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B84" w:rsidRPr="004F0D3F" w:rsidRDefault="00FE7B84" w:rsidP="00FE7B84">
      <w:pPr>
        <w:pStyle w:val="Heading1"/>
      </w:pPr>
      <w:bookmarkStart w:id="0" w:name="_Toc343591381"/>
      <w:r w:rsidRPr="004F0D3F">
        <w:t>SCHEDULE 2 – THE SERVICES</w:t>
      </w:r>
      <w:bookmarkEnd w:id="0"/>
    </w:p>
    <w:p w:rsidR="00FE7B84" w:rsidRPr="00F85778" w:rsidRDefault="00FE7B84" w:rsidP="00FE7B84">
      <w:pPr>
        <w:widowControl w:val="0"/>
        <w:spacing w:after="0"/>
        <w:jc w:val="center"/>
        <w:rPr>
          <w:rFonts w:ascii="Arial" w:hAnsi="Arial" w:cs="Arial"/>
          <w:b/>
          <w:bCs/>
          <w:sz w:val="28"/>
          <w:szCs w:val="28"/>
        </w:rPr>
      </w:pPr>
    </w:p>
    <w:p w:rsidR="00FE7B84" w:rsidRPr="006E67E3" w:rsidRDefault="00FE7B84" w:rsidP="00FE7B84">
      <w:pPr>
        <w:pStyle w:val="ListParagraph"/>
        <w:numPr>
          <w:ilvl w:val="0"/>
          <w:numId w:val="1"/>
        </w:numPr>
        <w:spacing w:after="0"/>
        <w:ind w:left="0" w:firstLine="0"/>
        <w:contextualSpacing/>
        <w:jc w:val="center"/>
        <w:outlineLvl w:val="1"/>
        <w:rPr>
          <w:rFonts w:ascii="Arial" w:hAnsi="Arial" w:cs="Arial"/>
          <w:b/>
        </w:rPr>
      </w:pPr>
      <w:bookmarkStart w:id="1" w:name="_Toc343591382"/>
      <w:r w:rsidRPr="006E67E3">
        <w:rPr>
          <w:rFonts w:ascii="Arial" w:hAnsi="Arial" w:cs="Arial"/>
          <w:b/>
        </w:rPr>
        <w:t>Service Specifications</w:t>
      </w:r>
      <w:bookmarkEnd w:id="1"/>
    </w:p>
    <w:p w:rsidR="00FE7B84" w:rsidRDefault="00FE7B84" w:rsidP="00FE7B84">
      <w:pPr>
        <w:spacing w:after="0"/>
        <w:jc w:val="both"/>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hedule 2A Service Specification"/>
      </w:tblPr>
      <w:tblGrid>
        <w:gridCol w:w="2970"/>
        <w:gridCol w:w="5444"/>
      </w:tblGrid>
      <w:tr w:rsidR="00FE7B84" w:rsidRPr="00DF4267" w:rsidTr="00A444DC">
        <w:tc>
          <w:tcPr>
            <w:tcW w:w="2970" w:type="dxa"/>
            <w:shd w:val="clear" w:color="auto" w:fill="auto"/>
          </w:tcPr>
          <w:p w:rsidR="00FE7B84" w:rsidRPr="00FB35CE" w:rsidRDefault="00FE7B84" w:rsidP="00A444DC">
            <w:pPr>
              <w:spacing w:after="0" w:line="360" w:lineRule="auto"/>
              <w:rPr>
                <w:rFonts w:ascii="Arial" w:hAnsi="Arial" w:cs="Arial"/>
                <w:b/>
              </w:rPr>
            </w:pPr>
            <w:r w:rsidRPr="00FB35CE">
              <w:rPr>
                <w:rFonts w:ascii="Arial" w:hAnsi="Arial" w:cs="Arial"/>
                <w:b/>
              </w:rPr>
              <w:t>Service Specification No.</w:t>
            </w:r>
          </w:p>
        </w:tc>
        <w:tc>
          <w:tcPr>
            <w:tcW w:w="5444" w:type="dxa"/>
            <w:shd w:val="clear" w:color="auto" w:fill="auto"/>
          </w:tcPr>
          <w:p w:rsidR="00FE7B84" w:rsidRPr="00030034" w:rsidRDefault="00FE7B84" w:rsidP="00A444DC">
            <w:pPr>
              <w:spacing w:after="0"/>
              <w:rPr>
                <w:rFonts w:ascii="Arial" w:hAnsi="Arial" w:cs="Arial"/>
                <w:sz w:val="20"/>
              </w:rPr>
            </w:pPr>
          </w:p>
        </w:tc>
      </w:tr>
      <w:tr w:rsidR="00FE7B84" w:rsidRPr="00DF4267" w:rsidTr="00A444DC">
        <w:tc>
          <w:tcPr>
            <w:tcW w:w="2970" w:type="dxa"/>
            <w:shd w:val="clear" w:color="auto" w:fill="auto"/>
          </w:tcPr>
          <w:p w:rsidR="00FE7B84" w:rsidRPr="00FB35CE" w:rsidRDefault="00FE7B84" w:rsidP="00A444DC">
            <w:pPr>
              <w:spacing w:after="0" w:line="360" w:lineRule="auto"/>
              <w:rPr>
                <w:rFonts w:ascii="Arial" w:hAnsi="Arial" w:cs="Arial"/>
                <w:b/>
              </w:rPr>
            </w:pPr>
            <w:r w:rsidRPr="00FB35CE">
              <w:rPr>
                <w:rFonts w:ascii="Arial" w:hAnsi="Arial" w:cs="Arial"/>
                <w:b/>
              </w:rPr>
              <w:t>Service</w:t>
            </w:r>
          </w:p>
        </w:tc>
        <w:tc>
          <w:tcPr>
            <w:tcW w:w="5444" w:type="dxa"/>
            <w:shd w:val="clear" w:color="auto" w:fill="auto"/>
          </w:tcPr>
          <w:p w:rsidR="00FE7B84" w:rsidRDefault="00F67BAD" w:rsidP="00A444DC">
            <w:pPr>
              <w:spacing w:after="0"/>
              <w:rPr>
                <w:rFonts w:ascii="Arial" w:hAnsi="Arial" w:cs="Arial"/>
                <w:sz w:val="20"/>
              </w:rPr>
            </w:pPr>
            <w:r>
              <w:rPr>
                <w:rFonts w:ascii="Arial" w:hAnsi="Arial" w:cs="Arial"/>
                <w:sz w:val="20"/>
              </w:rPr>
              <w:t>Minor Eye Conditions Service (MECS)</w:t>
            </w:r>
            <w:r w:rsidR="008B2588">
              <w:rPr>
                <w:rFonts w:ascii="Arial" w:hAnsi="Arial" w:cs="Arial"/>
                <w:sz w:val="20"/>
              </w:rPr>
              <w:t xml:space="preserve"> – Harrogate and Rural District CCG</w:t>
            </w:r>
          </w:p>
          <w:p w:rsidR="008B2588" w:rsidRPr="00030034" w:rsidRDefault="008B2588" w:rsidP="00A444DC">
            <w:pPr>
              <w:spacing w:after="0"/>
              <w:rPr>
                <w:rFonts w:ascii="Arial" w:hAnsi="Arial" w:cs="Arial"/>
                <w:sz w:val="20"/>
              </w:rPr>
            </w:pPr>
          </w:p>
        </w:tc>
      </w:tr>
      <w:tr w:rsidR="00FE7B84" w:rsidRPr="00DF4267" w:rsidTr="00A444DC">
        <w:tc>
          <w:tcPr>
            <w:tcW w:w="2970" w:type="dxa"/>
            <w:shd w:val="clear" w:color="auto" w:fill="auto"/>
          </w:tcPr>
          <w:p w:rsidR="00FE7B84" w:rsidRPr="00FB35CE" w:rsidRDefault="00FE7B84" w:rsidP="00A444DC">
            <w:pPr>
              <w:spacing w:after="0" w:line="360" w:lineRule="auto"/>
              <w:rPr>
                <w:rFonts w:ascii="Arial" w:hAnsi="Arial" w:cs="Arial"/>
                <w:b/>
              </w:rPr>
            </w:pPr>
            <w:r w:rsidRPr="00FB35CE">
              <w:rPr>
                <w:rFonts w:ascii="Arial" w:hAnsi="Arial" w:cs="Arial"/>
                <w:b/>
              </w:rPr>
              <w:t>Commissioner Lead</w:t>
            </w:r>
          </w:p>
        </w:tc>
        <w:tc>
          <w:tcPr>
            <w:tcW w:w="5444" w:type="dxa"/>
            <w:shd w:val="clear" w:color="auto" w:fill="auto"/>
          </w:tcPr>
          <w:p w:rsidR="00FE7B84" w:rsidRPr="00030034" w:rsidRDefault="00F67BAD" w:rsidP="00A444DC">
            <w:pPr>
              <w:spacing w:after="0"/>
              <w:rPr>
                <w:rFonts w:ascii="Arial" w:hAnsi="Arial" w:cs="Arial"/>
                <w:sz w:val="20"/>
              </w:rPr>
            </w:pPr>
            <w:r>
              <w:rPr>
                <w:rFonts w:ascii="Arial" w:hAnsi="Arial" w:cs="Arial"/>
                <w:sz w:val="20"/>
              </w:rPr>
              <w:t>Suzanne Savage</w:t>
            </w:r>
          </w:p>
        </w:tc>
      </w:tr>
      <w:tr w:rsidR="00FE7B84" w:rsidRPr="00DF4267" w:rsidTr="00A444DC">
        <w:tc>
          <w:tcPr>
            <w:tcW w:w="2970" w:type="dxa"/>
            <w:shd w:val="clear" w:color="auto" w:fill="auto"/>
          </w:tcPr>
          <w:p w:rsidR="00FE7B84" w:rsidRPr="00FB35CE" w:rsidRDefault="00FE7B84" w:rsidP="00A444DC">
            <w:pPr>
              <w:spacing w:after="0" w:line="360" w:lineRule="auto"/>
              <w:rPr>
                <w:rFonts w:ascii="Arial" w:hAnsi="Arial" w:cs="Arial"/>
                <w:b/>
              </w:rPr>
            </w:pPr>
            <w:r w:rsidRPr="00FB35CE">
              <w:rPr>
                <w:rFonts w:ascii="Arial" w:hAnsi="Arial" w:cs="Arial"/>
                <w:b/>
              </w:rPr>
              <w:t>Provider Lead</w:t>
            </w:r>
          </w:p>
        </w:tc>
        <w:tc>
          <w:tcPr>
            <w:tcW w:w="5444" w:type="dxa"/>
            <w:shd w:val="clear" w:color="auto" w:fill="auto"/>
          </w:tcPr>
          <w:p w:rsidR="00FE7B84" w:rsidRPr="00030034" w:rsidRDefault="00F67BAD" w:rsidP="008B2588">
            <w:pPr>
              <w:spacing w:after="0"/>
              <w:rPr>
                <w:rFonts w:ascii="Arial" w:hAnsi="Arial" w:cs="Arial"/>
                <w:sz w:val="20"/>
              </w:rPr>
            </w:pPr>
            <w:r>
              <w:rPr>
                <w:rFonts w:ascii="Arial" w:hAnsi="Arial" w:cs="Arial"/>
                <w:sz w:val="20"/>
              </w:rPr>
              <w:t xml:space="preserve">TBC </w:t>
            </w:r>
            <w:r w:rsidR="005D491D">
              <w:rPr>
                <w:rFonts w:ascii="Arial" w:hAnsi="Arial" w:cs="Arial"/>
                <w:sz w:val="20"/>
              </w:rPr>
              <w:t xml:space="preserve"> (“the Provider”)</w:t>
            </w:r>
          </w:p>
        </w:tc>
      </w:tr>
      <w:tr w:rsidR="00FE7B84" w:rsidRPr="00DF4267" w:rsidTr="00A444DC">
        <w:tc>
          <w:tcPr>
            <w:tcW w:w="2970" w:type="dxa"/>
            <w:shd w:val="clear" w:color="auto" w:fill="auto"/>
          </w:tcPr>
          <w:p w:rsidR="00FE7B84" w:rsidRPr="00FB35CE" w:rsidRDefault="00FE7B84" w:rsidP="00A444DC">
            <w:pPr>
              <w:spacing w:after="0" w:line="360" w:lineRule="auto"/>
              <w:rPr>
                <w:rFonts w:ascii="Arial" w:hAnsi="Arial" w:cs="Arial"/>
                <w:b/>
              </w:rPr>
            </w:pPr>
            <w:r w:rsidRPr="00FB35CE">
              <w:rPr>
                <w:rFonts w:ascii="Arial" w:hAnsi="Arial" w:cs="Arial"/>
                <w:b/>
              </w:rPr>
              <w:t>Period</w:t>
            </w:r>
          </w:p>
        </w:tc>
        <w:tc>
          <w:tcPr>
            <w:tcW w:w="5444" w:type="dxa"/>
            <w:shd w:val="clear" w:color="auto" w:fill="auto"/>
          </w:tcPr>
          <w:p w:rsidR="00FE7B84" w:rsidRPr="00030034" w:rsidRDefault="00F82F6D" w:rsidP="00F82F6D">
            <w:pPr>
              <w:spacing w:after="0"/>
              <w:rPr>
                <w:rFonts w:ascii="Arial" w:hAnsi="Arial" w:cs="Arial"/>
                <w:sz w:val="20"/>
              </w:rPr>
            </w:pPr>
            <w:r w:rsidRPr="00E05B22">
              <w:rPr>
                <w:rFonts w:ascii="Arial" w:hAnsi="Arial" w:cs="Arial"/>
                <w:sz w:val="20"/>
              </w:rPr>
              <w:t>1 February 2017</w:t>
            </w:r>
            <w:r w:rsidR="008B2588" w:rsidRPr="00E05B22">
              <w:rPr>
                <w:rFonts w:ascii="Arial" w:hAnsi="Arial" w:cs="Arial"/>
                <w:sz w:val="20"/>
              </w:rPr>
              <w:t xml:space="preserve"> to </w:t>
            </w:r>
            <w:r w:rsidRPr="00E05B22">
              <w:rPr>
                <w:rFonts w:ascii="Arial" w:hAnsi="Arial" w:cs="Arial"/>
                <w:sz w:val="20"/>
              </w:rPr>
              <w:t>31 January 2019</w:t>
            </w:r>
          </w:p>
        </w:tc>
      </w:tr>
      <w:tr w:rsidR="00FE7B84" w:rsidRPr="00DF4267" w:rsidTr="00A444DC">
        <w:tc>
          <w:tcPr>
            <w:tcW w:w="2970" w:type="dxa"/>
            <w:shd w:val="clear" w:color="auto" w:fill="auto"/>
          </w:tcPr>
          <w:p w:rsidR="00FE7B84" w:rsidRPr="00FB35CE" w:rsidRDefault="00FE7B84" w:rsidP="00A444DC">
            <w:pPr>
              <w:spacing w:after="0" w:line="360" w:lineRule="auto"/>
              <w:rPr>
                <w:rFonts w:ascii="Arial" w:hAnsi="Arial" w:cs="Arial"/>
                <w:b/>
              </w:rPr>
            </w:pPr>
            <w:r w:rsidRPr="00FB35CE">
              <w:rPr>
                <w:rFonts w:ascii="Arial" w:hAnsi="Arial" w:cs="Arial"/>
                <w:b/>
              </w:rPr>
              <w:t>Date of Review</w:t>
            </w:r>
          </w:p>
        </w:tc>
        <w:tc>
          <w:tcPr>
            <w:tcW w:w="5444" w:type="dxa"/>
            <w:shd w:val="clear" w:color="auto" w:fill="auto"/>
          </w:tcPr>
          <w:p w:rsidR="00FE7B84" w:rsidRPr="00030034" w:rsidRDefault="007558EE" w:rsidP="00F82F6D">
            <w:pPr>
              <w:spacing w:after="0"/>
              <w:rPr>
                <w:rFonts w:ascii="Arial" w:hAnsi="Arial" w:cs="Arial"/>
                <w:sz w:val="20"/>
              </w:rPr>
            </w:pPr>
            <w:r>
              <w:rPr>
                <w:rFonts w:ascii="Arial" w:hAnsi="Arial" w:cs="Arial"/>
                <w:sz w:val="20"/>
              </w:rPr>
              <w:t>November</w:t>
            </w:r>
            <w:r w:rsidR="00F82F6D">
              <w:rPr>
                <w:rFonts w:ascii="Arial" w:hAnsi="Arial" w:cs="Arial"/>
                <w:sz w:val="20"/>
              </w:rPr>
              <w:t xml:space="preserve"> </w:t>
            </w:r>
            <w:r w:rsidR="008B2588">
              <w:rPr>
                <w:rFonts w:ascii="Arial" w:hAnsi="Arial" w:cs="Arial"/>
                <w:sz w:val="20"/>
              </w:rPr>
              <w:t>201</w:t>
            </w:r>
            <w:r>
              <w:rPr>
                <w:rFonts w:ascii="Arial" w:hAnsi="Arial" w:cs="Arial"/>
                <w:sz w:val="20"/>
              </w:rPr>
              <w:t>8</w:t>
            </w:r>
          </w:p>
        </w:tc>
      </w:tr>
    </w:tbl>
    <w:p w:rsidR="00FE7B84" w:rsidRPr="00E436D2" w:rsidRDefault="00FE7B84" w:rsidP="00FE7B84">
      <w:pPr>
        <w:spacing w:after="0"/>
        <w:jc w:val="center"/>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hedule 2A Service Specification"/>
      </w:tblPr>
      <w:tblGrid>
        <w:gridCol w:w="8414"/>
      </w:tblGrid>
      <w:tr w:rsidR="00FE7B84" w:rsidRPr="00B5552C" w:rsidTr="00A444DC">
        <w:tc>
          <w:tcPr>
            <w:tcW w:w="8414" w:type="dxa"/>
            <w:shd w:val="clear" w:color="auto" w:fill="auto"/>
          </w:tcPr>
          <w:p w:rsidR="00FE7B84" w:rsidRPr="00B5552C" w:rsidRDefault="00FE7B84" w:rsidP="00A444DC">
            <w:pPr>
              <w:spacing w:after="0" w:line="276" w:lineRule="auto"/>
              <w:rPr>
                <w:rFonts w:ascii="Arial" w:hAnsi="Arial" w:cs="Arial"/>
                <w:b/>
                <w:color w:val="F79646"/>
              </w:rPr>
            </w:pPr>
            <w:r w:rsidRPr="00FB35CE">
              <w:rPr>
                <w:rFonts w:ascii="Arial" w:hAnsi="Arial" w:cs="Arial"/>
                <w:b/>
              </w:rPr>
              <w:t>1.</w:t>
            </w:r>
            <w:r w:rsidRPr="00FB35CE">
              <w:rPr>
                <w:rFonts w:ascii="Arial" w:hAnsi="Arial" w:cs="Arial"/>
                <w:b/>
              </w:rPr>
              <w:tab/>
              <w:t>Population Needs</w:t>
            </w:r>
          </w:p>
        </w:tc>
      </w:tr>
      <w:tr w:rsidR="00FE7B84" w:rsidRPr="00512021" w:rsidTr="00A444DC">
        <w:tc>
          <w:tcPr>
            <w:tcW w:w="8414" w:type="dxa"/>
            <w:shd w:val="clear" w:color="auto" w:fill="auto"/>
          </w:tcPr>
          <w:p w:rsidR="00FE7B84" w:rsidRPr="00C83E6E" w:rsidRDefault="00FE7B84" w:rsidP="00A444DC">
            <w:pPr>
              <w:spacing w:after="0"/>
              <w:ind w:left="360"/>
              <w:rPr>
                <w:rFonts w:ascii="Arial" w:hAnsi="Arial" w:cs="Arial"/>
                <w:sz w:val="20"/>
              </w:rPr>
            </w:pPr>
          </w:p>
          <w:p w:rsidR="00FE7B84" w:rsidRPr="000A463C" w:rsidRDefault="00FE7B84" w:rsidP="00FE7B84">
            <w:pPr>
              <w:numPr>
                <w:ilvl w:val="1"/>
                <w:numId w:val="2"/>
              </w:numPr>
              <w:spacing w:after="0"/>
              <w:rPr>
                <w:rFonts w:ascii="Arial" w:hAnsi="Arial" w:cs="Arial"/>
                <w:b/>
                <w:sz w:val="20"/>
                <w:u w:val="single"/>
              </w:rPr>
            </w:pPr>
            <w:r w:rsidRPr="00C83E6E">
              <w:rPr>
                <w:rFonts w:ascii="Arial" w:hAnsi="Arial" w:cs="Arial"/>
                <w:b/>
                <w:sz w:val="20"/>
              </w:rPr>
              <w:tab/>
            </w:r>
            <w:r w:rsidRPr="000A463C">
              <w:rPr>
                <w:rFonts w:ascii="Arial" w:hAnsi="Arial" w:cs="Arial"/>
                <w:b/>
                <w:sz w:val="20"/>
                <w:u w:val="single"/>
              </w:rPr>
              <w:t xml:space="preserve">National/local context and </w:t>
            </w:r>
            <w:bookmarkStart w:id="2" w:name="_GoBack"/>
            <w:bookmarkEnd w:id="2"/>
            <w:r w:rsidRPr="000A463C">
              <w:rPr>
                <w:rFonts w:ascii="Arial" w:hAnsi="Arial" w:cs="Arial"/>
                <w:b/>
                <w:sz w:val="20"/>
                <w:u w:val="single"/>
              </w:rPr>
              <w:t>evidence base</w:t>
            </w:r>
          </w:p>
          <w:p w:rsidR="000A463C" w:rsidRDefault="000A463C" w:rsidP="000A463C">
            <w:pPr>
              <w:spacing w:after="0"/>
              <w:rPr>
                <w:rFonts w:ascii="Arial" w:hAnsi="Arial" w:cs="Arial"/>
                <w:b/>
                <w:sz w:val="20"/>
              </w:rPr>
            </w:pPr>
          </w:p>
          <w:p w:rsidR="00D42317" w:rsidRPr="00D42317" w:rsidRDefault="00D42317" w:rsidP="00D42317">
            <w:pPr>
              <w:pStyle w:val="Default"/>
              <w:rPr>
                <w:color w:val="auto"/>
                <w:sz w:val="20"/>
                <w:szCs w:val="20"/>
              </w:rPr>
            </w:pPr>
            <w:r w:rsidRPr="00D42317">
              <w:rPr>
                <w:sz w:val="20"/>
                <w:szCs w:val="20"/>
              </w:rPr>
              <w:t>NHS England’s publication</w:t>
            </w:r>
            <w:r>
              <w:t xml:space="preserve"> </w:t>
            </w:r>
            <w:r w:rsidRPr="00D42317">
              <w:rPr>
                <w:b/>
                <w:bCs/>
                <w:color w:val="auto"/>
                <w:sz w:val="20"/>
                <w:szCs w:val="20"/>
              </w:rPr>
              <w:t xml:space="preserve">Improving eye health and reducing sight loss – a call to action (June 2014, Gateway Ref 01731) </w:t>
            </w:r>
            <w:r w:rsidRPr="00D42317">
              <w:rPr>
                <w:bCs/>
                <w:color w:val="auto"/>
                <w:sz w:val="20"/>
                <w:szCs w:val="20"/>
              </w:rPr>
              <w:t>set</w:t>
            </w:r>
            <w:r>
              <w:rPr>
                <w:bCs/>
                <w:color w:val="auto"/>
                <w:sz w:val="20"/>
                <w:szCs w:val="20"/>
              </w:rPr>
              <w:t>s</w:t>
            </w:r>
            <w:r w:rsidRPr="00D42317">
              <w:rPr>
                <w:bCs/>
                <w:color w:val="auto"/>
                <w:sz w:val="20"/>
                <w:szCs w:val="20"/>
              </w:rPr>
              <w:t xml:space="preserve"> out</w:t>
            </w:r>
            <w:r w:rsidRPr="00D42317">
              <w:rPr>
                <w:b/>
                <w:bCs/>
                <w:color w:val="auto"/>
                <w:sz w:val="20"/>
                <w:szCs w:val="20"/>
              </w:rPr>
              <w:t xml:space="preserve"> </w:t>
            </w:r>
            <w:r w:rsidRPr="00D42317">
              <w:rPr>
                <w:color w:val="auto"/>
                <w:sz w:val="20"/>
                <w:szCs w:val="20"/>
              </w:rPr>
              <w:t xml:space="preserve">the sustainability challenges facing our NHS and in relation to eye services these are:- </w:t>
            </w:r>
          </w:p>
          <w:p w:rsidR="00D42317" w:rsidRPr="00D42317" w:rsidRDefault="00D42317" w:rsidP="00D42317">
            <w:pPr>
              <w:pStyle w:val="Default"/>
              <w:rPr>
                <w:color w:val="auto"/>
                <w:sz w:val="20"/>
                <w:szCs w:val="20"/>
              </w:rPr>
            </w:pPr>
          </w:p>
          <w:p w:rsidR="00D42317" w:rsidRPr="00D42317" w:rsidRDefault="00D42317" w:rsidP="00611256">
            <w:pPr>
              <w:pStyle w:val="Default"/>
              <w:spacing w:after="592"/>
              <w:rPr>
                <w:color w:val="auto"/>
                <w:sz w:val="20"/>
                <w:szCs w:val="20"/>
              </w:rPr>
            </w:pPr>
            <w:r w:rsidRPr="00D42317">
              <w:rPr>
                <w:b/>
                <w:bCs/>
                <w:color w:val="auto"/>
                <w:sz w:val="20"/>
                <w:szCs w:val="20"/>
              </w:rPr>
              <w:t xml:space="preserve">The population is growing and people are living longer </w:t>
            </w:r>
            <w:r w:rsidRPr="00D42317">
              <w:rPr>
                <w:color w:val="auto"/>
                <w:sz w:val="20"/>
                <w:szCs w:val="20"/>
              </w:rPr>
              <w:t xml:space="preserve">– </w:t>
            </w:r>
            <w:r w:rsidRPr="00D42317">
              <w:rPr>
                <w:i/>
                <w:iCs/>
                <w:color w:val="auto"/>
                <w:sz w:val="20"/>
                <w:szCs w:val="20"/>
              </w:rPr>
              <w:t>there is an association between age and a deterioration in eye health</w:t>
            </w:r>
            <w:r w:rsidRPr="00D42317">
              <w:rPr>
                <w:color w:val="auto"/>
                <w:sz w:val="20"/>
                <w:szCs w:val="20"/>
              </w:rPr>
              <w:t xml:space="preserve">; </w:t>
            </w:r>
            <w:r w:rsidRPr="00D42317">
              <w:rPr>
                <w:i/>
                <w:iCs/>
                <w:color w:val="auto"/>
                <w:sz w:val="20"/>
                <w:szCs w:val="20"/>
              </w:rPr>
              <w:t xml:space="preserve">an ageing population and an increase in the number of people with multiple long term conditions suggests a higher incidence of eye disease and sight loss in the future </w:t>
            </w:r>
          </w:p>
          <w:p w:rsidR="00D42317" w:rsidRPr="00D42317" w:rsidRDefault="00D42317" w:rsidP="00611256">
            <w:pPr>
              <w:pStyle w:val="Default"/>
              <w:spacing w:after="592"/>
              <w:rPr>
                <w:color w:val="auto"/>
                <w:sz w:val="20"/>
                <w:szCs w:val="20"/>
              </w:rPr>
            </w:pPr>
            <w:r w:rsidRPr="00D42317">
              <w:rPr>
                <w:color w:val="auto"/>
                <w:sz w:val="20"/>
                <w:szCs w:val="20"/>
              </w:rPr>
              <w:t xml:space="preserve">– </w:t>
            </w:r>
            <w:r w:rsidRPr="00D42317">
              <w:rPr>
                <w:b/>
                <w:bCs/>
                <w:color w:val="auto"/>
                <w:sz w:val="20"/>
                <w:szCs w:val="20"/>
              </w:rPr>
              <w:t xml:space="preserve">Health inequalities </w:t>
            </w:r>
            <w:r w:rsidRPr="00D42317">
              <w:rPr>
                <w:color w:val="auto"/>
                <w:sz w:val="20"/>
                <w:szCs w:val="20"/>
              </w:rPr>
              <w:t xml:space="preserve">- </w:t>
            </w:r>
            <w:r w:rsidRPr="00D42317">
              <w:rPr>
                <w:i/>
                <w:iCs/>
                <w:color w:val="auto"/>
                <w:sz w:val="20"/>
                <w:szCs w:val="20"/>
              </w:rPr>
              <w:t xml:space="preserve">people from more socially deprived areas have a higher risk of poor health and premature mortality, and there is a known link between social exclusion and preventable sight loss </w:t>
            </w:r>
          </w:p>
          <w:p w:rsidR="00D42317" w:rsidRPr="00D42317" w:rsidRDefault="00D42317" w:rsidP="00611256">
            <w:pPr>
              <w:pStyle w:val="Default"/>
              <w:rPr>
                <w:color w:val="auto"/>
                <w:sz w:val="20"/>
                <w:szCs w:val="20"/>
              </w:rPr>
            </w:pPr>
            <w:r w:rsidRPr="00D42317">
              <w:rPr>
                <w:color w:val="auto"/>
                <w:sz w:val="20"/>
                <w:szCs w:val="20"/>
              </w:rPr>
              <w:t xml:space="preserve">– </w:t>
            </w:r>
            <w:r w:rsidRPr="00D42317">
              <w:rPr>
                <w:b/>
                <w:bCs/>
                <w:color w:val="auto"/>
                <w:sz w:val="20"/>
                <w:szCs w:val="20"/>
              </w:rPr>
              <w:t xml:space="preserve">Constrained financial outlook </w:t>
            </w:r>
            <w:r w:rsidRPr="00D42317">
              <w:rPr>
                <w:color w:val="auto"/>
                <w:sz w:val="20"/>
                <w:szCs w:val="20"/>
              </w:rPr>
              <w:t xml:space="preserve">- </w:t>
            </w:r>
            <w:r w:rsidRPr="00D42317">
              <w:rPr>
                <w:i/>
                <w:iCs/>
                <w:color w:val="auto"/>
                <w:sz w:val="20"/>
                <w:szCs w:val="20"/>
              </w:rPr>
              <w:t xml:space="preserve">there is an increased demand on NHS resources against a forecast financial gap of £30bn; the increased incidence of eye disease and sight loss will increase demands on health and social care budgets and will increase capacity demands in hospitals and in the community </w:t>
            </w:r>
          </w:p>
          <w:p w:rsidR="00D42317" w:rsidRPr="00CD1F97" w:rsidRDefault="00D42317" w:rsidP="00E8493B">
            <w:pPr>
              <w:spacing w:after="0"/>
              <w:rPr>
                <w:rFonts w:ascii="Arial" w:hAnsi="Arial" w:cs="Arial"/>
                <w:sz w:val="20"/>
              </w:rPr>
            </w:pPr>
          </w:p>
          <w:p w:rsidR="00D42317" w:rsidRPr="00CD1F97" w:rsidRDefault="003F22D4" w:rsidP="00B400AA">
            <w:pPr>
              <w:spacing w:after="0"/>
              <w:rPr>
                <w:rFonts w:ascii="Arial" w:hAnsi="Arial" w:cs="Arial"/>
                <w:sz w:val="20"/>
              </w:rPr>
            </w:pPr>
            <w:r w:rsidRPr="00CD1F97">
              <w:rPr>
                <w:rFonts w:ascii="Arial" w:hAnsi="Arial" w:cs="Arial"/>
                <w:sz w:val="20"/>
              </w:rPr>
              <w:t>The document also outlines aims to:</w:t>
            </w:r>
          </w:p>
          <w:p w:rsidR="003F22D4" w:rsidRPr="00CD1F97" w:rsidRDefault="003F22D4" w:rsidP="00B400AA">
            <w:pPr>
              <w:spacing w:after="0"/>
              <w:rPr>
                <w:rFonts w:ascii="Arial" w:hAnsi="Arial" w:cs="Arial"/>
                <w:sz w:val="20"/>
              </w:rPr>
            </w:pPr>
          </w:p>
          <w:p w:rsidR="003F22D4" w:rsidRPr="00CD1F97" w:rsidRDefault="003F22D4" w:rsidP="001368E4">
            <w:pPr>
              <w:pStyle w:val="ListParagraph"/>
              <w:numPr>
                <w:ilvl w:val="0"/>
                <w:numId w:val="50"/>
              </w:numPr>
              <w:spacing w:after="0"/>
              <w:rPr>
                <w:rFonts w:ascii="Arial" w:hAnsi="Arial" w:cs="Arial"/>
                <w:sz w:val="20"/>
              </w:rPr>
            </w:pPr>
            <w:r w:rsidRPr="00CD1F97">
              <w:rPr>
                <w:rFonts w:ascii="Arial" w:hAnsi="Arial" w:cs="Arial"/>
                <w:sz w:val="20"/>
              </w:rPr>
              <w:t>Improve quality and outcomes;</w:t>
            </w:r>
          </w:p>
          <w:p w:rsidR="003F22D4" w:rsidRPr="00CD1F97" w:rsidRDefault="003F22D4" w:rsidP="001368E4">
            <w:pPr>
              <w:pStyle w:val="ListParagraph"/>
              <w:numPr>
                <w:ilvl w:val="0"/>
                <w:numId w:val="50"/>
              </w:numPr>
              <w:spacing w:after="0"/>
              <w:rPr>
                <w:rFonts w:ascii="Arial" w:hAnsi="Arial" w:cs="Arial"/>
                <w:sz w:val="20"/>
              </w:rPr>
            </w:pPr>
            <w:r w:rsidRPr="00CD1F97">
              <w:rPr>
                <w:rFonts w:ascii="Arial" w:hAnsi="Arial" w:cs="Arial"/>
                <w:sz w:val="20"/>
              </w:rPr>
              <w:t xml:space="preserve">Improve the patient experience; </w:t>
            </w:r>
          </w:p>
          <w:p w:rsidR="00D42317" w:rsidRPr="00CD1F97" w:rsidRDefault="003F22D4" w:rsidP="001368E4">
            <w:pPr>
              <w:pStyle w:val="ListParagraph"/>
              <w:numPr>
                <w:ilvl w:val="0"/>
                <w:numId w:val="50"/>
              </w:numPr>
              <w:spacing w:after="0"/>
              <w:rPr>
                <w:rFonts w:ascii="Arial" w:hAnsi="Arial" w:cs="Arial"/>
                <w:sz w:val="20"/>
              </w:rPr>
            </w:pPr>
            <w:r w:rsidRPr="00CD1F97">
              <w:rPr>
                <w:rFonts w:ascii="Arial" w:hAnsi="Arial" w:cs="Arial"/>
                <w:sz w:val="20"/>
              </w:rPr>
              <w:t>Improve financial efficiency in how the NHS commissions eye health services;</w:t>
            </w:r>
          </w:p>
          <w:p w:rsidR="00D42317" w:rsidRPr="00CD1F97" w:rsidRDefault="00D42317" w:rsidP="00B400AA">
            <w:pPr>
              <w:spacing w:after="0"/>
              <w:rPr>
                <w:sz w:val="20"/>
              </w:rPr>
            </w:pPr>
          </w:p>
          <w:p w:rsidR="00D42317" w:rsidRPr="00CD1F97" w:rsidRDefault="003F22D4" w:rsidP="003F22D4">
            <w:pPr>
              <w:pStyle w:val="Default"/>
              <w:rPr>
                <w:color w:val="auto"/>
                <w:sz w:val="20"/>
              </w:rPr>
            </w:pPr>
            <w:proofErr w:type="gramStart"/>
            <w:r w:rsidRPr="00CD1F97">
              <w:rPr>
                <w:color w:val="auto"/>
                <w:sz w:val="20"/>
              </w:rPr>
              <w:t>and</w:t>
            </w:r>
            <w:proofErr w:type="gramEnd"/>
            <w:r w:rsidRPr="00CD1F97">
              <w:rPr>
                <w:color w:val="auto"/>
                <w:sz w:val="20"/>
              </w:rPr>
              <w:t xml:space="preserve"> details the social and economic benefit of good eye health.</w:t>
            </w:r>
          </w:p>
          <w:p w:rsidR="003F22D4" w:rsidRPr="00CD1F97" w:rsidRDefault="003F22D4" w:rsidP="003F22D4">
            <w:pPr>
              <w:pStyle w:val="Default"/>
              <w:rPr>
                <w:color w:val="auto"/>
                <w:sz w:val="20"/>
              </w:rPr>
            </w:pPr>
          </w:p>
          <w:p w:rsidR="003F22D4" w:rsidRPr="00CD1F97" w:rsidRDefault="003F22D4" w:rsidP="003F22D4">
            <w:pPr>
              <w:pStyle w:val="Default"/>
              <w:rPr>
                <w:color w:val="auto"/>
                <w:sz w:val="20"/>
              </w:rPr>
            </w:pPr>
            <w:r w:rsidRPr="00CD1F97">
              <w:rPr>
                <w:color w:val="auto"/>
                <w:sz w:val="20"/>
              </w:rPr>
              <w:t xml:space="preserve">A significant increase is forecast in the number of people with eye health problems, explained partly by the forecast increase in the number of elderly people and in the number of people with multiple long term conditions, including those for which there are known risks for eye health. </w:t>
            </w:r>
          </w:p>
          <w:p w:rsidR="003F22D4" w:rsidRDefault="003F22D4" w:rsidP="003F22D4">
            <w:pPr>
              <w:pStyle w:val="Default"/>
              <w:rPr>
                <w:color w:val="FF0000"/>
                <w:sz w:val="20"/>
              </w:rPr>
            </w:pPr>
          </w:p>
          <w:p w:rsidR="00E8493B" w:rsidRPr="00E8493B" w:rsidRDefault="00E8493B" w:rsidP="00E8493B">
            <w:pPr>
              <w:rPr>
                <w:rFonts w:eastAsiaTheme="minorHAnsi"/>
                <w:sz w:val="22"/>
                <w:szCs w:val="22"/>
                <w:lang w:val="en-GB" w:eastAsia="en-US"/>
              </w:rPr>
            </w:pPr>
            <w:r w:rsidRPr="00E8493B">
              <w:rPr>
                <w:rFonts w:eastAsiaTheme="minorHAnsi"/>
                <w:sz w:val="22"/>
                <w:szCs w:val="22"/>
                <w:lang w:val="en-GB" w:eastAsia="en-US"/>
              </w:rPr>
              <w:lastRenderedPageBreak/>
              <w:t xml:space="preserve">The </w:t>
            </w:r>
            <w:r>
              <w:rPr>
                <w:rFonts w:eastAsiaTheme="minorHAnsi"/>
                <w:sz w:val="22"/>
                <w:szCs w:val="22"/>
                <w:lang w:val="en-GB" w:eastAsia="en-US"/>
              </w:rPr>
              <w:t>Local Eye Health Network for</w:t>
            </w:r>
            <w:r w:rsidRPr="00E8493B">
              <w:rPr>
                <w:rFonts w:eastAsiaTheme="minorHAnsi"/>
                <w:sz w:val="22"/>
                <w:szCs w:val="22"/>
                <w:lang w:val="en-GB" w:eastAsia="en-US"/>
              </w:rPr>
              <w:t xml:space="preserve"> North Yorkshire and Humber </w:t>
            </w:r>
            <w:r>
              <w:rPr>
                <w:rFonts w:eastAsiaTheme="minorHAnsi"/>
                <w:sz w:val="22"/>
                <w:szCs w:val="22"/>
                <w:lang w:val="en-GB" w:eastAsia="en-US"/>
              </w:rPr>
              <w:t>sets out the following nat</w:t>
            </w:r>
            <w:r w:rsidRPr="00E8493B">
              <w:rPr>
                <w:rFonts w:eastAsiaTheme="minorHAnsi"/>
                <w:sz w:val="22"/>
                <w:szCs w:val="22"/>
                <w:lang w:val="en-GB" w:eastAsia="en-US"/>
              </w:rPr>
              <w:t>ional priorities:</w:t>
            </w:r>
          </w:p>
          <w:p w:rsidR="00E8493B" w:rsidRPr="00E8493B" w:rsidRDefault="00E8493B" w:rsidP="00835748">
            <w:pPr>
              <w:numPr>
                <w:ilvl w:val="0"/>
                <w:numId w:val="51"/>
              </w:numPr>
              <w:spacing w:line="276" w:lineRule="auto"/>
              <w:contextualSpacing/>
              <w:rPr>
                <w:rFonts w:eastAsiaTheme="minorHAnsi"/>
                <w:sz w:val="22"/>
                <w:szCs w:val="22"/>
                <w:lang w:val="en-GB" w:eastAsia="en-US"/>
              </w:rPr>
            </w:pPr>
            <w:r w:rsidRPr="00E8493B">
              <w:rPr>
                <w:rFonts w:eastAsiaTheme="minorHAnsi"/>
                <w:sz w:val="22"/>
                <w:szCs w:val="22"/>
                <w:lang w:val="en-GB" w:eastAsia="en-US"/>
              </w:rPr>
              <w:t>Improving access to sight test for hard to reach groups</w:t>
            </w:r>
          </w:p>
          <w:p w:rsidR="00E8493B" w:rsidRPr="00E8493B" w:rsidRDefault="00E8493B" w:rsidP="00835748">
            <w:pPr>
              <w:numPr>
                <w:ilvl w:val="0"/>
                <w:numId w:val="51"/>
              </w:numPr>
              <w:spacing w:line="276" w:lineRule="auto"/>
              <w:contextualSpacing/>
              <w:rPr>
                <w:rFonts w:eastAsiaTheme="minorHAnsi"/>
                <w:sz w:val="22"/>
                <w:szCs w:val="22"/>
                <w:lang w:val="en-GB" w:eastAsia="en-US"/>
              </w:rPr>
            </w:pPr>
            <w:r w:rsidRPr="00E8493B">
              <w:rPr>
                <w:rFonts w:eastAsiaTheme="minorHAnsi"/>
                <w:sz w:val="22"/>
                <w:szCs w:val="22"/>
                <w:lang w:val="en-GB" w:eastAsia="en-US"/>
              </w:rPr>
              <w:t>Support the Health and Wellbeing Boards (HWB) to develop an effective Eye Health Needs Assessment (EHNA) to link to the Joint Strategic Needs Assessment which drives commissioning strategy</w:t>
            </w:r>
          </w:p>
          <w:p w:rsidR="00E8493B" w:rsidRPr="00E8493B" w:rsidRDefault="00E8493B" w:rsidP="00835748">
            <w:pPr>
              <w:numPr>
                <w:ilvl w:val="0"/>
                <w:numId w:val="51"/>
              </w:numPr>
              <w:spacing w:line="276" w:lineRule="auto"/>
              <w:contextualSpacing/>
              <w:rPr>
                <w:rFonts w:eastAsiaTheme="minorHAnsi"/>
                <w:sz w:val="22"/>
                <w:szCs w:val="22"/>
                <w:lang w:val="en-GB" w:eastAsia="en-US"/>
              </w:rPr>
            </w:pPr>
            <w:r w:rsidRPr="00E8493B">
              <w:rPr>
                <w:rFonts w:eastAsiaTheme="minorHAnsi"/>
                <w:sz w:val="22"/>
                <w:szCs w:val="22"/>
                <w:lang w:val="en-GB" w:eastAsia="en-US"/>
              </w:rPr>
              <w:t>Improving and redesigning services in line with National Eye Health pathways</w:t>
            </w:r>
          </w:p>
          <w:p w:rsidR="00E8493B" w:rsidRPr="00E8493B" w:rsidRDefault="00E8493B" w:rsidP="00835748">
            <w:pPr>
              <w:numPr>
                <w:ilvl w:val="0"/>
                <w:numId w:val="51"/>
              </w:numPr>
              <w:spacing w:line="276" w:lineRule="auto"/>
              <w:contextualSpacing/>
              <w:rPr>
                <w:rFonts w:eastAsiaTheme="minorHAnsi"/>
                <w:sz w:val="22"/>
                <w:szCs w:val="22"/>
                <w:lang w:val="en-GB" w:eastAsia="en-US"/>
              </w:rPr>
            </w:pPr>
            <w:r w:rsidRPr="00E8493B">
              <w:rPr>
                <w:rFonts w:eastAsiaTheme="minorHAnsi"/>
                <w:sz w:val="22"/>
                <w:szCs w:val="22"/>
                <w:lang w:val="en-GB" w:eastAsia="en-US"/>
              </w:rPr>
              <w:t>Support better integration of primary, secondary and social care services around patients’ needs and improved outcomes.</w:t>
            </w:r>
          </w:p>
          <w:p w:rsidR="00E8493B" w:rsidRPr="00CD1F97" w:rsidRDefault="00E8493B" w:rsidP="003F22D4">
            <w:pPr>
              <w:pStyle w:val="Default"/>
              <w:rPr>
                <w:color w:val="auto"/>
                <w:sz w:val="20"/>
              </w:rPr>
            </w:pPr>
          </w:p>
          <w:p w:rsidR="00D42317" w:rsidRPr="00CD1F97" w:rsidRDefault="00F945E2" w:rsidP="00B400AA">
            <w:pPr>
              <w:spacing w:after="0"/>
              <w:rPr>
                <w:rFonts w:ascii="Arial" w:hAnsi="Arial" w:cs="Arial"/>
                <w:sz w:val="20"/>
              </w:rPr>
            </w:pPr>
            <w:r w:rsidRPr="00CD1F97">
              <w:rPr>
                <w:rFonts w:ascii="Arial" w:hAnsi="Arial" w:cs="Arial"/>
                <w:sz w:val="20"/>
              </w:rPr>
              <w:t>Locally, f</w:t>
            </w:r>
            <w:r w:rsidR="00611256" w:rsidRPr="00CD1F97">
              <w:rPr>
                <w:rFonts w:ascii="Arial" w:hAnsi="Arial" w:cs="Arial"/>
                <w:sz w:val="20"/>
              </w:rPr>
              <w:t xml:space="preserve">eedback gained from </w:t>
            </w:r>
            <w:proofErr w:type="spellStart"/>
            <w:r w:rsidR="00611256" w:rsidRPr="00CD1F97">
              <w:rPr>
                <w:rFonts w:ascii="Arial" w:hAnsi="Arial" w:cs="Arial"/>
                <w:sz w:val="20"/>
              </w:rPr>
              <w:t>HaRD</w:t>
            </w:r>
            <w:proofErr w:type="spellEnd"/>
            <w:r w:rsidR="00611256" w:rsidRPr="00CD1F97">
              <w:rPr>
                <w:rFonts w:ascii="Arial" w:hAnsi="Arial" w:cs="Arial"/>
                <w:sz w:val="20"/>
              </w:rPr>
              <w:t xml:space="preserve"> CCG patients (October 2015) show</w:t>
            </w:r>
            <w:r w:rsidRPr="00CD1F97">
              <w:rPr>
                <w:rFonts w:ascii="Arial" w:hAnsi="Arial" w:cs="Arial"/>
                <w:sz w:val="20"/>
              </w:rPr>
              <w:t>ed</w:t>
            </w:r>
            <w:r w:rsidR="00611256" w:rsidRPr="00CD1F97">
              <w:rPr>
                <w:rFonts w:ascii="Arial" w:hAnsi="Arial" w:cs="Arial"/>
                <w:sz w:val="20"/>
              </w:rPr>
              <w:t xml:space="preserve"> that </w:t>
            </w:r>
            <w:r w:rsidR="00395AC2" w:rsidRPr="00CD1F97">
              <w:rPr>
                <w:rFonts w:ascii="Arial" w:hAnsi="Arial" w:cs="Arial"/>
                <w:sz w:val="20"/>
              </w:rPr>
              <w:t xml:space="preserve">the most commonly treated </w:t>
            </w:r>
            <w:r w:rsidR="00611256" w:rsidRPr="00CD1F97">
              <w:rPr>
                <w:rFonts w:ascii="Arial" w:hAnsi="Arial" w:cs="Arial"/>
                <w:sz w:val="20"/>
              </w:rPr>
              <w:t>conditions over the previous 12 months were in relation to Glaucoma</w:t>
            </w:r>
            <w:r w:rsidRPr="00CD1F97">
              <w:rPr>
                <w:rFonts w:ascii="Arial" w:hAnsi="Arial" w:cs="Arial"/>
                <w:sz w:val="20"/>
              </w:rPr>
              <w:t xml:space="preserve">; Retina related </w:t>
            </w:r>
            <w:r w:rsidR="00611256" w:rsidRPr="00CD1F97">
              <w:rPr>
                <w:rFonts w:ascii="Arial" w:hAnsi="Arial" w:cs="Arial"/>
                <w:sz w:val="20"/>
              </w:rPr>
              <w:t xml:space="preserve">and Other, </w:t>
            </w:r>
            <w:proofErr w:type="spellStart"/>
            <w:r w:rsidR="00611256" w:rsidRPr="00CD1F97">
              <w:rPr>
                <w:rFonts w:ascii="Arial" w:hAnsi="Arial" w:cs="Arial"/>
                <w:sz w:val="20"/>
              </w:rPr>
              <w:t>eg</w:t>
            </w:r>
            <w:proofErr w:type="spellEnd"/>
            <w:r w:rsidR="00611256" w:rsidRPr="00CD1F97">
              <w:rPr>
                <w:rFonts w:ascii="Arial" w:hAnsi="Arial" w:cs="Arial"/>
                <w:sz w:val="20"/>
              </w:rPr>
              <w:t xml:space="preserve">. </w:t>
            </w:r>
            <w:proofErr w:type="gramStart"/>
            <w:r w:rsidR="00611256" w:rsidRPr="00CD1F97">
              <w:rPr>
                <w:rFonts w:ascii="Arial" w:hAnsi="Arial" w:cs="Arial"/>
                <w:sz w:val="20"/>
              </w:rPr>
              <w:t>blocked</w:t>
            </w:r>
            <w:proofErr w:type="gramEnd"/>
            <w:r w:rsidR="00611256" w:rsidRPr="00CD1F97">
              <w:rPr>
                <w:rFonts w:ascii="Arial" w:hAnsi="Arial" w:cs="Arial"/>
                <w:sz w:val="20"/>
              </w:rPr>
              <w:t xml:space="preserve"> tear ducts, blood, diabetes, nerve/scan and ulceration</w:t>
            </w:r>
            <w:r w:rsidRPr="00CD1F97">
              <w:rPr>
                <w:rFonts w:ascii="Arial" w:hAnsi="Arial" w:cs="Arial"/>
                <w:sz w:val="20"/>
              </w:rPr>
              <w:t xml:space="preserve"> conditions</w:t>
            </w:r>
            <w:r w:rsidR="00611256" w:rsidRPr="00CD1F97">
              <w:rPr>
                <w:rFonts w:ascii="Arial" w:hAnsi="Arial" w:cs="Arial"/>
                <w:sz w:val="20"/>
              </w:rPr>
              <w:t xml:space="preserve">.  </w:t>
            </w:r>
            <w:r w:rsidRPr="00CD1F97">
              <w:rPr>
                <w:rFonts w:ascii="Arial" w:hAnsi="Arial" w:cs="Arial"/>
                <w:sz w:val="20"/>
              </w:rPr>
              <w:t>Future services should be dementia friendly, consider disabilities and the environment for the general population.  Availability, Quality of Care, Workforce and the Environment were the main areas identified as good experience/areas for improvement.</w:t>
            </w:r>
          </w:p>
          <w:p w:rsidR="00B400AA" w:rsidRPr="00C83E6E" w:rsidRDefault="00B400AA" w:rsidP="00B400AA">
            <w:pPr>
              <w:spacing w:after="0"/>
              <w:rPr>
                <w:rFonts w:ascii="Arial" w:hAnsi="Arial" w:cs="Arial"/>
                <w:sz w:val="20"/>
              </w:rPr>
            </w:pPr>
          </w:p>
        </w:tc>
      </w:tr>
      <w:tr w:rsidR="00FE7B84" w:rsidRPr="00B5552C" w:rsidTr="00A444DC">
        <w:tc>
          <w:tcPr>
            <w:tcW w:w="8414" w:type="dxa"/>
            <w:shd w:val="clear" w:color="auto" w:fill="auto"/>
          </w:tcPr>
          <w:p w:rsidR="00FE7B84" w:rsidRPr="00C83E6E" w:rsidRDefault="00FE7B84" w:rsidP="00A444DC">
            <w:pPr>
              <w:spacing w:after="0" w:line="276" w:lineRule="auto"/>
              <w:rPr>
                <w:rFonts w:ascii="Arial" w:hAnsi="Arial" w:cs="Arial"/>
                <w:b/>
              </w:rPr>
            </w:pPr>
            <w:r w:rsidRPr="00C83E6E">
              <w:rPr>
                <w:rFonts w:ascii="Arial" w:hAnsi="Arial" w:cs="Arial"/>
                <w:b/>
              </w:rPr>
              <w:lastRenderedPageBreak/>
              <w:t>2.</w:t>
            </w:r>
            <w:r w:rsidRPr="00C83E6E">
              <w:rPr>
                <w:rFonts w:ascii="Arial" w:hAnsi="Arial" w:cs="Arial"/>
                <w:b/>
              </w:rPr>
              <w:tab/>
              <w:t>Outcomes</w:t>
            </w:r>
          </w:p>
        </w:tc>
      </w:tr>
      <w:tr w:rsidR="00E46D12" w:rsidRPr="00E46D12" w:rsidTr="00A444DC">
        <w:tc>
          <w:tcPr>
            <w:tcW w:w="8414" w:type="dxa"/>
            <w:shd w:val="clear" w:color="auto" w:fill="auto"/>
          </w:tcPr>
          <w:p w:rsidR="00FE7B84" w:rsidRPr="00E46D12" w:rsidRDefault="00FE7B84" w:rsidP="00A444DC">
            <w:pPr>
              <w:spacing w:after="0" w:line="276" w:lineRule="auto"/>
              <w:rPr>
                <w:rFonts w:ascii="Arial" w:hAnsi="Arial" w:cs="Arial"/>
                <w:b/>
                <w:sz w:val="20"/>
              </w:rPr>
            </w:pPr>
          </w:p>
          <w:p w:rsidR="00FE7B84" w:rsidRPr="00E46D12" w:rsidRDefault="00FE7B84" w:rsidP="00A444DC">
            <w:pPr>
              <w:spacing w:after="0" w:line="276" w:lineRule="auto"/>
              <w:rPr>
                <w:rFonts w:ascii="Arial" w:hAnsi="Arial" w:cs="Arial"/>
                <w:b/>
                <w:sz w:val="20"/>
              </w:rPr>
            </w:pPr>
            <w:r w:rsidRPr="00E46D12">
              <w:rPr>
                <w:rFonts w:ascii="Arial" w:hAnsi="Arial" w:cs="Arial"/>
                <w:b/>
                <w:sz w:val="20"/>
              </w:rPr>
              <w:t>2.1</w:t>
            </w:r>
            <w:r w:rsidRPr="00E46D12">
              <w:rPr>
                <w:rFonts w:ascii="Arial" w:hAnsi="Arial" w:cs="Arial"/>
                <w:b/>
                <w:sz w:val="20"/>
              </w:rPr>
              <w:tab/>
            </w:r>
            <w:r w:rsidRPr="00E46D12">
              <w:rPr>
                <w:rFonts w:ascii="Arial" w:hAnsi="Arial" w:cs="Arial"/>
                <w:b/>
                <w:sz w:val="20"/>
                <w:u w:val="single"/>
              </w:rPr>
              <w:t>NHS Outcomes Framework Domains &amp; Indicators</w:t>
            </w:r>
          </w:p>
          <w:p w:rsidR="00FE7B84" w:rsidRPr="00E46D12" w:rsidRDefault="00FE7B84" w:rsidP="00A444DC">
            <w:pPr>
              <w:spacing w:after="0" w:line="276" w:lineRule="auto"/>
              <w:rPr>
                <w:rFonts w:ascii="Arial" w:hAnsi="Arial" w:cs="Arial"/>
                <w:b/>
                <w:sz w:val="20"/>
              </w:rPr>
            </w:pPr>
          </w:p>
          <w:tbl>
            <w:tblPr>
              <w:tblStyle w:val="TableGrid"/>
              <w:tblW w:w="0" w:type="auto"/>
              <w:tblInd w:w="738" w:type="dxa"/>
              <w:tblLook w:val="04A0" w:firstRow="1" w:lastRow="0" w:firstColumn="1" w:lastColumn="0" w:noHBand="0" w:noVBand="1"/>
              <w:tblDescription w:val="NHS Outcomes Framework Domains &amp; Indicators"/>
            </w:tblPr>
            <w:tblGrid>
              <w:gridCol w:w="1276"/>
              <w:gridCol w:w="5528"/>
              <w:gridCol w:w="641"/>
            </w:tblGrid>
            <w:tr w:rsidR="00E46D12" w:rsidRPr="00E46D12" w:rsidTr="00A444DC">
              <w:trPr>
                <w:tblHeader/>
              </w:trPr>
              <w:tc>
                <w:tcPr>
                  <w:tcW w:w="1276" w:type="dxa"/>
                </w:tcPr>
                <w:p w:rsidR="00FE7B84" w:rsidRPr="00E46D12" w:rsidRDefault="00FE7B84" w:rsidP="00A444DC">
                  <w:pPr>
                    <w:spacing w:line="276" w:lineRule="auto"/>
                    <w:rPr>
                      <w:rFonts w:ascii="Arial" w:hAnsi="Arial" w:cs="Arial"/>
                      <w:b/>
                      <w:sz w:val="20"/>
                    </w:rPr>
                  </w:pPr>
                  <w:r w:rsidRPr="00E46D12">
                    <w:rPr>
                      <w:rFonts w:ascii="Arial" w:hAnsi="Arial" w:cs="Arial"/>
                      <w:b/>
                      <w:sz w:val="20"/>
                    </w:rPr>
                    <w:t>Domain 1</w:t>
                  </w:r>
                </w:p>
              </w:tc>
              <w:tc>
                <w:tcPr>
                  <w:tcW w:w="5528" w:type="dxa"/>
                </w:tcPr>
                <w:p w:rsidR="00FE7B84" w:rsidRPr="00E46D12" w:rsidRDefault="00FE7B84" w:rsidP="00A444DC">
                  <w:pPr>
                    <w:spacing w:line="276" w:lineRule="auto"/>
                    <w:rPr>
                      <w:rFonts w:ascii="Arial" w:hAnsi="Arial" w:cs="Arial"/>
                      <w:b/>
                      <w:sz w:val="20"/>
                    </w:rPr>
                  </w:pPr>
                  <w:r w:rsidRPr="00E46D12">
                    <w:rPr>
                      <w:rFonts w:ascii="Arial" w:hAnsi="Arial" w:cs="Arial"/>
                      <w:b/>
                      <w:sz w:val="20"/>
                    </w:rPr>
                    <w:t>Preventing people from dying prematurely</w:t>
                  </w:r>
                </w:p>
              </w:tc>
              <w:tc>
                <w:tcPr>
                  <w:tcW w:w="641" w:type="dxa"/>
                </w:tcPr>
                <w:p w:rsidR="00FE7B84" w:rsidRPr="00E46D12" w:rsidRDefault="00FE7B84" w:rsidP="00A444DC">
                  <w:pPr>
                    <w:spacing w:line="276" w:lineRule="auto"/>
                    <w:rPr>
                      <w:rFonts w:ascii="Arial" w:hAnsi="Arial" w:cs="Arial"/>
                      <w:b/>
                      <w:sz w:val="20"/>
                    </w:rPr>
                  </w:pPr>
                </w:p>
              </w:tc>
            </w:tr>
            <w:tr w:rsidR="00E46D12" w:rsidRPr="00E46D12" w:rsidTr="00A444DC">
              <w:tc>
                <w:tcPr>
                  <w:tcW w:w="1276" w:type="dxa"/>
                </w:tcPr>
                <w:p w:rsidR="00FE7B84" w:rsidRPr="00E46D12" w:rsidRDefault="00FE7B84" w:rsidP="00A444DC">
                  <w:pPr>
                    <w:spacing w:line="276" w:lineRule="auto"/>
                    <w:rPr>
                      <w:rFonts w:ascii="Arial" w:hAnsi="Arial" w:cs="Arial"/>
                      <w:b/>
                      <w:sz w:val="20"/>
                    </w:rPr>
                  </w:pPr>
                  <w:r w:rsidRPr="00E46D12">
                    <w:rPr>
                      <w:rFonts w:ascii="Arial" w:hAnsi="Arial" w:cs="Arial"/>
                      <w:b/>
                      <w:sz w:val="20"/>
                    </w:rPr>
                    <w:t>Domain 2</w:t>
                  </w:r>
                </w:p>
              </w:tc>
              <w:tc>
                <w:tcPr>
                  <w:tcW w:w="5528" w:type="dxa"/>
                </w:tcPr>
                <w:p w:rsidR="00FE7B84" w:rsidRPr="00E46D12" w:rsidRDefault="00FE7B84" w:rsidP="00A444DC">
                  <w:pPr>
                    <w:spacing w:line="276" w:lineRule="auto"/>
                    <w:rPr>
                      <w:rFonts w:ascii="Arial" w:hAnsi="Arial" w:cs="Arial"/>
                      <w:b/>
                      <w:sz w:val="20"/>
                    </w:rPr>
                  </w:pPr>
                  <w:r w:rsidRPr="00E46D12">
                    <w:rPr>
                      <w:rFonts w:ascii="Arial" w:hAnsi="Arial" w:cs="Arial"/>
                      <w:b/>
                      <w:sz w:val="20"/>
                    </w:rPr>
                    <w:t>Enhancing quality of life for people with long-term conditions</w:t>
                  </w:r>
                </w:p>
              </w:tc>
              <w:tc>
                <w:tcPr>
                  <w:tcW w:w="641" w:type="dxa"/>
                </w:tcPr>
                <w:p w:rsidR="00FE7B84" w:rsidRPr="00E46D12" w:rsidRDefault="00FE7B84" w:rsidP="00A444DC">
                  <w:pPr>
                    <w:spacing w:line="276" w:lineRule="auto"/>
                    <w:rPr>
                      <w:rFonts w:ascii="Arial" w:hAnsi="Arial" w:cs="Arial"/>
                      <w:b/>
                      <w:sz w:val="20"/>
                    </w:rPr>
                  </w:pPr>
                </w:p>
              </w:tc>
            </w:tr>
            <w:tr w:rsidR="00E46D12" w:rsidRPr="00E46D12" w:rsidTr="00A444DC">
              <w:tc>
                <w:tcPr>
                  <w:tcW w:w="1276" w:type="dxa"/>
                </w:tcPr>
                <w:p w:rsidR="00FE7B84" w:rsidRPr="00E46D12" w:rsidRDefault="00FE7B84" w:rsidP="00A444DC">
                  <w:pPr>
                    <w:spacing w:line="276" w:lineRule="auto"/>
                    <w:rPr>
                      <w:rFonts w:ascii="Arial" w:hAnsi="Arial" w:cs="Arial"/>
                      <w:b/>
                      <w:sz w:val="20"/>
                    </w:rPr>
                  </w:pPr>
                  <w:r w:rsidRPr="00E46D12">
                    <w:rPr>
                      <w:rFonts w:ascii="Arial" w:hAnsi="Arial" w:cs="Arial"/>
                      <w:b/>
                      <w:sz w:val="20"/>
                    </w:rPr>
                    <w:t>Domain 3</w:t>
                  </w:r>
                </w:p>
              </w:tc>
              <w:tc>
                <w:tcPr>
                  <w:tcW w:w="5528" w:type="dxa"/>
                </w:tcPr>
                <w:p w:rsidR="00FE7B84" w:rsidRPr="00E46D12" w:rsidRDefault="00FE7B84" w:rsidP="00A444DC">
                  <w:pPr>
                    <w:spacing w:line="276" w:lineRule="auto"/>
                    <w:rPr>
                      <w:rFonts w:ascii="Arial" w:hAnsi="Arial" w:cs="Arial"/>
                      <w:b/>
                      <w:sz w:val="20"/>
                    </w:rPr>
                  </w:pPr>
                  <w:r w:rsidRPr="00E46D12">
                    <w:rPr>
                      <w:rFonts w:ascii="Arial" w:hAnsi="Arial" w:cs="Arial"/>
                      <w:b/>
                      <w:sz w:val="20"/>
                    </w:rPr>
                    <w:t>Helping people to recover from episodes of ill-health or following injury</w:t>
                  </w:r>
                </w:p>
              </w:tc>
              <w:tc>
                <w:tcPr>
                  <w:tcW w:w="641" w:type="dxa"/>
                </w:tcPr>
                <w:p w:rsidR="00FE7B84" w:rsidRPr="00E46D12" w:rsidRDefault="00FE7B84" w:rsidP="00A444DC">
                  <w:pPr>
                    <w:spacing w:line="276" w:lineRule="auto"/>
                    <w:rPr>
                      <w:rFonts w:ascii="Arial" w:hAnsi="Arial" w:cs="Arial"/>
                      <w:b/>
                      <w:sz w:val="20"/>
                    </w:rPr>
                  </w:pPr>
                </w:p>
              </w:tc>
            </w:tr>
            <w:tr w:rsidR="00E46D12" w:rsidRPr="00E46D12" w:rsidTr="00A444DC">
              <w:tc>
                <w:tcPr>
                  <w:tcW w:w="1276" w:type="dxa"/>
                </w:tcPr>
                <w:p w:rsidR="00FE7B84" w:rsidRPr="00E46D12" w:rsidRDefault="00FE7B84" w:rsidP="00A444DC">
                  <w:pPr>
                    <w:spacing w:line="276" w:lineRule="auto"/>
                    <w:rPr>
                      <w:rFonts w:ascii="Arial" w:hAnsi="Arial" w:cs="Arial"/>
                      <w:b/>
                      <w:sz w:val="20"/>
                    </w:rPr>
                  </w:pPr>
                  <w:r w:rsidRPr="00E46D12">
                    <w:rPr>
                      <w:rFonts w:ascii="Arial" w:hAnsi="Arial" w:cs="Arial"/>
                      <w:b/>
                      <w:sz w:val="20"/>
                    </w:rPr>
                    <w:t>Domain 4</w:t>
                  </w:r>
                </w:p>
              </w:tc>
              <w:tc>
                <w:tcPr>
                  <w:tcW w:w="5528" w:type="dxa"/>
                </w:tcPr>
                <w:p w:rsidR="00FE7B84" w:rsidRPr="00E46D12" w:rsidRDefault="00FE7B84" w:rsidP="00A444DC">
                  <w:pPr>
                    <w:spacing w:line="276" w:lineRule="auto"/>
                    <w:rPr>
                      <w:rFonts w:ascii="Arial" w:hAnsi="Arial" w:cs="Arial"/>
                      <w:b/>
                      <w:sz w:val="20"/>
                    </w:rPr>
                  </w:pPr>
                  <w:r w:rsidRPr="00E46D12">
                    <w:rPr>
                      <w:rFonts w:ascii="Arial" w:hAnsi="Arial" w:cs="Arial"/>
                      <w:b/>
                      <w:sz w:val="20"/>
                    </w:rPr>
                    <w:t>Ensuring people have a positive experience of care</w:t>
                  </w:r>
                </w:p>
              </w:tc>
              <w:tc>
                <w:tcPr>
                  <w:tcW w:w="641" w:type="dxa"/>
                </w:tcPr>
                <w:p w:rsidR="00FE7B84" w:rsidRPr="00E46D12" w:rsidRDefault="00F67BAD" w:rsidP="00A444DC">
                  <w:pPr>
                    <w:spacing w:line="276" w:lineRule="auto"/>
                    <w:rPr>
                      <w:rFonts w:ascii="Arial" w:hAnsi="Arial" w:cs="Arial"/>
                      <w:b/>
                      <w:sz w:val="20"/>
                    </w:rPr>
                  </w:pPr>
                  <w:r w:rsidRPr="00E46D12">
                    <w:rPr>
                      <w:rFonts w:ascii="Arial" w:hAnsi="Arial" w:cs="Arial"/>
                      <w:b/>
                      <w:sz w:val="20"/>
                    </w:rPr>
                    <w:t>X</w:t>
                  </w:r>
                </w:p>
              </w:tc>
            </w:tr>
            <w:tr w:rsidR="00E46D12" w:rsidRPr="00E46D12" w:rsidTr="00A444DC">
              <w:tc>
                <w:tcPr>
                  <w:tcW w:w="1276" w:type="dxa"/>
                </w:tcPr>
                <w:p w:rsidR="00FE7B84" w:rsidRPr="00E46D12" w:rsidRDefault="00FE7B84" w:rsidP="00A444DC">
                  <w:pPr>
                    <w:spacing w:line="276" w:lineRule="auto"/>
                    <w:rPr>
                      <w:rFonts w:ascii="Arial" w:hAnsi="Arial" w:cs="Arial"/>
                      <w:b/>
                      <w:sz w:val="20"/>
                    </w:rPr>
                  </w:pPr>
                  <w:r w:rsidRPr="00E46D12">
                    <w:rPr>
                      <w:rFonts w:ascii="Arial" w:hAnsi="Arial" w:cs="Arial"/>
                      <w:b/>
                      <w:sz w:val="20"/>
                    </w:rPr>
                    <w:t>Domain 5</w:t>
                  </w:r>
                </w:p>
              </w:tc>
              <w:tc>
                <w:tcPr>
                  <w:tcW w:w="5528" w:type="dxa"/>
                </w:tcPr>
                <w:p w:rsidR="00FE7B84" w:rsidRPr="00E46D12" w:rsidRDefault="00FE7B84" w:rsidP="00A444DC">
                  <w:pPr>
                    <w:spacing w:line="276" w:lineRule="auto"/>
                    <w:rPr>
                      <w:rFonts w:ascii="Arial" w:hAnsi="Arial" w:cs="Arial"/>
                      <w:b/>
                      <w:sz w:val="20"/>
                    </w:rPr>
                  </w:pPr>
                  <w:r w:rsidRPr="00E46D12">
                    <w:rPr>
                      <w:rFonts w:ascii="Arial" w:hAnsi="Arial" w:cs="Arial"/>
                      <w:b/>
                      <w:sz w:val="20"/>
                    </w:rPr>
                    <w:t>Treating and caring for people in safe environment and protecting them from avoidable harm</w:t>
                  </w:r>
                </w:p>
              </w:tc>
              <w:tc>
                <w:tcPr>
                  <w:tcW w:w="641" w:type="dxa"/>
                </w:tcPr>
                <w:p w:rsidR="00FE7B84" w:rsidRPr="00E46D12" w:rsidRDefault="00F67BAD" w:rsidP="00A444DC">
                  <w:pPr>
                    <w:spacing w:line="276" w:lineRule="auto"/>
                    <w:rPr>
                      <w:rFonts w:ascii="Arial" w:hAnsi="Arial" w:cs="Arial"/>
                      <w:b/>
                      <w:sz w:val="20"/>
                    </w:rPr>
                  </w:pPr>
                  <w:r w:rsidRPr="00E46D12">
                    <w:rPr>
                      <w:rFonts w:ascii="Arial" w:hAnsi="Arial" w:cs="Arial"/>
                      <w:b/>
                      <w:sz w:val="20"/>
                    </w:rPr>
                    <w:t>X</w:t>
                  </w:r>
                </w:p>
              </w:tc>
            </w:tr>
          </w:tbl>
          <w:p w:rsidR="00FE7B84" w:rsidRDefault="00FE7B84" w:rsidP="00A444DC">
            <w:pPr>
              <w:spacing w:after="0" w:line="276" w:lineRule="auto"/>
              <w:rPr>
                <w:rFonts w:ascii="Arial" w:hAnsi="Arial" w:cs="Arial"/>
                <w:b/>
                <w:sz w:val="20"/>
              </w:rPr>
            </w:pPr>
          </w:p>
          <w:p w:rsidR="00AD7EC1" w:rsidRPr="00E46D12" w:rsidRDefault="00AD7EC1" w:rsidP="00A444DC">
            <w:pPr>
              <w:spacing w:after="0" w:line="276" w:lineRule="auto"/>
              <w:rPr>
                <w:rFonts w:ascii="Arial" w:hAnsi="Arial" w:cs="Arial"/>
                <w:b/>
                <w:sz w:val="20"/>
              </w:rPr>
            </w:pPr>
          </w:p>
          <w:p w:rsidR="00FE7B84" w:rsidRPr="005C0224" w:rsidRDefault="00FE7B84" w:rsidP="00A444DC">
            <w:pPr>
              <w:spacing w:after="0" w:line="276" w:lineRule="auto"/>
              <w:rPr>
                <w:rFonts w:ascii="Arial" w:hAnsi="Arial" w:cs="Arial"/>
                <w:b/>
                <w:sz w:val="20"/>
              </w:rPr>
            </w:pPr>
            <w:r w:rsidRPr="00E46D12">
              <w:rPr>
                <w:rFonts w:ascii="Arial" w:hAnsi="Arial" w:cs="Arial"/>
                <w:b/>
                <w:sz w:val="20"/>
              </w:rPr>
              <w:t>2.2</w:t>
            </w:r>
            <w:r w:rsidRPr="00E46D12">
              <w:rPr>
                <w:rFonts w:ascii="Arial" w:hAnsi="Arial" w:cs="Arial"/>
                <w:b/>
                <w:sz w:val="20"/>
              </w:rPr>
              <w:tab/>
            </w:r>
            <w:r w:rsidRPr="005C0224">
              <w:rPr>
                <w:rFonts w:ascii="Arial" w:hAnsi="Arial" w:cs="Arial"/>
                <w:b/>
                <w:sz w:val="20"/>
              </w:rPr>
              <w:t>Local defined outcomes</w:t>
            </w:r>
          </w:p>
          <w:p w:rsidR="00B400AA" w:rsidRPr="001C5D1D" w:rsidRDefault="00B400AA" w:rsidP="00835748">
            <w:pPr>
              <w:pStyle w:val="ListParagraph"/>
              <w:numPr>
                <w:ilvl w:val="0"/>
                <w:numId w:val="4"/>
              </w:numPr>
              <w:spacing w:after="0"/>
              <w:rPr>
                <w:rFonts w:ascii="Arial" w:hAnsi="Arial" w:cs="Arial"/>
                <w:sz w:val="20"/>
              </w:rPr>
            </w:pPr>
            <w:r w:rsidRPr="001C5D1D">
              <w:rPr>
                <w:rFonts w:ascii="Arial" w:hAnsi="Arial" w:cs="Arial"/>
                <w:sz w:val="20"/>
              </w:rPr>
              <w:t xml:space="preserve">Creation of a network of </w:t>
            </w:r>
            <w:r w:rsidR="00B41905" w:rsidRPr="001C5D1D">
              <w:rPr>
                <w:rFonts w:ascii="Arial" w:hAnsi="Arial" w:cs="Arial"/>
                <w:sz w:val="20"/>
              </w:rPr>
              <w:t xml:space="preserve">community </w:t>
            </w:r>
            <w:r w:rsidRPr="001C5D1D">
              <w:rPr>
                <w:rFonts w:ascii="Arial" w:hAnsi="Arial" w:cs="Arial"/>
                <w:sz w:val="20"/>
              </w:rPr>
              <w:t xml:space="preserve">optometrists with the skills, competencies and capacity to provide a </w:t>
            </w:r>
            <w:r w:rsidR="00395AC2">
              <w:rPr>
                <w:rFonts w:ascii="Arial" w:hAnsi="Arial" w:cs="Arial"/>
                <w:sz w:val="20"/>
              </w:rPr>
              <w:t>P</w:t>
            </w:r>
            <w:r w:rsidRPr="001C5D1D">
              <w:rPr>
                <w:rFonts w:ascii="Arial" w:hAnsi="Arial" w:cs="Arial"/>
                <w:sz w:val="20"/>
              </w:rPr>
              <w:t>rimary eye health service</w:t>
            </w:r>
          </w:p>
          <w:p w:rsidR="00B400AA" w:rsidRPr="001C5D1D" w:rsidRDefault="00B400AA" w:rsidP="00835748">
            <w:pPr>
              <w:pStyle w:val="ListParagraph"/>
              <w:numPr>
                <w:ilvl w:val="0"/>
                <w:numId w:val="4"/>
              </w:numPr>
              <w:spacing w:after="0"/>
              <w:rPr>
                <w:rFonts w:ascii="Arial" w:hAnsi="Arial" w:cs="Arial"/>
                <w:sz w:val="20"/>
              </w:rPr>
            </w:pPr>
            <w:r w:rsidRPr="001C5D1D">
              <w:rPr>
                <w:rFonts w:ascii="Arial" w:hAnsi="Arial" w:cs="Arial"/>
                <w:sz w:val="20"/>
              </w:rPr>
              <w:t xml:space="preserve">Improved access to high quality eye health care in the community for the </w:t>
            </w:r>
            <w:r w:rsidR="00B41905" w:rsidRPr="001C5D1D">
              <w:rPr>
                <w:rFonts w:ascii="Arial" w:hAnsi="Arial" w:cs="Arial"/>
                <w:sz w:val="20"/>
              </w:rPr>
              <w:t xml:space="preserve">diagnosis and </w:t>
            </w:r>
            <w:r w:rsidRPr="001C5D1D">
              <w:rPr>
                <w:rFonts w:ascii="Arial" w:hAnsi="Arial" w:cs="Arial"/>
                <w:sz w:val="20"/>
              </w:rPr>
              <w:t>management of minor eye conditions.</w:t>
            </w:r>
          </w:p>
          <w:p w:rsidR="00B400AA" w:rsidRPr="001C5D1D" w:rsidRDefault="00B400AA" w:rsidP="00835748">
            <w:pPr>
              <w:pStyle w:val="ListParagraph"/>
              <w:numPr>
                <w:ilvl w:val="0"/>
                <w:numId w:val="4"/>
              </w:numPr>
              <w:spacing w:after="0"/>
              <w:rPr>
                <w:rFonts w:ascii="Arial" w:hAnsi="Arial" w:cs="Arial"/>
                <w:sz w:val="20"/>
              </w:rPr>
            </w:pPr>
            <w:r w:rsidRPr="001C5D1D">
              <w:rPr>
                <w:rFonts w:ascii="Arial" w:hAnsi="Arial" w:cs="Arial"/>
                <w:sz w:val="20"/>
              </w:rPr>
              <w:t>Reduction in GP attendances for minor eye conditions</w:t>
            </w:r>
          </w:p>
          <w:p w:rsidR="00B400AA" w:rsidRPr="001C5D1D" w:rsidRDefault="00B400AA" w:rsidP="00835748">
            <w:pPr>
              <w:pStyle w:val="ListParagraph"/>
              <w:numPr>
                <w:ilvl w:val="0"/>
                <w:numId w:val="4"/>
              </w:numPr>
              <w:spacing w:after="0"/>
              <w:rPr>
                <w:rFonts w:ascii="Arial" w:hAnsi="Arial" w:cs="Arial"/>
                <w:sz w:val="20"/>
              </w:rPr>
            </w:pPr>
            <w:r w:rsidRPr="001C5D1D">
              <w:rPr>
                <w:rFonts w:ascii="Arial" w:hAnsi="Arial" w:cs="Arial"/>
                <w:sz w:val="20"/>
              </w:rPr>
              <w:t xml:space="preserve">Reduction in unnecessary emergency </w:t>
            </w:r>
            <w:r w:rsidR="00B41905" w:rsidRPr="001C5D1D">
              <w:rPr>
                <w:rFonts w:ascii="Arial" w:hAnsi="Arial" w:cs="Arial"/>
                <w:sz w:val="20"/>
              </w:rPr>
              <w:t xml:space="preserve">department </w:t>
            </w:r>
            <w:r w:rsidRPr="001C5D1D">
              <w:rPr>
                <w:rFonts w:ascii="Arial" w:hAnsi="Arial" w:cs="Arial"/>
                <w:sz w:val="20"/>
              </w:rPr>
              <w:t>attendances for minor eye conditions.</w:t>
            </w:r>
          </w:p>
          <w:p w:rsidR="00B400AA" w:rsidRPr="001C5D1D" w:rsidRDefault="00B400AA" w:rsidP="00835748">
            <w:pPr>
              <w:pStyle w:val="ListParagraph"/>
              <w:numPr>
                <w:ilvl w:val="0"/>
                <w:numId w:val="4"/>
              </w:numPr>
              <w:spacing w:after="0"/>
              <w:rPr>
                <w:rFonts w:ascii="Arial" w:hAnsi="Arial" w:cs="Arial"/>
                <w:sz w:val="20"/>
              </w:rPr>
            </w:pPr>
            <w:r w:rsidRPr="001C5D1D">
              <w:rPr>
                <w:rFonts w:ascii="Arial" w:hAnsi="Arial" w:cs="Arial"/>
                <w:sz w:val="20"/>
              </w:rPr>
              <w:t xml:space="preserve">Reduction </w:t>
            </w:r>
            <w:r w:rsidR="00B41905" w:rsidRPr="001C5D1D">
              <w:rPr>
                <w:rFonts w:ascii="Arial" w:hAnsi="Arial" w:cs="Arial"/>
                <w:sz w:val="20"/>
              </w:rPr>
              <w:t xml:space="preserve">in hospital </w:t>
            </w:r>
            <w:r w:rsidRPr="001C5D1D">
              <w:rPr>
                <w:rFonts w:ascii="Arial" w:hAnsi="Arial" w:cs="Arial"/>
                <w:sz w:val="20"/>
              </w:rPr>
              <w:t>outpatient attendances for minor eye conditions or minor eye procedures.</w:t>
            </w:r>
          </w:p>
          <w:p w:rsidR="00B400AA" w:rsidRDefault="00B400AA" w:rsidP="00835748">
            <w:pPr>
              <w:pStyle w:val="ListParagraph"/>
              <w:numPr>
                <w:ilvl w:val="0"/>
                <w:numId w:val="4"/>
              </w:numPr>
              <w:spacing w:after="0"/>
              <w:rPr>
                <w:rFonts w:ascii="Arial" w:hAnsi="Arial" w:cs="Arial"/>
                <w:sz w:val="20"/>
              </w:rPr>
            </w:pPr>
            <w:r w:rsidRPr="001C5D1D">
              <w:rPr>
                <w:rFonts w:ascii="Arial" w:hAnsi="Arial" w:cs="Arial"/>
                <w:sz w:val="20"/>
              </w:rPr>
              <w:t xml:space="preserve">Increased capacity of </w:t>
            </w:r>
            <w:r w:rsidR="00395AC2">
              <w:rPr>
                <w:rFonts w:ascii="Arial" w:hAnsi="Arial" w:cs="Arial"/>
                <w:sz w:val="20"/>
              </w:rPr>
              <w:t>P</w:t>
            </w:r>
            <w:r w:rsidRPr="001C5D1D">
              <w:rPr>
                <w:rFonts w:ascii="Arial" w:hAnsi="Arial" w:cs="Arial"/>
                <w:sz w:val="20"/>
              </w:rPr>
              <w:t xml:space="preserve">rimary care </w:t>
            </w:r>
            <w:r w:rsidR="00B41905" w:rsidRPr="001C5D1D">
              <w:rPr>
                <w:rFonts w:ascii="Arial" w:hAnsi="Arial" w:cs="Arial"/>
                <w:sz w:val="20"/>
              </w:rPr>
              <w:t xml:space="preserve">optometry </w:t>
            </w:r>
            <w:r w:rsidRPr="001C5D1D">
              <w:rPr>
                <w:rFonts w:ascii="Arial" w:hAnsi="Arial" w:cs="Arial"/>
                <w:sz w:val="20"/>
              </w:rPr>
              <w:t>services to manage minor eye conditions within the community.</w:t>
            </w:r>
          </w:p>
          <w:p w:rsidR="00876EAE" w:rsidRDefault="00876EAE" w:rsidP="00835748">
            <w:pPr>
              <w:pStyle w:val="ListParagraph"/>
              <w:numPr>
                <w:ilvl w:val="0"/>
                <w:numId w:val="4"/>
              </w:numPr>
              <w:spacing w:after="0"/>
              <w:rPr>
                <w:rFonts w:ascii="Arial" w:hAnsi="Arial" w:cs="Arial"/>
                <w:sz w:val="20"/>
              </w:rPr>
            </w:pPr>
            <w:r>
              <w:rPr>
                <w:rFonts w:ascii="Arial" w:hAnsi="Arial" w:cs="Arial"/>
                <w:sz w:val="20"/>
              </w:rPr>
              <w:t xml:space="preserve">Secure the best value </w:t>
            </w:r>
            <w:r w:rsidRPr="00876EAE">
              <w:rPr>
                <w:rFonts w:ascii="Arial" w:hAnsi="Arial" w:cs="Arial"/>
                <w:sz w:val="20"/>
              </w:rPr>
              <w:t xml:space="preserve">for the financial investment that the NHS makes in eye health </w:t>
            </w:r>
            <w:r>
              <w:rPr>
                <w:rFonts w:ascii="Arial" w:hAnsi="Arial" w:cs="Arial"/>
                <w:sz w:val="20"/>
              </w:rPr>
              <w:t xml:space="preserve">services locally, </w:t>
            </w:r>
            <w:proofErr w:type="spellStart"/>
            <w:r>
              <w:rPr>
                <w:rFonts w:ascii="Arial" w:hAnsi="Arial" w:cs="Arial"/>
                <w:sz w:val="20"/>
              </w:rPr>
              <w:t>utilising</w:t>
            </w:r>
            <w:proofErr w:type="spellEnd"/>
            <w:r>
              <w:rPr>
                <w:rFonts w:ascii="Arial" w:hAnsi="Arial" w:cs="Arial"/>
                <w:sz w:val="20"/>
              </w:rPr>
              <w:t xml:space="preserve"> the </w:t>
            </w:r>
            <w:r w:rsidRPr="00876EAE">
              <w:rPr>
                <w:rFonts w:ascii="Arial" w:hAnsi="Arial" w:cs="Arial"/>
                <w:sz w:val="20"/>
              </w:rPr>
              <w:t>skill mix available in hospital and community resources</w:t>
            </w:r>
          </w:p>
          <w:p w:rsidR="00876EAE" w:rsidRPr="00876EAE" w:rsidRDefault="00876EAE" w:rsidP="00876EAE">
            <w:pPr>
              <w:pStyle w:val="ListParagraph"/>
              <w:spacing w:after="0"/>
              <w:rPr>
                <w:rFonts w:ascii="Arial" w:hAnsi="Arial" w:cs="Arial"/>
                <w:sz w:val="20"/>
              </w:rPr>
            </w:pPr>
          </w:p>
          <w:p w:rsidR="00F67BAD" w:rsidRPr="00E46D12" w:rsidRDefault="00F67BAD" w:rsidP="00A444DC">
            <w:pPr>
              <w:spacing w:after="0" w:line="276" w:lineRule="auto"/>
              <w:rPr>
                <w:rFonts w:ascii="Arial" w:hAnsi="Arial" w:cs="Arial"/>
                <w:b/>
                <w:sz w:val="20"/>
              </w:rPr>
            </w:pPr>
          </w:p>
        </w:tc>
      </w:tr>
      <w:tr w:rsidR="00FE7B84" w:rsidRPr="00B5552C" w:rsidTr="00A444DC">
        <w:tc>
          <w:tcPr>
            <w:tcW w:w="8414" w:type="dxa"/>
            <w:shd w:val="clear" w:color="auto" w:fill="auto"/>
          </w:tcPr>
          <w:p w:rsidR="00FE7B84" w:rsidRPr="00C83E6E" w:rsidRDefault="00FE7B84" w:rsidP="00A444DC">
            <w:pPr>
              <w:spacing w:after="0" w:line="276" w:lineRule="auto"/>
              <w:rPr>
                <w:rFonts w:ascii="Arial" w:hAnsi="Arial" w:cs="Arial"/>
                <w:b/>
              </w:rPr>
            </w:pPr>
            <w:r w:rsidRPr="00C83E6E">
              <w:rPr>
                <w:rFonts w:ascii="Arial" w:hAnsi="Arial" w:cs="Arial"/>
                <w:b/>
              </w:rPr>
              <w:lastRenderedPageBreak/>
              <w:t>3.</w:t>
            </w:r>
            <w:r w:rsidRPr="00C83E6E">
              <w:rPr>
                <w:rFonts w:ascii="Arial" w:hAnsi="Arial" w:cs="Arial"/>
                <w:b/>
              </w:rPr>
              <w:tab/>
              <w:t>Scope</w:t>
            </w:r>
          </w:p>
        </w:tc>
      </w:tr>
      <w:tr w:rsidR="00FE7B84" w:rsidRPr="00512021" w:rsidTr="00A444DC">
        <w:tc>
          <w:tcPr>
            <w:tcW w:w="8414" w:type="dxa"/>
            <w:shd w:val="clear" w:color="auto" w:fill="auto"/>
          </w:tcPr>
          <w:p w:rsidR="00FE7B84" w:rsidRPr="00C83E6E" w:rsidRDefault="00FE7B84" w:rsidP="00A444DC">
            <w:pPr>
              <w:spacing w:after="0"/>
              <w:rPr>
                <w:rFonts w:ascii="Arial" w:hAnsi="Arial" w:cs="Arial"/>
                <w:sz w:val="20"/>
              </w:rPr>
            </w:pPr>
          </w:p>
          <w:p w:rsidR="0083538D" w:rsidRPr="00B400AA" w:rsidRDefault="0083538D" w:rsidP="00835748">
            <w:pPr>
              <w:pStyle w:val="ListParagraph"/>
              <w:numPr>
                <w:ilvl w:val="1"/>
                <w:numId w:val="5"/>
              </w:numPr>
              <w:spacing w:after="0"/>
              <w:rPr>
                <w:rFonts w:ascii="Arial" w:hAnsi="Arial" w:cs="Arial"/>
                <w:b/>
                <w:sz w:val="20"/>
                <w:u w:val="single"/>
              </w:rPr>
            </w:pPr>
            <w:r w:rsidRPr="00B400AA">
              <w:rPr>
                <w:rFonts w:ascii="Arial" w:hAnsi="Arial" w:cs="Arial"/>
                <w:b/>
                <w:sz w:val="20"/>
              </w:rPr>
              <w:t xml:space="preserve">   </w:t>
            </w:r>
            <w:r w:rsidR="00FE7B84" w:rsidRPr="00B400AA">
              <w:rPr>
                <w:rFonts w:ascii="Arial" w:hAnsi="Arial" w:cs="Arial"/>
                <w:b/>
                <w:sz w:val="20"/>
                <w:u w:val="single"/>
              </w:rPr>
              <w:t>Aims and objectives of service</w:t>
            </w:r>
          </w:p>
          <w:p w:rsidR="00B400AA" w:rsidRPr="00B400AA" w:rsidRDefault="00B400AA" w:rsidP="00B400AA">
            <w:pPr>
              <w:pStyle w:val="ListParagraph"/>
              <w:spacing w:after="0"/>
              <w:rPr>
                <w:rFonts w:ascii="Arial" w:hAnsi="Arial" w:cs="Arial"/>
                <w:b/>
                <w:sz w:val="20"/>
              </w:rPr>
            </w:pPr>
          </w:p>
          <w:p w:rsidR="0083538D" w:rsidRDefault="0083538D" w:rsidP="0083538D">
            <w:pPr>
              <w:pStyle w:val="ListParagraph"/>
              <w:spacing w:after="0"/>
              <w:ind w:left="360"/>
              <w:rPr>
                <w:rFonts w:ascii="Arial" w:hAnsi="Arial" w:cs="Arial"/>
                <w:b/>
                <w:sz w:val="20"/>
                <w:u w:val="single"/>
              </w:rPr>
            </w:pPr>
          </w:p>
          <w:p w:rsidR="00F67BAD" w:rsidRPr="00B400AA" w:rsidRDefault="0083538D" w:rsidP="0083538D">
            <w:pPr>
              <w:spacing w:after="0"/>
              <w:rPr>
                <w:rFonts w:ascii="Arial" w:hAnsi="Arial" w:cs="Arial"/>
                <w:sz w:val="20"/>
              </w:rPr>
            </w:pPr>
            <w:r w:rsidRPr="00B400AA">
              <w:rPr>
                <w:rFonts w:ascii="Arial" w:hAnsi="Arial" w:cs="Arial"/>
                <w:sz w:val="20"/>
              </w:rPr>
              <w:t>3.1.1</w:t>
            </w:r>
            <w:r>
              <w:rPr>
                <w:rFonts w:ascii="Arial" w:hAnsi="Arial" w:cs="Arial"/>
                <w:b/>
                <w:sz w:val="20"/>
              </w:rPr>
              <w:t xml:space="preserve">  </w:t>
            </w:r>
            <w:r>
              <w:rPr>
                <w:rFonts w:ascii="Arial" w:hAnsi="Arial" w:cs="Arial"/>
                <w:b/>
                <w:sz w:val="20"/>
              </w:rPr>
              <w:tab/>
            </w:r>
            <w:r w:rsidR="00F67BAD" w:rsidRPr="00B400AA">
              <w:rPr>
                <w:rFonts w:ascii="Arial" w:hAnsi="Arial" w:cs="Arial"/>
                <w:sz w:val="20"/>
              </w:rPr>
              <w:t xml:space="preserve">The service aims to improve eye health and reduce inequalities by providing </w:t>
            </w:r>
            <w:r w:rsidRPr="00B400AA">
              <w:rPr>
                <w:rFonts w:ascii="Arial" w:hAnsi="Arial" w:cs="Arial"/>
                <w:sz w:val="20"/>
              </w:rPr>
              <w:tab/>
            </w:r>
            <w:r w:rsidR="00F67BAD" w:rsidRPr="00B400AA">
              <w:rPr>
                <w:rFonts w:ascii="Arial" w:hAnsi="Arial" w:cs="Arial"/>
                <w:sz w:val="20"/>
              </w:rPr>
              <w:t>increased access to eye care in the community.</w:t>
            </w:r>
          </w:p>
          <w:p w:rsidR="00F67BAD" w:rsidRPr="00B400AA" w:rsidRDefault="00F67BAD" w:rsidP="00A444DC">
            <w:pPr>
              <w:spacing w:after="0"/>
              <w:rPr>
                <w:rFonts w:ascii="Arial" w:hAnsi="Arial" w:cs="Arial"/>
                <w:sz w:val="20"/>
              </w:rPr>
            </w:pPr>
          </w:p>
          <w:p w:rsidR="00F67BAD" w:rsidRPr="00B400AA" w:rsidRDefault="005E66AA" w:rsidP="00A444DC">
            <w:pPr>
              <w:spacing w:after="0"/>
              <w:rPr>
                <w:rFonts w:ascii="Arial" w:hAnsi="Arial" w:cs="Arial"/>
                <w:sz w:val="20"/>
              </w:rPr>
            </w:pPr>
            <w:r w:rsidRPr="00B400AA">
              <w:rPr>
                <w:rFonts w:ascii="Arial" w:hAnsi="Arial" w:cs="Arial"/>
                <w:sz w:val="20"/>
              </w:rPr>
              <w:t xml:space="preserve">3.1.2 </w:t>
            </w:r>
            <w:r w:rsidR="0083538D" w:rsidRPr="00B400AA">
              <w:rPr>
                <w:rFonts w:ascii="Arial" w:hAnsi="Arial" w:cs="Arial"/>
                <w:sz w:val="20"/>
              </w:rPr>
              <w:tab/>
            </w:r>
            <w:r w:rsidR="00F67BAD" w:rsidRPr="00B400AA">
              <w:rPr>
                <w:rFonts w:ascii="Arial" w:hAnsi="Arial" w:cs="Arial"/>
                <w:sz w:val="20"/>
              </w:rPr>
              <w:t xml:space="preserve">The service </w:t>
            </w:r>
            <w:proofErr w:type="spellStart"/>
            <w:r w:rsidR="00F67BAD" w:rsidRPr="00B400AA">
              <w:rPr>
                <w:rFonts w:ascii="Arial" w:hAnsi="Arial" w:cs="Arial"/>
                <w:sz w:val="20"/>
              </w:rPr>
              <w:t>utilises</w:t>
            </w:r>
            <w:proofErr w:type="spellEnd"/>
            <w:r w:rsidR="00F67BAD" w:rsidRPr="00B400AA">
              <w:rPr>
                <w:rFonts w:ascii="Arial" w:hAnsi="Arial" w:cs="Arial"/>
                <w:sz w:val="20"/>
              </w:rPr>
              <w:t xml:space="preserve"> the knowledge and skills of primary care ophthalmic </w:t>
            </w:r>
            <w:r w:rsidR="0083538D" w:rsidRPr="00B400AA">
              <w:rPr>
                <w:rFonts w:ascii="Arial" w:hAnsi="Arial" w:cs="Arial"/>
                <w:sz w:val="20"/>
              </w:rPr>
              <w:tab/>
            </w:r>
            <w:r w:rsidR="00F67BAD" w:rsidRPr="00B400AA">
              <w:rPr>
                <w:rFonts w:ascii="Arial" w:hAnsi="Arial" w:cs="Arial"/>
                <w:sz w:val="20"/>
              </w:rPr>
              <w:t xml:space="preserve">practitioners to triage, manage and </w:t>
            </w:r>
            <w:proofErr w:type="spellStart"/>
            <w:r w:rsidR="00F67BAD" w:rsidRPr="00B400AA">
              <w:rPr>
                <w:rFonts w:ascii="Arial" w:hAnsi="Arial" w:cs="Arial"/>
                <w:sz w:val="20"/>
              </w:rPr>
              <w:t>prioritise</w:t>
            </w:r>
            <w:proofErr w:type="spellEnd"/>
            <w:r w:rsidR="00F67BAD" w:rsidRPr="00B400AA">
              <w:rPr>
                <w:rFonts w:ascii="Arial" w:hAnsi="Arial" w:cs="Arial"/>
                <w:sz w:val="20"/>
              </w:rPr>
              <w:t xml:space="preserve"> patients presenting with an eye </w:t>
            </w:r>
            <w:r w:rsidR="0083538D" w:rsidRPr="00B400AA">
              <w:rPr>
                <w:rFonts w:ascii="Arial" w:hAnsi="Arial" w:cs="Arial"/>
                <w:sz w:val="20"/>
              </w:rPr>
              <w:tab/>
            </w:r>
            <w:r w:rsidR="00F67BAD" w:rsidRPr="00B400AA">
              <w:rPr>
                <w:rFonts w:ascii="Arial" w:hAnsi="Arial" w:cs="Arial"/>
                <w:sz w:val="20"/>
              </w:rPr>
              <w:t>condition</w:t>
            </w:r>
            <w:r w:rsidR="00AD7EC1" w:rsidRPr="00B400AA">
              <w:rPr>
                <w:rFonts w:ascii="Arial" w:hAnsi="Arial" w:cs="Arial"/>
                <w:sz w:val="20"/>
              </w:rPr>
              <w:t>.</w:t>
            </w:r>
          </w:p>
          <w:p w:rsidR="00F67BAD" w:rsidRPr="00B400AA" w:rsidRDefault="00F67BAD" w:rsidP="00A444DC">
            <w:pPr>
              <w:spacing w:after="0"/>
              <w:rPr>
                <w:rFonts w:ascii="Arial" w:hAnsi="Arial" w:cs="Arial"/>
                <w:sz w:val="20"/>
              </w:rPr>
            </w:pPr>
          </w:p>
          <w:p w:rsidR="00F67BAD" w:rsidRPr="00B400AA" w:rsidRDefault="005E66AA" w:rsidP="00A444DC">
            <w:pPr>
              <w:spacing w:after="0"/>
              <w:rPr>
                <w:rFonts w:ascii="Arial" w:hAnsi="Arial" w:cs="Arial"/>
                <w:sz w:val="20"/>
              </w:rPr>
            </w:pPr>
            <w:r w:rsidRPr="00B400AA">
              <w:rPr>
                <w:rFonts w:ascii="Arial" w:hAnsi="Arial" w:cs="Arial"/>
                <w:sz w:val="20"/>
              </w:rPr>
              <w:t xml:space="preserve">3.1.3 </w:t>
            </w:r>
            <w:r w:rsidR="0083538D" w:rsidRPr="00B400AA">
              <w:rPr>
                <w:rFonts w:ascii="Arial" w:hAnsi="Arial" w:cs="Arial"/>
                <w:sz w:val="20"/>
              </w:rPr>
              <w:tab/>
            </w:r>
            <w:r w:rsidR="00F67BAD" w:rsidRPr="00B400AA">
              <w:rPr>
                <w:rFonts w:ascii="Arial" w:hAnsi="Arial" w:cs="Arial"/>
                <w:sz w:val="20"/>
              </w:rPr>
              <w:t xml:space="preserve">Access to eye care for the conditions described in </w:t>
            </w:r>
            <w:r w:rsidR="00CF6C1E" w:rsidRPr="00B400AA">
              <w:rPr>
                <w:rFonts w:ascii="Arial" w:hAnsi="Arial" w:cs="Arial"/>
                <w:sz w:val="20"/>
              </w:rPr>
              <w:t xml:space="preserve">paragraph </w:t>
            </w:r>
            <w:r w:rsidR="00CF6C1E" w:rsidRPr="00E37AC8">
              <w:rPr>
                <w:rFonts w:ascii="Arial" w:hAnsi="Arial" w:cs="Arial"/>
                <w:sz w:val="20"/>
              </w:rPr>
              <w:t>3.</w:t>
            </w:r>
            <w:r w:rsidR="00E37AC8" w:rsidRPr="00E37AC8">
              <w:rPr>
                <w:rFonts w:ascii="Arial" w:hAnsi="Arial" w:cs="Arial"/>
                <w:sz w:val="20"/>
              </w:rPr>
              <w:t>2.8</w:t>
            </w:r>
            <w:r w:rsidR="00CF6C1E" w:rsidRPr="00B400AA">
              <w:rPr>
                <w:rFonts w:ascii="Arial" w:hAnsi="Arial" w:cs="Arial"/>
                <w:sz w:val="20"/>
              </w:rPr>
              <w:t xml:space="preserve"> </w:t>
            </w:r>
            <w:r w:rsidR="00F67BAD" w:rsidRPr="00B400AA">
              <w:rPr>
                <w:rFonts w:ascii="Arial" w:hAnsi="Arial" w:cs="Arial"/>
                <w:sz w:val="20"/>
              </w:rPr>
              <w:t xml:space="preserve">will enable </w:t>
            </w:r>
            <w:r w:rsidR="0083538D" w:rsidRPr="00B400AA">
              <w:rPr>
                <w:rFonts w:ascii="Arial" w:hAnsi="Arial" w:cs="Arial"/>
                <w:sz w:val="20"/>
              </w:rPr>
              <w:tab/>
            </w:r>
            <w:r w:rsidR="00F67BAD" w:rsidRPr="00B400AA">
              <w:rPr>
                <w:rFonts w:ascii="Arial" w:hAnsi="Arial" w:cs="Arial"/>
                <w:sz w:val="20"/>
              </w:rPr>
              <w:t>more patients to receive treatment closer to their homes.</w:t>
            </w:r>
          </w:p>
          <w:p w:rsidR="005E66AA" w:rsidRPr="00B400AA" w:rsidRDefault="005E66AA" w:rsidP="00A444DC">
            <w:pPr>
              <w:spacing w:after="0"/>
              <w:rPr>
                <w:rFonts w:ascii="Arial" w:hAnsi="Arial" w:cs="Arial"/>
                <w:sz w:val="20"/>
              </w:rPr>
            </w:pPr>
          </w:p>
          <w:p w:rsidR="005E66AA" w:rsidRPr="00B400AA" w:rsidRDefault="005E66AA" w:rsidP="00A444DC">
            <w:pPr>
              <w:spacing w:after="0"/>
              <w:rPr>
                <w:rFonts w:ascii="Arial" w:hAnsi="Arial" w:cs="Arial"/>
                <w:sz w:val="20"/>
              </w:rPr>
            </w:pPr>
            <w:r w:rsidRPr="00B400AA">
              <w:rPr>
                <w:rFonts w:ascii="Arial" w:hAnsi="Arial" w:cs="Arial"/>
                <w:sz w:val="20"/>
              </w:rPr>
              <w:t xml:space="preserve">3.1.4 </w:t>
            </w:r>
            <w:r w:rsidR="0083538D" w:rsidRPr="00B400AA">
              <w:rPr>
                <w:rFonts w:ascii="Arial" w:hAnsi="Arial" w:cs="Arial"/>
                <w:sz w:val="20"/>
              </w:rPr>
              <w:tab/>
            </w:r>
            <w:r w:rsidRPr="00B400AA">
              <w:rPr>
                <w:rFonts w:ascii="Arial" w:hAnsi="Arial" w:cs="Arial"/>
                <w:sz w:val="20"/>
              </w:rPr>
              <w:t xml:space="preserve">The service is expected to reduce the number of unnecessary referrals from </w:t>
            </w:r>
            <w:r w:rsidR="0083538D" w:rsidRPr="00B400AA">
              <w:rPr>
                <w:rFonts w:ascii="Arial" w:hAnsi="Arial" w:cs="Arial"/>
                <w:sz w:val="20"/>
              </w:rPr>
              <w:tab/>
            </w:r>
            <w:r w:rsidRPr="00B400AA">
              <w:rPr>
                <w:rFonts w:ascii="Arial" w:hAnsi="Arial" w:cs="Arial"/>
                <w:sz w:val="20"/>
              </w:rPr>
              <w:t xml:space="preserve">primary care to secondary care, supported by the provision of more accurate </w:t>
            </w:r>
            <w:r w:rsidR="0083538D" w:rsidRPr="00B400AA">
              <w:rPr>
                <w:rFonts w:ascii="Arial" w:hAnsi="Arial" w:cs="Arial"/>
                <w:sz w:val="20"/>
              </w:rPr>
              <w:tab/>
            </w:r>
            <w:r w:rsidRPr="00B400AA">
              <w:rPr>
                <w:rFonts w:ascii="Arial" w:hAnsi="Arial" w:cs="Arial"/>
                <w:sz w:val="20"/>
              </w:rPr>
              <w:t>referral information if a referral is made.</w:t>
            </w:r>
          </w:p>
          <w:p w:rsidR="005E66AA" w:rsidRPr="00B400AA" w:rsidRDefault="005E66AA" w:rsidP="00A444DC">
            <w:pPr>
              <w:spacing w:after="0"/>
              <w:rPr>
                <w:rFonts w:ascii="Arial" w:hAnsi="Arial" w:cs="Arial"/>
                <w:sz w:val="20"/>
              </w:rPr>
            </w:pPr>
          </w:p>
          <w:p w:rsidR="005E66AA" w:rsidRPr="00B400AA" w:rsidRDefault="005E66AA" w:rsidP="00A444DC">
            <w:pPr>
              <w:spacing w:after="0"/>
              <w:rPr>
                <w:rFonts w:ascii="Arial" w:hAnsi="Arial" w:cs="Arial"/>
                <w:sz w:val="20"/>
              </w:rPr>
            </w:pPr>
            <w:r w:rsidRPr="00B400AA">
              <w:rPr>
                <w:rFonts w:ascii="Arial" w:hAnsi="Arial" w:cs="Arial"/>
                <w:sz w:val="20"/>
              </w:rPr>
              <w:t xml:space="preserve">3.1.5 </w:t>
            </w:r>
            <w:r w:rsidR="0083538D" w:rsidRPr="00B400AA">
              <w:rPr>
                <w:rFonts w:ascii="Arial" w:hAnsi="Arial" w:cs="Arial"/>
                <w:sz w:val="20"/>
              </w:rPr>
              <w:tab/>
            </w:r>
            <w:r w:rsidRPr="00B400AA">
              <w:rPr>
                <w:rFonts w:ascii="Arial" w:hAnsi="Arial" w:cs="Arial"/>
                <w:sz w:val="20"/>
              </w:rPr>
              <w:t xml:space="preserve">Relationships between ophthalmic practitioners, GPs, Pharmacists and the </w:t>
            </w:r>
            <w:r w:rsidR="0083538D" w:rsidRPr="00B400AA">
              <w:rPr>
                <w:rFonts w:ascii="Arial" w:hAnsi="Arial" w:cs="Arial"/>
                <w:sz w:val="20"/>
              </w:rPr>
              <w:tab/>
            </w:r>
            <w:r w:rsidRPr="00B400AA">
              <w:rPr>
                <w:rFonts w:ascii="Arial" w:hAnsi="Arial" w:cs="Arial"/>
                <w:sz w:val="20"/>
              </w:rPr>
              <w:t>Clinical Commissioning Group will be further developed.</w:t>
            </w:r>
          </w:p>
          <w:p w:rsidR="00F67BAD" w:rsidRDefault="00F67BAD" w:rsidP="00A444DC">
            <w:pPr>
              <w:spacing w:after="0"/>
              <w:rPr>
                <w:rFonts w:ascii="Arial" w:hAnsi="Arial" w:cs="Arial"/>
                <w:b/>
                <w:sz w:val="20"/>
              </w:rPr>
            </w:pPr>
          </w:p>
          <w:p w:rsidR="00037B0E" w:rsidRPr="00062DC6" w:rsidRDefault="00037B0E" w:rsidP="00037B0E">
            <w:pPr>
              <w:spacing w:after="0"/>
              <w:ind w:left="743" w:hanging="743"/>
              <w:rPr>
                <w:rFonts w:ascii="Arial" w:hAnsi="Arial" w:cs="Arial"/>
                <w:sz w:val="20"/>
                <w:u w:val="single"/>
              </w:rPr>
            </w:pPr>
            <w:r w:rsidRPr="00FE24F7">
              <w:rPr>
                <w:rFonts w:ascii="Arial" w:hAnsi="Arial" w:cs="Arial"/>
                <w:b/>
                <w:sz w:val="20"/>
              </w:rPr>
              <w:tab/>
            </w:r>
            <w:r w:rsidRPr="00062DC6">
              <w:rPr>
                <w:rFonts w:ascii="Arial" w:hAnsi="Arial" w:cs="Arial"/>
                <w:sz w:val="20"/>
                <w:u w:val="single"/>
              </w:rPr>
              <w:t>Payment</w:t>
            </w:r>
          </w:p>
          <w:p w:rsidR="00062DC6" w:rsidRPr="00CD1F97" w:rsidRDefault="00037B0E" w:rsidP="00CD1F97">
            <w:pPr>
              <w:ind w:left="720" w:hanging="720"/>
              <w:rPr>
                <w:rFonts w:ascii="Arial" w:hAnsi="Arial" w:cs="Arial"/>
                <w:sz w:val="20"/>
              </w:rPr>
            </w:pPr>
            <w:r w:rsidRPr="00062DC6">
              <w:rPr>
                <w:rFonts w:ascii="Arial" w:hAnsi="Arial" w:cs="Arial"/>
                <w:sz w:val="20"/>
              </w:rPr>
              <w:t>3.1.6</w:t>
            </w:r>
            <w:r w:rsidRPr="00062DC6">
              <w:rPr>
                <w:rFonts w:ascii="Arial" w:hAnsi="Arial" w:cs="Arial"/>
                <w:sz w:val="20"/>
              </w:rPr>
              <w:tab/>
            </w:r>
            <w:r w:rsidR="00062DC6" w:rsidRPr="00CD1F97">
              <w:rPr>
                <w:rFonts w:ascii="Arial" w:hAnsi="Arial" w:cs="Arial"/>
                <w:sz w:val="20"/>
              </w:rPr>
              <w:t>Payment for the service will be on a monthly basis, based on a cost per case arrangement, invoiced in arrears to the CCG to be paid once validated against non-patient-indefinable backing documentation</w:t>
            </w:r>
          </w:p>
          <w:p w:rsidR="00F67BAD" w:rsidRPr="00C83E6E" w:rsidRDefault="00F67BAD" w:rsidP="00CD1F97">
            <w:pPr>
              <w:spacing w:after="0"/>
              <w:ind w:left="743" w:hanging="743"/>
              <w:rPr>
                <w:rFonts w:ascii="Arial" w:hAnsi="Arial" w:cs="Arial"/>
                <w:b/>
                <w:sz w:val="20"/>
              </w:rPr>
            </w:pPr>
          </w:p>
          <w:p w:rsidR="00FE7B84" w:rsidRPr="00C83E6E" w:rsidRDefault="00FE7B84" w:rsidP="00A444DC">
            <w:pPr>
              <w:spacing w:after="0"/>
              <w:rPr>
                <w:rFonts w:ascii="Arial" w:hAnsi="Arial" w:cs="Arial"/>
                <w:sz w:val="20"/>
              </w:rPr>
            </w:pPr>
          </w:p>
          <w:p w:rsidR="00FE7B84" w:rsidRDefault="00FE7B84" w:rsidP="00A444DC">
            <w:pPr>
              <w:spacing w:after="0"/>
              <w:rPr>
                <w:rFonts w:ascii="Arial" w:hAnsi="Arial" w:cs="Arial"/>
                <w:b/>
                <w:sz w:val="20"/>
                <w:u w:val="single"/>
              </w:rPr>
            </w:pPr>
            <w:r w:rsidRPr="000A463C">
              <w:rPr>
                <w:rFonts w:ascii="Arial" w:hAnsi="Arial" w:cs="Arial"/>
                <w:b/>
                <w:sz w:val="20"/>
                <w:u w:val="single"/>
              </w:rPr>
              <w:t>3.2</w:t>
            </w:r>
            <w:r w:rsidRPr="000A463C">
              <w:rPr>
                <w:rFonts w:ascii="Arial" w:hAnsi="Arial" w:cs="Arial"/>
                <w:b/>
                <w:sz w:val="20"/>
              </w:rPr>
              <w:tab/>
            </w:r>
            <w:r w:rsidRPr="000A463C">
              <w:rPr>
                <w:rFonts w:ascii="Arial" w:hAnsi="Arial" w:cs="Arial"/>
                <w:b/>
                <w:sz w:val="20"/>
                <w:u w:val="single"/>
              </w:rPr>
              <w:t>Service description/care pathway</w:t>
            </w:r>
          </w:p>
          <w:p w:rsidR="005D491D" w:rsidRPr="000A463C" w:rsidRDefault="005D491D" w:rsidP="00A444DC">
            <w:pPr>
              <w:spacing w:after="0"/>
              <w:rPr>
                <w:rFonts w:ascii="Arial" w:hAnsi="Arial" w:cs="Arial"/>
                <w:b/>
                <w:sz w:val="20"/>
                <w:u w:val="single"/>
              </w:rPr>
            </w:pPr>
          </w:p>
          <w:p w:rsidR="005D491D" w:rsidRDefault="005D491D" w:rsidP="005D491D">
            <w:pPr>
              <w:spacing w:after="0"/>
              <w:ind w:left="720" w:hanging="720"/>
              <w:rPr>
                <w:rFonts w:ascii="Arial" w:hAnsi="Arial" w:cs="Arial"/>
                <w:b/>
                <w:sz w:val="20"/>
              </w:rPr>
            </w:pPr>
            <w:r>
              <w:rPr>
                <w:rFonts w:ascii="Arial" w:hAnsi="Arial" w:cs="Arial"/>
                <w:sz w:val="20"/>
              </w:rPr>
              <w:t>3.2.1</w:t>
            </w:r>
            <w:r>
              <w:rPr>
                <w:rFonts w:ascii="Arial" w:hAnsi="Arial" w:cs="Arial"/>
                <w:sz w:val="20"/>
              </w:rPr>
              <w:tab/>
            </w:r>
            <w:r w:rsidRPr="00B400AA">
              <w:rPr>
                <w:rFonts w:ascii="Arial" w:hAnsi="Arial" w:cs="Arial"/>
                <w:sz w:val="20"/>
              </w:rPr>
              <w:t>The service provides for the assessment and treatment of a number of eye care conditions in the community</w:t>
            </w:r>
            <w:r w:rsidRPr="00B400AA">
              <w:rPr>
                <w:rFonts w:ascii="Arial" w:hAnsi="Arial" w:cs="Arial"/>
                <w:b/>
                <w:sz w:val="20"/>
              </w:rPr>
              <w:t>.</w:t>
            </w:r>
          </w:p>
          <w:p w:rsidR="005D491D" w:rsidRDefault="005D491D" w:rsidP="005D491D">
            <w:pPr>
              <w:spacing w:after="0"/>
              <w:ind w:left="720" w:hanging="720"/>
              <w:rPr>
                <w:rFonts w:ascii="Arial" w:hAnsi="Arial" w:cs="Arial"/>
                <w:b/>
                <w:sz w:val="20"/>
              </w:rPr>
            </w:pPr>
          </w:p>
          <w:p w:rsidR="005D491D" w:rsidRPr="005D491D" w:rsidRDefault="005D491D" w:rsidP="005D491D">
            <w:pPr>
              <w:spacing w:after="0"/>
              <w:ind w:left="720" w:hanging="720"/>
              <w:rPr>
                <w:rFonts w:ascii="Arial" w:hAnsi="Arial" w:cs="Arial"/>
                <w:b/>
                <w:sz w:val="20"/>
              </w:rPr>
            </w:pPr>
            <w:r>
              <w:rPr>
                <w:rFonts w:ascii="Arial" w:hAnsi="Arial" w:cs="Arial"/>
                <w:sz w:val="20"/>
              </w:rPr>
              <w:t>3.2.2</w:t>
            </w:r>
            <w:r>
              <w:rPr>
                <w:rFonts w:ascii="Arial" w:hAnsi="Arial" w:cs="Arial"/>
                <w:sz w:val="20"/>
              </w:rPr>
              <w:tab/>
            </w:r>
            <w:r w:rsidRPr="005D491D">
              <w:rPr>
                <w:rFonts w:ascii="Arial" w:hAnsi="Arial" w:cs="Arial"/>
                <w:sz w:val="20"/>
              </w:rPr>
              <w:t>The service is provided by accredited local ophthalmic practitioners (the ‘subcontractor’) who have a range of equipment to facilitate detailed examination of the eye, as well as the specialist knowledge and skill</w:t>
            </w:r>
            <w:r w:rsidRPr="005D491D">
              <w:rPr>
                <w:rFonts w:ascii="Arial" w:hAnsi="Arial" w:cs="Arial"/>
                <w:b/>
                <w:sz w:val="20"/>
              </w:rPr>
              <w:t xml:space="preserve">.  </w:t>
            </w:r>
          </w:p>
          <w:p w:rsidR="005E66AA" w:rsidRDefault="005E66AA" w:rsidP="00A444DC">
            <w:pPr>
              <w:spacing w:after="0"/>
              <w:rPr>
                <w:rFonts w:ascii="Arial" w:hAnsi="Arial" w:cs="Arial"/>
                <w:b/>
                <w:sz w:val="20"/>
              </w:rPr>
            </w:pPr>
          </w:p>
          <w:p w:rsidR="005E66AA" w:rsidRDefault="005E66AA" w:rsidP="00CD1F97">
            <w:pPr>
              <w:spacing w:after="0"/>
              <w:ind w:left="720" w:hanging="720"/>
              <w:rPr>
                <w:rFonts w:ascii="Arial" w:hAnsi="Arial" w:cs="Arial"/>
                <w:sz w:val="20"/>
              </w:rPr>
            </w:pPr>
            <w:r w:rsidRPr="005D491D">
              <w:rPr>
                <w:rFonts w:ascii="Arial" w:hAnsi="Arial" w:cs="Arial"/>
                <w:sz w:val="20"/>
              </w:rPr>
              <w:t>3.2.</w:t>
            </w:r>
            <w:r w:rsidR="005D491D" w:rsidRPr="005D491D">
              <w:rPr>
                <w:rFonts w:ascii="Arial" w:hAnsi="Arial" w:cs="Arial"/>
                <w:sz w:val="20"/>
              </w:rPr>
              <w:t>3</w:t>
            </w:r>
            <w:r w:rsidRPr="005D491D">
              <w:rPr>
                <w:rFonts w:ascii="Arial" w:hAnsi="Arial" w:cs="Arial"/>
                <w:sz w:val="20"/>
              </w:rPr>
              <w:t xml:space="preserve"> </w:t>
            </w:r>
            <w:r w:rsidR="0083538D" w:rsidRPr="005D491D">
              <w:rPr>
                <w:rFonts w:ascii="Arial" w:hAnsi="Arial" w:cs="Arial"/>
                <w:sz w:val="20"/>
              </w:rPr>
              <w:tab/>
            </w:r>
            <w:r w:rsidRPr="005D491D">
              <w:rPr>
                <w:rFonts w:ascii="Arial" w:hAnsi="Arial" w:cs="Arial"/>
                <w:sz w:val="20"/>
              </w:rPr>
              <w:t xml:space="preserve">The service shall be provided during the hours </w:t>
            </w:r>
            <w:r w:rsidR="00CD1F97">
              <w:rPr>
                <w:rFonts w:ascii="Arial" w:hAnsi="Arial" w:cs="Arial"/>
                <w:sz w:val="20"/>
              </w:rPr>
              <w:t xml:space="preserve">of 0900 to 1700 </w:t>
            </w:r>
            <w:proofErr w:type="spellStart"/>
            <w:r w:rsidR="00CD1F97">
              <w:rPr>
                <w:rFonts w:ascii="Arial" w:hAnsi="Arial" w:cs="Arial"/>
                <w:sz w:val="20"/>
              </w:rPr>
              <w:t>hrs</w:t>
            </w:r>
            <w:proofErr w:type="spellEnd"/>
            <w:r w:rsidR="00CD1F97">
              <w:rPr>
                <w:rFonts w:ascii="Arial" w:hAnsi="Arial" w:cs="Arial"/>
                <w:sz w:val="20"/>
              </w:rPr>
              <w:t xml:space="preserve"> Monday to Friday as a minimum.  </w:t>
            </w:r>
          </w:p>
          <w:p w:rsidR="00CD1F97" w:rsidRPr="00CD1F97" w:rsidRDefault="00CD1F97" w:rsidP="00CD1F97">
            <w:pPr>
              <w:spacing w:after="0"/>
              <w:ind w:left="720" w:hanging="720"/>
              <w:rPr>
                <w:rFonts w:ascii="Arial" w:hAnsi="Arial" w:cs="Arial"/>
                <w:b/>
                <w:sz w:val="20"/>
              </w:rPr>
            </w:pPr>
          </w:p>
          <w:p w:rsidR="005E66AA" w:rsidRPr="00CD1F97" w:rsidRDefault="005D491D" w:rsidP="00A444DC">
            <w:pPr>
              <w:spacing w:after="0"/>
              <w:rPr>
                <w:rFonts w:ascii="Arial" w:hAnsi="Arial" w:cs="Arial"/>
                <w:sz w:val="20"/>
              </w:rPr>
            </w:pPr>
            <w:r w:rsidRPr="00CD1F97">
              <w:rPr>
                <w:rFonts w:ascii="Arial" w:hAnsi="Arial" w:cs="Arial"/>
                <w:sz w:val="20"/>
              </w:rPr>
              <w:t>3.2.4</w:t>
            </w:r>
            <w:r w:rsidR="0083538D" w:rsidRPr="00CD1F97">
              <w:rPr>
                <w:rFonts w:ascii="Arial" w:hAnsi="Arial" w:cs="Arial"/>
                <w:sz w:val="20"/>
              </w:rPr>
              <w:tab/>
            </w:r>
            <w:r w:rsidR="005E66AA" w:rsidRPr="00CD1F97">
              <w:rPr>
                <w:rFonts w:ascii="Arial" w:hAnsi="Arial" w:cs="Arial"/>
                <w:sz w:val="20"/>
              </w:rPr>
              <w:t xml:space="preserve">Referrals to the service shall be made in accordance with paragraph </w:t>
            </w:r>
            <w:r w:rsidR="00CF6C1E" w:rsidRPr="00CD1F97">
              <w:rPr>
                <w:rFonts w:ascii="Arial" w:hAnsi="Arial" w:cs="Arial"/>
                <w:sz w:val="20"/>
              </w:rPr>
              <w:t>3.3</w:t>
            </w:r>
            <w:r w:rsidR="005E66AA" w:rsidRPr="00CD1F97">
              <w:rPr>
                <w:rFonts w:ascii="Arial" w:hAnsi="Arial" w:cs="Arial"/>
                <w:sz w:val="20"/>
              </w:rPr>
              <w:t>.</w:t>
            </w:r>
          </w:p>
          <w:p w:rsidR="005E66AA" w:rsidRPr="00CD1F97" w:rsidRDefault="005E66AA" w:rsidP="00A444DC">
            <w:pPr>
              <w:spacing w:after="0"/>
              <w:rPr>
                <w:rFonts w:ascii="Arial" w:hAnsi="Arial" w:cs="Arial"/>
                <w:sz w:val="20"/>
              </w:rPr>
            </w:pPr>
          </w:p>
          <w:p w:rsidR="005E66AA" w:rsidRPr="005D491D" w:rsidRDefault="005E66AA" w:rsidP="005D491D">
            <w:pPr>
              <w:spacing w:after="0"/>
              <w:ind w:left="720" w:hanging="720"/>
              <w:rPr>
                <w:rFonts w:ascii="Arial" w:hAnsi="Arial" w:cs="Arial"/>
                <w:sz w:val="20"/>
              </w:rPr>
            </w:pPr>
            <w:r w:rsidRPr="005D491D">
              <w:rPr>
                <w:rFonts w:ascii="Arial" w:hAnsi="Arial" w:cs="Arial"/>
                <w:sz w:val="20"/>
              </w:rPr>
              <w:t>3.2.</w:t>
            </w:r>
            <w:r w:rsidR="005D491D">
              <w:rPr>
                <w:rFonts w:ascii="Arial" w:hAnsi="Arial" w:cs="Arial"/>
                <w:sz w:val="20"/>
              </w:rPr>
              <w:t>5</w:t>
            </w:r>
            <w:r w:rsidRPr="005D491D">
              <w:rPr>
                <w:rFonts w:ascii="Arial" w:hAnsi="Arial" w:cs="Arial"/>
                <w:sz w:val="20"/>
              </w:rPr>
              <w:t xml:space="preserve"> </w:t>
            </w:r>
            <w:r w:rsidR="0083538D" w:rsidRPr="005D491D">
              <w:rPr>
                <w:rFonts w:ascii="Arial" w:hAnsi="Arial" w:cs="Arial"/>
                <w:sz w:val="20"/>
              </w:rPr>
              <w:tab/>
            </w:r>
            <w:r w:rsidRPr="005D491D">
              <w:rPr>
                <w:rFonts w:ascii="Arial" w:hAnsi="Arial" w:cs="Arial"/>
                <w:sz w:val="20"/>
              </w:rPr>
              <w:t xml:space="preserve">An ophthalmic practitioner or other person employed or engaged by the ‘Provider’ in respect of the provision of the services under the term of the </w:t>
            </w:r>
            <w:r w:rsidR="0083538D" w:rsidRPr="005D491D">
              <w:rPr>
                <w:rFonts w:ascii="Arial" w:hAnsi="Arial" w:cs="Arial"/>
                <w:sz w:val="20"/>
              </w:rPr>
              <w:tab/>
            </w:r>
            <w:r w:rsidRPr="005D491D">
              <w:rPr>
                <w:rFonts w:ascii="Arial" w:hAnsi="Arial" w:cs="Arial"/>
                <w:sz w:val="20"/>
              </w:rPr>
              <w:t>contract ("other responsible person") may refuse to provide the service if an ophthalmic practitioner is unavailable to provide the service within the timescale provided for in paragraph 3.2.</w:t>
            </w:r>
            <w:r w:rsidR="005D491D">
              <w:rPr>
                <w:rFonts w:ascii="Arial" w:hAnsi="Arial" w:cs="Arial"/>
                <w:sz w:val="20"/>
              </w:rPr>
              <w:t>6</w:t>
            </w:r>
            <w:r w:rsidRPr="005D491D">
              <w:rPr>
                <w:rFonts w:ascii="Arial" w:hAnsi="Arial" w:cs="Arial"/>
                <w:sz w:val="20"/>
              </w:rPr>
              <w:t xml:space="preserve">.  </w:t>
            </w:r>
          </w:p>
          <w:p w:rsidR="005E66AA" w:rsidRPr="005D491D" w:rsidRDefault="005E66AA" w:rsidP="00A444DC">
            <w:pPr>
              <w:spacing w:after="0"/>
              <w:rPr>
                <w:rFonts w:ascii="Arial" w:hAnsi="Arial" w:cs="Arial"/>
                <w:sz w:val="20"/>
              </w:rPr>
            </w:pPr>
          </w:p>
          <w:p w:rsidR="005E66AA" w:rsidRPr="005D491D" w:rsidRDefault="002B6F0E" w:rsidP="005D491D">
            <w:pPr>
              <w:spacing w:after="0"/>
              <w:ind w:left="720" w:hanging="720"/>
              <w:rPr>
                <w:rFonts w:ascii="Arial" w:hAnsi="Arial" w:cs="Arial"/>
                <w:sz w:val="20"/>
              </w:rPr>
            </w:pPr>
            <w:r w:rsidRPr="005D491D">
              <w:rPr>
                <w:rFonts w:ascii="Arial" w:hAnsi="Arial" w:cs="Arial"/>
                <w:sz w:val="20"/>
              </w:rPr>
              <w:t>3.2.6</w:t>
            </w:r>
            <w:r w:rsidRPr="005D491D">
              <w:rPr>
                <w:rFonts w:ascii="Arial" w:hAnsi="Arial" w:cs="Arial"/>
                <w:sz w:val="20"/>
              </w:rPr>
              <w:tab/>
              <w:t xml:space="preserve">On receipt of a referral (including a self-referral), the ophthalmic practitioner or other responsible person shall arrange for the assessment and, where appropriate, the treatment of the patient, within </w:t>
            </w:r>
            <w:r>
              <w:rPr>
                <w:rFonts w:ascii="Arial" w:hAnsi="Arial" w:cs="Arial"/>
                <w:sz w:val="20"/>
              </w:rPr>
              <w:t xml:space="preserve">two working days </w:t>
            </w:r>
            <w:r w:rsidRPr="005D491D">
              <w:rPr>
                <w:rFonts w:ascii="Arial" w:hAnsi="Arial" w:cs="Arial"/>
                <w:sz w:val="20"/>
              </w:rPr>
              <w:t xml:space="preserve">of such referral.  </w:t>
            </w:r>
            <w:r w:rsidR="005E66AA" w:rsidRPr="005D491D">
              <w:rPr>
                <w:rFonts w:ascii="Arial" w:hAnsi="Arial" w:cs="Arial"/>
                <w:sz w:val="20"/>
              </w:rPr>
              <w:t xml:space="preserve">NB: Please note that Flashes and Floaters would need to be seen within </w:t>
            </w:r>
            <w:r w:rsidR="00B225F9">
              <w:rPr>
                <w:rFonts w:ascii="Arial" w:hAnsi="Arial" w:cs="Arial"/>
                <w:sz w:val="20"/>
              </w:rPr>
              <w:t>- one working day</w:t>
            </w:r>
            <w:r w:rsidR="005E66AA" w:rsidRPr="005D491D">
              <w:rPr>
                <w:rFonts w:ascii="Arial" w:hAnsi="Arial" w:cs="Arial"/>
                <w:sz w:val="20"/>
              </w:rPr>
              <w:t xml:space="preserve"> whereas ‘routine’ cases can be treated within a </w:t>
            </w:r>
            <w:r w:rsidR="005D491D">
              <w:rPr>
                <w:rFonts w:ascii="Arial" w:hAnsi="Arial" w:cs="Arial"/>
                <w:sz w:val="20"/>
              </w:rPr>
              <w:t xml:space="preserve">longer time frame.  </w:t>
            </w:r>
            <w:r w:rsidR="005E66AA" w:rsidRPr="005D491D">
              <w:rPr>
                <w:rFonts w:ascii="Arial" w:hAnsi="Arial" w:cs="Arial"/>
                <w:sz w:val="20"/>
              </w:rPr>
              <w:t xml:space="preserve">(see Flashes and floaters guidelines </w:t>
            </w:r>
            <w:r w:rsidR="00581E2F">
              <w:rPr>
                <w:rFonts w:ascii="Arial" w:hAnsi="Arial" w:cs="Arial"/>
                <w:sz w:val="20"/>
              </w:rPr>
              <w:t>A</w:t>
            </w:r>
            <w:r w:rsidR="00581E2F" w:rsidRPr="005D491D">
              <w:rPr>
                <w:rFonts w:ascii="Arial" w:hAnsi="Arial" w:cs="Arial"/>
                <w:sz w:val="20"/>
              </w:rPr>
              <w:t xml:space="preserve">ppendix </w:t>
            </w:r>
            <w:r w:rsidR="00581E2F">
              <w:rPr>
                <w:rFonts w:ascii="Arial" w:hAnsi="Arial" w:cs="Arial"/>
                <w:sz w:val="20"/>
              </w:rPr>
              <w:t>1</w:t>
            </w:r>
            <w:r w:rsidR="00581E2F" w:rsidRPr="005D491D">
              <w:rPr>
                <w:rFonts w:ascii="Arial" w:hAnsi="Arial" w:cs="Arial"/>
                <w:sz w:val="20"/>
              </w:rPr>
              <w:t xml:space="preserve"> </w:t>
            </w:r>
            <w:r w:rsidR="005E66AA" w:rsidRPr="005D491D">
              <w:rPr>
                <w:rFonts w:ascii="Arial" w:hAnsi="Arial" w:cs="Arial"/>
                <w:sz w:val="20"/>
              </w:rPr>
              <w:t xml:space="preserve">and Flashers and Floaters care pathway </w:t>
            </w:r>
            <w:r w:rsidR="00581E2F">
              <w:rPr>
                <w:rFonts w:ascii="Arial" w:hAnsi="Arial" w:cs="Arial"/>
                <w:sz w:val="20"/>
              </w:rPr>
              <w:t>A</w:t>
            </w:r>
            <w:r w:rsidR="00581E2F" w:rsidRPr="005D491D">
              <w:rPr>
                <w:rFonts w:ascii="Arial" w:hAnsi="Arial" w:cs="Arial"/>
                <w:sz w:val="20"/>
              </w:rPr>
              <w:t xml:space="preserve">ppendix </w:t>
            </w:r>
            <w:r w:rsidR="00581E2F">
              <w:rPr>
                <w:rFonts w:ascii="Arial" w:hAnsi="Arial" w:cs="Arial"/>
                <w:sz w:val="20"/>
              </w:rPr>
              <w:t>2</w:t>
            </w:r>
            <w:r w:rsidR="005E66AA" w:rsidRPr="005D491D">
              <w:rPr>
                <w:rFonts w:ascii="Arial" w:hAnsi="Arial" w:cs="Arial"/>
                <w:sz w:val="20"/>
              </w:rPr>
              <w:t>)</w:t>
            </w:r>
          </w:p>
          <w:p w:rsidR="0096769B" w:rsidRDefault="0096769B" w:rsidP="00A444DC">
            <w:pPr>
              <w:spacing w:after="0"/>
              <w:rPr>
                <w:rFonts w:ascii="Arial" w:hAnsi="Arial" w:cs="Arial"/>
                <w:b/>
                <w:sz w:val="20"/>
              </w:rPr>
            </w:pPr>
          </w:p>
          <w:p w:rsidR="0007358D" w:rsidRPr="0007358D" w:rsidRDefault="0007358D" w:rsidP="00A444DC">
            <w:pPr>
              <w:spacing w:after="0"/>
              <w:rPr>
                <w:rFonts w:ascii="Arial" w:hAnsi="Arial" w:cs="Arial"/>
                <w:sz w:val="20"/>
                <w:u w:val="single"/>
              </w:rPr>
            </w:pPr>
            <w:r>
              <w:rPr>
                <w:rFonts w:ascii="Arial" w:hAnsi="Arial" w:cs="Arial"/>
                <w:b/>
                <w:sz w:val="20"/>
              </w:rPr>
              <w:tab/>
            </w:r>
            <w:r w:rsidRPr="0007358D">
              <w:rPr>
                <w:rFonts w:ascii="Arial" w:hAnsi="Arial" w:cs="Arial"/>
                <w:sz w:val="20"/>
                <w:u w:val="single"/>
              </w:rPr>
              <w:t>Follow-Up Process</w:t>
            </w:r>
          </w:p>
          <w:p w:rsidR="0096769B" w:rsidRDefault="0096769B" w:rsidP="00A444DC">
            <w:pPr>
              <w:spacing w:after="0"/>
              <w:rPr>
                <w:rFonts w:ascii="Arial" w:hAnsi="Arial" w:cs="Arial"/>
                <w:sz w:val="20"/>
              </w:rPr>
            </w:pPr>
            <w:r w:rsidRPr="005D491D">
              <w:rPr>
                <w:rFonts w:ascii="Arial" w:hAnsi="Arial" w:cs="Arial"/>
                <w:sz w:val="20"/>
              </w:rPr>
              <w:t>3.2.</w:t>
            </w:r>
            <w:r w:rsidR="005D491D">
              <w:rPr>
                <w:rFonts w:ascii="Arial" w:hAnsi="Arial" w:cs="Arial"/>
                <w:sz w:val="20"/>
              </w:rPr>
              <w:t>7</w:t>
            </w:r>
            <w:r w:rsidRPr="005D491D">
              <w:rPr>
                <w:rFonts w:ascii="Arial" w:hAnsi="Arial" w:cs="Arial"/>
                <w:sz w:val="20"/>
              </w:rPr>
              <w:tab/>
              <w:t xml:space="preserve">Treatments shall not routinely attract a follow-up appointment.  All follow-up </w:t>
            </w:r>
            <w:r w:rsidRPr="005D491D">
              <w:rPr>
                <w:rFonts w:ascii="Arial" w:hAnsi="Arial" w:cs="Arial"/>
                <w:sz w:val="20"/>
              </w:rPr>
              <w:tab/>
              <w:t>appointments must be clinically justified.</w:t>
            </w:r>
          </w:p>
          <w:p w:rsidR="008C73DD" w:rsidRDefault="008C73DD" w:rsidP="00A444DC">
            <w:pPr>
              <w:spacing w:after="0"/>
              <w:rPr>
                <w:rFonts w:ascii="Arial" w:hAnsi="Arial" w:cs="Arial"/>
                <w:sz w:val="20"/>
              </w:rPr>
            </w:pPr>
          </w:p>
          <w:p w:rsidR="008C73DD" w:rsidRPr="00E37AC8" w:rsidRDefault="002F54F0" w:rsidP="008C73DD">
            <w:pPr>
              <w:spacing w:after="0"/>
              <w:ind w:left="720" w:hanging="720"/>
              <w:rPr>
                <w:rFonts w:ascii="Arial" w:hAnsi="Arial" w:cs="Arial"/>
                <w:sz w:val="20"/>
                <w:u w:val="single"/>
              </w:rPr>
            </w:pPr>
            <w:r w:rsidRPr="00E37AC8">
              <w:rPr>
                <w:rFonts w:ascii="Arial" w:hAnsi="Arial" w:cs="Arial"/>
                <w:sz w:val="20"/>
              </w:rPr>
              <w:lastRenderedPageBreak/>
              <w:t>3.2.8</w:t>
            </w:r>
            <w:r w:rsidRPr="00E37AC8">
              <w:rPr>
                <w:rFonts w:ascii="Arial" w:hAnsi="Arial" w:cs="Arial"/>
                <w:sz w:val="20"/>
              </w:rPr>
              <w:tab/>
            </w:r>
            <w:r w:rsidR="008C73DD" w:rsidRPr="00E37AC8">
              <w:rPr>
                <w:rFonts w:ascii="Arial" w:hAnsi="Arial" w:cs="Arial"/>
                <w:sz w:val="20"/>
                <w:u w:val="single"/>
              </w:rPr>
              <w:t xml:space="preserve">Symptoms at presentation included in the service:  </w:t>
            </w:r>
          </w:p>
          <w:p w:rsidR="008C73DD" w:rsidRPr="008C73DD" w:rsidRDefault="008C73DD" w:rsidP="008C73DD">
            <w:pPr>
              <w:spacing w:after="0"/>
              <w:ind w:left="720" w:hanging="720"/>
              <w:rPr>
                <w:rFonts w:ascii="Arial" w:hAnsi="Arial" w:cs="Arial"/>
                <w:sz w:val="20"/>
              </w:rPr>
            </w:pPr>
            <w:r w:rsidRPr="008C73DD">
              <w:rPr>
                <w:rFonts w:ascii="Arial" w:hAnsi="Arial" w:cs="Arial"/>
                <w:sz w:val="20"/>
              </w:rPr>
              <w:tab/>
              <w:t>This service provides for the assessment and management of patients presenting with any of the following:</w:t>
            </w:r>
          </w:p>
          <w:p w:rsidR="008C73DD" w:rsidRPr="008C73DD" w:rsidRDefault="008C73DD" w:rsidP="008C73DD">
            <w:pPr>
              <w:spacing w:after="0"/>
              <w:rPr>
                <w:rFonts w:ascii="Arial" w:hAnsi="Arial" w:cs="Arial"/>
                <w:sz w:val="20"/>
              </w:rPr>
            </w:pPr>
            <w:r w:rsidRPr="008C73DD">
              <w:rPr>
                <w:rFonts w:ascii="Arial" w:hAnsi="Arial" w:cs="Arial"/>
                <w:sz w:val="20"/>
              </w:rPr>
              <w:tab/>
              <w:t>•  Loss of vision including transient loss</w:t>
            </w:r>
          </w:p>
          <w:p w:rsidR="008C73DD" w:rsidRPr="008C73DD" w:rsidRDefault="008C73DD" w:rsidP="008C73DD">
            <w:pPr>
              <w:spacing w:after="0"/>
              <w:rPr>
                <w:rFonts w:ascii="Arial" w:hAnsi="Arial" w:cs="Arial"/>
                <w:sz w:val="20"/>
              </w:rPr>
            </w:pPr>
            <w:r w:rsidRPr="008C73DD">
              <w:rPr>
                <w:rFonts w:ascii="Arial" w:hAnsi="Arial" w:cs="Arial"/>
                <w:sz w:val="20"/>
              </w:rPr>
              <w:tab/>
              <w:t>•  Ocular pain</w:t>
            </w:r>
          </w:p>
          <w:p w:rsidR="008C73DD" w:rsidRPr="008C73DD" w:rsidRDefault="008C73DD" w:rsidP="008C73DD">
            <w:pPr>
              <w:spacing w:after="0"/>
              <w:rPr>
                <w:rFonts w:ascii="Arial" w:hAnsi="Arial" w:cs="Arial"/>
                <w:sz w:val="20"/>
              </w:rPr>
            </w:pPr>
            <w:r w:rsidRPr="008C73DD">
              <w:rPr>
                <w:rFonts w:ascii="Arial" w:hAnsi="Arial" w:cs="Arial"/>
                <w:sz w:val="20"/>
              </w:rPr>
              <w:tab/>
              <w:t>•  Systemic disease affecting the eye</w:t>
            </w:r>
          </w:p>
          <w:p w:rsidR="008C73DD" w:rsidRPr="008C73DD" w:rsidRDefault="008C73DD" w:rsidP="008C73DD">
            <w:pPr>
              <w:spacing w:after="0"/>
              <w:rPr>
                <w:rFonts w:ascii="Arial" w:hAnsi="Arial" w:cs="Arial"/>
                <w:sz w:val="20"/>
              </w:rPr>
            </w:pPr>
            <w:r w:rsidRPr="008C73DD">
              <w:rPr>
                <w:rFonts w:ascii="Arial" w:hAnsi="Arial" w:cs="Arial"/>
                <w:sz w:val="20"/>
              </w:rPr>
              <w:tab/>
              <w:t>•  Differential diagnosis of the red eye (Appendi</w:t>
            </w:r>
            <w:r w:rsidR="00581E2F">
              <w:rPr>
                <w:rFonts w:ascii="Arial" w:hAnsi="Arial" w:cs="Arial"/>
                <w:sz w:val="20"/>
              </w:rPr>
              <w:t>ces</w:t>
            </w:r>
            <w:r w:rsidRPr="008C73DD">
              <w:rPr>
                <w:rFonts w:ascii="Arial" w:hAnsi="Arial" w:cs="Arial"/>
                <w:sz w:val="20"/>
              </w:rPr>
              <w:t xml:space="preserve"> </w:t>
            </w:r>
            <w:r w:rsidR="00581E2F">
              <w:rPr>
                <w:rFonts w:ascii="Arial" w:hAnsi="Arial" w:cs="Arial"/>
                <w:sz w:val="20"/>
              </w:rPr>
              <w:t>3</w:t>
            </w:r>
            <w:r w:rsidRPr="008C73DD">
              <w:rPr>
                <w:rFonts w:ascii="Arial" w:hAnsi="Arial" w:cs="Arial"/>
                <w:sz w:val="20"/>
              </w:rPr>
              <w:t xml:space="preserve">and </w:t>
            </w:r>
            <w:r w:rsidR="00581E2F">
              <w:rPr>
                <w:rFonts w:ascii="Arial" w:hAnsi="Arial" w:cs="Arial"/>
                <w:sz w:val="20"/>
              </w:rPr>
              <w:t>3</w:t>
            </w:r>
            <w:r w:rsidRPr="008C73DD">
              <w:rPr>
                <w:rFonts w:ascii="Arial" w:hAnsi="Arial" w:cs="Arial"/>
                <w:sz w:val="20"/>
              </w:rPr>
              <w:t>a)</w:t>
            </w:r>
          </w:p>
          <w:p w:rsidR="008C73DD" w:rsidRPr="008C73DD" w:rsidRDefault="008C73DD" w:rsidP="0099738B">
            <w:pPr>
              <w:spacing w:after="0"/>
              <w:ind w:left="720" w:hanging="720"/>
              <w:rPr>
                <w:rFonts w:ascii="Arial" w:hAnsi="Arial" w:cs="Arial"/>
                <w:sz w:val="20"/>
              </w:rPr>
            </w:pPr>
            <w:r w:rsidRPr="008C73DD">
              <w:rPr>
                <w:rFonts w:ascii="Arial" w:hAnsi="Arial" w:cs="Arial"/>
                <w:sz w:val="20"/>
              </w:rPr>
              <w:tab/>
              <w:t>•  Foreign body and emergency contact lens removal (not by the fitting practitioner)</w:t>
            </w:r>
          </w:p>
          <w:p w:rsidR="008C73DD" w:rsidRPr="008C73DD" w:rsidRDefault="008C73DD" w:rsidP="008C73DD">
            <w:pPr>
              <w:spacing w:after="0"/>
              <w:rPr>
                <w:rFonts w:ascii="Arial" w:hAnsi="Arial" w:cs="Arial"/>
                <w:sz w:val="20"/>
              </w:rPr>
            </w:pPr>
            <w:r w:rsidRPr="008C73DD">
              <w:rPr>
                <w:rFonts w:ascii="Arial" w:hAnsi="Arial" w:cs="Arial"/>
                <w:sz w:val="20"/>
              </w:rPr>
              <w:tab/>
              <w:t>•  Dry eye</w:t>
            </w:r>
          </w:p>
          <w:p w:rsidR="008C73DD" w:rsidRPr="008C73DD" w:rsidRDefault="008C73DD" w:rsidP="008C73DD">
            <w:pPr>
              <w:spacing w:after="0"/>
              <w:rPr>
                <w:rFonts w:ascii="Arial" w:hAnsi="Arial" w:cs="Arial"/>
                <w:sz w:val="20"/>
              </w:rPr>
            </w:pPr>
            <w:r w:rsidRPr="008C73DD">
              <w:rPr>
                <w:rFonts w:ascii="Arial" w:hAnsi="Arial" w:cs="Arial"/>
                <w:sz w:val="20"/>
              </w:rPr>
              <w:tab/>
              <w:t xml:space="preserve">•  </w:t>
            </w:r>
            <w:proofErr w:type="spellStart"/>
            <w:r w:rsidRPr="008C73DD">
              <w:rPr>
                <w:rFonts w:ascii="Arial" w:hAnsi="Arial" w:cs="Arial"/>
                <w:sz w:val="20"/>
              </w:rPr>
              <w:t>Epiphora</w:t>
            </w:r>
            <w:proofErr w:type="spellEnd"/>
            <w:r w:rsidRPr="008C73DD">
              <w:rPr>
                <w:rFonts w:ascii="Arial" w:hAnsi="Arial" w:cs="Arial"/>
                <w:sz w:val="20"/>
              </w:rPr>
              <w:t xml:space="preserve"> (watery eye)</w:t>
            </w:r>
          </w:p>
          <w:p w:rsidR="008C73DD" w:rsidRPr="008C73DD" w:rsidRDefault="008C73DD" w:rsidP="008C73DD">
            <w:pPr>
              <w:spacing w:after="0"/>
              <w:rPr>
                <w:rFonts w:ascii="Arial" w:hAnsi="Arial" w:cs="Arial"/>
                <w:sz w:val="20"/>
              </w:rPr>
            </w:pPr>
            <w:r w:rsidRPr="008C73DD">
              <w:rPr>
                <w:rFonts w:ascii="Arial" w:hAnsi="Arial" w:cs="Arial"/>
                <w:sz w:val="20"/>
              </w:rPr>
              <w:tab/>
              <w:t xml:space="preserve">•  </w:t>
            </w:r>
            <w:proofErr w:type="spellStart"/>
            <w:r w:rsidRPr="008C73DD">
              <w:rPr>
                <w:rFonts w:ascii="Arial" w:hAnsi="Arial" w:cs="Arial"/>
                <w:sz w:val="20"/>
              </w:rPr>
              <w:t>Trichiasis</w:t>
            </w:r>
            <w:proofErr w:type="spellEnd"/>
            <w:r w:rsidRPr="008C73DD">
              <w:rPr>
                <w:rFonts w:ascii="Arial" w:hAnsi="Arial" w:cs="Arial"/>
                <w:sz w:val="20"/>
              </w:rPr>
              <w:t xml:space="preserve"> (in growing eyelashes)</w:t>
            </w:r>
          </w:p>
          <w:p w:rsidR="008C73DD" w:rsidRPr="008C73DD" w:rsidRDefault="008C73DD" w:rsidP="008C73DD">
            <w:pPr>
              <w:spacing w:after="0"/>
              <w:rPr>
                <w:rFonts w:ascii="Arial" w:hAnsi="Arial" w:cs="Arial"/>
                <w:sz w:val="20"/>
              </w:rPr>
            </w:pPr>
            <w:r w:rsidRPr="008C73DD">
              <w:rPr>
                <w:rFonts w:ascii="Arial" w:hAnsi="Arial" w:cs="Arial"/>
                <w:sz w:val="20"/>
              </w:rPr>
              <w:tab/>
              <w:t>•  Differential diagnosis of lumps and bumps in the vicinity of the eye</w:t>
            </w:r>
          </w:p>
          <w:p w:rsidR="008C73DD" w:rsidRPr="008C73DD" w:rsidRDefault="008C73DD" w:rsidP="008C73DD">
            <w:pPr>
              <w:spacing w:after="0"/>
              <w:rPr>
                <w:rFonts w:ascii="Arial" w:hAnsi="Arial" w:cs="Arial"/>
                <w:sz w:val="20"/>
              </w:rPr>
            </w:pPr>
            <w:r w:rsidRPr="008C73DD">
              <w:rPr>
                <w:rFonts w:ascii="Arial" w:hAnsi="Arial" w:cs="Arial"/>
                <w:sz w:val="20"/>
              </w:rPr>
              <w:tab/>
              <w:t>•  Recent onset of Diplopia</w:t>
            </w:r>
          </w:p>
          <w:p w:rsidR="008C73DD" w:rsidRPr="008C73DD" w:rsidRDefault="008C73DD" w:rsidP="008C73DD">
            <w:pPr>
              <w:spacing w:after="0"/>
              <w:rPr>
                <w:rFonts w:ascii="Arial" w:hAnsi="Arial" w:cs="Arial"/>
                <w:sz w:val="20"/>
              </w:rPr>
            </w:pPr>
            <w:r w:rsidRPr="008C73DD">
              <w:rPr>
                <w:rFonts w:ascii="Arial" w:hAnsi="Arial" w:cs="Arial"/>
                <w:sz w:val="20"/>
              </w:rPr>
              <w:tab/>
              <w:t>•  Flashes/floaters</w:t>
            </w:r>
          </w:p>
          <w:p w:rsidR="008C73DD" w:rsidRPr="008C73DD" w:rsidRDefault="008C73DD" w:rsidP="008C73DD">
            <w:pPr>
              <w:spacing w:after="0"/>
              <w:rPr>
                <w:rFonts w:ascii="Arial" w:hAnsi="Arial" w:cs="Arial"/>
                <w:sz w:val="20"/>
              </w:rPr>
            </w:pPr>
            <w:r w:rsidRPr="008C73DD">
              <w:rPr>
                <w:rFonts w:ascii="Arial" w:hAnsi="Arial" w:cs="Arial"/>
                <w:sz w:val="20"/>
              </w:rPr>
              <w:tab/>
              <w:t>•  Retinal lesions</w:t>
            </w:r>
          </w:p>
          <w:p w:rsidR="008C73DD" w:rsidRPr="008C73DD" w:rsidRDefault="008C73DD" w:rsidP="008C73DD">
            <w:pPr>
              <w:spacing w:after="0"/>
              <w:rPr>
                <w:rFonts w:ascii="Arial" w:hAnsi="Arial" w:cs="Arial"/>
                <w:sz w:val="20"/>
              </w:rPr>
            </w:pPr>
            <w:r w:rsidRPr="008C73DD">
              <w:rPr>
                <w:rFonts w:ascii="Arial" w:hAnsi="Arial" w:cs="Arial"/>
                <w:sz w:val="20"/>
              </w:rPr>
              <w:tab/>
              <w:t>•  Field defects</w:t>
            </w:r>
          </w:p>
          <w:p w:rsidR="008C73DD" w:rsidRPr="008C73DD" w:rsidRDefault="008C73DD" w:rsidP="008C73DD">
            <w:pPr>
              <w:spacing w:after="0"/>
              <w:rPr>
                <w:rFonts w:ascii="Arial" w:hAnsi="Arial" w:cs="Arial"/>
                <w:sz w:val="20"/>
              </w:rPr>
            </w:pPr>
            <w:r w:rsidRPr="008C73DD">
              <w:rPr>
                <w:rFonts w:ascii="Arial" w:hAnsi="Arial" w:cs="Arial"/>
                <w:sz w:val="20"/>
              </w:rPr>
              <w:tab/>
              <w:t>•  GP/Pharmacist referral</w:t>
            </w:r>
            <w:r w:rsidRPr="008C73DD">
              <w:rPr>
                <w:rFonts w:ascii="Arial" w:hAnsi="Arial" w:cs="Arial"/>
                <w:sz w:val="20"/>
              </w:rPr>
              <w:tab/>
            </w:r>
          </w:p>
          <w:p w:rsidR="008C73DD" w:rsidRPr="008C73DD" w:rsidRDefault="008C73DD" w:rsidP="0099738B">
            <w:pPr>
              <w:spacing w:after="0"/>
              <w:ind w:left="720" w:hanging="720"/>
              <w:rPr>
                <w:rFonts w:ascii="Arial" w:hAnsi="Arial" w:cs="Arial"/>
                <w:sz w:val="20"/>
              </w:rPr>
            </w:pPr>
            <w:r w:rsidRPr="008C73DD">
              <w:rPr>
                <w:rFonts w:ascii="Arial" w:hAnsi="Arial" w:cs="Arial"/>
                <w:sz w:val="20"/>
              </w:rPr>
              <w:tab/>
            </w:r>
            <w:proofErr w:type="gramStart"/>
            <w:r w:rsidRPr="008C73DD">
              <w:rPr>
                <w:rFonts w:ascii="Arial" w:hAnsi="Arial" w:cs="Arial"/>
                <w:sz w:val="20"/>
              </w:rPr>
              <w:t>•  Lid</w:t>
            </w:r>
            <w:proofErr w:type="gramEnd"/>
            <w:r w:rsidRPr="008C73DD">
              <w:rPr>
                <w:rFonts w:ascii="Arial" w:hAnsi="Arial" w:cs="Arial"/>
                <w:sz w:val="20"/>
              </w:rPr>
              <w:t xml:space="preserve"> disease i.e. </w:t>
            </w:r>
            <w:proofErr w:type="spellStart"/>
            <w:r w:rsidRPr="008C73DD">
              <w:rPr>
                <w:rFonts w:ascii="Arial" w:hAnsi="Arial" w:cs="Arial"/>
                <w:sz w:val="20"/>
              </w:rPr>
              <w:t>blepharitis</w:t>
            </w:r>
            <w:proofErr w:type="spellEnd"/>
            <w:r w:rsidRPr="008C73DD">
              <w:rPr>
                <w:rFonts w:ascii="Arial" w:hAnsi="Arial" w:cs="Arial"/>
                <w:sz w:val="20"/>
              </w:rPr>
              <w:t xml:space="preserve">, </w:t>
            </w:r>
            <w:proofErr w:type="spellStart"/>
            <w:r w:rsidRPr="008C73DD">
              <w:rPr>
                <w:rFonts w:ascii="Arial" w:hAnsi="Arial" w:cs="Arial"/>
                <w:sz w:val="20"/>
              </w:rPr>
              <w:t>entropi</w:t>
            </w:r>
            <w:r w:rsidR="0099738B">
              <w:rPr>
                <w:rFonts w:ascii="Arial" w:hAnsi="Arial" w:cs="Arial"/>
                <w:sz w:val="20"/>
              </w:rPr>
              <w:t>on</w:t>
            </w:r>
            <w:proofErr w:type="spellEnd"/>
            <w:r w:rsidR="0099738B">
              <w:rPr>
                <w:rFonts w:ascii="Arial" w:hAnsi="Arial" w:cs="Arial"/>
                <w:sz w:val="20"/>
              </w:rPr>
              <w:t xml:space="preserve">, </w:t>
            </w:r>
            <w:proofErr w:type="spellStart"/>
            <w:r w:rsidR="0099738B">
              <w:rPr>
                <w:rFonts w:ascii="Arial" w:hAnsi="Arial" w:cs="Arial"/>
                <w:sz w:val="20"/>
              </w:rPr>
              <w:t>ectropion</w:t>
            </w:r>
            <w:proofErr w:type="spellEnd"/>
            <w:r w:rsidR="0099738B">
              <w:rPr>
                <w:rFonts w:ascii="Arial" w:hAnsi="Arial" w:cs="Arial"/>
                <w:sz w:val="20"/>
              </w:rPr>
              <w:t xml:space="preserve">, </w:t>
            </w:r>
            <w:proofErr w:type="spellStart"/>
            <w:r w:rsidR="0099738B">
              <w:rPr>
                <w:rFonts w:ascii="Arial" w:hAnsi="Arial" w:cs="Arial"/>
                <w:sz w:val="20"/>
              </w:rPr>
              <w:t>Meibomian</w:t>
            </w:r>
            <w:proofErr w:type="spellEnd"/>
            <w:r w:rsidR="0099738B">
              <w:rPr>
                <w:rFonts w:ascii="Arial" w:hAnsi="Arial" w:cs="Arial"/>
                <w:sz w:val="20"/>
              </w:rPr>
              <w:t xml:space="preserve"> gland </w:t>
            </w:r>
            <w:r w:rsidRPr="008C73DD">
              <w:rPr>
                <w:rFonts w:ascii="Arial" w:hAnsi="Arial" w:cs="Arial"/>
                <w:sz w:val="20"/>
              </w:rPr>
              <w:t xml:space="preserve">dysfunction.  Where necessary, follow up after 2/3 weeks from time of </w:t>
            </w:r>
            <w:r w:rsidRPr="008C73DD">
              <w:rPr>
                <w:rFonts w:ascii="Arial" w:hAnsi="Arial" w:cs="Arial"/>
                <w:sz w:val="20"/>
              </w:rPr>
              <w:tab/>
              <w:t>assessment to consider alternative treatment advice if no improvement.</w:t>
            </w:r>
          </w:p>
          <w:p w:rsidR="008C73DD" w:rsidRPr="008C73DD" w:rsidRDefault="008C73DD" w:rsidP="008C73DD">
            <w:pPr>
              <w:spacing w:after="0"/>
              <w:rPr>
                <w:rFonts w:ascii="Arial" w:hAnsi="Arial" w:cs="Arial"/>
                <w:sz w:val="20"/>
              </w:rPr>
            </w:pPr>
          </w:p>
          <w:p w:rsidR="008C73DD" w:rsidRDefault="002F54F0" w:rsidP="008C73DD">
            <w:pPr>
              <w:spacing w:after="0"/>
              <w:rPr>
                <w:rFonts w:ascii="Arial" w:hAnsi="Arial" w:cs="Arial"/>
                <w:b/>
                <w:sz w:val="20"/>
              </w:rPr>
            </w:pPr>
            <w:r w:rsidRPr="002F54F0">
              <w:rPr>
                <w:rFonts w:ascii="Arial" w:hAnsi="Arial" w:cs="Arial"/>
                <w:b/>
                <w:sz w:val="20"/>
              </w:rPr>
              <w:t>3.2.9</w:t>
            </w:r>
            <w:r w:rsidRPr="002F54F0">
              <w:rPr>
                <w:rFonts w:ascii="Arial" w:hAnsi="Arial" w:cs="Arial"/>
                <w:b/>
                <w:sz w:val="20"/>
              </w:rPr>
              <w:tab/>
            </w:r>
            <w:r w:rsidR="008C73DD" w:rsidRPr="006B6D20">
              <w:rPr>
                <w:rFonts w:ascii="Arial" w:hAnsi="Arial" w:cs="Arial"/>
                <w:b/>
                <w:sz w:val="20"/>
                <w:u w:val="single"/>
              </w:rPr>
              <w:t>Glaucoma Repeat Testing:</w:t>
            </w:r>
          </w:p>
          <w:p w:rsidR="008C73DD" w:rsidRPr="008C73DD" w:rsidRDefault="008C73DD" w:rsidP="008C73DD">
            <w:pPr>
              <w:spacing w:after="0"/>
              <w:ind w:left="720" w:hanging="720"/>
              <w:rPr>
                <w:rFonts w:ascii="Arial" w:hAnsi="Arial" w:cs="Arial"/>
                <w:sz w:val="20"/>
              </w:rPr>
            </w:pPr>
            <w:r w:rsidRPr="008C73DD">
              <w:rPr>
                <w:rFonts w:ascii="Arial" w:hAnsi="Arial" w:cs="Arial"/>
                <w:sz w:val="20"/>
              </w:rPr>
              <w:t>a</w:t>
            </w:r>
            <w:r w:rsidR="00D30FC5">
              <w:rPr>
                <w:rFonts w:ascii="Arial" w:hAnsi="Arial" w:cs="Arial"/>
                <w:sz w:val="20"/>
              </w:rPr>
              <w:t>)</w:t>
            </w:r>
            <w:r w:rsidRPr="008C73DD">
              <w:rPr>
                <w:rFonts w:ascii="Arial" w:hAnsi="Arial" w:cs="Arial"/>
                <w:sz w:val="20"/>
              </w:rPr>
              <w:t xml:space="preserve">  </w:t>
            </w:r>
            <w:r w:rsidR="00D30FC5">
              <w:rPr>
                <w:rFonts w:ascii="Arial" w:hAnsi="Arial" w:cs="Arial"/>
                <w:sz w:val="20"/>
              </w:rPr>
              <w:tab/>
            </w:r>
            <w:r w:rsidRPr="008C73DD">
              <w:rPr>
                <w:rFonts w:ascii="Arial" w:hAnsi="Arial" w:cs="Arial"/>
                <w:sz w:val="20"/>
              </w:rPr>
              <w:t xml:space="preserve">Primary open angle glaucoma is an optic neuropathy documented by visual field loss and optic disc changes for which raised Intra Ocular pressure (IOP) </w:t>
            </w:r>
            <w:r w:rsidRPr="008C73DD">
              <w:rPr>
                <w:rFonts w:ascii="Arial" w:hAnsi="Arial" w:cs="Arial"/>
                <w:sz w:val="20"/>
              </w:rPr>
              <w:tab/>
              <w:t>is a risk factor – it cannot be diagnosed by a single parameter.</w:t>
            </w:r>
          </w:p>
          <w:p w:rsidR="008C73DD" w:rsidRPr="008C73DD" w:rsidRDefault="008C73DD" w:rsidP="008C73DD">
            <w:pPr>
              <w:spacing w:after="0"/>
              <w:rPr>
                <w:rFonts w:ascii="Arial" w:hAnsi="Arial" w:cs="Arial"/>
                <w:sz w:val="20"/>
              </w:rPr>
            </w:pPr>
          </w:p>
          <w:p w:rsidR="008C73DD" w:rsidRPr="008C73DD" w:rsidRDefault="008C73DD" w:rsidP="008C73DD">
            <w:pPr>
              <w:spacing w:after="0"/>
              <w:rPr>
                <w:rFonts w:ascii="Arial" w:hAnsi="Arial" w:cs="Arial"/>
                <w:sz w:val="20"/>
              </w:rPr>
            </w:pPr>
            <w:r w:rsidRPr="008C73DD">
              <w:rPr>
                <w:rFonts w:ascii="Arial" w:hAnsi="Arial" w:cs="Arial"/>
                <w:sz w:val="20"/>
              </w:rPr>
              <w:tab/>
            </w:r>
            <w:proofErr w:type="gramStart"/>
            <w:r w:rsidRPr="008C73DD">
              <w:rPr>
                <w:rFonts w:ascii="Arial" w:hAnsi="Arial" w:cs="Arial"/>
                <w:sz w:val="20"/>
              </w:rPr>
              <w:t>•  Primary</w:t>
            </w:r>
            <w:proofErr w:type="gramEnd"/>
            <w:r w:rsidRPr="008C73DD">
              <w:rPr>
                <w:rFonts w:ascii="Arial" w:hAnsi="Arial" w:cs="Arial"/>
                <w:sz w:val="20"/>
              </w:rPr>
              <w:t xml:space="preserve"> open angle glaucoma can occur at any IOP.</w:t>
            </w:r>
          </w:p>
          <w:p w:rsidR="008C73DD" w:rsidRPr="008C73DD" w:rsidRDefault="008C73DD" w:rsidP="008C73DD">
            <w:pPr>
              <w:spacing w:after="0"/>
              <w:rPr>
                <w:rFonts w:ascii="Arial" w:hAnsi="Arial" w:cs="Arial"/>
                <w:sz w:val="20"/>
              </w:rPr>
            </w:pPr>
            <w:r w:rsidRPr="008C73DD">
              <w:rPr>
                <w:rFonts w:ascii="Arial" w:hAnsi="Arial" w:cs="Arial"/>
                <w:sz w:val="20"/>
              </w:rPr>
              <w:tab/>
            </w:r>
            <w:proofErr w:type="gramStart"/>
            <w:r w:rsidRPr="008C73DD">
              <w:rPr>
                <w:rFonts w:ascii="Arial" w:hAnsi="Arial" w:cs="Arial"/>
                <w:sz w:val="20"/>
              </w:rPr>
              <w:t>•  Glaucoma</w:t>
            </w:r>
            <w:proofErr w:type="gramEnd"/>
            <w:r w:rsidRPr="008C73DD">
              <w:rPr>
                <w:rFonts w:ascii="Arial" w:hAnsi="Arial" w:cs="Arial"/>
                <w:sz w:val="20"/>
              </w:rPr>
              <w:t xml:space="preserve"> patients tend to have higher IOPs in the morning.</w:t>
            </w:r>
          </w:p>
          <w:p w:rsidR="008C73DD" w:rsidRPr="008C73DD" w:rsidRDefault="008C73DD" w:rsidP="0099738B">
            <w:pPr>
              <w:spacing w:after="0"/>
              <w:ind w:left="720" w:hanging="720"/>
              <w:rPr>
                <w:rFonts w:ascii="Arial" w:hAnsi="Arial" w:cs="Arial"/>
                <w:sz w:val="20"/>
              </w:rPr>
            </w:pPr>
            <w:r w:rsidRPr="008C73DD">
              <w:rPr>
                <w:rFonts w:ascii="Arial" w:hAnsi="Arial" w:cs="Arial"/>
                <w:sz w:val="20"/>
              </w:rPr>
              <w:tab/>
            </w:r>
            <w:proofErr w:type="gramStart"/>
            <w:r w:rsidRPr="008C73DD">
              <w:rPr>
                <w:rFonts w:ascii="Arial" w:hAnsi="Arial" w:cs="Arial"/>
                <w:sz w:val="20"/>
              </w:rPr>
              <w:t>•  Approximately</w:t>
            </w:r>
            <w:proofErr w:type="gramEnd"/>
            <w:r w:rsidRPr="008C73DD">
              <w:rPr>
                <w:rFonts w:ascii="Arial" w:hAnsi="Arial" w:cs="Arial"/>
                <w:sz w:val="20"/>
              </w:rPr>
              <w:t xml:space="preserve"> 5% of people over 50 will ha</w:t>
            </w:r>
            <w:r w:rsidR="0099738B">
              <w:rPr>
                <w:rFonts w:ascii="Arial" w:hAnsi="Arial" w:cs="Arial"/>
                <w:sz w:val="20"/>
              </w:rPr>
              <w:t xml:space="preserve">ve an IOP measured greater than </w:t>
            </w:r>
            <w:r w:rsidRPr="008C73DD">
              <w:rPr>
                <w:rFonts w:ascii="Arial" w:hAnsi="Arial" w:cs="Arial"/>
                <w:sz w:val="20"/>
              </w:rPr>
              <w:t>21mmHg on a single visit.</w:t>
            </w:r>
          </w:p>
          <w:p w:rsidR="008C73DD" w:rsidRPr="008C73DD" w:rsidRDefault="008C73DD" w:rsidP="008C73DD">
            <w:pPr>
              <w:spacing w:after="0"/>
              <w:rPr>
                <w:rFonts w:ascii="Arial" w:hAnsi="Arial" w:cs="Arial"/>
                <w:sz w:val="20"/>
              </w:rPr>
            </w:pPr>
            <w:r w:rsidRPr="008C73DD">
              <w:rPr>
                <w:rFonts w:ascii="Arial" w:hAnsi="Arial" w:cs="Arial"/>
                <w:sz w:val="20"/>
              </w:rPr>
              <w:tab/>
            </w:r>
            <w:proofErr w:type="gramStart"/>
            <w:r w:rsidRPr="008C73DD">
              <w:rPr>
                <w:rFonts w:ascii="Arial" w:hAnsi="Arial" w:cs="Arial"/>
                <w:sz w:val="20"/>
              </w:rPr>
              <w:t>•  Early</w:t>
            </w:r>
            <w:proofErr w:type="gramEnd"/>
            <w:r w:rsidRPr="008C73DD">
              <w:rPr>
                <w:rFonts w:ascii="Arial" w:hAnsi="Arial" w:cs="Arial"/>
                <w:sz w:val="20"/>
              </w:rPr>
              <w:t xml:space="preserve"> optic disc changes may precede visual field defects.</w:t>
            </w:r>
          </w:p>
          <w:p w:rsidR="008C73DD" w:rsidRPr="008C73DD" w:rsidRDefault="008C73DD" w:rsidP="008C73DD">
            <w:pPr>
              <w:spacing w:after="0"/>
              <w:rPr>
                <w:rFonts w:ascii="Arial" w:hAnsi="Arial" w:cs="Arial"/>
                <w:sz w:val="20"/>
              </w:rPr>
            </w:pPr>
            <w:r w:rsidRPr="008C73DD">
              <w:rPr>
                <w:rFonts w:ascii="Arial" w:hAnsi="Arial" w:cs="Arial"/>
                <w:sz w:val="20"/>
              </w:rPr>
              <w:tab/>
            </w:r>
            <w:proofErr w:type="gramStart"/>
            <w:r w:rsidRPr="008C73DD">
              <w:rPr>
                <w:rFonts w:ascii="Arial" w:hAnsi="Arial" w:cs="Arial"/>
                <w:sz w:val="20"/>
              </w:rPr>
              <w:t>•  Ptosis</w:t>
            </w:r>
            <w:proofErr w:type="gramEnd"/>
            <w:r w:rsidRPr="008C73DD">
              <w:rPr>
                <w:rFonts w:ascii="Arial" w:hAnsi="Arial" w:cs="Arial"/>
                <w:sz w:val="20"/>
              </w:rPr>
              <w:t xml:space="preserve">, spectacle lens rim, refractive error, lens opacities and pupil size all </w:t>
            </w:r>
            <w:r w:rsidRPr="008C73DD">
              <w:rPr>
                <w:rFonts w:ascii="Arial" w:hAnsi="Arial" w:cs="Arial"/>
                <w:sz w:val="20"/>
              </w:rPr>
              <w:tab/>
              <w:t xml:space="preserve">affect visual field results, as do patients’ concentration span, anxiety and </w:t>
            </w:r>
            <w:r w:rsidRPr="008C73DD">
              <w:rPr>
                <w:rFonts w:ascii="Arial" w:hAnsi="Arial" w:cs="Arial"/>
                <w:sz w:val="20"/>
              </w:rPr>
              <w:tab/>
              <w:t>comprehension of the test.</w:t>
            </w:r>
          </w:p>
          <w:p w:rsidR="008C73DD" w:rsidRDefault="008C73DD" w:rsidP="008C73DD">
            <w:pPr>
              <w:spacing w:after="0"/>
              <w:rPr>
                <w:rFonts w:ascii="Arial" w:hAnsi="Arial" w:cs="Arial"/>
                <w:b/>
                <w:sz w:val="20"/>
              </w:rPr>
            </w:pPr>
          </w:p>
          <w:p w:rsidR="008C73DD" w:rsidRPr="008C73DD" w:rsidRDefault="008C73DD" w:rsidP="008C73DD">
            <w:pPr>
              <w:spacing w:after="0"/>
              <w:rPr>
                <w:rFonts w:ascii="Arial" w:hAnsi="Arial" w:cs="Arial"/>
                <w:sz w:val="20"/>
              </w:rPr>
            </w:pPr>
            <w:r w:rsidRPr="008C73DD">
              <w:rPr>
                <w:rFonts w:ascii="Arial" w:hAnsi="Arial" w:cs="Arial"/>
                <w:sz w:val="20"/>
              </w:rPr>
              <w:t>b</w:t>
            </w:r>
            <w:r w:rsidR="00D30FC5">
              <w:rPr>
                <w:rFonts w:ascii="Arial" w:hAnsi="Arial" w:cs="Arial"/>
                <w:sz w:val="20"/>
              </w:rPr>
              <w:t>)</w:t>
            </w:r>
            <w:r w:rsidRPr="008C73DD">
              <w:rPr>
                <w:rFonts w:ascii="Arial" w:hAnsi="Arial" w:cs="Arial"/>
                <w:sz w:val="20"/>
              </w:rPr>
              <w:t xml:space="preserve"> </w:t>
            </w:r>
            <w:r w:rsidR="00D30FC5">
              <w:rPr>
                <w:rFonts w:ascii="Arial" w:hAnsi="Arial" w:cs="Arial"/>
                <w:sz w:val="20"/>
              </w:rPr>
              <w:tab/>
            </w:r>
            <w:r w:rsidRPr="008C73DD">
              <w:rPr>
                <w:rFonts w:ascii="Arial" w:hAnsi="Arial" w:cs="Arial"/>
                <w:sz w:val="20"/>
              </w:rPr>
              <w:t xml:space="preserve">The Provider will repeat fields, IOP, or both under this scheme plus assess the </w:t>
            </w:r>
            <w:r w:rsidRPr="008C73DD">
              <w:rPr>
                <w:rFonts w:ascii="Arial" w:hAnsi="Arial" w:cs="Arial"/>
                <w:sz w:val="20"/>
              </w:rPr>
              <w:tab/>
              <w:t xml:space="preserve">anterior angle depth using Van Herrick or similar where the patient meets the </w:t>
            </w:r>
            <w:r w:rsidRPr="008C73DD">
              <w:rPr>
                <w:rFonts w:ascii="Arial" w:hAnsi="Arial" w:cs="Arial"/>
                <w:sz w:val="20"/>
              </w:rPr>
              <w:tab/>
              <w:t>acceptance criteria set out below.</w:t>
            </w:r>
          </w:p>
          <w:p w:rsidR="008C73DD" w:rsidRPr="008C73DD" w:rsidRDefault="008C73DD" w:rsidP="008C73DD">
            <w:pPr>
              <w:spacing w:after="0"/>
              <w:rPr>
                <w:rFonts w:ascii="Arial" w:hAnsi="Arial" w:cs="Arial"/>
                <w:sz w:val="20"/>
              </w:rPr>
            </w:pPr>
          </w:p>
          <w:p w:rsidR="008C73DD" w:rsidRPr="008C73DD" w:rsidRDefault="008C73DD" w:rsidP="008C73DD">
            <w:pPr>
              <w:spacing w:after="0"/>
              <w:ind w:left="720" w:hanging="720"/>
              <w:rPr>
                <w:rFonts w:ascii="Arial" w:hAnsi="Arial" w:cs="Arial"/>
                <w:sz w:val="20"/>
              </w:rPr>
            </w:pPr>
            <w:r w:rsidRPr="008C73DD">
              <w:rPr>
                <w:rFonts w:ascii="Arial" w:hAnsi="Arial" w:cs="Arial"/>
                <w:sz w:val="20"/>
              </w:rPr>
              <w:tab/>
              <w:t xml:space="preserve">If a patient meets the acceptance criteria, the Provider should check the </w:t>
            </w:r>
            <w:r w:rsidRPr="008C73DD">
              <w:rPr>
                <w:rFonts w:ascii="Arial" w:hAnsi="Arial" w:cs="Arial"/>
                <w:sz w:val="20"/>
              </w:rPr>
              <w:tab/>
              <w:t>suspicious findings under this scheme. This means that if the patient’s IOP is &gt;21mmHg the optometrist should recheck on a separate occasion, (</w:t>
            </w:r>
            <w:proofErr w:type="spellStart"/>
            <w:r w:rsidRPr="008C73DD">
              <w:rPr>
                <w:rFonts w:ascii="Arial" w:hAnsi="Arial" w:cs="Arial"/>
                <w:sz w:val="20"/>
              </w:rPr>
              <w:t>ie</w:t>
            </w:r>
            <w:proofErr w:type="spellEnd"/>
            <w:r w:rsidRPr="008C73DD">
              <w:rPr>
                <w:rFonts w:ascii="Arial" w:hAnsi="Arial" w:cs="Arial"/>
                <w:sz w:val="20"/>
              </w:rPr>
              <w:t xml:space="preserve"> a</w:t>
            </w:r>
            <w:r>
              <w:rPr>
                <w:rFonts w:ascii="Arial" w:hAnsi="Arial" w:cs="Arial"/>
                <w:sz w:val="20"/>
              </w:rPr>
              <w:t xml:space="preserve"> </w:t>
            </w:r>
            <w:r w:rsidRPr="008C73DD">
              <w:rPr>
                <w:rFonts w:ascii="Arial" w:hAnsi="Arial" w:cs="Arial"/>
                <w:sz w:val="20"/>
              </w:rPr>
              <w:t xml:space="preserve">different day) using an </w:t>
            </w:r>
            <w:proofErr w:type="spellStart"/>
            <w:r w:rsidRPr="008C73DD">
              <w:rPr>
                <w:rFonts w:ascii="Arial" w:hAnsi="Arial" w:cs="Arial"/>
                <w:sz w:val="20"/>
              </w:rPr>
              <w:t>applanation</w:t>
            </w:r>
            <w:proofErr w:type="spellEnd"/>
            <w:r w:rsidRPr="008C73DD">
              <w:rPr>
                <w:rFonts w:ascii="Arial" w:hAnsi="Arial" w:cs="Arial"/>
                <w:sz w:val="20"/>
              </w:rPr>
              <w:t xml:space="preserve"> method (</w:t>
            </w:r>
            <w:proofErr w:type="spellStart"/>
            <w:r w:rsidRPr="008C73DD">
              <w:rPr>
                <w:rFonts w:ascii="Arial" w:hAnsi="Arial" w:cs="Arial"/>
                <w:sz w:val="20"/>
              </w:rPr>
              <w:t>Goldmann</w:t>
            </w:r>
            <w:proofErr w:type="spellEnd"/>
            <w:r w:rsidRPr="008C73DD">
              <w:rPr>
                <w:rFonts w:ascii="Arial" w:hAnsi="Arial" w:cs="Arial"/>
                <w:sz w:val="20"/>
              </w:rPr>
              <w:t xml:space="preserve"> or Perkins).  </w:t>
            </w:r>
          </w:p>
          <w:p w:rsidR="008C73DD" w:rsidRPr="008C73DD" w:rsidRDefault="008C73DD" w:rsidP="008C73DD">
            <w:pPr>
              <w:spacing w:after="0"/>
              <w:rPr>
                <w:rFonts w:ascii="Arial" w:hAnsi="Arial" w:cs="Arial"/>
                <w:sz w:val="20"/>
              </w:rPr>
            </w:pPr>
          </w:p>
          <w:p w:rsidR="008C73DD" w:rsidRPr="008C73DD" w:rsidRDefault="008C73DD" w:rsidP="008C73DD">
            <w:pPr>
              <w:spacing w:after="0"/>
              <w:ind w:left="720" w:hanging="720"/>
              <w:rPr>
                <w:rFonts w:ascii="Arial" w:hAnsi="Arial" w:cs="Arial"/>
                <w:sz w:val="20"/>
              </w:rPr>
            </w:pPr>
            <w:r w:rsidRPr="00DB7DFD">
              <w:rPr>
                <w:rFonts w:ascii="Arial" w:hAnsi="Arial" w:cs="Arial"/>
                <w:b/>
                <w:sz w:val="20"/>
              </w:rPr>
              <w:tab/>
            </w:r>
            <w:r w:rsidRPr="008C73DD">
              <w:rPr>
                <w:rFonts w:ascii="Arial" w:hAnsi="Arial" w:cs="Arial"/>
                <w:sz w:val="20"/>
              </w:rPr>
              <w:t>If there is a field defect present, the Provider should repeat the visual fields full or supra threshold technique – not Frequency Doubling Technique, although this can be done as the ‘first’ fields).  The participating optometrist</w:t>
            </w:r>
            <w:r>
              <w:rPr>
                <w:rFonts w:ascii="Arial" w:hAnsi="Arial" w:cs="Arial"/>
                <w:sz w:val="20"/>
              </w:rPr>
              <w:t xml:space="preserve"> </w:t>
            </w:r>
            <w:r w:rsidRPr="008C73DD">
              <w:rPr>
                <w:rFonts w:ascii="Arial" w:hAnsi="Arial" w:cs="Arial"/>
                <w:sz w:val="20"/>
              </w:rPr>
              <w:t xml:space="preserve">can claim an additional fee for repeating these tests.  </w:t>
            </w:r>
          </w:p>
          <w:p w:rsidR="008C73DD" w:rsidRPr="008C73DD" w:rsidRDefault="008C73DD" w:rsidP="008C73DD">
            <w:pPr>
              <w:spacing w:after="0"/>
              <w:rPr>
                <w:rFonts w:ascii="Arial" w:hAnsi="Arial" w:cs="Arial"/>
                <w:sz w:val="20"/>
              </w:rPr>
            </w:pPr>
          </w:p>
          <w:p w:rsidR="008C73DD" w:rsidRPr="002F54F0" w:rsidRDefault="008C73DD" w:rsidP="008C73DD">
            <w:pPr>
              <w:spacing w:after="0"/>
              <w:rPr>
                <w:rFonts w:ascii="Arial" w:hAnsi="Arial" w:cs="Arial"/>
                <w:sz w:val="20"/>
              </w:rPr>
            </w:pPr>
            <w:r w:rsidRPr="002F54F0">
              <w:rPr>
                <w:rFonts w:ascii="Arial" w:hAnsi="Arial" w:cs="Arial"/>
                <w:sz w:val="20"/>
              </w:rPr>
              <w:t>c</w:t>
            </w:r>
            <w:r w:rsidR="00D30FC5">
              <w:rPr>
                <w:rFonts w:ascii="Arial" w:hAnsi="Arial" w:cs="Arial"/>
                <w:sz w:val="20"/>
              </w:rPr>
              <w:t>)</w:t>
            </w:r>
            <w:r w:rsidR="00D30FC5">
              <w:rPr>
                <w:rFonts w:ascii="Arial" w:hAnsi="Arial" w:cs="Arial"/>
                <w:sz w:val="20"/>
              </w:rPr>
              <w:tab/>
            </w:r>
            <w:r w:rsidRPr="002F54F0">
              <w:rPr>
                <w:rFonts w:ascii="Arial" w:hAnsi="Arial" w:cs="Arial"/>
                <w:sz w:val="20"/>
              </w:rPr>
              <w:t xml:space="preserve">This service is not for patients presenting with signs of suspect glaucoma that </w:t>
            </w:r>
            <w:r w:rsidRPr="002F54F0">
              <w:rPr>
                <w:rFonts w:ascii="Arial" w:hAnsi="Arial" w:cs="Arial"/>
                <w:sz w:val="20"/>
              </w:rPr>
              <w:tab/>
              <w:t xml:space="preserve">the Practitioner would normally refer to secondary care on the basis of the </w:t>
            </w:r>
            <w:r w:rsidRPr="002F54F0">
              <w:rPr>
                <w:rFonts w:ascii="Arial" w:hAnsi="Arial" w:cs="Arial"/>
                <w:sz w:val="20"/>
              </w:rPr>
              <w:tab/>
              <w:t xml:space="preserve">initial readings </w:t>
            </w:r>
            <w:proofErr w:type="spellStart"/>
            <w:r w:rsidRPr="002F54F0">
              <w:rPr>
                <w:rFonts w:ascii="Arial" w:hAnsi="Arial" w:cs="Arial"/>
                <w:sz w:val="20"/>
              </w:rPr>
              <w:t>eg</w:t>
            </w:r>
            <w:proofErr w:type="spellEnd"/>
            <w:r w:rsidRPr="002F54F0">
              <w:rPr>
                <w:rFonts w:ascii="Arial" w:hAnsi="Arial" w:cs="Arial"/>
                <w:sz w:val="20"/>
              </w:rPr>
              <w:t xml:space="preserve"> high IOP and obviously cupped discs. If the discs alone are </w:t>
            </w:r>
            <w:r w:rsidRPr="002F54F0">
              <w:rPr>
                <w:rFonts w:ascii="Arial" w:hAnsi="Arial" w:cs="Arial"/>
                <w:sz w:val="20"/>
              </w:rPr>
              <w:tab/>
              <w:t xml:space="preserve">suspicious then the patient should be referred to hospital regardless of any </w:t>
            </w:r>
            <w:r w:rsidRPr="002F54F0">
              <w:rPr>
                <w:rFonts w:ascii="Arial" w:hAnsi="Arial" w:cs="Arial"/>
                <w:sz w:val="20"/>
              </w:rPr>
              <w:tab/>
              <w:t>other parameters.</w:t>
            </w:r>
          </w:p>
          <w:p w:rsidR="008C73DD" w:rsidRPr="002F54F0" w:rsidRDefault="008C73DD" w:rsidP="008C73DD">
            <w:pPr>
              <w:spacing w:after="0"/>
              <w:rPr>
                <w:rFonts w:ascii="Arial" w:hAnsi="Arial" w:cs="Arial"/>
                <w:sz w:val="20"/>
              </w:rPr>
            </w:pPr>
          </w:p>
          <w:p w:rsidR="008C73DD" w:rsidRPr="002F54F0" w:rsidRDefault="008C73DD" w:rsidP="008C73DD">
            <w:pPr>
              <w:spacing w:after="0"/>
              <w:rPr>
                <w:rFonts w:ascii="Arial" w:hAnsi="Arial" w:cs="Arial"/>
                <w:sz w:val="20"/>
              </w:rPr>
            </w:pPr>
            <w:r w:rsidRPr="002F54F0">
              <w:rPr>
                <w:rFonts w:ascii="Arial" w:hAnsi="Arial" w:cs="Arial"/>
                <w:sz w:val="20"/>
              </w:rPr>
              <w:tab/>
              <w:t>Patients should be referred to hospital where:</w:t>
            </w:r>
          </w:p>
          <w:p w:rsidR="008C73DD" w:rsidRPr="002F54F0" w:rsidRDefault="008C73DD" w:rsidP="008C73DD">
            <w:pPr>
              <w:spacing w:after="0"/>
              <w:rPr>
                <w:rFonts w:ascii="Arial" w:hAnsi="Arial" w:cs="Arial"/>
                <w:sz w:val="20"/>
              </w:rPr>
            </w:pPr>
          </w:p>
          <w:p w:rsidR="008C73DD" w:rsidRPr="002F54F0" w:rsidRDefault="008C73DD" w:rsidP="008C73DD">
            <w:pPr>
              <w:spacing w:after="0"/>
              <w:rPr>
                <w:rFonts w:ascii="Arial" w:hAnsi="Arial" w:cs="Arial"/>
                <w:sz w:val="20"/>
              </w:rPr>
            </w:pPr>
            <w:r w:rsidRPr="002F54F0">
              <w:rPr>
                <w:rFonts w:ascii="Arial" w:hAnsi="Arial" w:cs="Arial"/>
                <w:sz w:val="20"/>
              </w:rPr>
              <w:tab/>
              <w:t xml:space="preserve">•  IOP alone on repeat: IOP &gt;21 mmHg by </w:t>
            </w:r>
            <w:proofErr w:type="spellStart"/>
            <w:r w:rsidRPr="002F54F0">
              <w:rPr>
                <w:rFonts w:ascii="Arial" w:hAnsi="Arial" w:cs="Arial"/>
                <w:sz w:val="20"/>
              </w:rPr>
              <w:t>applanation</w:t>
            </w:r>
            <w:proofErr w:type="spellEnd"/>
            <w:r w:rsidRPr="002F54F0">
              <w:rPr>
                <w:rFonts w:ascii="Arial" w:hAnsi="Arial" w:cs="Arial"/>
                <w:sz w:val="20"/>
              </w:rPr>
              <w:t xml:space="preserve"> tonometry</w:t>
            </w:r>
          </w:p>
          <w:p w:rsidR="008C73DD" w:rsidRPr="002F54F0" w:rsidRDefault="008C73DD" w:rsidP="008C73DD">
            <w:pPr>
              <w:spacing w:after="0"/>
              <w:rPr>
                <w:rFonts w:ascii="Arial" w:hAnsi="Arial" w:cs="Arial"/>
                <w:sz w:val="20"/>
              </w:rPr>
            </w:pPr>
          </w:p>
          <w:p w:rsidR="008C73DD" w:rsidRPr="002F54F0" w:rsidRDefault="008C73DD" w:rsidP="002F54F0">
            <w:pPr>
              <w:spacing w:after="0"/>
              <w:ind w:left="720" w:hanging="720"/>
              <w:rPr>
                <w:rFonts w:ascii="Arial" w:hAnsi="Arial" w:cs="Arial"/>
                <w:sz w:val="20"/>
              </w:rPr>
            </w:pPr>
            <w:r w:rsidRPr="002F54F0">
              <w:rPr>
                <w:rFonts w:ascii="Arial" w:hAnsi="Arial" w:cs="Arial"/>
                <w:sz w:val="20"/>
              </w:rPr>
              <w:tab/>
              <w:t xml:space="preserve">Visual field alone – consistent glaucomatous-type defect. If repeat field defect is </w:t>
            </w:r>
            <w:r w:rsidRPr="002F54F0">
              <w:rPr>
                <w:rFonts w:ascii="Arial" w:hAnsi="Arial" w:cs="Arial"/>
                <w:sz w:val="20"/>
              </w:rPr>
              <w:lastRenderedPageBreak/>
              <w:t>consistent but unlikely to be glaucomatous and cannot be explained refer via GOS 18 or equivalent, but complete fee claim forms.</w:t>
            </w:r>
          </w:p>
          <w:p w:rsidR="008C73DD" w:rsidRPr="002F54F0" w:rsidRDefault="008C73DD" w:rsidP="008C73DD">
            <w:pPr>
              <w:spacing w:after="0"/>
              <w:rPr>
                <w:rFonts w:ascii="Arial" w:hAnsi="Arial" w:cs="Arial"/>
                <w:sz w:val="20"/>
              </w:rPr>
            </w:pPr>
          </w:p>
          <w:p w:rsidR="008C73DD" w:rsidRPr="002F54F0" w:rsidRDefault="008C73DD" w:rsidP="008C73DD">
            <w:pPr>
              <w:spacing w:after="0"/>
              <w:rPr>
                <w:rFonts w:ascii="Arial" w:hAnsi="Arial" w:cs="Arial"/>
                <w:sz w:val="20"/>
              </w:rPr>
            </w:pPr>
            <w:r w:rsidRPr="002F54F0">
              <w:rPr>
                <w:rFonts w:ascii="Arial" w:hAnsi="Arial" w:cs="Arial"/>
                <w:sz w:val="20"/>
              </w:rPr>
              <w:tab/>
            </w:r>
            <w:proofErr w:type="gramStart"/>
            <w:r w:rsidRPr="002F54F0">
              <w:rPr>
                <w:rFonts w:ascii="Arial" w:hAnsi="Arial" w:cs="Arial"/>
                <w:sz w:val="20"/>
              </w:rPr>
              <w:t>•  IOP</w:t>
            </w:r>
            <w:proofErr w:type="gramEnd"/>
            <w:r w:rsidRPr="002F54F0">
              <w:rPr>
                <w:rFonts w:ascii="Arial" w:hAnsi="Arial" w:cs="Arial"/>
                <w:sz w:val="20"/>
              </w:rPr>
              <w:t xml:space="preserve"> and discs – IOP &gt;21mmHg (by </w:t>
            </w:r>
            <w:proofErr w:type="spellStart"/>
            <w:r w:rsidRPr="002F54F0">
              <w:rPr>
                <w:rFonts w:ascii="Arial" w:hAnsi="Arial" w:cs="Arial"/>
                <w:sz w:val="20"/>
              </w:rPr>
              <w:t>applanation</w:t>
            </w:r>
            <w:proofErr w:type="spellEnd"/>
            <w:r w:rsidRPr="002F54F0">
              <w:rPr>
                <w:rFonts w:ascii="Arial" w:hAnsi="Arial" w:cs="Arial"/>
                <w:sz w:val="20"/>
              </w:rPr>
              <w:t xml:space="preserve">) along with suspicious optic </w:t>
            </w:r>
            <w:r w:rsidRPr="002F54F0">
              <w:rPr>
                <w:rFonts w:ascii="Arial" w:hAnsi="Arial" w:cs="Arial"/>
                <w:sz w:val="20"/>
              </w:rPr>
              <w:tab/>
              <w:t>disc or cup asymmetry of 0.2 or greater.</w:t>
            </w:r>
          </w:p>
          <w:p w:rsidR="008C73DD" w:rsidRPr="002F54F0" w:rsidRDefault="008C73DD" w:rsidP="008C73DD">
            <w:pPr>
              <w:spacing w:after="0"/>
              <w:rPr>
                <w:rFonts w:ascii="Arial" w:hAnsi="Arial" w:cs="Arial"/>
                <w:sz w:val="20"/>
              </w:rPr>
            </w:pPr>
          </w:p>
          <w:p w:rsidR="008C73DD" w:rsidRPr="002F54F0" w:rsidRDefault="008C73DD" w:rsidP="008C73DD">
            <w:pPr>
              <w:spacing w:after="0"/>
              <w:rPr>
                <w:rFonts w:ascii="Arial" w:hAnsi="Arial" w:cs="Arial"/>
                <w:sz w:val="20"/>
              </w:rPr>
            </w:pPr>
            <w:r w:rsidRPr="002F54F0">
              <w:rPr>
                <w:rFonts w:ascii="Arial" w:hAnsi="Arial" w:cs="Arial"/>
                <w:sz w:val="20"/>
              </w:rPr>
              <w:t xml:space="preserve"> </w:t>
            </w:r>
            <w:r w:rsidRPr="002F54F0">
              <w:rPr>
                <w:rFonts w:ascii="Arial" w:hAnsi="Arial" w:cs="Arial"/>
                <w:sz w:val="20"/>
              </w:rPr>
              <w:tab/>
              <w:t xml:space="preserve">Note: Discs and fields – if both show definite glaucomatous change, IOP is </w:t>
            </w:r>
            <w:r w:rsidRPr="002F54F0">
              <w:rPr>
                <w:rFonts w:ascii="Arial" w:hAnsi="Arial" w:cs="Arial"/>
                <w:sz w:val="20"/>
              </w:rPr>
              <w:tab/>
              <w:t>‘irrelevant’.</w:t>
            </w:r>
          </w:p>
          <w:p w:rsidR="008C73DD" w:rsidRPr="002F54F0" w:rsidRDefault="008C73DD" w:rsidP="008C73DD">
            <w:pPr>
              <w:spacing w:after="0"/>
              <w:rPr>
                <w:rFonts w:ascii="Arial" w:hAnsi="Arial" w:cs="Arial"/>
                <w:sz w:val="20"/>
              </w:rPr>
            </w:pPr>
          </w:p>
          <w:p w:rsidR="008C73DD" w:rsidRPr="002F54F0" w:rsidRDefault="008C73DD" w:rsidP="008C73DD">
            <w:pPr>
              <w:spacing w:after="0"/>
              <w:rPr>
                <w:rFonts w:ascii="Arial" w:hAnsi="Arial" w:cs="Arial"/>
                <w:sz w:val="20"/>
              </w:rPr>
            </w:pPr>
            <w:r w:rsidRPr="002F54F0">
              <w:rPr>
                <w:rFonts w:ascii="Arial" w:hAnsi="Arial" w:cs="Arial"/>
                <w:sz w:val="20"/>
              </w:rPr>
              <w:tab/>
              <w:t xml:space="preserve">The Provider should arrange for repeat glaucoma testing (repeating fields, </w:t>
            </w:r>
            <w:r w:rsidRPr="002F54F0">
              <w:rPr>
                <w:rFonts w:ascii="Arial" w:hAnsi="Arial" w:cs="Arial"/>
                <w:sz w:val="20"/>
              </w:rPr>
              <w:tab/>
              <w:t>pressures or both) in the following circumstances:</w:t>
            </w:r>
          </w:p>
          <w:p w:rsidR="008C73DD" w:rsidRPr="002F54F0" w:rsidRDefault="008C73DD" w:rsidP="008C73DD">
            <w:pPr>
              <w:spacing w:after="0"/>
              <w:rPr>
                <w:rFonts w:ascii="Arial" w:hAnsi="Arial" w:cs="Arial"/>
                <w:sz w:val="20"/>
              </w:rPr>
            </w:pPr>
          </w:p>
          <w:p w:rsidR="008C73DD" w:rsidRPr="002F54F0" w:rsidRDefault="008C73DD" w:rsidP="002F54F0">
            <w:pPr>
              <w:spacing w:after="0"/>
              <w:ind w:left="720" w:hanging="720"/>
              <w:rPr>
                <w:rFonts w:ascii="Arial" w:hAnsi="Arial" w:cs="Arial"/>
                <w:sz w:val="20"/>
              </w:rPr>
            </w:pPr>
            <w:r w:rsidRPr="002F54F0">
              <w:rPr>
                <w:rFonts w:ascii="Arial" w:hAnsi="Arial" w:cs="Arial"/>
                <w:sz w:val="20"/>
              </w:rPr>
              <w:tab/>
            </w:r>
            <w:proofErr w:type="gramStart"/>
            <w:r w:rsidRPr="002F54F0">
              <w:rPr>
                <w:rFonts w:ascii="Arial" w:hAnsi="Arial" w:cs="Arial"/>
                <w:sz w:val="20"/>
              </w:rPr>
              <w:t>•  IOP</w:t>
            </w:r>
            <w:proofErr w:type="gramEnd"/>
            <w:r w:rsidRPr="002F54F0">
              <w:rPr>
                <w:rFonts w:ascii="Arial" w:hAnsi="Arial" w:cs="Arial"/>
                <w:sz w:val="20"/>
              </w:rPr>
              <w:t xml:space="preserve"> alone (i.e. normal fields and disc appearance) – IOP &gt;21mmHg in either eye by </w:t>
            </w:r>
            <w:proofErr w:type="spellStart"/>
            <w:r w:rsidRPr="002F54F0">
              <w:rPr>
                <w:rFonts w:ascii="Arial" w:hAnsi="Arial" w:cs="Arial"/>
                <w:sz w:val="20"/>
              </w:rPr>
              <w:t>applanation</w:t>
            </w:r>
            <w:proofErr w:type="spellEnd"/>
            <w:r w:rsidRPr="002F54F0">
              <w:rPr>
                <w:rFonts w:ascii="Arial" w:hAnsi="Arial" w:cs="Arial"/>
                <w:sz w:val="20"/>
              </w:rPr>
              <w:t xml:space="preserve"> or air puff tonometry (N.B. at least 4 air puff readings should be taken on each eye). ;</w:t>
            </w:r>
          </w:p>
          <w:p w:rsidR="008C73DD" w:rsidRPr="002F54F0" w:rsidRDefault="008C73DD" w:rsidP="008C73DD">
            <w:pPr>
              <w:spacing w:after="0"/>
              <w:rPr>
                <w:rFonts w:ascii="Arial" w:hAnsi="Arial" w:cs="Arial"/>
                <w:sz w:val="20"/>
              </w:rPr>
            </w:pPr>
          </w:p>
          <w:p w:rsidR="008C73DD" w:rsidRPr="002F54F0" w:rsidRDefault="008C73DD" w:rsidP="002F54F0">
            <w:pPr>
              <w:spacing w:after="0"/>
              <w:ind w:left="720" w:hanging="720"/>
              <w:rPr>
                <w:rFonts w:ascii="Arial" w:hAnsi="Arial" w:cs="Arial"/>
                <w:sz w:val="20"/>
              </w:rPr>
            </w:pPr>
            <w:r w:rsidRPr="002F54F0">
              <w:rPr>
                <w:rFonts w:ascii="Arial" w:hAnsi="Arial" w:cs="Arial"/>
                <w:sz w:val="20"/>
              </w:rPr>
              <w:tab/>
              <w:t xml:space="preserve">•  A difference in IOP reading between the two eyes of greater than 5 mmHg by </w:t>
            </w:r>
            <w:proofErr w:type="spellStart"/>
            <w:r w:rsidRPr="002F54F0">
              <w:rPr>
                <w:rFonts w:ascii="Arial" w:hAnsi="Arial" w:cs="Arial"/>
                <w:sz w:val="20"/>
              </w:rPr>
              <w:t>applanation</w:t>
            </w:r>
            <w:proofErr w:type="spellEnd"/>
            <w:r w:rsidRPr="002F54F0">
              <w:rPr>
                <w:rFonts w:ascii="Arial" w:hAnsi="Arial" w:cs="Arial"/>
                <w:sz w:val="20"/>
              </w:rPr>
              <w:t xml:space="preserve"> or air puff tonometry with normal fields and disc appearance (NB at least 4 air puff readings should be taken on each eye);</w:t>
            </w:r>
          </w:p>
          <w:p w:rsidR="008C73DD" w:rsidRPr="002F54F0" w:rsidRDefault="008C73DD" w:rsidP="008C73DD">
            <w:pPr>
              <w:spacing w:after="0"/>
              <w:rPr>
                <w:rFonts w:ascii="Arial" w:hAnsi="Arial" w:cs="Arial"/>
                <w:sz w:val="20"/>
              </w:rPr>
            </w:pPr>
          </w:p>
          <w:p w:rsidR="008C73DD" w:rsidRPr="002F54F0" w:rsidRDefault="008C73DD" w:rsidP="008C73DD">
            <w:pPr>
              <w:spacing w:after="0"/>
              <w:rPr>
                <w:rFonts w:ascii="Arial" w:hAnsi="Arial" w:cs="Arial"/>
                <w:sz w:val="20"/>
              </w:rPr>
            </w:pPr>
            <w:r w:rsidRPr="002F54F0">
              <w:rPr>
                <w:rFonts w:ascii="Arial" w:hAnsi="Arial" w:cs="Arial"/>
                <w:sz w:val="20"/>
              </w:rPr>
              <w:tab/>
            </w:r>
            <w:proofErr w:type="gramStart"/>
            <w:r w:rsidRPr="002F54F0">
              <w:rPr>
                <w:rFonts w:ascii="Arial" w:hAnsi="Arial" w:cs="Arial"/>
                <w:sz w:val="20"/>
              </w:rPr>
              <w:t>•  Visual</w:t>
            </w:r>
            <w:proofErr w:type="gramEnd"/>
            <w:r w:rsidRPr="002F54F0">
              <w:rPr>
                <w:rFonts w:ascii="Arial" w:hAnsi="Arial" w:cs="Arial"/>
                <w:sz w:val="20"/>
              </w:rPr>
              <w:t xml:space="preserve"> field alone (i.e. normal IOP and disc appearance) –visual field loss </w:t>
            </w:r>
            <w:r w:rsidRPr="002F54F0">
              <w:rPr>
                <w:rFonts w:ascii="Arial" w:hAnsi="Arial" w:cs="Arial"/>
                <w:sz w:val="20"/>
              </w:rPr>
              <w:tab/>
              <w:t xml:space="preserve">(i.e. ‘suspicious’ or ‘defect’ on Henson or equivalent). </w:t>
            </w:r>
          </w:p>
          <w:p w:rsidR="008C73DD" w:rsidRPr="002F54F0" w:rsidRDefault="008C73DD" w:rsidP="008C73DD">
            <w:pPr>
              <w:spacing w:after="0"/>
              <w:rPr>
                <w:rFonts w:ascii="Arial" w:hAnsi="Arial" w:cs="Arial"/>
                <w:sz w:val="20"/>
              </w:rPr>
            </w:pPr>
          </w:p>
          <w:p w:rsidR="008C73DD" w:rsidRPr="002F54F0" w:rsidRDefault="008C73DD" w:rsidP="008C73DD">
            <w:pPr>
              <w:spacing w:after="0"/>
              <w:rPr>
                <w:rFonts w:ascii="Arial" w:hAnsi="Arial" w:cs="Arial"/>
                <w:sz w:val="20"/>
              </w:rPr>
            </w:pPr>
            <w:r w:rsidRPr="002F54F0">
              <w:rPr>
                <w:rFonts w:ascii="Arial" w:hAnsi="Arial" w:cs="Arial"/>
                <w:sz w:val="20"/>
              </w:rPr>
              <w:t xml:space="preserve"> </w:t>
            </w:r>
            <w:r w:rsidRPr="002F54F0">
              <w:rPr>
                <w:rFonts w:ascii="Arial" w:hAnsi="Arial" w:cs="Arial"/>
                <w:sz w:val="20"/>
              </w:rPr>
              <w:tab/>
              <w:t xml:space="preserve">Repeat tests for suspected glaucoma should not be carried out where: </w:t>
            </w:r>
          </w:p>
          <w:p w:rsidR="008C73DD" w:rsidRPr="002F54F0" w:rsidRDefault="008C73DD" w:rsidP="008C73DD">
            <w:pPr>
              <w:spacing w:after="0"/>
              <w:rPr>
                <w:rFonts w:ascii="Arial" w:hAnsi="Arial" w:cs="Arial"/>
                <w:sz w:val="20"/>
              </w:rPr>
            </w:pPr>
          </w:p>
          <w:p w:rsidR="008C73DD" w:rsidRPr="002F54F0" w:rsidRDefault="008C73DD" w:rsidP="002F54F0">
            <w:pPr>
              <w:spacing w:after="0"/>
              <w:ind w:left="720" w:hanging="720"/>
              <w:rPr>
                <w:rFonts w:ascii="Arial" w:hAnsi="Arial" w:cs="Arial"/>
                <w:sz w:val="20"/>
              </w:rPr>
            </w:pPr>
            <w:r w:rsidRPr="002F54F0">
              <w:rPr>
                <w:rFonts w:ascii="Arial" w:hAnsi="Arial" w:cs="Arial"/>
                <w:sz w:val="20"/>
              </w:rPr>
              <w:tab/>
            </w:r>
            <w:proofErr w:type="gramStart"/>
            <w:r w:rsidRPr="002F54F0">
              <w:rPr>
                <w:rFonts w:ascii="Arial" w:hAnsi="Arial" w:cs="Arial"/>
                <w:sz w:val="20"/>
              </w:rPr>
              <w:t>•  Patients</w:t>
            </w:r>
            <w:proofErr w:type="gramEnd"/>
            <w:r w:rsidRPr="002F54F0">
              <w:rPr>
                <w:rFonts w:ascii="Arial" w:hAnsi="Arial" w:cs="Arial"/>
                <w:sz w:val="20"/>
              </w:rPr>
              <w:t xml:space="preserve"> have definite </w:t>
            </w:r>
            <w:proofErr w:type="spellStart"/>
            <w:r w:rsidRPr="002F54F0">
              <w:rPr>
                <w:rFonts w:ascii="Arial" w:hAnsi="Arial" w:cs="Arial"/>
                <w:sz w:val="20"/>
              </w:rPr>
              <w:t>chiasmal</w:t>
            </w:r>
            <w:proofErr w:type="spellEnd"/>
            <w:r w:rsidRPr="002F54F0">
              <w:rPr>
                <w:rFonts w:ascii="Arial" w:hAnsi="Arial" w:cs="Arial"/>
                <w:sz w:val="20"/>
              </w:rPr>
              <w:t xml:space="preserve"> and post-</w:t>
            </w:r>
            <w:proofErr w:type="spellStart"/>
            <w:r w:rsidRPr="002F54F0">
              <w:rPr>
                <w:rFonts w:ascii="Arial" w:hAnsi="Arial" w:cs="Arial"/>
                <w:sz w:val="20"/>
              </w:rPr>
              <w:t>chiasmal</w:t>
            </w:r>
            <w:proofErr w:type="spellEnd"/>
            <w:r w:rsidRPr="002F54F0">
              <w:rPr>
                <w:rFonts w:ascii="Arial" w:hAnsi="Arial" w:cs="Arial"/>
                <w:sz w:val="20"/>
              </w:rPr>
              <w:t xml:space="preserve"> visual field defects. </w:t>
            </w:r>
            <w:r w:rsidRPr="002F54F0">
              <w:rPr>
                <w:rFonts w:ascii="Arial" w:hAnsi="Arial" w:cs="Arial"/>
                <w:sz w:val="20"/>
              </w:rPr>
              <w:tab/>
              <w:t xml:space="preserve">These cases should be referred; </w:t>
            </w:r>
          </w:p>
          <w:p w:rsidR="008C73DD" w:rsidRPr="002F54F0" w:rsidRDefault="008C73DD" w:rsidP="008C73DD">
            <w:pPr>
              <w:spacing w:after="0"/>
              <w:rPr>
                <w:rFonts w:ascii="Arial" w:hAnsi="Arial" w:cs="Arial"/>
                <w:sz w:val="20"/>
              </w:rPr>
            </w:pPr>
          </w:p>
          <w:p w:rsidR="008C73DD" w:rsidRPr="002F54F0" w:rsidRDefault="008C73DD" w:rsidP="00CD1F97">
            <w:pPr>
              <w:spacing w:after="0"/>
              <w:ind w:left="720" w:hanging="720"/>
              <w:rPr>
                <w:rFonts w:ascii="Arial" w:hAnsi="Arial" w:cs="Arial"/>
                <w:sz w:val="20"/>
              </w:rPr>
            </w:pPr>
            <w:r w:rsidRPr="002F54F0">
              <w:rPr>
                <w:rFonts w:ascii="Arial" w:hAnsi="Arial" w:cs="Arial"/>
                <w:sz w:val="20"/>
              </w:rPr>
              <w:tab/>
            </w:r>
            <w:proofErr w:type="gramStart"/>
            <w:r w:rsidRPr="002F54F0">
              <w:rPr>
                <w:rFonts w:ascii="Arial" w:hAnsi="Arial" w:cs="Arial"/>
                <w:sz w:val="20"/>
              </w:rPr>
              <w:t>•  There</w:t>
            </w:r>
            <w:proofErr w:type="gramEnd"/>
            <w:r w:rsidRPr="002F54F0">
              <w:rPr>
                <w:rFonts w:ascii="Arial" w:hAnsi="Arial" w:cs="Arial"/>
                <w:sz w:val="20"/>
              </w:rPr>
              <w:t xml:space="preserve"> is a visible and untreatable cause of field loss such as dry or end-stage wet age-related macular degeneration</w:t>
            </w:r>
            <w:r w:rsidR="00103869">
              <w:rPr>
                <w:rFonts w:ascii="Arial" w:hAnsi="Arial" w:cs="Arial"/>
                <w:sz w:val="20"/>
              </w:rPr>
              <w:t xml:space="preserve">.  These </w:t>
            </w:r>
            <w:r w:rsidR="00103869" w:rsidRPr="00103869">
              <w:rPr>
                <w:rFonts w:ascii="Arial" w:hAnsi="Arial" w:cs="Arial"/>
                <w:sz w:val="20"/>
              </w:rPr>
              <w:t xml:space="preserve">patients </w:t>
            </w:r>
            <w:r w:rsidR="00103869" w:rsidRPr="00103869">
              <w:rPr>
                <w:rFonts w:ascii="Arial" w:hAnsi="Arial"/>
                <w:bCs/>
                <w:sz w:val="20"/>
              </w:rPr>
              <w:t>should not have fields repeated or be referred again.   If there appears to be an additional cause for the field loss such as some glaucoma type defect on top of the known cause then they should be referred for specialist opinion</w:t>
            </w:r>
            <w:r w:rsidRPr="00103869">
              <w:rPr>
                <w:rFonts w:ascii="Arial" w:hAnsi="Arial" w:cs="Arial"/>
                <w:sz w:val="20"/>
              </w:rPr>
              <w:t>.</w:t>
            </w:r>
            <w:r w:rsidRPr="002F54F0">
              <w:rPr>
                <w:rFonts w:ascii="Arial" w:hAnsi="Arial" w:cs="Arial"/>
                <w:sz w:val="20"/>
              </w:rPr>
              <w:t xml:space="preserve"> (For macular problems see Appendi</w:t>
            </w:r>
            <w:r w:rsidR="00581E2F">
              <w:rPr>
                <w:rFonts w:ascii="Arial" w:hAnsi="Arial" w:cs="Arial"/>
                <w:sz w:val="20"/>
              </w:rPr>
              <w:t>ces</w:t>
            </w:r>
            <w:r w:rsidRPr="002F54F0">
              <w:rPr>
                <w:rFonts w:ascii="Arial" w:hAnsi="Arial" w:cs="Arial"/>
                <w:sz w:val="20"/>
              </w:rPr>
              <w:t xml:space="preserve"> 4 and 4a)</w:t>
            </w:r>
            <w:r w:rsidR="00103869">
              <w:rPr>
                <w:rStyle w:val="Heading1Char"/>
                <w:rFonts w:cs="Arial"/>
                <w:color w:val="000000"/>
                <w:shd w:val="clear" w:color="auto" w:fill="FFFFFF"/>
              </w:rPr>
              <w:t xml:space="preserve"> </w:t>
            </w:r>
          </w:p>
          <w:p w:rsidR="008C73DD" w:rsidRPr="002F54F0" w:rsidRDefault="008C73DD" w:rsidP="002F54F0">
            <w:pPr>
              <w:spacing w:after="0"/>
              <w:ind w:left="720" w:hanging="720"/>
              <w:rPr>
                <w:rFonts w:ascii="Arial" w:hAnsi="Arial" w:cs="Arial"/>
                <w:sz w:val="20"/>
              </w:rPr>
            </w:pPr>
            <w:r w:rsidRPr="002F54F0">
              <w:rPr>
                <w:rFonts w:ascii="Arial" w:hAnsi="Arial" w:cs="Arial"/>
                <w:sz w:val="20"/>
              </w:rPr>
              <w:t>d</w:t>
            </w:r>
            <w:r w:rsidR="00D30FC5">
              <w:rPr>
                <w:rFonts w:ascii="Arial" w:hAnsi="Arial" w:cs="Arial"/>
                <w:sz w:val="20"/>
              </w:rPr>
              <w:t>)</w:t>
            </w:r>
            <w:r w:rsidR="00D30FC5">
              <w:rPr>
                <w:rFonts w:ascii="Arial" w:hAnsi="Arial" w:cs="Arial"/>
                <w:sz w:val="20"/>
              </w:rPr>
              <w:tab/>
            </w:r>
            <w:r w:rsidRPr="002F54F0">
              <w:rPr>
                <w:rFonts w:ascii="Arial" w:hAnsi="Arial" w:cs="Arial"/>
                <w:sz w:val="20"/>
              </w:rPr>
              <w:t>In addition, the following cases should be referred to secondary care and not repeat tested:</w:t>
            </w:r>
          </w:p>
          <w:p w:rsidR="008C73DD" w:rsidRPr="002F54F0" w:rsidRDefault="008C73DD" w:rsidP="008C73DD">
            <w:pPr>
              <w:spacing w:after="0"/>
              <w:rPr>
                <w:rFonts w:ascii="Arial" w:hAnsi="Arial" w:cs="Arial"/>
                <w:sz w:val="20"/>
              </w:rPr>
            </w:pPr>
          </w:p>
          <w:p w:rsidR="008C73DD" w:rsidRPr="002F54F0" w:rsidRDefault="008C73DD" w:rsidP="002F54F0">
            <w:pPr>
              <w:spacing w:after="0"/>
              <w:ind w:left="720" w:hanging="720"/>
              <w:rPr>
                <w:rFonts w:ascii="Arial" w:hAnsi="Arial" w:cs="Arial"/>
                <w:sz w:val="20"/>
              </w:rPr>
            </w:pPr>
            <w:r w:rsidRPr="002F54F0">
              <w:rPr>
                <w:rFonts w:ascii="Arial" w:hAnsi="Arial" w:cs="Arial"/>
                <w:sz w:val="20"/>
              </w:rPr>
              <w:tab/>
              <w:t xml:space="preserve">•  Acute glaucoma (angle-closure or </w:t>
            </w:r>
            <w:proofErr w:type="spellStart"/>
            <w:r w:rsidRPr="002F54F0">
              <w:rPr>
                <w:rFonts w:ascii="Arial" w:hAnsi="Arial" w:cs="Arial"/>
                <w:sz w:val="20"/>
              </w:rPr>
              <w:t>rubeotic</w:t>
            </w:r>
            <w:proofErr w:type="spellEnd"/>
            <w:r w:rsidRPr="002F54F0">
              <w:rPr>
                <w:rFonts w:ascii="Arial" w:hAnsi="Arial" w:cs="Arial"/>
                <w:sz w:val="20"/>
              </w:rPr>
              <w:t>) – such cases should be referred as an emergency via the accepted urgent referral method;</w:t>
            </w:r>
          </w:p>
          <w:p w:rsidR="008C73DD" w:rsidRPr="002F54F0" w:rsidRDefault="008C73DD" w:rsidP="008C73DD">
            <w:pPr>
              <w:spacing w:after="0"/>
              <w:rPr>
                <w:rFonts w:ascii="Arial" w:hAnsi="Arial" w:cs="Arial"/>
                <w:sz w:val="20"/>
              </w:rPr>
            </w:pPr>
          </w:p>
          <w:p w:rsidR="008C73DD" w:rsidRPr="002F54F0" w:rsidRDefault="008C73DD" w:rsidP="008C73DD">
            <w:pPr>
              <w:spacing w:after="0"/>
              <w:rPr>
                <w:rFonts w:ascii="Arial" w:hAnsi="Arial" w:cs="Arial"/>
                <w:sz w:val="20"/>
              </w:rPr>
            </w:pPr>
            <w:r w:rsidRPr="002F54F0">
              <w:rPr>
                <w:rFonts w:ascii="Arial" w:hAnsi="Arial" w:cs="Arial"/>
                <w:sz w:val="20"/>
              </w:rPr>
              <w:tab/>
              <w:t>•  Patients with IOPs of 45mmHg and over should be referred as an emergency</w:t>
            </w:r>
          </w:p>
          <w:p w:rsidR="008C73DD" w:rsidRPr="002F54F0" w:rsidRDefault="008C73DD" w:rsidP="008C73DD">
            <w:pPr>
              <w:spacing w:after="0"/>
              <w:rPr>
                <w:rFonts w:ascii="Arial" w:hAnsi="Arial" w:cs="Arial"/>
                <w:sz w:val="20"/>
              </w:rPr>
            </w:pPr>
          </w:p>
          <w:p w:rsidR="008C73DD" w:rsidRPr="002F54F0" w:rsidRDefault="008C73DD" w:rsidP="008C73DD">
            <w:pPr>
              <w:spacing w:after="0"/>
              <w:rPr>
                <w:rFonts w:ascii="Arial" w:hAnsi="Arial" w:cs="Arial"/>
                <w:sz w:val="20"/>
              </w:rPr>
            </w:pPr>
            <w:r w:rsidRPr="002F54F0">
              <w:rPr>
                <w:rFonts w:ascii="Arial" w:hAnsi="Arial" w:cs="Arial"/>
                <w:sz w:val="20"/>
              </w:rPr>
              <w:tab/>
              <w:t xml:space="preserve">•  Patients with pressures over 35mmHg (and less than 45mmHg) or raised </w:t>
            </w:r>
            <w:r w:rsidRPr="002F54F0">
              <w:rPr>
                <w:rFonts w:ascii="Arial" w:hAnsi="Arial" w:cs="Arial"/>
                <w:sz w:val="20"/>
              </w:rPr>
              <w:tab/>
              <w:t xml:space="preserve">pressure in the presence of active uveitis should be considered urgent and </w:t>
            </w:r>
            <w:r w:rsidRPr="002F54F0">
              <w:rPr>
                <w:rFonts w:ascii="Arial" w:hAnsi="Arial" w:cs="Arial"/>
                <w:sz w:val="20"/>
              </w:rPr>
              <w:tab/>
              <w:t xml:space="preserve">not within the scope of this scheme and should be referred via the accepted </w:t>
            </w:r>
            <w:r w:rsidRPr="002F54F0">
              <w:rPr>
                <w:rFonts w:ascii="Arial" w:hAnsi="Arial" w:cs="Arial"/>
                <w:sz w:val="20"/>
              </w:rPr>
              <w:tab/>
              <w:t>urgent referral method;</w:t>
            </w:r>
          </w:p>
          <w:p w:rsidR="008C73DD" w:rsidRPr="002F54F0" w:rsidRDefault="008C73DD" w:rsidP="008C73DD">
            <w:pPr>
              <w:spacing w:after="0"/>
              <w:rPr>
                <w:rFonts w:ascii="Arial" w:hAnsi="Arial" w:cs="Arial"/>
                <w:sz w:val="20"/>
              </w:rPr>
            </w:pPr>
          </w:p>
          <w:p w:rsidR="008C73DD" w:rsidRPr="002F54F0" w:rsidRDefault="008C73DD" w:rsidP="008C73DD">
            <w:pPr>
              <w:spacing w:after="0"/>
              <w:rPr>
                <w:rFonts w:ascii="Arial" w:hAnsi="Arial" w:cs="Arial"/>
                <w:sz w:val="20"/>
              </w:rPr>
            </w:pPr>
            <w:r w:rsidRPr="002F54F0">
              <w:rPr>
                <w:rFonts w:ascii="Arial" w:hAnsi="Arial" w:cs="Arial"/>
                <w:sz w:val="20"/>
              </w:rPr>
              <w:tab/>
            </w:r>
            <w:proofErr w:type="gramStart"/>
            <w:r w:rsidRPr="002F54F0">
              <w:rPr>
                <w:rFonts w:ascii="Arial" w:hAnsi="Arial" w:cs="Arial"/>
                <w:sz w:val="20"/>
              </w:rPr>
              <w:t>•  Patients</w:t>
            </w:r>
            <w:proofErr w:type="gramEnd"/>
            <w:r w:rsidRPr="002F54F0">
              <w:rPr>
                <w:rFonts w:ascii="Arial" w:hAnsi="Arial" w:cs="Arial"/>
                <w:sz w:val="20"/>
              </w:rPr>
              <w:t xml:space="preserve"> identified as possibly having glaucoma or ocular hypertension at a </w:t>
            </w:r>
            <w:r w:rsidRPr="002F54F0">
              <w:rPr>
                <w:rFonts w:ascii="Arial" w:hAnsi="Arial" w:cs="Arial"/>
                <w:sz w:val="20"/>
              </w:rPr>
              <w:tab/>
              <w:t xml:space="preserve">domiciliary visit will not be able to have a full assessment in that environment </w:t>
            </w:r>
            <w:r w:rsidRPr="002F54F0">
              <w:rPr>
                <w:rFonts w:ascii="Arial" w:hAnsi="Arial" w:cs="Arial"/>
                <w:sz w:val="20"/>
              </w:rPr>
              <w:tab/>
              <w:t xml:space="preserve">and, on practical grounds, will be exempt from this scheme. Such patients </w:t>
            </w:r>
            <w:r w:rsidRPr="002F54F0">
              <w:rPr>
                <w:rFonts w:ascii="Arial" w:hAnsi="Arial" w:cs="Arial"/>
                <w:sz w:val="20"/>
              </w:rPr>
              <w:tab/>
              <w:t>should be referred to the Hospital Eye Service;</w:t>
            </w:r>
          </w:p>
          <w:p w:rsidR="008C73DD" w:rsidRPr="002F54F0" w:rsidRDefault="008C73DD" w:rsidP="008C73DD">
            <w:pPr>
              <w:spacing w:after="0"/>
              <w:rPr>
                <w:rFonts w:ascii="Arial" w:hAnsi="Arial" w:cs="Arial"/>
                <w:sz w:val="20"/>
              </w:rPr>
            </w:pPr>
          </w:p>
          <w:p w:rsidR="008C73DD" w:rsidRPr="002F54F0" w:rsidRDefault="008C73DD" w:rsidP="008C73DD">
            <w:pPr>
              <w:spacing w:after="0"/>
              <w:rPr>
                <w:rFonts w:ascii="Arial" w:hAnsi="Arial" w:cs="Arial"/>
                <w:sz w:val="20"/>
              </w:rPr>
            </w:pPr>
            <w:r w:rsidRPr="002F54F0">
              <w:rPr>
                <w:rFonts w:ascii="Arial" w:hAnsi="Arial" w:cs="Arial"/>
                <w:sz w:val="20"/>
              </w:rPr>
              <w:tab/>
            </w:r>
            <w:proofErr w:type="gramStart"/>
            <w:r w:rsidRPr="002F54F0">
              <w:rPr>
                <w:rFonts w:ascii="Arial" w:hAnsi="Arial" w:cs="Arial"/>
                <w:sz w:val="20"/>
              </w:rPr>
              <w:t>•  Patients</w:t>
            </w:r>
            <w:proofErr w:type="gramEnd"/>
            <w:r w:rsidRPr="002F54F0">
              <w:rPr>
                <w:rFonts w:ascii="Arial" w:hAnsi="Arial" w:cs="Arial"/>
                <w:sz w:val="20"/>
              </w:rPr>
              <w:t xml:space="preserve"> presenting with the following should be referred via GOS 18 or </w:t>
            </w:r>
            <w:r w:rsidRPr="002F54F0">
              <w:rPr>
                <w:rFonts w:ascii="Arial" w:hAnsi="Arial" w:cs="Arial"/>
                <w:sz w:val="20"/>
              </w:rPr>
              <w:tab/>
              <w:t xml:space="preserve">equivalent as they are not part of the refinement scheme. A fee payable under </w:t>
            </w:r>
            <w:r w:rsidRPr="002F54F0">
              <w:rPr>
                <w:rFonts w:ascii="Arial" w:hAnsi="Arial" w:cs="Arial"/>
                <w:sz w:val="20"/>
              </w:rPr>
              <w:tab/>
              <w:t>this scheme cannot be claimed for disc assessment alone:</w:t>
            </w:r>
          </w:p>
          <w:p w:rsidR="008C73DD" w:rsidRPr="002F54F0" w:rsidRDefault="008C73DD" w:rsidP="008C73DD">
            <w:pPr>
              <w:spacing w:after="0"/>
              <w:rPr>
                <w:rFonts w:ascii="Arial" w:hAnsi="Arial" w:cs="Arial"/>
                <w:sz w:val="20"/>
              </w:rPr>
            </w:pPr>
          </w:p>
          <w:p w:rsidR="008C73DD" w:rsidRDefault="008C73DD" w:rsidP="002F54F0">
            <w:pPr>
              <w:spacing w:after="0"/>
              <w:ind w:left="720" w:hanging="720"/>
              <w:rPr>
                <w:rFonts w:ascii="Arial" w:hAnsi="Arial" w:cs="Arial"/>
                <w:sz w:val="20"/>
              </w:rPr>
            </w:pPr>
            <w:r w:rsidRPr="002F54F0">
              <w:rPr>
                <w:rFonts w:ascii="Arial" w:hAnsi="Arial" w:cs="Arial"/>
                <w:sz w:val="20"/>
              </w:rPr>
              <w:tab/>
              <w:t xml:space="preserve">a)  Optic disc appearance alone – pathological cupping must be unequivocal.  Disc size should be considered when deciding whether or not discs are suspicious – large cups on large discs are less likely to be suspicious than </w:t>
            </w:r>
            <w:r w:rsidR="002F54F0">
              <w:rPr>
                <w:rFonts w:ascii="Arial" w:hAnsi="Arial" w:cs="Arial"/>
                <w:sz w:val="20"/>
              </w:rPr>
              <w:t>l</w:t>
            </w:r>
            <w:r w:rsidRPr="002F54F0">
              <w:rPr>
                <w:rFonts w:ascii="Arial" w:hAnsi="Arial" w:cs="Arial"/>
                <w:sz w:val="20"/>
              </w:rPr>
              <w:t>arge cups on small discs.</w:t>
            </w:r>
          </w:p>
          <w:p w:rsidR="002F54F0" w:rsidRPr="002F54F0" w:rsidRDefault="002F54F0" w:rsidP="002F54F0">
            <w:pPr>
              <w:spacing w:after="0"/>
              <w:ind w:left="720" w:hanging="720"/>
              <w:rPr>
                <w:rFonts w:ascii="Arial" w:hAnsi="Arial" w:cs="Arial"/>
                <w:sz w:val="20"/>
              </w:rPr>
            </w:pPr>
          </w:p>
          <w:p w:rsidR="008C73DD" w:rsidRDefault="008C73DD" w:rsidP="002F54F0">
            <w:pPr>
              <w:spacing w:after="0"/>
              <w:ind w:left="720" w:hanging="720"/>
              <w:rPr>
                <w:rFonts w:ascii="Arial" w:hAnsi="Arial" w:cs="Arial"/>
                <w:sz w:val="20"/>
              </w:rPr>
            </w:pPr>
            <w:r w:rsidRPr="002F54F0">
              <w:rPr>
                <w:rFonts w:ascii="Arial" w:hAnsi="Arial" w:cs="Arial"/>
                <w:sz w:val="20"/>
              </w:rPr>
              <w:lastRenderedPageBreak/>
              <w:tab/>
              <w:t xml:space="preserve">b)  Change in optic disc – documented change in disc appearance (i.e. cup size, neuro-retinal rim configuration, new </w:t>
            </w:r>
            <w:proofErr w:type="spellStart"/>
            <w:r w:rsidRPr="002F54F0">
              <w:rPr>
                <w:rFonts w:ascii="Arial" w:hAnsi="Arial" w:cs="Arial"/>
                <w:sz w:val="20"/>
              </w:rPr>
              <w:t>haemorrhage</w:t>
            </w:r>
            <w:proofErr w:type="spellEnd"/>
            <w:r w:rsidRPr="002F54F0">
              <w:rPr>
                <w:rFonts w:ascii="Arial" w:hAnsi="Arial" w:cs="Arial"/>
                <w:sz w:val="20"/>
              </w:rPr>
              <w:t xml:space="preserve"> or change in cup/disc</w:t>
            </w:r>
            <w:r w:rsidR="002F54F0">
              <w:rPr>
                <w:rFonts w:ascii="Arial" w:hAnsi="Arial" w:cs="Arial"/>
                <w:sz w:val="20"/>
              </w:rPr>
              <w:t xml:space="preserve"> </w:t>
            </w:r>
            <w:r w:rsidRPr="002F54F0">
              <w:rPr>
                <w:rFonts w:ascii="Arial" w:hAnsi="Arial" w:cs="Arial"/>
                <w:sz w:val="20"/>
              </w:rPr>
              <w:t>of 0.2 or greater.</w:t>
            </w:r>
          </w:p>
          <w:p w:rsidR="002F54F0" w:rsidRDefault="002F54F0" w:rsidP="002F54F0">
            <w:pPr>
              <w:spacing w:after="0"/>
              <w:ind w:left="720" w:hanging="720"/>
              <w:rPr>
                <w:rFonts w:ascii="Arial" w:hAnsi="Arial" w:cs="Arial"/>
                <w:sz w:val="20"/>
              </w:rPr>
            </w:pPr>
          </w:p>
          <w:p w:rsidR="002F54F0" w:rsidRPr="002F54F0" w:rsidRDefault="00D30FC5" w:rsidP="002F54F0">
            <w:pPr>
              <w:spacing w:after="0"/>
              <w:ind w:left="720" w:hanging="720"/>
              <w:rPr>
                <w:rFonts w:ascii="Arial" w:hAnsi="Arial" w:cs="Arial"/>
                <w:sz w:val="20"/>
              </w:rPr>
            </w:pPr>
            <w:r>
              <w:rPr>
                <w:rFonts w:ascii="Arial" w:hAnsi="Arial" w:cs="Arial"/>
                <w:sz w:val="20"/>
              </w:rPr>
              <w:t>e)</w:t>
            </w:r>
            <w:r w:rsidR="002F54F0">
              <w:rPr>
                <w:rFonts w:ascii="Arial" w:hAnsi="Arial" w:cs="Arial"/>
                <w:sz w:val="20"/>
              </w:rPr>
              <w:tab/>
              <w:t>The treatment of long term chronic conditions is not included within this specification.</w:t>
            </w:r>
          </w:p>
          <w:p w:rsidR="008C73DD" w:rsidRDefault="008C73DD" w:rsidP="008C73DD">
            <w:pPr>
              <w:spacing w:after="0"/>
              <w:rPr>
                <w:rFonts w:ascii="Arial" w:hAnsi="Arial" w:cs="Arial"/>
                <w:b/>
                <w:sz w:val="20"/>
              </w:rPr>
            </w:pPr>
          </w:p>
          <w:p w:rsidR="008C73DD" w:rsidRPr="002F54F0" w:rsidRDefault="002F54F0" w:rsidP="002F54F0">
            <w:pPr>
              <w:spacing w:after="0"/>
              <w:ind w:left="720" w:hanging="720"/>
              <w:rPr>
                <w:rFonts w:ascii="Arial" w:hAnsi="Arial" w:cs="Arial"/>
                <w:sz w:val="20"/>
              </w:rPr>
            </w:pPr>
            <w:r>
              <w:rPr>
                <w:rFonts w:ascii="Arial" w:hAnsi="Arial" w:cs="Arial"/>
                <w:sz w:val="20"/>
              </w:rPr>
              <w:t>f</w:t>
            </w:r>
            <w:r w:rsidR="00D30FC5">
              <w:rPr>
                <w:rFonts w:ascii="Arial" w:hAnsi="Arial" w:cs="Arial"/>
                <w:sz w:val="20"/>
              </w:rPr>
              <w:t>)</w:t>
            </w:r>
            <w:r w:rsidR="008C73DD" w:rsidRPr="002F54F0">
              <w:rPr>
                <w:rFonts w:ascii="Arial" w:hAnsi="Arial" w:cs="Arial"/>
                <w:sz w:val="20"/>
              </w:rPr>
              <w:t xml:space="preserve">  </w:t>
            </w:r>
            <w:r w:rsidR="008C73DD" w:rsidRPr="002F54F0">
              <w:rPr>
                <w:rFonts w:ascii="Arial" w:hAnsi="Arial" w:cs="Arial"/>
                <w:sz w:val="20"/>
              </w:rPr>
              <w:tab/>
              <w:t>An NHS sight test shall not normally be performed concurrently with assessment or treatment for this acute service except where, in the clinical opinion of the practitioner, this is considered to be necessary and appropriate. In such circumstances the Provider should ensure that the record is clear as to why this is the case.</w:t>
            </w:r>
          </w:p>
          <w:p w:rsidR="008C73DD" w:rsidRPr="008C73DD" w:rsidRDefault="008C73DD" w:rsidP="00A444DC">
            <w:pPr>
              <w:spacing w:after="0"/>
              <w:rPr>
                <w:rFonts w:ascii="Arial" w:hAnsi="Arial" w:cs="Arial"/>
                <w:sz w:val="20"/>
              </w:rPr>
            </w:pPr>
          </w:p>
          <w:p w:rsidR="002F54F0" w:rsidRDefault="002F54F0" w:rsidP="002F54F0">
            <w:pPr>
              <w:spacing w:after="0"/>
              <w:rPr>
                <w:rFonts w:ascii="Arial" w:hAnsi="Arial" w:cs="Arial"/>
                <w:b/>
                <w:sz w:val="20"/>
              </w:rPr>
            </w:pPr>
          </w:p>
          <w:p w:rsidR="002F54F0" w:rsidRPr="00D30FC5" w:rsidRDefault="002F54F0" w:rsidP="002F54F0">
            <w:pPr>
              <w:spacing w:after="0"/>
              <w:rPr>
                <w:rFonts w:ascii="Arial" w:hAnsi="Arial" w:cs="Arial"/>
                <w:sz w:val="20"/>
              </w:rPr>
            </w:pPr>
            <w:r w:rsidRPr="00D30FC5">
              <w:rPr>
                <w:rFonts w:ascii="Arial" w:hAnsi="Arial" w:cs="Arial"/>
                <w:sz w:val="20"/>
              </w:rPr>
              <w:t>3.2.10</w:t>
            </w:r>
            <w:r w:rsidRPr="00D30FC5">
              <w:rPr>
                <w:rFonts w:ascii="Arial" w:hAnsi="Arial" w:cs="Arial"/>
                <w:sz w:val="20"/>
              </w:rPr>
              <w:tab/>
            </w:r>
            <w:r w:rsidRPr="00D30FC5">
              <w:rPr>
                <w:rFonts w:ascii="Arial" w:hAnsi="Arial" w:cs="Arial"/>
                <w:sz w:val="20"/>
                <w:u w:val="single"/>
              </w:rPr>
              <w:t>Procedures</w:t>
            </w:r>
          </w:p>
          <w:p w:rsidR="002F54F0" w:rsidRPr="00D30FC5" w:rsidRDefault="00D30FC5" w:rsidP="002F54F0">
            <w:pPr>
              <w:spacing w:after="0"/>
              <w:rPr>
                <w:rFonts w:ascii="Arial" w:hAnsi="Arial" w:cs="Arial"/>
                <w:sz w:val="20"/>
              </w:rPr>
            </w:pPr>
            <w:r w:rsidRPr="00D30FC5">
              <w:rPr>
                <w:rFonts w:ascii="Arial" w:hAnsi="Arial" w:cs="Arial"/>
                <w:sz w:val="20"/>
              </w:rPr>
              <w:t>a)</w:t>
            </w:r>
            <w:r w:rsidR="002F54F0" w:rsidRPr="00D30FC5">
              <w:rPr>
                <w:rFonts w:ascii="Arial" w:hAnsi="Arial" w:cs="Arial"/>
                <w:sz w:val="20"/>
              </w:rPr>
              <w:tab/>
              <w:t xml:space="preserve">Such procedures shall be undertaken as deemed clinically necessary by the </w:t>
            </w:r>
            <w:r w:rsidR="002F54F0" w:rsidRPr="00D30FC5">
              <w:rPr>
                <w:rFonts w:ascii="Arial" w:hAnsi="Arial" w:cs="Arial"/>
                <w:sz w:val="20"/>
              </w:rPr>
              <w:tab/>
              <w:t xml:space="preserve">relevant ophthalmic practitioner after assessment of the patient’s History and </w:t>
            </w:r>
            <w:r w:rsidR="002F54F0" w:rsidRPr="00D30FC5">
              <w:rPr>
                <w:rFonts w:ascii="Arial" w:hAnsi="Arial" w:cs="Arial"/>
                <w:sz w:val="20"/>
              </w:rPr>
              <w:tab/>
              <w:t>Symptoms.</w:t>
            </w:r>
          </w:p>
          <w:p w:rsidR="002F54F0" w:rsidRDefault="002F54F0" w:rsidP="002F54F0">
            <w:pPr>
              <w:spacing w:after="0"/>
              <w:rPr>
                <w:rFonts w:ascii="Arial" w:hAnsi="Arial" w:cs="Arial"/>
                <w:b/>
                <w:sz w:val="20"/>
              </w:rPr>
            </w:pPr>
          </w:p>
          <w:p w:rsidR="002F54F0" w:rsidRPr="00D30FC5" w:rsidRDefault="00D30FC5" w:rsidP="002F54F0">
            <w:pPr>
              <w:spacing w:after="0"/>
              <w:rPr>
                <w:rFonts w:ascii="Arial" w:hAnsi="Arial" w:cs="Arial"/>
                <w:sz w:val="20"/>
              </w:rPr>
            </w:pPr>
            <w:r w:rsidRPr="00D30FC5">
              <w:rPr>
                <w:rFonts w:ascii="Arial" w:hAnsi="Arial" w:cs="Arial"/>
                <w:sz w:val="20"/>
              </w:rPr>
              <w:t>b)</w:t>
            </w:r>
            <w:r w:rsidR="002F54F0" w:rsidRPr="00D30FC5">
              <w:rPr>
                <w:rFonts w:ascii="Arial" w:hAnsi="Arial" w:cs="Arial"/>
                <w:sz w:val="20"/>
              </w:rPr>
              <w:tab/>
              <w:t xml:space="preserve">All tests undertaken and results obtained must be recorded on the Optometric </w:t>
            </w:r>
            <w:r w:rsidR="002F54F0" w:rsidRPr="00D30FC5">
              <w:rPr>
                <w:rFonts w:ascii="Arial" w:hAnsi="Arial" w:cs="Arial"/>
                <w:sz w:val="20"/>
              </w:rPr>
              <w:tab/>
              <w:t>Patient Record, even if the results are normal.</w:t>
            </w:r>
          </w:p>
          <w:p w:rsidR="002F54F0" w:rsidRPr="00D30FC5" w:rsidRDefault="002F54F0" w:rsidP="002F54F0">
            <w:pPr>
              <w:spacing w:after="0"/>
              <w:rPr>
                <w:rFonts w:ascii="Arial" w:hAnsi="Arial" w:cs="Arial"/>
                <w:sz w:val="20"/>
              </w:rPr>
            </w:pPr>
          </w:p>
          <w:p w:rsidR="002F54F0" w:rsidRPr="00D30FC5" w:rsidRDefault="00D30FC5" w:rsidP="00D30FC5">
            <w:pPr>
              <w:spacing w:after="0"/>
              <w:ind w:left="720" w:hanging="720"/>
              <w:rPr>
                <w:rFonts w:ascii="Arial" w:hAnsi="Arial" w:cs="Arial"/>
                <w:sz w:val="20"/>
              </w:rPr>
            </w:pPr>
            <w:r w:rsidRPr="00D30FC5">
              <w:rPr>
                <w:rFonts w:ascii="Arial" w:hAnsi="Arial" w:cs="Arial"/>
                <w:sz w:val="20"/>
              </w:rPr>
              <w:t>c)</w:t>
            </w:r>
            <w:r w:rsidRPr="00D30FC5">
              <w:rPr>
                <w:rFonts w:ascii="Arial" w:hAnsi="Arial" w:cs="Arial"/>
                <w:sz w:val="20"/>
              </w:rPr>
              <w:tab/>
            </w:r>
            <w:r w:rsidR="002F54F0" w:rsidRPr="00D30FC5">
              <w:rPr>
                <w:rFonts w:ascii="Arial" w:hAnsi="Arial" w:cs="Arial"/>
                <w:sz w:val="20"/>
              </w:rPr>
              <w:t>Any drugs or staining agents used during the examination or prescribed must be recorded on the Optometric Patient Record.</w:t>
            </w:r>
          </w:p>
          <w:p w:rsidR="002F54F0" w:rsidRPr="00D30FC5" w:rsidRDefault="002F54F0" w:rsidP="002F54F0">
            <w:pPr>
              <w:spacing w:after="0"/>
              <w:rPr>
                <w:rFonts w:ascii="Arial" w:hAnsi="Arial" w:cs="Arial"/>
                <w:sz w:val="20"/>
              </w:rPr>
            </w:pPr>
          </w:p>
          <w:p w:rsidR="002F54F0" w:rsidRPr="00D30FC5" w:rsidRDefault="00D30FC5" w:rsidP="002F54F0">
            <w:pPr>
              <w:spacing w:after="0"/>
              <w:rPr>
                <w:rFonts w:ascii="Arial" w:hAnsi="Arial" w:cs="Arial"/>
                <w:sz w:val="20"/>
              </w:rPr>
            </w:pPr>
            <w:r w:rsidRPr="00D30FC5">
              <w:rPr>
                <w:rFonts w:ascii="Arial" w:hAnsi="Arial" w:cs="Arial"/>
                <w:sz w:val="20"/>
              </w:rPr>
              <w:t>d)</w:t>
            </w:r>
            <w:r w:rsidR="002F54F0" w:rsidRPr="00D30FC5">
              <w:rPr>
                <w:rFonts w:ascii="Arial" w:hAnsi="Arial" w:cs="Arial"/>
                <w:sz w:val="20"/>
              </w:rPr>
              <w:tab/>
              <w:t xml:space="preserve">All advice given to the patient (verbal or written) must be recorded on the </w:t>
            </w:r>
            <w:r w:rsidR="002F54F0" w:rsidRPr="00D30FC5">
              <w:rPr>
                <w:rFonts w:ascii="Arial" w:hAnsi="Arial" w:cs="Arial"/>
                <w:sz w:val="20"/>
              </w:rPr>
              <w:tab/>
              <w:t>Optometric Patient Record.</w:t>
            </w:r>
          </w:p>
          <w:p w:rsidR="002F54F0" w:rsidRPr="00D30FC5" w:rsidRDefault="002F54F0" w:rsidP="002F54F0">
            <w:pPr>
              <w:spacing w:after="0"/>
              <w:rPr>
                <w:rFonts w:ascii="Arial" w:hAnsi="Arial" w:cs="Arial"/>
                <w:sz w:val="20"/>
              </w:rPr>
            </w:pPr>
          </w:p>
          <w:p w:rsidR="002F54F0" w:rsidRPr="00D30FC5" w:rsidRDefault="00D30FC5" w:rsidP="00D30FC5">
            <w:pPr>
              <w:spacing w:after="0"/>
              <w:ind w:left="720" w:hanging="720"/>
              <w:rPr>
                <w:rFonts w:ascii="Arial" w:hAnsi="Arial" w:cs="Arial"/>
                <w:sz w:val="20"/>
              </w:rPr>
            </w:pPr>
            <w:r w:rsidRPr="00D30FC5">
              <w:rPr>
                <w:rFonts w:ascii="Arial" w:hAnsi="Arial" w:cs="Arial"/>
                <w:sz w:val="20"/>
              </w:rPr>
              <w:t>e)</w:t>
            </w:r>
            <w:r w:rsidR="002F54F0" w:rsidRPr="00D30FC5">
              <w:rPr>
                <w:rFonts w:ascii="Arial" w:hAnsi="Arial" w:cs="Arial"/>
                <w:sz w:val="20"/>
              </w:rPr>
              <w:tab/>
              <w:t xml:space="preserve">All detailed retinal examinations shall be undertaken under </w:t>
            </w:r>
            <w:proofErr w:type="spellStart"/>
            <w:r w:rsidR="002F54F0" w:rsidRPr="00D30FC5">
              <w:rPr>
                <w:rFonts w:ascii="Arial" w:hAnsi="Arial" w:cs="Arial"/>
                <w:sz w:val="20"/>
              </w:rPr>
              <w:t>mydriasis</w:t>
            </w:r>
            <w:proofErr w:type="spellEnd"/>
            <w:r w:rsidR="002F54F0" w:rsidRPr="00D30FC5">
              <w:rPr>
                <w:rFonts w:ascii="Arial" w:hAnsi="Arial" w:cs="Arial"/>
                <w:sz w:val="20"/>
              </w:rPr>
              <w:t xml:space="preserve"> using either 0.5% or 1.0% </w:t>
            </w:r>
            <w:proofErr w:type="spellStart"/>
            <w:r w:rsidR="002F54F0" w:rsidRPr="00D30FC5">
              <w:rPr>
                <w:rFonts w:ascii="Arial" w:hAnsi="Arial" w:cs="Arial"/>
                <w:sz w:val="20"/>
              </w:rPr>
              <w:t>Tropicamide</w:t>
            </w:r>
            <w:proofErr w:type="spellEnd"/>
            <w:r w:rsidR="002F54F0" w:rsidRPr="00D30FC5">
              <w:rPr>
                <w:rFonts w:ascii="Arial" w:hAnsi="Arial" w:cs="Arial"/>
                <w:sz w:val="20"/>
              </w:rPr>
              <w:t xml:space="preserve"> from a single dose unpreserved unit (Minim) </w:t>
            </w:r>
            <w:r w:rsidR="002F54F0" w:rsidRPr="00D30FC5">
              <w:rPr>
                <w:rFonts w:ascii="Arial" w:hAnsi="Arial" w:cs="Arial"/>
                <w:sz w:val="20"/>
              </w:rPr>
              <w:tab/>
              <w:t xml:space="preserve">unless this is contraindicated.  The reason for not dilating must be recorded </w:t>
            </w:r>
            <w:r w:rsidR="002F54F0" w:rsidRPr="00D30FC5">
              <w:rPr>
                <w:rFonts w:ascii="Arial" w:hAnsi="Arial" w:cs="Arial"/>
                <w:sz w:val="20"/>
              </w:rPr>
              <w:tab/>
              <w:t>on the Optometric Patient Record.</w:t>
            </w:r>
          </w:p>
          <w:p w:rsidR="002F54F0" w:rsidRPr="00D30FC5" w:rsidRDefault="002F54F0" w:rsidP="002F54F0">
            <w:pPr>
              <w:spacing w:after="0"/>
              <w:rPr>
                <w:rFonts w:ascii="Arial" w:hAnsi="Arial" w:cs="Arial"/>
                <w:sz w:val="20"/>
              </w:rPr>
            </w:pPr>
          </w:p>
          <w:p w:rsidR="002F54F0" w:rsidRDefault="00D30FC5" w:rsidP="002F54F0">
            <w:pPr>
              <w:spacing w:after="0"/>
              <w:rPr>
                <w:rFonts w:ascii="Arial" w:hAnsi="Arial" w:cs="Arial"/>
                <w:sz w:val="20"/>
              </w:rPr>
            </w:pPr>
            <w:r w:rsidRPr="00D30FC5">
              <w:rPr>
                <w:rFonts w:ascii="Arial" w:hAnsi="Arial" w:cs="Arial"/>
                <w:sz w:val="20"/>
              </w:rPr>
              <w:t>f)</w:t>
            </w:r>
            <w:r w:rsidR="002F54F0" w:rsidRPr="00D30FC5">
              <w:rPr>
                <w:rFonts w:ascii="Arial" w:hAnsi="Arial" w:cs="Arial"/>
                <w:sz w:val="20"/>
              </w:rPr>
              <w:tab/>
              <w:t xml:space="preserve">The level of examination should be appropriate to the reason for referral.  All </w:t>
            </w:r>
            <w:r w:rsidR="002F54F0" w:rsidRPr="00D30FC5">
              <w:rPr>
                <w:rFonts w:ascii="Arial" w:hAnsi="Arial" w:cs="Arial"/>
                <w:sz w:val="20"/>
              </w:rPr>
              <w:tab/>
              <w:t xml:space="preserve">procedures are at the discretion of the ophthalmic practitioner; however the </w:t>
            </w:r>
            <w:r w:rsidR="002F54F0" w:rsidRPr="00D30FC5">
              <w:rPr>
                <w:rFonts w:ascii="Arial" w:hAnsi="Arial" w:cs="Arial"/>
                <w:sz w:val="20"/>
              </w:rPr>
              <w:tab/>
              <w:t xml:space="preserve">following guidelines should be adhered to: </w:t>
            </w:r>
          </w:p>
          <w:p w:rsidR="0099738B" w:rsidRPr="00D30FC5" w:rsidRDefault="0099738B" w:rsidP="002F54F0">
            <w:pPr>
              <w:spacing w:after="0"/>
              <w:rPr>
                <w:rFonts w:ascii="Arial" w:hAnsi="Arial" w:cs="Arial"/>
                <w:sz w:val="20"/>
              </w:rPr>
            </w:pPr>
          </w:p>
          <w:p w:rsidR="002F54F0" w:rsidRPr="00D30FC5" w:rsidRDefault="002F54F0" w:rsidP="002F54F0">
            <w:pPr>
              <w:spacing w:after="0"/>
              <w:rPr>
                <w:rFonts w:ascii="Arial" w:hAnsi="Arial" w:cs="Arial"/>
                <w:sz w:val="20"/>
              </w:rPr>
            </w:pPr>
            <w:r w:rsidRPr="00D30FC5">
              <w:rPr>
                <w:rFonts w:ascii="Arial" w:hAnsi="Arial" w:cs="Arial"/>
                <w:sz w:val="20"/>
              </w:rPr>
              <w:tab/>
              <w:t xml:space="preserve">• Fundus examination should be through a dilated pupil when required or </w:t>
            </w:r>
            <w:r w:rsidRPr="00D30FC5">
              <w:rPr>
                <w:rFonts w:ascii="Arial" w:hAnsi="Arial" w:cs="Arial"/>
                <w:sz w:val="20"/>
              </w:rPr>
              <w:tab/>
              <w:t>appropriate.</w:t>
            </w:r>
          </w:p>
          <w:p w:rsidR="002F54F0" w:rsidRPr="00D30FC5" w:rsidRDefault="002F54F0" w:rsidP="002F54F0">
            <w:pPr>
              <w:spacing w:after="0"/>
              <w:rPr>
                <w:rFonts w:ascii="Arial" w:hAnsi="Arial" w:cs="Arial"/>
                <w:sz w:val="20"/>
              </w:rPr>
            </w:pPr>
            <w:r w:rsidRPr="00D30FC5">
              <w:rPr>
                <w:rFonts w:ascii="Arial" w:hAnsi="Arial" w:cs="Arial"/>
                <w:sz w:val="20"/>
              </w:rPr>
              <w:tab/>
              <w:t xml:space="preserve">• Examination of an uncomfortable red eye must involve a slit-lamp </w:t>
            </w:r>
            <w:r w:rsidRPr="00D30FC5">
              <w:rPr>
                <w:rFonts w:ascii="Arial" w:hAnsi="Arial" w:cs="Arial"/>
                <w:sz w:val="20"/>
              </w:rPr>
              <w:tab/>
              <w:t>examination used in conjunction with a staining agent.</w:t>
            </w:r>
          </w:p>
          <w:p w:rsidR="002F54F0" w:rsidRPr="00D30FC5" w:rsidRDefault="002F54F0" w:rsidP="00D30FC5">
            <w:pPr>
              <w:spacing w:after="0"/>
              <w:ind w:left="720" w:hanging="720"/>
              <w:rPr>
                <w:rFonts w:ascii="Arial" w:hAnsi="Arial" w:cs="Arial"/>
                <w:sz w:val="20"/>
              </w:rPr>
            </w:pPr>
            <w:r w:rsidRPr="00D30FC5">
              <w:rPr>
                <w:rFonts w:ascii="Arial" w:hAnsi="Arial" w:cs="Arial"/>
                <w:sz w:val="20"/>
              </w:rPr>
              <w:tab/>
              <w:t>• Visual field examination results must be in the form of a printed field plot rather than a written description.</w:t>
            </w:r>
          </w:p>
          <w:p w:rsidR="002F54F0" w:rsidRPr="00D30FC5" w:rsidRDefault="002F54F0" w:rsidP="00D30FC5">
            <w:pPr>
              <w:spacing w:after="0"/>
              <w:ind w:left="720" w:hanging="720"/>
              <w:rPr>
                <w:rFonts w:ascii="Arial" w:hAnsi="Arial" w:cs="Arial"/>
                <w:sz w:val="20"/>
              </w:rPr>
            </w:pPr>
            <w:r w:rsidRPr="00D30FC5">
              <w:rPr>
                <w:rFonts w:ascii="Arial" w:hAnsi="Arial" w:cs="Arial"/>
                <w:sz w:val="20"/>
              </w:rPr>
              <w:tab/>
              <w:t xml:space="preserve">• Symptoms of a sudden reduction in vision should be investigated by the examination of the macula and retina using a Volk or similar lens </w:t>
            </w:r>
          </w:p>
          <w:p w:rsidR="002F54F0" w:rsidRPr="00D30FC5" w:rsidRDefault="002F54F0" w:rsidP="00D30FC5">
            <w:pPr>
              <w:spacing w:after="0"/>
              <w:ind w:left="720" w:hanging="720"/>
              <w:rPr>
                <w:rFonts w:ascii="Arial" w:hAnsi="Arial" w:cs="Arial"/>
                <w:sz w:val="20"/>
              </w:rPr>
            </w:pPr>
            <w:r w:rsidRPr="00D30FC5">
              <w:rPr>
                <w:rFonts w:ascii="Arial" w:hAnsi="Arial" w:cs="Arial"/>
                <w:sz w:val="20"/>
              </w:rPr>
              <w:tab/>
              <w:t xml:space="preserve">• Symptoms of sudden onset flashes and floaters should be investigated by an examination of the anterior vitreous and peripheral fundus with a </w:t>
            </w:r>
            <w:r w:rsidRPr="00D30FC5">
              <w:rPr>
                <w:rFonts w:ascii="Arial" w:hAnsi="Arial" w:cs="Arial"/>
                <w:sz w:val="20"/>
              </w:rPr>
              <w:tab/>
              <w:t xml:space="preserve">Volk or similar lens and relative afferent pupil defect (RAPD) testing is essential. </w:t>
            </w:r>
          </w:p>
          <w:p w:rsidR="002F54F0" w:rsidRPr="00D30FC5" w:rsidRDefault="002F54F0" w:rsidP="002F54F0">
            <w:pPr>
              <w:spacing w:after="0"/>
              <w:rPr>
                <w:rFonts w:ascii="Arial" w:hAnsi="Arial" w:cs="Arial"/>
                <w:sz w:val="20"/>
              </w:rPr>
            </w:pPr>
            <w:r w:rsidRPr="00D30FC5">
              <w:rPr>
                <w:rFonts w:ascii="Arial" w:hAnsi="Arial" w:cs="Arial"/>
                <w:sz w:val="20"/>
              </w:rPr>
              <w:tab/>
              <w:t>• Epilation of eyelash capability is essential.</w:t>
            </w:r>
          </w:p>
          <w:p w:rsidR="002F54F0" w:rsidRDefault="002F54F0" w:rsidP="002F54F0">
            <w:pPr>
              <w:spacing w:after="0"/>
              <w:ind w:left="743" w:hanging="743"/>
              <w:rPr>
                <w:rFonts w:ascii="Arial" w:hAnsi="Arial" w:cs="Arial"/>
                <w:sz w:val="20"/>
              </w:rPr>
            </w:pPr>
          </w:p>
          <w:p w:rsidR="00D30FC5" w:rsidRDefault="00D30FC5" w:rsidP="002F54F0">
            <w:pPr>
              <w:spacing w:after="0"/>
              <w:ind w:left="743" w:hanging="743"/>
              <w:rPr>
                <w:rFonts w:ascii="Arial" w:hAnsi="Arial" w:cs="Arial"/>
                <w:sz w:val="20"/>
              </w:rPr>
            </w:pPr>
          </w:p>
          <w:p w:rsidR="00D30FC5" w:rsidRDefault="00D30FC5" w:rsidP="002F54F0">
            <w:pPr>
              <w:spacing w:after="0"/>
              <w:ind w:left="743" w:hanging="743"/>
              <w:rPr>
                <w:rFonts w:ascii="Arial" w:hAnsi="Arial" w:cs="Arial"/>
                <w:sz w:val="20"/>
              </w:rPr>
            </w:pPr>
            <w:r>
              <w:rPr>
                <w:rFonts w:ascii="Arial" w:hAnsi="Arial" w:cs="Arial"/>
                <w:sz w:val="20"/>
              </w:rPr>
              <w:t>3.2.11</w:t>
            </w:r>
            <w:r>
              <w:rPr>
                <w:rFonts w:ascii="Arial" w:hAnsi="Arial" w:cs="Arial"/>
                <w:sz w:val="20"/>
              </w:rPr>
              <w:tab/>
            </w:r>
            <w:r w:rsidRPr="00D30FC5">
              <w:rPr>
                <w:rFonts w:ascii="Arial" w:hAnsi="Arial" w:cs="Arial"/>
                <w:sz w:val="20"/>
                <w:u w:val="single"/>
              </w:rPr>
              <w:t>Equipment</w:t>
            </w:r>
          </w:p>
          <w:p w:rsidR="00D30FC5" w:rsidRPr="00D30FC5" w:rsidRDefault="00D30FC5" w:rsidP="00D30FC5">
            <w:pPr>
              <w:spacing w:after="0"/>
              <w:ind w:left="743" w:hanging="743"/>
              <w:rPr>
                <w:rFonts w:ascii="Arial" w:hAnsi="Arial" w:cs="Arial"/>
                <w:sz w:val="20"/>
              </w:rPr>
            </w:pPr>
            <w:r>
              <w:rPr>
                <w:rFonts w:ascii="Arial" w:hAnsi="Arial" w:cs="Arial"/>
                <w:b/>
                <w:sz w:val="20"/>
              </w:rPr>
              <w:tab/>
            </w:r>
            <w:r w:rsidRPr="00D30FC5">
              <w:rPr>
                <w:rFonts w:ascii="Arial" w:hAnsi="Arial" w:cs="Arial"/>
                <w:sz w:val="20"/>
              </w:rPr>
              <w:t>The Provider will ensure the following equipment is available:</w:t>
            </w:r>
          </w:p>
          <w:p w:rsidR="00D30FC5" w:rsidRPr="00D30FC5" w:rsidRDefault="00D30FC5" w:rsidP="00D30FC5">
            <w:pPr>
              <w:spacing w:after="0"/>
              <w:ind w:left="743" w:hanging="743"/>
              <w:rPr>
                <w:rFonts w:ascii="Arial" w:hAnsi="Arial" w:cs="Arial"/>
                <w:sz w:val="20"/>
              </w:rPr>
            </w:pPr>
            <w:r w:rsidRPr="00D30FC5">
              <w:rPr>
                <w:rFonts w:ascii="Arial" w:hAnsi="Arial" w:cs="Arial"/>
                <w:sz w:val="20"/>
              </w:rPr>
              <w:tab/>
              <w:t>•  Slit lamp</w:t>
            </w:r>
          </w:p>
          <w:p w:rsidR="00D30FC5" w:rsidRPr="00D30FC5" w:rsidRDefault="00D30FC5" w:rsidP="00D30FC5">
            <w:pPr>
              <w:spacing w:after="0"/>
              <w:ind w:left="743" w:hanging="743"/>
              <w:rPr>
                <w:rFonts w:ascii="Arial" w:hAnsi="Arial" w:cs="Arial"/>
                <w:sz w:val="20"/>
              </w:rPr>
            </w:pPr>
            <w:r w:rsidRPr="00D30FC5">
              <w:rPr>
                <w:rFonts w:ascii="Arial" w:hAnsi="Arial" w:cs="Arial"/>
                <w:sz w:val="20"/>
              </w:rPr>
              <w:tab/>
              <w:t>•  Contact Tonometer</w:t>
            </w:r>
          </w:p>
          <w:p w:rsidR="00D30FC5" w:rsidRPr="00D30FC5" w:rsidRDefault="00D30FC5" w:rsidP="00D30FC5">
            <w:pPr>
              <w:spacing w:after="0"/>
              <w:ind w:left="743" w:hanging="743"/>
              <w:rPr>
                <w:rFonts w:ascii="Arial" w:hAnsi="Arial" w:cs="Arial"/>
                <w:sz w:val="20"/>
              </w:rPr>
            </w:pPr>
            <w:r w:rsidRPr="00D30FC5">
              <w:rPr>
                <w:rFonts w:ascii="Arial" w:hAnsi="Arial" w:cs="Arial"/>
                <w:sz w:val="20"/>
              </w:rPr>
              <w:tab/>
              <w:t>•  Threshold field equipment to produce a printed field plot</w:t>
            </w:r>
          </w:p>
          <w:p w:rsidR="00D30FC5" w:rsidRPr="00D30FC5" w:rsidRDefault="00D30FC5" w:rsidP="00D30FC5">
            <w:pPr>
              <w:spacing w:after="0"/>
              <w:ind w:left="743" w:hanging="743"/>
              <w:rPr>
                <w:rFonts w:ascii="Arial" w:hAnsi="Arial" w:cs="Arial"/>
                <w:sz w:val="20"/>
              </w:rPr>
            </w:pPr>
            <w:r w:rsidRPr="00D30FC5">
              <w:rPr>
                <w:rFonts w:ascii="Arial" w:hAnsi="Arial" w:cs="Arial"/>
                <w:sz w:val="20"/>
              </w:rPr>
              <w:tab/>
              <w:t>•  Ophthalmoscope</w:t>
            </w:r>
          </w:p>
          <w:p w:rsidR="00D30FC5" w:rsidRPr="00D30FC5" w:rsidRDefault="00D30FC5" w:rsidP="00D30FC5">
            <w:pPr>
              <w:spacing w:after="0"/>
              <w:ind w:left="743" w:hanging="743"/>
              <w:rPr>
                <w:rFonts w:ascii="Arial" w:hAnsi="Arial" w:cs="Arial"/>
                <w:sz w:val="20"/>
              </w:rPr>
            </w:pPr>
            <w:r w:rsidRPr="00D30FC5">
              <w:rPr>
                <w:rFonts w:ascii="Arial" w:hAnsi="Arial" w:cs="Arial"/>
                <w:sz w:val="20"/>
              </w:rPr>
              <w:tab/>
              <w:t xml:space="preserve">•  </w:t>
            </w:r>
            <w:proofErr w:type="spellStart"/>
            <w:r w:rsidRPr="00D30FC5">
              <w:rPr>
                <w:rFonts w:ascii="Arial" w:hAnsi="Arial" w:cs="Arial"/>
                <w:sz w:val="20"/>
              </w:rPr>
              <w:t>Amsler</w:t>
            </w:r>
            <w:proofErr w:type="spellEnd"/>
            <w:r w:rsidRPr="00D30FC5">
              <w:rPr>
                <w:rFonts w:ascii="Arial" w:hAnsi="Arial" w:cs="Arial"/>
                <w:sz w:val="20"/>
              </w:rPr>
              <w:t xml:space="preserve"> charts</w:t>
            </w:r>
          </w:p>
          <w:p w:rsidR="00D30FC5" w:rsidRPr="00D30FC5" w:rsidRDefault="00D30FC5" w:rsidP="00D30FC5">
            <w:pPr>
              <w:spacing w:after="0"/>
              <w:ind w:left="743" w:hanging="743"/>
              <w:rPr>
                <w:rFonts w:ascii="Arial" w:hAnsi="Arial" w:cs="Arial"/>
                <w:sz w:val="20"/>
              </w:rPr>
            </w:pPr>
            <w:r w:rsidRPr="00D30FC5">
              <w:rPr>
                <w:rFonts w:ascii="Arial" w:hAnsi="Arial" w:cs="Arial"/>
                <w:sz w:val="20"/>
              </w:rPr>
              <w:tab/>
              <w:t>•  Epilation equipment</w:t>
            </w:r>
          </w:p>
          <w:p w:rsidR="00D30FC5" w:rsidRPr="00D30FC5" w:rsidRDefault="00D30FC5" w:rsidP="00D30FC5">
            <w:pPr>
              <w:spacing w:after="0"/>
              <w:ind w:left="743" w:hanging="743"/>
              <w:rPr>
                <w:rFonts w:ascii="Arial" w:hAnsi="Arial" w:cs="Arial"/>
                <w:sz w:val="20"/>
              </w:rPr>
            </w:pPr>
            <w:r w:rsidRPr="00D30FC5">
              <w:rPr>
                <w:rFonts w:ascii="Arial" w:hAnsi="Arial" w:cs="Arial"/>
                <w:sz w:val="20"/>
              </w:rPr>
              <w:tab/>
              <w:t>•  Diagnostic drugs (</w:t>
            </w:r>
            <w:proofErr w:type="spellStart"/>
            <w:r w:rsidRPr="00D30FC5">
              <w:rPr>
                <w:rFonts w:ascii="Arial" w:hAnsi="Arial" w:cs="Arial"/>
                <w:sz w:val="20"/>
              </w:rPr>
              <w:t>mydriatics</w:t>
            </w:r>
            <w:proofErr w:type="spellEnd"/>
            <w:r w:rsidRPr="00D30FC5">
              <w:rPr>
                <w:rFonts w:ascii="Arial" w:hAnsi="Arial" w:cs="Arial"/>
                <w:sz w:val="20"/>
              </w:rPr>
              <w:t xml:space="preserve">, stains, local </w:t>
            </w:r>
            <w:proofErr w:type="spellStart"/>
            <w:r w:rsidRPr="00D30FC5">
              <w:rPr>
                <w:rFonts w:ascii="Arial" w:hAnsi="Arial" w:cs="Arial"/>
                <w:sz w:val="20"/>
              </w:rPr>
              <w:t>anaesthetics</w:t>
            </w:r>
            <w:proofErr w:type="spellEnd"/>
            <w:r w:rsidRPr="00D30FC5">
              <w:rPr>
                <w:rFonts w:ascii="Arial" w:hAnsi="Arial" w:cs="Arial"/>
                <w:sz w:val="20"/>
              </w:rPr>
              <w:t xml:space="preserve"> </w:t>
            </w:r>
            <w:proofErr w:type="spellStart"/>
            <w:r w:rsidRPr="00D30FC5">
              <w:rPr>
                <w:rFonts w:ascii="Arial" w:hAnsi="Arial" w:cs="Arial"/>
                <w:sz w:val="20"/>
              </w:rPr>
              <w:t>etc</w:t>
            </w:r>
            <w:proofErr w:type="spellEnd"/>
            <w:r w:rsidRPr="00D30FC5">
              <w:rPr>
                <w:rFonts w:ascii="Arial" w:hAnsi="Arial" w:cs="Arial"/>
                <w:sz w:val="20"/>
              </w:rPr>
              <w:t>)</w:t>
            </w:r>
          </w:p>
          <w:p w:rsidR="00D30FC5" w:rsidRPr="00D30FC5" w:rsidRDefault="00D30FC5" w:rsidP="00D30FC5">
            <w:pPr>
              <w:spacing w:after="0"/>
              <w:ind w:left="743" w:hanging="743"/>
              <w:rPr>
                <w:rFonts w:ascii="Arial" w:hAnsi="Arial" w:cs="Arial"/>
                <w:sz w:val="20"/>
              </w:rPr>
            </w:pPr>
            <w:r w:rsidRPr="00D30FC5">
              <w:rPr>
                <w:rFonts w:ascii="Arial" w:hAnsi="Arial" w:cs="Arial"/>
                <w:sz w:val="20"/>
              </w:rPr>
              <w:lastRenderedPageBreak/>
              <w:tab/>
              <w:t>•  Volk type lens</w:t>
            </w:r>
          </w:p>
          <w:p w:rsidR="00D30FC5" w:rsidRPr="00D30FC5" w:rsidRDefault="00D30FC5" w:rsidP="00D30FC5">
            <w:pPr>
              <w:spacing w:after="0"/>
              <w:ind w:left="743" w:hanging="743"/>
              <w:rPr>
                <w:rFonts w:ascii="Arial" w:hAnsi="Arial" w:cs="Arial"/>
                <w:sz w:val="20"/>
              </w:rPr>
            </w:pPr>
            <w:r w:rsidRPr="00D30FC5">
              <w:rPr>
                <w:rFonts w:ascii="Arial" w:hAnsi="Arial" w:cs="Arial"/>
                <w:sz w:val="20"/>
              </w:rPr>
              <w:tab/>
              <w:t>•  Equipment to remove foreign bodies</w:t>
            </w:r>
          </w:p>
          <w:p w:rsidR="00D30FC5" w:rsidRPr="00D30FC5" w:rsidRDefault="00D30FC5" w:rsidP="00D30FC5">
            <w:pPr>
              <w:spacing w:after="0"/>
              <w:ind w:left="743" w:hanging="743"/>
              <w:rPr>
                <w:rFonts w:ascii="Arial" w:hAnsi="Arial" w:cs="Arial"/>
                <w:sz w:val="20"/>
              </w:rPr>
            </w:pPr>
            <w:r w:rsidRPr="00D30FC5">
              <w:rPr>
                <w:rFonts w:ascii="Arial" w:hAnsi="Arial" w:cs="Arial"/>
                <w:sz w:val="20"/>
              </w:rPr>
              <w:tab/>
            </w:r>
            <w:proofErr w:type="gramStart"/>
            <w:r w:rsidRPr="00D30FC5">
              <w:rPr>
                <w:rFonts w:ascii="Arial" w:hAnsi="Arial" w:cs="Arial"/>
                <w:sz w:val="20"/>
              </w:rPr>
              <w:t>•  Fundus</w:t>
            </w:r>
            <w:proofErr w:type="gramEnd"/>
            <w:r w:rsidRPr="00D30FC5">
              <w:rPr>
                <w:rFonts w:ascii="Arial" w:hAnsi="Arial" w:cs="Arial"/>
                <w:sz w:val="20"/>
              </w:rPr>
              <w:t xml:space="preserve"> camera (Optional for assessment and management of </w:t>
            </w:r>
            <w:proofErr w:type="spellStart"/>
            <w:r w:rsidRPr="00D30FC5">
              <w:rPr>
                <w:rFonts w:ascii="Arial" w:hAnsi="Arial" w:cs="Arial"/>
                <w:sz w:val="20"/>
              </w:rPr>
              <w:t>pigmentary</w:t>
            </w:r>
            <w:proofErr w:type="spellEnd"/>
            <w:r w:rsidRPr="00D30FC5">
              <w:rPr>
                <w:rFonts w:ascii="Arial" w:hAnsi="Arial" w:cs="Arial"/>
                <w:sz w:val="20"/>
              </w:rPr>
              <w:t xml:space="preserve"> changes in fundus.)</w:t>
            </w:r>
          </w:p>
          <w:p w:rsidR="00D30FC5" w:rsidRPr="00D30FC5" w:rsidRDefault="00D30FC5" w:rsidP="002F54F0">
            <w:pPr>
              <w:spacing w:after="0"/>
              <w:ind w:left="743" w:hanging="743"/>
              <w:rPr>
                <w:rFonts w:ascii="Arial" w:hAnsi="Arial" w:cs="Arial"/>
                <w:sz w:val="20"/>
              </w:rPr>
            </w:pPr>
          </w:p>
          <w:p w:rsidR="000C1116" w:rsidRDefault="000C1116" w:rsidP="00A444DC">
            <w:pPr>
              <w:spacing w:after="0"/>
              <w:rPr>
                <w:rFonts w:ascii="Arial" w:hAnsi="Arial" w:cs="Arial"/>
                <w:b/>
                <w:sz w:val="20"/>
              </w:rPr>
            </w:pPr>
          </w:p>
          <w:p w:rsidR="00D30FC5" w:rsidRPr="00D30FC5" w:rsidRDefault="00D30FC5" w:rsidP="00D30FC5">
            <w:pPr>
              <w:spacing w:after="0"/>
              <w:ind w:left="743" w:hanging="743"/>
              <w:rPr>
                <w:rFonts w:ascii="Arial" w:hAnsi="Arial" w:cs="Arial"/>
                <w:sz w:val="20"/>
                <w:u w:val="single"/>
              </w:rPr>
            </w:pPr>
            <w:r w:rsidRPr="00D30FC5">
              <w:rPr>
                <w:rFonts w:ascii="Arial" w:hAnsi="Arial" w:cs="Arial"/>
                <w:sz w:val="20"/>
              </w:rPr>
              <w:t>3.2.12</w:t>
            </w:r>
            <w:r w:rsidRPr="00D30FC5">
              <w:rPr>
                <w:rFonts w:ascii="Arial" w:hAnsi="Arial" w:cs="Arial"/>
                <w:sz w:val="20"/>
              </w:rPr>
              <w:tab/>
            </w:r>
            <w:r w:rsidRPr="00D30FC5">
              <w:rPr>
                <w:rFonts w:ascii="Arial" w:hAnsi="Arial" w:cs="Arial"/>
                <w:sz w:val="20"/>
                <w:u w:val="single"/>
              </w:rPr>
              <w:t>Medication</w:t>
            </w:r>
          </w:p>
          <w:p w:rsidR="00D30FC5" w:rsidRPr="00D30FC5" w:rsidRDefault="00D30FC5" w:rsidP="00D30FC5">
            <w:pPr>
              <w:spacing w:after="0"/>
              <w:ind w:left="743" w:hanging="743"/>
              <w:rPr>
                <w:rFonts w:ascii="Arial" w:hAnsi="Arial" w:cs="Arial"/>
                <w:sz w:val="20"/>
              </w:rPr>
            </w:pPr>
            <w:r w:rsidRPr="00D30FC5">
              <w:rPr>
                <w:rFonts w:ascii="Arial" w:hAnsi="Arial" w:cs="Arial"/>
                <w:sz w:val="20"/>
              </w:rPr>
              <w:t>a</w:t>
            </w:r>
            <w:r>
              <w:rPr>
                <w:rFonts w:ascii="Arial" w:hAnsi="Arial" w:cs="Arial"/>
                <w:sz w:val="20"/>
              </w:rPr>
              <w:t>)</w:t>
            </w:r>
            <w:r w:rsidRPr="00D30FC5">
              <w:rPr>
                <w:rFonts w:ascii="Arial" w:hAnsi="Arial" w:cs="Arial"/>
                <w:sz w:val="20"/>
              </w:rPr>
              <w:tab/>
              <w:t>Ophthalmic practitioners may sell or supply all pharmacy medicines (P) or general sale list medicines (GSL) in the course of their professional practice, including 0.5% Chloramphenicol antibiotic eye drops in a 10ml container.</w:t>
            </w:r>
          </w:p>
          <w:p w:rsidR="00D30FC5" w:rsidRPr="00D30FC5" w:rsidRDefault="00D30FC5" w:rsidP="00D30FC5">
            <w:pPr>
              <w:spacing w:after="0"/>
              <w:ind w:left="743" w:hanging="743"/>
              <w:rPr>
                <w:rFonts w:ascii="Arial" w:hAnsi="Arial" w:cs="Arial"/>
                <w:sz w:val="20"/>
              </w:rPr>
            </w:pPr>
          </w:p>
          <w:p w:rsidR="00D30FC5" w:rsidRPr="00D30FC5" w:rsidRDefault="00D30FC5" w:rsidP="00D30FC5">
            <w:pPr>
              <w:spacing w:after="0"/>
              <w:ind w:left="743" w:hanging="743"/>
              <w:rPr>
                <w:rFonts w:ascii="Arial" w:hAnsi="Arial" w:cs="Arial"/>
                <w:sz w:val="20"/>
              </w:rPr>
            </w:pPr>
            <w:r w:rsidRPr="00D30FC5">
              <w:rPr>
                <w:rFonts w:ascii="Arial" w:hAnsi="Arial" w:cs="Arial"/>
                <w:sz w:val="20"/>
              </w:rPr>
              <w:t>b</w:t>
            </w:r>
            <w:r>
              <w:rPr>
                <w:rFonts w:ascii="Arial" w:hAnsi="Arial" w:cs="Arial"/>
                <w:sz w:val="20"/>
              </w:rPr>
              <w:t>)</w:t>
            </w:r>
            <w:r w:rsidRPr="00D30FC5">
              <w:rPr>
                <w:rFonts w:ascii="Arial" w:hAnsi="Arial" w:cs="Arial"/>
                <w:sz w:val="20"/>
              </w:rPr>
              <w:tab/>
              <w:t xml:space="preserve">Ophthalmic practitioners may give the patient a written (signed) order for the patient to obtain the above from a registered pharmacist, as well as the following prescription only medicines (POMs): </w:t>
            </w:r>
          </w:p>
          <w:p w:rsidR="00D30FC5" w:rsidRPr="00D30FC5" w:rsidRDefault="00D30FC5" w:rsidP="00D30FC5">
            <w:pPr>
              <w:spacing w:after="0"/>
              <w:ind w:left="743" w:hanging="743"/>
              <w:rPr>
                <w:rFonts w:ascii="Arial" w:hAnsi="Arial" w:cs="Arial"/>
                <w:sz w:val="20"/>
              </w:rPr>
            </w:pPr>
            <w:r w:rsidRPr="00D30FC5">
              <w:rPr>
                <w:rFonts w:ascii="Arial" w:hAnsi="Arial" w:cs="Arial"/>
                <w:sz w:val="20"/>
              </w:rPr>
              <w:tab/>
              <w:t>•  Chloramphenicol</w:t>
            </w:r>
          </w:p>
          <w:p w:rsidR="00D30FC5" w:rsidRPr="00D30FC5" w:rsidRDefault="00D30FC5" w:rsidP="00D30FC5">
            <w:pPr>
              <w:spacing w:after="0"/>
              <w:ind w:left="743" w:hanging="743"/>
              <w:rPr>
                <w:rFonts w:ascii="Arial" w:hAnsi="Arial" w:cs="Arial"/>
                <w:sz w:val="20"/>
              </w:rPr>
            </w:pPr>
            <w:r w:rsidRPr="00D30FC5">
              <w:rPr>
                <w:rFonts w:ascii="Arial" w:hAnsi="Arial" w:cs="Arial"/>
                <w:sz w:val="20"/>
              </w:rPr>
              <w:tab/>
              <w:t xml:space="preserve">•  </w:t>
            </w:r>
            <w:proofErr w:type="spellStart"/>
            <w:r w:rsidRPr="00D30FC5">
              <w:rPr>
                <w:rFonts w:ascii="Arial" w:hAnsi="Arial" w:cs="Arial"/>
                <w:sz w:val="20"/>
              </w:rPr>
              <w:t>Cyclopentolate</w:t>
            </w:r>
            <w:proofErr w:type="spellEnd"/>
            <w:r w:rsidRPr="00D30FC5">
              <w:rPr>
                <w:rFonts w:ascii="Arial" w:hAnsi="Arial" w:cs="Arial"/>
                <w:sz w:val="20"/>
              </w:rPr>
              <w:t xml:space="preserve"> hydrochloride</w:t>
            </w:r>
          </w:p>
          <w:p w:rsidR="00D30FC5" w:rsidRPr="00D30FC5" w:rsidRDefault="00D30FC5" w:rsidP="00D30FC5">
            <w:pPr>
              <w:spacing w:after="0"/>
              <w:ind w:left="743" w:hanging="743"/>
              <w:rPr>
                <w:rFonts w:ascii="Arial" w:hAnsi="Arial" w:cs="Arial"/>
                <w:sz w:val="20"/>
              </w:rPr>
            </w:pPr>
            <w:r w:rsidRPr="00D30FC5">
              <w:rPr>
                <w:rFonts w:ascii="Arial" w:hAnsi="Arial" w:cs="Arial"/>
                <w:sz w:val="20"/>
              </w:rPr>
              <w:tab/>
              <w:t xml:space="preserve">•  </w:t>
            </w:r>
            <w:proofErr w:type="spellStart"/>
            <w:r w:rsidRPr="00D30FC5">
              <w:rPr>
                <w:rFonts w:ascii="Arial" w:hAnsi="Arial" w:cs="Arial"/>
                <w:sz w:val="20"/>
              </w:rPr>
              <w:t>Fusidic</w:t>
            </w:r>
            <w:proofErr w:type="spellEnd"/>
            <w:r w:rsidRPr="00D30FC5">
              <w:rPr>
                <w:rFonts w:ascii="Arial" w:hAnsi="Arial" w:cs="Arial"/>
                <w:sz w:val="20"/>
              </w:rPr>
              <w:t xml:space="preserve"> Acid</w:t>
            </w:r>
          </w:p>
          <w:p w:rsidR="00D30FC5" w:rsidRPr="00D30FC5" w:rsidRDefault="00D30FC5" w:rsidP="00D30FC5">
            <w:pPr>
              <w:spacing w:after="0"/>
              <w:ind w:left="743" w:hanging="743"/>
              <w:rPr>
                <w:rFonts w:ascii="Arial" w:hAnsi="Arial" w:cs="Arial"/>
                <w:sz w:val="20"/>
              </w:rPr>
            </w:pPr>
            <w:r w:rsidRPr="00D30FC5">
              <w:rPr>
                <w:rFonts w:ascii="Arial" w:hAnsi="Arial" w:cs="Arial"/>
                <w:sz w:val="20"/>
              </w:rPr>
              <w:tab/>
              <w:t xml:space="preserve">•  </w:t>
            </w:r>
            <w:proofErr w:type="spellStart"/>
            <w:r w:rsidRPr="00D30FC5">
              <w:rPr>
                <w:rFonts w:ascii="Arial" w:hAnsi="Arial" w:cs="Arial"/>
                <w:sz w:val="20"/>
              </w:rPr>
              <w:t>Tropicamide</w:t>
            </w:r>
            <w:proofErr w:type="spellEnd"/>
          </w:p>
          <w:p w:rsidR="00D30FC5" w:rsidRPr="00D30FC5" w:rsidRDefault="00D30FC5" w:rsidP="00D30FC5">
            <w:pPr>
              <w:spacing w:after="0"/>
              <w:ind w:left="743" w:hanging="743"/>
              <w:rPr>
                <w:rFonts w:ascii="Arial" w:hAnsi="Arial" w:cs="Arial"/>
                <w:sz w:val="20"/>
              </w:rPr>
            </w:pPr>
          </w:p>
          <w:p w:rsidR="00D30FC5" w:rsidRPr="00D30FC5" w:rsidRDefault="00D30FC5" w:rsidP="00D30FC5">
            <w:pPr>
              <w:spacing w:after="0"/>
              <w:ind w:left="743" w:hanging="743"/>
              <w:rPr>
                <w:rFonts w:ascii="Arial" w:hAnsi="Arial" w:cs="Arial"/>
                <w:sz w:val="20"/>
              </w:rPr>
            </w:pPr>
            <w:r>
              <w:rPr>
                <w:rFonts w:ascii="Arial" w:hAnsi="Arial" w:cs="Arial"/>
                <w:sz w:val="20"/>
              </w:rPr>
              <w:t>c)</w:t>
            </w:r>
            <w:r w:rsidRPr="00D30FC5">
              <w:rPr>
                <w:rFonts w:ascii="Arial" w:hAnsi="Arial" w:cs="Arial"/>
                <w:sz w:val="20"/>
              </w:rPr>
              <w:tab/>
              <w:t>In making the supply to the patient the ophthalmic practitioner must ensure:</w:t>
            </w:r>
          </w:p>
          <w:p w:rsidR="00D30FC5" w:rsidRPr="00D30FC5" w:rsidRDefault="00D30FC5" w:rsidP="00D30FC5">
            <w:pPr>
              <w:spacing w:after="0"/>
              <w:ind w:left="743" w:hanging="743"/>
              <w:rPr>
                <w:rFonts w:ascii="Arial" w:hAnsi="Arial" w:cs="Arial"/>
                <w:sz w:val="20"/>
              </w:rPr>
            </w:pPr>
            <w:r w:rsidRPr="00D30FC5">
              <w:rPr>
                <w:rFonts w:ascii="Arial" w:hAnsi="Arial" w:cs="Arial"/>
                <w:sz w:val="20"/>
              </w:rPr>
              <w:tab/>
              <w:t>• Sufficient medical history is obtained to ensure that the chosen therapy is not contra-indicated in the patient</w:t>
            </w:r>
          </w:p>
          <w:p w:rsidR="00D30FC5" w:rsidRPr="00D30FC5" w:rsidRDefault="00D30FC5" w:rsidP="00D30FC5">
            <w:pPr>
              <w:spacing w:after="0"/>
              <w:ind w:left="743" w:hanging="743"/>
              <w:rPr>
                <w:rFonts w:ascii="Arial" w:hAnsi="Arial" w:cs="Arial"/>
                <w:sz w:val="20"/>
              </w:rPr>
            </w:pPr>
            <w:r w:rsidRPr="00D30FC5">
              <w:rPr>
                <w:rFonts w:ascii="Arial" w:hAnsi="Arial" w:cs="Arial"/>
                <w:sz w:val="20"/>
              </w:rPr>
              <w:tab/>
              <w:t>• All relevant aspects, in respect of labelling of medicine outlined in the Medicine Act 1968 are fully complied with</w:t>
            </w:r>
          </w:p>
          <w:p w:rsidR="00D30FC5" w:rsidRPr="00D30FC5" w:rsidRDefault="00D30FC5" w:rsidP="00D30FC5">
            <w:pPr>
              <w:spacing w:after="0"/>
              <w:ind w:left="743" w:hanging="743"/>
              <w:rPr>
                <w:rFonts w:ascii="Arial" w:hAnsi="Arial" w:cs="Arial"/>
                <w:sz w:val="20"/>
              </w:rPr>
            </w:pPr>
            <w:r w:rsidRPr="00D30FC5">
              <w:rPr>
                <w:rFonts w:ascii="Arial" w:hAnsi="Arial" w:cs="Arial"/>
                <w:sz w:val="20"/>
              </w:rPr>
              <w:tab/>
              <w:t>• The patient has been fully advised on the method and frequency of administration of the product</w:t>
            </w:r>
          </w:p>
          <w:p w:rsidR="00D30FC5" w:rsidRPr="00D30FC5" w:rsidRDefault="00D30FC5" w:rsidP="00D30FC5">
            <w:pPr>
              <w:spacing w:after="0"/>
              <w:ind w:left="743" w:hanging="743"/>
              <w:rPr>
                <w:rFonts w:ascii="Arial" w:hAnsi="Arial" w:cs="Arial"/>
                <w:sz w:val="20"/>
              </w:rPr>
            </w:pPr>
          </w:p>
          <w:p w:rsidR="00D30FC5" w:rsidRPr="00D30FC5" w:rsidRDefault="00D30FC5" w:rsidP="00D30FC5">
            <w:pPr>
              <w:spacing w:after="0"/>
              <w:ind w:left="743" w:hanging="743"/>
              <w:rPr>
                <w:rFonts w:ascii="Arial" w:hAnsi="Arial" w:cs="Arial"/>
                <w:sz w:val="20"/>
              </w:rPr>
            </w:pPr>
            <w:r>
              <w:rPr>
                <w:rFonts w:ascii="Arial" w:hAnsi="Arial" w:cs="Arial"/>
                <w:sz w:val="20"/>
              </w:rPr>
              <w:t>d)</w:t>
            </w:r>
            <w:r w:rsidRPr="00D30FC5">
              <w:rPr>
                <w:rFonts w:ascii="Arial" w:hAnsi="Arial" w:cs="Arial"/>
                <w:sz w:val="20"/>
              </w:rPr>
              <w:tab/>
              <w:t>In general, supply via a pharmacist is preferred. The College of Ophthalmic practitioner s has produced guidelines on the use &amp; supply of drugs as part of its ‘Guidance for Professional Practice’</w:t>
            </w:r>
          </w:p>
          <w:p w:rsidR="00D30FC5" w:rsidRPr="00D30FC5" w:rsidRDefault="00D30FC5" w:rsidP="00D30FC5">
            <w:pPr>
              <w:spacing w:after="0"/>
              <w:ind w:left="743" w:hanging="743"/>
              <w:rPr>
                <w:rFonts w:ascii="Arial" w:hAnsi="Arial" w:cs="Arial"/>
                <w:sz w:val="20"/>
              </w:rPr>
            </w:pPr>
          </w:p>
          <w:p w:rsidR="00D30FC5" w:rsidRPr="00D30FC5" w:rsidRDefault="00D30FC5" w:rsidP="00D30FC5">
            <w:pPr>
              <w:spacing w:after="0"/>
              <w:ind w:left="743" w:hanging="743"/>
              <w:rPr>
                <w:rFonts w:ascii="Arial" w:hAnsi="Arial" w:cs="Arial"/>
                <w:sz w:val="20"/>
                <w:u w:val="single"/>
              </w:rPr>
            </w:pPr>
            <w:r w:rsidRPr="00D30FC5">
              <w:rPr>
                <w:rFonts w:ascii="Arial" w:hAnsi="Arial" w:cs="Arial"/>
                <w:sz w:val="20"/>
              </w:rPr>
              <w:t xml:space="preserve"> </w:t>
            </w:r>
            <w:r w:rsidRPr="00D30FC5">
              <w:rPr>
                <w:rFonts w:ascii="Arial" w:hAnsi="Arial" w:cs="Arial"/>
                <w:sz w:val="20"/>
              </w:rPr>
              <w:tab/>
              <w:t>If the patient is exempt from prescription charges, supply of appropriate treatments could be covered by Group Prescribing Directives and/or by Minor Ailment Services in accordance with The National Pharmacy Enhanced Service Plan already in existence.</w:t>
            </w:r>
          </w:p>
          <w:p w:rsidR="00D30FC5" w:rsidRPr="00D30FC5" w:rsidRDefault="00D30FC5" w:rsidP="00D30FC5">
            <w:pPr>
              <w:spacing w:after="0"/>
              <w:ind w:left="743" w:hanging="743"/>
              <w:rPr>
                <w:rFonts w:ascii="Arial" w:hAnsi="Arial" w:cs="Arial"/>
                <w:sz w:val="20"/>
              </w:rPr>
            </w:pPr>
            <w:r w:rsidRPr="00D30FC5">
              <w:rPr>
                <w:rFonts w:ascii="Arial" w:hAnsi="Arial" w:cs="Arial"/>
                <w:sz w:val="20"/>
              </w:rPr>
              <w:tab/>
            </w:r>
          </w:p>
          <w:p w:rsidR="00D30FC5" w:rsidRDefault="00D30FC5" w:rsidP="00A444DC">
            <w:pPr>
              <w:spacing w:after="0"/>
              <w:rPr>
                <w:rFonts w:ascii="Arial" w:hAnsi="Arial" w:cs="Arial"/>
                <w:b/>
                <w:sz w:val="20"/>
              </w:rPr>
            </w:pPr>
          </w:p>
          <w:p w:rsidR="00D30FC5" w:rsidRPr="00DC6E9B" w:rsidRDefault="00DC6E9B" w:rsidP="00A444DC">
            <w:pPr>
              <w:spacing w:after="0"/>
              <w:rPr>
                <w:rFonts w:ascii="Arial" w:hAnsi="Arial" w:cs="Arial"/>
                <w:sz w:val="20"/>
                <w:u w:val="single"/>
              </w:rPr>
            </w:pPr>
            <w:r w:rsidRPr="00DC6E9B">
              <w:rPr>
                <w:rFonts w:ascii="Arial" w:hAnsi="Arial" w:cs="Arial"/>
                <w:sz w:val="20"/>
              </w:rPr>
              <w:t>3.2.13</w:t>
            </w:r>
            <w:r>
              <w:rPr>
                <w:rFonts w:ascii="Arial" w:hAnsi="Arial" w:cs="Arial"/>
                <w:b/>
                <w:sz w:val="20"/>
              </w:rPr>
              <w:tab/>
            </w:r>
            <w:r w:rsidRPr="00DC6E9B">
              <w:rPr>
                <w:rFonts w:ascii="Arial" w:hAnsi="Arial" w:cs="Arial"/>
                <w:sz w:val="20"/>
                <w:u w:val="single"/>
              </w:rPr>
              <w:t>Referral and Patient Pathway</w:t>
            </w:r>
          </w:p>
          <w:p w:rsidR="00DC6E9B" w:rsidRPr="00DC6E9B" w:rsidRDefault="00DC6E9B" w:rsidP="0011759C">
            <w:pPr>
              <w:spacing w:after="0"/>
              <w:ind w:left="720" w:hanging="720"/>
              <w:rPr>
                <w:rFonts w:ascii="Arial" w:hAnsi="Arial" w:cs="Arial"/>
                <w:sz w:val="20"/>
              </w:rPr>
            </w:pPr>
            <w:r w:rsidRPr="00DC6E9B">
              <w:rPr>
                <w:rFonts w:ascii="Arial" w:hAnsi="Arial" w:cs="Arial"/>
                <w:sz w:val="20"/>
              </w:rPr>
              <w:t>a)</w:t>
            </w:r>
            <w:r w:rsidRPr="00DC6E9B">
              <w:rPr>
                <w:rFonts w:ascii="Arial" w:hAnsi="Arial" w:cs="Arial"/>
                <w:sz w:val="20"/>
              </w:rPr>
              <w:tab/>
              <w:t>Accredited ophthalmic practitioners will receive referrals from GPs, self-referrals and signposting from other providers such as NHS 111, Ripon MIU</w:t>
            </w:r>
            <w:r w:rsidR="0011759C">
              <w:rPr>
                <w:rFonts w:ascii="Arial" w:hAnsi="Arial" w:cs="Arial"/>
                <w:sz w:val="20"/>
              </w:rPr>
              <w:t xml:space="preserve">, </w:t>
            </w:r>
            <w:r w:rsidR="00AD37EC">
              <w:rPr>
                <w:rFonts w:ascii="Arial" w:hAnsi="Arial" w:cs="Arial"/>
                <w:sz w:val="20"/>
              </w:rPr>
              <w:t xml:space="preserve">Community </w:t>
            </w:r>
            <w:r>
              <w:rPr>
                <w:rFonts w:ascii="Arial" w:hAnsi="Arial" w:cs="Arial"/>
                <w:sz w:val="20"/>
              </w:rPr>
              <w:t>p</w:t>
            </w:r>
            <w:r w:rsidRPr="00DC6E9B">
              <w:rPr>
                <w:rFonts w:ascii="Arial" w:hAnsi="Arial" w:cs="Arial"/>
                <w:sz w:val="20"/>
              </w:rPr>
              <w:t>harmacist</w:t>
            </w:r>
            <w:r w:rsidR="00AD37EC">
              <w:rPr>
                <w:rFonts w:ascii="Arial" w:hAnsi="Arial" w:cs="Arial"/>
                <w:sz w:val="20"/>
              </w:rPr>
              <w:t>s</w:t>
            </w:r>
            <w:r w:rsidR="0011759C">
              <w:rPr>
                <w:rFonts w:ascii="Arial" w:hAnsi="Arial" w:cs="Arial"/>
                <w:sz w:val="20"/>
              </w:rPr>
              <w:t xml:space="preserve"> or attending another ophthalmic practitioner who does not provide the service</w:t>
            </w:r>
            <w:r w:rsidRPr="00DC6E9B">
              <w:rPr>
                <w:rFonts w:ascii="Arial" w:hAnsi="Arial" w:cs="Arial"/>
                <w:sz w:val="20"/>
              </w:rPr>
              <w:t>.</w:t>
            </w:r>
            <w:r w:rsidR="0011759C">
              <w:rPr>
                <w:rFonts w:ascii="Arial" w:hAnsi="Arial" w:cs="Arial"/>
                <w:sz w:val="20"/>
              </w:rPr>
              <w:t xml:space="preserve">  A</w:t>
            </w:r>
            <w:r w:rsidR="0011759C" w:rsidRPr="005D491D">
              <w:rPr>
                <w:rFonts w:ascii="Arial" w:hAnsi="Arial" w:cs="Arial"/>
                <w:sz w:val="20"/>
              </w:rPr>
              <w:t>n ophthalmic practitioner may refer a patient to themselves for a MECS assessment if the patient and their condition fulfil the MECS requirements, the ophthalmic practitioner would otherwise have referred the patient, and s/he believes that undertaking a MECS assessment may avoid the necessity for referral</w:t>
            </w:r>
            <w:r w:rsidR="0011759C">
              <w:rPr>
                <w:rFonts w:ascii="Arial" w:hAnsi="Arial" w:cs="Arial"/>
                <w:sz w:val="20"/>
              </w:rPr>
              <w:t xml:space="preserve">.  </w:t>
            </w:r>
          </w:p>
          <w:p w:rsidR="00DC6E9B" w:rsidRDefault="00DC6E9B" w:rsidP="00DC6E9B">
            <w:pPr>
              <w:spacing w:after="0"/>
              <w:rPr>
                <w:rFonts w:ascii="Arial" w:hAnsi="Arial" w:cs="Arial"/>
                <w:b/>
                <w:sz w:val="20"/>
              </w:rPr>
            </w:pPr>
          </w:p>
          <w:p w:rsidR="00DC6E9B" w:rsidRPr="00DC6E9B" w:rsidRDefault="00DC6E9B" w:rsidP="00DC6E9B">
            <w:pPr>
              <w:spacing w:after="0"/>
              <w:ind w:left="720" w:hanging="720"/>
              <w:rPr>
                <w:rFonts w:ascii="Arial" w:hAnsi="Arial" w:cs="Arial"/>
                <w:sz w:val="20"/>
              </w:rPr>
            </w:pPr>
            <w:r w:rsidRPr="00DC6E9B">
              <w:rPr>
                <w:rFonts w:ascii="Arial" w:hAnsi="Arial" w:cs="Arial"/>
                <w:sz w:val="20"/>
              </w:rPr>
              <w:t>b)</w:t>
            </w:r>
            <w:r w:rsidRPr="00DC6E9B">
              <w:rPr>
                <w:rFonts w:ascii="Arial" w:hAnsi="Arial" w:cs="Arial"/>
                <w:sz w:val="20"/>
              </w:rPr>
              <w:tab/>
              <w:t>Each patient requiring an assessment and/or treatment under the service will</w:t>
            </w:r>
            <w:r>
              <w:rPr>
                <w:rFonts w:ascii="Arial" w:hAnsi="Arial" w:cs="Arial"/>
                <w:sz w:val="20"/>
              </w:rPr>
              <w:t xml:space="preserve"> </w:t>
            </w:r>
            <w:r w:rsidRPr="00DC6E9B">
              <w:rPr>
                <w:rFonts w:ascii="Arial" w:hAnsi="Arial" w:cs="Arial"/>
                <w:sz w:val="20"/>
              </w:rPr>
              <w:t>be provided with an Information Leaflet describing the service and including a list of Subcontractors (which is produced by the Provider).</w:t>
            </w:r>
          </w:p>
          <w:p w:rsidR="00DC6E9B" w:rsidRDefault="00DC6E9B" w:rsidP="00DC6E9B">
            <w:pPr>
              <w:spacing w:after="0"/>
              <w:rPr>
                <w:rFonts w:ascii="Arial" w:hAnsi="Arial" w:cs="Arial"/>
                <w:b/>
                <w:sz w:val="20"/>
              </w:rPr>
            </w:pPr>
          </w:p>
          <w:p w:rsidR="00DC6E9B" w:rsidRPr="00DC6E9B" w:rsidRDefault="00DC6E9B" w:rsidP="00DC6E9B">
            <w:pPr>
              <w:spacing w:after="0"/>
              <w:rPr>
                <w:rFonts w:ascii="Arial" w:hAnsi="Arial" w:cs="Arial"/>
                <w:sz w:val="20"/>
              </w:rPr>
            </w:pPr>
            <w:r w:rsidRPr="00DC6E9B">
              <w:rPr>
                <w:rFonts w:ascii="Arial" w:hAnsi="Arial" w:cs="Arial"/>
                <w:sz w:val="20"/>
              </w:rPr>
              <w:t>c)</w:t>
            </w:r>
            <w:r w:rsidRPr="00DC6E9B">
              <w:rPr>
                <w:rFonts w:ascii="Arial" w:hAnsi="Arial" w:cs="Arial"/>
                <w:sz w:val="20"/>
              </w:rPr>
              <w:tab/>
              <w:t xml:space="preserve">If the subcontractor is unable to provide for the assessment and where </w:t>
            </w:r>
            <w:r w:rsidRPr="00DC6E9B">
              <w:rPr>
                <w:rFonts w:ascii="Arial" w:hAnsi="Arial" w:cs="Arial"/>
                <w:sz w:val="20"/>
              </w:rPr>
              <w:tab/>
              <w:t xml:space="preserve">appropriate, the treatment of the patient within the timescale described in </w:t>
            </w:r>
            <w:r w:rsidRPr="00DC6E9B">
              <w:rPr>
                <w:rFonts w:ascii="Arial" w:hAnsi="Arial" w:cs="Arial"/>
                <w:sz w:val="20"/>
              </w:rPr>
              <w:tab/>
              <w:t xml:space="preserve">paragraph 3.4, the Provider or (ophthalmic practitioner or other responsible </w:t>
            </w:r>
            <w:r w:rsidRPr="00DC6E9B">
              <w:rPr>
                <w:rFonts w:ascii="Arial" w:hAnsi="Arial" w:cs="Arial"/>
                <w:sz w:val="20"/>
              </w:rPr>
              <w:tab/>
              <w:t xml:space="preserve">person) shall direct the patient to an alternative provider of the services, by </w:t>
            </w:r>
            <w:r w:rsidRPr="00DC6E9B">
              <w:rPr>
                <w:rFonts w:ascii="Arial" w:hAnsi="Arial" w:cs="Arial"/>
                <w:sz w:val="20"/>
              </w:rPr>
              <w:tab/>
              <w:t xml:space="preserve">way of the list of subcontractors supplied by the Provider.  </w:t>
            </w:r>
          </w:p>
          <w:p w:rsidR="00DC6E9B" w:rsidRDefault="00DC6E9B" w:rsidP="00DC6E9B">
            <w:pPr>
              <w:spacing w:after="0"/>
              <w:rPr>
                <w:rFonts w:ascii="Arial" w:hAnsi="Arial" w:cs="Arial"/>
                <w:b/>
                <w:sz w:val="20"/>
              </w:rPr>
            </w:pPr>
          </w:p>
          <w:p w:rsidR="00DC6E9B" w:rsidRPr="00DC6E9B" w:rsidRDefault="00DC6E9B" w:rsidP="00DC6E9B">
            <w:pPr>
              <w:spacing w:after="0"/>
              <w:ind w:left="720" w:hanging="720"/>
              <w:rPr>
                <w:rFonts w:ascii="Arial" w:hAnsi="Arial" w:cs="Arial"/>
                <w:sz w:val="20"/>
              </w:rPr>
            </w:pPr>
            <w:r w:rsidRPr="00DC6E9B">
              <w:rPr>
                <w:rFonts w:ascii="Arial" w:hAnsi="Arial" w:cs="Arial"/>
                <w:sz w:val="20"/>
              </w:rPr>
              <w:t>d)</w:t>
            </w:r>
            <w:r w:rsidRPr="00DC6E9B">
              <w:rPr>
                <w:rFonts w:ascii="Arial" w:hAnsi="Arial" w:cs="Arial"/>
                <w:sz w:val="20"/>
              </w:rPr>
              <w:tab/>
              <w:t xml:space="preserve">If urgent onward referral to hospital eye services is required, in accordance with paragraph </w:t>
            </w:r>
            <w:r w:rsidR="0099738B">
              <w:rPr>
                <w:rFonts w:ascii="Arial" w:hAnsi="Arial" w:cs="Arial"/>
                <w:sz w:val="20"/>
              </w:rPr>
              <w:t>3.4.1</w:t>
            </w:r>
            <w:r w:rsidRPr="00DC6E9B">
              <w:rPr>
                <w:rFonts w:ascii="Arial" w:hAnsi="Arial" w:cs="Arial"/>
                <w:sz w:val="20"/>
              </w:rPr>
              <w:t>, the ophthalmic practitioner shall advise the relevant hospital eye service by telephone and a copy of the Optometric Patient</w:t>
            </w:r>
            <w:r>
              <w:rPr>
                <w:rFonts w:ascii="Arial" w:hAnsi="Arial" w:cs="Arial"/>
                <w:sz w:val="20"/>
              </w:rPr>
              <w:t xml:space="preserve"> </w:t>
            </w:r>
            <w:r w:rsidRPr="00DC6E9B">
              <w:rPr>
                <w:rFonts w:ascii="Arial" w:hAnsi="Arial" w:cs="Arial"/>
                <w:sz w:val="20"/>
              </w:rPr>
              <w:t>Record shall be given to the patient to present on attendance.</w:t>
            </w:r>
          </w:p>
          <w:p w:rsidR="00DC6E9B" w:rsidRPr="00DC6E9B" w:rsidRDefault="00DC6E9B" w:rsidP="00DC6E9B">
            <w:pPr>
              <w:spacing w:after="0"/>
              <w:rPr>
                <w:rFonts w:ascii="Arial" w:hAnsi="Arial" w:cs="Arial"/>
                <w:sz w:val="20"/>
              </w:rPr>
            </w:pPr>
          </w:p>
          <w:p w:rsidR="00DC6E9B" w:rsidRPr="00DC6E9B" w:rsidRDefault="00DC6E9B" w:rsidP="00DC6E9B">
            <w:pPr>
              <w:spacing w:after="0"/>
              <w:ind w:left="720" w:hanging="720"/>
              <w:rPr>
                <w:rFonts w:ascii="Arial" w:hAnsi="Arial" w:cs="Arial"/>
                <w:sz w:val="20"/>
              </w:rPr>
            </w:pPr>
            <w:r w:rsidRPr="00DC6E9B">
              <w:rPr>
                <w:rFonts w:ascii="Arial" w:hAnsi="Arial" w:cs="Arial"/>
                <w:sz w:val="20"/>
              </w:rPr>
              <w:t>e)</w:t>
            </w:r>
            <w:r w:rsidRPr="00DC6E9B">
              <w:rPr>
                <w:rFonts w:ascii="Arial" w:hAnsi="Arial" w:cs="Arial"/>
                <w:sz w:val="20"/>
              </w:rPr>
              <w:tab/>
              <w:t xml:space="preserve">Where a sight test/routine eye examination is required, the Provider, ophthalmic practitioner or other responsible person shall direct the patient to </w:t>
            </w:r>
            <w:r w:rsidRPr="00DC6E9B">
              <w:rPr>
                <w:rFonts w:ascii="Arial" w:hAnsi="Arial" w:cs="Arial"/>
                <w:sz w:val="20"/>
              </w:rPr>
              <w:tab/>
              <w:t xml:space="preserve">their usual community ophthalmic practitioner.  </w:t>
            </w:r>
          </w:p>
          <w:p w:rsidR="00DC6E9B" w:rsidRPr="00DC6E9B" w:rsidRDefault="00DC6E9B" w:rsidP="00DC6E9B">
            <w:pPr>
              <w:spacing w:after="0"/>
              <w:rPr>
                <w:rFonts w:ascii="Arial" w:hAnsi="Arial" w:cs="Arial"/>
                <w:sz w:val="20"/>
              </w:rPr>
            </w:pPr>
          </w:p>
          <w:p w:rsidR="00DC6E9B" w:rsidRDefault="00DC6E9B" w:rsidP="0011759C">
            <w:pPr>
              <w:spacing w:after="0"/>
              <w:ind w:left="720" w:hanging="720"/>
              <w:rPr>
                <w:rFonts w:ascii="Arial" w:hAnsi="Arial" w:cs="Arial"/>
                <w:sz w:val="20"/>
              </w:rPr>
            </w:pPr>
            <w:r>
              <w:rPr>
                <w:rFonts w:ascii="Arial" w:hAnsi="Arial" w:cs="Arial"/>
                <w:b/>
                <w:sz w:val="20"/>
              </w:rPr>
              <w:tab/>
            </w:r>
            <w:r w:rsidR="00F82D24">
              <w:rPr>
                <w:rFonts w:ascii="Arial" w:hAnsi="Arial" w:cs="Arial"/>
                <w:sz w:val="20"/>
              </w:rPr>
              <w:t>A copy of the patient's Optometric Patient Record shall be emailed via secure mail (</w:t>
            </w:r>
            <w:proofErr w:type="spellStart"/>
            <w:r w:rsidR="00F82D24">
              <w:rPr>
                <w:rFonts w:ascii="Arial" w:hAnsi="Arial" w:cs="Arial"/>
                <w:sz w:val="20"/>
              </w:rPr>
              <w:t>eg</w:t>
            </w:r>
            <w:proofErr w:type="spellEnd"/>
            <w:r w:rsidR="00F82D24">
              <w:rPr>
                <w:rFonts w:ascii="Arial" w:hAnsi="Arial" w:cs="Arial"/>
                <w:sz w:val="20"/>
              </w:rPr>
              <w:t xml:space="preserve"> nhs.net to nhs.net)</w:t>
            </w:r>
            <w:r w:rsidR="00F82D24">
              <w:rPr>
                <w:rStyle w:val="CommentReference"/>
                <w:sz w:val="20"/>
                <w:szCs w:val="20"/>
              </w:rPr>
              <w:t> </w:t>
            </w:r>
            <w:r w:rsidR="00F82D24">
              <w:rPr>
                <w:rFonts w:ascii="Arial" w:hAnsi="Arial" w:cs="Arial"/>
                <w:sz w:val="20"/>
              </w:rPr>
              <w:t>where</w:t>
            </w:r>
            <w:r w:rsidR="00F82D24">
              <w:rPr>
                <w:rStyle w:val="CommentReference"/>
                <w:sz w:val="20"/>
                <w:szCs w:val="20"/>
              </w:rPr>
              <w:t> </w:t>
            </w:r>
            <w:r w:rsidR="00F82D24">
              <w:rPr>
                <w:rFonts w:ascii="Arial" w:hAnsi="Arial" w:cs="Arial"/>
                <w:sz w:val="20"/>
              </w:rPr>
              <w:t>possible</w:t>
            </w:r>
            <w:r w:rsidR="00F82D24">
              <w:rPr>
                <w:rStyle w:val="CommentReference"/>
                <w:sz w:val="20"/>
                <w:szCs w:val="20"/>
              </w:rPr>
              <w:t> </w:t>
            </w:r>
            <w:r w:rsidR="00F82D24">
              <w:rPr>
                <w:rFonts w:ascii="Arial" w:hAnsi="Arial" w:cs="Arial"/>
                <w:sz w:val="20"/>
              </w:rPr>
              <w:t>to such community ophthalmic practitioner within twenty four hours or given to the patient to present on attendance</w:t>
            </w:r>
          </w:p>
          <w:p w:rsidR="0011759C" w:rsidRPr="00DC6E9B" w:rsidRDefault="0011759C" w:rsidP="00DC6E9B">
            <w:pPr>
              <w:spacing w:after="0"/>
              <w:rPr>
                <w:rFonts w:ascii="Arial" w:hAnsi="Arial" w:cs="Arial"/>
                <w:sz w:val="20"/>
              </w:rPr>
            </w:pPr>
          </w:p>
          <w:p w:rsidR="00DC6E9B" w:rsidRPr="00DC6E9B" w:rsidRDefault="00DC6E9B" w:rsidP="00DC6E9B">
            <w:pPr>
              <w:spacing w:after="0"/>
              <w:ind w:left="720" w:hanging="720"/>
              <w:rPr>
                <w:rFonts w:ascii="Arial" w:hAnsi="Arial" w:cs="Arial"/>
                <w:sz w:val="20"/>
              </w:rPr>
            </w:pPr>
            <w:r w:rsidRPr="00DC6E9B">
              <w:rPr>
                <w:rFonts w:ascii="Arial" w:hAnsi="Arial" w:cs="Arial"/>
                <w:sz w:val="20"/>
              </w:rPr>
              <w:t>f)</w:t>
            </w:r>
            <w:r w:rsidRPr="00DC6E9B">
              <w:rPr>
                <w:rFonts w:ascii="Arial" w:hAnsi="Arial" w:cs="Arial"/>
                <w:sz w:val="20"/>
              </w:rPr>
              <w:tab/>
              <w:t xml:space="preserve">The ophthalmic practitioner or other responsible person shall provide the </w:t>
            </w:r>
            <w:r w:rsidRPr="00DC6E9B">
              <w:rPr>
                <w:rFonts w:ascii="Arial" w:hAnsi="Arial" w:cs="Arial"/>
                <w:sz w:val="20"/>
              </w:rPr>
              <w:tab/>
              <w:t>patient with a paper copy of their Optometric Patient Record Card, if requested.</w:t>
            </w:r>
          </w:p>
          <w:p w:rsidR="00DC6E9B" w:rsidRDefault="00DC6E9B" w:rsidP="00DC6E9B">
            <w:pPr>
              <w:spacing w:after="0"/>
              <w:rPr>
                <w:rFonts w:ascii="Arial" w:hAnsi="Arial" w:cs="Arial"/>
                <w:b/>
                <w:sz w:val="20"/>
              </w:rPr>
            </w:pPr>
          </w:p>
          <w:p w:rsidR="00DC6E9B" w:rsidRPr="00DC6E9B" w:rsidRDefault="00DC6E9B" w:rsidP="00DC6E9B">
            <w:pPr>
              <w:spacing w:after="0"/>
              <w:rPr>
                <w:rFonts w:ascii="Arial" w:hAnsi="Arial" w:cs="Arial"/>
                <w:sz w:val="20"/>
              </w:rPr>
            </w:pPr>
            <w:r w:rsidRPr="00DC6E9B">
              <w:rPr>
                <w:rFonts w:ascii="Arial" w:hAnsi="Arial" w:cs="Arial"/>
                <w:sz w:val="20"/>
              </w:rPr>
              <w:t>g)</w:t>
            </w:r>
            <w:r w:rsidRPr="00DC6E9B">
              <w:rPr>
                <w:rFonts w:ascii="Arial" w:hAnsi="Arial" w:cs="Arial"/>
                <w:sz w:val="20"/>
              </w:rPr>
              <w:tab/>
              <w:t xml:space="preserve">The Provider, ophthalmic practitioner or other responsible person shall send a </w:t>
            </w:r>
            <w:r w:rsidRPr="00DC6E9B">
              <w:rPr>
                <w:rFonts w:ascii="Arial" w:hAnsi="Arial" w:cs="Arial"/>
                <w:sz w:val="20"/>
              </w:rPr>
              <w:tab/>
              <w:t xml:space="preserve">copy of each patient's Optometric Patient Record to the patient's GP, where a </w:t>
            </w:r>
            <w:r w:rsidRPr="00DC6E9B">
              <w:rPr>
                <w:rFonts w:ascii="Arial" w:hAnsi="Arial" w:cs="Arial"/>
                <w:sz w:val="20"/>
              </w:rPr>
              <w:tab/>
              <w:t xml:space="preserve">prescription is required, (unless they have the relevant qualification and can </w:t>
            </w:r>
            <w:r w:rsidRPr="00DC6E9B">
              <w:rPr>
                <w:rFonts w:ascii="Arial" w:hAnsi="Arial" w:cs="Arial"/>
                <w:sz w:val="20"/>
              </w:rPr>
              <w:tab/>
              <w:t xml:space="preserve">issue an NHS prescription if appropriate) within </w:t>
            </w:r>
            <w:r w:rsidR="00B225F9">
              <w:rPr>
                <w:rFonts w:ascii="Arial" w:hAnsi="Arial" w:cs="Arial"/>
                <w:sz w:val="20"/>
              </w:rPr>
              <w:t>one working day</w:t>
            </w:r>
          </w:p>
          <w:p w:rsidR="00DC6E9B" w:rsidRPr="00DC6E9B" w:rsidRDefault="00DC6E9B" w:rsidP="00DC6E9B">
            <w:pPr>
              <w:spacing w:after="0"/>
              <w:rPr>
                <w:rFonts w:ascii="Arial" w:hAnsi="Arial" w:cs="Arial"/>
                <w:sz w:val="20"/>
              </w:rPr>
            </w:pPr>
          </w:p>
          <w:p w:rsidR="00DC6E9B" w:rsidRPr="00DC6E9B" w:rsidRDefault="00DC6E9B" w:rsidP="00DC6E9B">
            <w:pPr>
              <w:spacing w:after="0"/>
              <w:rPr>
                <w:rFonts w:ascii="Arial" w:hAnsi="Arial" w:cs="Arial"/>
                <w:sz w:val="20"/>
              </w:rPr>
            </w:pPr>
            <w:r w:rsidRPr="00DC6E9B">
              <w:rPr>
                <w:rFonts w:ascii="Arial" w:hAnsi="Arial" w:cs="Arial"/>
                <w:sz w:val="20"/>
              </w:rPr>
              <w:t>h)</w:t>
            </w:r>
            <w:r w:rsidRPr="00DC6E9B">
              <w:rPr>
                <w:rFonts w:ascii="Arial" w:hAnsi="Arial" w:cs="Arial"/>
                <w:sz w:val="20"/>
              </w:rPr>
              <w:tab/>
              <w:t xml:space="preserve">The Provider shall provide all appropriate clinical advice and guidance to the </w:t>
            </w:r>
            <w:r w:rsidRPr="00DC6E9B">
              <w:rPr>
                <w:rFonts w:ascii="Arial" w:hAnsi="Arial" w:cs="Arial"/>
                <w:sz w:val="20"/>
              </w:rPr>
              <w:tab/>
              <w:t>patient in respect of the management of the presenting condition.</w:t>
            </w:r>
          </w:p>
          <w:p w:rsidR="00DC6E9B" w:rsidRDefault="00DC6E9B" w:rsidP="00DC6E9B">
            <w:pPr>
              <w:spacing w:after="0"/>
              <w:rPr>
                <w:rFonts w:ascii="Arial" w:hAnsi="Arial" w:cs="Arial"/>
                <w:b/>
                <w:sz w:val="20"/>
              </w:rPr>
            </w:pPr>
          </w:p>
          <w:p w:rsidR="00DC6E9B" w:rsidRPr="00DC6E9B" w:rsidRDefault="00DC6E9B" w:rsidP="00DC6E9B">
            <w:pPr>
              <w:spacing w:after="0"/>
              <w:rPr>
                <w:rFonts w:ascii="Arial" w:hAnsi="Arial" w:cs="Arial"/>
                <w:sz w:val="20"/>
              </w:rPr>
            </w:pPr>
            <w:proofErr w:type="spellStart"/>
            <w:r w:rsidRPr="00DC6E9B">
              <w:rPr>
                <w:rFonts w:ascii="Arial" w:hAnsi="Arial" w:cs="Arial"/>
                <w:sz w:val="20"/>
              </w:rPr>
              <w:t>i</w:t>
            </w:r>
            <w:proofErr w:type="spellEnd"/>
            <w:r w:rsidRPr="00DC6E9B">
              <w:rPr>
                <w:rFonts w:ascii="Arial" w:hAnsi="Arial" w:cs="Arial"/>
                <w:sz w:val="20"/>
              </w:rPr>
              <w:t>)</w:t>
            </w:r>
            <w:r w:rsidRPr="00DC6E9B">
              <w:rPr>
                <w:rFonts w:ascii="Arial" w:hAnsi="Arial" w:cs="Arial"/>
                <w:sz w:val="20"/>
              </w:rPr>
              <w:tab/>
              <w:t xml:space="preserve">Where appropriate, the Provider, ophthalmic practitioner or other responsible </w:t>
            </w:r>
            <w:r w:rsidRPr="00DC6E9B">
              <w:rPr>
                <w:rFonts w:ascii="Arial" w:hAnsi="Arial" w:cs="Arial"/>
                <w:sz w:val="20"/>
              </w:rPr>
              <w:tab/>
              <w:t xml:space="preserve">person shall provide the patient with an Information Leaflet on his/her eye </w:t>
            </w:r>
            <w:r w:rsidRPr="00DC6E9B">
              <w:rPr>
                <w:rFonts w:ascii="Arial" w:hAnsi="Arial" w:cs="Arial"/>
                <w:sz w:val="20"/>
              </w:rPr>
              <w:tab/>
              <w:t>condition.</w:t>
            </w:r>
          </w:p>
          <w:p w:rsidR="00DC6E9B" w:rsidRDefault="00DC6E9B" w:rsidP="00DC6E9B">
            <w:pPr>
              <w:spacing w:after="0"/>
              <w:rPr>
                <w:rFonts w:ascii="Arial" w:hAnsi="Arial" w:cs="Arial"/>
                <w:b/>
                <w:sz w:val="20"/>
              </w:rPr>
            </w:pPr>
          </w:p>
          <w:p w:rsidR="00DC6E9B" w:rsidRPr="00DC6E9B" w:rsidRDefault="00DC6E9B" w:rsidP="00DC6E9B">
            <w:pPr>
              <w:spacing w:after="0"/>
              <w:rPr>
                <w:rFonts w:ascii="Arial" w:hAnsi="Arial" w:cs="Arial"/>
                <w:sz w:val="20"/>
              </w:rPr>
            </w:pPr>
            <w:r w:rsidRPr="00DC6E9B">
              <w:rPr>
                <w:rFonts w:ascii="Arial" w:hAnsi="Arial" w:cs="Arial"/>
                <w:sz w:val="20"/>
              </w:rPr>
              <w:t>j)</w:t>
            </w:r>
            <w:r w:rsidRPr="00DC6E9B">
              <w:rPr>
                <w:rFonts w:ascii="Arial" w:hAnsi="Arial" w:cs="Arial"/>
                <w:sz w:val="20"/>
              </w:rPr>
              <w:tab/>
              <w:t xml:space="preserve">Should a patient fail to arrive for an appointment, the ophthalmic practitioner </w:t>
            </w:r>
            <w:r w:rsidRPr="00DC6E9B">
              <w:rPr>
                <w:rFonts w:ascii="Arial" w:hAnsi="Arial" w:cs="Arial"/>
                <w:sz w:val="20"/>
              </w:rPr>
              <w:tab/>
              <w:t xml:space="preserve">must contact the patient within </w:t>
            </w:r>
            <w:r w:rsidR="00B225F9">
              <w:rPr>
                <w:rFonts w:ascii="Arial" w:hAnsi="Arial" w:cs="Arial"/>
                <w:sz w:val="20"/>
              </w:rPr>
              <w:t>- one working day</w:t>
            </w:r>
            <w:r w:rsidRPr="00DC6E9B">
              <w:rPr>
                <w:rFonts w:ascii="Arial" w:hAnsi="Arial" w:cs="Arial"/>
                <w:sz w:val="20"/>
              </w:rPr>
              <w:t xml:space="preserve">, informing them that they </w:t>
            </w:r>
            <w:r w:rsidRPr="00DC6E9B">
              <w:rPr>
                <w:rFonts w:ascii="Arial" w:hAnsi="Arial" w:cs="Arial"/>
                <w:sz w:val="20"/>
              </w:rPr>
              <w:tab/>
              <w:t xml:space="preserve">have missed their appointment, and ask them to arrange a further </w:t>
            </w:r>
            <w:r w:rsidRPr="00DC6E9B">
              <w:rPr>
                <w:rFonts w:ascii="Arial" w:hAnsi="Arial" w:cs="Arial"/>
                <w:sz w:val="20"/>
              </w:rPr>
              <w:tab/>
              <w:t>appointment.</w:t>
            </w:r>
          </w:p>
          <w:p w:rsidR="00DC6E9B" w:rsidRPr="00DC6E9B" w:rsidRDefault="00DC6E9B" w:rsidP="00DC6E9B">
            <w:pPr>
              <w:spacing w:after="0"/>
              <w:rPr>
                <w:rFonts w:ascii="Arial" w:hAnsi="Arial" w:cs="Arial"/>
                <w:sz w:val="20"/>
              </w:rPr>
            </w:pPr>
          </w:p>
          <w:p w:rsidR="00DC6E9B" w:rsidRPr="00DC6E9B" w:rsidRDefault="00DC6E9B" w:rsidP="00DC6E9B">
            <w:pPr>
              <w:spacing w:after="0"/>
              <w:rPr>
                <w:rFonts w:ascii="Arial" w:hAnsi="Arial" w:cs="Arial"/>
                <w:sz w:val="20"/>
              </w:rPr>
            </w:pPr>
            <w:r w:rsidRPr="00DC6E9B">
              <w:rPr>
                <w:rFonts w:ascii="Arial" w:hAnsi="Arial" w:cs="Arial"/>
                <w:sz w:val="20"/>
              </w:rPr>
              <w:t>k)</w:t>
            </w:r>
            <w:r w:rsidRPr="00DC6E9B">
              <w:rPr>
                <w:rFonts w:ascii="Arial" w:hAnsi="Arial" w:cs="Arial"/>
                <w:sz w:val="20"/>
              </w:rPr>
              <w:tab/>
              <w:t xml:space="preserve">Should a patient fail to re-arrange an appointment within 7 working days of </w:t>
            </w:r>
            <w:r w:rsidRPr="00DC6E9B">
              <w:rPr>
                <w:rFonts w:ascii="Arial" w:hAnsi="Arial" w:cs="Arial"/>
                <w:sz w:val="20"/>
              </w:rPr>
              <w:tab/>
              <w:t xml:space="preserve">contact being made (or fails to attend their re-arranged appointment) then the </w:t>
            </w:r>
            <w:r w:rsidRPr="00DC6E9B">
              <w:rPr>
                <w:rFonts w:ascii="Arial" w:hAnsi="Arial" w:cs="Arial"/>
                <w:sz w:val="20"/>
              </w:rPr>
              <w:tab/>
              <w:t>ophthalmic practitioner will inform the patient’s GP.</w:t>
            </w:r>
          </w:p>
          <w:p w:rsidR="00DC6E9B" w:rsidRPr="00DC6E9B" w:rsidRDefault="00DC6E9B" w:rsidP="00DC6E9B">
            <w:pPr>
              <w:spacing w:after="0"/>
              <w:rPr>
                <w:rFonts w:ascii="Arial" w:hAnsi="Arial" w:cs="Arial"/>
                <w:sz w:val="20"/>
              </w:rPr>
            </w:pPr>
          </w:p>
          <w:p w:rsidR="00DC6E9B" w:rsidRPr="00DC6E9B" w:rsidRDefault="00DC6E9B" w:rsidP="00DC6E9B">
            <w:pPr>
              <w:spacing w:after="0"/>
              <w:ind w:left="720" w:hanging="720"/>
              <w:rPr>
                <w:rFonts w:ascii="Arial" w:hAnsi="Arial" w:cs="Arial"/>
                <w:sz w:val="20"/>
              </w:rPr>
            </w:pPr>
            <w:r w:rsidRPr="00DC6E9B">
              <w:rPr>
                <w:rFonts w:ascii="Arial" w:hAnsi="Arial" w:cs="Arial"/>
                <w:sz w:val="20"/>
              </w:rPr>
              <w:t>l)</w:t>
            </w:r>
            <w:r w:rsidRPr="00DC6E9B">
              <w:rPr>
                <w:rFonts w:ascii="Arial" w:hAnsi="Arial" w:cs="Arial"/>
                <w:sz w:val="20"/>
              </w:rPr>
              <w:tab/>
              <w:t xml:space="preserve">The Provider shall be responsible for ensuring that the NHS Directory of </w:t>
            </w:r>
            <w:r w:rsidRPr="00DC6E9B">
              <w:rPr>
                <w:rFonts w:ascii="Arial" w:hAnsi="Arial" w:cs="Arial"/>
                <w:sz w:val="20"/>
              </w:rPr>
              <w:tab/>
              <w:t>Services is kept up to date.</w:t>
            </w:r>
          </w:p>
          <w:p w:rsidR="00DC6E9B" w:rsidRPr="00DC6E9B" w:rsidRDefault="00DC6E9B" w:rsidP="00DC6E9B">
            <w:pPr>
              <w:spacing w:after="0"/>
              <w:rPr>
                <w:rFonts w:ascii="Arial" w:hAnsi="Arial" w:cs="Arial"/>
                <w:sz w:val="20"/>
              </w:rPr>
            </w:pPr>
          </w:p>
          <w:p w:rsidR="00DC6E9B" w:rsidRPr="00DC6E9B" w:rsidRDefault="00DC6E9B" w:rsidP="00DC6E9B">
            <w:pPr>
              <w:spacing w:after="0"/>
              <w:rPr>
                <w:rFonts w:ascii="Arial" w:hAnsi="Arial" w:cs="Arial"/>
                <w:sz w:val="20"/>
              </w:rPr>
            </w:pPr>
            <w:r w:rsidRPr="00DC6E9B">
              <w:rPr>
                <w:rFonts w:ascii="Arial" w:hAnsi="Arial" w:cs="Arial"/>
                <w:sz w:val="20"/>
              </w:rPr>
              <w:t>m)</w:t>
            </w:r>
            <w:r w:rsidRPr="00DC6E9B">
              <w:rPr>
                <w:rFonts w:ascii="Arial" w:hAnsi="Arial" w:cs="Arial"/>
                <w:sz w:val="20"/>
              </w:rPr>
              <w:tab/>
              <w:t xml:space="preserve">The Provider will provide the CCG with a regularly updated list of </w:t>
            </w:r>
            <w:r w:rsidRPr="00DC6E9B">
              <w:rPr>
                <w:rFonts w:ascii="Arial" w:hAnsi="Arial" w:cs="Arial"/>
                <w:sz w:val="20"/>
              </w:rPr>
              <w:tab/>
              <w:t xml:space="preserve">Subcontractors providing the primary eye care service for circulation to GPs </w:t>
            </w:r>
            <w:r w:rsidRPr="00DC6E9B">
              <w:rPr>
                <w:rFonts w:ascii="Arial" w:hAnsi="Arial" w:cs="Arial"/>
                <w:sz w:val="20"/>
              </w:rPr>
              <w:tab/>
              <w:t>and optometric practices.</w:t>
            </w:r>
          </w:p>
          <w:p w:rsidR="00DC6E9B" w:rsidRDefault="00DC6E9B" w:rsidP="00A444DC">
            <w:pPr>
              <w:spacing w:after="0"/>
              <w:rPr>
                <w:rFonts w:ascii="Arial" w:hAnsi="Arial" w:cs="Arial"/>
                <w:b/>
                <w:sz w:val="20"/>
              </w:rPr>
            </w:pPr>
          </w:p>
          <w:p w:rsidR="0099738B" w:rsidRDefault="0099738B" w:rsidP="00A444DC">
            <w:pPr>
              <w:spacing w:after="0"/>
              <w:rPr>
                <w:rFonts w:ascii="Arial" w:hAnsi="Arial" w:cs="Arial"/>
                <w:b/>
                <w:sz w:val="20"/>
              </w:rPr>
            </w:pPr>
          </w:p>
          <w:p w:rsidR="00FE7B84" w:rsidRDefault="00FE7B84" w:rsidP="00A444DC">
            <w:pPr>
              <w:spacing w:after="0"/>
              <w:rPr>
                <w:rFonts w:ascii="Arial" w:hAnsi="Arial" w:cs="Arial"/>
                <w:b/>
                <w:sz w:val="20"/>
                <w:u w:val="single"/>
              </w:rPr>
            </w:pPr>
            <w:r w:rsidRPr="000A463C">
              <w:rPr>
                <w:rFonts w:ascii="Arial" w:hAnsi="Arial" w:cs="Arial"/>
                <w:b/>
                <w:sz w:val="20"/>
                <w:u w:val="single"/>
              </w:rPr>
              <w:t>3.3</w:t>
            </w:r>
            <w:r w:rsidRPr="000A463C">
              <w:rPr>
                <w:rFonts w:ascii="Arial" w:hAnsi="Arial" w:cs="Arial"/>
                <w:b/>
                <w:sz w:val="20"/>
              </w:rPr>
              <w:tab/>
            </w:r>
            <w:r w:rsidRPr="000A463C">
              <w:rPr>
                <w:rFonts w:ascii="Arial" w:hAnsi="Arial" w:cs="Arial"/>
                <w:b/>
                <w:sz w:val="20"/>
                <w:u w:val="single"/>
              </w:rPr>
              <w:t>Population covered</w:t>
            </w:r>
          </w:p>
          <w:p w:rsidR="00DB7DFD" w:rsidRDefault="00DB7DFD" w:rsidP="00A444DC">
            <w:pPr>
              <w:spacing w:after="0"/>
              <w:rPr>
                <w:rFonts w:ascii="Arial" w:hAnsi="Arial" w:cs="Arial"/>
                <w:b/>
                <w:sz w:val="20"/>
                <w:u w:val="single"/>
              </w:rPr>
            </w:pPr>
          </w:p>
          <w:p w:rsidR="00DC6E9B" w:rsidRPr="00DC6E9B" w:rsidRDefault="00DC6E9B" w:rsidP="00A444DC">
            <w:pPr>
              <w:spacing w:after="0"/>
              <w:rPr>
                <w:rFonts w:ascii="Arial" w:hAnsi="Arial" w:cs="Arial"/>
                <w:sz w:val="20"/>
                <w:u w:val="single"/>
              </w:rPr>
            </w:pPr>
            <w:r w:rsidRPr="00DC6E9B">
              <w:rPr>
                <w:rFonts w:ascii="Arial" w:hAnsi="Arial" w:cs="Arial"/>
                <w:b/>
                <w:sz w:val="20"/>
              </w:rPr>
              <w:tab/>
            </w:r>
            <w:r w:rsidRPr="00DC6E9B">
              <w:rPr>
                <w:rFonts w:ascii="Arial" w:hAnsi="Arial" w:cs="Arial"/>
                <w:sz w:val="20"/>
                <w:u w:val="single"/>
              </w:rPr>
              <w:t>Patient Eligibility</w:t>
            </w:r>
          </w:p>
          <w:p w:rsidR="00DB7DFD" w:rsidRDefault="00DB7DFD" w:rsidP="00DC6E9B">
            <w:pPr>
              <w:spacing w:after="0"/>
              <w:ind w:left="720" w:hanging="720"/>
              <w:rPr>
                <w:rFonts w:ascii="Arial" w:hAnsi="Arial" w:cs="Arial"/>
                <w:b/>
                <w:sz w:val="20"/>
              </w:rPr>
            </w:pPr>
            <w:r w:rsidRPr="005D491D">
              <w:rPr>
                <w:rFonts w:ascii="Arial" w:hAnsi="Arial" w:cs="Arial"/>
                <w:sz w:val="20"/>
              </w:rPr>
              <w:t>3.3.1</w:t>
            </w:r>
            <w:r>
              <w:rPr>
                <w:rFonts w:ascii="Arial" w:hAnsi="Arial" w:cs="Arial"/>
                <w:b/>
                <w:sz w:val="20"/>
              </w:rPr>
              <w:t xml:space="preserve"> </w:t>
            </w:r>
            <w:r w:rsidR="0083538D">
              <w:rPr>
                <w:rFonts w:ascii="Arial" w:hAnsi="Arial" w:cs="Arial"/>
                <w:b/>
                <w:sz w:val="20"/>
              </w:rPr>
              <w:tab/>
            </w:r>
            <w:r w:rsidRPr="005D491D">
              <w:rPr>
                <w:rFonts w:ascii="Arial" w:hAnsi="Arial" w:cs="Arial"/>
                <w:sz w:val="20"/>
              </w:rPr>
              <w:t xml:space="preserve">The service is available to all persons registered with a GP practice located within the geographical area of </w:t>
            </w:r>
            <w:r w:rsidR="00DC6E9B">
              <w:rPr>
                <w:rFonts w:ascii="Arial" w:hAnsi="Arial" w:cs="Arial"/>
                <w:sz w:val="20"/>
              </w:rPr>
              <w:t>Harrogate and Rural District</w:t>
            </w:r>
            <w:r w:rsidRPr="005D491D">
              <w:rPr>
                <w:rFonts w:ascii="Arial" w:hAnsi="Arial" w:cs="Arial"/>
                <w:sz w:val="20"/>
              </w:rPr>
              <w:t xml:space="preserve"> C</w:t>
            </w:r>
            <w:r w:rsidR="00DC6E9B">
              <w:rPr>
                <w:rFonts w:ascii="Arial" w:hAnsi="Arial" w:cs="Arial"/>
                <w:sz w:val="20"/>
              </w:rPr>
              <w:t xml:space="preserve">linical </w:t>
            </w:r>
            <w:r w:rsidRPr="005D491D">
              <w:rPr>
                <w:rFonts w:ascii="Arial" w:hAnsi="Arial" w:cs="Arial"/>
                <w:sz w:val="20"/>
              </w:rPr>
              <w:t>C</w:t>
            </w:r>
            <w:r w:rsidR="00DC6E9B">
              <w:rPr>
                <w:rFonts w:ascii="Arial" w:hAnsi="Arial" w:cs="Arial"/>
                <w:sz w:val="20"/>
              </w:rPr>
              <w:t xml:space="preserve">ommissioning </w:t>
            </w:r>
            <w:r w:rsidRPr="005D491D">
              <w:rPr>
                <w:rFonts w:ascii="Arial" w:hAnsi="Arial" w:cs="Arial"/>
                <w:sz w:val="20"/>
              </w:rPr>
              <w:t>G</w:t>
            </w:r>
            <w:r w:rsidR="00DC6E9B">
              <w:rPr>
                <w:rFonts w:ascii="Arial" w:hAnsi="Arial" w:cs="Arial"/>
                <w:sz w:val="20"/>
              </w:rPr>
              <w:t>roup</w:t>
            </w:r>
            <w:r w:rsidRPr="005D491D">
              <w:rPr>
                <w:rFonts w:ascii="Arial" w:hAnsi="Arial" w:cs="Arial"/>
                <w:sz w:val="20"/>
              </w:rPr>
              <w:t xml:space="preserve"> who </w:t>
            </w:r>
            <w:r w:rsidR="00DC6E9B">
              <w:rPr>
                <w:rFonts w:ascii="Arial" w:hAnsi="Arial" w:cs="Arial"/>
                <w:sz w:val="20"/>
              </w:rPr>
              <w:t xml:space="preserve">are </w:t>
            </w:r>
            <w:r w:rsidRPr="005D491D">
              <w:rPr>
                <w:rFonts w:ascii="Arial" w:hAnsi="Arial" w:cs="Arial"/>
                <w:sz w:val="20"/>
              </w:rPr>
              <w:t xml:space="preserve">18 years of age and </w:t>
            </w:r>
            <w:r w:rsidR="00DC6E9B">
              <w:rPr>
                <w:rFonts w:ascii="Arial" w:hAnsi="Arial" w:cs="Arial"/>
                <w:sz w:val="20"/>
              </w:rPr>
              <w:t>over</w:t>
            </w:r>
            <w:r w:rsidR="0099738B">
              <w:rPr>
                <w:rFonts w:ascii="Arial" w:hAnsi="Arial" w:cs="Arial"/>
                <w:sz w:val="20"/>
              </w:rPr>
              <w:t>,</w:t>
            </w:r>
            <w:r w:rsidR="00DC6E9B">
              <w:rPr>
                <w:rFonts w:ascii="Arial" w:hAnsi="Arial" w:cs="Arial"/>
                <w:sz w:val="20"/>
              </w:rPr>
              <w:t xml:space="preserve"> for the duration of the contract period.</w:t>
            </w:r>
          </w:p>
          <w:p w:rsidR="00AD7EC1" w:rsidRDefault="00AD7EC1" w:rsidP="00A444DC">
            <w:pPr>
              <w:spacing w:after="0"/>
              <w:rPr>
                <w:rFonts w:ascii="Arial" w:hAnsi="Arial" w:cs="Arial"/>
                <w:b/>
                <w:sz w:val="20"/>
              </w:rPr>
            </w:pPr>
          </w:p>
          <w:p w:rsidR="00AD7EC1" w:rsidRPr="00DC6E9B" w:rsidRDefault="00AD7EC1" w:rsidP="0099738B">
            <w:pPr>
              <w:spacing w:after="0"/>
              <w:ind w:left="720" w:hanging="720"/>
              <w:rPr>
                <w:rFonts w:ascii="Arial" w:hAnsi="Arial" w:cs="Arial"/>
                <w:sz w:val="20"/>
              </w:rPr>
            </w:pPr>
            <w:r w:rsidRPr="00DC6E9B">
              <w:rPr>
                <w:rFonts w:ascii="Arial" w:hAnsi="Arial" w:cs="Arial"/>
                <w:sz w:val="20"/>
              </w:rPr>
              <w:t xml:space="preserve">3.3.2  </w:t>
            </w:r>
            <w:r w:rsidR="0083538D" w:rsidRPr="00DC6E9B">
              <w:rPr>
                <w:rFonts w:ascii="Arial" w:hAnsi="Arial" w:cs="Arial"/>
                <w:sz w:val="20"/>
              </w:rPr>
              <w:tab/>
            </w:r>
            <w:r w:rsidRPr="00DC6E9B">
              <w:rPr>
                <w:rFonts w:ascii="Arial" w:hAnsi="Arial" w:cs="Arial"/>
                <w:sz w:val="20"/>
              </w:rPr>
              <w:t>The subcontractor shall ensure that the patient is an eligible person by verifying the patient’s GP before providing the community service.</w:t>
            </w:r>
          </w:p>
          <w:p w:rsidR="005E66AA" w:rsidRDefault="005E66AA" w:rsidP="00A444DC">
            <w:pPr>
              <w:spacing w:after="0"/>
              <w:rPr>
                <w:rFonts w:ascii="Arial" w:hAnsi="Arial" w:cs="Arial"/>
                <w:b/>
                <w:sz w:val="20"/>
              </w:rPr>
            </w:pPr>
          </w:p>
          <w:p w:rsidR="005E66AA" w:rsidRDefault="005E66AA" w:rsidP="00A444DC">
            <w:pPr>
              <w:spacing w:after="0"/>
              <w:rPr>
                <w:rFonts w:ascii="Arial" w:hAnsi="Arial" w:cs="Arial"/>
                <w:sz w:val="20"/>
              </w:rPr>
            </w:pPr>
          </w:p>
          <w:p w:rsidR="000A463C" w:rsidRPr="00DB7DFD" w:rsidRDefault="00FE7B84" w:rsidP="00DB7DFD">
            <w:pPr>
              <w:spacing w:after="0"/>
              <w:rPr>
                <w:rFonts w:ascii="Arial" w:hAnsi="Arial" w:cs="Arial"/>
                <w:b/>
                <w:sz w:val="20"/>
                <w:u w:val="single"/>
              </w:rPr>
            </w:pPr>
            <w:r w:rsidRPr="000A463C">
              <w:rPr>
                <w:rFonts w:ascii="Arial" w:hAnsi="Arial" w:cs="Arial"/>
                <w:b/>
                <w:sz w:val="20"/>
                <w:u w:val="single"/>
              </w:rPr>
              <w:t>3.4</w:t>
            </w:r>
            <w:r w:rsidRPr="000A463C">
              <w:rPr>
                <w:rFonts w:ascii="Arial" w:hAnsi="Arial" w:cs="Arial"/>
                <w:b/>
                <w:sz w:val="20"/>
              </w:rPr>
              <w:tab/>
            </w:r>
            <w:r w:rsidRPr="000A463C">
              <w:rPr>
                <w:rFonts w:ascii="Arial" w:hAnsi="Arial" w:cs="Arial"/>
                <w:b/>
                <w:sz w:val="20"/>
                <w:u w:val="single"/>
              </w:rPr>
              <w:t>Any acceptance and exclusion criteria and thresholds</w:t>
            </w:r>
          </w:p>
          <w:p w:rsidR="000A463C" w:rsidRDefault="000A463C" w:rsidP="005E66AA">
            <w:pPr>
              <w:spacing w:after="0"/>
              <w:rPr>
                <w:rFonts w:ascii="Arial" w:hAnsi="Arial" w:cs="Arial"/>
                <w:b/>
                <w:sz w:val="20"/>
              </w:rPr>
            </w:pPr>
          </w:p>
          <w:p w:rsidR="008C73DD" w:rsidRPr="00E37AC8" w:rsidRDefault="008C73DD" w:rsidP="005E66AA">
            <w:pPr>
              <w:spacing w:after="0"/>
              <w:rPr>
                <w:rFonts w:ascii="Arial" w:hAnsi="Arial" w:cs="Arial"/>
                <w:sz w:val="20"/>
                <w:u w:val="single"/>
              </w:rPr>
            </w:pPr>
            <w:r>
              <w:rPr>
                <w:rFonts w:ascii="Arial" w:hAnsi="Arial" w:cs="Arial"/>
                <w:b/>
                <w:sz w:val="20"/>
              </w:rPr>
              <w:tab/>
            </w:r>
            <w:r w:rsidRPr="00E37AC8">
              <w:rPr>
                <w:rFonts w:ascii="Arial" w:hAnsi="Arial" w:cs="Arial"/>
                <w:sz w:val="20"/>
                <w:u w:val="single"/>
              </w:rPr>
              <w:t>Symptoms at presentation not included in the service:</w:t>
            </w:r>
          </w:p>
          <w:p w:rsidR="005E66AA" w:rsidRPr="008C73DD" w:rsidRDefault="00DB7DFD" w:rsidP="005E66AA">
            <w:pPr>
              <w:spacing w:after="0"/>
              <w:rPr>
                <w:rFonts w:ascii="Arial" w:hAnsi="Arial" w:cs="Arial"/>
                <w:sz w:val="20"/>
              </w:rPr>
            </w:pPr>
            <w:r w:rsidRPr="008C73DD">
              <w:rPr>
                <w:rFonts w:ascii="Arial" w:hAnsi="Arial" w:cs="Arial"/>
                <w:sz w:val="20"/>
              </w:rPr>
              <w:t>3.4.1</w:t>
            </w:r>
            <w:r w:rsidR="005E66AA" w:rsidRPr="008C73DD">
              <w:rPr>
                <w:rFonts w:ascii="Arial" w:hAnsi="Arial" w:cs="Arial"/>
                <w:sz w:val="20"/>
              </w:rPr>
              <w:t xml:space="preserve">  </w:t>
            </w:r>
            <w:r w:rsidR="0083538D" w:rsidRPr="008C73DD">
              <w:rPr>
                <w:rFonts w:ascii="Arial" w:hAnsi="Arial" w:cs="Arial"/>
                <w:sz w:val="20"/>
              </w:rPr>
              <w:tab/>
            </w:r>
            <w:r w:rsidR="005E66AA" w:rsidRPr="008C73DD">
              <w:rPr>
                <w:rFonts w:ascii="Arial" w:hAnsi="Arial" w:cs="Arial"/>
                <w:sz w:val="20"/>
              </w:rPr>
              <w:t xml:space="preserve">The following conditions require the patient to attend an ophthalmic hospital </w:t>
            </w:r>
            <w:r w:rsidR="0083538D" w:rsidRPr="008C73DD">
              <w:rPr>
                <w:rFonts w:ascii="Arial" w:hAnsi="Arial" w:cs="Arial"/>
                <w:sz w:val="20"/>
              </w:rPr>
              <w:tab/>
            </w:r>
            <w:r w:rsidR="005E66AA" w:rsidRPr="008C73DD">
              <w:rPr>
                <w:rFonts w:ascii="Arial" w:hAnsi="Arial" w:cs="Arial"/>
                <w:sz w:val="20"/>
              </w:rPr>
              <w:t xml:space="preserve">(which includes an ophthalmic department of a hospital) casualty or accident </w:t>
            </w:r>
            <w:r w:rsidR="0083538D" w:rsidRPr="008C73DD">
              <w:rPr>
                <w:rFonts w:ascii="Arial" w:hAnsi="Arial" w:cs="Arial"/>
                <w:sz w:val="20"/>
              </w:rPr>
              <w:tab/>
            </w:r>
            <w:r w:rsidR="005E66AA" w:rsidRPr="008C73DD">
              <w:rPr>
                <w:rFonts w:ascii="Arial" w:hAnsi="Arial" w:cs="Arial"/>
                <w:sz w:val="20"/>
              </w:rPr>
              <w:t>and emergency department ("hospital eye services"):</w:t>
            </w:r>
          </w:p>
          <w:p w:rsidR="005E66AA" w:rsidRPr="008C73DD" w:rsidRDefault="0083538D" w:rsidP="005E66AA">
            <w:pPr>
              <w:spacing w:after="0"/>
              <w:rPr>
                <w:rFonts w:ascii="Arial" w:hAnsi="Arial" w:cs="Arial"/>
                <w:sz w:val="20"/>
              </w:rPr>
            </w:pPr>
            <w:r w:rsidRPr="008C73DD">
              <w:rPr>
                <w:rFonts w:ascii="Arial" w:hAnsi="Arial" w:cs="Arial"/>
                <w:sz w:val="20"/>
              </w:rPr>
              <w:tab/>
            </w:r>
            <w:r w:rsidR="000A463C" w:rsidRPr="008C73DD">
              <w:rPr>
                <w:rFonts w:ascii="Arial" w:hAnsi="Arial" w:cs="Arial"/>
                <w:sz w:val="20"/>
              </w:rPr>
              <w:t xml:space="preserve">•  </w:t>
            </w:r>
            <w:r w:rsidR="005E66AA" w:rsidRPr="008C73DD">
              <w:rPr>
                <w:rFonts w:ascii="Arial" w:hAnsi="Arial" w:cs="Arial"/>
                <w:sz w:val="20"/>
              </w:rPr>
              <w:t>Severe ocular pain requiring immediate attention</w:t>
            </w:r>
          </w:p>
          <w:p w:rsidR="005E66AA" w:rsidRPr="008C73DD" w:rsidRDefault="0083538D" w:rsidP="005E66AA">
            <w:pPr>
              <w:spacing w:after="0"/>
              <w:rPr>
                <w:rFonts w:ascii="Arial" w:hAnsi="Arial" w:cs="Arial"/>
                <w:sz w:val="20"/>
              </w:rPr>
            </w:pPr>
            <w:r w:rsidRPr="008C73DD">
              <w:rPr>
                <w:rFonts w:ascii="Arial" w:hAnsi="Arial" w:cs="Arial"/>
                <w:sz w:val="20"/>
              </w:rPr>
              <w:tab/>
            </w:r>
            <w:r w:rsidR="000A463C" w:rsidRPr="008C73DD">
              <w:rPr>
                <w:rFonts w:ascii="Arial" w:hAnsi="Arial" w:cs="Arial"/>
                <w:sz w:val="20"/>
              </w:rPr>
              <w:t xml:space="preserve">•  </w:t>
            </w:r>
            <w:r w:rsidR="005E66AA" w:rsidRPr="008C73DD">
              <w:rPr>
                <w:rFonts w:ascii="Arial" w:hAnsi="Arial" w:cs="Arial"/>
                <w:sz w:val="20"/>
              </w:rPr>
              <w:t>Suspect Retinal detachment</w:t>
            </w:r>
          </w:p>
          <w:p w:rsidR="005E66AA" w:rsidRPr="008C73DD" w:rsidRDefault="0083538D" w:rsidP="005E66AA">
            <w:pPr>
              <w:spacing w:after="0"/>
              <w:rPr>
                <w:rFonts w:ascii="Arial" w:hAnsi="Arial" w:cs="Arial"/>
                <w:sz w:val="20"/>
              </w:rPr>
            </w:pPr>
            <w:r w:rsidRPr="008C73DD">
              <w:rPr>
                <w:rFonts w:ascii="Arial" w:hAnsi="Arial" w:cs="Arial"/>
                <w:sz w:val="20"/>
              </w:rPr>
              <w:lastRenderedPageBreak/>
              <w:tab/>
            </w:r>
            <w:r w:rsidR="000A463C" w:rsidRPr="008C73DD">
              <w:rPr>
                <w:rFonts w:ascii="Arial" w:hAnsi="Arial" w:cs="Arial"/>
                <w:sz w:val="20"/>
              </w:rPr>
              <w:t xml:space="preserve">•  </w:t>
            </w:r>
            <w:r w:rsidR="005E66AA" w:rsidRPr="008C73DD">
              <w:rPr>
                <w:rFonts w:ascii="Arial" w:hAnsi="Arial" w:cs="Arial"/>
                <w:sz w:val="20"/>
              </w:rPr>
              <w:t>Retinal artery occlusion</w:t>
            </w:r>
          </w:p>
          <w:p w:rsidR="005E66AA" w:rsidRPr="008C73DD" w:rsidRDefault="0083538D" w:rsidP="005E66AA">
            <w:pPr>
              <w:spacing w:after="0"/>
              <w:rPr>
                <w:rFonts w:ascii="Arial" w:hAnsi="Arial" w:cs="Arial"/>
                <w:sz w:val="20"/>
              </w:rPr>
            </w:pPr>
            <w:r w:rsidRPr="008C73DD">
              <w:rPr>
                <w:rFonts w:ascii="Arial" w:hAnsi="Arial" w:cs="Arial"/>
                <w:sz w:val="20"/>
              </w:rPr>
              <w:tab/>
            </w:r>
            <w:r w:rsidR="000A463C" w:rsidRPr="008C73DD">
              <w:rPr>
                <w:rFonts w:ascii="Arial" w:hAnsi="Arial" w:cs="Arial"/>
                <w:sz w:val="20"/>
              </w:rPr>
              <w:t xml:space="preserve">•  </w:t>
            </w:r>
            <w:r w:rsidR="005E66AA" w:rsidRPr="008C73DD">
              <w:rPr>
                <w:rFonts w:ascii="Arial" w:hAnsi="Arial" w:cs="Arial"/>
                <w:sz w:val="20"/>
              </w:rPr>
              <w:t>Chemical injuries</w:t>
            </w:r>
          </w:p>
          <w:p w:rsidR="005E66AA" w:rsidRPr="008C73DD" w:rsidRDefault="0083538D" w:rsidP="005E66AA">
            <w:pPr>
              <w:spacing w:after="0"/>
              <w:rPr>
                <w:rFonts w:ascii="Arial" w:hAnsi="Arial" w:cs="Arial"/>
                <w:sz w:val="20"/>
              </w:rPr>
            </w:pPr>
            <w:r w:rsidRPr="008C73DD">
              <w:rPr>
                <w:rFonts w:ascii="Arial" w:hAnsi="Arial" w:cs="Arial"/>
                <w:sz w:val="20"/>
              </w:rPr>
              <w:tab/>
            </w:r>
            <w:r w:rsidR="000A463C" w:rsidRPr="008C73DD">
              <w:rPr>
                <w:rFonts w:ascii="Arial" w:hAnsi="Arial" w:cs="Arial"/>
                <w:sz w:val="20"/>
              </w:rPr>
              <w:t xml:space="preserve">•  </w:t>
            </w:r>
            <w:r w:rsidR="005E66AA" w:rsidRPr="008C73DD">
              <w:rPr>
                <w:rFonts w:ascii="Arial" w:hAnsi="Arial" w:cs="Arial"/>
                <w:sz w:val="20"/>
              </w:rPr>
              <w:t>Penetrating trauma</w:t>
            </w:r>
          </w:p>
          <w:p w:rsidR="005E66AA" w:rsidRPr="008C73DD" w:rsidRDefault="0083538D" w:rsidP="005E66AA">
            <w:pPr>
              <w:spacing w:after="0"/>
              <w:rPr>
                <w:rFonts w:ascii="Arial" w:hAnsi="Arial" w:cs="Arial"/>
                <w:sz w:val="20"/>
              </w:rPr>
            </w:pPr>
            <w:r w:rsidRPr="008C73DD">
              <w:rPr>
                <w:rFonts w:ascii="Arial" w:hAnsi="Arial" w:cs="Arial"/>
                <w:sz w:val="20"/>
              </w:rPr>
              <w:tab/>
            </w:r>
            <w:r w:rsidR="000A463C" w:rsidRPr="008C73DD">
              <w:rPr>
                <w:rFonts w:ascii="Arial" w:hAnsi="Arial" w:cs="Arial"/>
                <w:sz w:val="20"/>
              </w:rPr>
              <w:t xml:space="preserve">•  </w:t>
            </w:r>
            <w:r w:rsidR="005E66AA" w:rsidRPr="008C73DD">
              <w:rPr>
                <w:rFonts w:ascii="Arial" w:hAnsi="Arial" w:cs="Arial"/>
                <w:sz w:val="20"/>
              </w:rPr>
              <w:t>Orbital cellulitis</w:t>
            </w:r>
          </w:p>
          <w:p w:rsidR="005E66AA" w:rsidRPr="008C73DD" w:rsidRDefault="0083538D" w:rsidP="005E66AA">
            <w:pPr>
              <w:spacing w:after="0"/>
              <w:rPr>
                <w:rFonts w:ascii="Arial" w:hAnsi="Arial" w:cs="Arial"/>
                <w:sz w:val="20"/>
              </w:rPr>
            </w:pPr>
            <w:r w:rsidRPr="008C73DD">
              <w:rPr>
                <w:rFonts w:ascii="Arial" w:hAnsi="Arial" w:cs="Arial"/>
                <w:sz w:val="20"/>
              </w:rPr>
              <w:tab/>
            </w:r>
            <w:r w:rsidR="000A463C" w:rsidRPr="008C73DD">
              <w:rPr>
                <w:rFonts w:ascii="Arial" w:hAnsi="Arial" w:cs="Arial"/>
                <w:sz w:val="20"/>
              </w:rPr>
              <w:t xml:space="preserve">•  </w:t>
            </w:r>
            <w:r w:rsidR="005E66AA" w:rsidRPr="008C73DD">
              <w:rPr>
                <w:rFonts w:ascii="Arial" w:hAnsi="Arial" w:cs="Arial"/>
                <w:sz w:val="20"/>
              </w:rPr>
              <w:t>Temporal arteritis</w:t>
            </w:r>
          </w:p>
          <w:p w:rsidR="005E66AA" w:rsidRPr="008C73DD" w:rsidRDefault="0083538D" w:rsidP="005E66AA">
            <w:pPr>
              <w:spacing w:after="0"/>
              <w:rPr>
                <w:rFonts w:ascii="Arial" w:hAnsi="Arial" w:cs="Arial"/>
                <w:sz w:val="20"/>
              </w:rPr>
            </w:pPr>
            <w:r w:rsidRPr="008C73DD">
              <w:rPr>
                <w:rFonts w:ascii="Arial" w:hAnsi="Arial" w:cs="Arial"/>
                <w:sz w:val="20"/>
              </w:rPr>
              <w:tab/>
            </w:r>
            <w:r w:rsidR="000A463C" w:rsidRPr="008C73DD">
              <w:rPr>
                <w:rFonts w:ascii="Arial" w:hAnsi="Arial" w:cs="Arial"/>
                <w:sz w:val="20"/>
              </w:rPr>
              <w:t xml:space="preserve">•  </w:t>
            </w:r>
            <w:proofErr w:type="spellStart"/>
            <w:r w:rsidR="005E66AA" w:rsidRPr="008C73DD">
              <w:rPr>
                <w:rFonts w:ascii="Arial" w:hAnsi="Arial" w:cs="Arial"/>
                <w:sz w:val="20"/>
              </w:rPr>
              <w:t>Ischaemic</w:t>
            </w:r>
            <w:proofErr w:type="spellEnd"/>
            <w:r w:rsidR="005E66AA" w:rsidRPr="008C73DD">
              <w:rPr>
                <w:rFonts w:ascii="Arial" w:hAnsi="Arial" w:cs="Arial"/>
                <w:sz w:val="20"/>
              </w:rPr>
              <w:t xml:space="preserve"> optic neuropathy</w:t>
            </w:r>
          </w:p>
          <w:p w:rsidR="00AD37EC" w:rsidRDefault="0083538D" w:rsidP="00A444DC">
            <w:pPr>
              <w:spacing w:after="0"/>
              <w:rPr>
                <w:rFonts w:ascii="Arial" w:hAnsi="Arial" w:cs="Arial"/>
                <w:sz w:val="20"/>
              </w:rPr>
            </w:pPr>
            <w:r w:rsidRPr="008C73DD">
              <w:rPr>
                <w:rFonts w:ascii="Arial" w:hAnsi="Arial" w:cs="Arial"/>
                <w:sz w:val="20"/>
              </w:rPr>
              <w:tab/>
            </w:r>
            <w:r w:rsidR="000A463C" w:rsidRPr="008C73DD">
              <w:rPr>
                <w:rFonts w:ascii="Arial" w:hAnsi="Arial" w:cs="Arial"/>
                <w:sz w:val="20"/>
              </w:rPr>
              <w:t xml:space="preserve">•  </w:t>
            </w:r>
            <w:r w:rsidR="005E66AA" w:rsidRPr="008C73DD">
              <w:rPr>
                <w:rFonts w:ascii="Arial" w:hAnsi="Arial" w:cs="Arial"/>
                <w:sz w:val="20"/>
              </w:rPr>
              <w:t xml:space="preserve">Acute loss of  vision </w:t>
            </w:r>
          </w:p>
          <w:p w:rsidR="00CE5F07" w:rsidRDefault="00CE5F07" w:rsidP="00CE5F07">
            <w:pPr>
              <w:spacing w:after="0"/>
              <w:ind w:left="743"/>
              <w:rPr>
                <w:rFonts w:ascii="Arial" w:hAnsi="Arial" w:cs="Arial"/>
                <w:sz w:val="20"/>
              </w:rPr>
            </w:pPr>
            <w:r w:rsidRPr="008C73DD">
              <w:rPr>
                <w:rFonts w:ascii="Arial" w:hAnsi="Arial" w:cs="Arial"/>
                <w:sz w:val="20"/>
              </w:rPr>
              <w:t xml:space="preserve">• </w:t>
            </w:r>
            <w:r>
              <w:rPr>
                <w:rFonts w:ascii="Arial" w:hAnsi="Arial" w:cs="Arial"/>
                <w:sz w:val="20"/>
              </w:rPr>
              <w:t xml:space="preserve"> </w:t>
            </w:r>
            <w:proofErr w:type="spellStart"/>
            <w:r w:rsidR="005E66AA" w:rsidRPr="00CE5F07">
              <w:rPr>
                <w:rFonts w:ascii="Arial" w:hAnsi="Arial" w:cs="Arial"/>
                <w:sz w:val="20"/>
              </w:rPr>
              <w:t>Meibomian</w:t>
            </w:r>
            <w:proofErr w:type="spellEnd"/>
            <w:r w:rsidR="005E66AA" w:rsidRPr="00CE5F07">
              <w:rPr>
                <w:rFonts w:ascii="Arial" w:hAnsi="Arial" w:cs="Arial"/>
                <w:sz w:val="20"/>
              </w:rPr>
              <w:t xml:space="preserve"> cysts needing excision (“</w:t>
            </w:r>
            <w:proofErr w:type="spellStart"/>
            <w:r w:rsidR="005E66AA" w:rsidRPr="00CE5F07">
              <w:rPr>
                <w:rFonts w:ascii="Arial" w:hAnsi="Arial" w:cs="Arial"/>
                <w:sz w:val="20"/>
              </w:rPr>
              <w:t>Meibomian</w:t>
            </w:r>
            <w:proofErr w:type="spellEnd"/>
            <w:r w:rsidR="005E66AA" w:rsidRPr="00CE5F07">
              <w:rPr>
                <w:rFonts w:ascii="Arial" w:hAnsi="Arial" w:cs="Arial"/>
                <w:sz w:val="20"/>
              </w:rPr>
              <w:t xml:space="preserve"> cysts needing excision would need prior approval </w:t>
            </w:r>
          </w:p>
          <w:p w:rsidR="00CE5F07" w:rsidRPr="00CE5F07" w:rsidRDefault="00CE5F07" w:rsidP="00CE5F07">
            <w:pPr>
              <w:spacing w:after="0"/>
              <w:rPr>
                <w:rFonts w:ascii="Arial" w:hAnsi="Arial" w:cs="Arial"/>
                <w:sz w:val="20"/>
              </w:rPr>
            </w:pPr>
          </w:p>
          <w:p w:rsidR="00DB7DFD" w:rsidRPr="00CE5F07" w:rsidRDefault="005E66AA" w:rsidP="00CE5F07">
            <w:pPr>
              <w:rPr>
                <w:rFonts w:ascii="Arial" w:hAnsi="Arial" w:cs="Arial"/>
                <w:sz w:val="20"/>
              </w:rPr>
            </w:pPr>
            <w:r w:rsidRPr="00CE5F07">
              <w:rPr>
                <w:rFonts w:ascii="Arial" w:hAnsi="Arial" w:cs="Arial"/>
                <w:sz w:val="20"/>
              </w:rPr>
              <w:t xml:space="preserve">(NB: Referral of patients with </w:t>
            </w:r>
            <w:proofErr w:type="spellStart"/>
            <w:r w:rsidRPr="00CE5F07">
              <w:rPr>
                <w:rFonts w:ascii="Arial" w:hAnsi="Arial" w:cs="Arial"/>
                <w:sz w:val="20"/>
              </w:rPr>
              <w:t>Meibomian</w:t>
            </w:r>
            <w:proofErr w:type="spellEnd"/>
            <w:r w:rsidRPr="00CE5F07">
              <w:rPr>
                <w:rFonts w:ascii="Arial" w:hAnsi="Arial" w:cs="Arial"/>
                <w:sz w:val="20"/>
              </w:rPr>
              <w:t xml:space="preserve"> cysts or chalaza which are symptomatic (</w:t>
            </w:r>
            <w:proofErr w:type="spellStart"/>
            <w:r w:rsidRPr="00CE5F07">
              <w:rPr>
                <w:rFonts w:ascii="Arial" w:hAnsi="Arial" w:cs="Arial"/>
                <w:sz w:val="20"/>
              </w:rPr>
              <w:t>eg</w:t>
            </w:r>
            <w:proofErr w:type="spellEnd"/>
            <w:r w:rsidRPr="00CE5F07">
              <w:rPr>
                <w:rFonts w:ascii="Arial" w:hAnsi="Arial" w:cs="Arial"/>
                <w:sz w:val="20"/>
              </w:rPr>
              <w:t>, infection resistant to treatment, astigmatism, rosacea or sebaceous dysfunction), or which have not resolved spontaneously within two years, may be made to the CCG’s Individual Funding Request panel</w:t>
            </w:r>
            <w:r w:rsidR="00DB7DFD" w:rsidRPr="00CE5F07">
              <w:rPr>
                <w:rFonts w:ascii="Arial" w:hAnsi="Arial" w:cs="Arial"/>
                <w:sz w:val="20"/>
              </w:rPr>
              <w:t>.</w:t>
            </w:r>
            <w:r w:rsidR="00CE5F07">
              <w:rPr>
                <w:rFonts w:ascii="Arial" w:hAnsi="Arial" w:cs="Arial"/>
                <w:sz w:val="20"/>
              </w:rPr>
              <w:t>)</w:t>
            </w:r>
          </w:p>
          <w:p w:rsidR="00DB7DFD" w:rsidRDefault="00DB7DFD" w:rsidP="00A444DC">
            <w:pPr>
              <w:spacing w:after="0"/>
              <w:rPr>
                <w:rFonts w:ascii="Arial" w:hAnsi="Arial" w:cs="Arial"/>
                <w:b/>
                <w:sz w:val="20"/>
              </w:rPr>
            </w:pPr>
          </w:p>
          <w:p w:rsidR="00DB7DFD" w:rsidRPr="008C73DD" w:rsidRDefault="00DB7DFD" w:rsidP="008C73DD">
            <w:pPr>
              <w:spacing w:after="0"/>
              <w:ind w:left="720" w:hanging="720"/>
              <w:rPr>
                <w:rFonts w:ascii="Arial" w:hAnsi="Arial" w:cs="Arial"/>
                <w:sz w:val="20"/>
              </w:rPr>
            </w:pPr>
            <w:r w:rsidRPr="008C73DD">
              <w:rPr>
                <w:rFonts w:ascii="Arial" w:hAnsi="Arial" w:cs="Arial"/>
                <w:sz w:val="20"/>
              </w:rPr>
              <w:t xml:space="preserve">3.4.2   </w:t>
            </w:r>
            <w:r w:rsidR="0083538D" w:rsidRPr="008C73DD">
              <w:rPr>
                <w:rFonts w:ascii="Arial" w:hAnsi="Arial" w:cs="Arial"/>
                <w:sz w:val="20"/>
              </w:rPr>
              <w:tab/>
            </w:r>
            <w:r w:rsidRPr="008C73DD">
              <w:rPr>
                <w:rFonts w:ascii="Arial" w:hAnsi="Arial" w:cs="Arial"/>
                <w:sz w:val="20"/>
              </w:rPr>
              <w:t xml:space="preserve">The treatment of long term chronic conditions is not included within the </w:t>
            </w:r>
            <w:r w:rsidR="0083538D" w:rsidRPr="008C73DD">
              <w:rPr>
                <w:rFonts w:ascii="Arial" w:hAnsi="Arial" w:cs="Arial"/>
                <w:sz w:val="20"/>
              </w:rPr>
              <w:tab/>
            </w:r>
            <w:r w:rsidRPr="008C73DD">
              <w:rPr>
                <w:rFonts w:ascii="Arial" w:hAnsi="Arial" w:cs="Arial"/>
                <w:sz w:val="20"/>
              </w:rPr>
              <w:t xml:space="preserve">service. Conditions excluded from the service include: </w:t>
            </w:r>
          </w:p>
          <w:p w:rsidR="00DB7DFD" w:rsidRPr="008C73DD" w:rsidRDefault="0083538D" w:rsidP="00DB7DFD">
            <w:pPr>
              <w:spacing w:after="0"/>
              <w:rPr>
                <w:rFonts w:ascii="Arial" w:hAnsi="Arial" w:cs="Arial"/>
                <w:sz w:val="20"/>
              </w:rPr>
            </w:pPr>
            <w:r w:rsidRPr="008C73DD">
              <w:rPr>
                <w:rFonts w:ascii="Arial" w:hAnsi="Arial" w:cs="Arial"/>
                <w:sz w:val="20"/>
              </w:rPr>
              <w:tab/>
            </w:r>
            <w:r w:rsidR="00DB7DFD" w:rsidRPr="008C73DD">
              <w:rPr>
                <w:rFonts w:ascii="Arial" w:hAnsi="Arial" w:cs="Arial"/>
                <w:sz w:val="20"/>
              </w:rPr>
              <w:t>•  Diabetic retinopathy</w:t>
            </w:r>
          </w:p>
          <w:p w:rsidR="00DB7DFD" w:rsidRPr="008C73DD" w:rsidRDefault="0083538D" w:rsidP="00DB7DFD">
            <w:pPr>
              <w:spacing w:after="0"/>
              <w:rPr>
                <w:rFonts w:ascii="Arial" w:hAnsi="Arial" w:cs="Arial"/>
                <w:sz w:val="20"/>
              </w:rPr>
            </w:pPr>
            <w:r w:rsidRPr="008C73DD">
              <w:rPr>
                <w:rFonts w:ascii="Arial" w:hAnsi="Arial" w:cs="Arial"/>
                <w:sz w:val="20"/>
              </w:rPr>
              <w:tab/>
            </w:r>
            <w:r w:rsidR="00DB7DFD" w:rsidRPr="008C73DD">
              <w:rPr>
                <w:rFonts w:ascii="Arial" w:hAnsi="Arial" w:cs="Arial"/>
                <w:sz w:val="20"/>
              </w:rPr>
              <w:t>•  Long standing adult squints</w:t>
            </w:r>
          </w:p>
          <w:p w:rsidR="00DB7DFD" w:rsidRPr="008C73DD" w:rsidRDefault="0083538D" w:rsidP="00DB7DFD">
            <w:pPr>
              <w:spacing w:after="0"/>
              <w:rPr>
                <w:rFonts w:ascii="Arial" w:hAnsi="Arial" w:cs="Arial"/>
                <w:sz w:val="20"/>
              </w:rPr>
            </w:pPr>
            <w:r w:rsidRPr="008C73DD">
              <w:rPr>
                <w:rFonts w:ascii="Arial" w:hAnsi="Arial" w:cs="Arial"/>
                <w:sz w:val="20"/>
              </w:rPr>
              <w:tab/>
            </w:r>
            <w:r w:rsidR="00DB7DFD" w:rsidRPr="008C73DD">
              <w:rPr>
                <w:rFonts w:ascii="Arial" w:hAnsi="Arial" w:cs="Arial"/>
                <w:sz w:val="20"/>
              </w:rPr>
              <w:t>•  Long standing diplopia</w:t>
            </w:r>
          </w:p>
          <w:p w:rsidR="00DB7DFD" w:rsidRPr="008C73DD" w:rsidRDefault="00DB7DFD" w:rsidP="00DB7DFD">
            <w:pPr>
              <w:spacing w:after="0"/>
              <w:rPr>
                <w:rFonts w:ascii="Arial" w:hAnsi="Arial" w:cs="Arial"/>
                <w:sz w:val="20"/>
              </w:rPr>
            </w:pPr>
          </w:p>
          <w:p w:rsidR="00DB7DFD" w:rsidRDefault="00DB7DFD" w:rsidP="008C73DD">
            <w:pPr>
              <w:spacing w:after="0"/>
              <w:ind w:left="720" w:hanging="720"/>
              <w:rPr>
                <w:rFonts w:ascii="Arial" w:hAnsi="Arial" w:cs="Arial"/>
                <w:sz w:val="20"/>
              </w:rPr>
            </w:pPr>
            <w:r w:rsidRPr="008C73DD">
              <w:rPr>
                <w:rFonts w:ascii="Arial" w:hAnsi="Arial" w:cs="Arial"/>
                <w:sz w:val="20"/>
              </w:rPr>
              <w:t xml:space="preserve">3.4.3 </w:t>
            </w:r>
            <w:r w:rsidR="0083538D" w:rsidRPr="008C73DD">
              <w:rPr>
                <w:rFonts w:ascii="Arial" w:hAnsi="Arial" w:cs="Arial"/>
                <w:sz w:val="20"/>
              </w:rPr>
              <w:tab/>
            </w:r>
            <w:r w:rsidRPr="008C73DD">
              <w:rPr>
                <w:rFonts w:ascii="Arial" w:hAnsi="Arial" w:cs="Arial"/>
                <w:sz w:val="20"/>
              </w:rPr>
              <w:t xml:space="preserve">An NHS sight test shall not be performed concurrently with assessment or treatment for this acute service.  Please note that the ophthalmic practitioner will need to </w:t>
            </w:r>
            <w:proofErr w:type="spellStart"/>
            <w:r w:rsidRPr="008C73DD">
              <w:rPr>
                <w:rFonts w:ascii="Arial" w:hAnsi="Arial" w:cs="Arial"/>
                <w:sz w:val="20"/>
              </w:rPr>
              <w:t>prioritise</w:t>
            </w:r>
            <w:proofErr w:type="spellEnd"/>
            <w:r w:rsidRPr="008C73DD">
              <w:rPr>
                <w:rFonts w:ascii="Arial" w:hAnsi="Arial" w:cs="Arial"/>
                <w:sz w:val="20"/>
              </w:rPr>
              <w:t xml:space="preserve"> the urgency of the conditions presented.  For example </w:t>
            </w:r>
            <w:r w:rsidR="0083538D" w:rsidRPr="008C73DD">
              <w:rPr>
                <w:rFonts w:ascii="Arial" w:hAnsi="Arial" w:cs="Arial"/>
                <w:sz w:val="20"/>
              </w:rPr>
              <w:tab/>
            </w:r>
            <w:r w:rsidRPr="008C73DD">
              <w:rPr>
                <w:rFonts w:ascii="Arial" w:hAnsi="Arial" w:cs="Arial"/>
                <w:sz w:val="20"/>
              </w:rPr>
              <w:t>Flashes and Floaters will need to be seen within 24 hours.</w:t>
            </w:r>
          </w:p>
          <w:p w:rsidR="00137A85" w:rsidRDefault="00137A85" w:rsidP="008C73DD">
            <w:pPr>
              <w:spacing w:after="0"/>
              <w:ind w:left="720" w:hanging="720"/>
              <w:rPr>
                <w:rFonts w:ascii="Arial" w:hAnsi="Arial" w:cs="Arial"/>
                <w:sz w:val="20"/>
              </w:rPr>
            </w:pPr>
          </w:p>
          <w:p w:rsidR="00137A85" w:rsidRDefault="00E7721A" w:rsidP="00E7721A">
            <w:pPr>
              <w:spacing w:after="0"/>
              <w:ind w:left="720" w:hanging="720"/>
              <w:rPr>
                <w:rFonts w:ascii="Arial" w:hAnsi="Arial" w:cs="Arial"/>
                <w:sz w:val="20"/>
              </w:rPr>
            </w:pPr>
            <w:r>
              <w:rPr>
                <w:rFonts w:ascii="Arial" w:hAnsi="Arial" w:cs="Arial"/>
                <w:sz w:val="20"/>
              </w:rPr>
              <w:t>3.4.4</w:t>
            </w:r>
            <w:r>
              <w:rPr>
                <w:rFonts w:ascii="Arial" w:hAnsi="Arial" w:cs="Arial"/>
                <w:sz w:val="20"/>
              </w:rPr>
              <w:tab/>
              <w:t>S</w:t>
            </w:r>
            <w:r w:rsidR="0049150B">
              <w:rPr>
                <w:rFonts w:ascii="Arial" w:hAnsi="Arial" w:cs="Arial"/>
                <w:sz w:val="20"/>
              </w:rPr>
              <w:t xml:space="preserve">ub-contractors </w:t>
            </w:r>
            <w:r>
              <w:rPr>
                <w:rFonts w:ascii="Arial" w:hAnsi="Arial" w:cs="Arial"/>
                <w:sz w:val="20"/>
              </w:rPr>
              <w:t xml:space="preserve">are </w:t>
            </w:r>
            <w:r w:rsidR="0049150B">
              <w:rPr>
                <w:rFonts w:ascii="Arial" w:hAnsi="Arial" w:cs="Arial"/>
                <w:sz w:val="20"/>
              </w:rPr>
              <w:t xml:space="preserve">not permitted to advertise </w:t>
            </w:r>
            <w:r>
              <w:rPr>
                <w:rFonts w:ascii="Arial" w:hAnsi="Arial" w:cs="Arial"/>
                <w:sz w:val="20"/>
              </w:rPr>
              <w:t xml:space="preserve">the </w:t>
            </w:r>
            <w:r w:rsidR="0049150B">
              <w:rPr>
                <w:rFonts w:ascii="Arial" w:hAnsi="Arial" w:cs="Arial"/>
                <w:sz w:val="20"/>
              </w:rPr>
              <w:t xml:space="preserve">service on an individual practice </w:t>
            </w:r>
            <w:proofErr w:type="gramStart"/>
            <w:r w:rsidR="0049150B">
              <w:rPr>
                <w:rFonts w:ascii="Arial" w:hAnsi="Arial" w:cs="Arial"/>
                <w:sz w:val="20"/>
              </w:rPr>
              <w:t>basis,</w:t>
            </w:r>
            <w:proofErr w:type="gramEnd"/>
            <w:r w:rsidR="0049150B">
              <w:rPr>
                <w:rFonts w:ascii="Arial" w:hAnsi="Arial" w:cs="Arial"/>
                <w:sz w:val="20"/>
              </w:rPr>
              <w:t xml:space="preserve"> </w:t>
            </w:r>
            <w:r>
              <w:rPr>
                <w:rFonts w:ascii="Arial" w:hAnsi="Arial" w:cs="Arial"/>
                <w:sz w:val="20"/>
              </w:rPr>
              <w:t xml:space="preserve">the </w:t>
            </w:r>
            <w:r w:rsidR="0049150B">
              <w:rPr>
                <w:rFonts w:ascii="Arial" w:hAnsi="Arial" w:cs="Arial"/>
                <w:sz w:val="20"/>
              </w:rPr>
              <w:t>service can only be advertised as a</w:t>
            </w:r>
            <w:r w:rsidR="00CC5663">
              <w:rPr>
                <w:rFonts w:ascii="Arial" w:hAnsi="Arial" w:cs="Arial"/>
                <w:sz w:val="20"/>
              </w:rPr>
              <w:t xml:space="preserve"> whole service.</w:t>
            </w:r>
          </w:p>
          <w:p w:rsidR="00CE5F07" w:rsidRDefault="00CE5F07" w:rsidP="00E7721A">
            <w:pPr>
              <w:spacing w:after="0"/>
              <w:ind w:left="720" w:hanging="720"/>
              <w:rPr>
                <w:rFonts w:ascii="Arial" w:hAnsi="Arial" w:cs="Arial"/>
                <w:sz w:val="20"/>
              </w:rPr>
            </w:pPr>
          </w:p>
          <w:p w:rsidR="00CE5F07" w:rsidRPr="008C73DD" w:rsidRDefault="00CE5F07" w:rsidP="00E7721A">
            <w:pPr>
              <w:spacing w:after="0"/>
              <w:ind w:left="720" w:hanging="720"/>
              <w:rPr>
                <w:rFonts w:ascii="Arial" w:hAnsi="Arial" w:cs="Arial"/>
                <w:sz w:val="20"/>
              </w:rPr>
            </w:pPr>
          </w:p>
          <w:p w:rsidR="00CE5F07" w:rsidRDefault="001368E4" w:rsidP="00621DB6">
            <w:pPr>
              <w:spacing w:after="0" w:line="360" w:lineRule="auto"/>
              <w:rPr>
                <w:rFonts w:ascii="Arial" w:hAnsi="Arial" w:cs="Arial"/>
                <w:b/>
                <w:sz w:val="20"/>
                <w:u w:val="single"/>
              </w:rPr>
            </w:pPr>
            <w:r>
              <w:rPr>
                <w:rFonts w:ascii="Arial" w:hAnsi="Arial" w:cs="Arial"/>
                <w:b/>
                <w:sz w:val="20"/>
                <w:u w:val="single"/>
              </w:rPr>
              <w:t>3.5</w:t>
            </w:r>
            <w:r w:rsidR="00CE5F07">
              <w:rPr>
                <w:rFonts w:ascii="Arial" w:hAnsi="Arial" w:cs="Arial"/>
                <w:b/>
                <w:sz w:val="20"/>
                <w:u w:val="single"/>
              </w:rPr>
              <w:tab/>
            </w:r>
            <w:r w:rsidR="00FE7B84" w:rsidRPr="00621DB6">
              <w:rPr>
                <w:rFonts w:ascii="Arial" w:hAnsi="Arial" w:cs="Arial"/>
                <w:b/>
                <w:sz w:val="20"/>
                <w:u w:val="single"/>
              </w:rPr>
              <w:t>Interdependence with other services/providers</w:t>
            </w:r>
          </w:p>
          <w:p w:rsidR="00621DB6" w:rsidRPr="00621DB6" w:rsidRDefault="00621DB6" w:rsidP="00621DB6">
            <w:pPr>
              <w:spacing w:after="0" w:line="360" w:lineRule="auto"/>
              <w:rPr>
                <w:rFonts w:ascii="Arial" w:eastAsia="Times New Roman" w:hAnsi="Arial" w:cs="Arial"/>
                <w:bCs/>
                <w:sz w:val="20"/>
                <w:lang w:val="en-GB" w:eastAsia="en-US"/>
              </w:rPr>
            </w:pPr>
            <w:r w:rsidRPr="00621DB6">
              <w:rPr>
                <w:rFonts w:ascii="Arial" w:eastAsia="Times New Roman" w:hAnsi="Arial" w:cs="Arial"/>
                <w:bCs/>
                <w:sz w:val="20"/>
                <w:lang w:val="en-GB" w:eastAsia="en-US"/>
              </w:rPr>
              <w:t xml:space="preserve">The Provider will develop and maintain appropriate relationships with relevant others who support the patients’ overall care pathway.  This will include all </w:t>
            </w:r>
            <w:r w:rsidR="001368E4">
              <w:rPr>
                <w:rFonts w:ascii="Arial" w:eastAsia="Times New Roman" w:hAnsi="Arial" w:cs="Arial"/>
                <w:bCs/>
                <w:sz w:val="20"/>
                <w:lang w:val="en-GB" w:eastAsia="en-US"/>
              </w:rPr>
              <w:t>optometrists and secondary care pr</w:t>
            </w:r>
            <w:r w:rsidRPr="00621DB6">
              <w:rPr>
                <w:rFonts w:ascii="Arial" w:eastAsia="Times New Roman" w:hAnsi="Arial" w:cs="Arial"/>
                <w:bCs/>
                <w:sz w:val="20"/>
                <w:lang w:val="en-GB" w:eastAsia="en-US"/>
              </w:rPr>
              <w:t>oviders</w:t>
            </w:r>
            <w:r w:rsidR="001368E4">
              <w:rPr>
                <w:rFonts w:ascii="Arial" w:eastAsia="Times New Roman" w:hAnsi="Arial" w:cs="Arial"/>
                <w:bCs/>
                <w:sz w:val="20"/>
                <w:lang w:val="en-GB" w:eastAsia="en-US"/>
              </w:rPr>
              <w:t xml:space="preserve"> and sub-contractors </w:t>
            </w:r>
            <w:r w:rsidRPr="00621DB6">
              <w:rPr>
                <w:rFonts w:ascii="Arial" w:eastAsia="Times New Roman" w:hAnsi="Arial" w:cs="Arial"/>
                <w:bCs/>
                <w:sz w:val="20"/>
                <w:lang w:val="en-GB" w:eastAsia="en-US"/>
              </w:rPr>
              <w:t>within the scope of this contract.</w:t>
            </w:r>
          </w:p>
          <w:p w:rsidR="001368E4" w:rsidRDefault="001368E4" w:rsidP="001368E4">
            <w:pPr>
              <w:spacing w:after="0" w:line="360" w:lineRule="auto"/>
              <w:ind w:left="702"/>
              <w:rPr>
                <w:rFonts w:ascii="Arial" w:eastAsia="Times New Roman" w:hAnsi="Arial" w:cs="Arial"/>
                <w:bCs/>
                <w:sz w:val="20"/>
                <w:lang w:val="en-GB" w:eastAsia="en-US"/>
              </w:rPr>
            </w:pPr>
          </w:p>
          <w:p w:rsidR="00621DB6" w:rsidRPr="00621DB6" w:rsidRDefault="00621DB6" w:rsidP="001368E4">
            <w:pPr>
              <w:spacing w:after="0" w:line="360" w:lineRule="auto"/>
              <w:ind w:left="702"/>
              <w:rPr>
                <w:rFonts w:ascii="Arial" w:eastAsia="Times New Roman" w:hAnsi="Arial" w:cs="Arial"/>
                <w:bCs/>
                <w:sz w:val="20"/>
                <w:lang w:val="en-GB" w:eastAsia="en-US"/>
              </w:rPr>
            </w:pPr>
            <w:r w:rsidRPr="00621DB6">
              <w:rPr>
                <w:rFonts w:ascii="Arial" w:eastAsia="Times New Roman" w:hAnsi="Arial" w:cs="Arial"/>
                <w:bCs/>
                <w:sz w:val="20"/>
                <w:lang w:val="en-GB" w:eastAsia="en-US"/>
              </w:rPr>
              <w:t xml:space="preserve">Those supporting the delivery of the overall care pathway whom the Provider will work closely and collaboratively with include, but is not restricted to:   </w:t>
            </w:r>
          </w:p>
          <w:p w:rsidR="00621DB6" w:rsidRPr="00621DB6" w:rsidRDefault="00621DB6" w:rsidP="00621DB6">
            <w:pPr>
              <w:numPr>
                <w:ilvl w:val="3"/>
                <w:numId w:val="52"/>
              </w:numPr>
              <w:spacing w:after="0" w:line="360" w:lineRule="auto"/>
              <w:ind w:left="1206" w:hanging="504"/>
              <w:rPr>
                <w:rFonts w:ascii="Arial" w:eastAsia="Times New Roman" w:hAnsi="Arial" w:cs="Arial"/>
                <w:bCs/>
                <w:sz w:val="20"/>
                <w:lang w:val="en-GB" w:eastAsia="en-US"/>
              </w:rPr>
            </w:pPr>
            <w:r w:rsidRPr="00621DB6">
              <w:rPr>
                <w:rFonts w:ascii="Arial" w:eastAsia="Times New Roman" w:hAnsi="Arial" w:cs="Arial"/>
                <w:bCs/>
                <w:sz w:val="20"/>
                <w:lang w:val="en-GB" w:eastAsia="en-US"/>
              </w:rPr>
              <w:t xml:space="preserve">GPs </w:t>
            </w:r>
            <w:r w:rsidR="001368E4">
              <w:rPr>
                <w:rFonts w:ascii="Arial" w:eastAsia="Times New Roman" w:hAnsi="Arial" w:cs="Arial"/>
                <w:bCs/>
                <w:sz w:val="20"/>
                <w:lang w:val="en-GB" w:eastAsia="en-US"/>
              </w:rPr>
              <w:t>and Optometrists</w:t>
            </w:r>
          </w:p>
          <w:p w:rsidR="00621DB6" w:rsidRPr="00621DB6" w:rsidRDefault="00621DB6" w:rsidP="00621DB6">
            <w:pPr>
              <w:numPr>
                <w:ilvl w:val="3"/>
                <w:numId w:val="52"/>
              </w:numPr>
              <w:spacing w:after="0" w:line="360" w:lineRule="auto"/>
              <w:ind w:left="1206" w:hanging="504"/>
              <w:rPr>
                <w:rFonts w:ascii="Arial" w:eastAsia="Times New Roman" w:hAnsi="Arial" w:cs="Arial"/>
                <w:bCs/>
                <w:strike/>
                <w:sz w:val="20"/>
                <w:lang w:val="en-GB" w:eastAsia="en-US"/>
              </w:rPr>
            </w:pPr>
            <w:r w:rsidRPr="00621DB6">
              <w:rPr>
                <w:rFonts w:ascii="Arial" w:eastAsia="Times New Roman" w:hAnsi="Arial" w:cs="Arial"/>
                <w:bCs/>
                <w:sz w:val="20"/>
                <w:lang w:val="en-GB" w:eastAsia="en-US"/>
              </w:rPr>
              <w:t>NHS Providers, including acute</w:t>
            </w:r>
            <w:r w:rsidR="001368E4">
              <w:rPr>
                <w:rFonts w:ascii="Arial" w:eastAsia="Times New Roman" w:hAnsi="Arial" w:cs="Arial"/>
                <w:bCs/>
                <w:sz w:val="20"/>
                <w:lang w:val="en-GB" w:eastAsia="en-US"/>
              </w:rPr>
              <w:t xml:space="preserve"> and mental health </w:t>
            </w:r>
            <w:r w:rsidRPr="00621DB6">
              <w:rPr>
                <w:rFonts w:ascii="Arial" w:eastAsia="Times New Roman" w:hAnsi="Arial" w:cs="Arial"/>
                <w:bCs/>
                <w:sz w:val="20"/>
                <w:lang w:val="en-GB" w:eastAsia="en-US"/>
              </w:rPr>
              <w:t>within the region</w:t>
            </w:r>
            <w:r w:rsidRPr="00621DB6">
              <w:rPr>
                <w:rFonts w:ascii="Arial" w:eastAsia="Times New Roman" w:hAnsi="Arial" w:cs="Arial"/>
                <w:bCs/>
                <w:color w:val="FF0000"/>
                <w:sz w:val="20"/>
                <w:lang w:val="en-GB" w:eastAsia="en-US"/>
              </w:rPr>
              <w:t xml:space="preserve"> </w:t>
            </w:r>
          </w:p>
          <w:p w:rsidR="00621DB6" w:rsidRPr="00621DB6" w:rsidRDefault="001368E4" w:rsidP="00621DB6">
            <w:pPr>
              <w:numPr>
                <w:ilvl w:val="3"/>
                <w:numId w:val="52"/>
              </w:numPr>
              <w:spacing w:after="0" w:line="360" w:lineRule="auto"/>
              <w:ind w:left="1206" w:hanging="504"/>
              <w:rPr>
                <w:rFonts w:ascii="Arial" w:eastAsia="Times New Roman" w:hAnsi="Arial" w:cs="Arial"/>
                <w:bCs/>
                <w:sz w:val="20"/>
                <w:lang w:val="en-GB" w:eastAsia="en-US"/>
              </w:rPr>
            </w:pPr>
            <w:proofErr w:type="spellStart"/>
            <w:r>
              <w:rPr>
                <w:rFonts w:ascii="Arial" w:eastAsia="Times New Roman" w:hAnsi="Arial" w:cs="Arial"/>
                <w:bCs/>
                <w:sz w:val="20"/>
                <w:lang w:val="en-GB" w:eastAsia="en-US"/>
              </w:rPr>
              <w:t>HaRD</w:t>
            </w:r>
            <w:proofErr w:type="spellEnd"/>
            <w:r>
              <w:rPr>
                <w:rFonts w:ascii="Arial" w:eastAsia="Times New Roman" w:hAnsi="Arial" w:cs="Arial"/>
                <w:bCs/>
                <w:sz w:val="20"/>
                <w:lang w:val="en-GB" w:eastAsia="en-US"/>
              </w:rPr>
              <w:t xml:space="preserve"> </w:t>
            </w:r>
            <w:r w:rsidR="00621DB6" w:rsidRPr="00621DB6">
              <w:rPr>
                <w:rFonts w:ascii="Arial" w:eastAsia="Times New Roman" w:hAnsi="Arial" w:cs="Arial"/>
                <w:bCs/>
                <w:sz w:val="20"/>
                <w:lang w:val="en-GB" w:eastAsia="en-US"/>
              </w:rPr>
              <w:t>Clinical Commissioning Group</w:t>
            </w:r>
          </w:p>
          <w:p w:rsidR="00FE7B84" w:rsidRPr="00C83E6E" w:rsidRDefault="00FE7B84" w:rsidP="00A444DC">
            <w:pPr>
              <w:spacing w:after="0"/>
              <w:rPr>
                <w:rFonts w:ascii="Arial" w:hAnsi="Arial" w:cs="Arial"/>
                <w:sz w:val="20"/>
              </w:rPr>
            </w:pPr>
          </w:p>
        </w:tc>
      </w:tr>
      <w:tr w:rsidR="00FE7B84" w:rsidRPr="00B5552C" w:rsidTr="00A444DC">
        <w:tc>
          <w:tcPr>
            <w:tcW w:w="8414" w:type="dxa"/>
            <w:shd w:val="clear" w:color="auto" w:fill="auto"/>
          </w:tcPr>
          <w:p w:rsidR="00FE7B84" w:rsidRPr="00C83E6E" w:rsidRDefault="00FE7B84" w:rsidP="00A444DC">
            <w:pPr>
              <w:spacing w:after="0" w:line="276" w:lineRule="auto"/>
              <w:rPr>
                <w:rFonts w:ascii="Arial" w:hAnsi="Arial" w:cs="Arial"/>
                <w:b/>
              </w:rPr>
            </w:pPr>
            <w:r w:rsidRPr="00C83E6E">
              <w:rPr>
                <w:rFonts w:ascii="Arial" w:hAnsi="Arial" w:cs="Arial"/>
                <w:b/>
              </w:rPr>
              <w:lastRenderedPageBreak/>
              <w:t>4.</w:t>
            </w:r>
            <w:r w:rsidRPr="00C83E6E">
              <w:rPr>
                <w:rFonts w:ascii="Arial" w:hAnsi="Arial" w:cs="Arial"/>
                <w:b/>
              </w:rPr>
              <w:tab/>
              <w:t>Applicable Service Standards</w:t>
            </w:r>
          </w:p>
        </w:tc>
      </w:tr>
      <w:tr w:rsidR="00FE7B84" w:rsidRPr="00512021" w:rsidTr="00A444DC">
        <w:tc>
          <w:tcPr>
            <w:tcW w:w="8414" w:type="dxa"/>
            <w:shd w:val="clear" w:color="auto" w:fill="auto"/>
          </w:tcPr>
          <w:p w:rsidR="00FE7B84" w:rsidRPr="00C83E6E" w:rsidRDefault="00FE7B84" w:rsidP="00A444DC">
            <w:pPr>
              <w:spacing w:after="0"/>
              <w:rPr>
                <w:rFonts w:ascii="Arial" w:hAnsi="Arial" w:cs="Arial"/>
                <w:sz w:val="20"/>
              </w:rPr>
            </w:pPr>
          </w:p>
          <w:p w:rsidR="00FE7B84" w:rsidRDefault="00FE7B84" w:rsidP="00A444DC">
            <w:pPr>
              <w:spacing w:after="0"/>
              <w:rPr>
                <w:rFonts w:ascii="Arial" w:hAnsi="Arial" w:cs="Arial"/>
                <w:b/>
                <w:sz w:val="20"/>
                <w:u w:val="single"/>
              </w:rPr>
            </w:pPr>
            <w:r w:rsidRPr="00AD7EC1">
              <w:rPr>
                <w:rFonts w:ascii="Arial" w:hAnsi="Arial" w:cs="Arial"/>
                <w:b/>
                <w:sz w:val="20"/>
                <w:u w:val="single"/>
              </w:rPr>
              <w:t>4.1</w:t>
            </w:r>
            <w:r w:rsidRPr="00C83E6E">
              <w:rPr>
                <w:rFonts w:ascii="Arial" w:hAnsi="Arial" w:cs="Arial"/>
                <w:b/>
                <w:sz w:val="20"/>
              </w:rPr>
              <w:tab/>
            </w:r>
            <w:r w:rsidRPr="00AD7EC1">
              <w:rPr>
                <w:rFonts w:ascii="Arial" w:hAnsi="Arial" w:cs="Arial"/>
                <w:b/>
                <w:sz w:val="20"/>
                <w:u w:val="single"/>
              </w:rPr>
              <w:t>Applicable national standards (</w:t>
            </w:r>
            <w:proofErr w:type="spellStart"/>
            <w:r w:rsidRPr="00AD7EC1">
              <w:rPr>
                <w:rFonts w:ascii="Arial" w:hAnsi="Arial" w:cs="Arial"/>
                <w:b/>
                <w:sz w:val="20"/>
                <w:u w:val="single"/>
              </w:rPr>
              <w:t>eg</w:t>
            </w:r>
            <w:proofErr w:type="spellEnd"/>
            <w:r w:rsidRPr="00AD7EC1">
              <w:rPr>
                <w:rFonts w:ascii="Arial" w:hAnsi="Arial" w:cs="Arial"/>
                <w:b/>
                <w:sz w:val="20"/>
                <w:u w:val="single"/>
              </w:rPr>
              <w:t xml:space="preserve"> NICE)</w:t>
            </w:r>
          </w:p>
          <w:p w:rsidR="00D30FC5" w:rsidRDefault="00D30FC5" w:rsidP="00A444DC">
            <w:pPr>
              <w:spacing w:after="0"/>
            </w:pPr>
          </w:p>
          <w:p w:rsidR="00D30FC5" w:rsidRPr="00D30FC5" w:rsidRDefault="00D30FC5" w:rsidP="00A444DC">
            <w:pPr>
              <w:spacing w:after="0"/>
              <w:rPr>
                <w:rFonts w:ascii="Arial" w:hAnsi="Arial" w:cs="Arial"/>
                <w:sz w:val="20"/>
                <w:u w:val="single"/>
              </w:rPr>
            </w:pPr>
            <w:r>
              <w:tab/>
            </w:r>
            <w:r w:rsidRPr="00D30FC5">
              <w:rPr>
                <w:rFonts w:ascii="Arial" w:hAnsi="Arial" w:cs="Arial"/>
                <w:sz w:val="20"/>
                <w:u w:val="single"/>
              </w:rPr>
              <w:t>Clinical Management Guidelines</w:t>
            </w:r>
          </w:p>
          <w:p w:rsidR="000B29A7" w:rsidRDefault="00D30FC5" w:rsidP="00D30FC5">
            <w:pPr>
              <w:spacing w:after="0"/>
              <w:ind w:left="720" w:hanging="720"/>
              <w:rPr>
                <w:rStyle w:val="Hyperlink"/>
                <w:rFonts w:ascii="Arial" w:hAnsi="Arial" w:cs="Arial"/>
                <w:sz w:val="20"/>
                <w:lang w:val="en-GB"/>
              </w:rPr>
            </w:pPr>
            <w:r>
              <w:tab/>
            </w:r>
            <w:hyperlink r:id="rId9" w:history="1">
              <w:r w:rsidRPr="0002704E">
                <w:rPr>
                  <w:rStyle w:val="Hyperlink"/>
                  <w:rFonts w:ascii="Arial" w:hAnsi="Arial" w:cs="Arial"/>
                  <w:sz w:val="20"/>
                  <w:lang w:val="en-GB"/>
                </w:rPr>
                <w:t>http://www.college-optometrists.org/en/professional-standards/clinical_management_guidelines/index.cfm</w:t>
              </w:r>
            </w:hyperlink>
          </w:p>
          <w:p w:rsidR="00D30FC5" w:rsidRDefault="00D30FC5" w:rsidP="00D30FC5">
            <w:pPr>
              <w:spacing w:after="0"/>
              <w:ind w:left="720" w:hanging="720"/>
              <w:rPr>
                <w:rFonts w:ascii="Arial" w:hAnsi="Arial" w:cs="Arial"/>
                <w:b/>
                <w:sz w:val="20"/>
                <w:u w:val="single"/>
              </w:rPr>
            </w:pPr>
          </w:p>
          <w:p w:rsidR="000B29A7" w:rsidRPr="00D30FC5" w:rsidRDefault="000B29A7" w:rsidP="00A444DC">
            <w:pPr>
              <w:spacing w:after="0"/>
              <w:rPr>
                <w:rFonts w:ascii="Arial" w:hAnsi="Arial" w:cs="Arial"/>
                <w:sz w:val="20"/>
              </w:rPr>
            </w:pPr>
            <w:r w:rsidRPr="00D30FC5">
              <w:rPr>
                <w:rFonts w:ascii="Arial" w:hAnsi="Arial" w:cs="Arial"/>
                <w:sz w:val="20"/>
              </w:rPr>
              <w:t>4.1.1</w:t>
            </w:r>
            <w:r w:rsidRPr="00D30FC5">
              <w:rPr>
                <w:rFonts w:ascii="Arial" w:hAnsi="Arial" w:cs="Arial"/>
                <w:sz w:val="20"/>
              </w:rPr>
              <w:tab/>
              <w:t xml:space="preserve">Clinical Management Guidelines for specific conditions should be adhered to </w:t>
            </w:r>
            <w:r w:rsidRPr="00D30FC5">
              <w:rPr>
                <w:rFonts w:ascii="Arial" w:hAnsi="Arial" w:cs="Arial"/>
                <w:sz w:val="20"/>
              </w:rPr>
              <w:tab/>
              <w:t>unless this is contraindicated.  All clinical decisions and advice given to</w:t>
            </w:r>
            <w:r w:rsidR="00D42317">
              <w:rPr>
                <w:rFonts w:ascii="Arial" w:hAnsi="Arial" w:cs="Arial"/>
                <w:sz w:val="20"/>
              </w:rPr>
              <w:t xml:space="preserve"> p</w:t>
            </w:r>
            <w:r w:rsidRPr="00D30FC5">
              <w:rPr>
                <w:rFonts w:ascii="Arial" w:hAnsi="Arial" w:cs="Arial"/>
                <w:sz w:val="20"/>
              </w:rPr>
              <w:t xml:space="preserve">atients </w:t>
            </w:r>
            <w:r w:rsidR="00D42317">
              <w:rPr>
                <w:rFonts w:ascii="Arial" w:hAnsi="Arial" w:cs="Arial"/>
                <w:sz w:val="20"/>
              </w:rPr>
              <w:tab/>
            </w:r>
            <w:r w:rsidRPr="00D30FC5">
              <w:rPr>
                <w:rFonts w:ascii="Arial" w:hAnsi="Arial" w:cs="Arial"/>
                <w:sz w:val="20"/>
              </w:rPr>
              <w:t>must be recorded on the Optometric Patient Record.</w:t>
            </w:r>
          </w:p>
          <w:p w:rsidR="000B29A7" w:rsidRDefault="000B29A7" w:rsidP="000B29A7">
            <w:pPr>
              <w:spacing w:after="0"/>
              <w:rPr>
                <w:rFonts w:ascii="Arial" w:hAnsi="Arial" w:cs="Arial"/>
                <w:sz w:val="20"/>
              </w:rPr>
            </w:pPr>
            <w:r>
              <w:rPr>
                <w:rFonts w:ascii="Arial" w:hAnsi="Arial" w:cs="Arial"/>
                <w:sz w:val="20"/>
              </w:rPr>
              <w:t xml:space="preserve"> </w:t>
            </w:r>
            <w:r>
              <w:rPr>
                <w:rFonts w:ascii="Arial" w:hAnsi="Arial" w:cs="Arial"/>
                <w:sz w:val="20"/>
              </w:rPr>
              <w:tab/>
            </w:r>
          </w:p>
          <w:p w:rsidR="000B29A7" w:rsidRPr="000B29A7" w:rsidRDefault="001073F5" w:rsidP="000B29A7">
            <w:pPr>
              <w:spacing w:after="0"/>
              <w:rPr>
                <w:rFonts w:ascii="Arial" w:hAnsi="Arial" w:cs="Arial"/>
                <w:sz w:val="20"/>
                <w:u w:val="single"/>
                <w:lang w:val="en-GB"/>
              </w:rPr>
            </w:pPr>
            <w:r>
              <w:rPr>
                <w:rFonts w:ascii="Arial" w:hAnsi="Arial" w:cs="Arial"/>
                <w:sz w:val="20"/>
                <w:lang w:val="en-GB"/>
              </w:rPr>
              <w:lastRenderedPageBreak/>
              <w:tab/>
            </w:r>
            <w:r w:rsidR="000B29A7" w:rsidRPr="000B29A7">
              <w:rPr>
                <w:rFonts w:ascii="Arial" w:hAnsi="Arial" w:cs="Arial"/>
                <w:sz w:val="20"/>
                <w:u w:val="single"/>
                <w:lang w:val="en-GB"/>
              </w:rPr>
              <w:t xml:space="preserve"> </w:t>
            </w:r>
          </w:p>
          <w:p w:rsidR="00FE7B84" w:rsidRDefault="00FE7B84" w:rsidP="00A444DC">
            <w:pPr>
              <w:spacing w:after="0"/>
              <w:ind w:left="743" w:hanging="743"/>
              <w:rPr>
                <w:rFonts w:ascii="Arial" w:hAnsi="Arial" w:cs="Arial"/>
                <w:b/>
                <w:sz w:val="20"/>
              </w:rPr>
            </w:pPr>
            <w:r w:rsidRPr="00AD7EC1">
              <w:rPr>
                <w:rFonts w:ascii="Arial" w:hAnsi="Arial" w:cs="Arial"/>
                <w:b/>
                <w:sz w:val="20"/>
                <w:u w:val="single"/>
              </w:rPr>
              <w:t>4.2</w:t>
            </w:r>
            <w:r w:rsidRPr="00C83E6E">
              <w:rPr>
                <w:rFonts w:ascii="Arial" w:hAnsi="Arial" w:cs="Arial"/>
                <w:b/>
                <w:sz w:val="20"/>
              </w:rPr>
              <w:tab/>
            </w:r>
            <w:r w:rsidRPr="00AD7EC1">
              <w:rPr>
                <w:rFonts w:ascii="Arial" w:hAnsi="Arial" w:cs="Arial"/>
                <w:b/>
                <w:sz w:val="20"/>
                <w:u w:val="single"/>
              </w:rPr>
              <w:t>Applicable standards set out in Guidance and/or issued by a competent body (</w:t>
            </w:r>
            <w:proofErr w:type="spellStart"/>
            <w:r w:rsidRPr="00AD7EC1">
              <w:rPr>
                <w:rFonts w:ascii="Arial" w:hAnsi="Arial" w:cs="Arial"/>
                <w:b/>
                <w:sz w:val="20"/>
                <w:u w:val="single"/>
              </w:rPr>
              <w:t>eg</w:t>
            </w:r>
            <w:proofErr w:type="spellEnd"/>
            <w:r w:rsidRPr="00AD7EC1">
              <w:rPr>
                <w:rFonts w:ascii="Arial" w:hAnsi="Arial" w:cs="Arial"/>
                <w:b/>
                <w:sz w:val="20"/>
                <w:u w:val="single"/>
              </w:rPr>
              <w:t xml:space="preserve"> Royal Colleges)</w:t>
            </w:r>
            <w:r w:rsidRPr="00C83E6E">
              <w:rPr>
                <w:rFonts w:ascii="Arial" w:hAnsi="Arial" w:cs="Arial"/>
                <w:b/>
                <w:sz w:val="20"/>
              </w:rPr>
              <w:t xml:space="preserve"> </w:t>
            </w:r>
          </w:p>
          <w:p w:rsidR="002E77AD" w:rsidRDefault="002E77AD" w:rsidP="00A444DC">
            <w:pPr>
              <w:spacing w:after="0"/>
              <w:ind w:left="743" w:hanging="743"/>
              <w:rPr>
                <w:rFonts w:ascii="Arial" w:hAnsi="Arial" w:cs="Arial"/>
                <w:b/>
                <w:sz w:val="20"/>
              </w:rPr>
            </w:pPr>
          </w:p>
          <w:p w:rsidR="001073F5" w:rsidRPr="00D42317" w:rsidRDefault="00E37AC8" w:rsidP="00A444DC">
            <w:pPr>
              <w:spacing w:after="0"/>
              <w:ind w:left="743" w:hanging="743"/>
              <w:rPr>
                <w:rFonts w:ascii="Arial" w:hAnsi="Arial" w:cs="Arial"/>
                <w:sz w:val="20"/>
              </w:rPr>
            </w:pPr>
            <w:r>
              <w:rPr>
                <w:rFonts w:ascii="Arial" w:hAnsi="Arial" w:cs="Arial"/>
                <w:color w:val="FF0000"/>
                <w:sz w:val="20"/>
              </w:rPr>
              <w:tab/>
            </w:r>
            <w:r w:rsidR="0049150B" w:rsidRPr="00D42317">
              <w:rPr>
                <w:rFonts w:ascii="Arial" w:hAnsi="Arial" w:cs="Arial"/>
                <w:sz w:val="20"/>
              </w:rPr>
              <w:t xml:space="preserve">The provider must be on the NHS England Area Team National Ophthalmic performers list. </w:t>
            </w:r>
          </w:p>
          <w:p w:rsidR="0049150B" w:rsidRDefault="0049150B" w:rsidP="00A444DC">
            <w:pPr>
              <w:spacing w:after="0"/>
              <w:ind w:left="743" w:hanging="743"/>
              <w:rPr>
                <w:rFonts w:ascii="Arial" w:hAnsi="Arial" w:cs="Arial"/>
                <w:b/>
                <w:sz w:val="20"/>
              </w:rPr>
            </w:pPr>
          </w:p>
          <w:p w:rsidR="00FE7B84" w:rsidRDefault="00FE7B84" w:rsidP="00A444DC">
            <w:pPr>
              <w:spacing w:after="0"/>
              <w:rPr>
                <w:rFonts w:ascii="Arial" w:hAnsi="Arial" w:cs="Arial"/>
                <w:b/>
                <w:sz w:val="20"/>
                <w:u w:val="single"/>
              </w:rPr>
            </w:pPr>
            <w:r w:rsidRPr="00AD7EC1">
              <w:rPr>
                <w:rFonts w:ascii="Arial" w:hAnsi="Arial" w:cs="Arial"/>
                <w:b/>
                <w:sz w:val="20"/>
                <w:u w:val="single"/>
              </w:rPr>
              <w:t>4.3</w:t>
            </w:r>
            <w:r w:rsidRPr="00C83E6E">
              <w:rPr>
                <w:rFonts w:ascii="Arial" w:hAnsi="Arial" w:cs="Arial"/>
                <w:b/>
                <w:sz w:val="20"/>
              </w:rPr>
              <w:tab/>
            </w:r>
            <w:r w:rsidRPr="00AD7EC1">
              <w:rPr>
                <w:rFonts w:ascii="Arial" w:hAnsi="Arial" w:cs="Arial"/>
                <w:b/>
                <w:sz w:val="20"/>
                <w:u w:val="single"/>
              </w:rPr>
              <w:t>Applicable local standards</w:t>
            </w:r>
          </w:p>
          <w:p w:rsidR="00A444DC" w:rsidRDefault="00A444DC" w:rsidP="00A444DC">
            <w:pPr>
              <w:spacing w:after="0"/>
              <w:rPr>
                <w:rFonts w:ascii="Arial" w:hAnsi="Arial" w:cs="Arial"/>
                <w:b/>
                <w:sz w:val="20"/>
                <w:u w:val="single"/>
              </w:rPr>
            </w:pPr>
          </w:p>
          <w:p w:rsidR="000B29A7" w:rsidRPr="00E37AC8" w:rsidRDefault="00A444DC" w:rsidP="00A444DC">
            <w:pPr>
              <w:spacing w:after="0"/>
              <w:rPr>
                <w:rFonts w:ascii="Arial" w:hAnsi="Arial" w:cs="Arial"/>
                <w:sz w:val="20"/>
                <w:u w:val="single"/>
              </w:rPr>
            </w:pPr>
            <w:r w:rsidRPr="00DC6E9B">
              <w:rPr>
                <w:rFonts w:ascii="Arial" w:hAnsi="Arial" w:cs="Arial"/>
                <w:sz w:val="20"/>
              </w:rPr>
              <w:t>4.3.1</w:t>
            </w:r>
            <w:r>
              <w:rPr>
                <w:rFonts w:ascii="Arial" w:hAnsi="Arial" w:cs="Arial"/>
                <w:b/>
                <w:sz w:val="20"/>
              </w:rPr>
              <w:tab/>
            </w:r>
            <w:r w:rsidRPr="00E37AC8">
              <w:rPr>
                <w:rFonts w:ascii="Arial" w:hAnsi="Arial" w:cs="Arial"/>
                <w:sz w:val="20"/>
                <w:u w:val="single"/>
              </w:rPr>
              <w:t>Accreditation –</w:t>
            </w:r>
            <w:r w:rsidR="00E37AC8">
              <w:rPr>
                <w:rFonts w:ascii="Arial" w:hAnsi="Arial" w:cs="Arial"/>
                <w:sz w:val="20"/>
                <w:u w:val="single"/>
              </w:rPr>
              <w:t xml:space="preserve"> </w:t>
            </w:r>
            <w:r w:rsidRPr="00E37AC8">
              <w:rPr>
                <w:rFonts w:ascii="Arial" w:hAnsi="Arial" w:cs="Arial"/>
                <w:sz w:val="20"/>
                <w:u w:val="single"/>
              </w:rPr>
              <w:t>education</w:t>
            </w:r>
            <w:r w:rsidR="00D30FC5" w:rsidRPr="00E37AC8">
              <w:rPr>
                <w:rFonts w:ascii="Arial" w:hAnsi="Arial" w:cs="Arial"/>
                <w:sz w:val="20"/>
                <w:u w:val="single"/>
              </w:rPr>
              <w:t xml:space="preserve"> and training</w:t>
            </w:r>
          </w:p>
          <w:p w:rsidR="002E77AD" w:rsidRPr="00DC6E9B" w:rsidRDefault="00A444DC" w:rsidP="002E77AD">
            <w:pPr>
              <w:spacing w:after="0"/>
              <w:ind w:left="743" w:hanging="743"/>
              <w:rPr>
                <w:rFonts w:ascii="Arial" w:hAnsi="Arial" w:cs="Arial"/>
                <w:sz w:val="20"/>
              </w:rPr>
            </w:pPr>
            <w:r w:rsidRPr="00DC6E9B">
              <w:rPr>
                <w:rFonts w:ascii="Arial" w:hAnsi="Arial" w:cs="Arial"/>
                <w:sz w:val="20"/>
              </w:rPr>
              <w:t>a</w:t>
            </w:r>
            <w:r w:rsidR="00D30FC5" w:rsidRPr="00DC6E9B">
              <w:rPr>
                <w:rFonts w:ascii="Arial" w:hAnsi="Arial" w:cs="Arial"/>
                <w:sz w:val="20"/>
              </w:rPr>
              <w:t>)</w:t>
            </w:r>
            <w:r w:rsidR="00D30FC5" w:rsidRPr="00DC6E9B">
              <w:rPr>
                <w:rFonts w:ascii="Arial" w:hAnsi="Arial" w:cs="Arial"/>
                <w:sz w:val="20"/>
              </w:rPr>
              <w:tab/>
            </w:r>
            <w:r w:rsidR="002E77AD" w:rsidRPr="00DC6E9B">
              <w:rPr>
                <w:rFonts w:ascii="Arial" w:hAnsi="Arial" w:cs="Arial"/>
                <w:sz w:val="20"/>
              </w:rPr>
              <w:t xml:space="preserve">The ’Provider’ will ensure that all ophthalmic practitioners employed or engaged by the ’Provider’ in respect of the provision of the community services shall satisfy the accreditation criteria detailed in this </w:t>
            </w:r>
            <w:r w:rsidR="002666FD" w:rsidRPr="00DC6E9B">
              <w:rPr>
                <w:rFonts w:ascii="Arial" w:hAnsi="Arial" w:cs="Arial"/>
                <w:sz w:val="20"/>
              </w:rPr>
              <w:t xml:space="preserve">paragraph </w:t>
            </w:r>
            <w:r w:rsidR="0099738B">
              <w:rPr>
                <w:rFonts w:ascii="Arial" w:hAnsi="Arial" w:cs="Arial"/>
                <w:sz w:val="20"/>
              </w:rPr>
              <w:t>(</w:t>
            </w:r>
            <w:r w:rsidR="002666FD" w:rsidRPr="00DC6E9B">
              <w:rPr>
                <w:rFonts w:ascii="Arial" w:hAnsi="Arial" w:cs="Arial"/>
                <w:sz w:val="20"/>
              </w:rPr>
              <w:t>4.3.1</w:t>
            </w:r>
            <w:r w:rsidR="0099738B">
              <w:rPr>
                <w:rFonts w:ascii="Arial" w:hAnsi="Arial" w:cs="Arial"/>
                <w:sz w:val="20"/>
              </w:rPr>
              <w:t>)</w:t>
            </w:r>
            <w:r w:rsidR="002E77AD" w:rsidRPr="00DC6E9B">
              <w:rPr>
                <w:rFonts w:ascii="Arial" w:hAnsi="Arial" w:cs="Arial"/>
                <w:sz w:val="20"/>
              </w:rPr>
              <w:t>.</w:t>
            </w:r>
          </w:p>
          <w:p w:rsidR="002E77AD" w:rsidRPr="00DC6E9B" w:rsidRDefault="002E77AD" w:rsidP="002E77AD">
            <w:pPr>
              <w:spacing w:after="0"/>
              <w:ind w:left="743" w:hanging="743"/>
              <w:rPr>
                <w:rFonts w:ascii="Arial" w:hAnsi="Arial" w:cs="Arial"/>
                <w:sz w:val="20"/>
              </w:rPr>
            </w:pPr>
          </w:p>
          <w:p w:rsidR="002E77AD" w:rsidRPr="00DC6E9B" w:rsidRDefault="00A444DC" w:rsidP="002E77AD">
            <w:pPr>
              <w:spacing w:after="0"/>
              <w:ind w:left="743" w:hanging="743"/>
              <w:rPr>
                <w:rFonts w:ascii="Arial" w:hAnsi="Arial" w:cs="Arial"/>
                <w:sz w:val="20"/>
              </w:rPr>
            </w:pPr>
            <w:r w:rsidRPr="00DC6E9B">
              <w:rPr>
                <w:rFonts w:ascii="Arial" w:hAnsi="Arial" w:cs="Arial"/>
                <w:sz w:val="20"/>
              </w:rPr>
              <w:t>b</w:t>
            </w:r>
            <w:r w:rsidR="00D30FC5" w:rsidRPr="00DC6E9B">
              <w:rPr>
                <w:rFonts w:ascii="Arial" w:hAnsi="Arial" w:cs="Arial"/>
                <w:sz w:val="20"/>
              </w:rPr>
              <w:t>)</w:t>
            </w:r>
            <w:r w:rsidR="002E77AD" w:rsidRPr="00DC6E9B">
              <w:rPr>
                <w:rFonts w:ascii="Arial" w:hAnsi="Arial" w:cs="Arial"/>
                <w:sz w:val="20"/>
              </w:rPr>
              <w:t xml:space="preserve"> </w:t>
            </w:r>
            <w:r w:rsidR="002E77AD" w:rsidRPr="00DC6E9B">
              <w:rPr>
                <w:rFonts w:ascii="Arial" w:hAnsi="Arial" w:cs="Arial"/>
                <w:sz w:val="20"/>
              </w:rPr>
              <w:tab/>
              <w:t>To become accredited the provider will ensure that, ophthalmic practitioners must be able to identify a range of ocular abnormalities and must demonstrate proficiency in the use of the above mentioned equipment. Participating Ophthalmic practitioner s must be registered with the General Optical Council.</w:t>
            </w:r>
          </w:p>
          <w:p w:rsidR="002E77AD" w:rsidRPr="00DC6E9B" w:rsidRDefault="002E77AD" w:rsidP="002E77AD">
            <w:pPr>
              <w:spacing w:after="0"/>
              <w:ind w:left="743" w:hanging="743"/>
              <w:rPr>
                <w:rFonts w:ascii="Arial" w:hAnsi="Arial" w:cs="Arial"/>
                <w:sz w:val="20"/>
              </w:rPr>
            </w:pPr>
          </w:p>
          <w:p w:rsidR="002E77AD" w:rsidRPr="00DC6E9B" w:rsidRDefault="00A444DC" w:rsidP="002E77AD">
            <w:pPr>
              <w:spacing w:after="0"/>
              <w:ind w:left="743" w:hanging="743"/>
              <w:rPr>
                <w:rFonts w:ascii="Arial" w:hAnsi="Arial" w:cs="Arial"/>
                <w:sz w:val="20"/>
              </w:rPr>
            </w:pPr>
            <w:r w:rsidRPr="00DC6E9B">
              <w:rPr>
                <w:rFonts w:ascii="Arial" w:hAnsi="Arial" w:cs="Arial"/>
                <w:sz w:val="20"/>
              </w:rPr>
              <w:t>c</w:t>
            </w:r>
            <w:r w:rsidR="00D30FC5" w:rsidRPr="00DC6E9B">
              <w:rPr>
                <w:rFonts w:ascii="Arial" w:hAnsi="Arial" w:cs="Arial"/>
                <w:sz w:val="20"/>
              </w:rPr>
              <w:t>)</w:t>
            </w:r>
            <w:r w:rsidR="002E77AD" w:rsidRPr="00DC6E9B">
              <w:rPr>
                <w:rFonts w:ascii="Arial" w:hAnsi="Arial" w:cs="Arial"/>
                <w:sz w:val="20"/>
              </w:rPr>
              <w:t xml:space="preserve"> </w:t>
            </w:r>
            <w:r w:rsidR="002E77AD" w:rsidRPr="00DC6E9B">
              <w:rPr>
                <w:rFonts w:ascii="Arial" w:hAnsi="Arial" w:cs="Arial"/>
                <w:sz w:val="20"/>
              </w:rPr>
              <w:tab/>
              <w:t>Participating ophthalmic practitioners must complete the Cardiff (WOPEC)/LOCSU PEARS Distance Learning modules (Part 1) and the associated Practical Skills Demonstration (Part 2). Part 1 must be completed before Part 2.  An ophthalmic practitioner who has a relevant higher qualification and experience may be exempt from the PEARS Distance Learning and/or the Practical Skills Assessment at the discretion of the Clinical Lead.</w:t>
            </w:r>
          </w:p>
          <w:p w:rsidR="002E77AD" w:rsidRPr="00DC6E9B" w:rsidRDefault="002E77AD" w:rsidP="002E77AD">
            <w:pPr>
              <w:spacing w:after="0"/>
              <w:ind w:left="743" w:hanging="743"/>
              <w:rPr>
                <w:rFonts w:ascii="Arial" w:hAnsi="Arial" w:cs="Arial"/>
                <w:sz w:val="20"/>
              </w:rPr>
            </w:pPr>
          </w:p>
          <w:p w:rsidR="002E77AD" w:rsidRPr="00DC6E9B" w:rsidRDefault="00D30FC5" w:rsidP="002E77AD">
            <w:pPr>
              <w:spacing w:after="0"/>
              <w:ind w:left="743" w:hanging="743"/>
              <w:rPr>
                <w:rFonts w:ascii="Arial" w:hAnsi="Arial" w:cs="Arial"/>
                <w:sz w:val="20"/>
              </w:rPr>
            </w:pPr>
            <w:r w:rsidRPr="00DC6E9B">
              <w:rPr>
                <w:rFonts w:ascii="Arial" w:hAnsi="Arial" w:cs="Arial"/>
                <w:sz w:val="20"/>
              </w:rPr>
              <w:tab/>
            </w:r>
            <w:r w:rsidR="002E77AD" w:rsidRPr="00DC6E9B">
              <w:rPr>
                <w:rFonts w:ascii="Arial" w:hAnsi="Arial" w:cs="Arial"/>
                <w:sz w:val="20"/>
              </w:rPr>
              <w:t>An optometrist who has a relevant higher qualification and experience may be exempt from the PEARS Distance Learning and/or the Practical Skills Assessment at the discretion of the Clinical Lead.   Please note that the clinical lead would have to look at the time elapsed since the qualification and experience. Over 5 years since the qualification would not be sufficient for example.</w:t>
            </w:r>
          </w:p>
          <w:p w:rsidR="00A444DC" w:rsidRPr="00DC6E9B" w:rsidRDefault="00A444DC" w:rsidP="002E77AD">
            <w:pPr>
              <w:spacing w:after="0"/>
              <w:ind w:left="743" w:hanging="743"/>
              <w:rPr>
                <w:rFonts w:ascii="Arial" w:hAnsi="Arial" w:cs="Arial"/>
                <w:sz w:val="20"/>
              </w:rPr>
            </w:pPr>
          </w:p>
          <w:p w:rsidR="00A444DC" w:rsidRDefault="00D30FC5" w:rsidP="00A444DC">
            <w:pPr>
              <w:spacing w:after="0"/>
              <w:ind w:left="743" w:hanging="743"/>
              <w:rPr>
                <w:rFonts w:ascii="Arial" w:hAnsi="Arial" w:cs="Arial"/>
                <w:sz w:val="20"/>
              </w:rPr>
            </w:pPr>
            <w:r w:rsidRPr="00DC6E9B">
              <w:rPr>
                <w:rFonts w:ascii="Arial" w:hAnsi="Arial" w:cs="Arial"/>
                <w:sz w:val="20"/>
              </w:rPr>
              <w:t>d)</w:t>
            </w:r>
            <w:r w:rsidR="00A444DC" w:rsidRPr="00DC6E9B">
              <w:rPr>
                <w:rFonts w:ascii="Arial" w:hAnsi="Arial" w:cs="Arial"/>
                <w:sz w:val="20"/>
              </w:rPr>
              <w:tab/>
              <w:t xml:space="preserve">Ophthalmic practitioners will be required to attend </w:t>
            </w:r>
            <w:r w:rsidR="00DA56FB">
              <w:rPr>
                <w:rFonts w:ascii="Arial" w:hAnsi="Arial" w:cs="Arial"/>
                <w:sz w:val="20"/>
              </w:rPr>
              <w:t xml:space="preserve">appropriate </w:t>
            </w:r>
            <w:r w:rsidR="00A444DC" w:rsidRPr="00DC6E9B">
              <w:rPr>
                <w:rFonts w:ascii="Arial" w:hAnsi="Arial" w:cs="Arial"/>
                <w:sz w:val="20"/>
              </w:rPr>
              <w:t>training to cover the admin procedures and protocols involved in providing the community service.  The training session will cover:</w:t>
            </w:r>
          </w:p>
          <w:p w:rsidR="00937378" w:rsidRPr="00DC6E9B" w:rsidRDefault="00937378" w:rsidP="00A444DC">
            <w:pPr>
              <w:spacing w:after="0"/>
              <w:ind w:left="743" w:hanging="743"/>
              <w:rPr>
                <w:rFonts w:ascii="Arial" w:hAnsi="Arial" w:cs="Arial"/>
                <w:sz w:val="20"/>
              </w:rPr>
            </w:pPr>
          </w:p>
          <w:p w:rsidR="00A444DC" w:rsidRPr="00DC6E9B" w:rsidRDefault="00A444DC" w:rsidP="00A444DC">
            <w:pPr>
              <w:spacing w:after="0"/>
              <w:ind w:left="743" w:hanging="743"/>
              <w:rPr>
                <w:rFonts w:ascii="Arial" w:hAnsi="Arial" w:cs="Arial"/>
                <w:sz w:val="20"/>
              </w:rPr>
            </w:pPr>
            <w:r w:rsidRPr="00DC6E9B">
              <w:rPr>
                <w:rFonts w:ascii="Arial" w:hAnsi="Arial" w:cs="Arial"/>
                <w:sz w:val="20"/>
              </w:rPr>
              <w:tab/>
              <w:t xml:space="preserve">• An introduction to the service </w:t>
            </w:r>
          </w:p>
          <w:p w:rsidR="00A444DC" w:rsidRPr="00DC6E9B" w:rsidRDefault="00A444DC" w:rsidP="00A444DC">
            <w:pPr>
              <w:spacing w:after="0"/>
              <w:ind w:left="743" w:hanging="743"/>
              <w:rPr>
                <w:rFonts w:ascii="Arial" w:hAnsi="Arial" w:cs="Arial"/>
                <w:sz w:val="20"/>
              </w:rPr>
            </w:pPr>
            <w:r w:rsidRPr="00DC6E9B">
              <w:rPr>
                <w:rFonts w:ascii="Arial" w:hAnsi="Arial" w:cs="Arial"/>
                <w:sz w:val="20"/>
              </w:rPr>
              <w:tab/>
              <w:t>• Administration of the service including protocols, processes and paperwork</w:t>
            </w:r>
          </w:p>
          <w:p w:rsidR="00A444DC" w:rsidRPr="00DC6E9B" w:rsidRDefault="00A444DC" w:rsidP="00A444DC">
            <w:pPr>
              <w:spacing w:after="0"/>
              <w:ind w:left="743" w:hanging="743"/>
              <w:rPr>
                <w:rFonts w:ascii="Arial" w:hAnsi="Arial" w:cs="Arial"/>
                <w:sz w:val="20"/>
              </w:rPr>
            </w:pPr>
          </w:p>
          <w:p w:rsidR="00A444DC" w:rsidRPr="00DC6E9B" w:rsidRDefault="00D30FC5" w:rsidP="00A444DC">
            <w:pPr>
              <w:spacing w:after="0"/>
              <w:ind w:left="743" w:hanging="743"/>
              <w:rPr>
                <w:rFonts w:ascii="Arial" w:hAnsi="Arial" w:cs="Arial"/>
                <w:sz w:val="20"/>
              </w:rPr>
            </w:pPr>
            <w:r w:rsidRPr="00DC6E9B">
              <w:rPr>
                <w:rFonts w:ascii="Arial" w:hAnsi="Arial" w:cs="Arial"/>
                <w:sz w:val="20"/>
              </w:rPr>
              <w:t>e)</w:t>
            </w:r>
            <w:r w:rsidR="00A444DC" w:rsidRPr="00DC6E9B">
              <w:rPr>
                <w:rFonts w:ascii="Arial" w:hAnsi="Arial" w:cs="Arial"/>
                <w:sz w:val="20"/>
              </w:rPr>
              <w:tab/>
              <w:t xml:space="preserve">Ophthalmic practitioners will be required to successfully complete an accreditation process before </w:t>
            </w:r>
            <w:proofErr w:type="spellStart"/>
            <w:r w:rsidR="00A444DC" w:rsidRPr="00DC6E9B">
              <w:rPr>
                <w:rFonts w:ascii="Arial" w:hAnsi="Arial" w:cs="Arial"/>
                <w:sz w:val="20"/>
              </w:rPr>
              <w:t>authorisation</w:t>
            </w:r>
            <w:proofErr w:type="spellEnd"/>
            <w:r w:rsidR="00A444DC" w:rsidRPr="00DC6E9B">
              <w:rPr>
                <w:rFonts w:ascii="Arial" w:hAnsi="Arial" w:cs="Arial"/>
                <w:sz w:val="20"/>
              </w:rPr>
              <w:t xml:space="preserve"> is given to provide the service by the provider.</w:t>
            </w:r>
          </w:p>
          <w:p w:rsidR="00A444DC" w:rsidRPr="00DC6E9B" w:rsidRDefault="00A444DC" w:rsidP="00A444DC">
            <w:pPr>
              <w:spacing w:after="0"/>
              <w:ind w:left="743" w:hanging="743"/>
              <w:rPr>
                <w:rFonts w:ascii="Arial" w:hAnsi="Arial" w:cs="Arial"/>
                <w:sz w:val="20"/>
              </w:rPr>
            </w:pPr>
          </w:p>
          <w:p w:rsidR="00A444DC" w:rsidRDefault="00DC6E9B" w:rsidP="00A444DC">
            <w:pPr>
              <w:spacing w:after="0"/>
              <w:ind w:left="743" w:hanging="743"/>
              <w:rPr>
                <w:rFonts w:ascii="Arial" w:hAnsi="Arial" w:cs="Arial"/>
                <w:sz w:val="20"/>
              </w:rPr>
            </w:pPr>
            <w:r w:rsidRPr="00DC6E9B">
              <w:rPr>
                <w:rFonts w:ascii="Arial" w:hAnsi="Arial" w:cs="Arial"/>
                <w:sz w:val="20"/>
              </w:rPr>
              <w:t>f)</w:t>
            </w:r>
            <w:r w:rsidR="00A444DC" w:rsidRPr="00DC6E9B">
              <w:rPr>
                <w:rFonts w:ascii="Arial" w:hAnsi="Arial" w:cs="Arial"/>
                <w:sz w:val="20"/>
              </w:rPr>
              <w:tab/>
              <w:t>Ophthalmic practitioners will be required to undertake appropriate Peer Review Activity during the contract period</w:t>
            </w:r>
            <w:r>
              <w:rPr>
                <w:rFonts w:ascii="Arial" w:hAnsi="Arial" w:cs="Arial"/>
                <w:sz w:val="20"/>
              </w:rPr>
              <w:t>.</w:t>
            </w:r>
          </w:p>
          <w:p w:rsidR="00B72EBF" w:rsidRDefault="00B72EBF" w:rsidP="00A444DC">
            <w:pPr>
              <w:spacing w:after="0"/>
              <w:ind w:left="743" w:hanging="743"/>
              <w:rPr>
                <w:rFonts w:ascii="Arial" w:hAnsi="Arial" w:cs="Arial"/>
                <w:sz w:val="20"/>
              </w:rPr>
            </w:pPr>
          </w:p>
          <w:p w:rsidR="00A444DC" w:rsidRDefault="00B72EBF" w:rsidP="00A444DC">
            <w:pPr>
              <w:spacing w:after="0"/>
              <w:ind w:left="743" w:hanging="743"/>
              <w:rPr>
                <w:rFonts w:ascii="Arial" w:hAnsi="Arial" w:cs="Arial"/>
                <w:sz w:val="20"/>
              </w:rPr>
            </w:pPr>
            <w:r>
              <w:rPr>
                <w:rFonts w:ascii="Arial" w:hAnsi="Arial" w:cs="Arial"/>
                <w:sz w:val="20"/>
              </w:rPr>
              <w:t>g</w:t>
            </w:r>
            <w:r w:rsidR="00DC6E9B" w:rsidRPr="00DC6E9B">
              <w:rPr>
                <w:rFonts w:ascii="Arial" w:hAnsi="Arial" w:cs="Arial"/>
                <w:sz w:val="20"/>
              </w:rPr>
              <w:t>)</w:t>
            </w:r>
            <w:r w:rsidR="00A444DC" w:rsidRPr="00DC6E9B">
              <w:rPr>
                <w:rFonts w:ascii="Arial" w:hAnsi="Arial" w:cs="Arial"/>
                <w:sz w:val="20"/>
              </w:rPr>
              <w:tab/>
              <w:t>The Provider shall be responsible for ensuring that all persons employed or engaged by the Provider in respect of the provision of these services under the contract period are aware of the administrative requirements of the service.</w:t>
            </w:r>
          </w:p>
          <w:p w:rsidR="00E37AC8" w:rsidRPr="00C83E6E" w:rsidRDefault="00E37AC8" w:rsidP="00A444DC">
            <w:pPr>
              <w:spacing w:after="0"/>
              <w:rPr>
                <w:rFonts w:ascii="Arial" w:hAnsi="Arial" w:cs="Arial"/>
                <w:sz w:val="20"/>
              </w:rPr>
            </w:pPr>
          </w:p>
        </w:tc>
      </w:tr>
      <w:tr w:rsidR="00FE7B84" w:rsidRPr="00B5552C" w:rsidTr="00A444DC">
        <w:tc>
          <w:tcPr>
            <w:tcW w:w="8414" w:type="dxa"/>
            <w:shd w:val="clear" w:color="auto" w:fill="auto"/>
          </w:tcPr>
          <w:p w:rsidR="00FE7B84" w:rsidRPr="00C83E6E" w:rsidRDefault="00FE7B84" w:rsidP="00A444DC">
            <w:pPr>
              <w:spacing w:after="0" w:line="276" w:lineRule="auto"/>
              <w:rPr>
                <w:rFonts w:ascii="Arial" w:hAnsi="Arial" w:cs="Arial"/>
                <w:b/>
              </w:rPr>
            </w:pPr>
            <w:r w:rsidRPr="00C83E6E">
              <w:rPr>
                <w:rFonts w:ascii="Arial" w:hAnsi="Arial" w:cs="Arial"/>
                <w:b/>
              </w:rPr>
              <w:lastRenderedPageBreak/>
              <w:t>5.</w:t>
            </w:r>
            <w:r w:rsidRPr="00C83E6E">
              <w:rPr>
                <w:rFonts w:ascii="Arial" w:hAnsi="Arial" w:cs="Arial"/>
                <w:b/>
              </w:rPr>
              <w:tab/>
              <w:t>Applicable quality requirements and CQUIN goals</w:t>
            </w:r>
          </w:p>
        </w:tc>
      </w:tr>
      <w:tr w:rsidR="00FE7B84" w:rsidRPr="00512021" w:rsidTr="00A444DC">
        <w:tc>
          <w:tcPr>
            <w:tcW w:w="8414" w:type="dxa"/>
            <w:shd w:val="clear" w:color="auto" w:fill="auto"/>
          </w:tcPr>
          <w:p w:rsidR="00FE7B84" w:rsidRPr="00C83E6E" w:rsidRDefault="00FE7B84" w:rsidP="00A444DC">
            <w:pPr>
              <w:spacing w:after="0"/>
              <w:rPr>
                <w:rFonts w:ascii="Arial" w:hAnsi="Arial" w:cs="Arial"/>
                <w:sz w:val="20"/>
              </w:rPr>
            </w:pPr>
          </w:p>
          <w:p w:rsidR="00FE7B84" w:rsidRDefault="00FE7B84" w:rsidP="00FE7B84">
            <w:pPr>
              <w:pStyle w:val="ListParagraph"/>
              <w:numPr>
                <w:ilvl w:val="1"/>
                <w:numId w:val="3"/>
              </w:numPr>
              <w:spacing w:after="0"/>
              <w:ind w:left="743" w:hanging="743"/>
              <w:rPr>
                <w:rFonts w:ascii="Arial" w:hAnsi="Arial" w:cs="Arial"/>
                <w:b/>
                <w:sz w:val="20"/>
              </w:rPr>
            </w:pPr>
            <w:r w:rsidRPr="00C83E6E">
              <w:rPr>
                <w:rFonts w:ascii="Arial" w:hAnsi="Arial" w:cs="Arial"/>
                <w:b/>
                <w:sz w:val="20"/>
              </w:rPr>
              <w:t>Applicable Quality Requirements (See Schedule 4A-</w:t>
            </w:r>
            <w:r>
              <w:rPr>
                <w:rFonts w:ascii="Arial" w:hAnsi="Arial" w:cs="Arial"/>
                <w:b/>
                <w:sz w:val="20"/>
              </w:rPr>
              <w:t>C</w:t>
            </w:r>
            <w:r w:rsidRPr="00C83E6E">
              <w:rPr>
                <w:rFonts w:ascii="Arial" w:hAnsi="Arial" w:cs="Arial"/>
                <w:b/>
                <w:sz w:val="20"/>
              </w:rPr>
              <w:t>)</w:t>
            </w:r>
          </w:p>
          <w:p w:rsidR="009906FD" w:rsidRDefault="009906FD" w:rsidP="009906FD">
            <w:pPr>
              <w:pStyle w:val="ListParagraph"/>
              <w:spacing w:after="0"/>
              <w:ind w:left="743"/>
              <w:rPr>
                <w:rFonts w:ascii="Arial" w:hAnsi="Arial" w:cs="Arial"/>
                <w:b/>
                <w:sz w:val="20"/>
              </w:rPr>
            </w:pPr>
          </w:p>
          <w:p w:rsidR="009906FD" w:rsidRPr="009906FD" w:rsidRDefault="009906FD" w:rsidP="009906FD">
            <w:pPr>
              <w:spacing w:after="0"/>
              <w:rPr>
                <w:rFonts w:ascii="Arial" w:hAnsi="Arial" w:cs="Arial"/>
                <w:b/>
                <w:sz w:val="20"/>
                <w:u w:val="single"/>
              </w:rPr>
            </w:pPr>
            <w:r w:rsidRPr="009906FD">
              <w:rPr>
                <w:rFonts w:ascii="Arial" w:hAnsi="Arial" w:cs="Arial"/>
                <w:b/>
                <w:sz w:val="20"/>
              </w:rPr>
              <w:tab/>
            </w:r>
            <w:r w:rsidRPr="009906FD">
              <w:rPr>
                <w:rFonts w:ascii="Arial" w:hAnsi="Arial" w:cs="Arial"/>
                <w:b/>
                <w:sz w:val="20"/>
                <w:u w:val="single"/>
              </w:rPr>
              <w:t>Clinical Governance</w:t>
            </w:r>
          </w:p>
          <w:p w:rsidR="009906FD" w:rsidRDefault="009906FD" w:rsidP="009906FD">
            <w:pPr>
              <w:pStyle w:val="ListParagraph"/>
              <w:spacing w:after="0"/>
              <w:ind w:left="743"/>
              <w:rPr>
                <w:rFonts w:ascii="Arial" w:hAnsi="Arial" w:cs="Arial"/>
                <w:b/>
                <w:sz w:val="20"/>
              </w:rPr>
            </w:pPr>
          </w:p>
          <w:p w:rsidR="009906FD" w:rsidRPr="009906FD" w:rsidRDefault="009906FD" w:rsidP="009906FD">
            <w:pPr>
              <w:pStyle w:val="ListParagraph"/>
              <w:spacing w:after="0"/>
              <w:ind w:left="743"/>
              <w:rPr>
                <w:rFonts w:ascii="Arial" w:hAnsi="Arial" w:cs="Arial"/>
                <w:sz w:val="20"/>
                <w:u w:val="single"/>
              </w:rPr>
            </w:pPr>
            <w:r w:rsidRPr="009906FD">
              <w:rPr>
                <w:rFonts w:ascii="Arial" w:hAnsi="Arial" w:cs="Arial"/>
                <w:sz w:val="20"/>
                <w:u w:val="single"/>
              </w:rPr>
              <w:t>Quality in Optometry</w:t>
            </w:r>
          </w:p>
          <w:p w:rsidR="009906FD" w:rsidRPr="009906FD" w:rsidRDefault="009906FD" w:rsidP="009906FD">
            <w:pPr>
              <w:spacing w:after="0"/>
              <w:ind w:left="743" w:hanging="743"/>
              <w:rPr>
                <w:rFonts w:ascii="Arial" w:hAnsi="Arial" w:cs="Arial"/>
                <w:sz w:val="20"/>
              </w:rPr>
            </w:pPr>
            <w:r>
              <w:rPr>
                <w:rFonts w:ascii="Arial" w:hAnsi="Arial" w:cs="Arial"/>
                <w:b/>
                <w:sz w:val="20"/>
              </w:rPr>
              <w:t>5.1.1</w:t>
            </w:r>
            <w:r>
              <w:rPr>
                <w:rFonts w:ascii="Arial" w:hAnsi="Arial" w:cs="Arial"/>
                <w:b/>
                <w:sz w:val="20"/>
              </w:rPr>
              <w:tab/>
            </w:r>
            <w:r w:rsidRPr="009906FD">
              <w:rPr>
                <w:rFonts w:ascii="Arial" w:hAnsi="Arial" w:cs="Arial"/>
                <w:sz w:val="20"/>
              </w:rPr>
              <w:t>The Provider must ensure compliance of Subcontractors to complete Level One and NHS standard contract level of Quality in Optometry within 3 months of the contract commencement date and provide evidence of this to the Provider for Commissioner assurance if requested to do so.</w:t>
            </w:r>
          </w:p>
          <w:p w:rsidR="00FE7B84" w:rsidRDefault="00FE7B84" w:rsidP="00A444DC">
            <w:pPr>
              <w:pStyle w:val="ListParagraph"/>
              <w:ind w:left="743"/>
              <w:rPr>
                <w:rFonts w:ascii="Arial" w:hAnsi="Arial" w:cs="Arial"/>
                <w:b/>
                <w:sz w:val="20"/>
              </w:rPr>
            </w:pPr>
          </w:p>
          <w:p w:rsidR="009906FD" w:rsidRPr="009906FD" w:rsidRDefault="009906FD" w:rsidP="009906FD">
            <w:pPr>
              <w:spacing w:after="0"/>
              <w:ind w:left="743" w:hanging="743"/>
              <w:rPr>
                <w:rFonts w:ascii="Arial" w:hAnsi="Arial" w:cs="Arial"/>
                <w:sz w:val="20"/>
                <w:u w:val="single"/>
              </w:rPr>
            </w:pPr>
            <w:r>
              <w:rPr>
                <w:rFonts w:ascii="Arial" w:hAnsi="Arial" w:cs="Arial"/>
                <w:b/>
                <w:sz w:val="20"/>
              </w:rPr>
              <w:tab/>
            </w:r>
            <w:r w:rsidRPr="009906FD">
              <w:rPr>
                <w:rFonts w:ascii="Arial" w:hAnsi="Arial" w:cs="Arial"/>
                <w:sz w:val="20"/>
                <w:u w:val="single"/>
              </w:rPr>
              <w:t>Significant Incident Reporting</w:t>
            </w:r>
          </w:p>
          <w:p w:rsidR="009906FD" w:rsidRPr="009906FD" w:rsidRDefault="009906FD" w:rsidP="009906FD">
            <w:pPr>
              <w:spacing w:after="0"/>
              <w:ind w:left="743" w:hanging="743"/>
              <w:rPr>
                <w:rFonts w:ascii="Arial" w:hAnsi="Arial" w:cs="Arial"/>
                <w:sz w:val="20"/>
              </w:rPr>
            </w:pPr>
            <w:r w:rsidRPr="009906FD">
              <w:rPr>
                <w:rFonts w:ascii="Arial" w:hAnsi="Arial" w:cs="Arial"/>
                <w:sz w:val="20"/>
              </w:rPr>
              <w:t>5.1.2</w:t>
            </w:r>
            <w:r w:rsidRPr="009906FD">
              <w:rPr>
                <w:rFonts w:ascii="Arial" w:hAnsi="Arial" w:cs="Arial"/>
                <w:sz w:val="20"/>
              </w:rPr>
              <w:tab/>
              <w:t>A record of all significant incidents (SIs), near misses and potential incidents must be maintained.  SIs must be reported in line with the letter of agreement.</w:t>
            </w:r>
          </w:p>
          <w:p w:rsidR="009906FD" w:rsidRPr="009906FD" w:rsidRDefault="009906FD" w:rsidP="009906FD">
            <w:pPr>
              <w:spacing w:after="0"/>
              <w:ind w:left="743" w:hanging="743"/>
              <w:rPr>
                <w:rFonts w:ascii="Arial" w:hAnsi="Arial" w:cs="Arial"/>
                <w:sz w:val="20"/>
              </w:rPr>
            </w:pPr>
          </w:p>
          <w:p w:rsidR="009906FD" w:rsidRPr="009906FD" w:rsidRDefault="009906FD" w:rsidP="009906FD">
            <w:pPr>
              <w:spacing w:after="0"/>
              <w:ind w:left="743" w:hanging="743"/>
              <w:rPr>
                <w:rFonts w:ascii="Arial" w:hAnsi="Arial" w:cs="Arial"/>
                <w:sz w:val="20"/>
              </w:rPr>
            </w:pPr>
            <w:r w:rsidRPr="009906FD">
              <w:rPr>
                <w:rFonts w:ascii="Arial" w:hAnsi="Arial" w:cs="Arial"/>
                <w:sz w:val="20"/>
              </w:rPr>
              <w:t>5.1.3</w:t>
            </w:r>
            <w:r w:rsidRPr="009906FD">
              <w:rPr>
                <w:rFonts w:ascii="Arial" w:hAnsi="Arial" w:cs="Arial"/>
                <w:sz w:val="20"/>
              </w:rPr>
              <w:tab/>
              <w:t>All complications resulting from a MECS examination or treatment must be recorded on the patient record.</w:t>
            </w:r>
          </w:p>
          <w:p w:rsidR="009906FD" w:rsidRDefault="009906FD" w:rsidP="00A444DC">
            <w:pPr>
              <w:pStyle w:val="ListParagraph"/>
              <w:ind w:left="743"/>
              <w:rPr>
                <w:rFonts w:ascii="Arial" w:hAnsi="Arial" w:cs="Arial"/>
                <w:b/>
                <w:sz w:val="20"/>
              </w:rPr>
            </w:pPr>
          </w:p>
          <w:p w:rsidR="00B02CE0" w:rsidRDefault="00B02CE0" w:rsidP="00A444DC">
            <w:pPr>
              <w:pStyle w:val="ListParagraph"/>
              <w:ind w:left="743"/>
              <w:rPr>
                <w:rFonts w:ascii="Arial" w:hAnsi="Arial" w:cs="Arial"/>
                <w:b/>
                <w:sz w:val="20"/>
              </w:rPr>
            </w:pPr>
            <w:r>
              <w:rPr>
                <w:rFonts w:ascii="Arial" w:hAnsi="Arial" w:cs="Arial"/>
                <w:b/>
                <w:sz w:val="20"/>
              </w:rPr>
              <w:t>Safeguarding</w:t>
            </w:r>
          </w:p>
          <w:p w:rsidR="00B72EBF" w:rsidRPr="00B72EBF" w:rsidRDefault="00B02CE0" w:rsidP="00B72EBF">
            <w:pPr>
              <w:ind w:left="720" w:hanging="720"/>
              <w:jc w:val="both"/>
              <w:rPr>
                <w:rFonts w:ascii="Arial" w:hAnsi="Arial" w:cs="Arial"/>
                <w:sz w:val="20"/>
              </w:rPr>
            </w:pPr>
            <w:r>
              <w:rPr>
                <w:rFonts w:ascii="Arial" w:eastAsia="Calibri" w:hAnsi="Arial" w:cs="Arial"/>
                <w:sz w:val="20"/>
                <w:lang w:val="en-GB" w:eastAsia="en-US"/>
              </w:rPr>
              <w:t>5.1.4</w:t>
            </w:r>
            <w:r>
              <w:rPr>
                <w:rFonts w:ascii="Arial" w:eastAsia="Calibri" w:hAnsi="Arial" w:cs="Arial"/>
                <w:sz w:val="20"/>
                <w:lang w:val="en-GB" w:eastAsia="en-US"/>
              </w:rPr>
              <w:tab/>
            </w:r>
            <w:r w:rsidR="00B72EBF" w:rsidRPr="00B72EBF">
              <w:rPr>
                <w:rFonts w:ascii="Arial" w:hAnsi="Arial" w:cs="Arial"/>
                <w:sz w:val="20"/>
              </w:rPr>
              <w:t xml:space="preserve">Section 11 of the Children Act 2004 places duties on a range of </w:t>
            </w:r>
            <w:proofErr w:type="spellStart"/>
            <w:r w:rsidR="00B72EBF" w:rsidRPr="00B72EBF">
              <w:rPr>
                <w:rFonts w:ascii="Arial" w:hAnsi="Arial" w:cs="Arial"/>
                <w:sz w:val="20"/>
              </w:rPr>
              <w:t>organisations</w:t>
            </w:r>
            <w:proofErr w:type="spellEnd"/>
            <w:r w:rsidR="00B72EBF" w:rsidRPr="00B72EBF">
              <w:rPr>
                <w:rFonts w:ascii="Arial" w:hAnsi="Arial" w:cs="Arial"/>
                <w:sz w:val="20"/>
              </w:rPr>
              <w:t xml:space="preserve"> and individuals to ensure their functions, and any services that they contract out to others, are discharged having regard to the need to safeguard and promote the welfare of children. (Working Together to Safeguard Children; HM Government, 2015). To fulfil this requirement, the </w:t>
            </w:r>
            <w:proofErr w:type="spellStart"/>
            <w:r w:rsidR="00B72EBF" w:rsidRPr="00B72EBF">
              <w:rPr>
                <w:rFonts w:ascii="Arial" w:hAnsi="Arial" w:cs="Arial"/>
                <w:sz w:val="20"/>
              </w:rPr>
              <w:t>organisation</w:t>
            </w:r>
            <w:proofErr w:type="spellEnd"/>
            <w:r w:rsidR="00B72EBF" w:rsidRPr="00B72EBF">
              <w:rPr>
                <w:rFonts w:ascii="Arial" w:hAnsi="Arial" w:cs="Arial"/>
                <w:sz w:val="20"/>
              </w:rPr>
              <w:t xml:space="preserve"> should demonstrate:</w:t>
            </w:r>
          </w:p>
          <w:p w:rsidR="00B72EBF" w:rsidRPr="00B72EBF" w:rsidRDefault="00B72EBF" w:rsidP="00B72EBF">
            <w:pPr>
              <w:spacing w:after="0"/>
              <w:jc w:val="both"/>
              <w:rPr>
                <w:rFonts w:ascii="Arial" w:hAnsi="Arial" w:cs="Arial"/>
                <w:b/>
                <w:sz w:val="20"/>
              </w:rPr>
            </w:pPr>
          </w:p>
          <w:p w:rsidR="00B72EBF" w:rsidRPr="00B72EBF" w:rsidRDefault="00B72EBF" w:rsidP="00B72EBF">
            <w:pPr>
              <w:numPr>
                <w:ilvl w:val="0"/>
                <w:numId w:val="59"/>
              </w:numPr>
              <w:spacing w:after="0"/>
              <w:contextualSpacing/>
              <w:jc w:val="both"/>
              <w:rPr>
                <w:rFonts w:ascii="Arial" w:hAnsi="Arial" w:cs="Arial"/>
                <w:sz w:val="20"/>
              </w:rPr>
            </w:pPr>
            <w:r w:rsidRPr="00B72EBF">
              <w:rPr>
                <w:rFonts w:ascii="Arial" w:hAnsi="Arial" w:cs="Arial"/>
                <w:sz w:val="20"/>
              </w:rPr>
              <w:t xml:space="preserve">Clear leadership and governance processes within the </w:t>
            </w:r>
            <w:proofErr w:type="spellStart"/>
            <w:r w:rsidRPr="00B72EBF">
              <w:rPr>
                <w:rFonts w:ascii="Arial" w:hAnsi="Arial" w:cs="Arial"/>
                <w:sz w:val="20"/>
              </w:rPr>
              <w:t>organisation</w:t>
            </w:r>
            <w:proofErr w:type="spellEnd"/>
            <w:r w:rsidRPr="00B72EBF">
              <w:rPr>
                <w:rFonts w:ascii="Arial" w:hAnsi="Arial" w:cs="Arial"/>
                <w:sz w:val="20"/>
              </w:rPr>
              <w:t xml:space="preserve"> in respect</w:t>
            </w:r>
            <w:r w:rsidRPr="00B72EBF">
              <w:rPr>
                <w:rFonts w:ascii="Arial" w:hAnsi="Arial" w:cs="Arial"/>
                <w:b/>
                <w:sz w:val="20"/>
              </w:rPr>
              <w:t xml:space="preserve"> </w:t>
            </w:r>
            <w:r w:rsidRPr="00B72EBF">
              <w:rPr>
                <w:rFonts w:ascii="Arial" w:hAnsi="Arial" w:cs="Arial"/>
                <w:sz w:val="20"/>
              </w:rPr>
              <w:t>of safeguarding children;</w:t>
            </w:r>
          </w:p>
          <w:p w:rsidR="00B72EBF" w:rsidRPr="00B72EBF" w:rsidRDefault="00B72EBF" w:rsidP="00B72EBF">
            <w:pPr>
              <w:spacing w:after="0"/>
              <w:ind w:left="720"/>
              <w:contextualSpacing/>
              <w:jc w:val="both"/>
              <w:rPr>
                <w:rFonts w:ascii="Arial" w:hAnsi="Arial" w:cs="Arial"/>
                <w:sz w:val="20"/>
              </w:rPr>
            </w:pPr>
          </w:p>
          <w:p w:rsidR="00B72EBF" w:rsidRPr="00B72EBF" w:rsidRDefault="00B72EBF" w:rsidP="00B72EBF">
            <w:pPr>
              <w:numPr>
                <w:ilvl w:val="0"/>
                <w:numId w:val="59"/>
              </w:numPr>
              <w:spacing w:after="0"/>
              <w:contextualSpacing/>
              <w:jc w:val="both"/>
              <w:rPr>
                <w:rFonts w:ascii="Arial" w:hAnsi="Arial" w:cs="Arial"/>
                <w:sz w:val="20"/>
              </w:rPr>
            </w:pPr>
            <w:r w:rsidRPr="00B72EBF">
              <w:rPr>
                <w:rFonts w:ascii="Arial" w:hAnsi="Arial" w:cs="Arial"/>
                <w:sz w:val="20"/>
              </w:rPr>
              <w:t xml:space="preserve">A safeguarding children policy which is consistent with statutory guidance and has clear links to local multi-agency procedures. </w:t>
            </w:r>
          </w:p>
          <w:p w:rsidR="00B72EBF" w:rsidRPr="00B72EBF" w:rsidRDefault="00B72EBF" w:rsidP="00B72EBF">
            <w:pPr>
              <w:spacing w:after="0"/>
              <w:ind w:left="720"/>
              <w:contextualSpacing/>
              <w:jc w:val="both"/>
              <w:rPr>
                <w:rFonts w:ascii="Arial" w:hAnsi="Arial" w:cs="Arial"/>
                <w:sz w:val="20"/>
              </w:rPr>
            </w:pPr>
          </w:p>
          <w:p w:rsidR="00B72EBF" w:rsidRPr="00B72EBF" w:rsidRDefault="00B72EBF" w:rsidP="00B72EBF">
            <w:pPr>
              <w:numPr>
                <w:ilvl w:val="0"/>
                <w:numId w:val="59"/>
              </w:numPr>
              <w:spacing w:after="0"/>
              <w:contextualSpacing/>
              <w:jc w:val="both"/>
              <w:rPr>
                <w:rFonts w:ascii="Arial" w:hAnsi="Arial" w:cs="Arial"/>
                <w:sz w:val="20"/>
              </w:rPr>
            </w:pPr>
            <w:r w:rsidRPr="00B72EBF">
              <w:rPr>
                <w:rFonts w:ascii="Arial" w:hAnsi="Arial" w:cs="Arial"/>
                <w:sz w:val="20"/>
              </w:rPr>
              <w:t xml:space="preserve">A training strategy which ensures that all staff receive safeguarding children training commensurate with their role. For healthcare </w:t>
            </w:r>
            <w:proofErr w:type="spellStart"/>
            <w:r w:rsidRPr="00B72EBF">
              <w:rPr>
                <w:rFonts w:ascii="Arial" w:hAnsi="Arial" w:cs="Arial"/>
                <w:sz w:val="20"/>
              </w:rPr>
              <w:t>organisations</w:t>
            </w:r>
            <w:proofErr w:type="spellEnd"/>
            <w:r w:rsidRPr="00B72EBF">
              <w:rPr>
                <w:rFonts w:ascii="Arial" w:hAnsi="Arial" w:cs="Arial"/>
                <w:sz w:val="20"/>
              </w:rPr>
              <w:t>, such training must be in line with national guidance (RCPCH 2014 “Safeguarding children and young people: roles and responsibilities for healthcare staff” or any subsequent revision).</w:t>
            </w:r>
          </w:p>
          <w:p w:rsidR="00B72EBF" w:rsidRPr="00B72EBF" w:rsidRDefault="00B72EBF" w:rsidP="00B72EBF">
            <w:pPr>
              <w:spacing w:after="0"/>
              <w:ind w:left="720"/>
              <w:contextualSpacing/>
              <w:rPr>
                <w:rFonts w:ascii="Arial" w:hAnsi="Arial" w:cs="Arial"/>
                <w:b/>
                <w:color w:val="FF0000"/>
                <w:sz w:val="20"/>
              </w:rPr>
            </w:pPr>
          </w:p>
          <w:p w:rsidR="00B72EBF" w:rsidRPr="00B72EBF" w:rsidRDefault="00B72EBF" w:rsidP="00B72EBF">
            <w:pPr>
              <w:numPr>
                <w:ilvl w:val="0"/>
                <w:numId w:val="59"/>
              </w:numPr>
              <w:spacing w:after="0"/>
              <w:contextualSpacing/>
              <w:jc w:val="both"/>
              <w:rPr>
                <w:rFonts w:ascii="Arial" w:hAnsi="Arial" w:cs="Arial"/>
                <w:sz w:val="20"/>
              </w:rPr>
            </w:pPr>
            <w:r w:rsidRPr="00B72EBF">
              <w:rPr>
                <w:rFonts w:ascii="Arial" w:hAnsi="Arial" w:cs="Arial"/>
                <w:sz w:val="20"/>
              </w:rPr>
              <w:t xml:space="preserve"> Safe recruitment practices and arrangements for dealing with allegations against people who work with children and young people.</w:t>
            </w:r>
          </w:p>
          <w:p w:rsidR="00B72EBF" w:rsidRPr="00B72EBF" w:rsidRDefault="00B72EBF" w:rsidP="00B72EBF">
            <w:pPr>
              <w:spacing w:after="0"/>
              <w:ind w:left="720"/>
              <w:contextualSpacing/>
              <w:rPr>
                <w:rFonts w:ascii="Arial" w:hAnsi="Arial" w:cs="Arial"/>
                <w:sz w:val="20"/>
              </w:rPr>
            </w:pPr>
          </w:p>
          <w:p w:rsidR="00B72EBF" w:rsidRPr="00B72EBF" w:rsidRDefault="00B72EBF" w:rsidP="00B72EBF">
            <w:pPr>
              <w:numPr>
                <w:ilvl w:val="0"/>
                <w:numId w:val="59"/>
              </w:numPr>
              <w:spacing w:after="0"/>
              <w:contextualSpacing/>
              <w:jc w:val="both"/>
              <w:rPr>
                <w:rFonts w:ascii="Arial" w:hAnsi="Arial" w:cs="Arial"/>
                <w:sz w:val="20"/>
              </w:rPr>
            </w:pPr>
            <w:r w:rsidRPr="00B72EBF">
              <w:rPr>
                <w:rFonts w:ascii="Arial" w:hAnsi="Arial" w:cs="Arial"/>
                <w:sz w:val="20"/>
              </w:rPr>
              <w:t>Access to specialist safeguarding children advice and support.</w:t>
            </w:r>
          </w:p>
          <w:p w:rsidR="00B72EBF" w:rsidRPr="00B72EBF" w:rsidRDefault="00B72EBF" w:rsidP="00B72EBF">
            <w:pPr>
              <w:spacing w:after="0"/>
              <w:ind w:left="720"/>
              <w:contextualSpacing/>
              <w:rPr>
                <w:rFonts w:ascii="Arial" w:hAnsi="Arial" w:cs="Arial"/>
                <w:sz w:val="20"/>
              </w:rPr>
            </w:pPr>
          </w:p>
          <w:p w:rsidR="00B72EBF" w:rsidRPr="00B72EBF" w:rsidRDefault="00B72EBF" w:rsidP="00B72EBF">
            <w:pPr>
              <w:numPr>
                <w:ilvl w:val="0"/>
                <w:numId w:val="59"/>
              </w:numPr>
              <w:spacing w:after="0"/>
              <w:contextualSpacing/>
              <w:jc w:val="both"/>
              <w:rPr>
                <w:rFonts w:ascii="Arial" w:hAnsi="Arial" w:cs="Arial"/>
                <w:sz w:val="20"/>
              </w:rPr>
            </w:pPr>
            <w:r w:rsidRPr="00B72EBF">
              <w:rPr>
                <w:rFonts w:ascii="Arial" w:hAnsi="Arial" w:cs="Arial"/>
                <w:sz w:val="20"/>
              </w:rPr>
              <w:t>Effective arrangements for engaging and working in partnership with other agencies, particularly LSCBs (via formal sub-groups, task and finish groups, links with Designated Professionals for Safeguarding Children).</w:t>
            </w:r>
          </w:p>
          <w:p w:rsidR="00B72EBF" w:rsidRPr="00B72EBF" w:rsidRDefault="00B72EBF" w:rsidP="00B72EBF">
            <w:pPr>
              <w:spacing w:after="0"/>
              <w:ind w:left="720"/>
              <w:contextualSpacing/>
              <w:rPr>
                <w:rFonts w:ascii="Arial" w:eastAsia="Times New Roman" w:hAnsi="Arial" w:cs="Arial"/>
                <w:sz w:val="20"/>
                <w:lang w:val="en-GB" w:eastAsia="en-US"/>
              </w:rPr>
            </w:pPr>
          </w:p>
          <w:p w:rsidR="00B02CE0" w:rsidRPr="00F129E2" w:rsidRDefault="002022A5" w:rsidP="002022A5">
            <w:pPr>
              <w:ind w:left="720" w:hanging="720"/>
              <w:rPr>
                <w:rFonts w:ascii="Arial" w:hAnsi="Arial" w:cs="Arial"/>
                <w:sz w:val="20"/>
              </w:rPr>
            </w:pPr>
            <w:r w:rsidRPr="00F129E2">
              <w:rPr>
                <w:rFonts w:ascii="Arial" w:hAnsi="Arial" w:cs="Arial"/>
                <w:sz w:val="20"/>
              </w:rPr>
              <w:t>5.1.5</w:t>
            </w:r>
            <w:r w:rsidRPr="00F129E2">
              <w:rPr>
                <w:rFonts w:ascii="Arial" w:hAnsi="Arial" w:cs="Arial"/>
                <w:sz w:val="20"/>
              </w:rPr>
              <w:tab/>
            </w:r>
            <w:r w:rsidR="009B076C" w:rsidRPr="00F129E2">
              <w:rPr>
                <w:rFonts w:ascii="Arial" w:hAnsi="Arial" w:cs="Arial"/>
                <w:sz w:val="20"/>
              </w:rPr>
              <w:t xml:space="preserve">Chapter 14 of the Care Act 2014 sets out the duties and guidance for </w:t>
            </w:r>
            <w:proofErr w:type="spellStart"/>
            <w:r w:rsidR="009B076C" w:rsidRPr="00F129E2">
              <w:rPr>
                <w:rFonts w:ascii="Arial" w:hAnsi="Arial" w:cs="Arial"/>
                <w:sz w:val="20"/>
              </w:rPr>
              <w:t>organisations</w:t>
            </w:r>
            <w:proofErr w:type="spellEnd"/>
            <w:r w:rsidR="009B076C" w:rsidRPr="00F129E2">
              <w:rPr>
                <w:rFonts w:ascii="Arial" w:hAnsi="Arial" w:cs="Arial"/>
                <w:sz w:val="20"/>
              </w:rPr>
              <w:t xml:space="preserve"> and individuals in relation to safeguarding adults. </w:t>
            </w:r>
          </w:p>
          <w:p w:rsidR="009B076C" w:rsidRPr="00F129E2" w:rsidRDefault="009B076C" w:rsidP="00A444DC">
            <w:pPr>
              <w:pStyle w:val="ListParagraph"/>
              <w:ind w:left="743"/>
              <w:rPr>
                <w:rFonts w:ascii="Arial" w:hAnsi="Arial" w:cs="Arial"/>
                <w:sz w:val="20"/>
              </w:rPr>
            </w:pPr>
            <w:r w:rsidRPr="00F129E2">
              <w:rPr>
                <w:rFonts w:ascii="Arial" w:hAnsi="Arial" w:cs="Arial"/>
                <w:sz w:val="20"/>
              </w:rPr>
              <w:t xml:space="preserve">The </w:t>
            </w:r>
            <w:proofErr w:type="spellStart"/>
            <w:r w:rsidRPr="00F129E2">
              <w:rPr>
                <w:rFonts w:ascii="Arial" w:hAnsi="Arial" w:cs="Arial"/>
                <w:sz w:val="20"/>
              </w:rPr>
              <w:t>organisation</w:t>
            </w:r>
            <w:proofErr w:type="spellEnd"/>
            <w:r w:rsidRPr="00F129E2">
              <w:rPr>
                <w:rFonts w:ascii="Arial" w:hAnsi="Arial" w:cs="Arial"/>
                <w:sz w:val="20"/>
              </w:rPr>
              <w:t xml:space="preserve"> must demonstrate:</w:t>
            </w:r>
          </w:p>
          <w:p w:rsidR="009B076C" w:rsidRPr="00F129E2" w:rsidRDefault="009B076C" w:rsidP="00A444DC">
            <w:pPr>
              <w:pStyle w:val="ListParagraph"/>
              <w:ind w:left="743"/>
              <w:rPr>
                <w:rFonts w:ascii="Arial" w:hAnsi="Arial" w:cs="Arial"/>
                <w:sz w:val="20"/>
              </w:rPr>
            </w:pPr>
            <w:r w:rsidRPr="00F129E2">
              <w:rPr>
                <w:rFonts w:ascii="Arial" w:hAnsi="Arial" w:cs="Arial"/>
                <w:sz w:val="20"/>
              </w:rPr>
              <w:t>Clear leadership and governance processes in respect of safeguarding adults.</w:t>
            </w:r>
          </w:p>
          <w:p w:rsidR="009B076C" w:rsidRPr="00F129E2" w:rsidRDefault="009B076C" w:rsidP="00A444DC">
            <w:pPr>
              <w:pStyle w:val="ListParagraph"/>
              <w:ind w:left="743"/>
              <w:rPr>
                <w:rFonts w:ascii="Arial" w:hAnsi="Arial" w:cs="Arial"/>
                <w:sz w:val="20"/>
              </w:rPr>
            </w:pPr>
            <w:r w:rsidRPr="00F129E2">
              <w:rPr>
                <w:rFonts w:ascii="Arial" w:hAnsi="Arial" w:cs="Arial"/>
                <w:sz w:val="20"/>
              </w:rPr>
              <w:t xml:space="preserve">A safeguarding </w:t>
            </w:r>
            <w:proofErr w:type="gramStart"/>
            <w:r w:rsidRPr="00F129E2">
              <w:rPr>
                <w:rFonts w:ascii="Arial" w:hAnsi="Arial" w:cs="Arial"/>
                <w:sz w:val="20"/>
              </w:rPr>
              <w:t>adults</w:t>
            </w:r>
            <w:proofErr w:type="gramEnd"/>
            <w:r w:rsidRPr="00F129E2">
              <w:rPr>
                <w:rFonts w:ascii="Arial" w:hAnsi="Arial" w:cs="Arial"/>
                <w:sz w:val="20"/>
              </w:rPr>
              <w:t xml:space="preserve"> policy which is consistent with statutory guidance and has clear links to local multi-agency procedures.</w:t>
            </w:r>
          </w:p>
          <w:p w:rsidR="00211863" w:rsidRPr="00F129E2" w:rsidRDefault="009B076C" w:rsidP="00A444DC">
            <w:pPr>
              <w:pStyle w:val="ListParagraph"/>
              <w:ind w:left="743"/>
              <w:rPr>
                <w:rFonts w:ascii="Arial" w:hAnsi="Arial" w:cs="Arial"/>
                <w:sz w:val="20"/>
              </w:rPr>
            </w:pPr>
            <w:proofErr w:type="gramStart"/>
            <w:r w:rsidRPr="00F129E2">
              <w:rPr>
                <w:rFonts w:ascii="Arial" w:hAnsi="Arial" w:cs="Arial"/>
                <w:sz w:val="20"/>
              </w:rPr>
              <w:t xml:space="preserve">A </w:t>
            </w:r>
            <w:r w:rsidR="00211863" w:rsidRPr="00F129E2">
              <w:rPr>
                <w:rFonts w:ascii="Arial" w:hAnsi="Arial" w:cs="Arial"/>
                <w:sz w:val="20"/>
              </w:rPr>
              <w:t>Consent</w:t>
            </w:r>
            <w:proofErr w:type="gramEnd"/>
            <w:r w:rsidR="00211863" w:rsidRPr="00F129E2">
              <w:rPr>
                <w:rFonts w:ascii="Arial" w:hAnsi="Arial" w:cs="Arial"/>
                <w:sz w:val="20"/>
              </w:rPr>
              <w:t xml:space="preserve"> to Treatment policy which is consistent with the </w:t>
            </w:r>
            <w:r w:rsidRPr="00F129E2">
              <w:rPr>
                <w:rFonts w:ascii="Arial" w:hAnsi="Arial" w:cs="Arial"/>
                <w:sz w:val="20"/>
              </w:rPr>
              <w:t>Mental Capacity Act 2005</w:t>
            </w:r>
            <w:r w:rsidR="00211863" w:rsidRPr="00F129E2">
              <w:rPr>
                <w:rFonts w:ascii="Arial" w:hAnsi="Arial" w:cs="Arial"/>
                <w:sz w:val="20"/>
              </w:rPr>
              <w:t xml:space="preserve">. </w:t>
            </w:r>
          </w:p>
          <w:p w:rsidR="00211863" w:rsidRPr="00F129E2" w:rsidRDefault="00211863" w:rsidP="00A444DC">
            <w:pPr>
              <w:pStyle w:val="ListParagraph"/>
              <w:ind w:left="743"/>
              <w:rPr>
                <w:rFonts w:ascii="Arial" w:hAnsi="Arial" w:cs="Arial"/>
                <w:sz w:val="20"/>
              </w:rPr>
            </w:pPr>
            <w:r w:rsidRPr="00F129E2">
              <w:rPr>
                <w:rFonts w:ascii="Arial" w:hAnsi="Arial" w:cs="Arial"/>
                <w:sz w:val="20"/>
              </w:rPr>
              <w:t xml:space="preserve">A training strategy which ensures that all staff receive safeguarding adults and mental capacity act training commensurate with their role. </w:t>
            </w:r>
          </w:p>
          <w:p w:rsidR="00211863" w:rsidRPr="00F129E2" w:rsidRDefault="00211863" w:rsidP="00211863">
            <w:pPr>
              <w:pStyle w:val="ListParagraph"/>
              <w:rPr>
                <w:rFonts w:ascii="Arial" w:hAnsi="Arial" w:cs="Arial"/>
                <w:sz w:val="20"/>
              </w:rPr>
            </w:pPr>
            <w:r w:rsidRPr="00F129E2">
              <w:rPr>
                <w:rFonts w:ascii="Arial" w:hAnsi="Arial" w:cs="Arial"/>
                <w:sz w:val="20"/>
              </w:rPr>
              <w:t>Safe recruitment practices and arrangements for dealing with allegations against staff who work with adults with care and support needs.</w:t>
            </w:r>
          </w:p>
          <w:p w:rsidR="00211863" w:rsidRPr="00F129E2" w:rsidRDefault="00211863" w:rsidP="00211863">
            <w:pPr>
              <w:pStyle w:val="ListParagraph"/>
              <w:rPr>
                <w:rFonts w:ascii="Arial" w:hAnsi="Arial" w:cs="Arial"/>
                <w:sz w:val="20"/>
              </w:rPr>
            </w:pPr>
          </w:p>
          <w:p w:rsidR="00211863" w:rsidRPr="00F129E2" w:rsidRDefault="00211863" w:rsidP="00211863">
            <w:pPr>
              <w:pStyle w:val="ListParagraph"/>
              <w:rPr>
                <w:rFonts w:ascii="Arial" w:hAnsi="Arial" w:cs="Arial"/>
                <w:sz w:val="20"/>
              </w:rPr>
            </w:pPr>
            <w:r w:rsidRPr="00F129E2">
              <w:rPr>
                <w:rFonts w:ascii="Arial" w:hAnsi="Arial" w:cs="Arial"/>
                <w:sz w:val="20"/>
              </w:rPr>
              <w:lastRenderedPageBreak/>
              <w:t>Access to specialist safeguarding adults advice and support</w:t>
            </w:r>
          </w:p>
          <w:p w:rsidR="00211863" w:rsidRPr="00F129E2" w:rsidRDefault="00211863" w:rsidP="00211863">
            <w:pPr>
              <w:pStyle w:val="ListParagraph"/>
              <w:numPr>
                <w:ilvl w:val="0"/>
                <w:numId w:val="59"/>
              </w:numPr>
              <w:rPr>
                <w:rFonts w:ascii="Arial" w:hAnsi="Arial" w:cs="Arial"/>
                <w:sz w:val="20"/>
              </w:rPr>
            </w:pPr>
            <w:r w:rsidRPr="00F129E2">
              <w:rPr>
                <w:rFonts w:ascii="Arial" w:hAnsi="Arial" w:cs="Arial"/>
                <w:sz w:val="20"/>
              </w:rPr>
              <w:t>Effective arrangements for working in partnership with other agencies, establishing links with the local Safeguarding Adults Board and with  Designated Professionals for Safeguarding Adults.</w:t>
            </w:r>
          </w:p>
          <w:p w:rsidR="00037B0E" w:rsidRPr="00037B0E" w:rsidRDefault="00037B0E" w:rsidP="00037B0E">
            <w:pPr>
              <w:spacing w:after="0"/>
              <w:ind w:left="743" w:hanging="743"/>
              <w:rPr>
                <w:rFonts w:ascii="Arial" w:hAnsi="Arial" w:cs="Arial"/>
                <w:sz w:val="20"/>
                <w:u w:val="single"/>
              </w:rPr>
            </w:pPr>
            <w:r>
              <w:rPr>
                <w:rFonts w:ascii="Arial" w:hAnsi="Arial" w:cs="Arial"/>
                <w:b/>
                <w:sz w:val="20"/>
              </w:rPr>
              <w:tab/>
            </w:r>
            <w:r w:rsidRPr="00037B0E">
              <w:rPr>
                <w:rFonts w:ascii="Arial" w:hAnsi="Arial" w:cs="Arial"/>
                <w:sz w:val="20"/>
                <w:u w:val="single"/>
              </w:rPr>
              <w:t>Infection Control</w:t>
            </w:r>
          </w:p>
          <w:p w:rsidR="00037B0E" w:rsidRPr="00037B0E" w:rsidRDefault="00037B0E" w:rsidP="00037B0E">
            <w:pPr>
              <w:spacing w:after="0"/>
              <w:ind w:left="743" w:hanging="743"/>
              <w:rPr>
                <w:rFonts w:ascii="Arial" w:hAnsi="Arial" w:cs="Arial"/>
                <w:sz w:val="20"/>
              </w:rPr>
            </w:pPr>
            <w:r w:rsidRPr="00037B0E">
              <w:rPr>
                <w:rFonts w:ascii="Arial" w:hAnsi="Arial" w:cs="Arial"/>
                <w:sz w:val="20"/>
              </w:rPr>
              <w:t>5.1.</w:t>
            </w:r>
            <w:r w:rsidR="002022A5" w:rsidRPr="00037B0E" w:rsidDel="00B72EBF">
              <w:rPr>
                <w:rFonts w:ascii="Arial" w:hAnsi="Arial" w:cs="Arial"/>
                <w:sz w:val="20"/>
              </w:rPr>
              <w:t xml:space="preserve"> </w:t>
            </w:r>
            <w:r w:rsidR="002022A5">
              <w:rPr>
                <w:rFonts w:ascii="Arial" w:hAnsi="Arial" w:cs="Arial"/>
                <w:sz w:val="20"/>
              </w:rPr>
              <w:t>6</w:t>
            </w:r>
            <w:r w:rsidRPr="00037B0E">
              <w:rPr>
                <w:rFonts w:ascii="Arial" w:hAnsi="Arial" w:cs="Arial"/>
                <w:sz w:val="20"/>
              </w:rPr>
              <w:tab/>
              <w:t>Premises must be kept clean; this includes all areas of public access.</w:t>
            </w:r>
          </w:p>
          <w:p w:rsidR="00037B0E" w:rsidRPr="00037B0E" w:rsidRDefault="00037B0E" w:rsidP="00037B0E">
            <w:pPr>
              <w:spacing w:after="0"/>
              <w:ind w:left="743" w:hanging="743"/>
              <w:rPr>
                <w:rFonts w:ascii="Arial" w:hAnsi="Arial" w:cs="Arial"/>
                <w:sz w:val="20"/>
              </w:rPr>
            </w:pPr>
          </w:p>
          <w:p w:rsidR="00037B0E" w:rsidRPr="00037B0E" w:rsidRDefault="00037B0E" w:rsidP="00037B0E">
            <w:pPr>
              <w:spacing w:after="0"/>
              <w:ind w:left="743" w:hanging="743"/>
              <w:rPr>
                <w:rFonts w:ascii="Arial" w:hAnsi="Arial" w:cs="Arial"/>
                <w:sz w:val="20"/>
              </w:rPr>
            </w:pPr>
            <w:r w:rsidRPr="00037B0E">
              <w:rPr>
                <w:rFonts w:ascii="Arial" w:hAnsi="Arial" w:cs="Arial"/>
                <w:sz w:val="20"/>
              </w:rPr>
              <w:t>5.1.</w:t>
            </w:r>
            <w:r w:rsidR="002022A5">
              <w:rPr>
                <w:rFonts w:ascii="Arial" w:hAnsi="Arial" w:cs="Arial"/>
                <w:sz w:val="20"/>
              </w:rPr>
              <w:t>7</w:t>
            </w:r>
            <w:r w:rsidRPr="00037B0E">
              <w:rPr>
                <w:rFonts w:ascii="Arial" w:hAnsi="Arial" w:cs="Arial"/>
                <w:sz w:val="20"/>
              </w:rPr>
              <w:tab/>
              <w:t>In all consulting and screening rooms used, hard surfaces should be regularly cleaned using appropriate hard surface solution / wipes.</w:t>
            </w:r>
          </w:p>
          <w:p w:rsidR="00037B0E" w:rsidRPr="00037B0E" w:rsidRDefault="00037B0E" w:rsidP="00037B0E">
            <w:pPr>
              <w:spacing w:after="0"/>
              <w:ind w:left="743" w:hanging="743"/>
              <w:rPr>
                <w:rFonts w:ascii="Arial" w:hAnsi="Arial" w:cs="Arial"/>
                <w:sz w:val="20"/>
              </w:rPr>
            </w:pPr>
          </w:p>
          <w:p w:rsidR="00037B0E" w:rsidRPr="00037B0E" w:rsidRDefault="00037B0E" w:rsidP="00037B0E">
            <w:pPr>
              <w:spacing w:after="0"/>
              <w:ind w:left="743" w:hanging="743"/>
              <w:rPr>
                <w:rFonts w:ascii="Arial" w:hAnsi="Arial" w:cs="Arial"/>
                <w:sz w:val="20"/>
              </w:rPr>
            </w:pPr>
            <w:r w:rsidRPr="00037B0E">
              <w:rPr>
                <w:rFonts w:ascii="Arial" w:hAnsi="Arial" w:cs="Arial"/>
                <w:sz w:val="20"/>
              </w:rPr>
              <w:t>5.1.</w:t>
            </w:r>
            <w:r w:rsidR="002022A5">
              <w:rPr>
                <w:rFonts w:ascii="Arial" w:hAnsi="Arial" w:cs="Arial"/>
                <w:sz w:val="20"/>
              </w:rPr>
              <w:t>8</w:t>
            </w:r>
            <w:r w:rsidRPr="00037B0E">
              <w:rPr>
                <w:rFonts w:ascii="Arial" w:hAnsi="Arial" w:cs="Arial"/>
                <w:sz w:val="20"/>
              </w:rPr>
              <w:tab/>
              <w:t>Hand washing facilities must be provided in, or near, to consulting / screening rooms.</w:t>
            </w:r>
          </w:p>
          <w:p w:rsidR="00037B0E" w:rsidRPr="00037B0E" w:rsidRDefault="00037B0E" w:rsidP="00037B0E">
            <w:pPr>
              <w:spacing w:after="0"/>
              <w:ind w:left="743" w:hanging="743"/>
              <w:rPr>
                <w:rFonts w:ascii="Arial" w:hAnsi="Arial" w:cs="Arial"/>
                <w:sz w:val="20"/>
              </w:rPr>
            </w:pPr>
          </w:p>
          <w:p w:rsidR="00037B0E" w:rsidRPr="00037B0E" w:rsidRDefault="00037B0E" w:rsidP="00037B0E">
            <w:pPr>
              <w:spacing w:after="0"/>
              <w:ind w:left="743" w:hanging="743"/>
              <w:rPr>
                <w:rFonts w:ascii="Arial" w:hAnsi="Arial" w:cs="Arial"/>
                <w:sz w:val="20"/>
              </w:rPr>
            </w:pPr>
            <w:r w:rsidRPr="00037B0E">
              <w:rPr>
                <w:rFonts w:ascii="Arial" w:hAnsi="Arial" w:cs="Arial"/>
                <w:sz w:val="20"/>
              </w:rPr>
              <w:t>5.1.</w:t>
            </w:r>
            <w:r w:rsidR="002022A5" w:rsidRPr="00037B0E" w:rsidDel="00B72EBF">
              <w:rPr>
                <w:rFonts w:ascii="Arial" w:hAnsi="Arial" w:cs="Arial"/>
                <w:sz w:val="20"/>
              </w:rPr>
              <w:t xml:space="preserve"> </w:t>
            </w:r>
            <w:r w:rsidR="002022A5">
              <w:rPr>
                <w:rFonts w:ascii="Arial" w:hAnsi="Arial" w:cs="Arial"/>
                <w:sz w:val="20"/>
              </w:rPr>
              <w:t>10</w:t>
            </w:r>
            <w:r w:rsidRPr="00037B0E">
              <w:rPr>
                <w:rFonts w:ascii="Arial" w:hAnsi="Arial" w:cs="Arial"/>
                <w:sz w:val="20"/>
              </w:rPr>
              <w:tab/>
              <w:t>Hot and cold water should be available, and liquid soap and paper towels provided.</w:t>
            </w:r>
          </w:p>
          <w:p w:rsidR="00037B0E" w:rsidRPr="00037B0E" w:rsidRDefault="00037B0E" w:rsidP="00037B0E">
            <w:pPr>
              <w:spacing w:after="0"/>
              <w:ind w:left="743" w:hanging="743"/>
              <w:rPr>
                <w:rFonts w:ascii="Arial" w:hAnsi="Arial" w:cs="Arial"/>
                <w:sz w:val="20"/>
              </w:rPr>
            </w:pPr>
          </w:p>
          <w:p w:rsidR="00037B0E" w:rsidRPr="00037B0E" w:rsidRDefault="00037B0E" w:rsidP="00037B0E">
            <w:pPr>
              <w:spacing w:after="0"/>
              <w:ind w:left="743" w:hanging="743"/>
              <w:rPr>
                <w:rFonts w:ascii="Arial" w:hAnsi="Arial" w:cs="Arial"/>
                <w:sz w:val="20"/>
              </w:rPr>
            </w:pPr>
            <w:r w:rsidRPr="00037B0E">
              <w:rPr>
                <w:rFonts w:ascii="Arial" w:hAnsi="Arial" w:cs="Arial"/>
                <w:sz w:val="20"/>
              </w:rPr>
              <w:t>5.1.</w:t>
            </w:r>
            <w:r w:rsidR="002022A5">
              <w:rPr>
                <w:rFonts w:ascii="Arial" w:hAnsi="Arial" w:cs="Arial"/>
                <w:sz w:val="20"/>
              </w:rPr>
              <w:t>11</w:t>
            </w:r>
            <w:r w:rsidRPr="00037B0E">
              <w:rPr>
                <w:rFonts w:ascii="Arial" w:hAnsi="Arial" w:cs="Arial"/>
                <w:sz w:val="20"/>
              </w:rPr>
              <w:tab/>
              <w:t>All equipment that comes into contact with patients must be cleaned after each patient.  This may be by using antiseptic wipes (or similar) for head / chin rests or by using disposable chin rests.</w:t>
            </w:r>
          </w:p>
          <w:p w:rsidR="00037B0E" w:rsidRPr="00037B0E" w:rsidRDefault="00037B0E" w:rsidP="00037B0E">
            <w:pPr>
              <w:spacing w:after="0"/>
              <w:ind w:left="743" w:hanging="743"/>
              <w:rPr>
                <w:rFonts w:ascii="Arial" w:hAnsi="Arial" w:cs="Arial"/>
                <w:sz w:val="20"/>
              </w:rPr>
            </w:pPr>
          </w:p>
          <w:p w:rsidR="00037B0E" w:rsidRPr="00037B0E" w:rsidRDefault="00037B0E" w:rsidP="00037B0E">
            <w:pPr>
              <w:spacing w:after="0"/>
              <w:ind w:left="743" w:hanging="743"/>
              <w:rPr>
                <w:rFonts w:ascii="Arial" w:hAnsi="Arial" w:cs="Arial"/>
                <w:sz w:val="20"/>
              </w:rPr>
            </w:pPr>
            <w:r w:rsidRPr="00037B0E">
              <w:rPr>
                <w:rFonts w:ascii="Arial" w:hAnsi="Arial" w:cs="Arial"/>
                <w:sz w:val="20"/>
              </w:rPr>
              <w:t>5.1.</w:t>
            </w:r>
            <w:r w:rsidR="002022A5">
              <w:rPr>
                <w:rFonts w:ascii="Arial" w:hAnsi="Arial" w:cs="Arial"/>
                <w:sz w:val="20"/>
              </w:rPr>
              <w:t>12</w:t>
            </w:r>
            <w:r w:rsidRPr="00037B0E">
              <w:rPr>
                <w:rFonts w:ascii="Arial" w:hAnsi="Arial" w:cs="Arial"/>
                <w:sz w:val="20"/>
              </w:rPr>
              <w:tab/>
              <w:t>Disposable heads should be used for Tonometer prisms.</w:t>
            </w:r>
          </w:p>
          <w:p w:rsidR="00037B0E" w:rsidRPr="00037B0E" w:rsidRDefault="00037B0E" w:rsidP="00037B0E">
            <w:pPr>
              <w:spacing w:after="0"/>
              <w:ind w:left="743" w:hanging="743"/>
              <w:rPr>
                <w:rFonts w:ascii="Arial" w:hAnsi="Arial" w:cs="Arial"/>
                <w:sz w:val="20"/>
              </w:rPr>
            </w:pPr>
          </w:p>
          <w:p w:rsidR="00037B0E" w:rsidRDefault="00037B0E" w:rsidP="00037B0E">
            <w:pPr>
              <w:spacing w:after="0"/>
              <w:ind w:left="743" w:hanging="743"/>
              <w:rPr>
                <w:rFonts w:ascii="Arial" w:hAnsi="Arial" w:cs="Arial"/>
                <w:sz w:val="20"/>
              </w:rPr>
            </w:pPr>
            <w:r w:rsidRPr="00037B0E">
              <w:rPr>
                <w:rFonts w:ascii="Arial" w:hAnsi="Arial" w:cs="Arial"/>
                <w:sz w:val="20"/>
              </w:rPr>
              <w:t>5.1.</w:t>
            </w:r>
            <w:r w:rsidR="002022A5">
              <w:rPr>
                <w:rFonts w:ascii="Arial" w:hAnsi="Arial" w:cs="Arial"/>
                <w:sz w:val="20"/>
              </w:rPr>
              <w:t>13</w:t>
            </w:r>
            <w:r w:rsidRPr="00037B0E">
              <w:rPr>
                <w:rFonts w:ascii="Arial" w:hAnsi="Arial" w:cs="Arial"/>
                <w:sz w:val="20"/>
              </w:rPr>
              <w:tab/>
              <w:t xml:space="preserve">Epilation equipment must be </w:t>
            </w:r>
            <w:proofErr w:type="spellStart"/>
            <w:r w:rsidRPr="00037B0E">
              <w:rPr>
                <w:rFonts w:ascii="Arial" w:hAnsi="Arial" w:cs="Arial"/>
                <w:sz w:val="20"/>
              </w:rPr>
              <w:t>sterilised</w:t>
            </w:r>
            <w:proofErr w:type="spellEnd"/>
            <w:r w:rsidRPr="00037B0E">
              <w:rPr>
                <w:rFonts w:ascii="Arial" w:hAnsi="Arial" w:cs="Arial"/>
                <w:sz w:val="20"/>
              </w:rPr>
              <w:t xml:space="preserve"> between patients.</w:t>
            </w:r>
          </w:p>
          <w:p w:rsidR="00037B0E" w:rsidRPr="00037B0E" w:rsidRDefault="00037B0E" w:rsidP="00037B0E">
            <w:pPr>
              <w:spacing w:after="0"/>
              <w:ind w:left="743" w:hanging="743"/>
              <w:rPr>
                <w:rFonts w:ascii="Arial" w:hAnsi="Arial" w:cs="Arial"/>
                <w:sz w:val="20"/>
              </w:rPr>
            </w:pPr>
          </w:p>
          <w:p w:rsidR="00037B0E" w:rsidRPr="00037B0E" w:rsidRDefault="00037B0E" w:rsidP="00037B0E">
            <w:pPr>
              <w:spacing w:after="0"/>
              <w:ind w:left="743" w:hanging="743"/>
              <w:rPr>
                <w:rFonts w:ascii="Arial" w:hAnsi="Arial" w:cs="Arial"/>
                <w:sz w:val="20"/>
              </w:rPr>
            </w:pPr>
          </w:p>
          <w:p w:rsidR="00037B0E" w:rsidRPr="00037B0E" w:rsidRDefault="00037B0E" w:rsidP="00037B0E">
            <w:pPr>
              <w:spacing w:after="0"/>
              <w:ind w:left="743" w:hanging="743"/>
              <w:rPr>
                <w:rFonts w:ascii="Arial" w:hAnsi="Arial" w:cs="Arial"/>
                <w:sz w:val="20"/>
                <w:u w:val="single"/>
              </w:rPr>
            </w:pPr>
            <w:r>
              <w:rPr>
                <w:rFonts w:ascii="Arial" w:hAnsi="Arial" w:cs="Arial"/>
                <w:b/>
                <w:sz w:val="20"/>
              </w:rPr>
              <w:tab/>
            </w:r>
            <w:r w:rsidRPr="00037B0E">
              <w:rPr>
                <w:rFonts w:ascii="Arial" w:hAnsi="Arial" w:cs="Arial"/>
                <w:sz w:val="20"/>
                <w:u w:val="single"/>
              </w:rPr>
              <w:t>Waste Management</w:t>
            </w:r>
          </w:p>
          <w:p w:rsidR="00037B0E" w:rsidRPr="00037B0E" w:rsidRDefault="00037B0E" w:rsidP="00037B0E">
            <w:pPr>
              <w:spacing w:after="0"/>
              <w:ind w:left="743" w:hanging="743"/>
              <w:rPr>
                <w:rFonts w:ascii="Arial" w:hAnsi="Arial" w:cs="Arial"/>
                <w:sz w:val="20"/>
              </w:rPr>
            </w:pPr>
            <w:r w:rsidRPr="00037B0E">
              <w:rPr>
                <w:rFonts w:ascii="Arial" w:hAnsi="Arial" w:cs="Arial"/>
                <w:sz w:val="20"/>
              </w:rPr>
              <w:t>5.1.</w:t>
            </w:r>
            <w:r w:rsidR="002022A5">
              <w:rPr>
                <w:rFonts w:ascii="Arial" w:hAnsi="Arial" w:cs="Arial"/>
                <w:sz w:val="20"/>
              </w:rPr>
              <w:t>14</w:t>
            </w:r>
            <w:r w:rsidRPr="00037B0E">
              <w:rPr>
                <w:rFonts w:ascii="Arial" w:hAnsi="Arial" w:cs="Arial"/>
                <w:sz w:val="20"/>
              </w:rPr>
              <w:tab/>
              <w:t>In accordance with College of Ophthalmic practitioner s guidelines used tissues and paper towel can be disposed of in your normal ‘black bag’ waste.</w:t>
            </w:r>
          </w:p>
          <w:p w:rsidR="00037B0E" w:rsidRPr="00037B0E" w:rsidRDefault="00037B0E" w:rsidP="00037B0E">
            <w:pPr>
              <w:spacing w:after="0"/>
              <w:ind w:left="743" w:hanging="743"/>
              <w:rPr>
                <w:rFonts w:ascii="Arial" w:hAnsi="Arial" w:cs="Arial"/>
                <w:sz w:val="20"/>
              </w:rPr>
            </w:pPr>
          </w:p>
          <w:p w:rsidR="00037B0E" w:rsidRPr="00037B0E" w:rsidRDefault="00037B0E" w:rsidP="00037B0E">
            <w:pPr>
              <w:spacing w:after="0"/>
              <w:ind w:left="743" w:hanging="743"/>
              <w:rPr>
                <w:rFonts w:ascii="Arial" w:hAnsi="Arial" w:cs="Arial"/>
                <w:sz w:val="20"/>
              </w:rPr>
            </w:pPr>
            <w:r w:rsidRPr="00037B0E">
              <w:rPr>
                <w:rFonts w:ascii="Arial" w:hAnsi="Arial" w:cs="Arial"/>
                <w:sz w:val="20"/>
              </w:rPr>
              <w:t>5.1.</w:t>
            </w:r>
            <w:r w:rsidR="002022A5">
              <w:rPr>
                <w:rFonts w:ascii="Arial" w:hAnsi="Arial" w:cs="Arial"/>
                <w:sz w:val="20"/>
              </w:rPr>
              <w:t>15</w:t>
            </w:r>
            <w:r w:rsidRPr="00037B0E">
              <w:rPr>
                <w:rFonts w:ascii="Arial" w:hAnsi="Arial" w:cs="Arial"/>
                <w:sz w:val="20"/>
              </w:rPr>
              <w:tab/>
              <w:t>Part-used (or out of date) minims need to be incinerated, and can be discarded in a medicine disposal box.</w:t>
            </w:r>
          </w:p>
          <w:p w:rsidR="00037B0E" w:rsidRPr="00037B0E" w:rsidRDefault="00037B0E" w:rsidP="00037B0E">
            <w:pPr>
              <w:spacing w:after="0"/>
              <w:ind w:left="743" w:hanging="743"/>
              <w:rPr>
                <w:rFonts w:ascii="Arial" w:hAnsi="Arial" w:cs="Arial"/>
                <w:sz w:val="20"/>
              </w:rPr>
            </w:pPr>
          </w:p>
          <w:p w:rsidR="00037B0E" w:rsidRPr="00037B0E" w:rsidRDefault="00037B0E" w:rsidP="00037B0E">
            <w:pPr>
              <w:spacing w:after="0"/>
              <w:ind w:left="743" w:hanging="743"/>
              <w:rPr>
                <w:rFonts w:ascii="Arial" w:hAnsi="Arial" w:cs="Arial"/>
                <w:sz w:val="20"/>
              </w:rPr>
            </w:pPr>
            <w:r w:rsidRPr="00037B0E">
              <w:rPr>
                <w:rFonts w:ascii="Arial" w:hAnsi="Arial" w:cs="Arial"/>
                <w:sz w:val="20"/>
              </w:rPr>
              <w:t>5.1.</w:t>
            </w:r>
            <w:r w:rsidR="002022A5">
              <w:rPr>
                <w:rFonts w:ascii="Arial" w:hAnsi="Arial" w:cs="Arial"/>
                <w:sz w:val="20"/>
              </w:rPr>
              <w:t>16</w:t>
            </w:r>
            <w:r w:rsidRPr="00037B0E">
              <w:rPr>
                <w:rFonts w:ascii="Arial" w:hAnsi="Arial" w:cs="Arial"/>
                <w:sz w:val="20"/>
              </w:rPr>
              <w:tab/>
              <w:t>Chloramphenicol is regarded as hazardous waste and requires specialist        incineration.</w:t>
            </w:r>
          </w:p>
          <w:p w:rsidR="00037B0E" w:rsidRDefault="00037B0E" w:rsidP="00037B0E">
            <w:pPr>
              <w:spacing w:after="0"/>
              <w:ind w:left="743" w:hanging="743"/>
              <w:rPr>
                <w:rFonts w:ascii="Arial" w:hAnsi="Arial" w:cs="Arial"/>
                <w:b/>
                <w:sz w:val="20"/>
              </w:rPr>
            </w:pPr>
          </w:p>
          <w:p w:rsidR="00037B0E" w:rsidRPr="00E37AC8" w:rsidRDefault="00037B0E" w:rsidP="00037B0E">
            <w:pPr>
              <w:spacing w:after="0"/>
              <w:ind w:left="743" w:hanging="743"/>
              <w:rPr>
                <w:rFonts w:ascii="Arial" w:hAnsi="Arial" w:cs="Arial"/>
                <w:sz w:val="20"/>
                <w:u w:val="single"/>
              </w:rPr>
            </w:pPr>
            <w:r>
              <w:rPr>
                <w:rFonts w:ascii="Arial" w:hAnsi="Arial" w:cs="Arial"/>
                <w:b/>
                <w:sz w:val="20"/>
              </w:rPr>
              <w:tab/>
            </w:r>
            <w:r w:rsidRPr="00E37AC8">
              <w:rPr>
                <w:rFonts w:ascii="Arial" w:hAnsi="Arial" w:cs="Arial"/>
                <w:sz w:val="20"/>
                <w:u w:val="single"/>
              </w:rPr>
              <w:t>Clinical Audit</w:t>
            </w:r>
          </w:p>
          <w:p w:rsidR="00037B0E" w:rsidRPr="00037B0E" w:rsidRDefault="00037B0E" w:rsidP="00037B0E">
            <w:pPr>
              <w:spacing w:after="0"/>
              <w:ind w:left="743" w:hanging="743"/>
              <w:rPr>
                <w:rFonts w:ascii="Arial" w:hAnsi="Arial" w:cs="Arial"/>
                <w:sz w:val="20"/>
              </w:rPr>
            </w:pPr>
            <w:r w:rsidRPr="00037B0E">
              <w:rPr>
                <w:rFonts w:ascii="Arial" w:hAnsi="Arial" w:cs="Arial"/>
                <w:sz w:val="20"/>
              </w:rPr>
              <w:t>5.1.</w:t>
            </w:r>
            <w:r w:rsidR="002022A5">
              <w:rPr>
                <w:rFonts w:ascii="Arial" w:hAnsi="Arial" w:cs="Arial"/>
                <w:sz w:val="20"/>
              </w:rPr>
              <w:t>17</w:t>
            </w:r>
            <w:r w:rsidRPr="00037B0E">
              <w:rPr>
                <w:rFonts w:ascii="Arial" w:hAnsi="Arial" w:cs="Arial"/>
                <w:sz w:val="20"/>
              </w:rPr>
              <w:tab/>
              <w:t>The Provider will ensure its subcontractors participate in any clinical audit activity as reasonably required by the CCG, and maintain appropriate records to evidence and support such activity, including an electronic spreadsheet showing patient outcomes.</w:t>
            </w:r>
          </w:p>
          <w:p w:rsidR="00037B0E" w:rsidRDefault="00037B0E" w:rsidP="00037B0E">
            <w:pPr>
              <w:spacing w:after="0"/>
              <w:ind w:left="743" w:hanging="743"/>
              <w:rPr>
                <w:rFonts w:ascii="Arial" w:hAnsi="Arial" w:cs="Arial"/>
                <w:b/>
                <w:sz w:val="20"/>
              </w:rPr>
            </w:pPr>
          </w:p>
          <w:p w:rsidR="009906FD" w:rsidRDefault="009906FD" w:rsidP="00A444DC">
            <w:pPr>
              <w:pStyle w:val="ListParagraph"/>
              <w:ind w:left="743"/>
              <w:rPr>
                <w:rFonts w:ascii="Arial" w:hAnsi="Arial" w:cs="Arial"/>
                <w:sz w:val="20"/>
              </w:rPr>
            </w:pPr>
            <w:r w:rsidRPr="009906FD">
              <w:rPr>
                <w:rFonts w:ascii="Arial" w:hAnsi="Arial" w:cs="Arial"/>
                <w:sz w:val="20"/>
              </w:rPr>
              <w:t xml:space="preserve">See </w:t>
            </w:r>
            <w:r>
              <w:rPr>
                <w:rFonts w:ascii="Arial" w:hAnsi="Arial" w:cs="Arial"/>
                <w:sz w:val="20"/>
              </w:rPr>
              <w:t xml:space="preserve">also </w:t>
            </w:r>
            <w:r w:rsidRPr="009906FD">
              <w:rPr>
                <w:rFonts w:ascii="Arial" w:hAnsi="Arial" w:cs="Arial"/>
                <w:sz w:val="20"/>
              </w:rPr>
              <w:t>section 7 below.</w:t>
            </w:r>
          </w:p>
          <w:p w:rsidR="00FE7B84" w:rsidRDefault="00FE7B84" w:rsidP="00FE7B84">
            <w:pPr>
              <w:pStyle w:val="ListParagraph"/>
              <w:numPr>
                <w:ilvl w:val="1"/>
                <w:numId w:val="3"/>
              </w:numPr>
              <w:spacing w:after="0"/>
              <w:ind w:left="743" w:hanging="743"/>
              <w:rPr>
                <w:rFonts w:ascii="Arial" w:hAnsi="Arial" w:cs="Arial"/>
                <w:b/>
                <w:sz w:val="20"/>
              </w:rPr>
            </w:pPr>
            <w:r w:rsidRPr="00C83E6E">
              <w:rPr>
                <w:rFonts w:ascii="Arial" w:hAnsi="Arial" w:cs="Arial"/>
                <w:b/>
                <w:sz w:val="20"/>
              </w:rPr>
              <w:t>Applicable CQUIN goals (See Schedule 4</w:t>
            </w:r>
            <w:r>
              <w:rPr>
                <w:rFonts w:ascii="Arial" w:hAnsi="Arial" w:cs="Arial"/>
                <w:b/>
                <w:sz w:val="20"/>
              </w:rPr>
              <w:t>D</w:t>
            </w:r>
            <w:r w:rsidRPr="00C83E6E">
              <w:rPr>
                <w:rFonts w:ascii="Arial" w:hAnsi="Arial" w:cs="Arial"/>
                <w:b/>
                <w:sz w:val="20"/>
              </w:rPr>
              <w:t>)</w:t>
            </w:r>
          </w:p>
          <w:p w:rsidR="00E37AC8" w:rsidRPr="00937378" w:rsidRDefault="00937378" w:rsidP="00937378">
            <w:pPr>
              <w:spacing w:after="0"/>
              <w:ind w:left="743" w:hanging="743"/>
              <w:rPr>
                <w:rFonts w:ascii="Arial" w:hAnsi="Arial" w:cs="Arial"/>
                <w:sz w:val="20"/>
              </w:rPr>
            </w:pPr>
            <w:r>
              <w:rPr>
                <w:rFonts w:ascii="Arial" w:hAnsi="Arial" w:cs="Arial"/>
                <w:sz w:val="20"/>
              </w:rPr>
              <w:tab/>
            </w:r>
            <w:r w:rsidR="00EE3306" w:rsidRPr="00937378">
              <w:rPr>
                <w:rFonts w:ascii="Arial" w:hAnsi="Arial" w:cs="Arial"/>
                <w:sz w:val="20"/>
              </w:rPr>
              <w:t>Not applicable</w:t>
            </w:r>
            <w:r w:rsidR="007D7AA9" w:rsidRPr="00937378">
              <w:rPr>
                <w:rFonts w:ascii="Arial" w:hAnsi="Arial" w:cs="Arial"/>
                <w:sz w:val="20"/>
              </w:rPr>
              <w:t>.  The contract value is inclusive of CQUIN.</w:t>
            </w:r>
          </w:p>
          <w:p w:rsidR="00FE7B84" w:rsidRPr="00C83E6E" w:rsidRDefault="00FE7B84" w:rsidP="00937378">
            <w:pPr>
              <w:spacing w:after="0"/>
              <w:ind w:left="743" w:hanging="743"/>
              <w:rPr>
                <w:rFonts w:ascii="Arial" w:hAnsi="Arial" w:cs="Arial"/>
                <w:sz w:val="20"/>
              </w:rPr>
            </w:pPr>
          </w:p>
          <w:p w:rsidR="00FE7B84" w:rsidRPr="00C83E6E" w:rsidRDefault="00FE7B84" w:rsidP="00A444DC">
            <w:pPr>
              <w:spacing w:after="0"/>
              <w:rPr>
                <w:rFonts w:ascii="Arial" w:hAnsi="Arial" w:cs="Arial"/>
                <w:sz w:val="20"/>
              </w:rPr>
            </w:pPr>
          </w:p>
        </w:tc>
      </w:tr>
      <w:tr w:rsidR="00FE7B84" w:rsidRPr="00B5552C" w:rsidTr="00A444DC">
        <w:tc>
          <w:tcPr>
            <w:tcW w:w="8414" w:type="dxa"/>
            <w:shd w:val="clear" w:color="auto" w:fill="auto"/>
          </w:tcPr>
          <w:p w:rsidR="00FE7B84" w:rsidRPr="00C83E6E" w:rsidRDefault="00F129E2" w:rsidP="00A444DC">
            <w:pPr>
              <w:spacing w:after="0" w:line="276" w:lineRule="auto"/>
              <w:rPr>
                <w:rFonts w:ascii="Arial" w:hAnsi="Arial" w:cs="Arial"/>
                <w:b/>
              </w:rPr>
            </w:pPr>
            <w:r w:rsidRPr="00F129E2">
              <w:rPr>
                <w:rFonts w:ascii="Arial" w:hAnsi="Arial" w:cs="Arial"/>
                <w:b/>
              </w:rPr>
              <w:lastRenderedPageBreak/>
              <w:t>6.</w:t>
            </w:r>
            <w:r w:rsidRPr="00F129E2">
              <w:rPr>
                <w:rFonts w:ascii="Arial" w:hAnsi="Arial" w:cs="Arial"/>
                <w:b/>
              </w:rPr>
              <w:tab/>
              <w:t>Location of Provider Premises</w:t>
            </w:r>
          </w:p>
        </w:tc>
      </w:tr>
      <w:tr w:rsidR="00FE7B84" w:rsidRPr="00512021" w:rsidTr="00A444DC">
        <w:tc>
          <w:tcPr>
            <w:tcW w:w="8414" w:type="dxa"/>
            <w:shd w:val="clear" w:color="auto" w:fill="auto"/>
          </w:tcPr>
          <w:p w:rsidR="00FE7B84" w:rsidRPr="00C83E6E" w:rsidRDefault="00FE7B84" w:rsidP="00A444DC">
            <w:pPr>
              <w:spacing w:after="0"/>
              <w:rPr>
                <w:rFonts w:ascii="Arial" w:hAnsi="Arial" w:cs="Arial"/>
                <w:sz w:val="20"/>
              </w:rPr>
            </w:pPr>
          </w:p>
          <w:p w:rsidR="00FE7B84" w:rsidRPr="00C83E6E" w:rsidRDefault="00FE7B84" w:rsidP="00A444DC">
            <w:pPr>
              <w:spacing w:after="0"/>
              <w:rPr>
                <w:rFonts w:ascii="Arial" w:hAnsi="Arial" w:cs="Arial"/>
                <w:b/>
                <w:sz w:val="20"/>
              </w:rPr>
            </w:pPr>
            <w:r w:rsidRPr="00C83E6E">
              <w:rPr>
                <w:rFonts w:ascii="Arial" w:hAnsi="Arial" w:cs="Arial"/>
                <w:b/>
                <w:sz w:val="20"/>
              </w:rPr>
              <w:t>The Provider’s Premises are located at:</w:t>
            </w:r>
          </w:p>
          <w:p w:rsidR="00E37AC8" w:rsidRDefault="00E37AC8" w:rsidP="00E37AC8">
            <w:pPr>
              <w:spacing w:after="0"/>
              <w:rPr>
                <w:rFonts w:ascii="Arial" w:hAnsi="Arial" w:cs="Arial"/>
                <w:sz w:val="20"/>
              </w:rPr>
            </w:pPr>
          </w:p>
          <w:p w:rsidR="00FE7B84" w:rsidRDefault="00F67BAD" w:rsidP="00E37AC8">
            <w:pPr>
              <w:spacing w:after="0"/>
              <w:rPr>
                <w:rFonts w:ascii="Arial" w:hAnsi="Arial" w:cs="Arial"/>
                <w:sz w:val="20"/>
              </w:rPr>
            </w:pPr>
            <w:r>
              <w:rPr>
                <w:rFonts w:ascii="Arial" w:hAnsi="Arial" w:cs="Arial"/>
                <w:sz w:val="20"/>
              </w:rPr>
              <w:t xml:space="preserve">TBC </w:t>
            </w:r>
          </w:p>
          <w:p w:rsidR="00E37AC8" w:rsidRPr="00C83E6E" w:rsidRDefault="00E37AC8" w:rsidP="00E37AC8">
            <w:pPr>
              <w:spacing w:after="0"/>
              <w:rPr>
                <w:rFonts w:ascii="Arial" w:hAnsi="Arial" w:cs="Arial"/>
                <w:sz w:val="20"/>
              </w:rPr>
            </w:pPr>
          </w:p>
        </w:tc>
      </w:tr>
      <w:tr w:rsidR="00FE7B84" w:rsidRPr="00B5552C" w:rsidTr="00A444DC">
        <w:tc>
          <w:tcPr>
            <w:tcW w:w="8414" w:type="dxa"/>
            <w:shd w:val="clear" w:color="auto" w:fill="auto"/>
          </w:tcPr>
          <w:p w:rsidR="00FE7B84" w:rsidRPr="00C83E6E" w:rsidRDefault="00FE7B84" w:rsidP="008C73DD">
            <w:pPr>
              <w:spacing w:after="0" w:line="276" w:lineRule="auto"/>
              <w:rPr>
                <w:rFonts w:ascii="Arial" w:hAnsi="Arial" w:cs="Arial"/>
                <w:b/>
              </w:rPr>
            </w:pPr>
            <w:r w:rsidRPr="00C83E6E">
              <w:rPr>
                <w:rFonts w:ascii="Arial" w:hAnsi="Arial" w:cs="Arial"/>
                <w:b/>
              </w:rPr>
              <w:t>7.</w:t>
            </w:r>
            <w:r w:rsidRPr="00C83E6E">
              <w:rPr>
                <w:rFonts w:ascii="Arial" w:hAnsi="Arial" w:cs="Arial"/>
                <w:b/>
              </w:rPr>
              <w:tab/>
            </w:r>
            <w:r w:rsidR="008C73DD">
              <w:rPr>
                <w:rFonts w:ascii="Arial" w:hAnsi="Arial" w:cs="Arial"/>
                <w:b/>
              </w:rPr>
              <w:t>Key Outcome and Performance Indicators</w:t>
            </w:r>
          </w:p>
        </w:tc>
      </w:tr>
      <w:tr w:rsidR="00FE7B84" w:rsidRPr="00512021" w:rsidTr="00A444DC">
        <w:tc>
          <w:tcPr>
            <w:tcW w:w="8414" w:type="dxa"/>
            <w:shd w:val="clear" w:color="auto" w:fill="auto"/>
          </w:tcPr>
          <w:p w:rsidR="00FE7B84" w:rsidRPr="00C83E6E" w:rsidRDefault="00FE7B84" w:rsidP="00A444DC">
            <w:pPr>
              <w:spacing w:after="0"/>
              <w:rPr>
                <w:rFonts w:ascii="Arial" w:hAnsi="Arial" w:cs="Arial"/>
                <w:sz w:val="20"/>
              </w:rPr>
            </w:pPr>
          </w:p>
          <w:p w:rsidR="00FE7B84" w:rsidRPr="00C83E6E" w:rsidRDefault="00FE7B84" w:rsidP="00A444DC">
            <w:pPr>
              <w:spacing w:after="0"/>
              <w:rPr>
                <w:rFonts w:ascii="Arial" w:hAnsi="Arial" w:cs="Arial"/>
                <w:sz w:val="20"/>
              </w:rPr>
            </w:pPr>
          </w:p>
          <w:p w:rsidR="008F77C4" w:rsidRDefault="008C73DD" w:rsidP="008F77C4">
            <w:pPr>
              <w:spacing w:after="0"/>
              <w:rPr>
                <w:rFonts w:ascii="Arial" w:hAnsi="Arial" w:cs="Arial"/>
                <w:b/>
                <w:sz w:val="20"/>
                <w:u w:val="single"/>
              </w:rPr>
            </w:pPr>
            <w:r w:rsidRPr="008C73DD">
              <w:rPr>
                <w:rFonts w:ascii="Arial" w:hAnsi="Arial" w:cs="Arial"/>
                <w:b/>
                <w:sz w:val="20"/>
              </w:rPr>
              <w:t>7.1</w:t>
            </w:r>
            <w:r w:rsidRPr="008C73DD">
              <w:rPr>
                <w:rFonts w:ascii="Arial" w:hAnsi="Arial" w:cs="Arial"/>
                <w:b/>
                <w:sz w:val="20"/>
              </w:rPr>
              <w:tab/>
            </w:r>
            <w:r w:rsidR="009906FD" w:rsidRPr="009906FD">
              <w:rPr>
                <w:rFonts w:ascii="Arial" w:hAnsi="Arial" w:cs="Arial"/>
                <w:sz w:val="20"/>
                <w:u w:val="single"/>
              </w:rPr>
              <w:t xml:space="preserve">Performance reporting and Audit - </w:t>
            </w:r>
            <w:r w:rsidR="008F77C4" w:rsidRPr="009906FD">
              <w:rPr>
                <w:rFonts w:ascii="Arial" w:hAnsi="Arial" w:cs="Arial"/>
                <w:sz w:val="20"/>
                <w:u w:val="single"/>
              </w:rPr>
              <w:t>Reporting</w:t>
            </w:r>
            <w:r w:rsidR="008F77C4" w:rsidRPr="00E46D12">
              <w:rPr>
                <w:rFonts w:ascii="Arial" w:hAnsi="Arial" w:cs="Arial"/>
                <w:b/>
                <w:sz w:val="20"/>
                <w:u w:val="single"/>
              </w:rPr>
              <w:t xml:space="preserve"> </w:t>
            </w:r>
            <w:r w:rsidR="008F77C4" w:rsidRPr="00E37AC8">
              <w:rPr>
                <w:rFonts w:ascii="Arial" w:hAnsi="Arial" w:cs="Arial"/>
                <w:sz w:val="20"/>
                <w:u w:val="single"/>
              </w:rPr>
              <w:t>Requirements and Timescales</w:t>
            </w:r>
          </w:p>
          <w:p w:rsidR="008C73DD" w:rsidRPr="00E46D12" w:rsidRDefault="008C73DD" w:rsidP="008F77C4">
            <w:pPr>
              <w:spacing w:after="0"/>
              <w:rPr>
                <w:rFonts w:ascii="Arial" w:hAnsi="Arial" w:cs="Arial"/>
                <w:b/>
                <w:sz w:val="20"/>
                <w:u w:val="single"/>
              </w:rPr>
            </w:pPr>
          </w:p>
          <w:p w:rsidR="00540F15" w:rsidRDefault="008C73DD" w:rsidP="009906FD">
            <w:pPr>
              <w:spacing w:after="0"/>
              <w:ind w:left="720" w:hanging="720"/>
              <w:rPr>
                <w:rFonts w:ascii="Arial" w:hAnsi="Arial" w:cs="Arial"/>
                <w:sz w:val="20"/>
              </w:rPr>
            </w:pPr>
            <w:r w:rsidRPr="009906FD">
              <w:rPr>
                <w:rFonts w:ascii="Arial" w:hAnsi="Arial" w:cs="Arial"/>
                <w:sz w:val="20"/>
              </w:rPr>
              <w:t>7.1.1</w:t>
            </w:r>
            <w:r w:rsidR="008F77C4" w:rsidRPr="009906FD">
              <w:rPr>
                <w:rFonts w:ascii="Arial" w:hAnsi="Arial" w:cs="Arial"/>
                <w:sz w:val="20"/>
              </w:rPr>
              <w:tab/>
              <w:t xml:space="preserve">A report on activity and patient outcomes shall be forwarded by the Provider to the </w:t>
            </w:r>
            <w:r w:rsidR="008F77C4" w:rsidRPr="009906FD">
              <w:rPr>
                <w:rFonts w:ascii="Arial" w:hAnsi="Arial" w:cs="Arial"/>
                <w:sz w:val="20"/>
              </w:rPr>
              <w:lastRenderedPageBreak/>
              <w:t>CCG by the 10th working day after month end following the month in which the patients received the service, in line with the letter of agreement.</w:t>
            </w:r>
            <w:r w:rsidR="00540F15">
              <w:rPr>
                <w:rFonts w:ascii="Arial" w:hAnsi="Arial" w:cs="Arial"/>
                <w:sz w:val="20"/>
              </w:rPr>
              <w:t xml:space="preserve">  </w:t>
            </w:r>
          </w:p>
          <w:p w:rsidR="00540F15" w:rsidRDefault="00540F15" w:rsidP="009906FD">
            <w:pPr>
              <w:spacing w:after="0"/>
              <w:ind w:left="720" w:hanging="720"/>
              <w:rPr>
                <w:rFonts w:ascii="Arial" w:hAnsi="Arial" w:cs="Arial"/>
                <w:sz w:val="20"/>
              </w:rPr>
            </w:pPr>
          </w:p>
          <w:p w:rsidR="008F77C4" w:rsidRDefault="006A0450" w:rsidP="009906FD">
            <w:pPr>
              <w:spacing w:after="0"/>
              <w:ind w:left="720" w:hanging="720"/>
              <w:rPr>
                <w:rFonts w:ascii="Arial" w:hAnsi="Arial" w:cs="Arial"/>
                <w:sz w:val="20"/>
              </w:rPr>
            </w:pPr>
            <w:r>
              <w:rPr>
                <w:rFonts w:ascii="Arial" w:hAnsi="Arial" w:cs="Arial"/>
                <w:sz w:val="20"/>
              </w:rPr>
              <w:t>7.1.2</w:t>
            </w:r>
            <w:r>
              <w:rPr>
                <w:rFonts w:ascii="Arial" w:hAnsi="Arial" w:cs="Arial"/>
                <w:sz w:val="20"/>
              </w:rPr>
              <w:tab/>
            </w:r>
            <w:r w:rsidR="00540F15">
              <w:rPr>
                <w:rFonts w:ascii="Arial" w:hAnsi="Arial" w:cs="Arial"/>
                <w:sz w:val="20"/>
              </w:rPr>
              <w:t>Quarterly reports to be reviewed through contract meetings will include:</w:t>
            </w:r>
          </w:p>
          <w:p w:rsidR="006A0450" w:rsidRDefault="006A0450" w:rsidP="009906FD">
            <w:pPr>
              <w:spacing w:after="0"/>
              <w:ind w:left="720" w:hanging="720"/>
              <w:rPr>
                <w:rFonts w:ascii="Arial" w:hAnsi="Arial" w:cs="Arial"/>
                <w:sz w:val="20"/>
              </w:rPr>
            </w:pPr>
          </w:p>
          <w:p w:rsidR="00540F15" w:rsidRDefault="00540F15" w:rsidP="00540F15">
            <w:pPr>
              <w:pStyle w:val="ListParagraph"/>
              <w:numPr>
                <w:ilvl w:val="0"/>
                <w:numId w:val="55"/>
              </w:numPr>
              <w:spacing w:after="0"/>
              <w:rPr>
                <w:rFonts w:ascii="Arial" w:hAnsi="Arial" w:cs="Arial"/>
                <w:sz w:val="20"/>
              </w:rPr>
            </w:pPr>
            <w:r>
              <w:rPr>
                <w:rFonts w:ascii="Arial" w:hAnsi="Arial" w:cs="Arial"/>
                <w:sz w:val="20"/>
              </w:rPr>
              <w:t>Number and percentage of patients being seen within 48 hours (95% or below triggers a consequence of breach)</w:t>
            </w:r>
          </w:p>
          <w:p w:rsidR="00540F15" w:rsidRDefault="00540F15" w:rsidP="00540F15">
            <w:pPr>
              <w:pStyle w:val="ListParagraph"/>
              <w:numPr>
                <w:ilvl w:val="0"/>
                <w:numId w:val="55"/>
              </w:numPr>
              <w:spacing w:after="0"/>
              <w:rPr>
                <w:rFonts w:ascii="Arial" w:hAnsi="Arial" w:cs="Arial"/>
                <w:sz w:val="20"/>
              </w:rPr>
            </w:pPr>
            <w:r>
              <w:rPr>
                <w:rFonts w:ascii="Arial" w:hAnsi="Arial" w:cs="Arial"/>
                <w:sz w:val="20"/>
              </w:rPr>
              <w:t xml:space="preserve">Number and percentage of patients with suspected glaucoma seen within 14 days for a second contact </w:t>
            </w:r>
            <w:proofErr w:type="spellStart"/>
            <w:r>
              <w:rPr>
                <w:rFonts w:ascii="Arial" w:hAnsi="Arial" w:cs="Arial"/>
                <w:sz w:val="20"/>
              </w:rPr>
              <w:t>applanation</w:t>
            </w:r>
            <w:proofErr w:type="spellEnd"/>
            <w:r>
              <w:rPr>
                <w:rFonts w:ascii="Arial" w:hAnsi="Arial" w:cs="Arial"/>
                <w:sz w:val="20"/>
              </w:rPr>
              <w:t xml:space="preserve"> (95% or below triggers a consequence of breach)</w:t>
            </w:r>
          </w:p>
          <w:p w:rsidR="00540F15" w:rsidRDefault="00540F15" w:rsidP="00540F15">
            <w:pPr>
              <w:pStyle w:val="ListParagraph"/>
              <w:numPr>
                <w:ilvl w:val="0"/>
                <w:numId w:val="55"/>
              </w:numPr>
              <w:spacing w:after="0"/>
              <w:rPr>
                <w:rFonts w:ascii="Arial" w:hAnsi="Arial" w:cs="Arial"/>
                <w:sz w:val="20"/>
              </w:rPr>
            </w:pPr>
            <w:r>
              <w:rPr>
                <w:rFonts w:ascii="Arial" w:hAnsi="Arial" w:cs="Arial"/>
                <w:sz w:val="20"/>
              </w:rPr>
              <w:t>Number and percentage of suspect glaucoma patients seen within 14 days (below 100% triggers a consequence of breach)</w:t>
            </w:r>
          </w:p>
          <w:p w:rsidR="00CB1453" w:rsidRDefault="00CB1453" w:rsidP="00540F15">
            <w:pPr>
              <w:pStyle w:val="ListParagraph"/>
              <w:numPr>
                <w:ilvl w:val="0"/>
                <w:numId w:val="55"/>
              </w:numPr>
              <w:spacing w:after="0"/>
              <w:rPr>
                <w:rFonts w:ascii="Arial" w:hAnsi="Arial" w:cs="Arial"/>
                <w:sz w:val="20"/>
              </w:rPr>
            </w:pPr>
            <w:r>
              <w:rPr>
                <w:rFonts w:ascii="Arial" w:hAnsi="Arial" w:cs="Arial"/>
                <w:sz w:val="20"/>
              </w:rPr>
              <w:t>Number and percentage of patients who were referred for urgent attention via  Optometry A&amp;E provision</w:t>
            </w:r>
          </w:p>
          <w:p w:rsidR="00540F15" w:rsidRDefault="00540F15" w:rsidP="00540F15">
            <w:pPr>
              <w:pStyle w:val="ListParagraph"/>
              <w:numPr>
                <w:ilvl w:val="0"/>
                <w:numId w:val="55"/>
              </w:numPr>
              <w:spacing w:after="0"/>
              <w:rPr>
                <w:rFonts w:ascii="Arial" w:hAnsi="Arial" w:cs="Arial"/>
                <w:sz w:val="20"/>
              </w:rPr>
            </w:pPr>
            <w:r>
              <w:rPr>
                <w:rFonts w:ascii="Arial" w:hAnsi="Arial" w:cs="Arial"/>
                <w:sz w:val="20"/>
              </w:rPr>
              <w:t>Information on Serious Incidents, Compliments, Complaints and Concerns for the period</w:t>
            </w:r>
          </w:p>
          <w:p w:rsidR="00540F15" w:rsidRDefault="00540F15" w:rsidP="00540F15">
            <w:pPr>
              <w:pStyle w:val="ListParagraph"/>
              <w:numPr>
                <w:ilvl w:val="0"/>
                <w:numId w:val="55"/>
              </w:numPr>
              <w:spacing w:after="0"/>
              <w:rPr>
                <w:rFonts w:ascii="Arial" w:hAnsi="Arial" w:cs="Arial"/>
                <w:sz w:val="20"/>
              </w:rPr>
            </w:pPr>
            <w:r>
              <w:rPr>
                <w:rFonts w:ascii="Arial" w:hAnsi="Arial" w:cs="Arial"/>
                <w:sz w:val="20"/>
              </w:rPr>
              <w:t>Breakdown of presenting symptoms</w:t>
            </w:r>
          </w:p>
          <w:p w:rsidR="00540F15" w:rsidRDefault="00540F15" w:rsidP="00540F15">
            <w:pPr>
              <w:pStyle w:val="ListParagraph"/>
              <w:numPr>
                <w:ilvl w:val="0"/>
                <w:numId w:val="55"/>
              </w:numPr>
              <w:spacing w:after="0"/>
              <w:rPr>
                <w:rFonts w:ascii="Arial" w:hAnsi="Arial" w:cs="Arial"/>
                <w:sz w:val="20"/>
              </w:rPr>
            </w:pPr>
            <w:r>
              <w:rPr>
                <w:rFonts w:ascii="Arial" w:hAnsi="Arial" w:cs="Arial"/>
                <w:sz w:val="20"/>
              </w:rPr>
              <w:t>Breakdown of outcomes</w:t>
            </w:r>
            <w:r w:rsidR="006A0450">
              <w:rPr>
                <w:rFonts w:ascii="Arial" w:hAnsi="Arial" w:cs="Arial"/>
                <w:sz w:val="20"/>
              </w:rPr>
              <w:t xml:space="preserve"> following first visit</w:t>
            </w:r>
          </w:p>
          <w:p w:rsidR="00540F15" w:rsidRDefault="006A0450" w:rsidP="00540F15">
            <w:pPr>
              <w:pStyle w:val="ListParagraph"/>
              <w:numPr>
                <w:ilvl w:val="0"/>
                <w:numId w:val="55"/>
              </w:numPr>
              <w:spacing w:after="0"/>
              <w:rPr>
                <w:rFonts w:ascii="Arial" w:hAnsi="Arial" w:cs="Arial"/>
                <w:sz w:val="20"/>
              </w:rPr>
            </w:pPr>
            <w:r>
              <w:rPr>
                <w:rFonts w:ascii="Arial" w:hAnsi="Arial" w:cs="Arial"/>
                <w:sz w:val="20"/>
              </w:rPr>
              <w:t>Breakdown of outcomes post follow up</w:t>
            </w:r>
          </w:p>
          <w:p w:rsidR="006A0450" w:rsidRPr="00540F15" w:rsidRDefault="006A0450" w:rsidP="00540F15">
            <w:pPr>
              <w:pStyle w:val="ListParagraph"/>
              <w:numPr>
                <w:ilvl w:val="0"/>
                <w:numId w:val="55"/>
              </w:numPr>
              <w:spacing w:after="0"/>
              <w:rPr>
                <w:rFonts w:ascii="Arial" w:hAnsi="Arial" w:cs="Arial"/>
                <w:sz w:val="20"/>
              </w:rPr>
            </w:pPr>
            <w:r>
              <w:rPr>
                <w:rFonts w:ascii="Arial" w:hAnsi="Arial" w:cs="Arial"/>
                <w:sz w:val="20"/>
              </w:rPr>
              <w:t>IOP outcomes</w:t>
            </w:r>
          </w:p>
          <w:p w:rsidR="008F77C4" w:rsidRDefault="008F77C4" w:rsidP="008F77C4">
            <w:pPr>
              <w:spacing w:after="0"/>
              <w:rPr>
                <w:rFonts w:ascii="Arial" w:hAnsi="Arial" w:cs="Arial"/>
                <w:b/>
                <w:sz w:val="20"/>
              </w:rPr>
            </w:pPr>
          </w:p>
          <w:p w:rsidR="008F77C4" w:rsidRPr="009906FD" w:rsidRDefault="009906FD" w:rsidP="008F77C4">
            <w:pPr>
              <w:spacing w:after="0"/>
              <w:rPr>
                <w:rFonts w:ascii="Arial" w:hAnsi="Arial" w:cs="Arial"/>
                <w:color w:val="FF0000"/>
                <w:sz w:val="20"/>
              </w:rPr>
            </w:pPr>
            <w:r>
              <w:rPr>
                <w:rFonts w:ascii="Arial" w:hAnsi="Arial" w:cs="Arial"/>
                <w:sz w:val="20"/>
              </w:rPr>
              <w:t>7.1</w:t>
            </w:r>
            <w:r w:rsidR="006A0450">
              <w:rPr>
                <w:rFonts w:ascii="Arial" w:hAnsi="Arial" w:cs="Arial"/>
                <w:sz w:val="20"/>
              </w:rPr>
              <w:t>3</w:t>
            </w:r>
            <w:r w:rsidR="008F77C4" w:rsidRPr="009906FD">
              <w:rPr>
                <w:rFonts w:ascii="Arial" w:hAnsi="Arial" w:cs="Arial"/>
                <w:sz w:val="20"/>
              </w:rPr>
              <w:tab/>
              <w:t>Clinical Governance issues shall be reported by the Provider to the CCG by</w:t>
            </w:r>
            <w:r w:rsidR="008F77C4" w:rsidRPr="009906FD">
              <w:rPr>
                <w:rFonts w:ascii="Arial" w:hAnsi="Arial" w:cs="Arial"/>
                <w:sz w:val="20"/>
              </w:rPr>
              <w:tab/>
              <w:t xml:space="preserve">exception in accordance with paragraph </w:t>
            </w:r>
            <w:r w:rsidR="009B07CD">
              <w:rPr>
                <w:rFonts w:ascii="Arial" w:hAnsi="Arial" w:cs="Arial"/>
                <w:sz w:val="20"/>
              </w:rPr>
              <w:t>5.1.14</w:t>
            </w:r>
            <w:r w:rsidR="008F77C4" w:rsidRPr="009906FD">
              <w:rPr>
                <w:rFonts w:ascii="Arial" w:hAnsi="Arial" w:cs="Arial"/>
                <w:sz w:val="20"/>
              </w:rPr>
              <w:t>.</w:t>
            </w:r>
          </w:p>
          <w:p w:rsidR="008F77C4" w:rsidRDefault="008F77C4" w:rsidP="008F77C4">
            <w:pPr>
              <w:spacing w:after="0"/>
              <w:rPr>
                <w:rFonts w:ascii="Arial" w:hAnsi="Arial" w:cs="Arial"/>
                <w:b/>
                <w:color w:val="FF0000"/>
                <w:sz w:val="20"/>
              </w:rPr>
            </w:pPr>
          </w:p>
          <w:p w:rsidR="008F77C4" w:rsidRPr="009906FD" w:rsidRDefault="009906FD" w:rsidP="008F77C4">
            <w:pPr>
              <w:spacing w:after="0"/>
              <w:rPr>
                <w:rFonts w:ascii="Arial" w:hAnsi="Arial" w:cs="Arial"/>
                <w:sz w:val="20"/>
              </w:rPr>
            </w:pPr>
            <w:r>
              <w:rPr>
                <w:rFonts w:ascii="Arial" w:hAnsi="Arial" w:cs="Arial"/>
                <w:sz w:val="20"/>
              </w:rPr>
              <w:t>7.1.</w:t>
            </w:r>
            <w:r w:rsidR="006A0450">
              <w:rPr>
                <w:rFonts w:ascii="Arial" w:hAnsi="Arial" w:cs="Arial"/>
                <w:sz w:val="20"/>
              </w:rPr>
              <w:t>4</w:t>
            </w:r>
            <w:r w:rsidR="008F77C4" w:rsidRPr="009906FD">
              <w:rPr>
                <w:rFonts w:ascii="Arial" w:hAnsi="Arial" w:cs="Arial"/>
                <w:sz w:val="20"/>
              </w:rPr>
              <w:tab/>
              <w:t>Complaints shall be reported quarterly by the Provider to the CCG</w:t>
            </w:r>
            <w:r w:rsidR="006A0450">
              <w:rPr>
                <w:rFonts w:ascii="Arial" w:hAnsi="Arial" w:cs="Arial"/>
                <w:sz w:val="20"/>
              </w:rPr>
              <w:t xml:space="preserve"> (as per above)</w:t>
            </w:r>
            <w:r w:rsidR="008F77C4" w:rsidRPr="009906FD">
              <w:rPr>
                <w:rFonts w:ascii="Arial" w:hAnsi="Arial" w:cs="Arial"/>
                <w:sz w:val="20"/>
              </w:rPr>
              <w:t>.</w:t>
            </w:r>
          </w:p>
          <w:p w:rsidR="008F77C4" w:rsidRDefault="008F77C4" w:rsidP="008F77C4">
            <w:pPr>
              <w:spacing w:after="0"/>
              <w:rPr>
                <w:rFonts w:ascii="Arial" w:hAnsi="Arial" w:cs="Arial"/>
                <w:b/>
                <w:sz w:val="20"/>
              </w:rPr>
            </w:pPr>
          </w:p>
          <w:p w:rsidR="008F77C4" w:rsidRPr="009906FD" w:rsidRDefault="009906FD" w:rsidP="008F77C4">
            <w:pPr>
              <w:spacing w:after="0"/>
              <w:rPr>
                <w:rFonts w:ascii="Arial" w:hAnsi="Arial" w:cs="Arial"/>
                <w:sz w:val="20"/>
              </w:rPr>
            </w:pPr>
            <w:r w:rsidRPr="009906FD">
              <w:rPr>
                <w:rFonts w:ascii="Arial" w:hAnsi="Arial" w:cs="Arial"/>
                <w:sz w:val="20"/>
              </w:rPr>
              <w:t>7.1.</w:t>
            </w:r>
            <w:r w:rsidR="006A0450">
              <w:rPr>
                <w:rFonts w:ascii="Arial" w:hAnsi="Arial" w:cs="Arial"/>
                <w:sz w:val="20"/>
              </w:rPr>
              <w:t>5</w:t>
            </w:r>
            <w:r w:rsidR="008F77C4" w:rsidRPr="009906FD">
              <w:rPr>
                <w:rFonts w:ascii="Arial" w:hAnsi="Arial" w:cs="Arial"/>
                <w:sz w:val="20"/>
              </w:rPr>
              <w:tab/>
              <w:t xml:space="preserve">Other relevant information required from time to time by the CCG shall be      </w:t>
            </w:r>
            <w:r w:rsidR="008F77C4" w:rsidRPr="009906FD">
              <w:rPr>
                <w:rFonts w:ascii="Arial" w:hAnsi="Arial" w:cs="Arial"/>
                <w:sz w:val="20"/>
              </w:rPr>
              <w:tab/>
              <w:t>provided by the Provider in a timely manner.</w:t>
            </w:r>
          </w:p>
          <w:p w:rsidR="008C73DD" w:rsidRDefault="008C73DD" w:rsidP="008F77C4">
            <w:pPr>
              <w:spacing w:after="0"/>
              <w:rPr>
                <w:rFonts w:ascii="Arial" w:hAnsi="Arial" w:cs="Arial"/>
                <w:b/>
                <w:sz w:val="20"/>
              </w:rPr>
            </w:pPr>
          </w:p>
          <w:p w:rsidR="00037B0E" w:rsidRPr="00037B0E" w:rsidRDefault="00037B0E" w:rsidP="00037B0E">
            <w:pPr>
              <w:spacing w:after="0"/>
              <w:ind w:left="743" w:hanging="743"/>
              <w:rPr>
                <w:rFonts w:ascii="Arial" w:hAnsi="Arial" w:cs="Arial"/>
                <w:sz w:val="20"/>
                <w:u w:val="single"/>
              </w:rPr>
            </w:pPr>
            <w:r>
              <w:rPr>
                <w:rFonts w:ascii="Arial" w:hAnsi="Arial" w:cs="Arial"/>
                <w:b/>
                <w:sz w:val="20"/>
              </w:rPr>
              <w:tab/>
            </w:r>
            <w:r w:rsidRPr="00037B0E">
              <w:rPr>
                <w:rFonts w:ascii="Arial" w:hAnsi="Arial" w:cs="Arial"/>
                <w:sz w:val="20"/>
                <w:u w:val="single"/>
              </w:rPr>
              <w:t>Patient Experience</w:t>
            </w:r>
          </w:p>
          <w:p w:rsidR="00037B0E" w:rsidRPr="00037B0E" w:rsidRDefault="00037B0E" w:rsidP="00037B0E">
            <w:pPr>
              <w:spacing w:after="0"/>
              <w:ind w:left="743" w:hanging="743"/>
              <w:rPr>
                <w:rFonts w:ascii="Arial" w:hAnsi="Arial" w:cs="Arial"/>
                <w:sz w:val="20"/>
              </w:rPr>
            </w:pPr>
            <w:r w:rsidRPr="00037B0E">
              <w:rPr>
                <w:rFonts w:ascii="Arial" w:hAnsi="Arial" w:cs="Arial"/>
                <w:sz w:val="20"/>
              </w:rPr>
              <w:t>7.1.</w:t>
            </w:r>
            <w:r w:rsidR="006A0450">
              <w:rPr>
                <w:rFonts w:ascii="Arial" w:hAnsi="Arial" w:cs="Arial"/>
                <w:sz w:val="20"/>
              </w:rPr>
              <w:t>6</w:t>
            </w:r>
            <w:r w:rsidRPr="00037B0E">
              <w:rPr>
                <w:rFonts w:ascii="Arial" w:hAnsi="Arial" w:cs="Arial"/>
                <w:sz w:val="20"/>
              </w:rPr>
              <w:tab/>
              <w:t xml:space="preserve">The Provider will undertake a patient survey by distributing to </w:t>
            </w:r>
            <w:r w:rsidR="0049150B">
              <w:rPr>
                <w:rFonts w:ascii="Arial" w:hAnsi="Arial" w:cs="Arial"/>
                <w:sz w:val="20"/>
              </w:rPr>
              <w:t xml:space="preserve">all </w:t>
            </w:r>
            <w:r w:rsidRPr="00037B0E">
              <w:rPr>
                <w:rFonts w:ascii="Arial" w:hAnsi="Arial" w:cs="Arial"/>
                <w:sz w:val="20"/>
              </w:rPr>
              <w:t>patients, a questionnaire at the time of their appointment</w:t>
            </w:r>
            <w:r w:rsidR="006A0450">
              <w:rPr>
                <w:rFonts w:ascii="Arial" w:hAnsi="Arial" w:cs="Arial"/>
                <w:sz w:val="20"/>
              </w:rPr>
              <w:t xml:space="preserve"> and provide report to the CCG on an annual basis</w:t>
            </w:r>
            <w:r w:rsidRPr="00037B0E">
              <w:rPr>
                <w:rFonts w:ascii="Arial" w:hAnsi="Arial" w:cs="Arial"/>
                <w:sz w:val="20"/>
              </w:rPr>
              <w:t>.</w:t>
            </w:r>
          </w:p>
          <w:p w:rsidR="00037B0E" w:rsidRPr="00037B0E" w:rsidRDefault="00037B0E" w:rsidP="008F77C4">
            <w:pPr>
              <w:spacing w:after="0"/>
              <w:rPr>
                <w:rFonts w:ascii="Arial" w:hAnsi="Arial" w:cs="Arial"/>
                <w:sz w:val="20"/>
              </w:rPr>
            </w:pPr>
          </w:p>
          <w:p w:rsidR="008C73DD" w:rsidRDefault="008C73DD" w:rsidP="008F77C4">
            <w:pPr>
              <w:spacing w:after="0"/>
              <w:rPr>
                <w:rFonts w:ascii="Arial" w:hAnsi="Arial" w:cs="Arial"/>
                <w:b/>
                <w:sz w:val="20"/>
              </w:rPr>
            </w:pPr>
          </w:p>
          <w:p w:rsidR="008C73DD" w:rsidRPr="00037B0E" w:rsidRDefault="009906FD" w:rsidP="008C73DD">
            <w:pPr>
              <w:spacing w:after="0"/>
              <w:rPr>
                <w:rFonts w:ascii="Arial" w:hAnsi="Arial" w:cs="Arial"/>
                <w:sz w:val="20"/>
                <w:u w:val="single"/>
              </w:rPr>
            </w:pPr>
            <w:r>
              <w:rPr>
                <w:rFonts w:ascii="Arial" w:hAnsi="Arial" w:cs="Arial"/>
                <w:b/>
                <w:sz w:val="20"/>
              </w:rPr>
              <w:t>7.2</w:t>
            </w:r>
            <w:r w:rsidR="008C73DD">
              <w:rPr>
                <w:rFonts w:ascii="Arial" w:hAnsi="Arial" w:cs="Arial"/>
                <w:b/>
                <w:sz w:val="20"/>
              </w:rPr>
              <w:tab/>
            </w:r>
            <w:r w:rsidR="008C73DD" w:rsidRPr="00037B0E">
              <w:rPr>
                <w:rFonts w:ascii="Arial" w:hAnsi="Arial" w:cs="Arial"/>
                <w:sz w:val="20"/>
                <w:u w:val="single"/>
              </w:rPr>
              <w:t>Service Review</w:t>
            </w:r>
          </w:p>
          <w:p w:rsidR="008C73DD" w:rsidRPr="009906FD" w:rsidRDefault="008C73DD" w:rsidP="008C73DD">
            <w:pPr>
              <w:spacing w:after="0"/>
              <w:rPr>
                <w:rFonts w:ascii="Arial" w:hAnsi="Arial" w:cs="Arial"/>
                <w:sz w:val="20"/>
              </w:rPr>
            </w:pPr>
            <w:r w:rsidRPr="009906FD">
              <w:rPr>
                <w:rFonts w:ascii="Arial" w:hAnsi="Arial" w:cs="Arial"/>
                <w:sz w:val="20"/>
              </w:rPr>
              <w:tab/>
              <w:t xml:space="preserve">The Provider and Subcontractor shall co-operate with the CCG as reasonably </w:t>
            </w:r>
            <w:r w:rsidRPr="009906FD">
              <w:rPr>
                <w:rFonts w:ascii="Arial" w:hAnsi="Arial" w:cs="Arial"/>
                <w:sz w:val="20"/>
              </w:rPr>
              <w:tab/>
              <w:t xml:space="preserve">required in respect of the monitoring and assessment of the services, </w:t>
            </w:r>
            <w:r w:rsidRPr="009906FD">
              <w:rPr>
                <w:rFonts w:ascii="Arial" w:hAnsi="Arial" w:cs="Arial"/>
                <w:sz w:val="20"/>
              </w:rPr>
              <w:tab/>
              <w:t>including:</w:t>
            </w:r>
          </w:p>
          <w:p w:rsidR="008C73DD" w:rsidRPr="009906FD" w:rsidRDefault="008C73DD" w:rsidP="008C73DD">
            <w:pPr>
              <w:spacing w:after="0"/>
              <w:rPr>
                <w:rFonts w:ascii="Arial" w:hAnsi="Arial" w:cs="Arial"/>
                <w:sz w:val="20"/>
              </w:rPr>
            </w:pPr>
            <w:r w:rsidRPr="009906FD">
              <w:rPr>
                <w:rFonts w:ascii="Arial" w:hAnsi="Arial" w:cs="Arial"/>
                <w:sz w:val="20"/>
              </w:rPr>
              <w:tab/>
              <w:t>•  Answering any questions reasonably put to the Provider by the CCG</w:t>
            </w:r>
          </w:p>
          <w:p w:rsidR="008C73DD" w:rsidRPr="009906FD" w:rsidRDefault="008C73DD" w:rsidP="008C73DD">
            <w:pPr>
              <w:spacing w:after="0"/>
              <w:rPr>
                <w:rFonts w:ascii="Arial" w:hAnsi="Arial" w:cs="Arial"/>
                <w:sz w:val="20"/>
              </w:rPr>
            </w:pPr>
            <w:r w:rsidRPr="009906FD">
              <w:rPr>
                <w:rFonts w:ascii="Arial" w:hAnsi="Arial" w:cs="Arial"/>
                <w:sz w:val="20"/>
              </w:rPr>
              <w:tab/>
              <w:t>•  Providing any information reasonably required by the CCG</w:t>
            </w:r>
          </w:p>
          <w:p w:rsidR="008C73DD" w:rsidRPr="009906FD" w:rsidRDefault="008C73DD" w:rsidP="008C73DD">
            <w:pPr>
              <w:spacing w:after="0"/>
              <w:rPr>
                <w:rFonts w:ascii="Arial" w:hAnsi="Arial" w:cs="Arial"/>
                <w:sz w:val="20"/>
              </w:rPr>
            </w:pPr>
            <w:r w:rsidRPr="009906FD">
              <w:rPr>
                <w:rFonts w:ascii="Arial" w:hAnsi="Arial" w:cs="Arial"/>
                <w:sz w:val="20"/>
              </w:rPr>
              <w:tab/>
              <w:t xml:space="preserve">•  Attending any meeting or ensuring that an appropriate </w:t>
            </w:r>
          </w:p>
          <w:p w:rsidR="008C73DD" w:rsidRPr="009906FD" w:rsidRDefault="008C73DD" w:rsidP="009906FD">
            <w:pPr>
              <w:spacing w:after="0"/>
              <w:ind w:left="720" w:hanging="720"/>
              <w:rPr>
                <w:rFonts w:ascii="Arial" w:hAnsi="Arial" w:cs="Arial"/>
                <w:sz w:val="20"/>
              </w:rPr>
            </w:pPr>
            <w:r w:rsidRPr="009906FD">
              <w:rPr>
                <w:rFonts w:ascii="Arial" w:hAnsi="Arial" w:cs="Arial"/>
                <w:sz w:val="20"/>
              </w:rPr>
              <w:tab/>
              <w:t>•  representative of the Provider attends any meeting (if held at a reasonably accessible place and at a reasonable hour, and due notice has been given), if the Provider presence at the meeting is reasonably required by the CCG</w:t>
            </w:r>
          </w:p>
          <w:p w:rsidR="008C73DD" w:rsidRPr="00747762" w:rsidRDefault="008C73DD" w:rsidP="009906FD">
            <w:pPr>
              <w:spacing w:after="0"/>
              <w:ind w:left="720" w:hanging="720"/>
              <w:rPr>
                <w:rFonts w:ascii="Arial" w:hAnsi="Arial" w:cs="Arial"/>
                <w:sz w:val="20"/>
              </w:rPr>
            </w:pPr>
            <w:r w:rsidRPr="009906FD">
              <w:rPr>
                <w:rFonts w:ascii="Arial" w:hAnsi="Arial" w:cs="Arial"/>
                <w:sz w:val="20"/>
              </w:rPr>
              <w:tab/>
            </w:r>
            <w:proofErr w:type="gramStart"/>
            <w:r w:rsidRPr="009906FD">
              <w:rPr>
                <w:rFonts w:ascii="Arial" w:hAnsi="Arial" w:cs="Arial"/>
                <w:sz w:val="20"/>
              </w:rPr>
              <w:t>•  The</w:t>
            </w:r>
            <w:proofErr w:type="gramEnd"/>
            <w:r w:rsidRPr="009906FD">
              <w:rPr>
                <w:rFonts w:ascii="Arial" w:hAnsi="Arial" w:cs="Arial"/>
                <w:sz w:val="20"/>
              </w:rPr>
              <w:t xml:space="preserve"> Provider may also be asked to justify the number of appointments </w:t>
            </w:r>
            <w:r w:rsidRPr="009906FD">
              <w:rPr>
                <w:rFonts w:ascii="Arial" w:hAnsi="Arial" w:cs="Arial"/>
                <w:sz w:val="20"/>
              </w:rPr>
              <w:tab/>
              <w:t>specifically relating to NAEVI cases</w:t>
            </w:r>
            <w:r w:rsidR="00747762">
              <w:rPr>
                <w:rFonts w:ascii="Arial" w:hAnsi="Arial" w:cs="Arial"/>
                <w:sz w:val="20"/>
              </w:rPr>
              <w:t xml:space="preserve">.  </w:t>
            </w:r>
            <w:r w:rsidR="00747762" w:rsidRPr="00747762">
              <w:rPr>
                <w:rFonts w:ascii="Arial" w:hAnsi="Arial" w:cs="Arial"/>
                <w:sz w:val="20"/>
              </w:rPr>
              <w:t xml:space="preserve">The provider may be required </w:t>
            </w:r>
            <w:r w:rsidR="00747762">
              <w:rPr>
                <w:rFonts w:ascii="Arial" w:hAnsi="Arial" w:cs="Arial"/>
                <w:sz w:val="20"/>
              </w:rPr>
              <w:t>t</w:t>
            </w:r>
            <w:r w:rsidR="00747762" w:rsidRPr="00937378">
              <w:rPr>
                <w:rFonts w:ascii="Arial" w:hAnsi="Arial" w:cs="Arial"/>
                <w:sz w:val="20"/>
              </w:rPr>
              <w:t>o report on outliers and any action taken to deal with the outliers.</w:t>
            </w:r>
          </w:p>
          <w:p w:rsidR="009906FD" w:rsidRPr="00747762" w:rsidRDefault="009906FD" w:rsidP="00747762">
            <w:pPr>
              <w:spacing w:after="0"/>
              <w:ind w:left="720" w:hanging="720"/>
              <w:rPr>
                <w:rFonts w:ascii="Arial" w:hAnsi="Arial" w:cs="Arial"/>
                <w:sz w:val="20"/>
              </w:rPr>
            </w:pPr>
          </w:p>
          <w:p w:rsidR="008C73DD" w:rsidRDefault="009906FD" w:rsidP="008C73DD">
            <w:pPr>
              <w:spacing w:after="0"/>
              <w:rPr>
                <w:rFonts w:ascii="Arial" w:hAnsi="Arial" w:cs="Arial"/>
                <w:b/>
                <w:sz w:val="20"/>
                <w:u w:val="single"/>
              </w:rPr>
            </w:pPr>
            <w:r>
              <w:rPr>
                <w:rFonts w:ascii="Arial" w:hAnsi="Arial" w:cs="Arial"/>
                <w:b/>
                <w:sz w:val="20"/>
              </w:rPr>
              <w:t>7.3</w:t>
            </w:r>
            <w:r>
              <w:rPr>
                <w:rFonts w:ascii="Arial" w:hAnsi="Arial" w:cs="Arial"/>
                <w:b/>
                <w:sz w:val="20"/>
              </w:rPr>
              <w:tab/>
            </w:r>
            <w:r w:rsidR="008C73DD" w:rsidRPr="00037B0E">
              <w:rPr>
                <w:rFonts w:ascii="Arial" w:hAnsi="Arial" w:cs="Arial"/>
                <w:sz w:val="20"/>
                <w:u w:val="single"/>
              </w:rPr>
              <w:t>Record Keeping and Data Collection</w:t>
            </w:r>
          </w:p>
          <w:p w:rsidR="008C73DD" w:rsidRPr="009906FD" w:rsidRDefault="009906FD" w:rsidP="009906FD">
            <w:pPr>
              <w:spacing w:after="0"/>
              <w:ind w:left="720" w:hanging="720"/>
              <w:rPr>
                <w:rFonts w:ascii="Arial" w:hAnsi="Arial" w:cs="Arial"/>
                <w:sz w:val="20"/>
              </w:rPr>
            </w:pPr>
            <w:r w:rsidRPr="009906FD">
              <w:rPr>
                <w:rFonts w:ascii="Arial" w:hAnsi="Arial" w:cs="Arial"/>
                <w:sz w:val="20"/>
              </w:rPr>
              <w:t>7.3.1</w:t>
            </w:r>
            <w:r w:rsidR="008C73DD" w:rsidRPr="009906FD">
              <w:rPr>
                <w:rFonts w:ascii="Arial" w:hAnsi="Arial" w:cs="Arial"/>
                <w:sz w:val="20"/>
              </w:rPr>
              <w:tab/>
              <w:t xml:space="preserve">The Provider will ensure that the ophthalmic practitioner shall fully complete, in an accurate and legible manner, an Optometric Patient Record to allow for full and complete reporting as defined by the commissioner for each patient managed.  </w:t>
            </w:r>
          </w:p>
          <w:p w:rsidR="008C73DD" w:rsidRDefault="008C73DD" w:rsidP="008C73DD">
            <w:pPr>
              <w:spacing w:after="0"/>
              <w:rPr>
                <w:rFonts w:ascii="Arial" w:hAnsi="Arial" w:cs="Arial"/>
                <w:b/>
                <w:sz w:val="20"/>
              </w:rPr>
            </w:pPr>
          </w:p>
          <w:p w:rsidR="008C73DD" w:rsidRPr="009906FD" w:rsidRDefault="009906FD" w:rsidP="008C73DD">
            <w:pPr>
              <w:spacing w:after="0"/>
              <w:rPr>
                <w:rFonts w:ascii="Arial" w:hAnsi="Arial" w:cs="Arial"/>
                <w:sz w:val="20"/>
              </w:rPr>
            </w:pPr>
            <w:r w:rsidRPr="009906FD">
              <w:rPr>
                <w:rFonts w:ascii="Arial" w:hAnsi="Arial" w:cs="Arial"/>
                <w:sz w:val="20"/>
              </w:rPr>
              <w:t>7.3.2</w:t>
            </w:r>
            <w:r w:rsidR="008C73DD" w:rsidRPr="009906FD">
              <w:rPr>
                <w:rFonts w:ascii="Arial" w:hAnsi="Arial" w:cs="Arial"/>
                <w:sz w:val="20"/>
              </w:rPr>
              <w:tab/>
              <w:t>The Optometric Patient Record will provide for:</w:t>
            </w:r>
          </w:p>
          <w:p w:rsidR="008C73DD" w:rsidRPr="009906FD" w:rsidRDefault="008C73DD" w:rsidP="008C73DD">
            <w:pPr>
              <w:spacing w:after="0"/>
              <w:rPr>
                <w:rFonts w:ascii="Arial" w:hAnsi="Arial" w:cs="Arial"/>
                <w:sz w:val="20"/>
              </w:rPr>
            </w:pPr>
            <w:r w:rsidRPr="009906FD">
              <w:rPr>
                <w:rFonts w:ascii="Arial" w:hAnsi="Arial" w:cs="Arial"/>
                <w:sz w:val="20"/>
              </w:rPr>
              <w:tab/>
              <w:t xml:space="preserve">•  The urgent referral of patients by an ophthalmic practitioner to the hospital eye </w:t>
            </w:r>
            <w:r w:rsidR="009906FD">
              <w:rPr>
                <w:rFonts w:ascii="Arial" w:hAnsi="Arial" w:cs="Arial"/>
                <w:sz w:val="20"/>
              </w:rPr>
              <w:tab/>
            </w:r>
            <w:r w:rsidRPr="009906FD">
              <w:rPr>
                <w:rFonts w:ascii="Arial" w:hAnsi="Arial" w:cs="Arial"/>
                <w:sz w:val="20"/>
              </w:rPr>
              <w:t>services</w:t>
            </w:r>
          </w:p>
          <w:p w:rsidR="008C73DD" w:rsidRPr="009906FD" w:rsidRDefault="008C73DD" w:rsidP="008C73DD">
            <w:pPr>
              <w:spacing w:after="0"/>
              <w:rPr>
                <w:rFonts w:ascii="Arial" w:hAnsi="Arial" w:cs="Arial"/>
                <w:sz w:val="20"/>
              </w:rPr>
            </w:pPr>
            <w:r w:rsidRPr="009906FD">
              <w:rPr>
                <w:rFonts w:ascii="Arial" w:hAnsi="Arial" w:cs="Arial"/>
                <w:sz w:val="20"/>
              </w:rPr>
              <w:tab/>
              <w:t>•  The referral of patients to their GP for joint management</w:t>
            </w:r>
          </w:p>
          <w:p w:rsidR="008C73DD" w:rsidRPr="009906FD" w:rsidRDefault="008C73DD" w:rsidP="008C73DD">
            <w:pPr>
              <w:spacing w:after="0"/>
              <w:rPr>
                <w:rFonts w:ascii="Arial" w:hAnsi="Arial" w:cs="Arial"/>
                <w:sz w:val="20"/>
              </w:rPr>
            </w:pPr>
            <w:r w:rsidRPr="009906FD">
              <w:rPr>
                <w:rFonts w:ascii="Arial" w:hAnsi="Arial" w:cs="Arial"/>
                <w:sz w:val="20"/>
              </w:rPr>
              <w:tab/>
              <w:t xml:space="preserve">•  The referral of patients to their usual community ophthalmic </w:t>
            </w:r>
            <w:r w:rsidR="009906FD">
              <w:rPr>
                <w:rFonts w:ascii="Arial" w:hAnsi="Arial" w:cs="Arial"/>
                <w:sz w:val="20"/>
              </w:rPr>
              <w:t xml:space="preserve"> p</w:t>
            </w:r>
            <w:r w:rsidRPr="009906FD">
              <w:rPr>
                <w:rFonts w:ascii="Arial" w:hAnsi="Arial" w:cs="Arial"/>
                <w:sz w:val="20"/>
              </w:rPr>
              <w:t xml:space="preserve">ractitioner for a sight </w:t>
            </w:r>
            <w:r w:rsidR="009906FD">
              <w:rPr>
                <w:rFonts w:ascii="Arial" w:hAnsi="Arial" w:cs="Arial"/>
                <w:sz w:val="20"/>
              </w:rPr>
              <w:tab/>
            </w:r>
            <w:r w:rsidRPr="009906FD">
              <w:rPr>
                <w:rFonts w:ascii="Arial" w:hAnsi="Arial" w:cs="Arial"/>
                <w:sz w:val="20"/>
              </w:rPr>
              <w:t>test/</w:t>
            </w:r>
            <w:r w:rsidR="009906FD">
              <w:rPr>
                <w:rFonts w:ascii="Arial" w:hAnsi="Arial" w:cs="Arial"/>
                <w:sz w:val="20"/>
              </w:rPr>
              <w:t xml:space="preserve"> </w:t>
            </w:r>
            <w:r w:rsidRPr="009906FD">
              <w:rPr>
                <w:rFonts w:ascii="Arial" w:hAnsi="Arial" w:cs="Arial"/>
                <w:sz w:val="20"/>
              </w:rPr>
              <w:t>routine eye examination</w:t>
            </w:r>
          </w:p>
          <w:p w:rsidR="008C73DD" w:rsidRPr="009906FD" w:rsidRDefault="008C73DD" w:rsidP="008C73DD">
            <w:pPr>
              <w:spacing w:after="0"/>
              <w:rPr>
                <w:rFonts w:ascii="Arial" w:hAnsi="Arial" w:cs="Arial"/>
                <w:sz w:val="20"/>
              </w:rPr>
            </w:pPr>
            <w:r w:rsidRPr="009906FD">
              <w:rPr>
                <w:rFonts w:ascii="Arial" w:hAnsi="Arial" w:cs="Arial"/>
                <w:sz w:val="20"/>
              </w:rPr>
              <w:tab/>
              <w:t>•  The management of patients by the ophthalmic practitioner</w:t>
            </w:r>
          </w:p>
          <w:p w:rsidR="008C73DD" w:rsidRDefault="008C73DD" w:rsidP="008C73DD">
            <w:pPr>
              <w:spacing w:after="0"/>
              <w:rPr>
                <w:rFonts w:ascii="Arial" w:hAnsi="Arial" w:cs="Arial"/>
                <w:b/>
                <w:sz w:val="20"/>
              </w:rPr>
            </w:pPr>
          </w:p>
          <w:p w:rsidR="008C73DD" w:rsidRPr="009906FD" w:rsidRDefault="009906FD" w:rsidP="008C73DD">
            <w:pPr>
              <w:spacing w:after="0"/>
              <w:rPr>
                <w:rFonts w:ascii="Arial" w:hAnsi="Arial" w:cs="Arial"/>
                <w:sz w:val="20"/>
              </w:rPr>
            </w:pPr>
            <w:r w:rsidRPr="009906FD">
              <w:rPr>
                <w:rFonts w:ascii="Arial" w:hAnsi="Arial" w:cs="Arial"/>
                <w:sz w:val="20"/>
              </w:rPr>
              <w:lastRenderedPageBreak/>
              <w:t>7.3.3</w:t>
            </w:r>
            <w:r w:rsidR="008C73DD" w:rsidRPr="009906FD">
              <w:rPr>
                <w:rFonts w:ascii="Arial" w:hAnsi="Arial" w:cs="Arial"/>
                <w:sz w:val="20"/>
              </w:rPr>
              <w:tab/>
              <w:t>The Provider shall also maintain a summary of:</w:t>
            </w:r>
          </w:p>
          <w:p w:rsidR="008C73DD" w:rsidRPr="009906FD" w:rsidRDefault="008C73DD" w:rsidP="009906FD">
            <w:pPr>
              <w:spacing w:after="0"/>
              <w:ind w:left="720" w:hanging="720"/>
              <w:rPr>
                <w:rFonts w:ascii="Arial" w:hAnsi="Arial" w:cs="Arial"/>
                <w:sz w:val="20"/>
              </w:rPr>
            </w:pPr>
            <w:r w:rsidRPr="009906FD">
              <w:rPr>
                <w:rFonts w:ascii="Arial" w:hAnsi="Arial" w:cs="Arial"/>
                <w:sz w:val="20"/>
              </w:rPr>
              <w:tab/>
              <w:t xml:space="preserve">•  The number of patients for whom an appointment was booked and the </w:t>
            </w:r>
            <w:r w:rsidRPr="009906FD">
              <w:rPr>
                <w:rFonts w:ascii="Arial" w:hAnsi="Arial" w:cs="Arial"/>
                <w:sz w:val="20"/>
              </w:rPr>
              <w:tab/>
              <w:t xml:space="preserve">source of the referral (as set out in paragraph </w:t>
            </w:r>
            <w:r w:rsidR="009906FD" w:rsidRPr="009906FD">
              <w:rPr>
                <w:rFonts w:ascii="Arial" w:hAnsi="Arial" w:cs="Arial"/>
                <w:sz w:val="20"/>
              </w:rPr>
              <w:t>3.3.1</w:t>
            </w:r>
            <w:r w:rsidRPr="009906FD">
              <w:rPr>
                <w:rFonts w:ascii="Arial" w:hAnsi="Arial" w:cs="Arial"/>
                <w:sz w:val="20"/>
              </w:rPr>
              <w:t>)</w:t>
            </w:r>
          </w:p>
          <w:p w:rsidR="008C73DD" w:rsidRPr="009906FD" w:rsidRDefault="008C73DD" w:rsidP="008C73DD">
            <w:pPr>
              <w:spacing w:after="0"/>
              <w:rPr>
                <w:rFonts w:ascii="Arial" w:hAnsi="Arial" w:cs="Arial"/>
                <w:sz w:val="20"/>
              </w:rPr>
            </w:pPr>
            <w:r>
              <w:rPr>
                <w:rFonts w:ascii="Arial" w:hAnsi="Arial" w:cs="Arial"/>
                <w:b/>
                <w:sz w:val="20"/>
              </w:rPr>
              <w:tab/>
            </w:r>
            <w:r w:rsidRPr="009906FD">
              <w:rPr>
                <w:rFonts w:ascii="Arial" w:hAnsi="Arial" w:cs="Arial"/>
                <w:sz w:val="20"/>
              </w:rPr>
              <w:t>•  The number of appointments booked for patients who did not attend ("DNAs")</w:t>
            </w:r>
          </w:p>
          <w:p w:rsidR="008C73DD" w:rsidRPr="00C83E6E" w:rsidRDefault="008C73DD" w:rsidP="008C73DD">
            <w:pPr>
              <w:spacing w:after="0"/>
              <w:rPr>
                <w:rFonts w:ascii="Arial" w:hAnsi="Arial" w:cs="Arial"/>
                <w:sz w:val="20"/>
              </w:rPr>
            </w:pPr>
          </w:p>
          <w:p w:rsidR="008C73DD" w:rsidRPr="00C83E6E" w:rsidRDefault="008C73DD" w:rsidP="008C73DD">
            <w:pPr>
              <w:spacing w:after="0"/>
              <w:rPr>
                <w:rFonts w:ascii="Arial" w:hAnsi="Arial" w:cs="Arial"/>
                <w:sz w:val="20"/>
              </w:rPr>
            </w:pPr>
          </w:p>
          <w:p w:rsidR="00037B0E" w:rsidRPr="00037B0E" w:rsidRDefault="00037B0E" w:rsidP="00037B0E">
            <w:pPr>
              <w:spacing w:after="0"/>
              <w:ind w:left="743" w:hanging="743"/>
              <w:rPr>
                <w:rFonts w:ascii="Arial" w:hAnsi="Arial" w:cs="Arial"/>
                <w:sz w:val="20"/>
                <w:u w:val="single"/>
              </w:rPr>
            </w:pPr>
            <w:r w:rsidRPr="00037B0E">
              <w:rPr>
                <w:rFonts w:ascii="Arial" w:hAnsi="Arial" w:cs="Arial"/>
                <w:sz w:val="20"/>
              </w:rPr>
              <w:t>7.4</w:t>
            </w:r>
            <w:r>
              <w:rPr>
                <w:rFonts w:ascii="Arial" w:hAnsi="Arial" w:cs="Arial"/>
                <w:b/>
                <w:sz w:val="20"/>
              </w:rPr>
              <w:tab/>
            </w:r>
            <w:r w:rsidRPr="00037B0E">
              <w:rPr>
                <w:rFonts w:ascii="Arial" w:hAnsi="Arial" w:cs="Arial"/>
                <w:sz w:val="20"/>
                <w:u w:val="single"/>
              </w:rPr>
              <w:t>Participating accredited ophthalmic practitioners</w:t>
            </w:r>
          </w:p>
          <w:p w:rsidR="00037B0E" w:rsidRPr="00037B0E" w:rsidRDefault="00037B0E" w:rsidP="00037B0E">
            <w:pPr>
              <w:spacing w:after="0"/>
              <w:ind w:left="743" w:hanging="743"/>
              <w:rPr>
                <w:rFonts w:ascii="Arial" w:hAnsi="Arial" w:cs="Arial"/>
                <w:sz w:val="20"/>
              </w:rPr>
            </w:pPr>
            <w:r>
              <w:rPr>
                <w:rFonts w:ascii="Arial" w:hAnsi="Arial" w:cs="Arial"/>
                <w:b/>
                <w:sz w:val="20"/>
              </w:rPr>
              <w:tab/>
            </w:r>
            <w:r w:rsidRPr="00037B0E">
              <w:rPr>
                <w:rFonts w:ascii="Arial" w:hAnsi="Arial" w:cs="Arial"/>
                <w:sz w:val="20"/>
              </w:rPr>
              <w:t>The Provider will provide the CCG with a list of accredited ophthalmic practitioner and will provide monthly updates if required.</w:t>
            </w:r>
          </w:p>
          <w:p w:rsidR="00FE7B84" w:rsidRPr="00037B0E" w:rsidRDefault="00FE7B84" w:rsidP="00A444DC">
            <w:pPr>
              <w:spacing w:after="0"/>
              <w:rPr>
                <w:rFonts w:ascii="Arial" w:hAnsi="Arial" w:cs="Arial"/>
                <w:sz w:val="20"/>
              </w:rPr>
            </w:pPr>
          </w:p>
          <w:p w:rsidR="00FE7B84" w:rsidRPr="00C83E6E" w:rsidRDefault="00FE7B84" w:rsidP="00A444DC">
            <w:pPr>
              <w:spacing w:after="0"/>
              <w:rPr>
                <w:rFonts w:ascii="Arial" w:hAnsi="Arial" w:cs="Arial"/>
                <w:sz w:val="20"/>
              </w:rPr>
            </w:pPr>
          </w:p>
        </w:tc>
      </w:tr>
    </w:tbl>
    <w:p w:rsidR="00581E2F" w:rsidRDefault="00581E2F"/>
    <w:p w:rsidR="00581E2F" w:rsidRPr="00581E2F" w:rsidRDefault="00581E2F" w:rsidP="00581E2F">
      <w:pPr>
        <w:ind w:right="32"/>
        <w:rPr>
          <w:rFonts w:ascii="Segoe UI" w:eastAsia="Times New Roman" w:hAnsi="Segoe UI" w:cs="Segoe UI"/>
          <w:color w:val="0070C0"/>
          <w:sz w:val="28"/>
          <w:szCs w:val="32"/>
          <w:lang w:val="en-GB" w:eastAsia="en-US"/>
        </w:rPr>
      </w:pPr>
      <w:r>
        <w:br w:type="page"/>
      </w:r>
    </w:p>
    <w:p w:rsidR="00581E2F" w:rsidRPr="00581E2F" w:rsidRDefault="00581E2F" w:rsidP="00581E2F">
      <w:pPr>
        <w:spacing w:after="0"/>
        <w:ind w:right="32"/>
        <w:rPr>
          <w:rFonts w:ascii="Segoe UI" w:eastAsia="Times New Roman" w:hAnsi="Segoe UI" w:cs="Segoe UI"/>
          <w:color w:val="0070C0"/>
          <w:sz w:val="28"/>
          <w:szCs w:val="32"/>
          <w:lang w:val="en-GB" w:eastAsia="en-US"/>
        </w:rPr>
      </w:pPr>
      <w:r w:rsidRPr="00581E2F">
        <w:rPr>
          <w:rFonts w:ascii="Segoe UI" w:eastAsia="Times New Roman" w:hAnsi="Segoe UI" w:cs="Segoe UI"/>
          <w:color w:val="0070C0"/>
          <w:sz w:val="28"/>
          <w:szCs w:val="32"/>
          <w:lang w:val="en-GB" w:eastAsia="en-US"/>
        </w:rPr>
        <w:lastRenderedPageBreak/>
        <w:t xml:space="preserve">Appendix </w:t>
      </w:r>
      <w:r>
        <w:rPr>
          <w:rFonts w:ascii="Segoe UI" w:eastAsia="Times New Roman" w:hAnsi="Segoe UI" w:cs="Segoe UI"/>
          <w:color w:val="0070C0"/>
          <w:sz w:val="28"/>
          <w:szCs w:val="32"/>
          <w:lang w:val="en-GB" w:eastAsia="en-US"/>
        </w:rPr>
        <w:t>1</w:t>
      </w:r>
    </w:p>
    <w:p w:rsidR="00581E2F" w:rsidRPr="00581E2F" w:rsidRDefault="00581E2F" w:rsidP="00581E2F">
      <w:pPr>
        <w:spacing w:after="0"/>
        <w:rPr>
          <w:rFonts w:ascii="Segoe UI" w:eastAsia="Times New Roman" w:hAnsi="Segoe UI" w:cs="Segoe UI"/>
          <w:color w:val="0070C0"/>
          <w:sz w:val="32"/>
          <w:szCs w:val="24"/>
          <w:lang w:val="en-GB" w:eastAsia="en-US"/>
        </w:rPr>
      </w:pPr>
      <w:bookmarkStart w:id="3" w:name="_Toc405211674"/>
      <w:r w:rsidRPr="00581E2F">
        <w:rPr>
          <w:rFonts w:ascii="Segoe UI" w:eastAsia="Times New Roman" w:hAnsi="Segoe UI" w:cs="Segoe UI"/>
          <w:color w:val="0070C0"/>
          <w:sz w:val="32"/>
          <w:szCs w:val="24"/>
          <w:lang w:val="en-GB" w:eastAsia="en-US"/>
        </w:rPr>
        <w:t>Flashes and Floaters Management Guidelines</w:t>
      </w:r>
      <w:bookmarkEnd w:id="3"/>
    </w:p>
    <w:p w:rsidR="00581E2F" w:rsidRPr="00581E2F" w:rsidRDefault="00581E2F" w:rsidP="00581E2F">
      <w:pPr>
        <w:spacing w:after="0"/>
        <w:rPr>
          <w:rFonts w:ascii="Segoe UI" w:eastAsia="Times New Roman" w:hAnsi="Segoe UI" w:cs="Segoe UI"/>
          <w:szCs w:val="24"/>
          <w:lang w:val="en-GB" w:eastAsia="en-US"/>
        </w:rPr>
      </w:pPr>
    </w:p>
    <w:p w:rsidR="00581E2F" w:rsidRPr="00581E2F" w:rsidRDefault="00581E2F" w:rsidP="00581E2F">
      <w:pPr>
        <w:autoSpaceDE w:val="0"/>
        <w:autoSpaceDN w:val="0"/>
        <w:adjustRightInd w:val="0"/>
        <w:spacing w:after="0"/>
        <w:ind w:right="32"/>
        <w:rPr>
          <w:rFonts w:ascii="Segoe UI" w:eastAsia="Times New Roman" w:hAnsi="Segoe UI" w:cs="Segoe UI"/>
          <w:b/>
          <w:color w:val="365F91"/>
          <w:sz w:val="28"/>
          <w:szCs w:val="32"/>
          <w:lang w:val="en-GB" w:eastAsia="en-US"/>
        </w:rPr>
      </w:pPr>
      <w:r w:rsidRPr="00581E2F">
        <w:rPr>
          <w:rFonts w:ascii="Segoe UI" w:eastAsia="Times New Roman" w:hAnsi="Segoe UI" w:cs="Segoe UI"/>
          <w:color w:val="0070C0"/>
          <w:sz w:val="28"/>
          <w:szCs w:val="32"/>
          <w:lang w:val="en-GB" w:eastAsia="en-US"/>
        </w:rPr>
        <w:t>Terminology</w:t>
      </w:r>
    </w:p>
    <w:p w:rsidR="00581E2F" w:rsidRPr="00581E2F" w:rsidRDefault="00581E2F" w:rsidP="00581E2F">
      <w:pPr>
        <w:autoSpaceDE w:val="0"/>
        <w:autoSpaceDN w:val="0"/>
        <w:adjustRightInd w:val="0"/>
        <w:spacing w:after="0" w:line="276" w:lineRule="auto"/>
        <w:ind w:left="600" w:right="32"/>
        <w:rPr>
          <w:rFonts w:ascii="Segoe UI" w:eastAsia="Times New Roman" w:hAnsi="Segoe UI" w:cs="Segoe UI"/>
          <w:sz w:val="22"/>
          <w:szCs w:val="24"/>
          <w:lang w:val="en-GB" w:eastAsia="en-US"/>
        </w:rPr>
      </w:pPr>
    </w:p>
    <w:p w:rsidR="00581E2F" w:rsidRPr="00581E2F" w:rsidRDefault="00581E2F" w:rsidP="00581E2F">
      <w:pPr>
        <w:autoSpaceDE w:val="0"/>
        <w:autoSpaceDN w:val="0"/>
        <w:adjustRightInd w:val="0"/>
        <w:spacing w:after="120" w:line="276" w:lineRule="auto"/>
        <w:ind w:right="32"/>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The following terms are important in this text:</w:t>
      </w:r>
    </w:p>
    <w:p w:rsidR="00581E2F" w:rsidRPr="00581E2F" w:rsidRDefault="00581E2F" w:rsidP="00581E2F">
      <w:pPr>
        <w:autoSpaceDE w:val="0"/>
        <w:autoSpaceDN w:val="0"/>
        <w:adjustRightInd w:val="0"/>
        <w:spacing w:after="0" w:line="276" w:lineRule="auto"/>
        <w:ind w:left="720" w:right="32"/>
        <w:rPr>
          <w:rFonts w:ascii="Segoe UI" w:eastAsia="Times New Roman" w:hAnsi="Segoe UI" w:cs="Segoe UI"/>
          <w:b/>
          <w:sz w:val="22"/>
          <w:szCs w:val="24"/>
          <w:lang w:val="en-GB" w:eastAsia="en-US"/>
        </w:rPr>
      </w:pPr>
      <w:r w:rsidRPr="00581E2F">
        <w:rPr>
          <w:rFonts w:ascii="Segoe UI" w:eastAsia="Times New Roman" w:hAnsi="Segoe UI" w:cs="Segoe UI"/>
          <w:b/>
          <w:sz w:val="22"/>
          <w:szCs w:val="24"/>
          <w:lang w:val="en-GB" w:eastAsia="en-US"/>
        </w:rPr>
        <w:t>Retinal break</w:t>
      </w:r>
    </w:p>
    <w:p w:rsidR="00581E2F" w:rsidRPr="00581E2F" w:rsidRDefault="00581E2F" w:rsidP="00581E2F">
      <w:pPr>
        <w:autoSpaceDE w:val="0"/>
        <w:autoSpaceDN w:val="0"/>
        <w:adjustRightInd w:val="0"/>
        <w:spacing w:after="0" w:line="276" w:lineRule="auto"/>
        <w:ind w:left="720" w:right="32"/>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This is a retinal hole, operculum or tear</w:t>
      </w:r>
    </w:p>
    <w:p w:rsidR="00581E2F" w:rsidRPr="00581E2F" w:rsidRDefault="00581E2F" w:rsidP="00581E2F">
      <w:pPr>
        <w:autoSpaceDE w:val="0"/>
        <w:autoSpaceDN w:val="0"/>
        <w:adjustRightInd w:val="0"/>
        <w:spacing w:after="0" w:line="276" w:lineRule="auto"/>
        <w:ind w:left="720" w:right="32"/>
        <w:rPr>
          <w:rFonts w:ascii="Segoe UI" w:eastAsia="Times New Roman" w:hAnsi="Segoe UI" w:cs="Segoe UI"/>
          <w:b/>
          <w:sz w:val="22"/>
          <w:szCs w:val="24"/>
          <w:lang w:val="en-GB" w:eastAsia="en-US"/>
        </w:rPr>
      </w:pPr>
    </w:p>
    <w:p w:rsidR="00581E2F" w:rsidRPr="00581E2F" w:rsidRDefault="00581E2F" w:rsidP="00581E2F">
      <w:pPr>
        <w:autoSpaceDE w:val="0"/>
        <w:autoSpaceDN w:val="0"/>
        <w:adjustRightInd w:val="0"/>
        <w:spacing w:after="0" w:line="276" w:lineRule="auto"/>
        <w:ind w:left="720" w:right="32"/>
        <w:rPr>
          <w:rFonts w:ascii="Segoe UI" w:eastAsia="Times New Roman" w:hAnsi="Segoe UI" w:cs="Segoe UI"/>
          <w:b/>
          <w:sz w:val="22"/>
          <w:szCs w:val="24"/>
          <w:lang w:val="en-GB" w:eastAsia="en-US"/>
        </w:rPr>
      </w:pPr>
      <w:r w:rsidRPr="00581E2F">
        <w:rPr>
          <w:rFonts w:ascii="Segoe UI" w:eastAsia="Times New Roman" w:hAnsi="Segoe UI" w:cs="Segoe UI"/>
          <w:b/>
          <w:sz w:val="22"/>
          <w:szCs w:val="24"/>
          <w:lang w:val="en-GB" w:eastAsia="en-US"/>
        </w:rPr>
        <w:t>Retinal detachment</w:t>
      </w:r>
    </w:p>
    <w:p w:rsidR="00581E2F" w:rsidRPr="00581E2F" w:rsidRDefault="00581E2F" w:rsidP="00581E2F">
      <w:pPr>
        <w:autoSpaceDE w:val="0"/>
        <w:autoSpaceDN w:val="0"/>
        <w:adjustRightInd w:val="0"/>
        <w:spacing w:after="0" w:line="276" w:lineRule="auto"/>
        <w:ind w:left="720" w:right="32"/>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 xml:space="preserve">This is any type of retinal detachment including </w:t>
      </w:r>
      <w:proofErr w:type="spellStart"/>
      <w:r w:rsidRPr="00581E2F">
        <w:rPr>
          <w:rFonts w:ascii="Segoe UI" w:eastAsia="Times New Roman" w:hAnsi="Segoe UI" w:cs="Segoe UI"/>
          <w:sz w:val="22"/>
          <w:szCs w:val="24"/>
          <w:lang w:val="en-GB" w:eastAsia="en-US"/>
        </w:rPr>
        <w:t>rhegmatogenous</w:t>
      </w:r>
      <w:proofErr w:type="spellEnd"/>
      <w:r w:rsidRPr="00581E2F">
        <w:rPr>
          <w:rFonts w:ascii="Segoe UI" w:eastAsia="Times New Roman" w:hAnsi="Segoe UI" w:cs="Segoe UI"/>
          <w:sz w:val="22"/>
          <w:szCs w:val="24"/>
          <w:lang w:val="en-GB" w:eastAsia="en-US"/>
        </w:rPr>
        <w:t>, traction or exudative</w:t>
      </w:r>
    </w:p>
    <w:p w:rsidR="00581E2F" w:rsidRPr="00581E2F" w:rsidRDefault="00581E2F" w:rsidP="00581E2F">
      <w:pPr>
        <w:autoSpaceDE w:val="0"/>
        <w:autoSpaceDN w:val="0"/>
        <w:adjustRightInd w:val="0"/>
        <w:spacing w:after="0"/>
        <w:ind w:left="960" w:right="32"/>
        <w:rPr>
          <w:rFonts w:ascii="Segoe UI" w:eastAsia="Times New Roman" w:hAnsi="Segoe UI" w:cs="Segoe UI"/>
          <w:sz w:val="28"/>
          <w:szCs w:val="32"/>
          <w:lang w:val="en-GB" w:eastAsia="en-US"/>
        </w:rPr>
      </w:pPr>
    </w:p>
    <w:p w:rsidR="00581E2F" w:rsidRPr="00581E2F" w:rsidRDefault="00581E2F" w:rsidP="00581E2F">
      <w:pPr>
        <w:autoSpaceDE w:val="0"/>
        <w:autoSpaceDN w:val="0"/>
        <w:adjustRightInd w:val="0"/>
        <w:spacing w:after="0"/>
        <w:ind w:right="32"/>
        <w:rPr>
          <w:rFonts w:ascii="Segoe UI" w:eastAsia="Times New Roman" w:hAnsi="Segoe UI" w:cs="Segoe UI"/>
          <w:i/>
          <w:color w:val="0070C0"/>
          <w:sz w:val="28"/>
          <w:szCs w:val="32"/>
          <w:lang w:val="en-GB" w:eastAsia="en-US"/>
        </w:rPr>
      </w:pPr>
      <w:r w:rsidRPr="00581E2F">
        <w:rPr>
          <w:rFonts w:ascii="Segoe UI" w:eastAsia="Times New Roman" w:hAnsi="Segoe UI" w:cs="Segoe UI"/>
          <w:i/>
          <w:color w:val="0070C0"/>
          <w:sz w:val="28"/>
          <w:szCs w:val="32"/>
          <w:lang w:val="en-GB" w:eastAsia="en-US"/>
        </w:rPr>
        <w:t>Optometric Assessment</w:t>
      </w:r>
    </w:p>
    <w:p w:rsidR="00581E2F" w:rsidRPr="00581E2F" w:rsidRDefault="00581E2F" w:rsidP="00581E2F">
      <w:pPr>
        <w:autoSpaceDE w:val="0"/>
        <w:autoSpaceDN w:val="0"/>
        <w:adjustRightInd w:val="0"/>
        <w:spacing w:after="0"/>
        <w:ind w:left="360" w:right="32"/>
        <w:rPr>
          <w:rFonts w:ascii="Segoe UI" w:eastAsia="Times New Roman" w:hAnsi="Segoe UI" w:cs="Segoe UI"/>
          <w:b/>
          <w:color w:val="0070C0"/>
          <w:szCs w:val="24"/>
          <w:lang w:val="en-GB" w:eastAsia="en-US"/>
        </w:rPr>
      </w:pPr>
    </w:p>
    <w:p w:rsidR="00581E2F" w:rsidRPr="00581E2F" w:rsidRDefault="00581E2F" w:rsidP="00581E2F">
      <w:pPr>
        <w:autoSpaceDE w:val="0"/>
        <w:autoSpaceDN w:val="0"/>
        <w:adjustRightInd w:val="0"/>
        <w:spacing w:after="120" w:line="276" w:lineRule="auto"/>
        <w:ind w:right="32"/>
        <w:rPr>
          <w:rFonts w:ascii="Segoe UI" w:eastAsia="Times New Roman" w:hAnsi="Segoe UI" w:cs="Segoe UI"/>
          <w:color w:val="0070C0"/>
          <w:szCs w:val="28"/>
          <w:lang w:val="en-GB" w:eastAsia="en-US"/>
        </w:rPr>
      </w:pPr>
      <w:r w:rsidRPr="00581E2F">
        <w:rPr>
          <w:rFonts w:ascii="Segoe UI" w:eastAsia="Times New Roman" w:hAnsi="Segoe UI" w:cs="Segoe UI"/>
          <w:color w:val="0070C0"/>
          <w:szCs w:val="28"/>
          <w:lang w:val="en-GB" w:eastAsia="en-US"/>
        </w:rPr>
        <w:t>History and symptoms</w:t>
      </w:r>
    </w:p>
    <w:p w:rsidR="00581E2F" w:rsidRPr="00581E2F" w:rsidRDefault="00581E2F" w:rsidP="00581E2F">
      <w:pPr>
        <w:autoSpaceDE w:val="0"/>
        <w:autoSpaceDN w:val="0"/>
        <w:adjustRightInd w:val="0"/>
        <w:spacing w:after="120" w:line="276" w:lineRule="auto"/>
        <w:ind w:right="32"/>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A full and thorough history and symptoms is essential. In addition to the normal history and symptoms, careful attention must also be given to the following:</w:t>
      </w:r>
    </w:p>
    <w:p w:rsidR="00581E2F" w:rsidRPr="00581E2F" w:rsidRDefault="00581E2F" w:rsidP="00581E2F">
      <w:pPr>
        <w:autoSpaceDE w:val="0"/>
        <w:autoSpaceDN w:val="0"/>
        <w:adjustRightInd w:val="0"/>
        <w:spacing w:after="0" w:line="276" w:lineRule="auto"/>
        <w:ind w:left="600" w:right="32"/>
        <w:rPr>
          <w:rFonts w:ascii="Segoe UI" w:eastAsia="Times New Roman" w:hAnsi="Segoe UI" w:cs="Segoe UI"/>
          <w:b/>
          <w:i/>
          <w:color w:val="365F91"/>
          <w:sz w:val="22"/>
          <w:szCs w:val="24"/>
          <w:lang w:val="en-GB" w:eastAsia="en-US"/>
        </w:rPr>
      </w:pPr>
      <w:r w:rsidRPr="00581E2F">
        <w:rPr>
          <w:rFonts w:ascii="Segoe UI" w:eastAsia="Times New Roman" w:hAnsi="Segoe UI" w:cs="Segoe UI"/>
          <w:i/>
          <w:color w:val="0070C0"/>
          <w:sz w:val="22"/>
          <w:szCs w:val="24"/>
          <w:lang w:val="en-GB" w:eastAsia="en-US"/>
        </w:rPr>
        <w:t>History:</w:t>
      </w:r>
    </w:p>
    <w:p w:rsidR="00581E2F" w:rsidRPr="00581E2F" w:rsidRDefault="00581E2F" w:rsidP="001368E4">
      <w:pPr>
        <w:numPr>
          <w:ilvl w:val="0"/>
          <w:numId w:val="22"/>
        </w:numPr>
        <w:tabs>
          <w:tab w:val="num" w:pos="1440"/>
        </w:tabs>
        <w:autoSpaceDE w:val="0"/>
        <w:autoSpaceDN w:val="0"/>
        <w:adjustRightInd w:val="0"/>
        <w:spacing w:after="0" w:line="276" w:lineRule="auto"/>
        <w:ind w:right="32"/>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Age (over 50 year olds more likely to develop breaks)</w:t>
      </w:r>
    </w:p>
    <w:p w:rsidR="00581E2F" w:rsidRPr="00581E2F" w:rsidRDefault="00581E2F" w:rsidP="001368E4">
      <w:pPr>
        <w:numPr>
          <w:ilvl w:val="0"/>
          <w:numId w:val="22"/>
        </w:numPr>
        <w:tabs>
          <w:tab w:val="num" w:pos="1440"/>
        </w:tabs>
        <w:autoSpaceDE w:val="0"/>
        <w:autoSpaceDN w:val="0"/>
        <w:adjustRightInd w:val="0"/>
        <w:spacing w:after="0" w:line="276" w:lineRule="auto"/>
        <w:ind w:right="32"/>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 xml:space="preserve">Myopia </w:t>
      </w:r>
      <w:r w:rsidRPr="00581E2F">
        <w:rPr>
          <w:rFonts w:ascii="Segoe UI" w:eastAsia="Times New Roman" w:hAnsi="Segoe UI" w:cs="Segoe UI"/>
          <w:bCs/>
          <w:sz w:val="22"/>
          <w:szCs w:val="24"/>
          <w:lang w:val="en-GB" w:eastAsia="en-US"/>
        </w:rPr>
        <w:t>(over -3D)</w:t>
      </w:r>
    </w:p>
    <w:p w:rsidR="00581E2F" w:rsidRPr="00581E2F" w:rsidRDefault="00581E2F" w:rsidP="001368E4">
      <w:pPr>
        <w:numPr>
          <w:ilvl w:val="0"/>
          <w:numId w:val="22"/>
        </w:numPr>
        <w:tabs>
          <w:tab w:val="num" w:pos="1440"/>
        </w:tabs>
        <w:autoSpaceDE w:val="0"/>
        <w:autoSpaceDN w:val="0"/>
        <w:adjustRightInd w:val="0"/>
        <w:spacing w:after="0" w:line="276" w:lineRule="auto"/>
        <w:ind w:right="32"/>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Family history of retinal break or detachment</w:t>
      </w:r>
    </w:p>
    <w:p w:rsidR="00581E2F" w:rsidRPr="00581E2F" w:rsidRDefault="00581E2F" w:rsidP="001368E4">
      <w:pPr>
        <w:numPr>
          <w:ilvl w:val="0"/>
          <w:numId w:val="22"/>
        </w:numPr>
        <w:tabs>
          <w:tab w:val="num" w:pos="1440"/>
        </w:tabs>
        <w:autoSpaceDE w:val="0"/>
        <w:autoSpaceDN w:val="0"/>
        <w:adjustRightInd w:val="0"/>
        <w:spacing w:after="0" w:line="276" w:lineRule="auto"/>
        <w:ind w:right="32"/>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Previous ocular history of break or detachment</w:t>
      </w:r>
    </w:p>
    <w:p w:rsidR="00581E2F" w:rsidRPr="00581E2F" w:rsidRDefault="00581E2F" w:rsidP="001368E4">
      <w:pPr>
        <w:numPr>
          <w:ilvl w:val="0"/>
          <w:numId w:val="22"/>
        </w:numPr>
        <w:tabs>
          <w:tab w:val="num" w:pos="1440"/>
        </w:tabs>
        <w:autoSpaceDE w:val="0"/>
        <w:autoSpaceDN w:val="0"/>
        <w:adjustRightInd w:val="0"/>
        <w:spacing w:after="0" w:line="276" w:lineRule="auto"/>
        <w:ind w:right="32"/>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 xml:space="preserve">Systemic disease </w:t>
      </w:r>
      <w:r w:rsidRPr="00581E2F">
        <w:rPr>
          <w:rFonts w:ascii="Segoe UI" w:eastAsia="Times New Roman" w:hAnsi="Segoe UI" w:cs="Segoe UI"/>
          <w:bCs/>
          <w:sz w:val="22"/>
          <w:szCs w:val="24"/>
          <w:lang w:val="en-GB" w:eastAsia="en-US"/>
        </w:rPr>
        <w:t xml:space="preserve">(e.g. Diabetes, </w:t>
      </w:r>
      <w:proofErr w:type="spellStart"/>
      <w:r w:rsidRPr="00581E2F">
        <w:rPr>
          <w:rFonts w:ascii="Segoe UI" w:eastAsia="Times New Roman" w:hAnsi="Segoe UI" w:cs="Segoe UI"/>
          <w:bCs/>
          <w:sz w:val="22"/>
          <w:szCs w:val="24"/>
          <w:lang w:val="en-GB" w:eastAsia="en-US"/>
        </w:rPr>
        <w:t>Marfan</w:t>
      </w:r>
      <w:proofErr w:type="spellEnd"/>
      <w:r w:rsidRPr="00581E2F">
        <w:rPr>
          <w:rFonts w:ascii="Segoe UI" w:eastAsia="Times New Roman" w:hAnsi="Segoe UI" w:cs="Segoe UI"/>
          <w:bCs/>
          <w:sz w:val="22"/>
          <w:szCs w:val="24"/>
          <w:lang w:val="en-GB" w:eastAsia="en-US"/>
        </w:rPr>
        <w:t xml:space="preserve"> syndrome)</w:t>
      </w:r>
    </w:p>
    <w:p w:rsidR="00581E2F" w:rsidRPr="00581E2F" w:rsidRDefault="00581E2F" w:rsidP="001368E4">
      <w:pPr>
        <w:numPr>
          <w:ilvl w:val="0"/>
          <w:numId w:val="22"/>
        </w:numPr>
        <w:tabs>
          <w:tab w:val="num" w:pos="1440"/>
        </w:tabs>
        <w:autoSpaceDE w:val="0"/>
        <w:autoSpaceDN w:val="0"/>
        <w:adjustRightInd w:val="0"/>
        <w:spacing w:after="0" w:line="276" w:lineRule="auto"/>
        <w:ind w:right="32"/>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History of recent ocular trauma, surgery or inflammation</w:t>
      </w:r>
    </w:p>
    <w:p w:rsidR="00581E2F" w:rsidRPr="00581E2F" w:rsidRDefault="00581E2F" w:rsidP="00581E2F">
      <w:pPr>
        <w:tabs>
          <w:tab w:val="num" w:pos="1320"/>
        </w:tabs>
        <w:autoSpaceDE w:val="0"/>
        <w:autoSpaceDN w:val="0"/>
        <w:adjustRightInd w:val="0"/>
        <w:spacing w:after="0" w:line="276" w:lineRule="auto"/>
        <w:ind w:left="600" w:right="32"/>
        <w:rPr>
          <w:rFonts w:ascii="Segoe UI" w:eastAsia="Times New Roman" w:hAnsi="Segoe UI" w:cs="Segoe UI"/>
          <w:b/>
          <w:i/>
          <w:color w:val="0070C0"/>
          <w:sz w:val="22"/>
          <w:szCs w:val="24"/>
          <w:lang w:val="en-GB" w:eastAsia="en-US"/>
        </w:rPr>
      </w:pPr>
    </w:p>
    <w:p w:rsidR="00581E2F" w:rsidRPr="00581E2F" w:rsidRDefault="00581E2F" w:rsidP="00581E2F">
      <w:pPr>
        <w:tabs>
          <w:tab w:val="num" w:pos="1320"/>
        </w:tabs>
        <w:autoSpaceDE w:val="0"/>
        <w:autoSpaceDN w:val="0"/>
        <w:adjustRightInd w:val="0"/>
        <w:spacing w:after="0" w:line="276" w:lineRule="auto"/>
        <w:ind w:left="600" w:right="32"/>
        <w:rPr>
          <w:rFonts w:ascii="Segoe UI" w:eastAsia="Times New Roman" w:hAnsi="Segoe UI" w:cs="Segoe UI"/>
          <w:b/>
          <w:i/>
          <w:color w:val="365F91"/>
          <w:sz w:val="22"/>
          <w:szCs w:val="24"/>
          <w:lang w:val="en-GB" w:eastAsia="en-US"/>
        </w:rPr>
      </w:pPr>
      <w:r w:rsidRPr="00581E2F">
        <w:rPr>
          <w:rFonts w:ascii="Segoe UI" w:eastAsia="Times New Roman" w:hAnsi="Segoe UI" w:cs="Segoe UI"/>
          <w:i/>
          <w:color w:val="0070C0"/>
          <w:sz w:val="22"/>
          <w:szCs w:val="24"/>
          <w:lang w:val="en-GB" w:eastAsia="en-US"/>
        </w:rPr>
        <w:t>Symptoms:</w:t>
      </w:r>
    </w:p>
    <w:p w:rsidR="00581E2F" w:rsidRPr="00581E2F" w:rsidRDefault="00581E2F" w:rsidP="001368E4">
      <w:pPr>
        <w:numPr>
          <w:ilvl w:val="0"/>
          <w:numId w:val="23"/>
        </w:numPr>
        <w:autoSpaceDE w:val="0"/>
        <w:autoSpaceDN w:val="0"/>
        <w:adjustRightInd w:val="0"/>
        <w:spacing w:after="0" w:line="276" w:lineRule="auto"/>
        <w:ind w:right="32"/>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Loss or distortion of vision (a curtain / shadow / veil over vision)</w:t>
      </w:r>
    </w:p>
    <w:p w:rsidR="00581E2F" w:rsidRPr="00581E2F" w:rsidRDefault="00581E2F" w:rsidP="001368E4">
      <w:pPr>
        <w:numPr>
          <w:ilvl w:val="0"/>
          <w:numId w:val="23"/>
        </w:numPr>
        <w:autoSpaceDE w:val="0"/>
        <w:autoSpaceDN w:val="0"/>
        <w:adjustRightInd w:val="0"/>
        <w:spacing w:after="0" w:line="276" w:lineRule="auto"/>
        <w:ind w:right="32"/>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Floaters</w:t>
      </w:r>
    </w:p>
    <w:p w:rsidR="00581E2F" w:rsidRPr="00581E2F" w:rsidRDefault="00581E2F" w:rsidP="001368E4">
      <w:pPr>
        <w:numPr>
          <w:ilvl w:val="0"/>
          <w:numId w:val="23"/>
        </w:numPr>
        <w:autoSpaceDE w:val="0"/>
        <w:autoSpaceDN w:val="0"/>
        <w:adjustRightInd w:val="0"/>
        <w:spacing w:after="0" w:line="276" w:lineRule="auto"/>
        <w:ind w:right="32"/>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Flashes</w:t>
      </w:r>
    </w:p>
    <w:p w:rsidR="00581E2F" w:rsidRPr="00581E2F" w:rsidRDefault="00581E2F" w:rsidP="00581E2F">
      <w:pPr>
        <w:autoSpaceDE w:val="0"/>
        <w:autoSpaceDN w:val="0"/>
        <w:adjustRightInd w:val="0"/>
        <w:spacing w:after="0" w:line="276" w:lineRule="auto"/>
        <w:ind w:left="600" w:right="32"/>
        <w:rPr>
          <w:rFonts w:ascii="Segoe UI" w:eastAsia="Times New Roman" w:hAnsi="Segoe UI" w:cs="Segoe UI"/>
          <w:sz w:val="22"/>
          <w:szCs w:val="24"/>
          <w:lang w:val="en-GB" w:eastAsia="en-US"/>
        </w:rPr>
      </w:pPr>
    </w:p>
    <w:p w:rsidR="00581E2F" w:rsidRPr="00581E2F" w:rsidRDefault="00581E2F" w:rsidP="00581E2F">
      <w:pPr>
        <w:autoSpaceDE w:val="0"/>
        <w:autoSpaceDN w:val="0"/>
        <w:adjustRightInd w:val="0"/>
        <w:spacing w:after="120" w:line="276" w:lineRule="auto"/>
        <w:ind w:left="600" w:right="32"/>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For symptoms of</w:t>
      </w:r>
      <w:r w:rsidRPr="00581E2F">
        <w:rPr>
          <w:rFonts w:ascii="Segoe UI" w:eastAsia="Times New Roman" w:hAnsi="Segoe UI" w:cs="Segoe UI"/>
          <w:color w:val="0000FF"/>
          <w:sz w:val="22"/>
          <w:szCs w:val="24"/>
          <w:lang w:val="en-GB" w:eastAsia="en-US"/>
        </w:rPr>
        <w:t xml:space="preserve"> </w:t>
      </w:r>
      <w:r w:rsidRPr="00581E2F">
        <w:rPr>
          <w:rFonts w:ascii="Segoe UI" w:eastAsia="Times New Roman" w:hAnsi="Segoe UI" w:cs="Segoe UI"/>
          <w:i/>
          <w:color w:val="0070C0"/>
          <w:sz w:val="22"/>
          <w:szCs w:val="24"/>
          <w:lang w:val="en-GB" w:eastAsia="en-US"/>
        </w:rPr>
        <w:t>floaters</w:t>
      </w:r>
      <w:r w:rsidRPr="00581E2F">
        <w:rPr>
          <w:rFonts w:ascii="Segoe UI" w:eastAsia="Times New Roman" w:hAnsi="Segoe UI" w:cs="Segoe UI"/>
          <w:sz w:val="22"/>
          <w:szCs w:val="24"/>
          <w:lang w:val="en-GB" w:eastAsia="en-US"/>
        </w:rPr>
        <w:t xml:space="preserve"> these </w:t>
      </w:r>
      <w:r w:rsidRPr="00581E2F">
        <w:rPr>
          <w:rFonts w:ascii="Segoe UI" w:eastAsia="Times New Roman" w:hAnsi="Segoe UI" w:cs="Segoe UI"/>
          <w:i/>
          <w:color w:val="0070C0"/>
          <w:sz w:val="22"/>
          <w:szCs w:val="24"/>
          <w:lang w:val="en-GB" w:eastAsia="en-US"/>
        </w:rPr>
        <w:t>additional questions</w:t>
      </w:r>
      <w:r w:rsidRPr="00581E2F">
        <w:rPr>
          <w:rFonts w:ascii="Segoe UI" w:eastAsia="Times New Roman" w:hAnsi="Segoe UI" w:cs="Segoe UI"/>
          <w:sz w:val="22"/>
          <w:szCs w:val="24"/>
          <w:lang w:val="en-GB" w:eastAsia="en-US"/>
        </w:rPr>
        <w:t xml:space="preserve"> should be asked:</w:t>
      </w:r>
    </w:p>
    <w:p w:rsidR="00581E2F" w:rsidRPr="00581E2F" w:rsidRDefault="00581E2F" w:rsidP="001368E4">
      <w:pPr>
        <w:numPr>
          <w:ilvl w:val="0"/>
          <w:numId w:val="24"/>
        </w:numPr>
        <w:autoSpaceDE w:val="0"/>
        <w:autoSpaceDN w:val="0"/>
        <w:adjustRightInd w:val="0"/>
        <w:spacing w:after="0" w:line="276" w:lineRule="auto"/>
        <w:ind w:left="1418" w:right="32"/>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Are floaters of recent onset?</w:t>
      </w:r>
    </w:p>
    <w:p w:rsidR="00581E2F" w:rsidRPr="00581E2F" w:rsidRDefault="00581E2F" w:rsidP="001368E4">
      <w:pPr>
        <w:numPr>
          <w:ilvl w:val="0"/>
          <w:numId w:val="24"/>
        </w:numPr>
        <w:autoSpaceDE w:val="0"/>
        <w:autoSpaceDN w:val="0"/>
        <w:adjustRightInd w:val="0"/>
        <w:spacing w:after="0" w:line="276" w:lineRule="auto"/>
        <w:ind w:left="1418" w:right="32"/>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What do they look like?</w:t>
      </w:r>
    </w:p>
    <w:p w:rsidR="00581E2F" w:rsidRPr="00581E2F" w:rsidRDefault="00581E2F" w:rsidP="001368E4">
      <w:pPr>
        <w:numPr>
          <w:ilvl w:val="0"/>
          <w:numId w:val="24"/>
        </w:numPr>
        <w:autoSpaceDE w:val="0"/>
        <w:autoSpaceDN w:val="0"/>
        <w:adjustRightInd w:val="0"/>
        <w:spacing w:after="0" w:line="276" w:lineRule="auto"/>
        <w:ind w:left="1418" w:right="32"/>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How many are there?</w:t>
      </w:r>
    </w:p>
    <w:p w:rsidR="00581E2F" w:rsidRPr="00581E2F" w:rsidRDefault="00581E2F" w:rsidP="001368E4">
      <w:pPr>
        <w:numPr>
          <w:ilvl w:val="0"/>
          <w:numId w:val="24"/>
        </w:numPr>
        <w:autoSpaceDE w:val="0"/>
        <w:autoSpaceDN w:val="0"/>
        <w:adjustRightInd w:val="0"/>
        <w:spacing w:after="0" w:line="276" w:lineRule="auto"/>
        <w:ind w:left="1418" w:right="32"/>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Which eye do you see them in?</w:t>
      </w:r>
    </w:p>
    <w:p w:rsidR="00581E2F" w:rsidRPr="00581E2F" w:rsidRDefault="00581E2F" w:rsidP="001368E4">
      <w:pPr>
        <w:numPr>
          <w:ilvl w:val="0"/>
          <w:numId w:val="24"/>
        </w:numPr>
        <w:autoSpaceDE w:val="0"/>
        <w:autoSpaceDN w:val="0"/>
        <w:adjustRightInd w:val="0"/>
        <w:spacing w:after="0" w:line="276" w:lineRule="auto"/>
        <w:ind w:left="1418" w:right="32"/>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Any flashes present</w:t>
      </w:r>
    </w:p>
    <w:p w:rsidR="00581E2F" w:rsidRPr="00581E2F" w:rsidRDefault="00581E2F" w:rsidP="00581E2F">
      <w:pPr>
        <w:autoSpaceDE w:val="0"/>
        <w:autoSpaceDN w:val="0"/>
        <w:adjustRightInd w:val="0"/>
        <w:spacing w:after="0" w:line="276" w:lineRule="auto"/>
        <w:ind w:left="600" w:right="32"/>
        <w:rPr>
          <w:rFonts w:ascii="Segoe UI" w:eastAsia="Times New Roman" w:hAnsi="Segoe UI" w:cs="Segoe UI"/>
          <w:sz w:val="22"/>
          <w:szCs w:val="24"/>
          <w:lang w:val="en-GB" w:eastAsia="en-US"/>
        </w:rPr>
      </w:pPr>
    </w:p>
    <w:p w:rsidR="00581E2F" w:rsidRPr="00581E2F" w:rsidRDefault="00581E2F" w:rsidP="00581E2F">
      <w:pPr>
        <w:spacing w:line="276" w:lineRule="auto"/>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br w:type="page"/>
      </w:r>
    </w:p>
    <w:p w:rsidR="00581E2F" w:rsidRPr="00581E2F" w:rsidRDefault="00581E2F" w:rsidP="00581E2F">
      <w:pPr>
        <w:autoSpaceDE w:val="0"/>
        <w:autoSpaceDN w:val="0"/>
        <w:adjustRightInd w:val="0"/>
        <w:spacing w:after="120" w:line="276" w:lineRule="auto"/>
        <w:ind w:left="600" w:right="32"/>
        <w:rPr>
          <w:rFonts w:ascii="Segoe UI" w:eastAsia="Times New Roman" w:hAnsi="Segoe UI" w:cs="Segoe UI"/>
          <w:sz w:val="22"/>
          <w:szCs w:val="24"/>
          <w:lang w:val="en-GB" w:eastAsia="en-US"/>
        </w:rPr>
      </w:pPr>
    </w:p>
    <w:p w:rsidR="00581E2F" w:rsidRPr="00581E2F" w:rsidRDefault="00581E2F" w:rsidP="00581E2F">
      <w:pPr>
        <w:autoSpaceDE w:val="0"/>
        <w:autoSpaceDN w:val="0"/>
        <w:adjustRightInd w:val="0"/>
        <w:spacing w:after="120" w:line="276" w:lineRule="auto"/>
        <w:ind w:left="600" w:right="32"/>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For symptoms of</w:t>
      </w:r>
      <w:r w:rsidRPr="00581E2F">
        <w:rPr>
          <w:rFonts w:ascii="Segoe UI" w:eastAsia="Times New Roman" w:hAnsi="Segoe UI" w:cs="Segoe UI"/>
          <w:color w:val="0000FF"/>
          <w:sz w:val="22"/>
          <w:szCs w:val="24"/>
          <w:lang w:val="en-GB" w:eastAsia="en-US"/>
        </w:rPr>
        <w:t xml:space="preserve"> </w:t>
      </w:r>
      <w:r w:rsidRPr="00581E2F">
        <w:rPr>
          <w:rFonts w:ascii="Segoe UI" w:eastAsia="Times New Roman" w:hAnsi="Segoe UI" w:cs="Segoe UI"/>
          <w:i/>
          <w:color w:val="0070C0"/>
          <w:sz w:val="22"/>
          <w:szCs w:val="24"/>
          <w:lang w:val="en-GB" w:eastAsia="en-US"/>
        </w:rPr>
        <w:t>flashes</w:t>
      </w:r>
      <w:r w:rsidRPr="00581E2F">
        <w:rPr>
          <w:rFonts w:ascii="Segoe UI" w:eastAsia="Times New Roman" w:hAnsi="Segoe UI" w:cs="Segoe UI"/>
          <w:sz w:val="22"/>
          <w:szCs w:val="24"/>
          <w:lang w:val="en-GB" w:eastAsia="en-US"/>
        </w:rPr>
        <w:t xml:space="preserve"> these </w:t>
      </w:r>
      <w:r w:rsidRPr="00581E2F">
        <w:rPr>
          <w:rFonts w:ascii="Segoe UI" w:eastAsia="Times New Roman" w:hAnsi="Segoe UI" w:cs="Segoe UI"/>
          <w:i/>
          <w:color w:val="0070C0"/>
          <w:sz w:val="22"/>
          <w:szCs w:val="24"/>
          <w:lang w:val="en-GB" w:eastAsia="en-US"/>
        </w:rPr>
        <w:t>additional questions</w:t>
      </w:r>
      <w:r w:rsidRPr="00581E2F">
        <w:rPr>
          <w:rFonts w:ascii="Segoe UI" w:eastAsia="Times New Roman" w:hAnsi="Segoe UI" w:cs="Segoe UI"/>
          <w:sz w:val="22"/>
          <w:szCs w:val="24"/>
          <w:lang w:val="en-GB" w:eastAsia="en-US"/>
        </w:rPr>
        <w:t xml:space="preserve"> should be asked:</w:t>
      </w:r>
    </w:p>
    <w:p w:rsidR="00581E2F" w:rsidRPr="00581E2F" w:rsidRDefault="00581E2F" w:rsidP="001368E4">
      <w:pPr>
        <w:numPr>
          <w:ilvl w:val="0"/>
          <w:numId w:val="25"/>
        </w:numPr>
        <w:autoSpaceDE w:val="0"/>
        <w:autoSpaceDN w:val="0"/>
        <w:adjustRightInd w:val="0"/>
        <w:spacing w:after="0" w:line="276" w:lineRule="auto"/>
        <w:ind w:left="1276" w:right="32"/>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Describe the flashes?</w:t>
      </w:r>
    </w:p>
    <w:p w:rsidR="00581E2F" w:rsidRPr="00581E2F" w:rsidRDefault="00581E2F" w:rsidP="001368E4">
      <w:pPr>
        <w:numPr>
          <w:ilvl w:val="0"/>
          <w:numId w:val="25"/>
        </w:numPr>
        <w:autoSpaceDE w:val="0"/>
        <w:autoSpaceDN w:val="0"/>
        <w:adjustRightInd w:val="0"/>
        <w:spacing w:after="0" w:line="276" w:lineRule="auto"/>
        <w:ind w:left="1276" w:right="32"/>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How long do they last?</w:t>
      </w:r>
    </w:p>
    <w:p w:rsidR="00581E2F" w:rsidRPr="00581E2F" w:rsidRDefault="00581E2F" w:rsidP="001368E4">
      <w:pPr>
        <w:numPr>
          <w:ilvl w:val="0"/>
          <w:numId w:val="25"/>
        </w:numPr>
        <w:autoSpaceDE w:val="0"/>
        <w:autoSpaceDN w:val="0"/>
        <w:adjustRightInd w:val="0"/>
        <w:spacing w:after="0" w:line="276" w:lineRule="auto"/>
        <w:ind w:left="1276" w:right="32"/>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When do you notice them?</w:t>
      </w:r>
    </w:p>
    <w:p w:rsidR="00581E2F" w:rsidRPr="00581E2F" w:rsidRDefault="00581E2F" w:rsidP="00581E2F">
      <w:pPr>
        <w:autoSpaceDE w:val="0"/>
        <w:autoSpaceDN w:val="0"/>
        <w:adjustRightInd w:val="0"/>
        <w:spacing w:after="0" w:line="276" w:lineRule="auto"/>
        <w:ind w:right="32"/>
        <w:rPr>
          <w:rFonts w:ascii="Segoe UI" w:eastAsia="Times New Roman" w:hAnsi="Segoe UI" w:cs="Segoe UI"/>
          <w:sz w:val="22"/>
          <w:szCs w:val="24"/>
          <w:lang w:val="en-GB" w:eastAsia="en-US"/>
        </w:rPr>
      </w:pPr>
    </w:p>
    <w:p w:rsidR="00581E2F" w:rsidRPr="00581E2F" w:rsidRDefault="00581E2F" w:rsidP="00581E2F">
      <w:pPr>
        <w:autoSpaceDE w:val="0"/>
        <w:autoSpaceDN w:val="0"/>
        <w:adjustRightInd w:val="0"/>
        <w:spacing w:after="120" w:line="276" w:lineRule="auto"/>
        <w:ind w:left="600" w:right="32"/>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 xml:space="preserve">For symptoms of a </w:t>
      </w:r>
      <w:r w:rsidRPr="00581E2F">
        <w:rPr>
          <w:rFonts w:ascii="Segoe UI" w:eastAsia="Times New Roman" w:hAnsi="Segoe UI" w:cs="Segoe UI"/>
          <w:i/>
          <w:color w:val="0070C0"/>
          <w:sz w:val="22"/>
          <w:szCs w:val="24"/>
          <w:lang w:val="en-GB" w:eastAsia="en-US"/>
        </w:rPr>
        <w:t>cloud, curtain or veil</w:t>
      </w:r>
      <w:r w:rsidRPr="00581E2F">
        <w:rPr>
          <w:rFonts w:ascii="Segoe UI" w:eastAsia="Times New Roman" w:hAnsi="Segoe UI" w:cs="Segoe UI"/>
          <w:sz w:val="22"/>
          <w:szCs w:val="24"/>
          <w:lang w:val="en-GB" w:eastAsia="en-US"/>
        </w:rPr>
        <w:t xml:space="preserve"> over the vision these </w:t>
      </w:r>
      <w:r w:rsidRPr="00581E2F">
        <w:rPr>
          <w:rFonts w:ascii="Segoe UI" w:eastAsia="Times New Roman" w:hAnsi="Segoe UI" w:cs="Segoe UI"/>
          <w:i/>
          <w:color w:val="0070C0"/>
          <w:sz w:val="22"/>
          <w:szCs w:val="24"/>
          <w:lang w:val="en-GB" w:eastAsia="en-US"/>
        </w:rPr>
        <w:t>additional questions</w:t>
      </w:r>
      <w:r w:rsidRPr="00581E2F">
        <w:rPr>
          <w:rFonts w:ascii="Segoe UI" w:eastAsia="Times New Roman" w:hAnsi="Segoe UI" w:cs="Segoe UI"/>
          <w:sz w:val="22"/>
          <w:szCs w:val="24"/>
          <w:lang w:val="en-GB" w:eastAsia="en-US"/>
        </w:rPr>
        <w:t xml:space="preserve"> should be asked:</w:t>
      </w:r>
    </w:p>
    <w:p w:rsidR="00581E2F" w:rsidRPr="00581E2F" w:rsidRDefault="00581E2F" w:rsidP="001368E4">
      <w:pPr>
        <w:numPr>
          <w:ilvl w:val="0"/>
          <w:numId w:val="26"/>
        </w:numPr>
        <w:tabs>
          <w:tab w:val="num" w:pos="1320"/>
        </w:tabs>
        <w:autoSpaceDE w:val="0"/>
        <w:autoSpaceDN w:val="0"/>
        <w:adjustRightInd w:val="0"/>
        <w:spacing w:after="0" w:line="276" w:lineRule="auto"/>
        <w:ind w:right="32"/>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Where in the visual field is the disturbance?</w:t>
      </w:r>
    </w:p>
    <w:p w:rsidR="00581E2F" w:rsidRPr="00581E2F" w:rsidRDefault="00581E2F" w:rsidP="001368E4">
      <w:pPr>
        <w:numPr>
          <w:ilvl w:val="0"/>
          <w:numId w:val="26"/>
        </w:numPr>
        <w:tabs>
          <w:tab w:val="num" w:pos="1320"/>
        </w:tabs>
        <w:autoSpaceDE w:val="0"/>
        <w:autoSpaceDN w:val="0"/>
        <w:adjustRightInd w:val="0"/>
        <w:spacing w:after="0" w:line="276" w:lineRule="auto"/>
        <w:ind w:right="32"/>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Is it static or mobile?</w:t>
      </w:r>
    </w:p>
    <w:p w:rsidR="00581E2F" w:rsidRPr="00581E2F" w:rsidRDefault="00581E2F" w:rsidP="001368E4">
      <w:pPr>
        <w:numPr>
          <w:ilvl w:val="0"/>
          <w:numId w:val="26"/>
        </w:numPr>
        <w:tabs>
          <w:tab w:val="num" w:pos="1320"/>
        </w:tabs>
        <w:autoSpaceDE w:val="0"/>
        <w:autoSpaceDN w:val="0"/>
        <w:adjustRightInd w:val="0"/>
        <w:spacing w:after="0" w:line="276" w:lineRule="auto"/>
        <w:ind w:right="32"/>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Which eye?</w:t>
      </w:r>
    </w:p>
    <w:p w:rsidR="00581E2F" w:rsidRPr="00581E2F" w:rsidRDefault="00581E2F" w:rsidP="001368E4">
      <w:pPr>
        <w:numPr>
          <w:ilvl w:val="0"/>
          <w:numId w:val="26"/>
        </w:numPr>
        <w:tabs>
          <w:tab w:val="num" w:pos="1320"/>
        </w:tabs>
        <w:autoSpaceDE w:val="0"/>
        <w:autoSpaceDN w:val="0"/>
        <w:adjustRightInd w:val="0"/>
        <w:spacing w:after="0" w:line="276" w:lineRule="auto"/>
        <w:ind w:right="32"/>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Does it appear to be getting worse?</w:t>
      </w:r>
    </w:p>
    <w:p w:rsidR="00581E2F" w:rsidRPr="00581E2F" w:rsidRDefault="00581E2F" w:rsidP="00581E2F">
      <w:pPr>
        <w:tabs>
          <w:tab w:val="num" w:pos="1320"/>
        </w:tabs>
        <w:autoSpaceDE w:val="0"/>
        <w:autoSpaceDN w:val="0"/>
        <w:adjustRightInd w:val="0"/>
        <w:spacing w:after="0" w:line="276" w:lineRule="auto"/>
        <w:ind w:left="600" w:right="32"/>
        <w:rPr>
          <w:rFonts w:ascii="Segoe UI" w:eastAsia="Times New Roman" w:hAnsi="Segoe UI" w:cs="Segoe UI"/>
          <w:b/>
          <w:i/>
          <w:color w:val="0070C0"/>
          <w:sz w:val="22"/>
          <w:szCs w:val="24"/>
          <w:lang w:val="en-GB" w:eastAsia="en-US"/>
        </w:rPr>
      </w:pPr>
    </w:p>
    <w:p w:rsidR="00581E2F" w:rsidRPr="00581E2F" w:rsidRDefault="00581E2F" w:rsidP="00581E2F">
      <w:pPr>
        <w:tabs>
          <w:tab w:val="num" w:pos="1320"/>
        </w:tabs>
        <w:autoSpaceDE w:val="0"/>
        <w:autoSpaceDN w:val="0"/>
        <w:adjustRightInd w:val="0"/>
        <w:spacing w:after="120" w:line="276" w:lineRule="auto"/>
        <w:ind w:left="600" w:right="32"/>
        <w:rPr>
          <w:rFonts w:ascii="Segoe UI" w:eastAsia="Times New Roman" w:hAnsi="Segoe UI" w:cs="Segoe UI"/>
          <w:color w:val="0070C0"/>
          <w:sz w:val="22"/>
          <w:szCs w:val="24"/>
          <w:lang w:val="en-GB" w:eastAsia="en-US"/>
        </w:rPr>
      </w:pPr>
      <w:r w:rsidRPr="00581E2F">
        <w:rPr>
          <w:rFonts w:ascii="Segoe UI" w:eastAsia="Times New Roman" w:hAnsi="Segoe UI" w:cs="Segoe UI"/>
          <w:i/>
          <w:color w:val="0070C0"/>
          <w:sz w:val="22"/>
          <w:szCs w:val="24"/>
          <w:lang w:val="en-GB" w:eastAsia="en-US"/>
        </w:rPr>
        <w:t>Symptoms of less concern:</w:t>
      </w:r>
    </w:p>
    <w:p w:rsidR="00581E2F" w:rsidRPr="00581E2F" w:rsidRDefault="00581E2F" w:rsidP="001368E4">
      <w:pPr>
        <w:numPr>
          <w:ilvl w:val="0"/>
          <w:numId w:val="27"/>
        </w:numPr>
        <w:tabs>
          <w:tab w:val="num" w:pos="1320"/>
        </w:tabs>
        <w:autoSpaceDE w:val="0"/>
        <w:autoSpaceDN w:val="0"/>
        <w:adjustRightInd w:val="0"/>
        <w:spacing w:after="0" w:line="276" w:lineRule="auto"/>
        <w:ind w:right="32"/>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Long term stable flashes and floaters</w:t>
      </w:r>
    </w:p>
    <w:p w:rsidR="00581E2F" w:rsidRPr="00581E2F" w:rsidRDefault="00581E2F" w:rsidP="001368E4">
      <w:pPr>
        <w:numPr>
          <w:ilvl w:val="0"/>
          <w:numId w:val="27"/>
        </w:numPr>
        <w:tabs>
          <w:tab w:val="num" w:pos="1320"/>
        </w:tabs>
        <w:autoSpaceDE w:val="0"/>
        <w:autoSpaceDN w:val="0"/>
        <w:adjustRightInd w:val="0"/>
        <w:spacing w:after="0" w:line="276" w:lineRule="auto"/>
        <w:ind w:right="32"/>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Symptoms &gt;2 months</w:t>
      </w:r>
    </w:p>
    <w:p w:rsidR="00581E2F" w:rsidRPr="00581E2F" w:rsidRDefault="00581E2F" w:rsidP="00581E2F">
      <w:pPr>
        <w:autoSpaceDE w:val="0"/>
        <w:autoSpaceDN w:val="0"/>
        <w:adjustRightInd w:val="0"/>
        <w:spacing w:after="0" w:line="276" w:lineRule="auto"/>
        <w:ind w:left="840" w:right="32"/>
        <w:rPr>
          <w:rFonts w:ascii="Segoe UI" w:eastAsia="Times New Roman" w:hAnsi="Segoe UI" w:cs="Segoe UI"/>
          <w:sz w:val="22"/>
          <w:szCs w:val="24"/>
          <w:lang w:val="en-GB" w:eastAsia="en-US"/>
        </w:rPr>
      </w:pPr>
    </w:p>
    <w:p w:rsidR="00581E2F" w:rsidRPr="00581E2F" w:rsidRDefault="00581E2F" w:rsidP="00581E2F">
      <w:pPr>
        <w:autoSpaceDE w:val="0"/>
        <w:autoSpaceDN w:val="0"/>
        <w:adjustRightInd w:val="0"/>
        <w:spacing w:after="120" w:line="276" w:lineRule="auto"/>
        <w:ind w:left="540" w:right="32"/>
        <w:rPr>
          <w:rFonts w:ascii="Segoe UI" w:eastAsia="Times New Roman" w:hAnsi="Segoe UI" w:cs="Segoe UI"/>
          <w:color w:val="0070C0"/>
          <w:sz w:val="22"/>
          <w:szCs w:val="24"/>
          <w:lang w:val="en-GB" w:eastAsia="en-US"/>
        </w:rPr>
      </w:pPr>
      <w:r w:rsidRPr="00581E2F">
        <w:rPr>
          <w:rFonts w:ascii="Segoe UI" w:eastAsia="Times New Roman" w:hAnsi="Segoe UI" w:cs="Segoe UI"/>
          <w:color w:val="0070C0"/>
          <w:szCs w:val="28"/>
          <w:lang w:val="en-GB" w:eastAsia="en-US"/>
        </w:rPr>
        <w:t>Clinical examination</w:t>
      </w:r>
    </w:p>
    <w:p w:rsidR="00581E2F" w:rsidRPr="00581E2F" w:rsidRDefault="00581E2F" w:rsidP="00581E2F">
      <w:pPr>
        <w:autoSpaceDE w:val="0"/>
        <w:autoSpaceDN w:val="0"/>
        <w:adjustRightInd w:val="0"/>
        <w:spacing w:after="120" w:line="276" w:lineRule="auto"/>
        <w:ind w:left="600" w:right="32"/>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All patients presenting for a MECS examination with symptoms indicative of a potential retinal detachment should have the following investigations (in addition to such other examinations that the optometrist feels are necessary):</w:t>
      </w:r>
    </w:p>
    <w:p w:rsidR="00581E2F" w:rsidRPr="00581E2F" w:rsidRDefault="00581E2F" w:rsidP="001368E4">
      <w:pPr>
        <w:numPr>
          <w:ilvl w:val="0"/>
          <w:numId w:val="28"/>
        </w:numPr>
        <w:autoSpaceDE w:val="0"/>
        <w:autoSpaceDN w:val="0"/>
        <w:adjustRightInd w:val="0"/>
        <w:spacing w:after="0" w:line="276" w:lineRule="auto"/>
        <w:ind w:right="32"/>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 xml:space="preserve">Tests of </w:t>
      </w:r>
      <w:r w:rsidRPr="00581E2F">
        <w:rPr>
          <w:rFonts w:ascii="Segoe UI" w:eastAsia="Times New Roman" w:hAnsi="Segoe UI" w:cs="Segoe UI"/>
          <w:i/>
          <w:color w:val="0070C0"/>
          <w:sz w:val="22"/>
          <w:szCs w:val="24"/>
          <w:lang w:val="en-GB" w:eastAsia="en-US"/>
        </w:rPr>
        <w:t>pupillary light reaction</w:t>
      </w:r>
      <w:r w:rsidRPr="00581E2F">
        <w:rPr>
          <w:rFonts w:ascii="Segoe UI" w:eastAsia="Times New Roman" w:hAnsi="Segoe UI" w:cs="Segoe UI"/>
          <w:sz w:val="22"/>
          <w:szCs w:val="24"/>
          <w:lang w:val="en-GB" w:eastAsia="en-US"/>
        </w:rPr>
        <w:t xml:space="preserve"> including swinging light test for Relative Afferent Pupil Defect (RAPD), </w:t>
      </w:r>
      <w:r w:rsidRPr="00581E2F">
        <w:rPr>
          <w:rFonts w:ascii="Segoe UI" w:eastAsia="Times New Roman" w:hAnsi="Segoe UI" w:cs="Segoe UI"/>
          <w:i/>
          <w:color w:val="0070C0"/>
          <w:sz w:val="22"/>
          <w:szCs w:val="24"/>
          <w:lang w:val="en-GB" w:eastAsia="en-US"/>
        </w:rPr>
        <w:t>prior to pupil dilation</w:t>
      </w:r>
    </w:p>
    <w:p w:rsidR="00581E2F" w:rsidRPr="00581E2F" w:rsidRDefault="00581E2F" w:rsidP="001368E4">
      <w:pPr>
        <w:numPr>
          <w:ilvl w:val="0"/>
          <w:numId w:val="28"/>
        </w:numPr>
        <w:autoSpaceDE w:val="0"/>
        <w:autoSpaceDN w:val="0"/>
        <w:adjustRightInd w:val="0"/>
        <w:spacing w:after="0" w:line="276" w:lineRule="auto"/>
        <w:ind w:right="32"/>
        <w:rPr>
          <w:rFonts w:ascii="Segoe UI" w:eastAsia="Times New Roman" w:hAnsi="Segoe UI" w:cs="Segoe UI"/>
          <w:sz w:val="22"/>
          <w:szCs w:val="24"/>
          <w:lang w:val="en-GB" w:eastAsia="en-US"/>
        </w:rPr>
      </w:pPr>
      <w:r w:rsidRPr="00581E2F">
        <w:rPr>
          <w:rFonts w:ascii="Segoe UI" w:eastAsia="Times New Roman" w:hAnsi="Segoe UI" w:cs="Segoe UI"/>
          <w:b/>
          <w:color w:val="0070C0"/>
          <w:sz w:val="22"/>
          <w:szCs w:val="24"/>
          <w:lang w:val="en-GB" w:eastAsia="en-US"/>
        </w:rPr>
        <w:t>Visual acuity</w:t>
      </w:r>
      <w:r w:rsidRPr="00581E2F">
        <w:rPr>
          <w:rFonts w:ascii="Segoe UI" w:eastAsia="Times New Roman" w:hAnsi="Segoe UI" w:cs="Segoe UI"/>
          <w:sz w:val="22"/>
          <w:szCs w:val="24"/>
          <w:lang w:val="en-GB" w:eastAsia="en-US"/>
        </w:rPr>
        <w:t xml:space="preserve"> recorded and compared to previous measures</w:t>
      </w:r>
    </w:p>
    <w:p w:rsidR="00581E2F" w:rsidRPr="00581E2F" w:rsidRDefault="00581E2F" w:rsidP="001368E4">
      <w:pPr>
        <w:numPr>
          <w:ilvl w:val="0"/>
          <w:numId w:val="28"/>
        </w:numPr>
        <w:autoSpaceDE w:val="0"/>
        <w:autoSpaceDN w:val="0"/>
        <w:adjustRightInd w:val="0"/>
        <w:spacing w:after="0" w:line="276" w:lineRule="auto"/>
        <w:ind w:right="32"/>
        <w:rPr>
          <w:rFonts w:ascii="Segoe UI" w:eastAsia="Times New Roman" w:hAnsi="Segoe UI" w:cs="Segoe UI"/>
          <w:sz w:val="22"/>
          <w:szCs w:val="24"/>
          <w:lang w:val="en-GB" w:eastAsia="en-US"/>
        </w:rPr>
      </w:pPr>
      <w:r w:rsidRPr="00581E2F">
        <w:rPr>
          <w:rFonts w:ascii="Segoe UI" w:eastAsia="Times New Roman" w:hAnsi="Segoe UI" w:cs="Segoe UI"/>
          <w:i/>
          <w:color w:val="0070C0"/>
          <w:sz w:val="22"/>
          <w:szCs w:val="24"/>
          <w:lang w:val="en-GB" w:eastAsia="en-US"/>
        </w:rPr>
        <w:t>Tonometry</w:t>
      </w:r>
      <w:r w:rsidRPr="00581E2F">
        <w:rPr>
          <w:rFonts w:ascii="Segoe UI" w:eastAsia="Times New Roman" w:hAnsi="Segoe UI" w:cs="Segoe UI"/>
          <w:sz w:val="22"/>
          <w:szCs w:val="24"/>
          <w:lang w:val="en-GB" w:eastAsia="en-US"/>
        </w:rPr>
        <w:t>, noting IOP discrepancy between eyes</w:t>
      </w:r>
    </w:p>
    <w:p w:rsidR="00581E2F" w:rsidRPr="00581E2F" w:rsidRDefault="00581E2F" w:rsidP="001368E4">
      <w:pPr>
        <w:numPr>
          <w:ilvl w:val="0"/>
          <w:numId w:val="28"/>
        </w:numPr>
        <w:autoSpaceDE w:val="0"/>
        <w:autoSpaceDN w:val="0"/>
        <w:adjustRightInd w:val="0"/>
        <w:spacing w:after="0" w:line="276" w:lineRule="auto"/>
        <w:ind w:right="32"/>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Visual Field examination at discretion of optometrist</w:t>
      </w:r>
    </w:p>
    <w:p w:rsidR="00581E2F" w:rsidRPr="00581E2F" w:rsidRDefault="00581E2F" w:rsidP="001368E4">
      <w:pPr>
        <w:numPr>
          <w:ilvl w:val="0"/>
          <w:numId w:val="28"/>
        </w:numPr>
        <w:tabs>
          <w:tab w:val="num" w:pos="1320"/>
        </w:tabs>
        <w:autoSpaceDE w:val="0"/>
        <w:autoSpaceDN w:val="0"/>
        <w:adjustRightInd w:val="0"/>
        <w:spacing w:after="0" w:line="276" w:lineRule="auto"/>
        <w:ind w:right="32"/>
        <w:rPr>
          <w:rFonts w:ascii="Segoe UI" w:eastAsia="Times New Roman" w:hAnsi="Segoe UI" w:cs="Segoe UI"/>
          <w:i/>
          <w:color w:val="0070C0"/>
          <w:sz w:val="22"/>
          <w:szCs w:val="24"/>
          <w:lang w:val="en-GB" w:eastAsia="en-US"/>
        </w:rPr>
      </w:pPr>
      <w:r w:rsidRPr="00581E2F">
        <w:rPr>
          <w:rFonts w:ascii="Segoe UI" w:eastAsia="Times New Roman" w:hAnsi="Segoe UI" w:cs="Segoe UI"/>
          <w:i/>
          <w:color w:val="0070C0"/>
          <w:sz w:val="22"/>
          <w:szCs w:val="24"/>
          <w:lang w:val="en-GB" w:eastAsia="en-US"/>
        </w:rPr>
        <w:t>Slit lamp bio microscopy of the anterior and posterior segments, noting:</w:t>
      </w:r>
    </w:p>
    <w:p w:rsidR="00581E2F" w:rsidRPr="00581E2F" w:rsidRDefault="00581E2F" w:rsidP="001368E4">
      <w:pPr>
        <w:numPr>
          <w:ilvl w:val="1"/>
          <w:numId w:val="21"/>
        </w:numPr>
        <w:autoSpaceDE w:val="0"/>
        <w:autoSpaceDN w:val="0"/>
        <w:adjustRightInd w:val="0"/>
        <w:spacing w:after="0" w:line="276" w:lineRule="auto"/>
        <w:ind w:left="1800" w:right="32"/>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Pigment cells in anterior vitreous, 'tobacco dust' (Shafer’s sign)</w:t>
      </w:r>
    </w:p>
    <w:p w:rsidR="00581E2F" w:rsidRPr="00581E2F" w:rsidRDefault="00581E2F" w:rsidP="001368E4">
      <w:pPr>
        <w:numPr>
          <w:ilvl w:val="1"/>
          <w:numId w:val="21"/>
        </w:numPr>
        <w:autoSpaceDE w:val="0"/>
        <w:autoSpaceDN w:val="0"/>
        <w:adjustRightInd w:val="0"/>
        <w:spacing w:after="0" w:line="276" w:lineRule="auto"/>
        <w:ind w:left="1800" w:right="32"/>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Vitreous haemorrhage</w:t>
      </w:r>
    </w:p>
    <w:p w:rsidR="00581E2F" w:rsidRPr="00581E2F" w:rsidRDefault="00581E2F" w:rsidP="001368E4">
      <w:pPr>
        <w:numPr>
          <w:ilvl w:val="1"/>
          <w:numId w:val="21"/>
        </w:numPr>
        <w:autoSpaceDE w:val="0"/>
        <w:autoSpaceDN w:val="0"/>
        <w:adjustRightInd w:val="0"/>
        <w:spacing w:after="0" w:line="276" w:lineRule="auto"/>
        <w:ind w:left="1800" w:right="32"/>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 xml:space="preserve">Cells in anterior chamber (mild anterior </w:t>
      </w:r>
      <w:proofErr w:type="spellStart"/>
      <w:r w:rsidRPr="00581E2F">
        <w:rPr>
          <w:rFonts w:ascii="Segoe UI" w:eastAsia="Times New Roman" w:hAnsi="Segoe UI" w:cs="Segoe UI"/>
          <w:sz w:val="22"/>
          <w:szCs w:val="24"/>
          <w:lang w:val="en-GB" w:eastAsia="en-US"/>
        </w:rPr>
        <w:t>uveitic</w:t>
      </w:r>
      <w:proofErr w:type="spellEnd"/>
      <w:r w:rsidRPr="00581E2F">
        <w:rPr>
          <w:rFonts w:ascii="Segoe UI" w:eastAsia="Times New Roman" w:hAnsi="Segoe UI" w:cs="Segoe UI"/>
          <w:sz w:val="22"/>
          <w:szCs w:val="24"/>
          <w:lang w:val="en-GB" w:eastAsia="en-US"/>
        </w:rPr>
        <w:t xml:space="preserve"> response)</w:t>
      </w:r>
    </w:p>
    <w:p w:rsidR="00581E2F" w:rsidRPr="00581E2F" w:rsidRDefault="00581E2F" w:rsidP="001368E4">
      <w:pPr>
        <w:numPr>
          <w:ilvl w:val="0"/>
          <w:numId w:val="20"/>
        </w:numPr>
        <w:autoSpaceDE w:val="0"/>
        <w:autoSpaceDN w:val="0"/>
        <w:adjustRightInd w:val="0"/>
        <w:spacing w:after="0" w:line="276" w:lineRule="auto"/>
        <w:ind w:left="1134" w:right="32"/>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 xml:space="preserve">Dilated pupil fundus examination with </w:t>
      </w:r>
      <w:r w:rsidRPr="00581E2F">
        <w:rPr>
          <w:rFonts w:ascii="Segoe UI" w:eastAsia="Times New Roman" w:hAnsi="Segoe UI" w:cs="Segoe UI"/>
          <w:i/>
          <w:color w:val="0070C0"/>
          <w:sz w:val="22"/>
          <w:szCs w:val="24"/>
          <w:lang w:val="en-GB" w:eastAsia="en-US"/>
        </w:rPr>
        <w:t>slit lamp binocular indirect ophthalmoscopy using a Volk or similar fundus lens</w:t>
      </w:r>
      <w:r w:rsidRPr="00581E2F">
        <w:rPr>
          <w:rFonts w:ascii="Segoe UI" w:eastAsia="Times New Roman" w:hAnsi="Segoe UI" w:cs="Segoe UI"/>
          <w:sz w:val="22"/>
          <w:szCs w:val="24"/>
          <w:lang w:val="en-GB" w:eastAsia="en-US"/>
        </w:rPr>
        <w:t xml:space="preserve"> (wide field fundus lens optimal) asking the patient to look in the 8 cardinal directions of gaze and paying particular attention to the superior temporal quadrant as about 60% of retinal breaks occur in that area. Noting:</w:t>
      </w:r>
    </w:p>
    <w:p w:rsidR="00581E2F" w:rsidRPr="00581E2F" w:rsidRDefault="00581E2F" w:rsidP="001368E4">
      <w:pPr>
        <w:numPr>
          <w:ilvl w:val="1"/>
          <w:numId w:val="19"/>
        </w:numPr>
        <w:autoSpaceDE w:val="0"/>
        <w:autoSpaceDN w:val="0"/>
        <w:adjustRightInd w:val="0"/>
        <w:spacing w:after="0" w:line="276" w:lineRule="auto"/>
        <w:ind w:left="1843" w:right="32" w:hanging="403"/>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Status of peripheral retina, including presence of retinal tears, holes, detachments or lattice degeneration</w:t>
      </w:r>
    </w:p>
    <w:p w:rsidR="00581E2F" w:rsidRPr="00581E2F" w:rsidRDefault="00581E2F" w:rsidP="001368E4">
      <w:pPr>
        <w:numPr>
          <w:ilvl w:val="1"/>
          <w:numId w:val="19"/>
        </w:numPr>
        <w:autoSpaceDE w:val="0"/>
        <w:autoSpaceDN w:val="0"/>
        <w:adjustRightInd w:val="0"/>
        <w:spacing w:after="0" w:line="276" w:lineRule="auto"/>
        <w:ind w:left="1843" w:right="32" w:hanging="403"/>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 xml:space="preserve">Presence of vitreous </w:t>
      </w:r>
      <w:proofErr w:type="spellStart"/>
      <w:r w:rsidRPr="00581E2F">
        <w:rPr>
          <w:rFonts w:ascii="Segoe UI" w:eastAsia="Times New Roman" w:hAnsi="Segoe UI" w:cs="Segoe UI"/>
          <w:sz w:val="22"/>
          <w:szCs w:val="24"/>
          <w:lang w:val="en-GB" w:eastAsia="en-US"/>
        </w:rPr>
        <w:t>syneresis</w:t>
      </w:r>
      <w:proofErr w:type="spellEnd"/>
      <w:r w:rsidRPr="00581E2F">
        <w:rPr>
          <w:rFonts w:ascii="Segoe UI" w:eastAsia="Times New Roman" w:hAnsi="Segoe UI" w:cs="Segoe UI"/>
          <w:sz w:val="22"/>
          <w:szCs w:val="24"/>
          <w:lang w:val="en-GB" w:eastAsia="en-US"/>
        </w:rPr>
        <w:t xml:space="preserve"> or Posterior Vitreous Detachment (PVD)</w:t>
      </w:r>
    </w:p>
    <w:p w:rsidR="00581E2F" w:rsidRPr="00581E2F" w:rsidRDefault="00581E2F" w:rsidP="001368E4">
      <w:pPr>
        <w:numPr>
          <w:ilvl w:val="1"/>
          <w:numId w:val="19"/>
        </w:numPr>
        <w:autoSpaceDE w:val="0"/>
        <w:autoSpaceDN w:val="0"/>
        <w:adjustRightInd w:val="0"/>
        <w:spacing w:after="0" w:line="276" w:lineRule="auto"/>
        <w:ind w:left="1843" w:right="32" w:hanging="403"/>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lastRenderedPageBreak/>
        <w:t>Is the macula on or off (i.e. does the detachment involve the macula or not)</w:t>
      </w:r>
    </w:p>
    <w:p w:rsidR="00581E2F" w:rsidRPr="00581E2F" w:rsidRDefault="00581E2F" w:rsidP="001368E4">
      <w:pPr>
        <w:numPr>
          <w:ilvl w:val="0"/>
          <w:numId w:val="19"/>
        </w:numPr>
        <w:spacing w:after="0" w:line="276" w:lineRule="auto"/>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 xml:space="preserve">Alternatively, if the optometrist is familiar and confident then a dilated pupil fundus examination with </w:t>
      </w:r>
      <w:r w:rsidRPr="00581E2F">
        <w:rPr>
          <w:rFonts w:ascii="Segoe UI" w:eastAsia="Times New Roman" w:hAnsi="Segoe UI" w:cs="Segoe UI"/>
          <w:bCs/>
          <w:i/>
          <w:color w:val="4F81BD" w:themeColor="accent1"/>
          <w:sz w:val="22"/>
          <w:szCs w:val="24"/>
          <w:lang w:val="en-GB" w:eastAsia="en-US"/>
        </w:rPr>
        <w:t>headset binocular indirect ophthalmoscopy using a 30D lens with scleral indentation or a fundus contact lens</w:t>
      </w:r>
      <w:r w:rsidRPr="00581E2F">
        <w:rPr>
          <w:rFonts w:ascii="Segoe UI" w:eastAsia="Times New Roman" w:hAnsi="Segoe UI" w:cs="Segoe UI"/>
          <w:sz w:val="22"/>
          <w:szCs w:val="24"/>
          <w:lang w:val="en-GB" w:eastAsia="en-US"/>
        </w:rPr>
        <w:t xml:space="preserve"> could be used.</w:t>
      </w:r>
    </w:p>
    <w:p w:rsidR="00581E2F" w:rsidRPr="00581E2F" w:rsidRDefault="00581E2F" w:rsidP="00581E2F">
      <w:pPr>
        <w:autoSpaceDE w:val="0"/>
        <w:autoSpaceDN w:val="0"/>
        <w:adjustRightInd w:val="0"/>
        <w:spacing w:after="0" w:line="276" w:lineRule="auto"/>
        <w:ind w:left="1080" w:right="32"/>
        <w:rPr>
          <w:rFonts w:ascii="Segoe UI" w:eastAsia="Times New Roman" w:hAnsi="Segoe UI" w:cs="Segoe UI"/>
          <w:sz w:val="22"/>
          <w:szCs w:val="24"/>
          <w:lang w:val="en-GB" w:eastAsia="en-US"/>
        </w:rPr>
      </w:pPr>
    </w:p>
    <w:p w:rsidR="00581E2F" w:rsidRPr="00581E2F" w:rsidRDefault="00581E2F" w:rsidP="00581E2F">
      <w:pPr>
        <w:autoSpaceDE w:val="0"/>
        <w:autoSpaceDN w:val="0"/>
        <w:adjustRightInd w:val="0"/>
        <w:spacing w:after="120"/>
        <w:ind w:right="32"/>
        <w:jc w:val="both"/>
        <w:rPr>
          <w:rFonts w:ascii="Segoe UI" w:eastAsia="Times New Roman" w:hAnsi="Segoe UI" w:cs="Segoe UI"/>
          <w:color w:val="0070C0"/>
          <w:szCs w:val="32"/>
          <w:lang w:val="en-GB" w:eastAsia="en-US"/>
        </w:rPr>
      </w:pPr>
      <w:r w:rsidRPr="00581E2F">
        <w:rPr>
          <w:rFonts w:ascii="Segoe UI" w:eastAsia="Times New Roman" w:hAnsi="Segoe UI" w:cs="Segoe UI"/>
          <w:color w:val="0070C0"/>
          <w:szCs w:val="32"/>
          <w:lang w:val="en-GB" w:eastAsia="en-US"/>
        </w:rPr>
        <w:t>Management</w:t>
      </w:r>
    </w:p>
    <w:p w:rsidR="00581E2F" w:rsidRPr="00581E2F" w:rsidRDefault="00581E2F" w:rsidP="00581E2F">
      <w:pPr>
        <w:autoSpaceDE w:val="0"/>
        <w:autoSpaceDN w:val="0"/>
        <w:adjustRightInd w:val="0"/>
        <w:spacing w:after="0" w:line="276" w:lineRule="auto"/>
        <w:ind w:right="32"/>
        <w:rPr>
          <w:rFonts w:ascii="Segoe UI" w:eastAsia="Times New Roman" w:hAnsi="Segoe UI" w:cs="Segoe UI"/>
          <w:sz w:val="22"/>
          <w:szCs w:val="24"/>
          <w:lang w:val="en-GB" w:eastAsia="en-US"/>
        </w:rPr>
      </w:pPr>
      <w:r w:rsidRPr="00581E2F">
        <w:rPr>
          <w:rFonts w:ascii="Segoe UI" w:eastAsia="Times New Roman" w:hAnsi="Segoe UI" w:cs="Segoe UI"/>
          <w:bCs/>
          <w:sz w:val="22"/>
          <w:szCs w:val="24"/>
          <w:lang w:val="en-GB" w:eastAsia="en-US"/>
        </w:rPr>
        <w:t xml:space="preserve">Local hospital arrangements may vary for dealing with retinal problems. It is vital to be aware of the local arrangements as this may affect the management of patients. </w:t>
      </w:r>
    </w:p>
    <w:p w:rsidR="00581E2F" w:rsidRPr="00581E2F" w:rsidRDefault="00581E2F" w:rsidP="00581E2F">
      <w:pPr>
        <w:autoSpaceDE w:val="0"/>
        <w:autoSpaceDN w:val="0"/>
        <w:adjustRightInd w:val="0"/>
        <w:spacing w:after="0"/>
        <w:ind w:right="32"/>
        <w:jc w:val="both"/>
        <w:rPr>
          <w:rFonts w:ascii="Segoe UI" w:eastAsia="Times New Roman" w:hAnsi="Segoe UI" w:cs="Segoe UI"/>
          <w:sz w:val="22"/>
          <w:szCs w:val="24"/>
          <w:lang w:val="en-GB" w:eastAsia="en-US"/>
        </w:rPr>
      </w:pPr>
    </w:p>
    <w:p w:rsidR="00581E2F" w:rsidRPr="00581E2F" w:rsidRDefault="00581E2F" w:rsidP="00581E2F">
      <w:pPr>
        <w:keepNext/>
        <w:autoSpaceDE w:val="0"/>
        <w:autoSpaceDN w:val="0"/>
        <w:adjustRightInd w:val="0"/>
        <w:spacing w:after="0"/>
        <w:ind w:right="32"/>
        <w:rPr>
          <w:rFonts w:ascii="Segoe UI" w:eastAsia="Times New Roman" w:hAnsi="Segoe UI" w:cs="Segoe UI"/>
          <w:i/>
          <w:color w:val="0070C0"/>
          <w:sz w:val="22"/>
          <w:szCs w:val="24"/>
          <w:lang w:val="en-GB" w:eastAsia="en-US"/>
        </w:rPr>
      </w:pPr>
      <w:r w:rsidRPr="00581E2F">
        <w:rPr>
          <w:rFonts w:ascii="Segoe UI" w:eastAsia="Times New Roman" w:hAnsi="Segoe UI" w:cs="Segoe UI"/>
          <w:i/>
          <w:color w:val="0070C0"/>
          <w:sz w:val="22"/>
          <w:szCs w:val="24"/>
          <w:lang w:val="en-GB" w:eastAsia="en-US"/>
        </w:rPr>
        <w:t>Symptoms requiring assessment within 24 hours:</w:t>
      </w:r>
    </w:p>
    <w:p w:rsidR="00581E2F" w:rsidRPr="00581E2F" w:rsidRDefault="00581E2F" w:rsidP="001368E4">
      <w:pPr>
        <w:keepNext/>
        <w:numPr>
          <w:ilvl w:val="0"/>
          <w:numId w:val="29"/>
        </w:numPr>
        <w:autoSpaceDE w:val="0"/>
        <w:autoSpaceDN w:val="0"/>
        <w:adjustRightInd w:val="0"/>
        <w:spacing w:after="0" w:line="276" w:lineRule="auto"/>
        <w:ind w:right="32"/>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Sudden increase in number of floaters, patient may report as "numerous", "too many to count" or “sudden shower or cloud of floaters” Suggests blood cells, pigment cells, or pigment granules (from the retinal pigment epithelium) are present in the vitreous. Could be signs of retinal break or detachment present</w:t>
      </w:r>
    </w:p>
    <w:p w:rsidR="00581E2F" w:rsidRPr="00581E2F" w:rsidRDefault="00581E2F" w:rsidP="001368E4">
      <w:pPr>
        <w:numPr>
          <w:ilvl w:val="0"/>
          <w:numId w:val="29"/>
        </w:numPr>
        <w:autoSpaceDE w:val="0"/>
        <w:autoSpaceDN w:val="0"/>
        <w:adjustRightInd w:val="0"/>
        <w:spacing w:after="0" w:line="276" w:lineRule="auto"/>
        <w:ind w:right="32"/>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Cloud, curtain or veil over the vision. Suggests retinal detachment or vitreous haemorrhage – signs of retinal break or detachment should be present</w:t>
      </w:r>
    </w:p>
    <w:p w:rsidR="00581E2F" w:rsidRPr="00581E2F" w:rsidRDefault="00581E2F" w:rsidP="00581E2F">
      <w:pPr>
        <w:autoSpaceDE w:val="0"/>
        <w:autoSpaceDN w:val="0"/>
        <w:adjustRightInd w:val="0"/>
        <w:spacing w:after="0"/>
        <w:ind w:right="32"/>
        <w:rPr>
          <w:rFonts w:ascii="Segoe UI" w:eastAsia="Times New Roman" w:hAnsi="Segoe UI" w:cs="Segoe UI"/>
          <w:sz w:val="22"/>
          <w:szCs w:val="24"/>
          <w:lang w:val="en-GB" w:eastAsia="en-US"/>
        </w:rPr>
      </w:pPr>
    </w:p>
    <w:p w:rsidR="00581E2F" w:rsidRPr="00581E2F" w:rsidRDefault="00581E2F" w:rsidP="00581E2F">
      <w:pPr>
        <w:keepNext/>
        <w:autoSpaceDE w:val="0"/>
        <w:autoSpaceDN w:val="0"/>
        <w:adjustRightInd w:val="0"/>
        <w:spacing w:after="0"/>
        <w:ind w:right="32"/>
        <w:rPr>
          <w:rFonts w:ascii="Segoe UI" w:eastAsia="Times New Roman" w:hAnsi="Segoe UI" w:cs="Segoe UI"/>
          <w:i/>
          <w:sz w:val="22"/>
          <w:szCs w:val="24"/>
          <w:lang w:val="en-GB" w:eastAsia="en-US"/>
        </w:rPr>
      </w:pPr>
      <w:r w:rsidRPr="00581E2F">
        <w:rPr>
          <w:rFonts w:ascii="Segoe UI" w:eastAsia="Times New Roman" w:hAnsi="Segoe UI" w:cs="Segoe UI"/>
          <w:i/>
          <w:color w:val="0070C0"/>
          <w:sz w:val="22"/>
          <w:szCs w:val="24"/>
          <w:lang w:val="en-GB" w:eastAsia="en-US"/>
        </w:rPr>
        <w:t>Signs requiring referral within 24 hours:</w:t>
      </w:r>
    </w:p>
    <w:p w:rsidR="00581E2F" w:rsidRPr="00581E2F" w:rsidRDefault="00581E2F" w:rsidP="001368E4">
      <w:pPr>
        <w:numPr>
          <w:ilvl w:val="0"/>
          <w:numId w:val="30"/>
        </w:numPr>
        <w:autoSpaceDE w:val="0"/>
        <w:autoSpaceDN w:val="0"/>
        <w:adjustRightInd w:val="0"/>
        <w:spacing w:after="0" w:line="276" w:lineRule="auto"/>
        <w:ind w:right="32"/>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Retinal detachment with good vision unless there is imminent danger that the fovea is about to detach i.e. detachment within 1 disc diameter of the fovea especially a superior bulbous detachment, when urgent surgery is required.</w:t>
      </w:r>
    </w:p>
    <w:p w:rsidR="00581E2F" w:rsidRPr="00581E2F" w:rsidRDefault="00581E2F" w:rsidP="001368E4">
      <w:pPr>
        <w:numPr>
          <w:ilvl w:val="0"/>
          <w:numId w:val="30"/>
        </w:numPr>
        <w:autoSpaceDE w:val="0"/>
        <w:autoSpaceDN w:val="0"/>
        <w:adjustRightInd w:val="0"/>
        <w:spacing w:after="0" w:line="276" w:lineRule="auto"/>
        <w:ind w:right="32"/>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Vitreous or pre-retinal haemorrhage</w:t>
      </w:r>
    </w:p>
    <w:p w:rsidR="00581E2F" w:rsidRPr="00581E2F" w:rsidRDefault="00581E2F" w:rsidP="001368E4">
      <w:pPr>
        <w:numPr>
          <w:ilvl w:val="0"/>
          <w:numId w:val="30"/>
        </w:numPr>
        <w:autoSpaceDE w:val="0"/>
        <w:autoSpaceDN w:val="0"/>
        <w:adjustRightInd w:val="0"/>
        <w:spacing w:after="0" w:line="276" w:lineRule="auto"/>
        <w:ind w:right="32"/>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Pigment 'tobacco dust' in anterior vitreous</w:t>
      </w:r>
    </w:p>
    <w:p w:rsidR="00581E2F" w:rsidRPr="00581E2F" w:rsidRDefault="00581E2F" w:rsidP="001368E4">
      <w:pPr>
        <w:numPr>
          <w:ilvl w:val="0"/>
          <w:numId w:val="30"/>
        </w:numPr>
        <w:autoSpaceDE w:val="0"/>
        <w:autoSpaceDN w:val="0"/>
        <w:adjustRightInd w:val="0"/>
        <w:spacing w:after="0" w:line="276" w:lineRule="auto"/>
        <w:ind w:right="32"/>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Retinal tear/hole with symptoms</w:t>
      </w:r>
    </w:p>
    <w:p w:rsidR="00581E2F" w:rsidRPr="00581E2F" w:rsidRDefault="00581E2F" w:rsidP="00581E2F">
      <w:pPr>
        <w:autoSpaceDE w:val="0"/>
        <w:autoSpaceDN w:val="0"/>
        <w:adjustRightInd w:val="0"/>
        <w:spacing w:after="0"/>
        <w:ind w:right="32"/>
        <w:rPr>
          <w:rFonts w:ascii="Segoe UI" w:eastAsia="Times New Roman" w:hAnsi="Segoe UI" w:cs="Segoe UI"/>
          <w:sz w:val="22"/>
          <w:szCs w:val="24"/>
          <w:lang w:val="en-GB" w:eastAsia="en-US"/>
        </w:rPr>
      </w:pPr>
    </w:p>
    <w:p w:rsidR="00581E2F" w:rsidRPr="00581E2F" w:rsidRDefault="00581E2F" w:rsidP="00581E2F">
      <w:pPr>
        <w:keepNext/>
        <w:autoSpaceDE w:val="0"/>
        <w:autoSpaceDN w:val="0"/>
        <w:adjustRightInd w:val="0"/>
        <w:spacing w:after="0"/>
        <w:ind w:right="32"/>
        <w:rPr>
          <w:rFonts w:ascii="Segoe UI" w:eastAsia="Times New Roman" w:hAnsi="Segoe UI" w:cs="Segoe UI"/>
          <w:i/>
          <w:sz w:val="22"/>
          <w:szCs w:val="24"/>
          <w:lang w:val="en-GB" w:eastAsia="en-US"/>
        </w:rPr>
      </w:pPr>
      <w:r w:rsidRPr="00581E2F">
        <w:rPr>
          <w:rFonts w:ascii="Segoe UI" w:eastAsia="Times New Roman" w:hAnsi="Segoe UI" w:cs="Segoe UI"/>
          <w:i/>
          <w:color w:val="0070C0"/>
          <w:sz w:val="22"/>
          <w:szCs w:val="24"/>
          <w:lang w:val="en-GB" w:eastAsia="en-US"/>
        </w:rPr>
        <w:t>Signs requiring referral ASAP next available clinic appointment:</w:t>
      </w:r>
    </w:p>
    <w:p w:rsidR="00581E2F" w:rsidRPr="00581E2F" w:rsidRDefault="00581E2F" w:rsidP="001368E4">
      <w:pPr>
        <w:numPr>
          <w:ilvl w:val="0"/>
          <w:numId w:val="32"/>
        </w:numPr>
        <w:tabs>
          <w:tab w:val="left" w:pos="1080"/>
        </w:tabs>
        <w:autoSpaceDE w:val="0"/>
        <w:autoSpaceDN w:val="0"/>
        <w:adjustRightInd w:val="0"/>
        <w:spacing w:after="0" w:line="276" w:lineRule="auto"/>
        <w:ind w:right="32"/>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 xml:space="preserve">Retinal detachment with poor vision (macula off) unless this is long standing </w:t>
      </w:r>
    </w:p>
    <w:p w:rsidR="00581E2F" w:rsidRPr="00581E2F" w:rsidRDefault="00581E2F" w:rsidP="001368E4">
      <w:pPr>
        <w:numPr>
          <w:ilvl w:val="0"/>
          <w:numId w:val="32"/>
        </w:numPr>
        <w:tabs>
          <w:tab w:val="left" w:pos="1080"/>
        </w:tabs>
        <w:autoSpaceDE w:val="0"/>
        <w:autoSpaceDN w:val="0"/>
        <w:adjustRightInd w:val="0"/>
        <w:spacing w:after="0" w:line="276" w:lineRule="auto"/>
        <w:ind w:right="32"/>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Retinal hole/tear without symptoms</w:t>
      </w:r>
    </w:p>
    <w:p w:rsidR="00581E2F" w:rsidRPr="00581E2F" w:rsidRDefault="00581E2F" w:rsidP="001368E4">
      <w:pPr>
        <w:numPr>
          <w:ilvl w:val="0"/>
          <w:numId w:val="32"/>
        </w:numPr>
        <w:tabs>
          <w:tab w:val="left" w:pos="1080"/>
        </w:tabs>
        <w:autoSpaceDE w:val="0"/>
        <w:autoSpaceDN w:val="0"/>
        <w:adjustRightInd w:val="0"/>
        <w:spacing w:after="0" w:line="276" w:lineRule="auto"/>
        <w:ind w:right="32"/>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Lattice degeneration with symptoms of recent flashes and/or floaters</w:t>
      </w:r>
    </w:p>
    <w:p w:rsidR="00581E2F" w:rsidRPr="00581E2F" w:rsidRDefault="00581E2F" w:rsidP="00581E2F">
      <w:pPr>
        <w:autoSpaceDE w:val="0"/>
        <w:autoSpaceDN w:val="0"/>
        <w:adjustRightInd w:val="0"/>
        <w:spacing w:after="0"/>
        <w:ind w:right="32"/>
        <w:rPr>
          <w:rFonts w:ascii="Segoe UI" w:eastAsia="Times New Roman" w:hAnsi="Segoe UI" w:cs="Segoe UI"/>
          <w:sz w:val="22"/>
          <w:szCs w:val="24"/>
          <w:lang w:val="en-GB" w:eastAsia="en-US"/>
        </w:rPr>
      </w:pPr>
    </w:p>
    <w:p w:rsidR="00581E2F" w:rsidRPr="00581E2F" w:rsidRDefault="00581E2F" w:rsidP="00581E2F">
      <w:pPr>
        <w:keepNext/>
        <w:autoSpaceDE w:val="0"/>
        <w:autoSpaceDN w:val="0"/>
        <w:adjustRightInd w:val="0"/>
        <w:spacing w:after="0"/>
        <w:ind w:right="32"/>
        <w:rPr>
          <w:rFonts w:ascii="Segoe UI" w:eastAsia="Times New Roman" w:hAnsi="Segoe UI" w:cs="Segoe UI"/>
          <w:i/>
          <w:sz w:val="22"/>
          <w:szCs w:val="24"/>
          <w:lang w:val="en-GB" w:eastAsia="en-US"/>
        </w:rPr>
      </w:pPr>
      <w:r w:rsidRPr="00581E2F">
        <w:rPr>
          <w:rFonts w:ascii="Segoe UI" w:eastAsia="Times New Roman" w:hAnsi="Segoe UI" w:cs="Segoe UI"/>
          <w:i/>
          <w:color w:val="0070C0"/>
          <w:sz w:val="22"/>
          <w:szCs w:val="24"/>
          <w:lang w:val="en-GB" w:eastAsia="en-US"/>
        </w:rPr>
        <w:t>Require discharge with SOS advice (verbal advice and a leaflet):</w:t>
      </w:r>
    </w:p>
    <w:p w:rsidR="00581E2F" w:rsidRPr="00581E2F" w:rsidRDefault="00581E2F" w:rsidP="001368E4">
      <w:pPr>
        <w:numPr>
          <w:ilvl w:val="0"/>
          <w:numId w:val="31"/>
        </w:numPr>
        <w:autoSpaceDE w:val="0"/>
        <w:autoSpaceDN w:val="0"/>
        <w:adjustRightInd w:val="0"/>
        <w:spacing w:after="0" w:line="276" w:lineRule="auto"/>
        <w:ind w:right="32"/>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Uncomplicated PVD without signs and symptoms listed above</w:t>
      </w:r>
    </w:p>
    <w:p w:rsidR="00581E2F" w:rsidRPr="00581E2F" w:rsidRDefault="00581E2F" w:rsidP="001368E4">
      <w:pPr>
        <w:numPr>
          <w:ilvl w:val="0"/>
          <w:numId w:val="31"/>
        </w:numPr>
        <w:autoSpaceDE w:val="0"/>
        <w:autoSpaceDN w:val="0"/>
        <w:adjustRightInd w:val="0"/>
        <w:spacing w:after="0" w:line="276" w:lineRule="auto"/>
        <w:ind w:right="32"/>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Signs of lattice degeneration without symptoms listed above</w:t>
      </w:r>
    </w:p>
    <w:p w:rsidR="00581E2F" w:rsidRPr="00581E2F" w:rsidRDefault="00581E2F" w:rsidP="00581E2F">
      <w:pPr>
        <w:autoSpaceDE w:val="0"/>
        <w:autoSpaceDN w:val="0"/>
        <w:adjustRightInd w:val="0"/>
        <w:spacing w:after="0" w:line="276" w:lineRule="auto"/>
        <w:ind w:left="360" w:right="32"/>
        <w:rPr>
          <w:rFonts w:ascii="Segoe UI" w:eastAsia="Times New Roman" w:hAnsi="Segoe UI" w:cs="Segoe UI"/>
          <w:sz w:val="22"/>
          <w:szCs w:val="24"/>
          <w:lang w:val="en-GB" w:eastAsia="en-US"/>
        </w:rPr>
      </w:pPr>
    </w:p>
    <w:p w:rsidR="00581E2F" w:rsidRPr="00581E2F" w:rsidRDefault="00581E2F" w:rsidP="00581E2F">
      <w:pPr>
        <w:autoSpaceDE w:val="0"/>
        <w:autoSpaceDN w:val="0"/>
        <w:adjustRightInd w:val="0"/>
        <w:spacing w:after="120" w:line="276" w:lineRule="auto"/>
        <w:ind w:left="600" w:right="32"/>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Explain the diagnosis and educate the patient on the early warning signals of further retinal traction and possible future retinal tear or detachment:</w:t>
      </w:r>
    </w:p>
    <w:p w:rsidR="00581E2F" w:rsidRPr="00581E2F" w:rsidRDefault="00581E2F" w:rsidP="001368E4">
      <w:pPr>
        <w:numPr>
          <w:ilvl w:val="0"/>
          <w:numId w:val="20"/>
        </w:numPr>
        <w:tabs>
          <w:tab w:val="num" w:pos="1320"/>
        </w:tabs>
        <w:autoSpaceDE w:val="0"/>
        <w:autoSpaceDN w:val="0"/>
        <w:adjustRightInd w:val="0"/>
        <w:spacing w:after="0" w:line="276" w:lineRule="auto"/>
        <w:ind w:right="32"/>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 xml:space="preserve">Give the patient a </w:t>
      </w:r>
      <w:r w:rsidRPr="00581E2F">
        <w:rPr>
          <w:rFonts w:ascii="Segoe UI" w:eastAsia="Times New Roman" w:hAnsi="Segoe UI" w:cs="Segoe UI"/>
          <w:i/>
          <w:color w:val="0070C0"/>
          <w:sz w:val="22"/>
          <w:szCs w:val="24"/>
          <w:lang w:val="en-GB" w:eastAsia="en-US"/>
        </w:rPr>
        <w:t>Retinal Detachment warning leaflet</w:t>
      </w:r>
      <w:r w:rsidRPr="00581E2F">
        <w:rPr>
          <w:rFonts w:ascii="Segoe UI" w:eastAsia="Times New Roman" w:hAnsi="Segoe UI" w:cs="Segoe UI"/>
          <w:sz w:val="22"/>
          <w:szCs w:val="24"/>
          <w:lang w:val="en-GB" w:eastAsia="en-US"/>
        </w:rPr>
        <w:t xml:space="preserve"> </w:t>
      </w:r>
    </w:p>
    <w:p w:rsidR="00581E2F" w:rsidRPr="00581E2F" w:rsidRDefault="00581E2F" w:rsidP="001368E4">
      <w:pPr>
        <w:numPr>
          <w:ilvl w:val="0"/>
          <w:numId w:val="20"/>
        </w:numPr>
        <w:autoSpaceDE w:val="0"/>
        <w:autoSpaceDN w:val="0"/>
        <w:adjustRightInd w:val="0"/>
        <w:spacing w:after="0"/>
        <w:ind w:right="32"/>
        <w:rPr>
          <w:rFonts w:ascii="Segoe UI" w:eastAsia="Times New Roman" w:hAnsi="Segoe UI" w:cs="Segoe UI"/>
          <w:i/>
          <w:color w:val="0070C0"/>
          <w:sz w:val="22"/>
          <w:szCs w:val="24"/>
          <w:lang w:val="en-GB" w:eastAsia="en-US"/>
        </w:rPr>
      </w:pPr>
      <w:r w:rsidRPr="00581E2F">
        <w:rPr>
          <w:rFonts w:ascii="Segoe UI" w:eastAsia="Times New Roman" w:hAnsi="Segoe UI" w:cs="Segoe UI"/>
          <w:sz w:val="22"/>
          <w:szCs w:val="24"/>
          <w:lang w:val="en-GB" w:eastAsia="en-US"/>
        </w:rPr>
        <w:t xml:space="preserve">Instruct the patient to </w:t>
      </w:r>
      <w:r w:rsidRPr="00581E2F">
        <w:rPr>
          <w:rFonts w:ascii="Segoe UI" w:eastAsia="Times New Roman" w:hAnsi="Segoe UI" w:cs="Segoe UI"/>
          <w:i/>
          <w:color w:val="0070C0"/>
          <w:sz w:val="22"/>
          <w:szCs w:val="24"/>
          <w:lang w:val="en-GB" w:eastAsia="en-US"/>
        </w:rPr>
        <w:t xml:space="preserve">return immediately or go to A&amp;E if flashes or floaters worsen </w:t>
      </w:r>
    </w:p>
    <w:p w:rsidR="00581E2F" w:rsidRDefault="00581E2F" w:rsidP="00581E2F">
      <w:pPr>
        <w:tabs>
          <w:tab w:val="num" w:pos="720"/>
        </w:tabs>
        <w:autoSpaceDE w:val="0"/>
        <w:autoSpaceDN w:val="0"/>
        <w:adjustRightInd w:val="0"/>
        <w:spacing w:after="0"/>
        <w:ind w:right="32"/>
        <w:rPr>
          <w:rFonts w:ascii="Segoe UI" w:eastAsia="Times New Roman" w:hAnsi="Segoe UI" w:cs="Segoe UI"/>
          <w:color w:val="0070C0"/>
          <w:sz w:val="22"/>
          <w:szCs w:val="24"/>
          <w:lang w:val="en-GB" w:eastAsia="en-US"/>
        </w:rPr>
      </w:pPr>
    </w:p>
    <w:p w:rsidR="00581E2F" w:rsidRPr="00581E2F" w:rsidRDefault="00581E2F" w:rsidP="00581E2F">
      <w:pPr>
        <w:tabs>
          <w:tab w:val="num" w:pos="720"/>
        </w:tabs>
        <w:autoSpaceDE w:val="0"/>
        <w:autoSpaceDN w:val="0"/>
        <w:adjustRightInd w:val="0"/>
        <w:spacing w:after="0"/>
        <w:ind w:right="32"/>
        <w:rPr>
          <w:rFonts w:ascii="Segoe UI" w:eastAsia="Times New Roman" w:hAnsi="Segoe UI" w:cs="Segoe UI"/>
          <w:color w:val="0070C0"/>
          <w:sz w:val="22"/>
          <w:szCs w:val="24"/>
          <w:lang w:val="en-GB" w:eastAsia="en-US"/>
        </w:rPr>
      </w:pPr>
    </w:p>
    <w:p w:rsidR="00581E2F" w:rsidRPr="00581E2F" w:rsidRDefault="00581E2F" w:rsidP="00581E2F">
      <w:pPr>
        <w:tabs>
          <w:tab w:val="num" w:pos="720"/>
        </w:tabs>
        <w:autoSpaceDE w:val="0"/>
        <w:autoSpaceDN w:val="0"/>
        <w:adjustRightInd w:val="0"/>
        <w:spacing w:after="120"/>
        <w:ind w:right="32"/>
        <w:rPr>
          <w:rFonts w:ascii="Segoe UI" w:eastAsia="Times New Roman" w:hAnsi="Segoe UI" w:cs="Segoe UI"/>
          <w:color w:val="0070C0"/>
          <w:szCs w:val="32"/>
          <w:lang w:val="en-GB" w:eastAsia="en-US"/>
        </w:rPr>
      </w:pPr>
      <w:r w:rsidRPr="00581E2F">
        <w:rPr>
          <w:rFonts w:ascii="Segoe UI" w:eastAsia="Times New Roman" w:hAnsi="Segoe UI" w:cs="Segoe UI"/>
          <w:color w:val="0070C0"/>
          <w:szCs w:val="32"/>
          <w:lang w:val="en-GB" w:eastAsia="en-US"/>
        </w:rPr>
        <w:lastRenderedPageBreak/>
        <w:t>Referral letters</w:t>
      </w:r>
    </w:p>
    <w:p w:rsidR="00581E2F" w:rsidRPr="00581E2F" w:rsidRDefault="00581E2F" w:rsidP="00581E2F">
      <w:pPr>
        <w:tabs>
          <w:tab w:val="num" w:pos="720"/>
        </w:tabs>
        <w:autoSpaceDE w:val="0"/>
        <w:autoSpaceDN w:val="0"/>
        <w:adjustRightInd w:val="0"/>
        <w:spacing w:after="120"/>
        <w:ind w:right="32"/>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 xml:space="preserve">Patients requiring referral for retinal breaks or detachment must have the following noted on the referral form to the ophthalmologist.  Letters should be typed whenever possible and may be faxed or sent with the patient in urgent cases. </w:t>
      </w:r>
    </w:p>
    <w:p w:rsidR="00581E2F" w:rsidRPr="00581E2F" w:rsidRDefault="00581E2F" w:rsidP="001368E4">
      <w:pPr>
        <w:numPr>
          <w:ilvl w:val="0"/>
          <w:numId w:val="34"/>
        </w:numPr>
        <w:tabs>
          <w:tab w:val="num" w:pos="720"/>
        </w:tabs>
        <w:autoSpaceDE w:val="0"/>
        <w:autoSpaceDN w:val="0"/>
        <w:adjustRightInd w:val="0"/>
        <w:spacing w:after="120"/>
        <w:ind w:right="32"/>
        <w:contextualSpacing/>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A clear</w:t>
      </w:r>
      <w:r w:rsidRPr="00581E2F">
        <w:rPr>
          <w:rFonts w:ascii="Segoe UI" w:eastAsia="Times New Roman" w:hAnsi="Segoe UI" w:cs="Segoe UI"/>
          <w:b/>
          <w:color w:val="0000FF"/>
          <w:sz w:val="22"/>
          <w:szCs w:val="24"/>
          <w:lang w:val="en-GB" w:eastAsia="en-US"/>
        </w:rPr>
        <w:t xml:space="preserve"> </w:t>
      </w:r>
      <w:r w:rsidRPr="00581E2F">
        <w:rPr>
          <w:rFonts w:ascii="Segoe UI" w:eastAsia="Times New Roman" w:hAnsi="Segoe UI" w:cs="Segoe UI"/>
          <w:i/>
          <w:color w:val="0070C0"/>
          <w:sz w:val="22"/>
          <w:szCs w:val="24"/>
          <w:lang w:val="en-GB" w:eastAsia="en-US"/>
        </w:rPr>
        <w:t>indication of the reason for referral</w:t>
      </w:r>
      <w:r w:rsidRPr="00581E2F">
        <w:rPr>
          <w:rFonts w:ascii="Segoe UI" w:eastAsia="Times New Roman" w:hAnsi="Segoe UI" w:cs="Segoe UI"/>
          <w:sz w:val="22"/>
          <w:szCs w:val="24"/>
          <w:lang w:val="en-GB" w:eastAsia="en-US"/>
        </w:rPr>
        <w:t xml:space="preserve"> e.g. Retinal tear in superior temporal periphery of right eye</w:t>
      </w:r>
    </w:p>
    <w:p w:rsidR="00581E2F" w:rsidRPr="00581E2F" w:rsidRDefault="00581E2F" w:rsidP="001368E4">
      <w:pPr>
        <w:numPr>
          <w:ilvl w:val="0"/>
          <w:numId w:val="34"/>
        </w:numPr>
        <w:tabs>
          <w:tab w:val="num" w:pos="720"/>
        </w:tabs>
        <w:autoSpaceDE w:val="0"/>
        <w:autoSpaceDN w:val="0"/>
        <w:adjustRightInd w:val="0"/>
        <w:spacing w:after="120"/>
        <w:ind w:right="32"/>
        <w:contextualSpacing/>
        <w:rPr>
          <w:rFonts w:ascii="Segoe UI" w:eastAsia="Times New Roman" w:hAnsi="Segoe UI" w:cs="Segoe UI"/>
          <w:i/>
          <w:color w:val="0070C0"/>
          <w:sz w:val="22"/>
          <w:szCs w:val="24"/>
          <w:lang w:val="en-GB" w:eastAsia="en-US"/>
        </w:rPr>
      </w:pPr>
      <w:r w:rsidRPr="00581E2F">
        <w:rPr>
          <w:rFonts w:ascii="Segoe UI" w:eastAsia="Times New Roman" w:hAnsi="Segoe UI" w:cs="Segoe UI"/>
          <w:sz w:val="22"/>
          <w:szCs w:val="24"/>
          <w:lang w:val="en-GB" w:eastAsia="en-US"/>
        </w:rPr>
        <w:t xml:space="preserve">A brief description of any </w:t>
      </w:r>
      <w:r w:rsidRPr="00581E2F">
        <w:rPr>
          <w:rFonts w:ascii="Segoe UI" w:eastAsia="Times New Roman" w:hAnsi="Segoe UI" w:cs="Segoe UI"/>
          <w:i/>
          <w:color w:val="0070C0"/>
          <w:sz w:val="22"/>
          <w:szCs w:val="24"/>
          <w:u w:val="single"/>
          <w:lang w:val="en-GB" w:eastAsia="en-US"/>
        </w:rPr>
        <w:t>relevant</w:t>
      </w:r>
      <w:r w:rsidRPr="00581E2F">
        <w:rPr>
          <w:rFonts w:ascii="Segoe UI" w:eastAsia="Times New Roman" w:hAnsi="Segoe UI" w:cs="Segoe UI"/>
          <w:i/>
          <w:color w:val="0070C0"/>
          <w:sz w:val="22"/>
          <w:szCs w:val="24"/>
          <w:lang w:val="en-GB" w:eastAsia="en-US"/>
        </w:rPr>
        <w:t xml:space="preserve"> history and symptoms</w:t>
      </w:r>
    </w:p>
    <w:p w:rsidR="00581E2F" w:rsidRPr="00581E2F" w:rsidRDefault="00581E2F" w:rsidP="001368E4">
      <w:pPr>
        <w:numPr>
          <w:ilvl w:val="0"/>
          <w:numId w:val="34"/>
        </w:numPr>
        <w:tabs>
          <w:tab w:val="num" w:pos="720"/>
        </w:tabs>
        <w:autoSpaceDE w:val="0"/>
        <w:autoSpaceDN w:val="0"/>
        <w:adjustRightInd w:val="0"/>
        <w:spacing w:after="120"/>
        <w:ind w:right="32"/>
        <w:contextualSpacing/>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 xml:space="preserve">A </w:t>
      </w:r>
      <w:r w:rsidRPr="00581E2F">
        <w:rPr>
          <w:rFonts w:ascii="Segoe UI" w:eastAsia="Times New Roman" w:hAnsi="Segoe UI" w:cs="Segoe UI"/>
          <w:i/>
          <w:color w:val="0070C0"/>
          <w:sz w:val="22"/>
          <w:szCs w:val="24"/>
          <w:lang w:val="en-GB" w:eastAsia="en-US"/>
        </w:rPr>
        <w:t>description of the location</w:t>
      </w:r>
      <w:r w:rsidRPr="00581E2F">
        <w:rPr>
          <w:rFonts w:ascii="Segoe UI" w:eastAsia="Times New Roman" w:hAnsi="Segoe UI" w:cs="Segoe UI"/>
          <w:sz w:val="22"/>
          <w:szCs w:val="24"/>
          <w:lang w:val="en-GB" w:eastAsia="en-US"/>
        </w:rPr>
        <w:t xml:space="preserve"> of any retinal break / detachment / area of lattice</w:t>
      </w:r>
    </w:p>
    <w:p w:rsidR="00581E2F" w:rsidRPr="00581E2F" w:rsidRDefault="00581E2F" w:rsidP="001368E4">
      <w:pPr>
        <w:numPr>
          <w:ilvl w:val="0"/>
          <w:numId w:val="34"/>
        </w:numPr>
        <w:tabs>
          <w:tab w:val="num" w:pos="720"/>
        </w:tabs>
        <w:autoSpaceDE w:val="0"/>
        <w:autoSpaceDN w:val="0"/>
        <w:adjustRightInd w:val="0"/>
        <w:spacing w:after="120"/>
        <w:ind w:right="32"/>
        <w:contextualSpacing/>
        <w:rPr>
          <w:rFonts w:ascii="Segoe UI" w:eastAsia="Times New Roman" w:hAnsi="Segoe UI" w:cs="Segoe UI"/>
          <w:i/>
          <w:color w:val="4F81BD"/>
          <w:sz w:val="22"/>
          <w:szCs w:val="24"/>
          <w:lang w:val="en-GB" w:eastAsia="en-US"/>
        </w:rPr>
      </w:pPr>
      <w:r w:rsidRPr="00581E2F">
        <w:rPr>
          <w:rFonts w:ascii="Segoe UI" w:eastAsia="Times New Roman" w:hAnsi="Segoe UI" w:cs="Segoe UI"/>
          <w:sz w:val="22"/>
          <w:szCs w:val="24"/>
          <w:lang w:val="en-GB" w:eastAsia="en-US"/>
        </w:rPr>
        <w:t xml:space="preserve">In the case of retinal detachment </w:t>
      </w:r>
      <w:r w:rsidRPr="00581E2F">
        <w:rPr>
          <w:rFonts w:ascii="Segoe UI" w:eastAsia="Times New Roman" w:hAnsi="Segoe UI" w:cs="Segoe UI"/>
          <w:i/>
          <w:color w:val="0070C0"/>
          <w:sz w:val="22"/>
          <w:szCs w:val="24"/>
          <w:lang w:val="en-GB" w:eastAsia="en-US"/>
        </w:rPr>
        <w:t>whether the macula is on or off</w:t>
      </w:r>
      <w:r w:rsidRPr="00581E2F">
        <w:rPr>
          <w:rFonts w:ascii="Segoe UI" w:eastAsia="Times New Roman" w:hAnsi="Segoe UI" w:cs="Segoe UI"/>
          <w:i/>
          <w:color w:val="4F81BD"/>
          <w:sz w:val="22"/>
          <w:szCs w:val="24"/>
          <w:lang w:val="en-GB" w:eastAsia="en-US"/>
        </w:rPr>
        <w:t>.</w:t>
      </w:r>
    </w:p>
    <w:p w:rsidR="00581E2F" w:rsidRPr="00581E2F" w:rsidRDefault="00581E2F" w:rsidP="001368E4">
      <w:pPr>
        <w:numPr>
          <w:ilvl w:val="0"/>
          <w:numId w:val="34"/>
        </w:numPr>
        <w:tabs>
          <w:tab w:val="num" w:pos="720"/>
        </w:tabs>
        <w:autoSpaceDE w:val="0"/>
        <w:autoSpaceDN w:val="0"/>
        <w:adjustRightInd w:val="0"/>
        <w:spacing w:after="120"/>
        <w:ind w:right="32"/>
        <w:contextualSpacing/>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 xml:space="preserve">The </w:t>
      </w:r>
      <w:r w:rsidRPr="00581E2F">
        <w:rPr>
          <w:rFonts w:ascii="Segoe UI" w:eastAsia="Times New Roman" w:hAnsi="Segoe UI" w:cs="Segoe UI"/>
          <w:i/>
          <w:color w:val="0070C0"/>
          <w:sz w:val="22"/>
          <w:szCs w:val="24"/>
          <w:lang w:val="en-GB" w:eastAsia="en-US"/>
        </w:rPr>
        <w:t>urgency</w:t>
      </w:r>
      <w:r w:rsidRPr="00581E2F">
        <w:rPr>
          <w:rFonts w:ascii="Segoe UI" w:eastAsia="Times New Roman" w:hAnsi="Segoe UI" w:cs="Segoe UI"/>
          <w:sz w:val="22"/>
          <w:szCs w:val="24"/>
          <w:lang w:val="en-GB" w:eastAsia="en-US"/>
        </w:rPr>
        <w:t xml:space="preserve"> of the referral</w:t>
      </w:r>
    </w:p>
    <w:p w:rsidR="00581E2F" w:rsidRPr="00581E2F" w:rsidRDefault="00581E2F" w:rsidP="00581E2F">
      <w:pPr>
        <w:tabs>
          <w:tab w:val="num" w:pos="720"/>
        </w:tabs>
        <w:autoSpaceDE w:val="0"/>
        <w:autoSpaceDN w:val="0"/>
        <w:adjustRightInd w:val="0"/>
        <w:spacing w:after="120"/>
        <w:ind w:left="720" w:right="32"/>
        <w:contextualSpacing/>
        <w:rPr>
          <w:rFonts w:ascii="Segoe UI" w:eastAsia="Times New Roman" w:hAnsi="Segoe UI" w:cs="Segoe UI"/>
          <w:sz w:val="22"/>
          <w:szCs w:val="24"/>
          <w:lang w:val="en-GB" w:eastAsia="en-US"/>
        </w:rPr>
      </w:pPr>
    </w:p>
    <w:p w:rsidR="00581E2F" w:rsidRPr="00581E2F" w:rsidRDefault="00581E2F" w:rsidP="00581E2F">
      <w:pPr>
        <w:spacing w:after="120" w:line="276" w:lineRule="auto"/>
        <w:rPr>
          <w:rFonts w:ascii="Segoe UI" w:eastAsia="Times New Roman" w:hAnsi="Segoe UI" w:cs="Segoe UI"/>
          <w:color w:val="0070C0"/>
          <w:szCs w:val="36"/>
          <w:lang w:val="en-GB" w:eastAsia="en-GB"/>
        </w:rPr>
      </w:pPr>
      <w:r w:rsidRPr="00581E2F">
        <w:rPr>
          <w:rFonts w:ascii="Segoe UI" w:eastAsia="Times New Roman" w:hAnsi="Segoe UI" w:cs="Segoe UI"/>
          <w:color w:val="0070C0"/>
          <w:szCs w:val="36"/>
          <w:lang w:val="en-GB" w:eastAsia="en-GB"/>
        </w:rPr>
        <w:t>Record keeping</w:t>
      </w:r>
    </w:p>
    <w:p w:rsidR="00581E2F" w:rsidRPr="00581E2F" w:rsidRDefault="00581E2F" w:rsidP="00581E2F">
      <w:pPr>
        <w:autoSpaceDE w:val="0"/>
        <w:autoSpaceDN w:val="0"/>
        <w:adjustRightInd w:val="0"/>
        <w:spacing w:after="0" w:line="276" w:lineRule="auto"/>
        <w:rPr>
          <w:rFonts w:ascii="Segoe UI" w:eastAsia="Times New Roman" w:hAnsi="Segoe UI" w:cs="Segoe UI"/>
          <w:iCs/>
          <w:sz w:val="22"/>
          <w:szCs w:val="24"/>
          <w:lang w:val="en-GB" w:eastAsia="en-US"/>
        </w:rPr>
      </w:pPr>
      <w:r w:rsidRPr="00581E2F">
        <w:rPr>
          <w:rFonts w:ascii="Segoe UI" w:eastAsia="Times New Roman" w:hAnsi="Segoe UI" w:cs="Segoe UI"/>
          <w:iCs/>
          <w:sz w:val="22"/>
          <w:szCs w:val="24"/>
          <w:lang w:val="en-GB" w:eastAsia="en-US"/>
        </w:rPr>
        <w:t xml:space="preserve">Optometrists are reminded to keep full and accurate records of all patient encounters. This includes when the patient is spoken to on the telephone (by the optometrist or another member of staff) as well as when they are in the consulting room. All advice that is given to the patient should be carefully noted, together with any information that was given to the patient. Patient leaflets about retinal detachment are available from the AOP website; </w:t>
      </w:r>
      <w:hyperlink r:id="rId10" w:history="1">
        <w:r w:rsidRPr="00581E2F">
          <w:rPr>
            <w:rFonts w:ascii="Segoe UI" w:eastAsia="Times New Roman" w:hAnsi="Segoe UI" w:cs="Segoe UI"/>
            <w:iCs/>
            <w:color w:val="0000FF"/>
            <w:sz w:val="22"/>
            <w:szCs w:val="24"/>
            <w:u w:val="single"/>
            <w:lang w:val="en-GB" w:eastAsia="en-US"/>
          </w:rPr>
          <w:t>http://www.aop.org.uk/uploads/uploaded_files/flashes_and_floaters_px_info_sheet_final_jan053.pdf</w:t>
        </w:r>
      </w:hyperlink>
      <w:r w:rsidRPr="00581E2F">
        <w:rPr>
          <w:rFonts w:ascii="Segoe UI" w:eastAsia="Times New Roman" w:hAnsi="Segoe UI" w:cs="Segoe UI"/>
          <w:iCs/>
          <w:sz w:val="22"/>
          <w:szCs w:val="24"/>
          <w:lang w:val="en-GB" w:eastAsia="en-US"/>
        </w:rPr>
        <w:t xml:space="preserve">  Negative as well as positive findings should be noted (e.g. ‘no retinal tears or breaks seen’).</w:t>
      </w:r>
    </w:p>
    <w:p w:rsidR="00581E2F" w:rsidRPr="00581E2F" w:rsidRDefault="00581E2F" w:rsidP="00581E2F">
      <w:pPr>
        <w:autoSpaceDE w:val="0"/>
        <w:autoSpaceDN w:val="0"/>
        <w:adjustRightInd w:val="0"/>
        <w:spacing w:after="0" w:line="276" w:lineRule="auto"/>
        <w:rPr>
          <w:rFonts w:ascii="Arial" w:eastAsia="Times New Roman" w:hAnsi="Arial" w:cs="Arial"/>
          <w:b/>
          <w:bCs/>
          <w:sz w:val="22"/>
          <w:szCs w:val="24"/>
          <w:lang w:val="en-GB" w:eastAsia="en-GB"/>
        </w:rPr>
      </w:pPr>
    </w:p>
    <w:p w:rsidR="00581E2F" w:rsidRPr="00581E2F" w:rsidRDefault="00581E2F" w:rsidP="00581E2F">
      <w:pPr>
        <w:autoSpaceDE w:val="0"/>
        <w:autoSpaceDN w:val="0"/>
        <w:adjustRightInd w:val="0"/>
        <w:spacing w:after="0" w:line="276" w:lineRule="auto"/>
        <w:rPr>
          <w:rFonts w:ascii="Segoe UI" w:eastAsia="Times New Roman" w:hAnsi="Segoe UI" w:cs="Segoe UI"/>
          <w:bCs/>
          <w:i/>
          <w:color w:val="0070C0"/>
          <w:sz w:val="28"/>
          <w:szCs w:val="32"/>
          <w:lang w:val="en-GB" w:eastAsia="en-GB"/>
        </w:rPr>
      </w:pPr>
      <w:r w:rsidRPr="00581E2F">
        <w:rPr>
          <w:rFonts w:ascii="Segoe UI" w:eastAsia="Times New Roman" w:hAnsi="Segoe UI" w:cs="Segoe UI"/>
          <w:bCs/>
          <w:i/>
          <w:color w:val="0070C0"/>
          <w:sz w:val="28"/>
          <w:szCs w:val="32"/>
          <w:lang w:val="en-GB" w:eastAsia="en-GB"/>
        </w:rPr>
        <w:t>Flashes and Floaters</w:t>
      </w:r>
    </w:p>
    <w:p w:rsidR="00581E2F" w:rsidRPr="00581E2F" w:rsidRDefault="00581E2F" w:rsidP="00581E2F">
      <w:pPr>
        <w:autoSpaceDE w:val="0"/>
        <w:autoSpaceDN w:val="0"/>
        <w:adjustRightInd w:val="0"/>
        <w:spacing w:after="0" w:line="276" w:lineRule="auto"/>
        <w:rPr>
          <w:rFonts w:ascii="Segoe UI" w:eastAsia="Times New Roman" w:hAnsi="Segoe UI" w:cs="Segoe UI"/>
          <w:bCs/>
          <w:color w:val="0070C0"/>
          <w:sz w:val="22"/>
          <w:szCs w:val="24"/>
          <w:lang w:val="en-GB" w:eastAsia="en-GB"/>
        </w:rPr>
      </w:pPr>
    </w:p>
    <w:p w:rsidR="00581E2F" w:rsidRPr="00581E2F" w:rsidRDefault="00581E2F" w:rsidP="00581E2F">
      <w:pPr>
        <w:autoSpaceDE w:val="0"/>
        <w:autoSpaceDN w:val="0"/>
        <w:adjustRightInd w:val="0"/>
        <w:spacing w:after="120" w:line="276" w:lineRule="auto"/>
        <w:rPr>
          <w:rFonts w:ascii="Segoe UI" w:eastAsia="Times New Roman" w:hAnsi="Segoe UI" w:cs="Segoe UI"/>
          <w:bCs/>
          <w:color w:val="0070C0"/>
          <w:szCs w:val="28"/>
          <w:lang w:val="en-GB" w:eastAsia="en-GB"/>
        </w:rPr>
      </w:pPr>
      <w:r w:rsidRPr="00581E2F">
        <w:rPr>
          <w:rFonts w:ascii="Segoe UI" w:eastAsia="Times New Roman" w:hAnsi="Segoe UI" w:cs="Segoe UI"/>
          <w:bCs/>
          <w:color w:val="0070C0"/>
          <w:szCs w:val="28"/>
          <w:lang w:val="en-GB" w:eastAsia="en-GB"/>
        </w:rPr>
        <w:t>Patient Information</w:t>
      </w:r>
    </w:p>
    <w:p w:rsidR="00581E2F" w:rsidRPr="00581E2F" w:rsidRDefault="00581E2F" w:rsidP="00581E2F">
      <w:pPr>
        <w:autoSpaceDE w:val="0"/>
        <w:autoSpaceDN w:val="0"/>
        <w:adjustRightInd w:val="0"/>
        <w:spacing w:after="0" w:line="276" w:lineRule="auto"/>
        <w:rPr>
          <w:rFonts w:ascii="Segoe UI" w:eastAsia="Times New Roman" w:hAnsi="Segoe UI" w:cs="Segoe UI"/>
          <w:sz w:val="22"/>
          <w:szCs w:val="24"/>
          <w:lang w:val="en-GB" w:eastAsia="en-GB"/>
        </w:rPr>
      </w:pPr>
      <w:r w:rsidRPr="00581E2F">
        <w:rPr>
          <w:rFonts w:ascii="Segoe UI" w:eastAsia="Times New Roman" w:hAnsi="Segoe UI" w:cs="Segoe UI"/>
          <w:sz w:val="22"/>
          <w:szCs w:val="24"/>
          <w:lang w:val="en-GB" w:eastAsia="en-GB"/>
        </w:rPr>
        <w:t>The following information sheet may be used to provide written backup following a verbal explanation of the symptoms and risks of posterior vitreous detachment. The text can be transferred to your own headed paper. The text is written so as to be easily understood by the general public, so we advise that it is not altered. It should be laid out using a clear font in a reasonably large size, as in the example below.</w:t>
      </w:r>
    </w:p>
    <w:p w:rsidR="00581E2F" w:rsidRPr="00581E2F" w:rsidRDefault="00581E2F" w:rsidP="00581E2F">
      <w:pPr>
        <w:autoSpaceDE w:val="0"/>
        <w:autoSpaceDN w:val="0"/>
        <w:adjustRightInd w:val="0"/>
        <w:spacing w:after="0" w:line="276" w:lineRule="auto"/>
        <w:rPr>
          <w:rFonts w:ascii="Segoe UI" w:eastAsia="Times New Roman" w:hAnsi="Segoe UI" w:cs="Segoe UI"/>
          <w:sz w:val="22"/>
          <w:szCs w:val="24"/>
          <w:lang w:val="en-GB" w:eastAsia="en-GB"/>
        </w:rPr>
      </w:pPr>
    </w:p>
    <w:p w:rsidR="00581E2F" w:rsidRPr="00581E2F" w:rsidRDefault="00581E2F" w:rsidP="00581E2F">
      <w:pPr>
        <w:autoSpaceDE w:val="0"/>
        <w:autoSpaceDN w:val="0"/>
        <w:adjustRightInd w:val="0"/>
        <w:spacing w:after="0" w:line="276" w:lineRule="auto"/>
        <w:rPr>
          <w:rFonts w:ascii="Segoe UI" w:eastAsia="Times New Roman" w:hAnsi="Segoe UI" w:cs="Segoe UI"/>
          <w:sz w:val="22"/>
          <w:szCs w:val="24"/>
          <w:lang w:val="en-GB" w:eastAsia="en-GB"/>
        </w:rPr>
      </w:pPr>
      <w:r w:rsidRPr="00581E2F">
        <w:rPr>
          <w:rFonts w:ascii="Segoe UI" w:eastAsia="Times New Roman" w:hAnsi="Segoe UI" w:cs="Segoe UI"/>
          <w:sz w:val="22"/>
          <w:szCs w:val="24"/>
          <w:lang w:val="en-GB" w:eastAsia="en-GB"/>
        </w:rPr>
        <w:t>This information sheet is intended for use by the optometrist to augment verbal information and explanations given to the patient in the consulting room. It is not intended as a general waiting room information leaflet and it should not be used as an alternative to appropriate verbal explanations and warnings.</w:t>
      </w:r>
    </w:p>
    <w:p w:rsidR="00581E2F" w:rsidRPr="00581E2F" w:rsidRDefault="00581E2F" w:rsidP="00581E2F">
      <w:pPr>
        <w:autoSpaceDE w:val="0"/>
        <w:autoSpaceDN w:val="0"/>
        <w:adjustRightInd w:val="0"/>
        <w:spacing w:after="0" w:line="276" w:lineRule="auto"/>
        <w:rPr>
          <w:rFonts w:ascii="Segoe UI" w:eastAsia="Times New Roman" w:hAnsi="Segoe UI" w:cs="Segoe UI"/>
          <w:sz w:val="22"/>
          <w:szCs w:val="24"/>
          <w:lang w:val="en-GB" w:eastAsia="en-GB"/>
        </w:rPr>
      </w:pPr>
    </w:p>
    <w:p w:rsidR="00581E2F" w:rsidRPr="00581E2F" w:rsidRDefault="00581E2F" w:rsidP="00581E2F">
      <w:pPr>
        <w:autoSpaceDE w:val="0"/>
        <w:autoSpaceDN w:val="0"/>
        <w:adjustRightInd w:val="0"/>
        <w:spacing w:after="0" w:line="276" w:lineRule="auto"/>
        <w:rPr>
          <w:rFonts w:ascii="Segoe UI" w:eastAsia="Times New Roman" w:hAnsi="Segoe UI" w:cs="Segoe UI"/>
          <w:sz w:val="22"/>
          <w:szCs w:val="24"/>
          <w:lang w:val="en-GB" w:eastAsia="en-GB"/>
        </w:rPr>
      </w:pPr>
      <w:r w:rsidRPr="00581E2F">
        <w:rPr>
          <w:rFonts w:ascii="Segoe UI" w:eastAsia="Times New Roman" w:hAnsi="Segoe UI" w:cs="Segoe UI"/>
          <w:sz w:val="22"/>
          <w:szCs w:val="24"/>
          <w:lang w:val="en-GB" w:eastAsia="en-GB"/>
        </w:rPr>
        <w:t>It is always wise to fully document your actions on the patient’s record card and this should include a note that you have issued written advice to the patient.</w:t>
      </w:r>
    </w:p>
    <w:p w:rsidR="00581E2F" w:rsidRPr="00581E2F" w:rsidRDefault="00581E2F" w:rsidP="00581E2F">
      <w:pPr>
        <w:spacing w:after="0"/>
        <w:rPr>
          <w:rFonts w:ascii="Segoe UI" w:eastAsia="Times New Roman" w:hAnsi="Segoe UI" w:cs="Segoe UI"/>
          <w:bCs/>
          <w:i/>
          <w:color w:val="0070C0"/>
          <w:sz w:val="28"/>
          <w:szCs w:val="36"/>
          <w:lang w:val="en-GB" w:eastAsia="en-GB"/>
        </w:rPr>
      </w:pPr>
      <w:r w:rsidRPr="00581E2F">
        <w:rPr>
          <w:rFonts w:ascii="Segoe UI" w:eastAsia="Times New Roman" w:hAnsi="Segoe UI" w:cs="Segoe UI"/>
          <w:bCs/>
          <w:i/>
          <w:color w:val="0070C0"/>
          <w:sz w:val="28"/>
          <w:szCs w:val="36"/>
          <w:lang w:val="en-GB" w:eastAsia="en-GB"/>
        </w:rPr>
        <w:br w:type="page"/>
      </w:r>
    </w:p>
    <w:p w:rsidR="00581E2F" w:rsidRPr="00581E2F" w:rsidRDefault="00581E2F" w:rsidP="00581E2F">
      <w:pPr>
        <w:autoSpaceDE w:val="0"/>
        <w:autoSpaceDN w:val="0"/>
        <w:adjustRightInd w:val="0"/>
        <w:spacing w:after="0"/>
        <w:rPr>
          <w:rFonts w:ascii="Segoe UI" w:eastAsia="Times New Roman" w:hAnsi="Segoe UI" w:cs="Segoe UI"/>
          <w:bCs/>
          <w:i/>
          <w:color w:val="0070C0"/>
          <w:sz w:val="28"/>
          <w:szCs w:val="36"/>
          <w:lang w:val="en-GB" w:eastAsia="en-GB"/>
        </w:rPr>
      </w:pPr>
      <w:r w:rsidRPr="00581E2F">
        <w:rPr>
          <w:rFonts w:ascii="Segoe UI" w:eastAsia="Times New Roman" w:hAnsi="Segoe UI" w:cs="Segoe UI"/>
          <w:bCs/>
          <w:i/>
          <w:color w:val="0070C0"/>
          <w:sz w:val="28"/>
          <w:szCs w:val="36"/>
          <w:lang w:val="en-GB" w:eastAsia="en-GB"/>
        </w:rPr>
        <w:lastRenderedPageBreak/>
        <w:t>Flashes and Floaters</w:t>
      </w:r>
    </w:p>
    <w:p w:rsidR="00581E2F" w:rsidRPr="00581E2F" w:rsidRDefault="00581E2F" w:rsidP="00581E2F">
      <w:pPr>
        <w:autoSpaceDE w:val="0"/>
        <w:autoSpaceDN w:val="0"/>
        <w:adjustRightInd w:val="0"/>
        <w:spacing w:after="0"/>
        <w:rPr>
          <w:rFonts w:ascii="Segoe UI" w:eastAsia="Times New Roman" w:hAnsi="Segoe UI" w:cs="Segoe UI"/>
          <w:bCs/>
          <w:color w:val="0070C0"/>
          <w:sz w:val="32"/>
          <w:szCs w:val="26"/>
          <w:lang w:val="en-GB" w:eastAsia="en-GB"/>
        </w:rPr>
      </w:pPr>
      <w:r w:rsidRPr="00581E2F">
        <w:rPr>
          <w:rFonts w:ascii="Segoe UI" w:eastAsia="Times New Roman" w:hAnsi="Segoe UI" w:cs="Segoe UI"/>
          <w:bCs/>
          <w:color w:val="0070C0"/>
          <w:sz w:val="32"/>
          <w:szCs w:val="26"/>
          <w:lang w:val="en-GB" w:eastAsia="en-GB"/>
        </w:rPr>
        <w:t>Patient Information Sheet</w:t>
      </w:r>
    </w:p>
    <w:p w:rsidR="00581E2F" w:rsidRPr="00581E2F" w:rsidRDefault="00581E2F" w:rsidP="00581E2F">
      <w:pPr>
        <w:autoSpaceDE w:val="0"/>
        <w:autoSpaceDN w:val="0"/>
        <w:adjustRightInd w:val="0"/>
        <w:spacing w:after="0"/>
        <w:rPr>
          <w:rFonts w:ascii="Segoe UI" w:eastAsia="Times New Roman" w:hAnsi="Segoe UI" w:cs="Segoe UI"/>
          <w:bCs/>
          <w:color w:val="0070C0"/>
          <w:sz w:val="28"/>
          <w:szCs w:val="26"/>
          <w:lang w:val="en-GB" w:eastAsia="en-GB"/>
        </w:rPr>
      </w:pPr>
    </w:p>
    <w:p w:rsidR="00581E2F" w:rsidRPr="00581E2F" w:rsidRDefault="00581E2F" w:rsidP="00581E2F">
      <w:pPr>
        <w:autoSpaceDE w:val="0"/>
        <w:autoSpaceDN w:val="0"/>
        <w:adjustRightInd w:val="0"/>
        <w:spacing w:after="0"/>
        <w:rPr>
          <w:rFonts w:ascii="Segoe UI" w:eastAsia="Times New Roman" w:hAnsi="Segoe UI" w:cs="Segoe UI"/>
          <w:bCs/>
          <w:color w:val="0070C0"/>
          <w:sz w:val="22"/>
          <w:szCs w:val="26"/>
          <w:lang w:val="en-GB" w:eastAsia="en-GB"/>
        </w:rPr>
      </w:pPr>
      <w:r w:rsidRPr="00581E2F">
        <w:rPr>
          <w:rFonts w:ascii="Segoe UI" w:eastAsia="Times New Roman" w:hAnsi="Segoe UI" w:cs="Segoe UI"/>
          <w:bCs/>
          <w:color w:val="0070C0"/>
          <w:sz w:val="22"/>
          <w:szCs w:val="26"/>
          <w:lang w:val="en-GB" w:eastAsia="en-GB"/>
        </w:rPr>
        <w:t>What are floaters?</w:t>
      </w:r>
    </w:p>
    <w:p w:rsidR="00581E2F" w:rsidRPr="00581E2F" w:rsidRDefault="00581E2F" w:rsidP="00581E2F">
      <w:pPr>
        <w:autoSpaceDE w:val="0"/>
        <w:autoSpaceDN w:val="0"/>
        <w:adjustRightInd w:val="0"/>
        <w:spacing w:after="0" w:line="276" w:lineRule="auto"/>
        <w:rPr>
          <w:rFonts w:ascii="Segoe UI" w:eastAsia="Times New Roman" w:hAnsi="Segoe UI" w:cs="Segoe UI"/>
          <w:sz w:val="22"/>
          <w:szCs w:val="24"/>
          <w:lang w:val="en-GB" w:eastAsia="en-GB"/>
        </w:rPr>
      </w:pPr>
      <w:r w:rsidRPr="00581E2F">
        <w:rPr>
          <w:rFonts w:ascii="Segoe UI" w:eastAsia="Times New Roman" w:hAnsi="Segoe UI" w:cs="Segoe UI"/>
          <w:sz w:val="22"/>
          <w:szCs w:val="24"/>
          <w:lang w:val="en-GB" w:eastAsia="en-GB"/>
        </w:rPr>
        <w:t>Often, people who have healthy eyes see floaters.  They appear as spots, lines or cobweb effects, usually when you look at a plain surface such as a white wall or a clear blue sky. They often appear when the clear jelly in the main part of your eye gets older.</w:t>
      </w:r>
    </w:p>
    <w:p w:rsidR="00581E2F" w:rsidRPr="00581E2F" w:rsidRDefault="00581E2F" w:rsidP="00581E2F">
      <w:pPr>
        <w:autoSpaceDE w:val="0"/>
        <w:autoSpaceDN w:val="0"/>
        <w:adjustRightInd w:val="0"/>
        <w:spacing w:after="0" w:line="276" w:lineRule="auto"/>
        <w:rPr>
          <w:rFonts w:ascii="Segoe UI" w:eastAsia="Times New Roman" w:hAnsi="Segoe UI" w:cs="Segoe UI"/>
          <w:sz w:val="22"/>
          <w:szCs w:val="24"/>
          <w:lang w:val="en-GB" w:eastAsia="en-GB"/>
        </w:rPr>
      </w:pPr>
    </w:p>
    <w:p w:rsidR="00581E2F" w:rsidRPr="00581E2F" w:rsidRDefault="00581E2F" w:rsidP="00581E2F">
      <w:pPr>
        <w:autoSpaceDE w:val="0"/>
        <w:autoSpaceDN w:val="0"/>
        <w:adjustRightInd w:val="0"/>
        <w:spacing w:after="0" w:line="276" w:lineRule="auto"/>
        <w:rPr>
          <w:rFonts w:ascii="Segoe UI" w:eastAsia="Times New Roman" w:hAnsi="Segoe UI" w:cs="Segoe UI"/>
          <w:bCs/>
          <w:color w:val="0070C0"/>
          <w:sz w:val="22"/>
          <w:szCs w:val="24"/>
          <w:lang w:val="en-GB" w:eastAsia="en-GB"/>
        </w:rPr>
      </w:pPr>
      <w:r w:rsidRPr="00581E2F">
        <w:rPr>
          <w:rFonts w:ascii="Segoe UI" w:eastAsia="Times New Roman" w:hAnsi="Segoe UI" w:cs="Segoe UI"/>
          <w:bCs/>
          <w:color w:val="0070C0"/>
          <w:sz w:val="22"/>
          <w:szCs w:val="24"/>
          <w:lang w:val="en-GB" w:eastAsia="en-GB"/>
        </w:rPr>
        <w:t>What are flashes?</w:t>
      </w:r>
    </w:p>
    <w:p w:rsidR="00581E2F" w:rsidRPr="00581E2F" w:rsidRDefault="00581E2F" w:rsidP="00581E2F">
      <w:pPr>
        <w:autoSpaceDE w:val="0"/>
        <w:autoSpaceDN w:val="0"/>
        <w:adjustRightInd w:val="0"/>
        <w:spacing w:after="0" w:line="276" w:lineRule="auto"/>
        <w:rPr>
          <w:rFonts w:ascii="Segoe UI" w:eastAsia="Times New Roman" w:hAnsi="Segoe UI" w:cs="Segoe UI"/>
          <w:sz w:val="22"/>
          <w:szCs w:val="24"/>
          <w:lang w:val="en-GB" w:eastAsia="en-GB"/>
        </w:rPr>
      </w:pPr>
      <w:r w:rsidRPr="00581E2F">
        <w:rPr>
          <w:rFonts w:ascii="Segoe UI" w:eastAsia="Times New Roman" w:hAnsi="Segoe UI" w:cs="Segoe UI"/>
          <w:sz w:val="22"/>
          <w:szCs w:val="24"/>
          <w:lang w:val="en-GB" w:eastAsia="en-GB"/>
        </w:rPr>
        <w:t>Sometimes the jelly in the main part of your eye shrinks a little and tugs on the retina (the light-sensitive layer) at the back of your eye.  This can cause flashes of light at the edge of your vision.  These differ from the disturbance of vision that can occur with migraine.</w:t>
      </w:r>
    </w:p>
    <w:p w:rsidR="00581E2F" w:rsidRPr="00581E2F" w:rsidRDefault="00581E2F" w:rsidP="00581E2F">
      <w:pPr>
        <w:autoSpaceDE w:val="0"/>
        <w:autoSpaceDN w:val="0"/>
        <w:adjustRightInd w:val="0"/>
        <w:spacing w:after="0" w:line="276" w:lineRule="auto"/>
        <w:rPr>
          <w:rFonts w:ascii="Arial" w:eastAsia="Times New Roman" w:hAnsi="Arial" w:cs="Arial"/>
          <w:sz w:val="22"/>
          <w:szCs w:val="24"/>
          <w:lang w:val="en-GB" w:eastAsia="en-GB"/>
        </w:rPr>
      </w:pPr>
    </w:p>
    <w:p w:rsidR="00581E2F" w:rsidRPr="00581E2F" w:rsidRDefault="00581E2F" w:rsidP="00581E2F">
      <w:pPr>
        <w:autoSpaceDE w:val="0"/>
        <w:autoSpaceDN w:val="0"/>
        <w:adjustRightInd w:val="0"/>
        <w:spacing w:after="0" w:line="276" w:lineRule="auto"/>
        <w:rPr>
          <w:rFonts w:ascii="Segoe UI" w:eastAsia="Times New Roman" w:hAnsi="Segoe UI" w:cs="Segoe UI"/>
          <w:bCs/>
          <w:color w:val="0070C0"/>
          <w:sz w:val="22"/>
          <w:szCs w:val="24"/>
          <w:lang w:val="en-GB" w:eastAsia="en-GB"/>
        </w:rPr>
      </w:pPr>
      <w:r w:rsidRPr="00581E2F">
        <w:rPr>
          <w:rFonts w:ascii="Segoe UI" w:eastAsia="Times New Roman" w:hAnsi="Segoe UI" w:cs="Segoe UI"/>
          <w:bCs/>
          <w:color w:val="0070C0"/>
          <w:sz w:val="22"/>
          <w:szCs w:val="24"/>
          <w:lang w:val="en-GB" w:eastAsia="en-GB"/>
        </w:rPr>
        <w:t>When should I be concerned?</w:t>
      </w:r>
    </w:p>
    <w:p w:rsidR="00581E2F" w:rsidRPr="00581E2F" w:rsidRDefault="00581E2F" w:rsidP="00581E2F">
      <w:pPr>
        <w:autoSpaceDE w:val="0"/>
        <w:autoSpaceDN w:val="0"/>
        <w:adjustRightInd w:val="0"/>
        <w:spacing w:after="0" w:line="276" w:lineRule="auto"/>
        <w:rPr>
          <w:rFonts w:ascii="Segoe UI" w:eastAsia="Times New Roman" w:hAnsi="Segoe UI" w:cs="Segoe UI"/>
          <w:sz w:val="22"/>
          <w:szCs w:val="24"/>
          <w:lang w:val="en-GB" w:eastAsia="en-GB"/>
        </w:rPr>
      </w:pPr>
      <w:r w:rsidRPr="00581E2F">
        <w:rPr>
          <w:rFonts w:ascii="Segoe UI" w:eastAsia="Times New Roman" w:hAnsi="Segoe UI" w:cs="Segoe UI"/>
          <w:sz w:val="22"/>
          <w:szCs w:val="24"/>
          <w:lang w:val="en-GB" w:eastAsia="en-GB"/>
        </w:rPr>
        <w:t>If you suddenly notice a shower of new floaters, or floaters along with flashes or a dark shadow or “curtain” in your vision, then you should seek advice urgently.  These symptoms can mean that the retina is tearing.  Go to an Accident and Emergency Department if necessary.</w:t>
      </w:r>
    </w:p>
    <w:p w:rsidR="00581E2F" w:rsidRPr="00581E2F" w:rsidRDefault="00581E2F" w:rsidP="00581E2F">
      <w:pPr>
        <w:autoSpaceDE w:val="0"/>
        <w:autoSpaceDN w:val="0"/>
        <w:adjustRightInd w:val="0"/>
        <w:spacing w:after="0" w:line="276" w:lineRule="auto"/>
        <w:rPr>
          <w:rFonts w:ascii="Segoe UI" w:eastAsia="Times New Roman" w:hAnsi="Segoe UI" w:cs="Segoe UI"/>
          <w:sz w:val="22"/>
          <w:szCs w:val="24"/>
          <w:lang w:val="en-GB" w:eastAsia="en-GB"/>
        </w:rPr>
      </w:pPr>
    </w:p>
    <w:p w:rsidR="00581E2F" w:rsidRPr="00581E2F" w:rsidRDefault="00581E2F" w:rsidP="00581E2F">
      <w:pPr>
        <w:autoSpaceDE w:val="0"/>
        <w:autoSpaceDN w:val="0"/>
        <w:adjustRightInd w:val="0"/>
        <w:spacing w:after="0" w:line="276" w:lineRule="auto"/>
        <w:rPr>
          <w:rFonts w:ascii="Segoe UI" w:eastAsia="Times New Roman" w:hAnsi="Segoe UI" w:cs="Segoe UI"/>
          <w:bCs/>
          <w:color w:val="0070C0"/>
          <w:sz w:val="22"/>
          <w:szCs w:val="24"/>
          <w:lang w:val="en-GB" w:eastAsia="en-GB"/>
        </w:rPr>
      </w:pPr>
      <w:r w:rsidRPr="00581E2F">
        <w:rPr>
          <w:rFonts w:ascii="Segoe UI" w:eastAsia="Times New Roman" w:hAnsi="Segoe UI" w:cs="Segoe UI"/>
          <w:bCs/>
          <w:color w:val="0070C0"/>
          <w:sz w:val="22"/>
          <w:szCs w:val="24"/>
          <w:lang w:val="en-GB" w:eastAsia="en-GB"/>
        </w:rPr>
        <w:t>What will happen if the retina tears?</w:t>
      </w:r>
    </w:p>
    <w:p w:rsidR="00581E2F" w:rsidRPr="00581E2F" w:rsidRDefault="00581E2F" w:rsidP="00581E2F">
      <w:pPr>
        <w:autoSpaceDE w:val="0"/>
        <w:autoSpaceDN w:val="0"/>
        <w:adjustRightInd w:val="0"/>
        <w:spacing w:after="0" w:line="276" w:lineRule="auto"/>
        <w:rPr>
          <w:rFonts w:ascii="Segoe UI" w:eastAsia="Times New Roman" w:hAnsi="Segoe UI" w:cs="Segoe UI"/>
          <w:sz w:val="22"/>
          <w:szCs w:val="24"/>
          <w:lang w:val="en-GB" w:eastAsia="en-GB"/>
        </w:rPr>
      </w:pPr>
      <w:r w:rsidRPr="00581E2F">
        <w:rPr>
          <w:rFonts w:ascii="Segoe UI" w:eastAsia="Times New Roman" w:hAnsi="Segoe UI" w:cs="Segoe UI"/>
          <w:sz w:val="22"/>
          <w:szCs w:val="24"/>
          <w:lang w:val="en-GB" w:eastAsia="en-GB"/>
        </w:rPr>
        <w:t xml:space="preserve">The retina is at the back of your eye.  It receives the images and sends them to the brain. This is one of the things that enable you to see.  If the retina tears, it may come away from the back wall of the eye.  This is called </w:t>
      </w:r>
      <w:r w:rsidRPr="00581E2F">
        <w:rPr>
          <w:rFonts w:ascii="Segoe UI" w:eastAsia="Times New Roman" w:hAnsi="Segoe UI" w:cs="Segoe UI"/>
          <w:b/>
          <w:bCs/>
          <w:sz w:val="22"/>
          <w:szCs w:val="24"/>
          <w:lang w:val="en-GB" w:eastAsia="en-GB"/>
        </w:rPr>
        <w:t>retinal detachment</w:t>
      </w:r>
      <w:r w:rsidRPr="00581E2F">
        <w:rPr>
          <w:rFonts w:ascii="Segoe UI" w:eastAsia="Times New Roman" w:hAnsi="Segoe UI" w:cs="Segoe UI"/>
          <w:sz w:val="22"/>
          <w:szCs w:val="24"/>
          <w:lang w:val="en-GB" w:eastAsia="en-GB"/>
        </w:rPr>
        <w:t>.  It can result in partial or complete loss of vision.</w:t>
      </w:r>
    </w:p>
    <w:p w:rsidR="00581E2F" w:rsidRPr="00581E2F" w:rsidRDefault="00581E2F" w:rsidP="00581E2F">
      <w:pPr>
        <w:autoSpaceDE w:val="0"/>
        <w:autoSpaceDN w:val="0"/>
        <w:adjustRightInd w:val="0"/>
        <w:spacing w:after="0" w:line="276" w:lineRule="auto"/>
        <w:rPr>
          <w:rFonts w:ascii="Segoe UI" w:eastAsia="Times New Roman" w:hAnsi="Segoe UI" w:cs="Segoe UI"/>
          <w:sz w:val="22"/>
          <w:szCs w:val="24"/>
          <w:lang w:val="en-GB" w:eastAsia="en-GB"/>
        </w:rPr>
      </w:pPr>
    </w:p>
    <w:p w:rsidR="00581E2F" w:rsidRPr="00581E2F" w:rsidRDefault="00581E2F" w:rsidP="00581E2F">
      <w:pPr>
        <w:autoSpaceDE w:val="0"/>
        <w:autoSpaceDN w:val="0"/>
        <w:adjustRightInd w:val="0"/>
        <w:spacing w:after="0" w:line="276" w:lineRule="auto"/>
        <w:rPr>
          <w:rFonts w:ascii="Segoe UI" w:eastAsia="Times New Roman" w:hAnsi="Segoe UI" w:cs="Segoe UI"/>
          <w:bCs/>
          <w:color w:val="0070C0"/>
          <w:sz w:val="22"/>
          <w:szCs w:val="24"/>
          <w:lang w:val="en-GB" w:eastAsia="en-GB"/>
        </w:rPr>
      </w:pPr>
      <w:r w:rsidRPr="00581E2F">
        <w:rPr>
          <w:rFonts w:ascii="Segoe UI" w:eastAsia="Times New Roman" w:hAnsi="Segoe UI" w:cs="Segoe UI"/>
          <w:bCs/>
          <w:color w:val="0070C0"/>
          <w:sz w:val="22"/>
          <w:szCs w:val="24"/>
          <w:lang w:val="en-GB" w:eastAsia="en-GB"/>
        </w:rPr>
        <w:t>How is retinal detachment treated?</w:t>
      </w:r>
    </w:p>
    <w:p w:rsidR="00581E2F" w:rsidRPr="00581E2F" w:rsidRDefault="00581E2F" w:rsidP="00581E2F">
      <w:pPr>
        <w:autoSpaceDE w:val="0"/>
        <w:autoSpaceDN w:val="0"/>
        <w:adjustRightInd w:val="0"/>
        <w:spacing w:after="0" w:line="276" w:lineRule="auto"/>
        <w:rPr>
          <w:rFonts w:ascii="Segoe UI" w:eastAsia="Times New Roman" w:hAnsi="Segoe UI" w:cs="Segoe UI"/>
          <w:sz w:val="22"/>
          <w:szCs w:val="24"/>
          <w:lang w:val="en-GB" w:eastAsia="en-GB"/>
        </w:rPr>
      </w:pPr>
      <w:r w:rsidRPr="00581E2F">
        <w:rPr>
          <w:rFonts w:ascii="Segoe UI" w:eastAsia="Times New Roman" w:hAnsi="Segoe UI" w:cs="Segoe UI"/>
          <w:sz w:val="22"/>
          <w:szCs w:val="24"/>
          <w:lang w:val="en-GB" w:eastAsia="en-GB"/>
        </w:rPr>
        <w:t>A tear may be treated by using a laser.  If treated quickly, you may have a better chance of full recovery.  However, if your retina has become detached, you will need surgery.  The operation may restore most of your vision but may come too late for a full recovery.</w:t>
      </w:r>
    </w:p>
    <w:p w:rsidR="00581E2F" w:rsidRPr="00581E2F" w:rsidRDefault="00581E2F" w:rsidP="00581E2F">
      <w:pPr>
        <w:autoSpaceDE w:val="0"/>
        <w:autoSpaceDN w:val="0"/>
        <w:adjustRightInd w:val="0"/>
        <w:spacing w:after="0" w:line="276" w:lineRule="auto"/>
        <w:rPr>
          <w:rFonts w:ascii="Arial" w:eastAsia="Times New Roman" w:hAnsi="Arial" w:cs="Arial"/>
          <w:sz w:val="22"/>
          <w:szCs w:val="24"/>
          <w:lang w:val="en-GB" w:eastAsia="en-GB"/>
        </w:rPr>
      </w:pPr>
    </w:p>
    <w:p w:rsidR="00581E2F" w:rsidRPr="00581E2F" w:rsidRDefault="00581E2F" w:rsidP="00581E2F">
      <w:pPr>
        <w:autoSpaceDE w:val="0"/>
        <w:autoSpaceDN w:val="0"/>
        <w:adjustRightInd w:val="0"/>
        <w:spacing w:after="0" w:line="276" w:lineRule="auto"/>
        <w:rPr>
          <w:rFonts w:ascii="Segoe UI" w:eastAsia="Times New Roman" w:hAnsi="Segoe UI" w:cs="Segoe UI"/>
          <w:bCs/>
          <w:color w:val="0070C0"/>
          <w:sz w:val="22"/>
          <w:szCs w:val="24"/>
          <w:lang w:val="en-GB" w:eastAsia="en-GB"/>
        </w:rPr>
      </w:pPr>
      <w:r w:rsidRPr="00581E2F">
        <w:rPr>
          <w:rFonts w:ascii="Segoe UI" w:eastAsia="Times New Roman" w:hAnsi="Segoe UI" w:cs="Segoe UI"/>
          <w:bCs/>
          <w:color w:val="0070C0"/>
          <w:sz w:val="22"/>
          <w:szCs w:val="24"/>
          <w:lang w:val="en-GB" w:eastAsia="en-GB"/>
        </w:rPr>
        <w:t>Look out for:</w:t>
      </w:r>
    </w:p>
    <w:p w:rsidR="00581E2F" w:rsidRPr="00581E2F" w:rsidRDefault="00581E2F" w:rsidP="001368E4">
      <w:pPr>
        <w:numPr>
          <w:ilvl w:val="0"/>
          <w:numId w:val="33"/>
        </w:numPr>
        <w:autoSpaceDE w:val="0"/>
        <w:autoSpaceDN w:val="0"/>
        <w:adjustRightInd w:val="0"/>
        <w:spacing w:after="0" w:line="276" w:lineRule="auto"/>
        <w:rPr>
          <w:rFonts w:ascii="Segoe UI" w:eastAsia="Times New Roman" w:hAnsi="Segoe UI" w:cs="Segoe UI"/>
          <w:sz w:val="22"/>
          <w:szCs w:val="24"/>
          <w:lang w:val="en-GB" w:eastAsia="en-GB"/>
        </w:rPr>
      </w:pPr>
      <w:r w:rsidRPr="00581E2F">
        <w:rPr>
          <w:rFonts w:ascii="Segoe UI" w:eastAsia="Times New Roman" w:hAnsi="Segoe UI" w:cs="Segoe UI"/>
          <w:sz w:val="22"/>
          <w:szCs w:val="24"/>
          <w:lang w:val="en-GB" w:eastAsia="en-GB"/>
        </w:rPr>
        <w:t>flashes or floaters getting worse</w:t>
      </w:r>
    </w:p>
    <w:p w:rsidR="00581E2F" w:rsidRPr="00581E2F" w:rsidRDefault="00581E2F" w:rsidP="001368E4">
      <w:pPr>
        <w:numPr>
          <w:ilvl w:val="0"/>
          <w:numId w:val="33"/>
        </w:numPr>
        <w:autoSpaceDE w:val="0"/>
        <w:autoSpaceDN w:val="0"/>
        <w:adjustRightInd w:val="0"/>
        <w:spacing w:after="0" w:line="276" w:lineRule="auto"/>
        <w:rPr>
          <w:rFonts w:ascii="Segoe UI" w:eastAsia="Times New Roman" w:hAnsi="Segoe UI" w:cs="Segoe UI"/>
          <w:sz w:val="22"/>
          <w:szCs w:val="24"/>
          <w:lang w:val="en-GB" w:eastAsia="en-GB"/>
        </w:rPr>
      </w:pPr>
      <w:r w:rsidRPr="00581E2F">
        <w:rPr>
          <w:rFonts w:ascii="Segoe UI" w:eastAsia="Times New Roman" w:hAnsi="Segoe UI" w:cs="Segoe UI"/>
          <w:sz w:val="22"/>
          <w:szCs w:val="24"/>
          <w:lang w:val="en-GB" w:eastAsia="en-GB"/>
        </w:rPr>
        <w:t>a black shadow in your vision</w:t>
      </w:r>
    </w:p>
    <w:p w:rsidR="00581E2F" w:rsidRPr="00581E2F" w:rsidRDefault="00581E2F" w:rsidP="001368E4">
      <w:pPr>
        <w:numPr>
          <w:ilvl w:val="0"/>
          <w:numId w:val="33"/>
        </w:numPr>
        <w:autoSpaceDE w:val="0"/>
        <w:autoSpaceDN w:val="0"/>
        <w:adjustRightInd w:val="0"/>
        <w:spacing w:after="0" w:line="276" w:lineRule="auto"/>
        <w:rPr>
          <w:rFonts w:ascii="Segoe UI" w:eastAsia="Times New Roman" w:hAnsi="Segoe UI" w:cs="Segoe UI"/>
          <w:sz w:val="22"/>
          <w:szCs w:val="24"/>
          <w:lang w:val="en-GB" w:eastAsia="en-GB"/>
        </w:rPr>
      </w:pPr>
      <w:r w:rsidRPr="00581E2F">
        <w:rPr>
          <w:rFonts w:ascii="Segoe UI" w:eastAsia="Times New Roman" w:hAnsi="Segoe UI" w:cs="Segoe UI"/>
          <w:sz w:val="22"/>
          <w:szCs w:val="24"/>
          <w:lang w:val="en-GB" w:eastAsia="en-GB"/>
        </w:rPr>
        <w:t>a sudden cloud of spots</w:t>
      </w:r>
    </w:p>
    <w:p w:rsidR="00581E2F" w:rsidRPr="00581E2F" w:rsidRDefault="00581E2F" w:rsidP="001368E4">
      <w:pPr>
        <w:numPr>
          <w:ilvl w:val="0"/>
          <w:numId w:val="33"/>
        </w:numPr>
        <w:autoSpaceDE w:val="0"/>
        <w:autoSpaceDN w:val="0"/>
        <w:adjustRightInd w:val="0"/>
        <w:spacing w:after="0" w:line="276" w:lineRule="auto"/>
        <w:rPr>
          <w:rFonts w:ascii="Segoe UI" w:eastAsia="Times New Roman" w:hAnsi="Segoe UI" w:cs="Segoe UI"/>
          <w:sz w:val="22"/>
          <w:szCs w:val="24"/>
          <w:lang w:val="en-GB" w:eastAsia="en-GB"/>
        </w:rPr>
      </w:pPr>
      <w:r w:rsidRPr="00581E2F">
        <w:rPr>
          <w:rFonts w:ascii="Segoe UI" w:eastAsia="Times New Roman" w:hAnsi="Segoe UI" w:cs="Segoe UI"/>
          <w:sz w:val="22"/>
          <w:szCs w:val="24"/>
          <w:lang w:val="en-GB" w:eastAsia="en-GB"/>
        </w:rPr>
        <w:t>a curtain or veil over your vision</w:t>
      </w:r>
    </w:p>
    <w:p w:rsidR="00581E2F" w:rsidRPr="00581E2F" w:rsidRDefault="00581E2F" w:rsidP="001368E4">
      <w:pPr>
        <w:numPr>
          <w:ilvl w:val="0"/>
          <w:numId w:val="33"/>
        </w:numPr>
        <w:autoSpaceDE w:val="0"/>
        <w:autoSpaceDN w:val="0"/>
        <w:adjustRightInd w:val="0"/>
        <w:spacing w:after="0" w:line="276" w:lineRule="auto"/>
        <w:rPr>
          <w:rFonts w:ascii="Segoe UI" w:eastAsia="Times New Roman" w:hAnsi="Segoe UI" w:cs="Segoe UI"/>
          <w:sz w:val="22"/>
          <w:szCs w:val="24"/>
          <w:lang w:val="en-GB" w:eastAsia="en-GB"/>
        </w:rPr>
      </w:pPr>
      <w:r w:rsidRPr="00581E2F">
        <w:rPr>
          <w:rFonts w:ascii="Segoe UI" w:eastAsia="Times New Roman" w:hAnsi="Segoe UI" w:cs="Segoe UI"/>
          <w:sz w:val="22"/>
          <w:szCs w:val="24"/>
          <w:lang w:val="en-GB" w:eastAsia="en-GB"/>
        </w:rPr>
        <w:t>any sudden loss of vision</w:t>
      </w:r>
    </w:p>
    <w:p w:rsidR="00581E2F" w:rsidRPr="00581E2F" w:rsidRDefault="00581E2F" w:rsidP="00581E2F">
      <w:pPr>
        <w:autoSpaceDE w:val="0"/>
        <w:autoSpaceDN w:val="0"/>
        <w:adjustRightInd w:val="0"/>
        <w:spacing w:after="0" w:line="276" w:lineRule="auto"/>
        <w:rPr>
          <w:rFonts w:ascii="Segoe UI" w:eastAsia="Times New Roman" w:hAnsi="Segoe UI" w:cs="Segoe UI"/>
          <w:b/>
          <w:bCs/>
          <w:sz w:val="22"/>
          <w:szCs w:val="24"/>
          <w:lang w:val="en-GB" w:eastAsia="en-GB"/>
        </w:rPr>
      </w:pPr>
    </w:p>
    <w:p w:rsidR="00581E2F" w:rsidRPr="00581E2F" w:rsidRDefault="00581E2F" w:rsidP="00581E2F">
      <w:pPr>
        <w:autoSpaceDE w:val="0"/>
        <w:autoSpaceDN w:val="0"/>
        <w:adjustRightInd w:val="0"/>
        <w:spacing w:after="0" w:line="276" w:lineRule="auto"/>
        <w:rPr>
          <w:rFonts w:ascii="Segoe UI" w:eastAsia="Times New Roman" w:hAnsi="Segoe UI" w:cs="Segoe UI"/>
          <w:b/>
          <w:bCs/>
          <w:sz w:val="22"/>
          <w:szCs w:val="24"/>
          <w:lang w:val="en-GB" w:eastAsia="en-GB"/>
        </w:rPr>
      </w:pPr>
      <w:r w:rsidRPr="00581E2F">
        <w:rPr>
          <w:rFonts w:ascii="Segoe UI" w:eastAsia="Times New Roman" w:hAnsi="Segoe UI" w:cs="Segoe UI"/>
          <w:b/>
          <w:bCs/>
          <w:sz w:val="22"/>
          <w:szCs w:val="24"/>
          <w:lang w:val="en-GB" w:eastAsia="en-GB"/>
        </w:rPr>
        <w:t>Go to an Accident and Emergency Department without delay if you notice any of these symptoms.</w:t>
      </w:r>
    </w:p>
    <w:p w:rsidR="00581E2F" w:rsidRDefault="00581E2F" w:rsidP="00581E2F">
      <w:pPr>
        <w:spacing w:after="0"/>
        <w:rPr>
          <w:rFonts w:ascii="Book Antiqua" w:eastAsia="Times New Roman" w:hAnsi="Book Antiqua" w:cs="Times New Roman"/>
          <w:szCs w:val="24"/>
          <w:lang w:val="en-GB" w:eastAsia="en-US"/>
        </w:rPr>
      </w:pPr>
    </w:p>
    <w:p w:rsidR="00581E2F" w:rsidRPr="00581E2F" w:rsidRDefault="00581E2F" w:rsidP="00581E2F">
      <w:pPr>
        <w:spacing w:after="0"/>
        <w:rPr>
          <w:rFonts w:ascii="Book Antiqua" w:eastAsia="Times New Roman" w:hAnsi="Book Antiqua" w:cs="Times New Roman"/>
          <w:szCs w:val="24"/>
          <w:lang w:val="en-GB" w:eastAsia="en-US"/>
        </w:rPr>
      </w:pPr>
    </w:p>
    <w:p w:rsidR="00581E2F" w:rsidRPr="00581E2F" w:rsidRDefault="00581E2F" w:rsidP="00581E2F">
      <w:pPr>
        <w:spacing w:after="0"/>
        <w:ind w:right="32"/>
        <w:rPr>
          <w:rFonts w:ascii="Segoe UI" w:eastAsia="Times New Roman" w:hAnsi="Segoe UI" w:cs="Segoe UI"/>
          <w:color w:val="0070C0"/>
          <w:sz w:val="28"/>
          <w:szCs w:val="32"/>
          <w:lang w:val="en-GB" w:eastAsia="en-US"/>
        </w:rPr>
      </w:pPr>
      <w:r w:rsidRPr="00581E2F">
        <w:rPr>
          <w:rFonts w:ascii="Segoe UI" w:eastAsia="Times New Roman" w:hAnsi="Segoe UI" w:cs="Segoe UI"/>
          <w:color w:val="0070C0"/>
          <w:sz w:val="28"/>
          <w:szCs w:val="32"/>
          <w:lang w:val="en-GB" w:eastAsia="en-US"/>
        </w:rPr>
        <w:lastRenderedPageBreak/>
        <w:t xml:space="preserve">Appendix </w:t>
      </w:r>
      <w:r>
        <w:rPr>
          <w:rFonts w:ascii="Segoe UI" w:eastAsia="Times New Roman" w:hAnsi="Segoe UI" w:cs="Segoe UI"/>
          <w:color w:val="0070C0"/>
          <w:sz w:val="28"/>
          <w:szCs w:val="32"/>
          <w:lang w:val="en-GB" w:eastAsia="en-US"/>
        </w:rPr>
        <w:t>2</w:t>
      </w:r>
    </w:p>
    <w:p w:rsidR="00581E2F" w:rsidRPr="00581E2F" w:rsidRDefault="00581E2F" w:rsidP="00581E2F">
      <w:pPr>
        <w:spacing w:after="0"/>
        <w:ind w:right="32"/>
        <w:rPr>
          <w:rFonts w:ascii="Segoe UI" w:eastAsia="Times New Roman" w:hAnsi="Segoe UI" w:cs="Segoe UI"/>
          <w:color w:val="0070C0"/>
          <w:sz w:val="32"/>
          <w:szCs w:val="36"/>
          <w:lang w:val="en-GB" w:eastAsia="en-US"/>
        </w:rPr>
      </w:pPr>
      <w:r w:rsidRPr="00581E2F">
        <w:rPr>
          <w:rFonts w:ascii="Segoe UI" w:eastAsia="Times New Roman" w:hAnsi="Segoe UI" w:cs="Segoe UI"/>
          <w:color w:val="0070C0"/>
          <w:sz w:val="32"/>
          <w:szCs w:val="36"/>
          <w:lang w:val="en-GB" w:eastAsia="en-US"/>
        </w:rPr>
        <w:t>Flashes and Floaters Patient Pathway</w:t>
      </w:r>
    </w:p>
    <w:p w:rsidR="00581E2F" w:rsidRPr="00581E2F" w:rsidRDefault="00581E2F" w:rsidP="00581E2F">
      <w:pPr>
        <w:spacing w:after="0"/>
        <w:ind w:right="32"/>
        <w:rPr>
          <w:rFonts w:ascii="Segoe UI" w:eastAsia="Times New Roman" w:hAnsi="Segoe UI" w:cs="Segoe UI"/>
          <w:color w:val="0070C0"/>
          <w:sz w:val="36"/>
          <w:szCs w:val="36"/>
          <w:lang w:val="en-GB" w:eastAsia="en-US"/>
        </w:rPr>
      </w:pPr>
    </w:p>
    <w:p w:rsidR="00581E2F" w:rsidRPr="00581E2F" w:rsidRDefault="00581E2F" w:rsidP="00581E2F">
      <w:pPr>
        <w:spacing w:after="0"/>
        <w:ind w:right="32"/>
        <w:jc w:val="both"/>
        <w:rPr>
          <w:rFonts w:ascii="Segoe UI" w:eastAsia="Times New Roman" w:hAnsi="Segoe UI" w:cs="Segoe UI"/>
          <w:szCs w:val="24"/>
          <w:lang w:val="en-GB" w:eastAsia="en-US"/>
        </w:rPr>
      </w:pPr>
      <w:r w:rsidRPr="00581E2F">
        <w:rPr>
          <w:rFonts w:ascii="Segoe UI" w:eastAsia="Times New Roman" w:hAnsi="Segoe UI" w:cs="Segoe UI"/>
          <w:noProof/>
          <w:szCs w:val="24"/>
          <w:lang w:val="en-GB" w:eastAsia="en-GB"/>
        </w:rPr>
        <mc:AlternateContent>
          <mc:Choice Requires="wpc">
            <w:drawing>
              <wp:anchor distT="0" distB="0" distL="114300" distR="114300" simplePos="0" relativeHeight="251659264" behindDoc="0" locked="0" layoutInCell="1" allowOverlap="1" wp14:anchorId="74558A90" wp14:editId="10B19A92">
                <wp:simplePos x="0" y="0"/>
                <wp:positionH relativeFrom="page">
                  <wp:align>center</wp:align>
                </wp:positionH>
                <wp:positionV relativeFrom="line">
                  <wp:posOffset>75565</wp:posOffset>
                </wp:positionV>
                <wp:extent cx="6248400" cy="8280400"/>
                <wp:effectExtent l="3810" t="0" r="5715" b="0"/>
                <wp:wrapNone/>
                <wp:docPr id="52"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5" name="AutoShape 4"/>
                        <wps:cNvSpPr>
                          <a:spLocks noChangeArrowheads="1"/>
                        </wps:cNvSpPr>
                        <wps:spPr bwMode="auto">
                          <a:xfrm>
                            <a:off x="532700" y="5071100"/>
                            <a:ext cx="1600900" cy="311100"/>
                          </a:xfrm>
                          <a:prstGeom prst="flowChartProcess">
                            <a:avLst/>
                          </a:prstGeom>
                          <a:solidFill>
                            <a:srgbClr val="FF99CC"/>
                          </a:solidFill>
                          <a:ln w="9525">
                            <a:solidFill>
                              <a:srgbClr val="000000"/>
                            </a:solidFill>
                            <a:miter lim="800000"/>
                            <a:headEnd/>
                            <a:tailEnd/>
                          </a:ln>
                        </wps:spPr>
                        <wps:txbx>
                          <w:txbxContent>
                            <w:p w:rsidR="009B076C" w:rsidRPr="00922C91" w:rsidRDefault="009B076C" w:rsidP="00581E2F">
                              <w:pPr>
                                <w:jc w:val="center"/>
                                <w:rPr>
                                  <w:rFonts w:ascii="Segoe UI" w:hAnsi="Segoe UI" w:cs="Segoe UI"/>
                                  <w:sz w:val="18"/>
                                  <w:szCs w:val="18"/>
                                </w:rPr>
                              </w:pPr>
                              <w:r w:rsidRPr="00922C91">
                                <w:rPr>
                                  <w:rFonts w:ascii="Segoe UI" w:hAnsi="Segoe UI" w:cs="Segoe UI"/>
                                  <w:sz w:val="18"/>
                                  <w:szCs w:val="18"/>
                                </w:rPr>
                                <w:t>Positive signs</w:t>
                              </w:r>
                            </w:p>
                          </w:txbxContent>
                        </wps:txbx>
                        <wps:bodyPr rot="0" vert="horz" wrap="square" lIns="91440" tIns="45720" rIns="91440" bIns="45720" anchor="t" anchorCtr="0" upright="1">
                          <a:noAutofit/>
                        </wps:bodyPr>
                      </wps:wsp>
                      <wps:wsp>
                        <wps:cNvPr id="36" name="AutoShape 5"/>
                        <wps:cNvSpPr>
                          <a:spLocks noChangeArrowheads="1"/>
                        </wps:cNvSpPr>
                        <wps:spPr bwMode="auto">
                          <a:xfrm>
                            <a:off x="533400" y="6106700"/>
                            <a:ext cx="1600800" cy="931600"/>
                          </a:xfrm>
                          <a:prstGeom prst="flowChartProcess">
                            <a:avLst/>
                          </a:prstGeom>
                          <a:solidFill>
                            <a:srgbClr val="FF99CC"/>
                          </a:solidFill>
                          <a:ln w="9525">
                            <a:solidFill>
                              <a:srgbClr val="000000"/>
                            </a:solidFill>
                            <a:miter lim="800000"/>
                            <a:headEnd/>
                            <a:tailEnd/>
                          </a:ln>
                        </wps:spPr>
                        <wps:txbx>
                          <w:txbxContent>
                            <w:p w:rsidR="009B076C" w:rsidRPr="00922C91" w:rsidRDefault="009B076C" w:rsidP="00581E2F">
                              <w:pPr>
                                <w:tabs>
                                  <w:tab w:val="num" w:pos="600"/>
                                </w:tabs>
                                <w:spacing w:before="60"/>
                                <w:jc w:val="center"/>
                                <w:rPr>
                                  <w:rFonts w:ascii="Segoe UI" w:hAnsi="Segoe UI" w:cs="Segoe UI"/>
                                  <w:b/>
                                  <w:sz w:val="22"/>
                                  <w:szCs w:val="18"/>
                                </w:rPr>
                              </w:pPr>
                              <w:r w:rsidRPr="00922C91">
                                <w:rPr>
                                  <w:rFonts w:ascii="Segoe UI" w:hAnsi="Segoe UI" w:cs="Segoe UI"/>
                                  <w:b/>
                                  <w:sz w:val="22"/>
                                  <w:szCs w:val="18"/>
                                </w:rPr>
                                <w:t>Refer</w:t>
                              </w:r>
                            </w:p>
                            <w:p w:rsidR="009B076C" w:rsidRPr="00922C91" w:rsidRDefault="009B076C" w:rsidP="00581E2F">
                              <w:pPr>
                                <w:tabs>
                                  <w:tab w:val="num" w:pos="600"/>
                                </w:tabs>
                                <w:spacing w:before="60"/>
                                <w:rPr>
                                  <w:rFonts w:ascii="Segoe UI" w:hAnsi="Segoe UI" w:cs="Segoe UI"/>
                                  <w:sz w:val="18"/>
                                  <w:szCs w:val="18"/>
                                </w:rPr>
                              </w:pPr>
                              <w:r w:rsidRPr="00922C91">
                                <w:rPr>
                                  <w:rFonts w:ascii="Segoe UI" w:hAnsi="Segoe UI" w:cs="Segoe UI"/>
                                  <w:sz w:val="18"/>
                                  <w:szCs w:val="18"/>
                                </w:rPr>
                                <w:t>Urgent 24hrs</w:t>
                              </w:r>
                            </w:p>
                            <w:p w:rsidR="009B076C" w:rsidRPr="00922C91" w:rsidRDefault="009B076C" w:rsidP="00581E2F">
                              <w:pPr>
                                <w:tabs>
                                  <w:tab w:val="num" w:pos="600"/>
                                </w:tabs>
                                <w:spacing w:before="60"/>
                                <w:rPr>
                                  <w:rFonts w:ascii="Segoe UI" w:hAnsi="Segoe UI" w:cs="Segoe UI"/>
                                  <w:sz w:val="18"/>
                                  <w:szCs w:val="18"/>
                                </w:rPr>
                              </w:pPr>
                              <w:r w:rsidRPr="00922C91">
                                <w:rPr>
                                  <w:rFonts w:ascii="Segoe UI" w:hAnsi="Segoe UI" w:cs="Segoe UI"/>
                                  <w:sz w:val="18"/>
                                  <w:szCs w:val="18"/>
                                </w:rPr>
                                <w:t>Soon – next available clinic</w:t>
                              </w:r>
                            </w:p>
                            <w:p w:rsidR="009B076C" w:rsidRPr="00922C91" w:rsidRDefault="009B076C" w:rsidP="00581E2F">
                              <w:pPr>
                                <w:tabs>
                                  <w:tab w:val="num" w:pos="600"/>
                                </w:tabs>
                                <w:spacing w:before="60"/>
                                <w:rPr>
                                  <w:rFonts w:ascii="Segoe UI" w:hAnsi="Segoe UI" w:cs="Segoe UI"/>
                                  <w:sz w:val="18"/>
                                  <w:szCs w:val="18"/>
                                </w:rPr>
                              </w:pPr>
                              <w:r w:rsidRPr="00922C91">
                                <w:rPr>
                                  <w:rFonts w:ascii="Segoe UI" w:hAnsi="Segoe UI" w:cs="Segoe UI"/>
                                  <w:sz w:val="18"/>
                                  <w:szCs w:val="18"/>
                                </w:rPr>
                                <w:t>Routine</w:t>
                              </w:r>
                            </w:p>
                          </w:txbxContent>
                        </wps:txbx>
                        <wps:bodyPr rot="0" vert="horz" wrap="square" lIns="91440" tIns="45720" rIns="91440" bIns="45720" anchor="t" anchorCtr="0" upright="1">
                          <a:noAutofit/>
                        </wps:bodyPr>
                      </wps:wsp>
                      <wps:wsp>
                        <wps:cNvPr id="37" name="AutoShape 6"/>
                        <wps:cNvSpPr>
                          <a:spLocks noChangeArrowheads="1"/>
                        </wps:cNvSpPr>
                        <wps:spPr bwMode="auto">
                          <a:xfrm>
                            <a:off x="381000" y="309800"/>
                            <a:ext cx="5487000" cy="385500"/>
                          </a:xfrm>
                          <a:prstGeom prst="flowChartProcess">
                            <a:avLst/>
                          </a:prstGeom>
                          <a:solidFill>
                            <a:srgbClr val="99CCFF"/>
                          </a:solidFill>
                          <a:ln w="9525">
                            <a:solidFill>
                              <a:srgbClr val="000000"/>
                            </a:solidFill>
                            <a:miter lim="800000"/>
                            <a:headEnd/>
                            <a:tailEnd/>
                          </a:ln>
                        </wps:spPr>
                        <wps:txbx>
                          <w:txbxContent>
                            <w:p w:rsidR="009B076C" w:rsidRPr="00922C91" w:rsidRDefault="009B076C" w:rsidP="00581E2F">
                              <w:pPr>
                                <w:jc w:val="center"/>
                                <w:rPr>
                                  <w:rFonts w:ascii="Segoe UI" w:hAnsi="Segoe UI" w:cs="Segoe UI"/>
                                </w:rPr>
                              </w:pPr>
                              <w:r w:rsidRPr="00922C91">
                                <w:rPr>
                                  <w:rFonts w:ascii="Segoe UI" w:hAnsi="Segoe UI" w:cs="Segoe UI"/>
                                </w:rPr>
                                <w:t xml:space="preserve">Patient presents via </w:t>
                              </w:r>
                              <w:r>
                                <w:rPr>
                                  <w:rFonts w:ascii="Segoe UI" w:hAnsi="Segoe UI" w:cs="Segoe UI"/>
                                </w:rPr>
                                <w:t>MECS</w:t>
                              </w:r>
                              <w:r w:rsidRPr="00922C91">
                                <w:rPr>
                                  <w:rFonts w:ascii="Segoe UI" w:hAnsi="Segoe UI" w:cs="Segoe UI"/>
                                </w:rPr>
                                <w:t xml:space="preserve"> to Optometrist</w:t>
                              </w:r>
                            </w:p>
                          </w:txbxContent>
                        </wps:txbx>
                        <wps:bodyPr rot="0" vert="horz" wrap="square" lIns="91440" tIns="45720" rIns="91440" bIns="45720" anchor="t" anchorCtr="0" upright="1">
                          <a:noAutofit/>
                        </wps:bodyPr>
                      </wps:wsp>
                      <wps:wsp>
                        <wps:cNvPr id="38" name="AutoShape 7"/>
                        <wps:cNvSpPr>
                          <a:spLocks noChangeArrowheads="1"/>
                        </wps:cNvSpPr>
                        <wps:spPr bwMode="auto">
                          <a:xfrm>
                            <a:off x="2057400" y="3622000"/>
                            <a:ext cx="2133600" cy="621700"/>
                          </a:xfrm>
                          <a:prstGeom prst="flowChartProcess">
                            <a:avLst/>
                          </a:prstGeom>
                          <a:solidFill>
                            <a:srgbClr val="FFFF99"/>
                          </a:solidFill>
                          <a:ln w="9525">
                            <a:solidFill>
                              <a:srgbClr val="000000"/>
                            </a:solidFill>
                            <a:miter lim="800000"/>
                            <a:headEnd/>
                            <a:tailEnd/>
                          </a:ln>
                        </wps:spPr>
                        <wps:txbx>
                          <w:txbxContent>
                            <w:p w:rsidR="009B076C" w:rsidRPr="00922C91" w:rsidRDefault="009B076C" w:rsidP="00581E2F">
                              <w:pPr>
                                <w:tabs>
                                  <w:tab w:val="num" w:pos="600"/>
                                </w:tabs>
                                <w:spacing w:before="60"/>
                                <w:jc w:val="center"/>
                                <w:rPr>
                                  <w:rFonts w:ascii="Segoe UI" w:hAnsi="Segoe UI" w:cs="Segoe UI"/>
                                  <w:sz w:val="18"/>
                                  <w:szCs w:val="18"/>
                                </w:rPr>
                              </w:pPr>
                              <w:r w:rsidRPr="00922C91">
                                <w:rPr>
                                  <w:rFonts w:ascii="Segoe UI" w:hAnsi="Segoe UI" w:cs="Segoe UI"/>
                                  <w:sz w:val="18"/>
                                  <w:szCs w:val="18"/>
                                </w:rPr>
                                <w:t>Investigations as per protocol</w:t>
                              </w:r>
                            </w:p>
                          </w:txbxContent>
                        </wps:txbx>
                        <wps:bodyPr rot="0" vert="horz" wrap="square" lIns="91440" tIns="45720" rIns="91440" bIns="45720" anchor="t" anchorCtr="0" upright="1">
                          <a:noAutofit/>
                        </wps:bodyPr>
                      </wps:wsp>
                      <wps:wsp>
                        <wps:cNvPr id="39" name="AutoShape 8"/>
                        <wps:cNvSpPr>
                          <a:spLocks noChangeArrowheads="1"/>
                        </wps:cNvSpPr>
                        <wps:spPr bwMode="auto">
                          <a:xfrm>
                            <a:off x="4343400" y="5071700"/>
                            <a:ext cx="1600200" cy="311100"/>
                          </a:xfrm>
                          <a:prstGeom prst="flowChartProcess">
                            <a:avLst/>
                          </a:prstGeom>
                          <a:solidFill>
                            <a:srgbClr val="CCFFCC"/>
                          </a:solidFill>
                          <a:ln w="9525">
                            <a:solidFill>
                              <a:srgbClr val="000000"/>
                            </a:solidFill>
                            <a:miter lim="800000"/>
                            <a:headEnd/>
                            <a:tailEnd/>
                          </a:ln>
                        </wps:spPr>
                        <wps:txbx>
                          <w:txbxContent>
                            <w:p w:rsidR="009B076C" w:rsidRPr="00922C91" w:rsidRDefault="009B076C" w:rsidP="00581E2F">
                              <w:pPr>
                                <w:jc w:val="center"/>
                                <w:rPr>
                                  <w:rFonts w:ascii="Segoe UI" w:hAnsi="Segoe UI" w:cs="Segoe UI"/>
                                  <w:sz w:val="18"/>
                                  <w:szCs w:val="18"/>
                                </w:rPr>
                              </w:pPr>
                              <w:r w:rsidRPr="00922C91">
                                <w:rPr>
                                  <w:rFonts w:ascii="Segoe UI" w:hAnsi="Segoe UI" w:cs="Segoe UI"/>
                                  <w:sz w:val="18"/>
                                  <w:szCs w:val="18"/>
                                </w:rPr>
                                <w:t>Negative signs</w:t>
                              </w:r>
                            </w:p>
                          </w:txbxContent>
                        </wps:txbx>
                        <wps:bodyPr rot="0" vert="horz" wrap="square" lIns="91440" tIns="45720" rIns="91440" bIns="45720" anchor="t" anchorCtr="0" upright="1">
                          <a:noAutofit/>
                        </wps:bodyPr>
                      </wps:wsp>
                      <wps:wsp>
                        <wps:cNvPr id="40" name="AutoShape 9"/>
                        <wps:cNvSpPr>
                          <a:spLocks noChangeArrowheads="1"/>
                        </wps:cNvSpPr>
                        <wps:spPr bwMode="auto">
                          <a:xfrm>
                            <a:off x="4343400" y="6106800"/>
                            <a:ext cx="1600200" cy="931500"/>
                          </a:xfrm>
                          <a:prstGeom prst="flowChartProcess">
                            <a:avLst/>
                          </a:prstGeom>
                          <a:solidFill>
                            <a:srgbClr val="CCFFCC"/>
                          </a:solidFill>
                          <a:ln w="9525">
                            <a:solidFill>
                              <a:srgbClr val="000000"/>
                            </a:solidFill>
                            <a:miter lim="800000"/>
                            <a:headEnd/>
                            <a:tailEnd/>
                          </a:ln>
                        </wps:spPr>
                        <wps:txbx>
                          <w:txbxContent>
                            <w:p w:rsidR="009B076C" w:rsidRPr="00922C91" w:rsidRDefault="009B076C" w:rsidP="00581E2F">
                              <w:pPr>
                                <w:tabs>
                                  <w:tab w:val="num" w:pos="600"/>
                                </w:tabs>
                                <w:spacing w:before="60"/>
                                <w:jc w:val="center"/>
                                <w:rPr>
                                  <w:rFonts w:ascii="Segoe UI" w:hAnsi="Segoe UI" w:cs="Segoe UI"/>
                                  <w:b/>
                                  <w:sz w:val="22"/>
                                  <w:szCs w:val="18"/>
                                </w:rPr>
                              </w:pPr>
                              <w:r w:rsidRPr="00922C91">
                                <w:rPr>
                                  <w:rFonts w:ascii="Segoe UI" w:hAnsi="Segoe UI" w:cs="Segoe UI"/>
                                  <w:b/>
                                  <w:sz w:val="22"/>
                                  <w:szCs w:val="18"/>
                                </w:rPr>
                                <w:t>Discharge</w:t>
                              </w:r>
                            </w:p>
                            <w:p w:rsidR="009B076C" w:rsidRPr="00922C91" w:rsidRDefault="009B076C" w:rsidP="00581E2F">
                              <w:pPr>
                                <w:tabs>
                                  <w:tab w:val="num" w:pos="600"/>
                                </w:tabs>
                                <w:spacing w:before="60"/>
                                <w:rPr>
                                  <w:rFonts w:ascii="Segoe UI" w:hAnsi="Segoe UI" w:cs="Segoe UI"/>
                                  <w:sz w:val="18"/>
                                  <w:szCs w:val="18"/>
                                </w:rPr>
                              </w:pPr>
                              <w:r w:rsidRPr="00922C91">
                                <w:rPr>
                                  <w:rFonts w:ascii="Segoe UI" w:hAnsi="Segoe UI" w:cs="Segoe UI"/>
                                  <w:sz w:val="18"/>
                                  <w:szCs w:val="18"/>
                                </w:rPr>
                                <w:t>SOS advice</w:t>
                              </w:r>
                            </w:p>
                            <w:p w:rsidR="009B076C" w:rsidRPr="00922C91" w:rsidRDefault="009B076C" w:rsidP="00581E2F">
                              <w:pPr>
                                <w:tabs>
                                  <w:tab w:val="num" w:pos="600"/>
                                </w:tabs>
                                <w:spacing w:before="60"/>
                                <w:rPr>
                                  <w:rFonts w:ascii="Segoe UI" w:hAnsi="Segoe UI" w:cs="Segoe UI"/>
                                  <w:sz w:val="18"/>
                                  <w:szCs w:val="18"/>
                                </w:rPr>
                              </w:pPr>
                              <w:r w:rsidRPr="00922C91">
                                <w:rPr>
                                  <w:rFonts w:ascii="Segoe UI" w:hAnsi="Segoe UI" w:cs="Segoe UI"/>
                                  <w:sz w:val="18"/>
                                  <w:szCs w:val="18"/>
                                </w:rPr>
                                <w:t>Explain / educate on RD</w:t>
                              </w:r>
                            </w:p>
                            <w:p w:rsidR="009B076C" w:rsidRPr="00922C91" w:rsidRDefault="009B076C" w:rsidP="00581E2F">
                              <w:pPr>
                                <w:tabs>
                                  <w:tab w:val="num" w:pos="600"/>
                                </w:tabs>
                                <w:spacing w:before="60"/>
                                <w:rPr>
                                  <w:rFonts w:ascii="Segoe UI" w:hAnsi="Segoe UI" w:cs="Segoe UI"/>
                                  <w:sz w:val="18"/>
                                  <w:szCs w:val="18"/>
                                </w:rPr>
                              </w:pPr>
                              <w:r w:rsidRPr="00922C91">
                                <w:rPr>
                                  <w:rFonts w:ascii="Segoe UI" w:hAnsi="Segoe UI" w:cs="Segoe UI"/>
                                  <w:sz w:val="18"/>
                                  <w:szCs w:val="18"/>
                                </w:rPr>
                                <w:t>Given written warnings</w:t>
                              </w:r>
                            </w:p>
                          </w:txbxContent>
                        </wps:txbx>
                        <wps:bodyPr rot="0" vert="horz" wrap="square" lIns="91440" tIns="45720" rIns="91440" bIns="45720" anchor="t" anchorCtr="0" upright="1">
                          <a:noAutofit/>
                        </wps:bodyPr>
                      </wps:wsp>
                      <wps:wsp>
                        <wps:cNvPr id="41" name="AutoShape 10"/>
                        <wps:cNvSpPr>
                          <a:spLocks noChangeArrowheads="1"/>
                        </wps:cNvSpPr>
                        <wps:spPr bwMode="auto">
                          <a:xfrm>
                            <a:off x="3733800" y="1447800"/>
                            <a:ext cx="2514600" cy="1346200"/>
                          </a:xfrm>
                          <a:prstGeom prst="flowChartProcess">
                            <a:avLst/>
                          </a:prstGeom>
                          <a:solidFill>
                            <a:srgbClr val="CCFFFF"/>
                          </a:solidFill>
                          <a:ln w="9525">
                            <a:solidFill>
                              <a:srgbClr val="000000"/>
                            </a:solidFill>
                            <a:miter lim="800000"/>
                            <a:headEnd/>
                            <a:tailEnd/>
                          </a:ln>
                        </wps:spPr>
                        <wps:txbx>
                          <w:txbxContent>
                            <w:p w:rsidR="009B076C" w:rsidRPr="00922C91" w:rsidRDefault="009B076C" w:rsidP="00581E2F">
                              <w:pPr>
                                <w:ind w:left="426" w:hanging="284"/>
                                <w:rPr>
                                  <w:rFonts w:ascii="Segoe UI" w:hAnsi="Segoe UI" w:cs="Segoe UI"/>
                                  <w:b/>
                                  <w:sz w:val="22"/>
                                </w:rPr>
                              </w:pPr>
                              <w:r w:rsidRPr="00922C91">
                                <w:rPr>
                                  <w:rFonts w:ascii="Segoe UI" w:hAnsi="Segoe UI" w:cs="Segoe UI"/>
                                  <w:b/>
                                  <w:sz w:val="22"/>
                                </w:rPr>
                                <w:t>Symptoms of less concern</w:t>
                              </w:r>
                            </w:p>
                            <w:p w:rsidR="009B076C" w:rsidRPr="00922C91" w:rsidRDefault="009B076C" w:rsidP="00937378">
                              <w:pPr>
                                <w:numPr>
                                  <w:ilvl w:val="0"/>
                                  <w:numId w:val="6"/>
                                </w:numPr>
                                <w:tabs>
                                  <w:tab w:val="num" w:pos="480"/>
                                </w:tabs>
                                <w:spacing w:before="60" w:after="0"/>
                                <w:rPr>
                                  <w:rFonts w:ascii="Segoe UI" w:hAnsi="Segoe UI" w:cs="Segoe UI"/>
                                  <w:sz w:val="18"/>
                                  <w:szCs w:val="18"/>
                                </w:rPr>
                              </w:pPr>
                              <w:r w:rsidRPr="00922C91">
                                <w:rPr>
                                  <w:rFonts w:ascii="Segoe UI" w:hAnsi="Segoe UI" w:cs="Segoe UI"/>
                                  <w:sz w:val="18"/>
                                  <w:szCs w:val="18"/>
                                </w:rPr>
                                <w:t>Stable flashes and floaters</w:t>
                              </w:r>
                            </w:p>
                            <w:p w:rsidR="009B076C" w:rsidRPr="00922C91" w:rsidRDefault="009B076C" w:rsidP="00937378">
                              <w:pPr>
                                <w:numPr>
                                  <w:ilvl w:val="0"/>
                                  <w:numId w:val="6"/>
                                </w:numPr>
                                <w:tabs>
                                  <w:tab w:val="num" w:pos="480"/>
                                </w:tabs>
                                <w:spacing w:before="60" w:after="0"/>
                                <w:rPr>
                                  <w:rFonts w:ascii="Segoe UI" w:hAnsi="Segoe UI" w:cs="Segoe UI"/>
                                  <w:sz w:val="18"/>
                                  <w:szCs w:val="18"/>
                                </w:rPr>
                              </w:pPr>
                              <w:r w:rsidRPr="00922C91">
                                <w:rPr>
                                  <w:rFonts w:ascii="Segoe UI" w:hAnsi="Segoe UI" w:cs="Segoe UI"/>
                                  <w:sz w:val="18"/>
                                  <w:szCs w:val="18"/>
                                </w:rPr>
                                <w:t>Symptoms &gt;2 months</w:t>
                              </w:r>
                            </w:p>
                            <w:p w:rsidR="009B076C" w:rsidRPr="00922C91" w:rsidRDefault="009B076C" w:rsidP="00937378">
                              <w:pPr>
                                <w:numPr>
                                  <w:ilvl w:val="0"/>
                                  <w:numId w:val="6"/>
                                </w:numPr>
                                <w:tabs>
                                  <w:tab w:val="num" w:pos="480"/>
                                </w:tabs>
                                <w:spacing w:before="60" w:after="0"/>
                                <w:rPr>
                                  <w:rFonts w:ascii="Segoe UI" w:hAnsi="Segoe UI" w:cs="Segoe UI"/>
                                  <w:sz w:val="18"/>
                                  <w:szCs w:val="18"/>
                                </w:rPr>
                              </w:pPr>
                              <w:r w:rsidRPr="00922C91">
                                <w:rPr>
                                  <w:rFonts w:ascii="Segoe UI" w:hAnsi="Segoe UI" w:cs="Segoe UI"/>
                                  <w:sz w:val="18"/>
                                  <w:szCs w:val="18"/>
                                </w:rPr>
                                <w:t>Normal vision</w:t>
                              </w:r>
                            </w:p>
                          </w:txbxContent>
                        </wps:txbx>
                        <wps:bodyPr rot="0" vert="horz" wrap="square" lIns="91440" tIns="45720" rIns="91440" bIns="45720" anchor="t" anchorCtr="0" upright="1">
                          <a:noAutofit/>
                        </wps:bodyPr>
                      </wps:wsp>
                      <wps:wsp>
                        <wps:cNvPr id="42" name="AutoShape 11"/>
                        <wps:cNvSpPr>
                          <a:spLocks noChangeArrowheads="1"/>
                        </wps:cNvSpPr>
                        <wps:spPr bwMode="auto">
                          <a:xfrm>
                            <a:off x="76200" y="1447800"/>
                            <a:ext cx="2514600" cy="1346200"/>
                          </a:xfrm>
                          <a:prstGeom prst="flowChartProcess">
                            <a:avLst/>
                          </a:prstGeom>
                          <a:solidFill>
                            <a:srgbClr val="CCFFFF"/>
                          </a:solidFill>
                          <a:ln w="9525">
                            <a:solidFill>
                              <a:srgbClr val="000000"/>
                            </a:solidFill>
                            <a:miter lim="800000"/>
                            <a:headEnd/>
                            <a:tailEnd/>
                          </a:ln>
                        </wps:spPr>
                        <wps:txbx>
                          <w:txbxContent>
                            <w:p w:rsidR="009B076C" w:rsidRPr="00EC6946" w:rsidRDefault="009B076C" w:rsidP="00581E2F">
                              <w:pPr>
                                <w:jc w:val="center"/>
                                <w:rPr>
                                  <w:rFonts w:ascii="Segoe UI" w:hAnsi="Segoe UI" w:cs="Segoe UI"/>
                                  <w:b/>
                                  <w:sz w:val="22"/>
                                  <w:szCs w:val="22"/>
                                </w:rPr>
                              </w:pPr>
                              <w:r w:rsidRPr="00EC6946">
                                <w:rPr>
                                  <w:rFonts w:ascii="Segoe UI" w:hAnsi="Segoe UI" w:cs="Segoe UI"/>
                                  <w:b/>
                                  <w:sz w:val="22"/>
                                  <w:szCs w:val="22"/>
                                </w:rPr>
                                <w:t>Clinically significant symptoms</w:t>
                              </w:r>
                            </w:p>
                            <w:p w:rsidR="009B076C" w:rsidRPr="00EC6946" w:rsidRDefault="009B076C" w:rsidP="00937378">
                              <w:pPr>
                                <w:numPr>
                                  <w:ilvl w:val="0"/>
                                  <w:numId w:val="6"/>
                                </w:numPr>
                                <w:tabs>
                                  <w:tab w:val="num" w:pos="480"/>
                                  <w:tab w:val="num" w:pos="600"/>
                                </w:tabs>
                                <w:spacing w:before="60" w:after="0"/>
                                <w:rPr>
                                  <w:rFonts w:ascii="Segoe UI" w:hAnsi="Segoe UI" w:cs="Segoe UI"/>
                                  <w:sz w:val="18"/>
                                  <w:szCs w:val="22"/>
                                </w:rPr>
                              </w:pPr>
                              <w:r w:rsidRPr="00EC6946">
                                <w:rPr>
                                  <w:rFonts w:ascii="Segoe UI" w:hAnsi="Segoe UI" w:cs="Segoe UI"/>
                                  <w:sz w:val="18"/>
                                  <w:szCs w:val="22"/>
                                </w:rPr>
                                <w:t>Recent onset</w:t>
                              </w:r>
                            </w:p>
                            <w:p w:rsidR="009B076C" w:rsidRPr="00EC6946" w:rsidRDefault="009B076C" w:rsidP="00937378">
                              <w:pPr>
                                <w:numPr>
                                  <w:ilvl w:val="0"/>
                                  <w:numId w:val="6"/>
                                </w:numPr>
                                <w:tabs>
                                  <w:tab w:val="num" w:pos="480"/>
                                  <w:tab w:val="num" w:pos="600"/>
                                </w:tabs>
                                <w:spacing w:before="60" w:after="0"/>
                                <w:rPr>
                                  <w:rFonts w:ascii="Segoe UI" w:hAnsi="Segoe UI" w:cs="Segoe UI"/>
                                  <w:sz w:val="18"/>
                                  <w:szCs w:val="22"/>
                                </w:rPr>
                              </w:pPr>
                              <w:r w:rsidRPr="00EC6946">
                                <w:rPr>
                                  <w:rFonts w:ascii="Segoe UI" w:hAnsi="Segoe UI" w:cs="Segoe UI"/>
                                  <w:sz w:val="18"/>
                                  <w:szCs w:val="22"/>
                                </w:rPr>
                                <w:t>Increasing flashes and/or floaters</w:t>
                              </w:r>
                            </w:p>
                            <w:p w:rsidR="009B076C" w:rsidRPr="00EC6946" w:rsidRDefault="009B076C" w:rsidP="00937378">
                              <w:pPr>
                                <w:numPr>
                                  <w:ilvl w:val="0"/>
                                  <w:numId w:val="6"/>
                                </w:numPr>
                                <w:tabs>
                                  <w:tab w:val="num" w:pos="480"/>
                                  <w:tab w:val="num" w:pos="600"/>
                                </w:tabs>
                                <w:spacing w:before="60" w:after="0"/>
                                <w:rPr>
                                  <w:rFonts w:ascii="Segoe UI" w:hAnsi="Segoe UI" w:cs="Segoe UI"/>
                                  <w:sz w:val="18"/>
                                  <w:szCs w:val="22"/>
                                </w:rPr>
                              </w:pPr>
                              <w:r w:rsidRPr="00EC6946">
                                <w:rPr>
                                  <w:rFonts w:ascii="Segoe UI" w:hAnsi="Segoe UI" w:cs="Segoe UI"/>
                                  <w:sz w:val="18"/>
                                  <w:szCs w:val="22"/>
                                </w:rPr>
                                <w:t>Less than 6 weeks duration</w:t>
                              </w:r>
                            </w:p>
                            <w:p w:rsidR="009B076C" w:rsidRPr="00EC6946" w:rsidRDefault="009B076C" w:rsidP="00937378">
                              <w:pPr>
                                <w:numPr>
                                  <w:ilvl w:val="0"/>
                                  <w:numId w:val="6"/>
                                </w:numPr>
                                <w:tabs>
                                  <w:tab w:val="num" w:pos="480"/>
                                  <w:tab w:val="num" w:pos="600"/>
                                </w:tabs>
                                <w:spacing w:before="60" w:after="0"/>
                                <w:rPr>
                                  <w:rFonts w:ascii="Segoe UI" w:hAnsi="Segoe UI" w:cs="Segoe UI"/>
                                  <w:sz w:val="18"/>
                                  <w:szCs w:val="18"/>
                                </w:rPr>
                              </w:pPr>
                              <w:r w:rsidRPr="00EC6946">
                                <w:rPr>
                                  <w:rFonts w:ascii="Segoe UI" w:hAnsi="Segoe UI" w:cs="Segoe UI"/>
                                  <w:sz w:val="18"/>
                                  <w:szCs w:val="18"/>
                                </w:rPr>
                                <w:t>Field loss</w:t>
                              </w:r>
                            </w:p>
                            <w:p w:rsidR="009B076C" w:rsidRPr="00EC6946" w:rsidRDefault="009B076C" w:rsidP="00937378">
                              <w:pPr>
                                <w:numPr>
                                  <w:ilvl w:val="0"/>
                                  <w:numId w:val="6"/>
                                </w:numPr>
                                <w:tabs>
                                  <w:tab w:val="num" w:pos="480"/>
                                  <w:tab w:val="num" w:pos="600"/>
                                </w:tabs>
                                <w:spacing w:before="60" w:after="0"/>
                                <w:rPr>
                                  <w:rFonts w:ascii="Segoe UI" w:hAnsi="Segoe UI" w:cs="Segoe UI"/>
                                  <w:sz w:val="18"/>
                                  <w:szCs w:val="18"/>
                                </w:rPr>
                              </w:pPr>
                              <w:r w:rsidRPr="00EC6946">
                                <w:rPr>
                                  <w:rFonts w:ascii="Segoe UI" w:hAnsi="Segoe UI" w:cs="Segoe UI"/>
                                  <w:sz w:val="18"/>
                                  <w:szCs w:val="18"/>
                                </w:rPr>
                                <w:t>Cloud, curtain or veil over vision</w:t>
                              </w:r>
                            </w:p>
                          </w:txbxContent>
                        </wps:txbx>
                        <wps:bodyPr rot="0" vert="horz" wrap="square" lIns="91440" tIns="45720" rIns="91440" bIns="45720" anchor="t" anchorCtr="0" upright="1">
                          <a:noAutofit/>
                        </wps:bodyPr>
                      </wps:wsp>
                      <wps:wsp>
                        <wps:cNvPr id="43" name="AutoShape 12"/>
                        <wps:cNvCnPr>
                          <a:cxnSpLocks noChangeShapeType="1"/>
                        </wps:cNvCnPr>
                        <wps:spPr bwMode="auto">
                          <a:xfrm rot="16200000" flipH="1">
                            <a:off x="3681700" y="138400"/>
                            <a:ext cx="752500" cy="1866300"/>
                          </a:xfrm>
                          <a:prstGeom prst="bentConnector3">
                            <a:avLst>
                              <a:gd name="adj1" fmla="val 49958"/>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4" name="AutoShape 13"/>
                        <wps:cNvCnPr>
                          <a:cxnSpLocks noChangeShapeType="1"/>
                        </wps:cNvCnPr>
                        <wps:spPr bwMode="auto">
                          <a:xfrm rot="5400000">
                            <a:off x="1852900" y="175900"/>
                            <a:ext cx="752500" cy="1791300"/>
                          </a:xfrm>
                          <a:prstGeom prst="bentConnector3">
                            <a:avLst>
                              <a:gd name="adj1" fmla="val 49958"/>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5" name="AutoShape 14"/>
                        <wps:cNvCnPr>
                          <a:cxnSpLocks noChangeShapeType="1"/>
                        </wps:cNvCnPr>
                        <wps:spPr bwMode="auto">
                          <a:xfrm rot="16200000" flipH="1">
                            <a:off x="1814900" y="2312600"/>
                            <a:ext cx="828000" cy="179070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6" name="AutoShape 15"/>
                        <wps:cNvCnPr>
                          <a:cxnSpLocks noChangeShapeType="1"/>
                        </wps:cNvCnPr>
                        <wps:spPr bwMode="auto">
                          <a:xfrm rot="5400000">
                            <a:off x="1814800" y="3762300"/>
                            <a:ext cx="827400" cy="1790700"/>
                          </a:xfrm>
                          <a:prstGeom prst="bentConnector3">
                            <a:avLst>
                              <a:gd name="adj1" fmla="val 49963"/>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8" name="AutoShape 16"/>
                        <wps:cNvCnPr>
                          <a:cxnSpLocks noChangeShapeType="1"/>
                        </wps:cNvCnPr>
                        <wps:spPr bwMode="auto">
                          <a:xfrm rot="16200000" flipH="1">
                            <a:off x="3719900" y="3648000"/>
                            <a:ext cx="828000" cy="2019300"/>
                          </a:xfrm>
                          <a:prstGeom prst="bentConnector3">
                            <a:avLst>
                              <a:gd name="adj1" fmla="val 4992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9" name="AutoShape 17"/>
                        <wps:cNvCnPr>
                          <a:cxnSpLocks noChangeShapeType="1"/>
                        </wps:cNvCnPr>
                        <wps:spPr bwMode="auto">
                          <a:xfrm>
                            <a:off x="1333500" y="5382200"/>
                            <a:ext cx="600" cy="724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AutoShape 18"/>
                        <wps:cNvCnPr>
                          <a:cxnSpLocks noChangeShapeType="1"/>
                        </wps:cNvCnPr>
                        <wps:spPr bwMode="auto">
                          <a:xfrm>
                            <a:off x="5143500" y="5382800"/>
                            <a:ext cx="600" cy="723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AutoShape 19"/>
                        <wps:cNvCnPr>
                          <a:cxnSpLocks noChangeShapeType="1"/>
                        </wps:cNvCnPr>
                        <wps:spPr bwMode="auto">
                          <a:xfrm rot="16200000" flipH="1">
                            <a:off x="4250700" y="3534400"/>
                            <a:ext cx="2433300" cy="952500"/>
                          </a:xfrm>
                          <a:prstGeom prst="bentConnector4">
                            <a:avLst>
                              <a:gd name="adj1" fmla="val 46792"/>
                              <a:gd name="adj2" fmla="val 124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Canvas 2" o:spid="_x0000_s1026" editas="canvas" style="position:absolute;left:0;text-align:left;margin-left:0;margin-top:5.95pt;width:492pt;height:652pt;z-index:251659264;mso-position-horizontal:center;mso-position-horizontal-relative:page;mso-position-vertical-relative:line" coordsize="62484,8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484;height:82804;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5327;top:50711;width:16009;height:3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lcIA&#10;AADbAAAADwAAAGRycy9kb3ducmV2LnhtbESPQYvCMBSE7wv+h/AEb2tqxUWqUUR21dOyVkG8PZpn&#10;W2xeShNr/fcbQfA4zMw3zHzZmUq01LjSsoLRMAJBnFldcq7gePj5nIJwHlljZZkUPMjBctH7mGOi&#10;7Z331KY+FwHCLkEFhfd1IqXLCjLohrYmDt7FNgZ9kE0udYP3ADeVjKPoSxosOSwUWNO6oOya3oyC&#10;88m033EZP2Q6yv6m9Mu7fLNVatDvVjMQnjr/Dr/aO61gPIHnl/AD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H5eVwgAAANsAAAAPAAAAAAAAAAAAAAAAAJgCAABkcnMvZG93&#10;bnJldi54bWxQSwUGAAAAAAQABAD1AAAAhwMAAAAA&#10;" fillcolor="#f9c">
                  <v:textbox>
                    <w:txbxContent>
                      <w:p w:rsidR="00B72EBF" w:rsidRPr="00922C91" w:rsidRDefault="00B72EBF" w:rsidP="00581E2F">
                        <w:pPr>
                          <w:jc w:val="center"/>
                          <w:rPr>
                            <w:rFonts w:ascii="Segoe UI" w:hAnsi="Segoe UI" w:cs="Segoe UI"/>
                            <w:sz w:val="18"/>
                            <w:szCs w:val="18"/>
                          </w:rPr>
                        </w:pPr>
                        <w:r w:rsidRPr="00922C91">
                          <w:rPr>
                            <w:rFonts w:ascii="Segoe UI" w:hAnsi="Segoe UI" w:cs="Segoe UI"/>
                            <w:sz w:val="18"/>
                            <w:szCs w:val="18"/>
                          </w:rPr>
                          <w:t>Positive signs</w:t>
                        </w:r>
                      </w:p>
                    </w:txbxContent>
                  </v:textbox>
                </v:shape>
                <v:shape id="AutoShape 5" o:spid="_x0000_s1029" type="#_x0000_t109" style="position:absolute;left:5334;top:61067;width:16008;height:9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0J4sIA&#10;AADbAAAADwAAAGRycy9kb3ducmV2LnhtbESPQYvCMBSE7wv+h/AEb2tqBZFqFBFdPYlbBfH2aJ5t&#10;sXkpTbbWf28EYY/DzHzDzJedqURLjSstKxgNIxDEmdUl5wrOp+33FITzyBory6TgSQ6Wi97XHBNt&#10;H/xLbepzESDsElRQeF8nUrqsIINuaGvi4N1sY9AH2eRSN/gIcFPJOIom0mDJYaHAmtYFZff0zyi4&#10;Xky7icv4KdNRdpzSgff5z06pQb9bzUB46vx/+NPeawXjCby/hB8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zQniwgAAANsAAAAPAAAAAAAAAAAAAAAAAJgCAABkcnMvZG93&#10;bnJldi54bWxQSwUGAAAAAAQABAD1AAAAhwMAAAAA&#10;" fillcolor="#f9c">
                  <v:textbox>
                    <w:txbxContent>
                      <w:p w:rsidR="00B72EBF" w:rsidRPr="00922C91" w:rsidRDefault="00B72EBF" w:rsidP="00581E2F">
                        <w:pPr>
                          <w:tabs>
                            <w:tab w:val="num" w:pos="600"/>
                          </w:tabs>
                          <w:spacing w:before="60"/>
                          <w:jc w:val="center"/>
                          <w:rPr>
                            <w:rFonts w:ascii="Segoe UI" w:hAnsi="Segoe UI" w:cs="Segoe UI"/>
                            <w:b/>
                            <w:sz w:val="22"/>
                            <w:szCs w:val="18"/>
                          </w:rPr>
                        </w:pPr>
                        <w:r w:rsidRPr="00922C91">
                          <w:rPr>
                            <w:rFonts w:ascii="Segoe UI" w:hAnsi="Segoe UI" w:cs="Segoe UI"/>
                            <w:b/>
                            <w:sz w:val="22"/>
                            <w:szCs w:val="18"/>
                          </w:rPr>
                          <w:t>Refer</w:t>
                        </w:r>
                      </w:p>
                      <w:p w:rsidR="00B72EBF" w:rsidRPr="00922C91" w:rsidRDefault="00B72EBF" w:rsidP="00581E2F">
                        <w:pPr>
                          <w:tabs>
                            <w:tab w:val="num" w:pos="600"/>
                          </w:tabs>
                          <w:spacing w:before="60"/>
                          <w:rPr>
                            <w:rFonts w:ascii="Segoe UI" w:hAnsi="Segoe UI" w:cs="Segoe UI"/>
                            <w:sz w:val="18"/>
                            <w:szCs w:val="18"/>
                          </w:rPr>
                        </w:pPr>
                        <w:r w:rsidRPr="00922C91">
                          <w:rPr>
                            <w:rFonts w:ascii="Segoe UI" w:hAnsi="Segoe UI" w:cs="Segoe UI"/>
                            <w:sz w:val="18"/>
                            <w:szCs w:val="18"/>
                          </w:rPr>
                          <w:t>Urgent 24hrs</w:t>
                        </w:r>
                      </w:p>
                      <w:p w:rsidR="00B72EBF" w:rsidRPr="00922C91" w:rsidRDefault="00B72EBF" w:rsidP="00581E2F">
                        <w:pPr>
                          <w:tabs>
                            <w:tab w:val="num" w:pos="600"/>
                          </w:tabs>
                          <w:spacing w:before="60"/>
                          <w:rPr>
                            <w:rFonts w:ascii="Segoe UI" w:hAnsi="Segoe UI" w:cs="Segoe UI"/>
                            <w:sz w:val="18"/>
                            <w:szCs w:val="18"/>
                          </w:rPr>
                        </w:pPr>
                        <w:r w:rsidRPr="00922C91">
                          <w:rPr>
                            <w:rFonts w:ascii="Segoe UI" w:hAnsi="Segoe UI" w:cs="Segoe UI"/>
                            <w:sz w:val="18"/>
                            <w:szCs w:val="18"/>
                          </w:rPr>
                          <w:t>Soon – next available clinic</w:t>
                        </w:r>
                      </w:p>
                      <w:p w:rsidR="00B72EBF" w:rsidRPr="00922C91" w:rsidRDefault="00B72EBF" w:rsidP="00581E2F">
                        <w:pPr>
                          <w:tabs>
                            <w:tab w:val="num" w:pos="600"/>
                          </w:tabs>
                          <w:spacing w:before="60"/>
                          <w:rPr>
                            <w:rFonts w:ascii="Segoe UI" w:hAnsi="Segoe UI" w:cs="Segoe UI"/>
                            <w:sz w:val="18"/>
                            <w:szCs w:val="18"/>
                          </w:rPr>
                        </w:pPr>
                        <w:r w:rsidRPr="00922C91">
                          <w:rPr>
                            <w:rFonts w:ascii="Segoe UI" w:hAnsi="Segoe UI" w:cs="Segoe UI"/>
                            <w:sz w:val="18"/>
                            <w:szCs w:val="18"/>
                          </w:rPr>
                          <w:t>Routine</w:t>
                        </w:r>
                      </w:p>
                    </w:txbxContent>
                  </v:textbox>
                </v:shape>
                <v:shape id="AutoShape 6" o:spid="_x0000_s1030" type="#_x0000_t109" style="position:absolute;left:3810;top:3098;width:54870;height:3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G6LsUA&#10;AADbAAAADwAAAGRycy9kb3ducmV2LnhtbESPQWsCMRSE74X+h/AKvdWsllZZjaJSoa32oJZ6fW6e&#10;u8HNy5Kkuv77RhB6HGbmG2Y0aW0tTuSDcayg28lAEBdOGy4VfG8XTwMQISJrrB2TggsFmIzv70aY&#10;a3fmNZ02sRQJwiFHBVWMTS5lKCqyGDquIU7ewXmLMUlfSu3xnOC2lr0se5UWDaeFChuaV1QcN79W&#10;wZI+zPxtMfM/Xy+m/7nbDw7Br5R6fGinQxCR2vgfvrXftYLnPly/pB8gx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8bouxQAAANsAAAAPAAAAAAAAAAAAAAAAAJgCAABkcnMv&#10;ZG93bnJldi54bWxQSwUGAAAAAAQABAD1AAAAigMAAAAA&#10;" fillcolor="#9cf">
                  <v:textbox>
                    <w:txbxContent>
                      <w:p w:rsidR="00B72EBF" w:rsidRPr="00922C91" w:rsidRDefault="00B72EBF" w:rsidP="00581E2F">
                        <w:pPr>
                          <w:jc w:val="center"/>
                          <w:rPr>
                            <w:rFonts w:ascii="Segoe UI" w:hAnsi="Segoe UI" w:cs="Segoe UI"/>
                          </w:rPr>
                        </w:pPr>
                        <w:r w:rsidRPr="00922C91">
                          <w:rPr>
                            <w:rFonts w:ascii="Segoe UI" w:hAnsi="Segoe UI" w:cs="Segoe UI"/>
                          </w:rPr>
                          <w:t xml:space="preserve">Patient presents via </w:t>
                        </w:r>
                        <w:r>
                          <w:rPr>
                            <w:rFonts w:ascii="Segoe UI" w:hAnsi="Segoe UI" w:cs="Segoe UI"/>
                          </w:rPr>
                          <w:t>MECS</w:t>
                        </w:r>
                        <w:r w:rsidRPr="00922C91">
                          <w:rPr>
                            <w:rFonts w:ascii="Segoe UI" w:hAnsi="Segoe UI" w:cs="Segoe UI"/>
                          </w:rPr>
                          <w:t xml:space="preserve"> to Optometrist</w:t>
                        </w:r>
                      </w:p>
                    </w:txbxContent>
                  </v:textbox>
                </v:shape>
                <v:shape id="AutoShape 7" o:spid="_x0000_s1031" type="#_x0000_t109" style="position:absolute;left:20574;top:36220;width:21336;height:62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fkHcAA&#10;AADbAAAADwAAAGRycy9kb3ducmV2LnhtbERPyYrCQBC9C/MPTQlzEe3MwijRVmZhIHMRxuVepMsk&#10;mq4O6TLGv7cPgsfH2xer3tWqozZUng28TBJQxLm3FRcGdtvf8QxUEGSLtWcycKUAq+XTYIGp9Rf+&#10;p24jhYohHFI0UIo0qdYhL8lhmPiGOHIH3zqUCNtC2xYvMdzV+jVJPrTDimNDiQ19l5SfNmdn4H2a&#10;rXs5/23d/jj66tw1+xmJN+Z52H/OQQn18hDf3Zk18BbHxi/xB+jl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RfkHcAAAADbAAAADwAAAAAAAAAAAAAAAACYAgAAZHJzL2Rvd25y&#10;ZXYueG1sUEsFBgAAAAAEAAQA9QAAAIUDAAAAAA==&#10;" fillcolor="#ff9">
                  <v:textbox>
                    <w:txbxContent>
                      <w:p w:rsidR="00B72EBF" w:rsidRPr="00922C91" w:rsidRDefault="00B72EBF" w:rsidP="00581E2F">
                        <w:pPr>
                          <w:tabs>
                            <w:tab w:val="num" w:pos="600"/>
                          </w:tabs>
                          <w:spacing w:before="60"/>
                          <w:jc w:val="center"/>
                          <w:rPr>
                            <w:rFonts w:ascii="Segoe UI" w:hAnsi="Segoe UI" w:cs="Segoe UI"/>
                            <w:sz w:val="18"/>
                            <w:szCs w:val="18"/>
                          </w:rPr>
                        </w:pPr>
                        <w:r w:rsidRPr="00922C91">
                          <w:rPr>
                            <w:rFonts w:ascii="Segoe UI" w:hAnsi="Segoe UI" w:cs="Segoe UI"/>
                            <w:sz w:val="18"/>
                            <w:szCs w:val="18"/>
                          </w:rPr>
                          <w:t>Investigations as per protocol</w:t>
                        </w:r>
                      </w:p>
                    </w:txbxContent>
                  </v:textbox>
                </v:shape>
                <v:shape id="AutoShape 8" o:spid="_x0000_s1032" type="#_x0000_t109" style="position:absolute;left:43434;top:50717;width:16002;height:3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B1k8MA&#10;AADbAAAADwAAAGRycy9kb3ducmV2LnhtbESP0WoCMRRE3wv+Q7hC32q2FazdGqUuCFWKoO0HXJJr&#10;snRzs2ziuv69EQp9HGbmDLNYDb4RPXWxDqzgeVKAINbB1GwV/HxvnuYgYkI22AQmBVeKsFqOHhZY&#10;mnDhA/XHZEWGcCxRgUupLaWM2pHHOAktcfZOofOYsuysNB1eMtw38qUoZtJjzXnBYUuVI/17PHsF&#10;1drWr32lW7uvvk5b1utds3FKPY6Hj3cQiYb0H/5rfxoF0ze4f8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B1k8MAAADbAAAADwAAAAAAAAAAAAAAAACYAgAAZHJzL2Rv&#10;d25yZXYueG1sUEsFBgAAAAAEAAQA9QAAAIgDAAAAAA==&#10;" fillcolor="#cfc">
                  <v:textbox>
                    <w:txbxContent>
                      <w:p w:rsidR="00B72EBF" w:rsidRPr="00922C91" w:rsidRDefault="00B72EBF" w:rsidP="00581E2F">
                        <w:pPr>
                          <w:jc w:val="center"/>
                          <w:rPr>
                            <w:rFonts w:ascii="Segoe UI" w:hAnsi="Segoe UI" w:cs="Segoe UI"/>
                            <w:sz w:val="18"/>
                            <w:szCs w:val="18"/>
                          </w:rPr>
                        </w:pPr>
                        <w:r w:rsidRPr="00922C91">
                          <w:rPr>
                            <w:rFonts w:ascii="Segoe UI" w:hAnsi="Segoe UI" w:cs="Segoe UI"/>
                            <w:sz w:val="18"/>
                            <w:szCs w:val="18"/>
                          </w:rPr>
                          <w:t>Negative signs</w:t>
                        </w:r>
                      </w:p>
                    </w:txbxContent>
                  </v:textbox>
                </v:shape>
                <v:shape id="AutoShape 9" o:spid="_x0000_s1033" type="#_x0000_t109" style="position:absolute;left:43434;top:61068;width:16002;height:9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yvc78A&#10;AADbAAAADwAAAGRycy9kb3ducmV2LnhtbERP3WrCMBS+H/gO4QjezVSRTapRtCDMMQb+PMAhOSbF&#10;5qQ0Wa1vv1wMdvnx/a+3g29ET12sAyuYTQsQxDqYmq2C6+XwugQRE7LBJjApeFKE7Wb0ssbShAef&#10;qD8nK3IIxxIVuJTaUsqoHXmM09ASZ+4WOo8pw85K0+Ejh/tGzoviTXqsOTc4bKlypO/nH6+g2tv6&#10;va90a7+rr9uR9f6zOTilJuNhtwKRaEj/4j/3h1GwyOvzl/wD5OY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K9zvwAAANsAAAAPAAAAAAAAAAAAAAAAAJgCAABkcnMvZG93bnJl&#10;di54bWxQSwUGAAAAAAQABAD1AAAAhAMAAAAA&#10;" fillcolor="#cfc">
                  <v:textbox>
                    <w:txbxContent>
                      <w:p w:rsidR="00B72EBF" w:rsidRPr="00922C91" w:rsidRDefault="00B72EBF" w:rsidP="00581E2F">
                        <w:pPr>
                          <w:tabs>
                            <w:tab w:val="num" w:pos="600"/>
                          </w:tabs>
                          <w:spacing w:before="60"/>
                          <w:jc w:val="center"/>
                          <w:rPr>
                            <w:rFonts w:ascii="Segoe UI" w:hAnsi="Segoe UI" w:cs="Segoe UI"/>
                            <w:b/>
                            <w:sz w:val="22"/>
                            <w:szCs w:val="18"/>
                          </w:rPr>
                        </w:pPr>
                        <w:r w:rsidRPr="00922C91">
                          <w:rPr>
                            <w:rFonts w:ascii="Segoe UI" w:hAnsi="Segoe UI" w:cs="Segoe UI"/>
                            <w:b/>
                            <w:sz w:val="22"/>
                            <w:szCs w:val="18"/>
                          </w:rPr>
                          <w:t>Discharge</w:t>
                        </w:r>
                      </w:p>
                      <w:p w:rsidR="00B72EBF" w:rsidRPr="00922C91" w:rsidRDefault="00B72EBF" w:rsidP="00581E2F">
                        <w:pPr>
                          <w:tabs>
                            <w:tab w:val="num" w:pos="600"/>
                          </w:tabs>
                          <w:spacing w:before="60"/>
                          <w:rPr>
                            <w:rFonts w:ascii="Segoe UI" w:hAnsi="Segoe UI" w:cs="Segoe UI"/>
                            <w:sz w:val="18"/>
                            <w:szCs w:val="18"/>
                          </w:rPr>
                        </w:pPr>
                        <w:r w:rsidRPr="00922C91">
                          <w:rPr>
                            <w:rFonts w:ascii="Segoe UI" w:hAnsi="Segoe UI" w:cs="Segoe UI"/>
                            <w:sz w:val="18"/>
                            <w:szCs w:val="18"/>
                          </w:rPr>
                          <w:t>SOS advice</w:t>
                        </w:r>
                      </w:p>
                      <w:p w:rsidR="00B72EBF" w:rsidRPr="00922C91" w:rsidRDefault="00B72EBF" w:rsidP="00581E2F">
                        <w:pPr>
                          <w:tabs>
                            <w:tab w:val="num" w:pos="600"/>
                          </w:tabs>
                          <w:spacing w:before="60"/>
                          <w:rPr>
                            <w:rFonts w:ascii="Segoe UI" w:hAnsi="Segoe UI" w:cs="Segoe UI"/>
                            <w:sz w:val="18"/>
                            <w:szCs w:val="18"/>
                          </w:rPr>
                        </w:pPr>
                        <w:r w:rsidRPr="00922C91">
                          <w:rPr>
                            <w:rFonts w:ascii="Segoe UI" w:hAnsi="Segoe UI" w:cs="Segoe UI"/>
                            <w:sz w:val="18"/>
                            <w:szCs w:val="18"/>
                          </w:rPr>
                          <w:t>Explain / educate on RD</w:t>
                        </w:r>
                      </w:p>
                      <w:p w:rsidR="00B72EBF" w:rsidRPr="00922C91" w:rsidRDefault="00B72EBF" w:rsidP="00581E2F">
                        <w:pPr>
                          <w:tabs>
                            <w:tab w:val="num" w:pos="600"/>
                          </w:tabs>
                          <w:spacing w:before="60"/>
                          <w:rPr>
                            <w:rFonts w:ascii="Segoe UI" w:hAnsi="Segoe UI" w:cs="Segoe UI"/>
                            <w:sz w:val="18"/>
                            <w:szCs w:val="18"/>
                          </w:rPr>
                        </w:pPr>
                        <w:r w:rsidRPr="00922C91">
                          <w:rPr>
                            <w:rFonts w:ascii="Segoe UI" w:hAnsi="Segoe UI" w:cs="Segoe UI"/>
                            <w:sz w:val="18"/>
                            <w:szCs w:val="18"/>
                          </w:rPr>
                          <w:t>Given written warnings</w:t>
                        </w:r>
                      </w:p>
                    </w:txbxContent>
                  </v:textbox>
                </v:shape>
                <v:shape id="AutoShape 10" o:spid="_x0000_s1034" type="#_x0000_t109" style="position:absolute;left:37338;top:14478;width:25146;height:134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50p8IA&#10;AADbAAAADwAAAGRycy9kb3ducmV2LnhtbESPQWvCQBSE7wX/w/IEb/VFkWKjq4ggePDQ2orXZ/aZ&#10;BLNvw+5G47/vFgo9DjPzDbNc97ZRd/ahdqJhMs5AsRTO1FJq+P7avc5BhUhiqHHCGp4cYL0avCwp&#10;N+4hn3w/xlIliIScNFQxtjliKCq2FMauZUne1XlLMUlfovH0SHDb4DTL3tBSLWmhopa3FRe3Y2cT&#10;pes+8P10uHRMe9wVXk5zPGs9GvabBajIffwP/7X3RsNsAr9f0g/A1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nSnwgAAANsAAAAPAAAAAAAAAAAAAAAAAJgCAABkcnMvZG93&#10;bnJldi54bWxQSwUGAAAAAAQABAD1AAAAhwMAAAAA&#10;" fillcolor="#cff">
                  <v:textbox>
                    <w:txbxContent>
                      <w:p w:rsidR="00B72EBF" w:rsidRPr="00922C91" w:rsidRDefault="00B72EBF" w:rsidP="00581E2F">
                        <w:pPr>
                          <w:ind w:left="426" w:hanging="284"/>
                          <w:rPr>
                            <w:rFonts w:ascii="Segoe UI" w:hAnsi="Segoe UI" w:cs="Segoe UI"/>
                            <w:b/>
                            <w:sz w:val="22"/>
                          </w:rPr>
                        </w:pPr>
                        <w:r w:rsidRPr="00922C91">
                          <w:rPr>
                            <w:rFonts w:ascii="Segoe UI" w:hAnsi="Segoe UI" w:cs="Segoe UI"/>
                            <w:b/>
                            <w:sz w:val="22"/>
                          </w:rPr>
                          <w:t>Symptoms of less concern</w:t>
                        </w:r>
                      </w:p>
                      <w:p w:rsidR="00B72EBF" w:rsidRPr="00922C91" w:rsidRDefault="00B72EBF" w:rsidP="00937378">
                        <w:pPr>
                          <w:numPr>
                            <w:ilvl w:val="0"/>
                            <w:numId w:val="6"/>
                          </w:numPr>
                          <w:tabs>
                            <w:tab w:val="num" w:pos="480"/>
                          </w:tabs>
                          <w:spacing w:before="60" w:after="0"/>
                          <w:rPr>
                            <w:rFonts w:ascii="Segoe UI" w:hAnsi="Segoe UI" w:cs="Segoe UI"/>
                            <w:sz w:val="18"/>
                            <w:szCs w:val="18"/>
                          </w:rPr>
                        </w:pPr>
                        <w:r w:rsidRPr="00922C91">
                          <w:rPr>
                            <w:rFonts w:ascii="Segoe UI" w:hAnsi="Segoe UI" w:cs="Segoe UI"/>
                            <w:sz w:val="18"/>
                            <w:szCs w:val="18"/>
                          </w:rPr>
                          <w:t>Stable flashes and floaters</w:t>
                        </w:r>
                      </w:p>
                      <w:p w:rsidR="00B72EBF" w:rsidRPr="00922C91" w:rsidRDefault="00B72EBF" w:rsidP="00937378">
                        <w:pPr>
                          <w:numPr>
                            <w:ilvl w:val="0"/>
                            <w:numId w:val="6"/>
                          </w:numPr>
                          <w:tabs>
                            <w:tab w:val="num" w:pos="480"/>
                          </w:tabs>
                          <w:spacing w:before="60" w:after="0"/>
                          <w:rPr>
                            <w:rFonts w:ascii="Segoe UI" w:hAnsi="Segoe UI" w:cs="Segoe UI"/>
                            <w:sz w:val="18"/>
                            <w:szCs w:val="18"/>
                          </w:rPr>
                        </w:pPr>
                        <w:r w:rsidRPr="00922C91">
                          <w:rPr>
                            <w:rFonts w:ascii="Segoe UI" w:hAnsi="Segoe UI" w:cs="Segoe UI"/>
                            <w:sz w:val="18"/>
                            <w:szCs w:val="18"/>
                          </w:rPr>
                          <w:t>Symptoms &gt;2 months</w:t>
                        </w:r>
                      </w:p>
                      <w:p w:rsidR="00B72EBF" w:rsidRPr="00922C91" w:rsidRDefault="00B72EBF" w:rsidP="00937378">
                        <w:pPr>
                          <w:numPr>
                            <w:ilvl w:val="0"/>
                            <w:numId w:val="6"/>
                          </w:numPr>
                          <w:tabs>
                            <w:tab w:val="num" w:pos="480"/>
                          </w:tabs>
                          <w:spacing w:before="60" w:after="0"/>
                          <w:rPr>
                            <w:rFonts w:ascii="Segoe UI" w:hAnsi="Segoe UI" w:cs="Segoe UI"/>
                            <w:sz w:val="18"/>
                            <w:szCs w:val="18"/>
                          </w:rPr>
                        </w:pPr>
                        <w:r w:rsidRPr="00922C91">
                          <w:rPr>
                            <w:rFonts w:ascii="Segoe UI" w:hAnsi="Segoe UI" w:cs="Segoe UI"/>
                            <w:sz w:val="18"/>
                            <w:szCs w:val="18"/>
                          </w:rPr>
                          <w:t>Normal vision</w:t>
                        </w:r>
                      </w:p>
                    </w:txbxContent>
                  </v:textbox>
                </v:shape>
                <v:shape id="AutoShape 11" o:spid="_x0000_s1035" type="#_x0000_t109" style="position:absolute;left:762;top:14478;width:25146;height:134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zq0MIA&#10;AADbAAAADwAAAGRycy9kb3ducmV2LnhtbESPQWvCQBSE7wX/w/IEb/VFKcVGVxFB8NCDtRWvz+wz&#10;CWbfht2Nxn/vFgo9DjPzDbNY9bZRN/ahdqJhMs5AsRTO1FJq+Pnevs5AhUhiqHHCGh4cYLUcvCwo&#10;N+4uX3w7xFIliIScNFQxtjliKCq2FMauZUnexXlLMUlfovF0T3Db4DTL3tFSLWmhopY3FRfXQ2cT&#10;pev2+HH8PHdMO9wWXo4zPGk9GvbrOajIffwP/7V3RsPbFH6/pB+A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LOrQwgAAANsAAAAPAAAAAAAAAAAAAAAAAJgCAABkcnMvZG93&#10;bnJldi54bWxQSwUGAAAAAAQABAD1AAAAhwMAAAAA&#10;" fillcolor="#cff">
                  <v:textbox>
                    <w:txbxContent>
                      <w:p w:rsidR="00B72EBF" w:rsidRPr="00EC6946" w:rsidRDefault="00B72EBF" w:rsidP="00581E2F">
                        <w:pPr>
                          <w:jc w:val="center"/>
                          <w:rPr>
                            <w:rFonts w:ascii="Segoe UI" w:hAnsi="Segoe UI" w:cs="Segoe UI"/>
                            <w:b/>
                            <w:sz w:val="22"/>
                            <w:szCs w:val="22"/>
                          </w:rPr>
                        </w:pPr>
                        <w:r w:rsidRPr="00EC6946">
                          <w:rPr>
                            <w:rFonts w:ascii="Segoe UI" w:hAnsi="Segoe UI" w:cs="Segoe UI"/>
                            <w:b/>
                            <w:sz w:val="22"/>
                            <w:szCs w:val="22"/>
                          </w:rPr>
                          <w:t>Clinically significant symptoms</w:t>
                        </w:r>
                      </w:p>
                      <w:p w:rsidR="00B72EBF" w:rsidRPr="00EC6946" w:rsidRDefault="00B72EBF" w:rsidP="00937378">
                        <w:pPr>
                          <w:numPr>
                            <w:ilvl w:val="0"/>
                            <w:numId w:val="6"/>
                          </w:numPr>
                          <w:tabs>
                            <w:tab w:val="num" w:pos="480"/>
                            <w:tab w:val="num" w:pos="600"/>
                          </w:tabs>
                          <w:spacing w:before="60" w:after="0"/>
                          <w:rPr>
                            <w:rFonts w:ascii="Segoe UI" w:hAnsi="Segoe UI" w:cs="Segoe UI"/>
                            <w:sz w:val="18"/>
                            <w:szCs w:val="22"/>
                          </w:rPr>
                        </w:pPr>
                        <w:r w:rsidRPr="00EC6946">
                          <w:rPr>
                            <w:rFonts w:ascii="Segoe UI" w:hAnsi="Segoe UI" w:cs="Segoe UI"/>
                            <w:sz w:val="18"/>
                            <w:szCs w:val="22"/>
                          </w:rPr>
                          <w:t>Recent onset</w:t>
                        </w:r>
                      </w:p>
                      <w:p w:rsidR="00B72EBF" w:rsidRPr="00EC6946" w:rsidRDefault="00B72EBF" w:rsidP="00937378">
                        <w:pPr>
                          <w:numPr>
                            <w:ilvl w:val="0"/>
                            <w:numId w:val="6"/>
                          </w:numPr>
                          <w:tabs>
                            <w:tab w:val="num" w:pos="480"/>
                            <w:tab w:val="num" w:pos="600"/>
                          </w:tabs>
                          <w:spacing w:before="60" w:after="0"/>
                          <w:rPr>
                            <w:rFonts w:ascii="Segoe UI" w:hAnsi="Segoe UI" w:cs="Segoe UI"/>
                            <w:sz w:val="18"/>
                            <w:szCs w:val="22"/>
                          </w:rPr>
                        </w:pPr>
                        <w:r w:rsidRPr="00EC6946">
                          <w:rPr>
                            <w:rFonts w:ascii="Segoe UI" w:hAnsi="Segoe UI" w:cs="Segoe UI"/>
                            <w:sz w:val="18"/>
                            <w:szCs w:val="22"/>
                          </w:rPr>
                          <w:t>Increasing flashes and/or floaters</w:t>
                        </w:r>
                      </w:p>
                      <w:p w:rsidR="00B72EBF" w:rsidRPr="00EC6946" w:rsidRDefault="00B72EBF" w:rsidP="00937378">
                        <w:pPr>
                          <w:numPr>
                            <w:ilvl w:val="0"/>
                            <w:numId w:val="6"/>
                          </w:numPr>
                          <w:tabs>
                            <w:tab w:val="num" w:pos="480"/>
                            <w:tab w:val="num" w:pos="600"/>
                          </w:tabs>
                          <w:spacing w:before="60" w:after="0"/>
                          <w:rPr>
                            <w:rFonts w:ascii="Segoe UI" w:hAnsi="Segoe UI" w:cs="Segoe UI"/>
                            <w:sz w:val="18"/>
                            <w:szCs w:val="22"/>
                          </w:rPr>
                        </w:pPr>
                        <w:r w:rsidRPr="00EC6946">
                          <w:rPr>
                            <w:rFonts w:ascii="Segoe UI" w:hAnsi="Segoe UI" w:cs="Segoe UI"/>
                            <w:sz w:val="18"/>
                            <w:szCs w:val="22"/>
                          </w:rPr>
                          <w:t>Less than 6 weeks duration</w:t>
                        </w:r>
                      </w:p>
                      <w:p w:rsidR="00B72EBF" w:rsidRPr="00EC6946" w:rsidRDefault="00B72EBF" w:rsidP="00937378">
                        <w:pPr>
                          <w:numPr>
                            <w:ilvl w:val="0"/>
                            <w:numId w:val="6"/>
                          </w:numPr>
                          <w:tabs>
                            <w:tab w:val="num" w:pos="480"/>
                            <w:tab w:val="num" w:pos="600"/>
                          </w:tabs>
                          <w:spacing w:before="60" w:after="0"/>
                          <w:rPr>
                            <w:rFonts w:ascii="Segoe UI" w:hAnsi="Segoe UI" w:cs="Segoe UI"/>
                            <w:sz w:val="18"/>
                            <w:szCs w:val="18"/>
                          </w:rPr>
                        </w:pPr>
                        <w:r w:rsidRPr="00EC6946">
                          <w:rPr>
                            <w:rFonts w:ascii="Segoe UI" w:hAnsi="Segoe UI" w:cs="Segoe UI"/>
                            <w:sz w:val="18"/>
                            <w:szCs w:val="18"/>
                          </w:rPr>
                          <w:t>Field loss</w:t>
                        </w:r>
                      </w:p>
                      <w:p w:rsidR="00B72EBF" w:rsidRPr="00EC6946" w:rsidRDefault="00B72EBF" w:rsidP="00937378">
                        <w:pPr>
                          <w:numPr>
                            <w:ilvl w:val="0"/>
                            <w:numId w:val="6"/>
                          </w:numPr>
                          <w:tabs>
                            <w:tab w:val="num" w:pos="480"/>
                            <w:tab w:val="num" w:pos="600"/>
                          </w:tabs>
                          <w:spacing w:before="60" w:after="0"/>
                          <w:rPr>
                            <w:rFonts w:ascii="Segoe UI" w:hAnsi="Segoe UI" w:cs="Segoe UI"/>
                            <w:sz w:val="18"/>
                            <w:szCs w:val="18"/>
                          </w:rPr>
                        </w:pPr>
                        <w:r w:rsidRPr="00EC6946">
                          <w:rPr>
                            <w:rFonts w:ascii="Segoe UI" w:hAnsi="Segoe UI" w:cs="Segoe UI"/>
                            <w:sz w:val="18"/>
                            <w:szCs w:val="18"/>
                          </w:rPr>
                          <w:t>Cloud, curtain or veil over vision</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2" o:spid="_x0000_s1036" type="#_x0000_t34" style="position:absolute;left:36817;top:1384;width:7525;height:1866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WosUsQAAADbAAAADwAAAGRycy9kb3ducmV2LnhtbESPQWvCQBSE70L/w/IKvelGq6LRVaRF&#10;qN5MI16f2WcSzL4N2dWk/vpuQehxmJlvmOW6M5W4U+NKywqGgwgEcWZ1ybmC9Hvbn4FwHlljZZkU&#10;/JCD9eqlt8RY25YPdE98LgKEXYwKCu/rWEqXFWTQDWxNHLyLbQz6IJtc6gbbADeVHEXRVBosOSwU&#10;WNNHQdk1uRkF82m6/3wck7Y6T9L5Lt2fxqVnpd5eu80ChKfO/4ef7S+tYPwOf1/CD5C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aixSxAAAANsAAAAPAAAAAAAAAAAA&#10;AAAAAKECAABkcnMvZG93bnJldi54bWxQSwUGAAAAAAQABAD5AAAAkgMAAAAA&#10;" adj="10791">
                  <v:stroke endarrow="block"/>
                </v:shape>
                <v:shape id="AutoShape 13" o:spid="_x0000_s1037" type="#_x0000_t34" style="position:absolute;left:18529;top:1759;width:7525;height:17913;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xkMMIAAADbAAAADwAAAGRycy9kb3ducmV2LnhtbESPQWsCMRSE74X+h/AK3mq2IipboxRR&#10;9CauFtrbY/PcLG5eliTq+u+NIHgcZuYbZjrvbCMu5EPtWMFXPwNBXDpdc6XgsF99TkCEiKyxcUwK&#10;bhRgPnt/m2Ku3ZV3dCliJRKEQ44KTIxtLmUoDVkMfdcSJ+/ovMWYpK+k9nhNcNvIQZaNpMWa04LB&#10;lhaGylNxtgrWy9Nx+xvP/m9Sm+0GzXhQ/I+V6n10P98gInXxFX62N1rBcAiPL+kHy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rxkMMIAAADbAAAADwAAAAAAAAAAAAAA&#10;AAChAgAAZHJzL2Rvd25yZXYueG1sUEsFBgAAAAAEAAQA+QAAAJADAAAAAA==&#10;" adj="10791">
                  <v:stroke endarrow="block"/>
                </v:shape>
                <v:shape id="AutoShape 14" o:spid="_x0000_s1038" type="#_x0000_t34" style="position:absolute;left:18149;top:23125;width:8280;height:17907;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TWacIAAADbAAAADwAAAGRycy9kb3ducmV2LnhtbESP0YrCMBRE3wX/IVzBN01X1NXaVEQQ&#10;fRG0ux9wba5t2eamNFGrX28WFvZxmDkzTLLuTC3u1LrKsoKPcQSCOLe64kLB99dutADhPLLG2jIp&#10;eJKDddrvJRhr++Az3TNfiFDCLkYFpfdNLKXLSzLoxrYhDt7VtgZ9kG0hdYuPUG5qOYmiuTRYcVgo&#10;saFtSflPdjMKpk93ftFxISenYrnMXfS5v/JFqeGg26xAeOr8f/iPPujAzeD3S/gBMn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wTWacIAAADbAAAADwAAAAAAAAAAAAAA&#10;AAChAgAAZHJzL2Rvd25yZXYueG1sUEsFBgAAAAAEAAQA+QAAAJADAAAAAA==&#10;">
                  <v:stroke endarrow="block"/>
                </v:shape>
                <v:shape id="AutoShape 15" o:spid="_x0000_s1039" type="#_x0000_t34" style="position:absolute;left:18148;top:37622;width:8274;height:17907;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10rMMAAADbAAAADwAAAGRycy9kb3ducmV2LnhtbESP0WrCQBRE3wv9h+UKfdONpQ0luoam&#10;tKgoSNUPuGSvSWj2brq7xvTvXUHo4zAzZ5h5PphW9OR8Y1nBdJKAIC6tbrhScDx8jd9A+ICssbVM&#10;Cv7IQ754fJhjpu2Fv6nfh0pECPsMFdQhdJmUvqzJoJ/Yjjh6J+sMhihdJbXDS4SbVj4nSSoNNhwX&#10;auzoo6byZ382CrDo8dctz2tZcLp5DZ87vU2kUk+j4X0GItAQ/sP39koreEnh9iX+ALm4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NdKzDAAAA2wAAAA8AAAAAAAAAAAAA&#10;AAAAoQIAAGRycy9kb3ducmV2LnhtbFBLBQYAAAAABAAEAPkAAACRAwAAAAA=&#10;" adj="10792">
                  <v:stroke endarrow="block"/>
                </v:shape>
                <v:shape id="AutoShape 16" o:spid="_x0000_s1040" type="#_x0000_t34" style="position:absolute;left:37199;top:36479;width:8280;height:2019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t2L778AAADbAAAADwAAAGRycy9kb3ducmV2LnhtbERPTYvCMBC9L/gfwgje1lRxF6lGEUEQ&#10;PNVV8Dg2Y1NsJqGJtv57cxD2+Hjfy3VvG/GkNtSOFUzGGQji0umaKwWnv933HESIyBobx6TgRQHW&#10;q8HXEnPtOi7oeYyVSCEcclRgYvS5lKE0ZDGMnSdO3M21FmOCbSV1i10Kt42cZtmvtFhzajDoaWuo&#10;vB8fVsHP5TLZHU6Fz+bm0Z2Lq7/OgldqNOw3CxCR+vgv/rj3WsEsjU1f0g+Qqz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t2L778AAADbAAAADwAAAAAAAAAAAAAAAACh&#10;AgAAZHJzL2Rvd25yZXYueG1sUEsFBgAAAAAEAAQA+QAAAI0DAAAAAA==&#10;" adj="10783">
                  <v:stroke endarrow="block"/>
                </v:shape>
                <v:shapetype id="_x0000_t32" coordsize="21600,21600" o:spt="32" o:oned="t" path="m,l21600,21600e" filled="f">
                  <v:path arrowok="t" fillok="f" o:connecttype="none"/>
                  <o:lock v:ext="edit" shapetype="t"/>
                </v:shapetype>
                <v:shape id="AutoShape 17" o:spid="_x0000_s1041" type="#_x0000_t32" style="position:absolute;left:13335;top:53822;width:6;height:72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hu+cQAAADbAAAADwAAAGRycy9kb3ducmV2LnhtbESPQWvCQBSE74L/YXmF3nSjFGmiqxTB&#10;UhQP1RLq7ZF9JsHs27C7auyv7wqCx2FmvmFmi8404kLO15YVjIYJCOLC6ppLBT/71eAdhA/IGhvL&#10;pOBGHhbzfm+GmbZX/qbLLpQiQthnqKAKoc2k9EVFBv3QtsTRO1pnMETpSqkdXiPcNHKcJBNpsOa4&#10;UGFLy4qK0+5sFPxu0nN+y7e0zkfp+oDO+L/9p1KvL93HFESgLjzDj/aXVvCWwv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iG75xAAAANsAAAAPAAAAAAAAAAAA&#10;AAAAAKECAABkcnMvZG93bnJldi54bWxQSwUGAAAAAAQABAD5AAAAkgMAAAAA&#10;">
                  <v:stroke endarrow="block"/>
                </v:shape>
                <v:shape id="AutoShape 18" o:spid="_x0000_s1042" type="#_x0000_t32" style="position:absolute;left:51435;top:53828;width:6;height:72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tRucEAAADbAAAADwAAAGRycy9kb3ducmV2LnhtbERPy4rCMBTdC/MP4Q6409QBRa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a1G5wQAAANsAAAAPAAAAAAAAAAAAAAAA&#10;AKECAABkcnMvZG93bnJldi54bWxQSwUGAAAAAAQABAD5AAAAjwMAAAAA&#10;">
                  <v:stroke endarrow="block"/>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AutoShape 19" o:spid="_x0000_s1043" type="#_x0000_t35" style="position:absolute;left:42507;top:35344;width:24333;height:9525;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RqjcIAAADbAAAADwAAAGRycy9kb3ducmV2LnhtbESPT4vCMBTE7wv7HcJb8LamLihSjSIF&#10;F2Ev67/7o3k2ZZuXksS2+unNguBxmJnfMMv1YBvRkQ+1YwWTcQaCuHS65krB6bj9nIMIEVlj45gU&#10;3CjAevX+tsRcu5731B1iJRKEQ44KTIxtLmUoDVkMY9cSJ+/ivMWYpK+k9tgnuG3kV5bNpMWa04LB&#10;lgpD5d/hahWci/tv9937a3O6SVNsthfzs5NKjT6GzQJEpCG+ws/2TiuYTuD/S/oBcvU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zRqjcIAAADbAAAADwAAAAAAAAAAAAAA&#10;AAChAgAAZHJzL2Rvd25yZXYueG1sUEsFBgAAAAAEAAQA+QAAAJADAAAAAA==&#10;" adj="10107,26784">
                  <v:stroke endarrow="block"/>
                </v:shape>
                <w10:wrap anchorx="page" anchory="line"/>
              </v:group>
            </w:pict>
          </mc:Fallback>
        </mc:AlternateContent>
      </w:r>
    </w:p>
    <w:p w:rsidR="00581E2F" w:rsidRPr="00581E2F" w:rsidRDefault="00581E2F" w:rsidP="00581E2F">
      <w:pPr>
        <w:spacing w:after="0"/>
        <w:ind w:right="32"/>
        <w:jc w:val="both"/>
        <w:rPr>
          <w:rFonts w:ascii="Segoe UI" w:eastAsia="Times New Roman" w:hAnsi="Segoe UI" w:cs="Segoe UI"/>
          <w:szCs w:val="24"/>
          <w:lang w:val="en-GB" w:eastAsia="en-US"/>
        </w:rPr>
      </w:pPr>
    </w:p>
    <w:p w:rsidR="00581E2F" w:rsidRPr="00581E2F" w:rsidRDefault="00581E2F" w:rsidP="00581E2F">
      <w:pPr>
        <w:spacing w:after="0"/>
        <w:ind w:right="32"/>
        <w:jc w:val="both"/>
        <w:rPr>
          <w:rFonts w:ascii="Segoe UI" w:eastAsia="Times New Roman" w:hAnsi="Segoe UI" w:cs="Segoe UI"/>
          <w:szCs w:val="24"/>
          <w:lang w:val="en-GB" w:eastAsia="en-US"/>
        </w:rPr>
      </w:pPr>
    </w:p>
    <w:p w:rsidR="00581E2F" w:rsidRPr="00581E2F" w:rsidRDefault="00581E2F" w:rsidP="00581E2F">
      <w:pPr>
        <w:spacing w:after="0"/>
        <w:ind w:right="32"/>
        <w:jc w:val="both"/>
        <w:rPr>
          <w:rFonts w:ascii="Segoe UI" w:eastAsia="Times New Roman" w:hAnsi="Segoe UI" w:cs="Segoe UI"/>
          <w:szCs w:val="24"/>
          <w:lang w:val="en-GB" w:eastAsia="en-US"/>
        </w:rPr>
      </w:pPr>
    </w:p>
    <w:p w:rsidR="00581E2F" w:rsidRPr="00581E2F" w:rsidRDefault="00581E2F" w:rsidP="00581E2F">
      <w:pPr>
        <w:spacing w:after="0"/>
        <w:ind w:right="32"/>
        <w:jc w:val="both"/>
        <w:rPr>
          <w:rFonts w:ascii="Segoe UI" w:eastAsia="Times New Roman" w:hAnsi="Segoe UI" w:cs="Segoe UI"/>
          <w:szCs w:val="24"/>
          <w:lang w:val="en-GB" w:eastAsia="en-US"/>
        </w:rPr>
      </w:pPr>
    </w:p>
    <w:p w:rsidR="00581E2F" w:rsidRPr="00581E2F" w:rsidRDefault="00581E2F" w:rsidP="00581E2F">
      <w:pPr>
        <w:spacing w:after="0"/>
        <w:ind w:right="32"/>
        <w:jc w:val="both"/>
        <w:rPr>
          <w:rFonts w:ascii="Segoe UI" w:eastAsia="Times New Roman" w:hAnsi="Segoe UI" w:cs="Segoe UI"/>
          <w:szCs w:val="24"/>
          <w:lang w:val="en-GB" w:eastAsia="en-US"/>
        </w:rPr>
      </w:pPr>
    </w:p>
    <w:p w:rsidR="00581E2F" w:rsidRPr="00581E2F" w:rsidRDefault="00581E2F" w:rsidP="00581E2F">
      <w:pPr>
        <w:spacing w:after="0"/>
        <w:ind w:right="32"/>
        <w:jc w:val="both"/>
        <w:rPr>
          <w:rFonts w:ascii="Segoe UI" w:eastAsia="Times New Roman" w:hAnsi="Segoe UI" w:cs="Segoe UI"/>
          <w:szCs w:val="24"/>
          <w:lang w:val="en-GB" w:eastAsia="en-US"/>
        </w:rPr>
      </w:pPr>
    </w:p>
    <w:p w:rsidR="00581E2F" w:rsidRPr="00581E2F" w:rsidRDefault="00581E2F" w:rsidP="00581E2F">
      <w:pPr>
        <w:spacing w:after="0"/>
        <w:ind w:right="32"/>
        <w:jc w:val="both"/>
        <w:rPr>
          <w:rFonts w:ascii="Segoe UI" w:eastAsia="Times New Roman" w:hAnsi="Segoe UI" w:cs="Segoe UI"/>
          <w:szCs w:val="24"/>
          <w:lang w:val="en-GB" w:eastAsia="en-US"/>
        </w:rPr>
      </w:pPr>
    </w:p>
    <w:p w:rsidR="00581E2F" w:rsidRPr="00581E2F" w:rsidRDefault="00581E2F" w:rsidP="00581E2F">
      <w:pPr>
        <w:spacing w:after="0"/>
        <w:ind w:right="32"/>
        <w:jc w:val="both"/>
        <w:rPr>
          <w:rFonts w:ascii="Segoe UI" w:eastAsia="Times New Roman" w:hAnsi="Segoe UI" w:cs="Segoe UI"/>
          <w:szCs w:val="24"/>
          <w:lang w:val="en-GB" w:eastAsia="en-US"/>
        </w:rPr>
      </w:pPr>
    </w:p>
    <w:p w:rsidR="00581E2F" w:rsidRPr="00581E2F" w:rsidRDefault="00581E2F" w:rsidP="00581E2F">
      <w:pPr>
        <w:spacing w:after="0"/>
        <w:ind w:right="32"/>
        <w:jc w:val="both"/>
        <w:rPr>
          <w:rFonts w:ascii="Segoe UI" w:eastAsia="Times New Roman" w:hAnsi="Segoe UI" w:cs="Segoe UI"/>
          <w:szCs w:val="24"/>
          <w:lang w:val="en-GB" w:eastAsia="en-US"/>
        </w:rPr>
      </w:pPr>
    </w:p>
    <w:p w:rsidR="00581E2F" w:rsidRPr="00581E2F" w:rsidRDefault="00581E2F" w:rsidP="00581E2F">
      <w:pPr>
        <w:spacing w:after="0"/>
        <w:ind w:right="32"/>
        <w:jc w:val="both"/>
        <w:rPr>
          <w:rFonts w:ascii="Segoe UI" w:eastAsia="Times New Roman" w:hAnsi="Segoe UI" w:cs="Segoe UI"/>
          <w:szCs w:val="24"/>
          <w:lang w:val="en-GB" w:eastAsia="en-US"/>
        </w:rPr>
      </w:pPr>
    </w:p>
    <w:p w:rsidR="00581E2F" w:rsidRPr="00581E2F" w:rsidRDefault="00581E2F" w:rsidP="00581E2F">
      <w:pPr>
        <w:spacing w:after="0"/>
        <w:ind w:right="32"/>
        <w:jc w:val="both"/>
        <w:rPr>
          <w:rFonts w:ascii="Segoe UI" w:eastAsia="Times New Roman" w:hAnsi="Segoe UI" w:cs="Segoe UI"/>
          <w:szCs w:val="24"/>
          <w:lang w:val="en-GB" w:eastAsia="en-US"/>
        </w:rPr>
      </w:pPr>
    </w:p>
    <w:p w:rsidR="00581E2F" w:rsidRPr="00581E2F" w:rsidRDefault="00581E2F" w:rsidP="00581E2F">
      <w:pPr>
        <w:spacing w:after="0"/>
        <w:ind w:right="32"/>
        <w:jc w:val="both"/>
        <w:rPr>
          <w:rFonts w:ascii="Segoe UI" w:eastAsia="Times New Roman" w:hAnsi="Segoe UI" w:cs="Segoe UI"/>
          <w:szCs w:val="24"/>
          <w:lang w:val="en-GB" w:eastAsia="en-US"/>
        </w:rPr>
      </w:pPr>
    </w:p>
    <w:p w:rsidR="00581E2F" w:rsidRPr="00581E2F" w:rsidRDefault="00581E2F" w:rsidP="00581E2F">
      <w:pPr>
        <w:spacing w:after="0"/>
        <w:ind w:right="32"/>
        <w:jc w:val="both"/>
        <w:rPr>
          <w:rFonts w:ascii="Segoe UI" w:eastAsia="Times New Roman" w:hAnsi="Segoe UI" w:cs="Segoe UI"/>
          <w:szCs w:val="24"/>
          <w:lang w:val="en-GB" w:eastAsia="en-US"/>
        </w:rPr>
      </w:pPr>
    </w:p>
    <w:p w:rsidR="00581E2F" w:rsidRPr="00581E2F" w:rsidRDefault="00581E2F" w:rsidP="00581E2F">
      <w:pPr>
        <w:spacing w:after="0"/>
        <w:ind w:right="32"/>
        <w:jc w:val="both"/>
        <w:rPr>
          <w:rFonts w:ascii="Segoe UI" w:eastAsia="Times New Roman" w:hAnsi="Segoe UI" w:cs="Segoe UI"/>
          <w:szCs w:val="24"/>
          <w:lang w:val="en-GB" w:eastAsia="en-US"/>
        </w:rPr>
      </w:pPr>
    </w:p>
    <w:p w:rsidR="00581E2F" w:rsidRPr="00581E2F" w:rsidRDefault="00581E2F" w:rsidP="00581E2F">
      <w:pPr>
        <w:spacing w:after="0"/>
        <w:ind w:right="32"/>
        <w:jc w:val="both"/>
        <w:rPr>
          <w:rFonts w:ascii="Segoe UI" w:eastAsia="Times New Roman" w:hAnsi="Segoe UI" w:cs="Segoe UI"/>
          <w:szCs w:val="24"/>
          <w:lang w:val="en-GB" w:eastAsia="en-US"/>
        </w:rPr>
      </w:pPr>
    </w:p>
    <w:p w:rsidR="00581E2F" w:rsidRPr="00581E2F" w:rsidRDefault="00581E2F" w:rsidP="00581E2F">
      <w:pPr>
        <w:spacing w:after="0"/>
        <w:ind w:right="32"/>
        <w:jc w:val="both"/>
        <w:rPr>
          <w:rFonts w:ascii="Segoe UI" w:eastAsia="Times New Roman" w:hAnsi="Segoe UI" w:cs="Segoe UI"/>
          <w:szCs w:val="24"/>
          <w:lang w:val="en-GB" w:eastAsia="en-US"/>
        </w:rPr>
      </w:pPr>
    </w:p>
    <w:p w:rsidR="00581E2F" w:rsidRPr="00581E2F" w:rsidRDefault="00581E2F" w:rsidP="00581E2F">
      <w:pPr>
        <w:spacing w:after="0"/>
        <w:ind w:right="32"/>
        <w:jc w:val="both"/>
        <w:rPr>
          <w:rFonts w:ascii="Segoe UI" w:eastAsia="Times New Roman" w:hAnsi="Segoe UI" w:cs="Segoe UI"/>
          <w:szCs w:val="24"/>
          <w:lang w:val="en-GB" w:eastAsia="en-US"/>
        </w:rPr>
      </w:pPr>
    </w:p>
    <w:p w:rsidR="00581E2F" w:rsidRPr="00581E2F" w:rsidRDefault="00581E2F" w:rsidP="00581E2F">
      <w:pPr>
        <w:spacing w:after="0"/>
        <w:ind w:right="32"/>
        <w:jc w:val="both"/>
        <w:rPr>
          <w:rFonts w:ascii="Segoe UI" w:eastAsia="Times New Roman" w:hAnsi="Segoe UI" w:cs="Segoe UI"/>
          <w:szCs w:val="24"/>
          <w:lang w:val="en-GB" w:eastAsia="en-US"/>
        </w:rPr>
      </w:pPr>
    </w:p>
    <w:p w:rsidR="00581E2F" w:rsidRPr="00581E2F" w:rsidRDefault="00581E2F" w:rsidP="00581E2F">
      <w:pPr>
        <w:spacing w:after="0"/>
        <w:ind w:right="32"/>
        <w:jc w:val="both"/>
        <w:rPr>
          <w:rFonts w:ascii="Segoe UI" w:eastAsia="Times New Roman" w:hAnsi="Segoe UI" w:cs="Segoe UI"/>
          <w:szCs w:val="24"/>
          <w:lang w:val="en-GB" w:eastAsia="en-US"/>
        </w:rPr>
      </w:pPr>
    </w:p>
    <w:p w:rsidR="00581E2F" w:rsidRPr="00581E2F" w:rsidRDefault="00581E2F" w:rsidP="00581E2F">
      <w:pPr>
        <w:spacing w:after="0"/>
        <w:ind w:right="32"/>
        <w:jc w:val="both"/>
        <w:rPr>
          <w:rFonts w:ascii="Segoe UI" w:eastAsia="Times New Roman" w:hAnsi="Segoe UI" w:cs="Segoe UI"/>
          <w:szCs w:val="24"/>
          <w:lang w:val="en-GB" w:eastAsia="en-US"/>
        </w:rPr>
      </w:pPr>
    </w:p>
    <w:p w:rsidR="00581E2F" w:rsidRPr="00581E2F" w:rsidRDefault="00581E2F" w:rsidP="00581E2F">
      <w:pPr>
        <w:spacing w:after="0"/>
        <w:ind w:right="32"/>
        <w:jc w:val="both"/>
        <w:rPr>
          <w:rFonts w:ascii="Segoe UI" w:eastAsia="Times New Roman" w:hAnsi="Segoe UI" w:cs="Segoe UI"/>
          <w:szCs w:val="24"/>
          <w:lang w:val="en-GB" w:eastAsia="en-US"/>
        </w:rPr>
      </w:pPr>
    </w:p>
    <w:p w:rsidR="00581E2F" w:rsidRPr="00581E2F" w:rsidRDefault="00581E2F" w:rsidP="00581E2F">
      <w:pPr>
        <w:spacing w:after="0"/>
        <w:ind w:right="32"/>
        <w:jc w:val="both"/>
        <w:rPr>
          <w:rFonts w:ascii="Segoe UI" w:eastAsia="Times New Roman" w:hAnsi="Segoe UI" w:cs="Segoe UI"/>
          <w:szCs w:val="24"/>
          <w:lang w:val="en-GB" w:eastAsia="en-US"/>
        </w:rPr>
      </w:pPr>
    </w:p>
    <w:p w:rsidR="00581E2F" w:rsidRPr="00581E2F" w:rsidRDefault="00581E2F" w:rsidP="00581E2F">
      <w:pPr>
        <w:spacing w:after="0"/>
        <w:ind w:right="32"/>
        <w:jc w:val="both"/>
        <w:rPr>
          <w:rFonts w:ascii="Segoe UI" w:eastAsia="Times New Roman" w:hAnsi="Segoe UI" w:cs="Segoe UI"/>
          <w:szCs w:val="24"/>
          <w:lang w:val="en-GB" w:eastAsia="en-US"/>
        </w:rPr>
      </w:pPr>
    </w:p>
    <w:p w:rsidR="00581E2F" w:rsidRPr="00581E2F" w:rsidRDefault="00581E2F" w:rsidP="00581E2F">
      <w:pPr>
        <w:spacing w:after="0"/>
        <w:ind w:left="360"/>
        <w:jc w:val="center"/>
        <w:rPr>
          <w:rFonts w:ascii="Segoe UI" w:eastAsia="Times New Roman" w:hAnsi="Segoe UI" w:cs="Segoe UI"/>
          <w:szCs w:val="24"/>
          <w:u w:val="single"/>
          <w:lang w:val="en-GB" w:eastAsia="en-US"/>
        </w:rPr>
      </w:pPr>
    </w:p>
    <w:p w:rsidR="00581E2F" w:rsidRPr="00581E2F" w:rsidRDefault="00581E2F" w:rsidP="00581E2F">
      <w:pPr>
        <w:spacing w:after="0"/>
        <w:ind w:left="360"/>
        <w:jc w:val="center"/>
        <w:rPr>
          <w:rFonts w:ascii="Segoe UI" w:eastAsia="Times New Roman" w:hAnsi="Segoe UI" w:cs="Segoe UI"/>
          <w:szCs w:val="24"/>
          <w:u w:val="single"/>
          <w:lang w:val="en-GB" w:eastAsia="en-US"/>
        </w:rPr>
      </w:pPr>
    </w:p>
    <w:p w:rsidR="00581E2F" w:rsidRPr="00581E2F" w:rsidRDefault="00581E2F" w:rsidP="00581E2F">
      <w:pPr>
        <w:spacing w:after="0"/>
        <w:ind w:left="360"/>
        <w:jc w:val="center"/>
        <w:rPr>
          <w:rFonts w:ascii="Segoe UI" w:eastAsia="Times New Roman" w:hAnsi="Segoe UI" w:cs="Segoe UI"/>
          <w:szCs w:val="24"/>
          <w:u w:val="single"/>
          <w:lang w:val="en-GB" w:eastAsia="en-US"/>
        </w:rPr>
      </w:pPr>
    </w:p>
    <w:p w:rsidR="00581E2F" w:rsidRPr="00581E2F" w:rsidRDefault="00581E2F" w:rsidP="00581E2F">
      <w:pPr>
        <w:spacing w:after="0"/>
        <w:ind w:left="360"/>
        <w:jc w:val="center"/>
        <w:rPr>
          <w:rFonts w:ascii="Segoe UI" w:eastAsia="Times New Roman" w:hAnsi="Segoe UI" w:cs="Segoe UI"/>
          <w:szCs w:val="24"/>
          <w:u w:val="single"/>
          <w:lang w:val="en-GB" w:eastAsia="en-US"/>
        </w:rPr>
      </w:pPr>
    </w:p>
    <w:p w:rsidR="00581E2F" w:rsidRPr="00581E2F" w:rsidRDefault="00581E2F" w:rsidP="00581E2F">
      <w:pPr>
        <w:spacing w:after="0"/>
        <w:ind w:left="360"/>
        <w:jc w:val="center"/>
        <w:rPr>
          <w:rFonts w:ascii="Segoe UI" w:eastAsia="Times New Roman" w:hAnsi="Segoe UI" w:cs="Segoe UI"/>
          <w:szCs w:val="24"/>
          <w:u w:val="single"/>
          <w:lang w:val="en-GB" w:eastAsia="en-US"/>
        </w:rPr>
      </w:pPr>
    </w:p>
    <w:p w:rsidR="00581E2F" w:rsidRPr="00581E2F" w:rsidRDefault="00581E2F" w:rsidP="00581E2F">
      <w:pPr>
        <w:spacing w:after="0"/>
        <w:ind w:left="360"/>
        <w:jc w:val="center"/>
        <w:rPr>
          <w:rFonts w:ascii="Segoe UI" w:eastAsia="Times New Roman" w:hAnsi="Segoe UI" w:cs="Segoe UI"/>
          <w:szCs w:val="24"/>
          <w:u w:val="single"/>
          <w:lang w:val="en-GB" w:eastAsia="en-US"/>
        </w:rPr>
      </w:pPr>
    </w:p>
    <w:p w:rsidR="00581E2F" w:rsidRPr="00581E2F" w:rsidRDefault="00581E2F" w:rsidP="00581E2F">
      <w:pPr>
        <w:spacing w:after="0"/>
        <w:ind w:left="360"/>
        <w:jc w:val="center"/>
        <w:rPr>
          <w:rFonts w:ascii="Segoe UI" w:eastAsia="Times New Roman" w:hAnsi="Segoe UI" w:cs="Segoe UI"/>
          <w:szCs w:val="24"/>
          <w:u w:val="single"/>
          <w:lang w:val="en-GB" w:eastAsia="en-US"/>
        </w:rPr>
      </w:pPr>
    </w:p>
    <w:p w:rsidR="00581E2F" w:rsidRPr="00581E2F" w:rsidRDefault="00581E2F" w:rsidP="00581E2F">
      <w:pPr>
        <w:spacing w:after="0"/>
        <w:ind w:left="360"/>
        <w:jc w:val="center"/>
        <w:rPr>
          <w:rFonts w:ascii="Segoe UI" w:eastAsia="Times New Roman" w:hAnsi="Segoe UI" w:cs="Segoe UI"/>
          <w:szCs w:val="24"/>
          <w:u w:val="single"/>
          <w:lang w:val="en-GB" w:eastAsia="en-US"/>
        </w:rPr>
      </w:pPr>
    </w:p>
    <w:p w:rsidR="00581E2F" w:rsidRPr="00581E2F" w:rsidRDefault="00581E2F" w:rsidP="00581E2F">
      <w:pPr>
        <w:spacing w:after="0"/>
        <w:ind w:left="360"/>
        <w:jc w:val="center"/>
        <w:rPr>
          <w:rFonts w:ascii="Segoe UI" w:eastAsia="Times New Roman" w:hAnsi="Segoe UI" w:cs="Segoe UI"/>
          <w:szCs w:val="24"/>
          <w:u w:val="single"/>
          <w:lang w:val="en-GB" w:eastAsia="en-US"/>
        </w:rPr>
      </w:pPr>
    </w:p>
    <w:p w:rsidR="00581E2F" w:rsidRPr="00581E2F" w:rsidRDefault="00581E2F" w:rsidP="00581E2F">
      <w:pPr>
        <w:spacing w:after="0"/>
        <w:ind w:left="360"/>
        <w:jc w:val="center"/>
        <w:rPr>
          <w:rFonts w:ascii="Segoe UI" w:eastAsia="Times New Roman" w:hAnsi="Segoe UI" w:cs="Segoe UI"/>
          <w:szCs w:val="24"/>
          <w:u w:val="single"/>
          <w:lang w:val="en-GB" w:eastAsia="en-US"/>
        </w:rPr>
      </w:pPr>
    </w:p>
    <w:p w:rsidR="00581E2F" w:rsidRPr="00581E2F" w:rsidRDefault="00581E2F" w:rsidP="00581E2F">
      <w:pPr>
        <w:spacing w:after="0"/>
        <w:jc w:val="center"/>
        <w:rPr>
          <w:rFonts w:ascii="Segoe UI" w:eastAsia="Times New Roman" w:hAnsi="Segoe UI" w:cs="Segoe UI"/>
          <w:szCs w:val="24"/>
          <w:u w:val="single"/>
          <w:lang w:val="en-GB" w:eastAsia="en-US"/>
        </w:rPr>
      </w:pPr>
      <w:r w:rsidRPr="00581E2F">
        <w:rPr>
          <w:rFonts w:ascii="Segoe UI" w:eastAsia="Times New Roman" w:hAnsi="Segoe UI" w:cs="Segoe UI"/>
          <w:szCs w:val="24"/>
          <w:u w:val="single"/>
          <w:lang w:val="en-GB" w:eastAsia="en-US"/>
        </w:rPr>
        <w:br w:type="page"/>
      </w:r>
    </w:p>
    <w:p w:rsidR="00D42317" w:rsidRPr="00581E2F" w:rsidRDefault="00D42317" w:rsidP="00D42317">
      <w:pPr>
        <w:spacing w:after="0"/>
        <w:rPr>
          <w:rFonts w:ascii="Segoe UI" w:eastAsia="Times New Roman" w:hAnsi="Segoe UI" w:cs="Segoe UI"/>
          <w:b/>
          <w:color w:val="0070C0"/>
          <w:sz w:val="28"/>
          <w:szCs w:val="36"/>
          <w:u w:val="single"/>
          <w:lang w:val="en-GB" w:eastAsia="en-US"/>
        </w:rPr>
      </w:pPr>
      <w:r w:rsidRPr="00581E2F">
        <w:rPr>
          <w:rFonts w:ascii="Segoe UI" w:eastAsia="Times New Roman" w:hAnsi="Segoe UI" w:cs="Segoe UI"/>
          <w:color w:val="0070C0"/>
          <w:sz w:val="28"/>
          <w:szCs w:val="36"/>
          <w:lang w:val="en-GB" w:eastAsia="en-US"/>
        </w:rPr>
        <w:lastRenderedPageBreak/>
        <w:t xml:space="preserve">Appendix </w:t>
      </w:r>
      <w:r>
        <w:rPr>
          <w:rFonts w:ascii="Segoe UI" w:eastAsia="Times New Roman" w:hAnsi="Segoe UI" w:cs="Segoe UI"/>
          <w:color w:val="0070C0"/>
          <w:sz w:val="28"/>
          <w:szCs w:val="36"/>
          <w:lang w:val="en-GB" w:eastAsia="en-US"/>
        </w:rPr>
        <w:t>3</w:t>
      </w:r>
    </w:p>
    <w:p w:rsidR="00D42317" w:rsidRPr="00581E2F" w:rsidRDefault="00D42317" w:rsidP="00D42317">
      <w:pPr>
        <w:spacing w:after="0"/>
        <w:rPr>
          <w:rFonts w:ascii="Segoe UI" w:eastAsia="Times New Roman" w:hAnsi="Segoe UI" w:cs="Segoe UI"/>
          <w:color w:val="0070C0"/>
          <w:sz w:val="32"/>
          <w:szCs w:val="36"/>
          <w:lang w:val="en-GB" w:eastAsia="en-US"/>
        </w:rPr>
      </w:pPr>
      <w:r w:rsidRPr="00581E2F">
        <w:rPr>
          <w:rFonts w:ascii="Segoe UI" w:eastAsia="Times New Roman" w:hAnsi="Segoe UI" w:cs="Segoe UI"/>
          <w:color w:val="0070C0"/>
          <w:sz w:val="32"/>
          <w:szCs w:val="36"/>
          <w:lang w:val="en-GB" w:eastAsia="en-US"/>
        </w:rPr>
        <w:t>Red Eye Guidelines</w:t>
      </w:r>
    </w:p>
    <w:p w:rsidR="00D42317" w:rsidRPr="00581E2F" w:rsidRDefault="00D42317" w:rsidP="00D42317">
      <w:pPr>
        <w:spacing w:after="0"/>
        <w:jc w:val="center"/>
        <w:rPr>
          <w:rFonts w:ascii="Segoe UI" w:eastAsia="Times New Roman" w:hAnsi="Segoe UI" w:cs="Segoe UI"/>
          <w:b/>
          <w:color w:val="4F81BD"/>
          <w:sz w:val="36"/>
          <w:szCs w:val="36"/>
          <w:u w:val="single"/>
          <w:lang w:val="en-GB" w:eastAsia="en-US"/>
        </w:rPr>
      </w:pPr>
    </w:p>
    <w:p w:rsidR="00D42317" w:rsidRPr="00581E2F" w:rsidRDefault="00D42317" w:rsidP="00D42317">
      <w:pPr>
        <w:spacing w:after="0" w:line="276" w:lineRule="auto"/>
        <w:rPr>
          <w:rFonts w:ascii="Segoe UI" w:eastAsia="Times New Roman" w:hAnsi="Segoe UI" w:cs="Segoe UI"/>
          <w:color w:val="0070C0"/>
          <w:sz w:val="28"/>
          <w:szCs w:val="28"/>
          <w:lang w:val="en-GB" w:eastAsia="en-US"/>
        </w:rPr>
      </w:pPr>
      <w:r w:rsidRPr="00581E2F">
        <w:rPr>
          <w:rFonts w:ascii="Segoe UI" w:eastAsia="Times New Roman" w:hAnsi="Segoe UI" w:cs="Segoe UI"/>
          <w:color w:val="0070C0"/>
          <w:sz w:val="28"/>
          <w:szCs w:val="28"/>
          <w:lang w:val="en-GB" w:eastAsia="en-US"/>
        </w:rPr>
        <w:t>Optometric Assessment</w:t>
      </w:r>
    </w:p>
    <w:p w:rsidR="00D42317" w:rsidRPr="00581E2F" w:rsidRDefault="00D42317" w:rsidP="00D42317">
      <w:pPr>
        <w:spacing w:after="0" w:line="276" w:lineRule="auto"/>
        <w:rPr>
          <w:rFonts w:ascii="Segoe UI" w:eastAsia="Times New Roman" w:hAnsi="Segoe UI" w:cs="Segoe UI"/>
          <w:color w:val="4F81BD"/>
          <w:sz w:val="22"/>
          <w:szCs w:val="24"/>
          <w:lang w:val="en-GB" w:eastAsia="en-US"/>
        </w:rPr>
      </w:pPr>
      <w:r w:rsidRPr="00581E2F">
        <w:rPr>
          <w:rFonts w:ascii="Segoe UI" w:eastAsia="Times New Roman" w:hAnsi="Segoe UI" w:cs="Segoe UI"/>
          <w:sz w:val="22"/>
          <w:szCs w:val="24"/>
          <w:lang w:val="en-GB" w:eastAsia="en-US"/>
        </w:rPr>
        <w:t>The College of Optometrists have produced Clinical Management Guidelines (CMGs) to provide an evidence based information resource on the diagnosis and management of various eye conditions</w:t>
      </w:r>
      <w:r w:rsidRPr="00581E2F">
        <w:rPr>
          <w:rFonts w:ascii="Segoe UI" w:eastAsiaTheme="majorEastAsia" w:hAnsi="Segoe UI" w:cs="Segoe UI"/>
          <w:sz w:val="22"/>
          <w:szCs w:val="24"/>
          <w:vertAlign w:val="superscript"/>
          <w:lang w:val="en-GB" w:eastAsia="en-US"/>
        </w:rPr>
        <w:footnoteReference w:id="1"/>
      </w:r>
      <w:r w:rsidRPr="00581E2F">
        <w:rPr>
          <w:rFonts w:ascii="Segoe UI" w:eastAsia="Times New Roman" w:hAnsi="Segoe UI" w:cs="Segoe UI"/>
          <w:sz w:val="22"/>
          <w:szCs w:val="24"/>
          <w:lang w:val="en-GB" w:eastAsia="en-US"/>
        </w:rPr>
        <w:t>.  There are currently 60 of these CMGs, the vast majority of which could apply to red eyes.  These Clinical Management Guidelines were originally intended for specialist therapeutic prescribers but they are valuable to all optometrists</w:t>
      </w:r>
      <w:r w:rsidRPr="00581E2F">
        <w:rPr>
          <w:rFonts w:ascii="Segoe UI" w:eastAsia="Times New Roman" w:hAnsi="Segoe UI" w:cs="Segoe UI"/>
          <w:color w:val="4F81BD"/>
          <w:sz w:val="22"/>
          <w:szCs w:val="24"/>
          <w:lang w:val="en-GB" w:eastAsia="en-US"/>
        </w:rPr>
        <w:t>.</w:t>
      </w:r>
    </w:p>
    <w:p w:rsidR="00D42317" w:rsidRPr="00581E2F" w:rsidRDefault="00D42317" w:rsidP="00D42317">
      <w:pPr>
        <w:spacing w:after="0" w:line="276" w:lineRule="auto"/>
        <w:rPr>
          <w:rFonts w:ascii="Segoe UI" w:eastAsia="Times New Roman" w:hAnsi="Segoe UI" w:cs="Segoe UI"/>
          <w:b/>
          <w:color w:val="4F81BD"/>
          <w:sz w:val="22"/>
          <w:szCs w:val="24"/>
          <w:lang w:val="en-GB" w:eastAsia="en-US"/>
        </w:rPr>
      </w:pPr>
    </w:p>
    <w:p w:rsidR="00D42317" w:rsidRPr="00581E2F" w:rsidRDefault="00D42317" w:rsidP="00D42317">
      <w:pPr>
        <w:spacing w:after="0" w:line="276" w:lineRule="auto"/>
        <w:rPr>
          <w:rFonts w:ascii="Segoe UI" w:eastAsia="Times New Roman" w:hAnsi="Segoe UI" w:cs="Segoe UI"/>
          <w:color w:val="0070C0"/>
          <w:sz w:val="28"/>
          <w:szCs w:val="28"/>
          <w:lang w:val="en-GB" w:eastAsia="en-US"/>
        </w:rPr>
      </w:pPr>
      <w:r w:rsidRPr="00581E2F">
        <w:rPr>
          <w:rFonts w:ascii="Segoe UI" w:eastAsia="Times New Roman" w:hAnsi="Segoe UI" w:cs="Segoe UI"/>
          <w:color w:val="0070C0"/>
          <w:sz w:val="28"/>
          <w:szCs w:val="28"/>
          <w:lang w:val="en-GB" w:eastAsia="en-US"/>
        </w:rPr>
        <w:t>History and Symptoms</w:t>
      </w:r>
    </w:p>
    <w:p w:rsidR="00D42317" w:rsidRPr="00581E2F" w:rsidRDefault="00D42317" w:rsidP="00D42317">
      <w:pPr>
        <w:spacing w:after="0" w:line="276" w:lineRule="auto"/>
        <w:rPr>
          <w:rFonts w:ascii="Segoe UI" w:eastAsia="Times New Roman" w:hAnsi="Segoe UI" w:cs="Segoe UI"/>
          <w:szCs w:val="28"/>
          <w:lang w:val="en-GB" w:eastAsia="en-US"/>
        </w:rPr>
      </w:pPr>
      <w:r w:rsidRPr="00581E2F">
        <w:rPr>
          <w:rFonts w:ascii="Segoe UI" w:eastAsia="Times New Roman" w:hAnsi="Segoe UI" w:cs="Segoe UI"/>
          <w:sz w:val="22"/>
          <w:szCs w:val="24"/>
          <w:lang w:val="en-GB" w:eastAsia="en-US"/>
        </w:rPr>
        <w:t>A full and thorough history and symptoms is essential.  Careful attention must be given to the following as appropriate:</w:t>
      </w:r>
    </w:p>
    <w:p w:rsidR="00D42317" w:rsidRPr="00581E2F" w:rsidRDefault="00D42317" w:rsidP="00D42317">
      <w:pPr>
        <w:spacing w:after="0" w:line="276" w:lineRule="auto"/>
        <w:rPr>
          <w:rFonts w:ascii="Segoe UI" w:eastAsia="Times New Roman" w:hAnsi="Segoe UI" w:cs="Segoe UI"/>
          <w:sz w:val="22"/>
          <w:szCs w:val="24"/>
          <w:lang w:val="en-GB" w:eastAsia="en-US"/>
        </w:rPr>
      </w:pPr>
    </w:p>
    <w:p w:rsidR="00D42317" w:rsidRPr="00581E2F" w:rsidRDefault="00D42317" w:rsidP="00D42317">
      <w:pPr>
        <w:spacing w:after="0" w:line="276" w:lineRule="auto"/>
        <w:rPr>
          <w:rFonts w:ascii="Segoe UI" w:eastAsia="Times New Roman" w:hAnsi="Segoe UI" w:cs="Segoe UI"/>
          <w:color w:val="0070C0"/>
          <w:szCs w:val="28"/>
          <w:lang w:val="en-GB" w:eastAsia="en-US"/>
        </w:rPr>
      </w:pPr>
      <w:r w:rsidRPr="00581E2F">
        <w:rPr>
          <w:rFonts w:ascii="Segoe UI" w:eastAsia="Times New Roman" w:hAnsi="Segoe UI" w:cs="Segoe UI"/>
          <w:color w:val="0070C0"/>
          <w:szCs w:val="28"/>
          <w:lang w:val="en-GB" w:eastAsia="en-US"/>
        </w:rPr>
        <w:t>History</w:t>
      </w:r>
    </w:p>
    <w:p w:rsidR="00D42317" w:rsidRPr="00581E2F" w:rsidRDefault="00D42317" w:rsidP="001368E4">
      <w:pPr>
        <w:numPr>
          <w:ilvl w:val="0"/>
          <w:numId w:val="41"/>
        </w:numPr>
        <w:spacing w:after="0" w:line="276" w:lineRule="auto"/>
        <w:contextualSpacing/>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Previous ocular history</w:t>
      </w:r>
    </w:p>
    <w:p w:rsidR="00D42317" w:rsidRPr="00581E2F" w:rsidRDefault="00D42317" w:rsidP="001368E4">
      <w:pPr>
        <w:numPr>
          <w:ilvl w:val="0"/>
          <w:numId w:val="41"/>
        </w:numPr>
        <w:spacing w:after="0" w:line="276" w:lineRule="auto"/>
        <w:contextualSpacing/>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Systemic disease, especially diabetes, thyroid dysfunction and inflammatory disease e.g. rheumatoid arthritis, ankylosing spondylitis, inflammatory bowel disease</w:t>
      </w:r>
    </w:p>
    <w:p w:rsidR="00D42317" w:rsidRPr="00581E2F" w:rsidRDefault="00D42317" w:rsidP="001368E4">
      <w:pPr>
        <w:numPr>
          <w:ilvl w:val="0"/>
          <w:numId w:val="41"/>
        </w:numPr>
        <w:spacing w:after="0" w:line="276" w:lineRule="auto"/>
        <w:contextualSpacing/>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Recent cold, flu or infections</w:t>
      </w:r>
    </w:p>
    <w:p w:rsidR="00D42317" w:rsidRPr="00581E2F" w:rsidRDefault="00D42317" w:rsidP="001368E4">
      <w:pPr>
        <w:numPr>
          <w:ilvl w:val="0"/>
          <w:numId w:val="41"/>
        </w:numPr>
        <w:spacing w:after="0" w:line="276" w:lineRule="auto"/>
        <w:contextualSpacing/>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Acne rosacea</w:t>
      </w:r>
    </w:p>
    <w:p w:rsidR="00D42317" w:rsidRPr="00581E2F" w:rsidRDefault="00D42317" w:rsidP="001368E4">
      <w:pPr>
        <w:numPr>
          <w:ilvl w:val="0"/>
          <w:numId w:val="41"/>
        </w:numPr>
        <w:spacing w:after="0" w:line="276" w:lineRule="auto"/>
        <w:contextualSpacing/>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History of contact lens wear</w:t>
      </w:r>
    </w:p>
    <w:p w:rsidR="00D42317" w:rsidRPr="00581E2F" w:rsidRDefault="00D42317" w:rsidP="001368E4">
      <w:pPr>
        <w:numPr>
          <w:ilvl w:val="0"/>
          <w:numId w:val="41"/>
        </w:numPr>
        <w:spacing w:after="0" w:line="276" w:lineRule="auto"/>
        <w:contextualSpacing/>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History of recent ocular trauma, pay particular note to hammer and chisel i.e. risk of penetrating injury and to possible chemical contamination</w:t>
      </w:r>
    </w:p>
    <w:p w:rsidR="00D42317" w:rsidRPr="00581E2F" w:rsidRDefault="00D42317" w:rsidP="001368E4">
      <w:pPr>
        <w:numPr>
          <w:ilvl w:val="0"/>
          <w:numId w:val="41"/>
        </w:numPr>
        <w:spacing w:after="0" w:line="276" w:lineRule="auto"/>
        <w:contextualSpacing/>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History of recent ophthalmic surgery</w:t>
      </w:r>
    </w:p>
    <w:p w:rsidR="00D42317" w:rsidRPr="00581E2F" w:rsidRDefault="00D42317" w:rsidP="001368E4">
      <w:pPr>
        <w:numPr>
          <w:ilvl w:val="0"/>
          <w:numId w:val="41"/>
        </w:numPr>
        <w:spacing w:after="0" w:line="276" w:lineRule="auto"/>
        <w:contextualSpacing/>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History of recent UV exposure e.g. sunlamp, welding</w:t>
      </w:r>
    </w:p>
    <w:p w:rsidR="00D42317" w:rsidRPr="00581E2F" w:rsidRDefault="00D42317" w:rsidP="001368E4">
      <w:pPr>
        <w:numPr>
          <w:ilvl w:val="0"/>
          <w:numId w:val="41"/>
        </w:numPr>
        <w:spacing w:after="0" w:line="276" w:lineRule="auto"/>
        <w:contextualSpacing/>
        <w:rPr>
          <w:rFonts w:ascii="Segoe UI" w:eastAsia="Times New Roman" w:hAnsi="Segoe UI" w:cs="Segoe UI"/>
          <w:sz w:val="22"/>
          <w:szCs w:val="24"/>
          <w:lang w:val="en-GB" w:eastAsia="en-US"/>
        </w:rPr>
      </w:pPr>
      <w:proofErr w:type="spellStart"/>
      <w:r w:rsidRPr="00581E2F">
        <w:rPr>
          <w:rFonts w:ascii="Segoe UI" w:eastAsia="Times New Roman" w:hAnsi="Segoe UI" w:cs="Segoe UI"/>
          <w:sz w:val="22"/>
          <w:szCs w:val="24"/>
          <w:lang w:val="en-GB" w:eastAsia="en-US"/>
        </w:rPr>
        <w:t>Atopia</w:t>
      </w:r>
      <w:proofErr w:type="spellEnd"/>
      <w:r w:rsidRPr="00581E2F">
        <w:rPr>
          <w:rFonts w:ascii="Segoe UI" w:eastAsia="Times New Roman" w:hAnsi="Segoe UI" w:cs="Segoe UI"/>
          <w:szCs w:val="28"/>
          <w:lang w:val="en-GB" w:eastAsia="en-US"/>
        </w:rPr>
        <w:t xml:space="preserve"> </w:t>
      </w:r>
      <w:r w:rsidRPr="00581E2F">
        <w:rPr>
          <w:rFonts w:ascii="Segoe UI" w:eastAsia="Times New Roman" w:hAnsi="Segoe UI" w:cs="Segoe UI"/>
          <w:sz w:val="22"/>
          <w:szCs w:val="24"/>
          <w:lang w:val="en-GB" w:eastAsia="en-US"/>
        </w:rPr>
        <w:t xml:space="preserve">e.g. </w:t>
      </w:r>
      <w:proofErr w:type="spellStart"/>
      <w:r w:rsidRPr="00581E2F">
        <w:rPr>
          <w:rFonts w:ascii="Segoe UI" w:eastAsia="Times New Roman" w:hAnsi="Segoe UI" w:cs="Segoe UI"/>
          <w:sz w:val="22"/>
          <w:szCs w:val="24"/>
          <w:lang w:val="en-GB" w:eastAsia="en-US"/>
        </w:rPr>
        <w:t>hayfever</w:t>
      </w:r>
      <w:proofErr w:type="spellEnd"/>
      <w:r w:rsidRPr="00581E2F">
        <w:rPr>
          <w:rFonts w:ascii="Segoe UI" w:eastAsia="Times New Roman" w:hAnsi="Segoe UI" w:cs="Segoe UI"/>
          <w:sz w:val="22"/>
          <w:szCs w:val="24"/>
          <w:lang w:val="en-GB" w:eastAsia="en-US"/>
        </w:rPr>
        <w:t>, asthma, eczema</w:t>
      </w:r>
    </w:p>
    <w:p w:rsidR="00D42317" w:rsidRPr="00581E2F" w:rsidRDefault="00D42317" w:rsidP="001368E4">
      <w:pPr>
        <w:numPr>
          <w:ilvl w:val="0"/>
          <w:numId w:val="41"/>
        </w:numPr>
        <w:spacing w:after="0" w:line="276" w:lineRule="auto"/>
        <w:contextualSpacing/>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Recent foreign travel</w:t>
      </w:r>
    </w:p>
    <w:p w:rsidR="00D42317" w:rsidRPr="00581E2F" w:rsidRDefault="00D42317" w:rsidP="001368E4">
      <w:pPr>
        <w:numPr>
          <w:ilvl w:val="0"/>
          <w:numId w:val="41"/>
        </w:numPr>
        <w:spacing w:after="0" w:line="276" w:lineRule="auto"/>
        <w:contextualSpacing/>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Instillation of any eye drops, if so what are they?</w:t>
      </w:r>
    </w:p>
    <w:p w:rsidR="00D42317" w:rsidRPr="00581E2F" w:rsidRDefault="00D42317" w:rsidP="001368E4">
      <w:pPr>
        <w:numPr>
          <w:ilvl w:val="0"/>
          <w:numId w:val="41"/>
        </w:numPr>
        <w:spacing w:after="0" w:line="276" w:lineRule="auto"/>
        <w:contextualSpacing/>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Systemic medication</w:t>
      </w:r>
    </w:p>
    <w:p w:rsidR="00D42317" w:rsidRPr="00581E2F" w:rsidRDefault="00D42317" w:rsidP="001368E4">
      <w:pPr>
        <w:numPr>
          <w:ilvl w:val="0"/>
          <w:numId w:val="41"/>
        </w:numPr>
        <w:spacing w:after="0" w:line="276" w:lineRule="auto"/>
        <w:contextualSpacing/>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Allergies to drops, preservatives, medications</w:t>
      </w:r>
    </w:p>
    <w:p w:rsidR="00D42317" w:rsidRPr="00581E2F" w:rsidRDefault="00D42317" w:rsidP="001368E4">
      <w:pPr>
        <w:numPr>
          <w:ilvl w:val="0"/>
          <w:numId w:val="41"/>
        </w:numPr>
        <w:spacing w:after="0" w:line="276" w:lineRule="auto"/>
        <w:contextualSpacing/>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Family  history</w:t>
      </w:r>
    </w:p>
    <w:p w:rsidR="00D42317" w:rsidRPr="00581E2F" w:rsidRDefault="00D42317" w:rsidP="00D42317">
      <w:pPr>
        <w:spacing w:after="0" w:line="276" w:lineRule="auto"/>
        <w:ind w:left="720"/>
        <w:contextualSpacing/>
        <w:rPr>
          <w:rFonts w:ascii="Segoe UI" w:eastAsia="Times New Roman" w:hAnsi="Segoe UI" w:cs="Segoe UI"/>
          <w:sz w:val="22"/>
          <w:szCs w:val="24"/>
          <w:lang w:val="en-GB" w:eastAsia="en-US"/>
        </w:rPr>
      </w:pPr>
    </w:p>
    <w:p w:rsidR="00D42317" w:rsidRPr="00581E2F" w:rsidRDefault="00D42317" w:rsidP="00D42317">
      <w:pPr>
        <w:spacing w:after="0" w:line="276" w:lineRule="auto"/>
        <w:rPr>
          <w:rFonts w:ascii="Segoe UI" w:eastAsia="Times New Roman" w:hAnsi="Segoe UI" w:cs="Segoe UI"/>
          <w:color w:val="0070C0"/>
          <w:szCs w:val="28"/>
          <w:lang w:val="en-GB" w:eastAsia="en-US"/>
        </w:rPr>
      </w:pPr>
      <w:r w:rsidRPr="00581E2F">
        <w:rPr>
          <w:rFonts w:ascii="Segoe UI" w:eastAsia="Times New Roman" w:hAnsi="Segoe UI" w:cs="Segoe UI"/>
          <w:color w:val="0070C0"/>
          <w:szCs w:val="28"/>
          <w:lang w:val="en-GB" w:eastAsia="en-US"/>
        </w:rPr>
        <w:t>Symptoms</w:t>
      </w:r>
    </w:p>
    <w:p w:rsidR="00D42317" w:rsidRPr="00581E2F" w:rsidRDefault="00D42317" w:rsidP="001368E4">
      <w:pPr>
        <w:numPr>
          <w:ilvl w:val="0"/>
          <w:numId w:val="42"/>
        </w:numPr>
        <w:spacing w:after="0" w:line="276" w:lineRule="auto"/>
        <w:contextualSpacing/>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Discomfort, gritty sensation</w:t>
      </w:r>
    </w:p>
    <w:p w:rsidR="00D42317" w:rsidRPr="00581E2F" w:rsidRDefault="00D42317" w:rsidP="001368E4">
      <w:pPr>
        <w:numPr>
          <w:ilvl w:val="0"/>
          <w:numId w:val="42"/>
        </w:numPr>
        <w:spacing w:after="0" w:line="276" w:lineRule="auto"/>
        <w:contextualSpacing/>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Itchiness</w:t>
      </w:r>
    </w:p>
    <w:p w:rsidR="00D42317" w:rsidRPr="00581E2F" w:rsidRDefault="00D42317" w:rsidP="001368E4">
      <w:pPr>
        <w:numPr>
          <w:ilvl w:val="0"/>
          <w:numId w:val="42"/>
        </w:numPr>
        <w:spacing w:after="0" w:line="276" w:lineRule="auto"/>
        <w:contextualSpacing/>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 xml:space="preserve">Pain - sharp or aching on a scale of 1-10 </w:t>
      </w:r>
    </w:p>
    <w:p w:rsidR="00D42317" w:rsidRPr="00581E2F" w:rsidRDefault="00D42317" w:rsidP="001368E4">
      <w:pPr>
        <w:numPr>
          <w:ilvl w:val="0"/>
          <w:numId w:val="42"/>
        </w:numPr>
        <w:spacing w:after="0" w:line="276" w:lineRule="auto"/>
        <w:contextualSpacing/>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Discharge - watery, purulent, mucoid</w:t>
      </w:r>
    </w:p>
    <w:p w:rsidR="00D42317" w:rsidRPr="00581E2F" w:rsidRDefault="00D42317" w:rsidP="001368E4">
      <w:pPr>
        <w:numPr>
          <w:ilvl w:val="0"/>
          <w:numId w:val="42"/>
        </w:numPr>
        <w:spacing w:after="0" w:line="276" w:lineRule="auto"/>
        <w:contextualSpacing/>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Unilateral or bilateral</w:t>
      </w:r>
    </w:p>
    <w:p w:rsidR="00D42317" w:rsidRPr="00581E2F" w:rsidRDefault="00D42317" w:rsidP="001368E4">
      <w:pPr>
        <w:numPr>
          <w:ilvl w:val="0"/>
          <w:numId w:val="42"/>
        </w:numPr>
        <w:spacing w:after="0" w:line="276" w:lineRule="auto"/>
        <w:contextualSpacing/>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lastRenderedPageBreak/>
        <w:t>Duration of onset</w:t>
      </w:r>
    </w:p>
    <w:p w:rsidR="00D42317" w:rsidRPr="00581E2F" w:rsidRDefault="00D42317" w:rsidP="001368E4">
      <w:pPr>
        <w:numPr>
          <w:ilvl w:val="0"/>
          <w:numId w:val="42"/>
        </w:numPr>
        <w:spacing w:after="0" w:line="276" w:lineRule="auto"/>
        <w:contextualSpacing/>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Acute, recurrent or chronic</w:t>
      </w:r>
    </w:p>
    <w:p w:rsidR="00D42317" w:rsidRPr="00581E2F" w:rsidRDefault="00D42317" w:rsidP="001368E4">
      <w:pPr>
        <w:numPr>
          <w:ilvl w:val="0"/>
          <w:numId w:val="42"/>
        </w:numPr>
        <w:spacing w:after="0" w:line="276" w:lineRule="auto"/>
        <w:contextualSpacing/>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Photophobia</w:t>
      </w:r>
    </w:p>
    <w:p w:rsidR="00D42317" w:rsidRPr="00581E2F" w:rsidRDefault="00D42317" w:rsidP="001368E4">
      <w:pPr>
        <w:numPr>
          <w:ilvl w:val="0"/>
          <w:numId w:val="42"/>
        </w:numPr>
        <w:spacing w:after="0" w:line="276" w:lineRule="auto"/>
        <w:contextualSpacing/>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Reduced vision</w:t>
      </w:r>
    </w:p>
    <w:p w:rsidR="00D42317" w:rsidRPr="00581E2F" w:rsidRDefault="00D42317" w:rsidP="001368E4">
      <w:pPr>
        <w:numPr>
          <w:ilvl w:val="0"/>
          <w:numId w:val="42"/>
        </w:numPr>
        <w:spacing w:after="0" w:line="276" w:lineRule="auto"/>
        <w:contextualSpacing/>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 xml:space="preserve">Any predisposing factors </w:t>
      </w:r>
    </w:p>
    <w:p w:rsidR="00D42317" w:rsidRPr="00581E2F" w:rsidRDefault="00D42317" w:rsidP="00D42317">
      <w:pPr>
        <w:spacing w:after="0" w:line="276" w:lineRule="auto"/>
        <w:rPr>
          <w:rFonts w:ascii="Segoe UI" w:eastAsia="Times New Roman" w:hAnsi="Segoe UI" w:cs="Segoe UI"/>
          <w:sz w:val="22"/>
          <w:szCs w:val="24"/>
          <w:lang w:val="en-GB" w:eastAsia="en-US"/>
        </w:rPr>
      </w:pPr>
    </w:p>
    <w:p w:rsidR="00D42317" w:rsidRPr="00581E2F" w:rsidRDefault="00D42317" w:rsidP="00D42317">
      <w:pPr>
        <w:spacing w:after="0" w:line="276" w:lineRule="auto"/>
        <w:rPr>
          <w:rFonts w:ascii="Segoe UI" w:eastAsia="Times New Roman" w:hAnsi="Segoe UI" w:cs="Segoe UI"/>
          <w:color w:val="0070C0"/>
          <w:szCs w:val="28"/>
          <w:lang w:val="en-GB" w:eastAsia="en-US"/>
        </w:rPr>
      </w:pPr>
      <w:r w:rsidRPr="00581E2F">
        <w:rPr>
          <w:rFonts w:ascii="Segoe UI" w:eastAsia="Times New Roman" w:hAnsi="Segoe UI" w:cs="Segoe UI"/>
          <w:color w:val="0070C0"/>
          <w:szCs w:val="28"/>
          <w:lang w:val="en-GB" w:eastAsia="en-US"/>
        </w:rPr>
        <w:t>Clinical Examination</w:t>
      </w:r>
    </w:p>
    <w:p w:rsidR="00D42317" w:rsidRPr="00581E2F" w:rsidRDefault="00D42317" w:rsidP="00D42317">
      <w:pPr>
        <w:spacing w:after="0" w:line="276" w:lineRule="auto"/>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Include the following as appropriate according to symptoms and history:</w:t>
      </w:r>
    </w:p>
    <w:p w:rsidR="00D42317" w:rsidRPr="00581E2F" w:rsidRDefault="00D42317" w:rsidP="001368E4">
      <w:pPr>
        <w:numPr>
          <w:ilvl w:val="0"/>
          <w:numId w:val="44"/>
        </w:numPr>
        <w:spacing w:after="0" w:line="276" w:lineRule="auto"/>
        <w:contextualSpacing/>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Visual acuity</w:t>
      </w:r>
    </w:p>
    <w:p w:rsidR="00D42317" w:rsidRPr="00581E2F" w:rsidRDefault="00D42317" w:rsidP="001368E4">
      <w:pPr>
        <w:numPr>
          <w:ilvl w:val="0"/>
          <w:numId w:val="44"/>
        </w:numPr>
        <w:spacing w:after="0" w:line="276" w:lineRule="auto"/>
        <w:contextualSpacing/>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Pupil reactions – particularly check for  RAPD (relative afferent pupillary defect)</w:t>
      </w:r>
    </w:p>
    <w:p w:rsidR="00D42317" w:rsidRPr="00581E2F" w:rsidRDefault="00D42317" w:rsidP="001368E4">
      <w:pPr>
        <w:numPr>
          <w:ilvl w:val="0"/>
          <w:numId w:val="44"/>
        </w:numPr>
        <w:spacing w:after="0" w:line="276" w:lineRule="auto"/>
        <w:contextualSpacing/>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Ocular motility</w:t>
      </w:r>
    </w:p>
    <w:p w:rsidR="00D42317" w:rsidRPr="00581E2F" w:rsidRDefault="00D42317" w:rsidP="001368E4">
      <w:pPr>
        <w:numPr>
          <w:ilvl w:val="0"/>
          <w:numId w:val="44"/>
        </w:numPr>
        <w:spacing w:after="0" w:line="276" w:lineRule="auto"/>
        <w:contextualSpacing/>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Exophthalmos</w:t>
      </w:r>
    </w:p>
    <w:p w:rsidR="00D42317" w:rsidRPr="00581E2F" w:rsidRDefault="00D42317" w:rsidP="001368E4">
      <w:pPr>
        <w:numPr>
          <w:ilvl w:val="0"/>
          <w:numId w:val="44"/>
        </w:numPr>
        <w:spacing w:after="0" w:line="276" w:lineRule="auto"/>
        <w:contextualSpacing/>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Eyelids – inflammation, incomplete closure, ptosis, position &amp; size of any lumps &amp; bumps, misdirected eyelashes, lid margin disease (</w:t>
      </w:r>
      <w:proofErr w:type="spellStart"/>
      <w:r w:rsidRPr="00581E2F">
        <w:rPr>
          <w:rFonts w:ascii="Segoe UI" w:eastAsia="Times New Roman" w:hAnsi="Segoe UI" w:cs="Segoe UI"/>
          <w:sz w:val="22"/>
          <w:szCs w:val="24"/>
          <w:lang w:val="en-GB" w:eastAsia="en-US"/>
        </w:rPr>
        <w:t>blepharitis</w:t>
      </w:r>
      <w:proofErr w:type="spellEnd"/>
      <w:r w:rsidRPr="00581E2F">
        <w:rPr>
          <w:rFonts w:ascii="Segoe UI" w:eastAsia="Times New Roman" w:hAnsi="Segoe UI" w:cs="Segoe UI"/>
          <w:sz w:val="22"/>
          <w:szCs w:val="24"/>
          <w:lang w:val="en-GB" w:eastAsia="en-US"/>
        </w:rPr>
        <w:t xml:space="preserve">, </w:t>
      </w:r>
      <w:proofErr w:type="spellStart"/>
      <w:r w:rsidRPr="00581E2F">
        <w:rPr>
          <w:rFonts w:ascii="Segoe UI" w:eastAsia="Times New Roman" w:hAnsi="Segoe UI" w:cs="Segoe UI"/>
          <w:sz w:val="22"/>
          <w:szCs w:val="24"/>
          <w:lang w:val="en-GB" w:eastAsia="en-US"/>
        </w:rPr>
        <w:t>meibomianitis</w:t>
      </w:r>
      <w:proofErr w:type="spellEnd"/>
      <w:r w:rsidRPr="00581E2F">
        <w:rPr>
          <w:rFonts w:ascii="Segoe UI" w:eastAsia="Times New Roman" w:hAnsi="Segoe UI" w:cs="Segoe UI"/>
          <w:sz w:val="22"/>
          <w:szCs w:val="24"/>
          <w:lang w:val="en-GB" w:eastAsia="en-US"/>
        </w:rPr>
        <w:t xml:space="preserve">, </w:t>
      </w:r>
      <w:proofErr w:type="spellStart"/>
      <w:r w:rsidRPr="00581E2F">
        <w:rPr>
          <w:rFonts w:ascii="Segoe UI" w:eastAsia="Times New Roman" w:hAnsi="Segoe UI" w:cs="Segoe UI"/>
          <w:sz w:val="22"/>
          <w:szCs w:val="24"/>
          <w:lang w:val="en-GB" w:eastAsia="en-US"/>
        </w:rPr>
        <w:t>phthiriasis</w:t>
      </w:r>
      <w:proofErr w:type="spellEnd"/>
      <w:r w:rsidRPr="00581E2F">
        <w:rPr>
          <w:rFonts w:ascii="Segoe UI" w:eastAsia="Times New Roman" w:hAnsi="Segoe UI" w:cs="Segoe UI"/>
          <w:sz w:val="22"/>
          <w:szCs w:val="24"/>
          <w:lang w:val="en-GB" w:eastAsia="en-US"/>
        </w:rPr>
        <w:t xml:space="preserve"> i.e. crab louse, </w:t>
      </w:r>
      <w:proofErr w:type="spellStart"/>
      <w:r w:rsidRPr="00581E2F">
        <w:rPr>
          <w:rFonts w:ascii="Segoe UI" w:eastAsia="Times New Roman" w:hAnsi="Segoe UI" w:cs="Segoe UI"/>
          <w:sz w:val="22"/>
          <w:szCs w:val="24"/>
          <w:lang w:val="en-GB" w:eastAsia="en-US"/>
        </w:rPr>
        <w:t>punctae</w:t>
      </w:r>
      <w:proofErr w:type="spellEnd"/>
      <w:r w:rsidRPr="00581E2F">
        <w:rPr>
          <w:rFonts w:ascii="Segoe UI" w:eastAsia="Times New Roman" w:hAnsi="Segoe UI" w:cs="Segoe UI"/>
          <w:sz w:val="22"/>
          <w:szCs w:val="24"/>
          <w:lang w:val="en-GB" w:eastAsia="en-US"/>
        </w:rPr>
        <w:t xml:space="preserve"> (normal, occluded, absent, </w:t>
      </w:r>
      <w:proofErr w:type="spellStart"/>
      <w:r w:rsidRPr="00581E2F">
        <w:rPr>
          <w:rFonts w:ascii="Segoe UI" w:eastAsia="Times New Roman" w:hAnsi="Segoe UI" w:cs="Segoe UI"/>
          <w:sz w:val="22"/>
          <w:szCs w:val="24"/>
          <w:lang w:val="en-GB" w:eastAsia="en-US"/>
        </w:rPr>
        <w:t>stenosed</w:t>
      </w:r>
      <w:proofErr w:type="spellEnd"/>
      <w:r w:rsidRPr="00581E2F">
        <w:rPr>
          <w:rFonts w:ascii="Segoe UI" w:eastAsia="Times New Roman" w:hAnsi="Segoe UI" w:cs="Segoe UI"/>
          <w:sz w:val="22"/>
          <w:szCs w:val="24"/>
          <w:lang w:val="en-GB" w:eastAsia="en-US"/>
        </w:rPr>
        <w:t xml:space="preserve"> or plug inserted)</w:t>
      </w:r>
    </w:p>
    <w:p w:rsidR="00D42317" w:rsidRPr="00581E2F" w:rsidRDefault="00D42317" w:rsidP="001368E4">
      <w:pPr>
        <w:numPr>
          <w:ilvl w:val="0"/>
          <w:numId w:val="44"/>
        </w:numPr>
        <w:spacing w:after="0" w:line="276" w:lineRule="auto"/>
        <w:contextualSpacing/>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Tears – quality and quantity plus tear break-up time</w:t>
      </w:r>
    </w:p>
    <w:p w:rsidR="00D42317" w:rsidRPr="00581E2F" w:rsidRDefault="00D42317" w:rsidP="001368E4">
      <w:pPr>
        <w:numPr>
          <w:ilvl w:val="0"/>
          <w:numId w:val="44"/>
        </w:numPr>
        <w:spacing w:after="0" w:line="276" w:lineRule="auto"/>
        <w:contextualSpacing/>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 xml:space="preserve">Discharge – serous, watery (viral toxic), </w:t>
      </w:r>
      <w:proofErr w:type="spellStart"/>
      <w:r w:rsidRPr="00581E2F">
        <w:rPr>
          <w:rFonts w:ascii="Segoe UI" w:eastAsia="Times New Roman" w:hAnsi="Segoe UI" w:cs="Segoe UI"/>
          <w:sz w:val="22"/>
          <w:szCs w:val="24"/>
          <w:lang w:val="en-GB" w:eastAsia="en-US"/>
        </w:rPr>
        <w:t>mucopurulent</w:t>
      </w:r>
      <w:proofErr w:type="spellEnd"/>
      <w:r w:rsidRPr="00581E2F">
        <w:rPr>
          <w:rFonts w:ascii="Segoe UI" w:eastAsia="Times New Roman" w:hAnsi="Segoe UI" w:cs="Segoe UI"/>
          <w:sz w:val="22"/>
          <w:szCs w:val="24"/>
          <w:lang w:val="en-GB" w:eastAsia="en-US"/>
        </w:rPr>
        <w:t xml:space="preserve"> (bacterial) or stringy (allergic)</w:t>
      </w:r>
    </w:p>
    <w:p w:rsidR="00D42317" w:rsidRPr="00581E2F" w:rsidRDefault="00D42317" w:rsidP="001368E4">
      <w:pPr>
        <w:numPr>
          <w:ilvl w:val="0"/>
          <w:numId w:val="44"/>
        </w:numPr>
        <w:spacing w:after="0" w:line="276" w:lineRule="auto"/>
        <w:contextualSpacing/>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 xml:space="preserve">Bulbar conjunctiva – redness (use grading scale e.g. CCLU) note depth of vessel injection (conjunctival, </w:t>
      </w:r>
      <w:proofErr w:type="spellStart"/>
      <w:r w:rsidRPr="00581E2F">
        <w:rPr>
          <w:rFonts w:ascii="Segoe UI" w:eastAsia="Times New Roman" w:hAnsi="Segoe UI" w:cs="Segoe UI"/>
          <w:sz w:val="22"/>
          <w:szCs w:val="24"/>
          <w:lang w:val="en-GB" w:eastAsia="en-US"/>
        </w:rPr>
        <w:t>episcleral</w:t>
      </w:r>
      <w:proofErr w:type="spellEnd"/>
      <w:r w:rsidRPr="00581E2F">
        <w:rPr>
          <w:rFonts w:ascii="Segoe UI" w:eastAsia="Times New Roman" w:hAnsi="Segoe UI" w:cs="Segoe UI"/>
          <w:sz w:val="22"/>
          <w:szCs w:val="24"/>
          <w:lang w:val="en-GB" w:eastAsia="en-US"/>
        </w:rPr>
        <w:t>, sclera) and location (</w:t>
      </w:r>
      <w:proofErr w:type="spellStart"/>
      <w:r w:rsidRPr="00581E2F">
        <w:rPr>
          <w:rFonts w:ascii="Segoe UI" w:eastAsia="Times New Roman" w:hAnsi="Segoe UI" w:cs="Segoe UI"/>
          <w:sz w:val="22"/>
          <w:szCs w:val="24"/>
          <w:lang w:val="en-GB" w:eastAsia="en-US"/>
        </w:rPr>
        <w:t>perilimbal</w:t>
      </w:r>
      <w:proofErr w:type="spellEnd"/>
      <w:r w:rsidRPr="00581E2F">
        <w:rPr>
          <w:rFonts w:ascii="Segoe UI" w:eastAsia="Times New Roman" w:hAnsi="Segoe UI" w:cs="Segoe UI"/>
          <w:sz w:val="22"/>
          <w:szCs w:val="24"/>
          <w:lang w:val="en-GB" w:eastAsia="en-US"/>
        </w:rPr>
        <w:t xml:space="preserve">, </w:t>
      </w:r>
      <w:proofErr w:type="spellStart"/>
      <w:r w:rsidRPr="00581E2F">
        <w:rPr>
          <w:rFonts w:ascii="Segoe UI" w:eastAsia="Times New Roman" w:hAnsi="Segoe UI" w:cs="Segoe UI"/>
          <w:sz w:val="22"/>
          <w:szCs w:val="24"/>
          <w:lang w:val="en-GB" w:eastAsia="en-US"/>
        </w:rPr>
        <w:t>sectoral</w:t>
      </w:r>
      <w:proofErr w:type="spellEnd"/>
      <w:r w:rsidRPr="00581E2F">
        <w:rPr>
          <w:rFonts w:ascii="Segoe UI" w:eastAsia="Times New Roman" w:hAnsi="Segoe UI" w:cs="Segoe UI"/>
          <w:sz w:val="22"/>
          <w:szCs w:val="24"/>
          <w:lang w:val="en-GB" w:eastAsia="en-US"/>
        </w:rPr>
        <w:t xml:space="preserve">, diffuse, localized) </w:t>
      </w:r>
      <w:proofErr w:type="spellStart"/>
      <w:r w:rsidRPr="00581E2F">
        <w:rPr>
          <w:rFonts w:ascii="Segoe UI" w:eastAsia="Times New Roman" w:hAnsi="Segoe UI" w:cs="Segoe UI"/>
          <w:sz w:val="22"/>
          <w:szCs w:val="24"/>
          <w:lang w:val="en-GB" w:eastAsia="en-US"/>
        </w:rPr>
        <w:t>subconjunctival</w:t>
      </w:r>
      <w:proofErr w:type="spellEnd"/>
      <w:r w:rsidRPr="00581E2F">
        <w:rPr>
          <w:rFonts w:ascii="Segoe UI" w:eastAsia="Times New Roman" w:hAnsi="Segoe UI" w:cs="Segoe UI"/>
          <w:sz w:val="22"/>
          <w:szCs w:val="24"/>
          <w:lang w:val="en-GB" w:eastAsia="en-US"/>
        </w:rPr>
        <w:t xml:space="preserve"> haemorrhage, pigment, raised areas</w:t>
      </w:r>
    </w:p>
    <w:p w:rsidR="00D42317" w:rsidRPr="00581E2F" w:rsidRDefault="00D42317" w:rsidP="001368E4">
      <w:pPr>
        <w:numPr>
          <w:ilvl w:val="0"/>
          <w:numId w:val="44"/>
        </w:numPr>
        <w:spacing w:after="0" w:line="276" w:lineRule="auto"/>
        <w:contextualSpacing/>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Palpebral conjunctiva – evert upper and lower lids to look for foreign bodies, scarring, membranes, papillae, follicles &amp; concretions.</w:t>
      </w:r>
    </w:p>
    <w:p w:rsidR="00D42317" w:rsidRPr="00581E2F" w:rsidRDefault="00D42317" w:rsidP="001368E4">
      <w:pPr>
        <w:numPr>
          <w:ilvl w:val="0"/>
          <w:numId w:val="44"/>
        </w:numPr>
        <w:spacing w:after="0" w:line="276" w:lineRule="auto"/>
        <w:contextualSpacing/>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Corneal epithelium – note any defects (size, location, pattern e.g. superficial punctate keratitis, dendritic, geographic) FBs, infiltrates ( pattern, size, location, depth), oedema, deposits ( location, pattern, material e.g. iron, calcium, filaments)</w:t>
      </w:r>
    </w:p>
    <w:p w:rsidR="00D42317" w:rsidRPr="00581E2F" w:rsidRDefault="00D42317" w:rsidP="001368E4">
      <w:pPr>
        <w:numPr>
          <w:ilvl w:val="0"/>
          <w:numId w:val="44"/>
        </w:numPr>
        <w:spacing w:after="0" w:line="276" w:lineRule="auto"/>
        <w:contextualSpacing/>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Corneal stroma – size, location &amp; depth of opacities- infiltrates, scars, oedema. Note any vessel infiltration – ghost or active vessels</w:t>
      </w:r>
    </w:p>
    <w:p w:rsidR="00D42317" w:rsidRPr="00581E2F" w:rsidRDefault="00D42317" w:rsidP="001368E4">
      <w:pPr>
        <w:numPr>
          <w:ilvl w:val="0"/>
          <w:numId w:val="44"/>
        </w:numPr>
        <w:spacing w:after="0" w:line="276" w:lineRule="auto"/>
        <w:contextualSpacing/>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 xml:space="preserve">Corneal endothelium – thickening </w:t>
      </w:r>
      <w:proofErr w:type="spellStart"/>
      <w:r w:rsidRPr="00581E2F">
        <w:rPr>
          <w:rFonts w:ascii="Segoe UI" w:eastAsia="Times New Roman" w:hAnsi="Segoe UI" w:cs="Segoe UI"/>
          <w:sz w:val="22"/>
          <w:szCs w:val="24"/>
          <w:lang w:val="en-GB" w:eastAsia="en-US"/>
        </w:rPr>
        <w:t>guttatae</w:t>
      </w:r>
      <w:proofErr w:type="spellEnd"/>
      <w:r w:rsidRPr="00581E2F">
        <w:rPr>
          <w:rFonts w:ascii="Segoe UI" w:eastAsia="Times New Roman" w:hAnsi="Segoe UI" w:cs="Segoe UI"/>
          <w:sz w:val="22"/>
          <w:szCs w:val="24"/>
          <w:lang w:val="en-GB" w:eastAsia="en-US"/>
        </w:rPr>
        <w:t xml:space="preserve">, folds or breaks in </w:t>
      </w:r>
      <w:proofErr w:type="spellStart"/>
      <w:r w:rsidRPr="00581E2F">
        <w:rPr>
          <w:rFonts w:ascii="Segoe UI" w:eastAsia="Times New Roman" w:hAnsi="Segoe UI" w:cs="Segoe UI"/>
          <w:sz w:val="22"/>
          <w:szCs w:val="24"/>
          <w:lang w:val="en-GB" w:eastAsia="en-US"/>
        </w:rPr>
        <w:t>Descemets</w:t>
      </w:r>
      <w:proofErr w:type="spellEnd"/>
      <w:r w:rsidRPr="00581E2F">
        <w:rPr>
          <w:rFonts w:ascii="Segoe UI" w:eastAsia="Times New Roman" w:hAnsi="Segoe UI" w:cs="Segoe UI"/>
          <w:sz w:val="22"/>
          <w:szCs w:val="24"/>
          <w:lang w:val="en-GB" w:eastAsia="en-US"/>
        </w:rPr>
        <w:t>’ membrane, location, pattern &amp; type of any deposits (KPs, pigment, blood)</w:t>
      </w:r>
    </w:p>
    <w:p w:rsidR="00D42317" w:rsidRPr="00581E2F" w:rsidRDefault="00D42317" w:rsidP="001368E4">
      <w:pPr>
        <w:numPr>
          <w:ilvl w:val="0"/>
          <w:numId w:val="44"/>
        </w:numPr>
        <w:spacing w:after="0" w:line="276" w:lineRule="auto"/>
        <w:contextualSpacing/>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Anterior chamber – depth &amp; Van Herrick assessment of anterior angles. Any cells, flare or blood</w:t>
      </w:r>
    </w:p>
    <w:p w:rsidR="00D42317" w:rsidRPr="00581E2F" w:rsidRDefault="00D42317" w:rsidP="001368E4">
      <w:pPr>
        <w:numPr>
          <w:ilvl w:val="0"/>
          <w:numId w:val="44"/>
        </w:numPr>
        <w:spacing w:after="0" w:line="276" w:lineRule="auto"/>
        <w:contextualSpacing/>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 xml:space="preserve">Iris – heterochromia, atrophy, nodules, pigment dispersion, posterior </w:t>
      </w:r>
      <w:proofErr w:type="spellStart"/>
      <w:r w:rsidRPr="00581E2F">
        <w:rPr>
          <w:rFonts w:ascii="Segoe UI" w:eastAsia="Times New Roman" w:hAnsi="Segoe UI" w:cs="Segoe UI"/>
          <w:sz w:val="22"/>
          <w:szCs w:val="24"/>
          <w:lang w:val="en-GB" w:eastAsia="en-US"/>
        </w:rPr>
        <w:t>synechiae</w:t>
      </w:r>
      <w:proofErr w:type="spellEnd"/>
      <w:r w:rsidRPr="00581E2F">
        <w:rPr>
          <w:rFonts w:ascii="Segoe UI" w:eastAsia="Times New Roman" w:hAnsi="Segoe UI" w:cs="Segoe UI"/>
          <w:sz w:val="22"/>
          <w:szCs w:val="24"/>
          <w:lang w:val="en-GB" w:eastAsia="en-US"/>
        </w:rPr>
        <w:t xml:space="preserve">, new vessels (note is not unusual to see vessels in light coloured </w:t>
      </w:r>
      <w:proofErr w:type="spellStart"/>
      <w:r w:rsidRPr="00581E2F">
        <w:rPr>
          <w:rFonts w:ascii="Segoe UI" w:eastAsia="Times New Roman" w:hAnsi="Segoe UI" w:cs="Segoe UI"/>
          <w:sz w:val="22"/>
          <w:szCs w:val="24"/>
          <w:lang w:val="en-GB" w:eastAsia="en-US"/>
        </w:rPr>
        <w:t>irides</w:t>
      </w:r>
      <w:proofErr w:type="spellEnd"/>
      <w:r w:rsidRPr="00581E2F">
        <w:rPr>
          <w:rFonts w:ascii="Segoe UI" w:eastAsia="Times New Roman" w:hAnsi="Segoe UI" w:cs="Segoe UI"/>
          <w:sz w:val="22"/>
          <w:szCs w:val="24"/>
          <w:lang w:val="en-GB" w:eastAsia="en-US"/>
        </w:rPr>
        <w:t xml:space="preserve">), peripheral </w:t>
      </w:r>
      <w:proofErr w:type="spellStart"/>
      <w:r w:rsidRPr="00581E2F">
        <w:rPr>
          <w:rFonts w:ascii="Segoe UI" w:eastAsia="Times New Roman" w:hAnsi="Segoe UI" w:cs="Segoe UI"/>
          <w:sz w:val="22"/>
          <w:szCs w:val="24"/>
          <w:lang w:val="en-GB" w:eastAsia="en-US"/>
        </w:rPr>
        <w:t>iridotomy</w:t>
      </w:r>
      <w:proofErr w:type="spellEnd"/>
      <w:r w:rsidRPr="00581E2F">
        <w:rPr>
          <w:rFonts w:ascii="Segoe UI" w:eastAsia="Times New Roman" w:hAnsi="Segoe UI" w:cs="Segoe UI"/>
          <w:sz w:val="22"/>
          <w:szCs w:val="24"/>
          <w:lang w:val="en-GB" w:eastAsia="en-US"/>
        </w:rPr>
        <w:t xml:space="preserve"> </w:t>
      </w:r>
    </w:p>
    <w:p w:rsidR="00D42317" w:rsidRDefault="00D42317" w:rsidP="00D42317">
      <w:pPr>
        <w:spacing w:after="0" w:line="276" w:lineRule="auto"/>
        <w:rPr>
          <w:rFonts w:ascii="Segoe UI" w:eastAsia="Times New Roman" w:hAnsi="Segoe UI" w:cs="Segoe UI"/>
          <w:b/>
          <w:color w:val="4F81BD"/>
          <w:szCs w:val="24"/>
          <w:lang w:val="en-GB" w:eastAsia="en-US"/>
        </w:rPr>
      </w:pPr>
    </w:p>
    <w:p w:rsidR="00D42317" w:rsidRDefault="00D42317" w:rsidP="00D42317">
      <w:pPr>
        <w:spacing w:after="0" w:line="276" w:lineRule="auto"/>
        <w:rPr>
          <w:rFonts w:ascii="Segoe UI" w:eastAsia="Times New Roman" w:hAnsi="Segoe UI" w:cs="Segoe UI"/>
          <w:b/>
          <w:color w:val="4F81BD"/>
          <w:szCs w:val="24"/>
          <w:lang w:val="en-GB" w:eastAsia="en-US"/>
        </w:rPr>
      </w:pPr>
    </w:p>
    <w:p w:rsidR="00D42317" w:rsidRDefault="00D42317" w:rsidP="00D42317">
      <w:pPr>
        <w:spacing w:after="0" w:line="276" w:lineRule="auto"/>
        <w:rPr>
          <w:rFonts w:ascii="Segoe UI" w:eastAsia="Times New Roman" w:hAnsi="Segoe UI" w:cs="Segoe UI"/>
          <w:b/>
          <w:color w:val="4F81BD"/>
          <w:szCs w:val="24"/>
          <w:lang w:val="en-GB" w:eastAsia="en-US"/>
        </w:rPr>
      </w:pPr>
    </w:p>
    <w:p w:rsidR="00D42317" w:rsidRPr="00581E2F" w:rsidRDefault="00D42317" w:rsidP="00D42317">
      <w:pPr>
        <w:spacing w:after="0" w:line="276" w:lineRule="auto"/>
        <w:rPr>
          <w:rFonts w:ascii="Segoe UI" w:eastAsia="Times New Roman" w:hAnsi="Segoe UI" w:cs="Segoe UI"/>
          <w:b/>
          <w:color w:val="4F81BD"/>
          <w:szCs w:val="24"/>
          <w:lang w:val="en-GB" w:eastAsia="en-US"/>
        </w:rPr>
      </w:pPr>
    </w:p>
    <w:p w:rsidR="00D42317" w:rsidRPr="00581E2F" w:rsidRDefault="00D42317" w:rsidP="00D42317">
      <w:pPr>
        <w:spacing w:after="0" w:line="276" w:lineRule="auto"/>
        <w:rPr>
          <w:rFonts w:ascii="Segoe UI" w:eastAsia="Times New Roman" w:hAnsi="Segoe UI" w:cs="Segoe UI"/>
          <w:color w:val="0070C0"/>
          <w:sz w:val="28"/>
          <w:szCs w:val="28"/>
          <w:lang w:val="en-GB" w:eastAsia="en-US"/>
        </w:rPr>
      </w:pPr>
      <w:r w:rsidRPr="00581E2F">
        <w:rPr>
          <w:rFonts w:ascii="Segoe UI" w:eastAsia="Times New Roman" w:hAnsi="Segoe UI" w:cs="Segoe UI"/>
          <w:color w:val="0070C0"/>
          <w:sz w:val="28"/>
          <w:szCs w:val="28"/>
          <w:lang w:val="en-GB" w:eastAsia="en-US"/>
        </w:rPr>
        <w:lastRenderedPageBreak/>
        <w:t>Management</w:t>
      </w:r>
      <w:r w:rsidRPr="00581E2F">
        <w:rPr>
          <w:rFonts w:ascii="Segoe UI" w:eastAsiaTheme="majorEastAsia" w:hAnsi="Segoe UI" w:cs="Segoe UI"/>
          <w:color w:val="0070C0"/>
          <w:szCs w:val="24"/>
          <w:vertAlign w:val="superscript"/>
          <w:lang w:val="en-GB" w:eastAsia="en-US"/>
        </w:rPr>
        <w:footnoteReference w:id="2"/>
      </w:r>
    </w:p>
    <w:p w:rsidR="00D42317" w:rsidRPr="00581E2F" w:rsidRDefault="00D42317" w:rsidP="00D42317">
      <w:pPr>
        <w:autoSpaceDE w:val="0"/>
        <w:autoSpaceDN w:val="0"/>
        <w:adjustRightInd w:val="0"/>
        <w:spacing w:after="0" w:line="276" w:lineRule="auto"/>
        <w:rPr>
          <w:rFonts w:ascii="Segoe UI" w:eastAsia="Calibri" w:hAnsi="Segoe UI" w:cs="Segoe UI"/>
          <w:color w:val="000000"/>
          <w:sz w:val="22"/>
          <w:szCs w:val="24"/>
          <w:lang w:val="en-GB" w:eastAsia="en-US"/>
        </w:rPr>
      </w:pPr>
      <w:r w:rsidRPr="00581E2F">
        <w:rPr>
          <w:rFonts w:ascii="Segoe UI" w:eastAsia="Calibri" w:hAnsi="Segoe UI" w:cs="Segoe UI"/>
          <w:color w:val="000000"/>
          <w:sz w:val="22"/>
          <w:szCs w:val="24"/>
          <w:lang w:val="en-GB" w:eastAsia="en-US"/>
        </w:rPr>
        <w:t xml:space="preserve">Practitioners should recognise their limitations and where necessary seek further advice or refer the patient elsewhere </w:t>
      </w:r>
    </w:p>
    <w:p w:rsidR="00D42317" w:rsidRPr="00581E2F" w:rsidRDefault="00D42317" w:rsidP="00D42317">
      <w:pPr>
        <w:spacing w:after="0" w:line="276" w:lineRule="auto"/>
        <w:rPr>
          <w:rFonts w:ascii="Segoe UI" w:eastAsia="Times New Roman" w:hAnsi="Segoe UI" w:cs="Segoe UI"/>
          <w:b/>
          <w:color w:val="4F81BD"/>
          <w:sz w:val="22"/>
          <w:szCs w:val="24"/>
          <w:lang w:val="en-GB" w:eastAsia="en-US"/>
        </w:rPr>
      </w:pPr>
    </w:p>
    <w:p w:rsidR="00D42317" w:rsidRPr="00581E2F" w:rsidRDefault="00D42317" w:rsidP="00D42317">
      <w:pPr>
        <w:spacing w:after="0" w:line="276" w:lineRule="auto"/>
        <w:rPr>
          <w:rFonts w:ascii="Segoe UI" w:eastAsia="Times New Roman" w:hAnsi="Segoe UI" w:cs="Segoe UI"/>
          <w:color w:val="0070C0"/>
          <w:szCs w:val="28"/>
          <w:lang w:val="en-GB" w:eastAsia="en-US"/>
        </w:rPr>
      </w:pPr>
      <w:r w:rsidRPr="00581E2F">
        <w:rPr>
          <w:rFonts w:ascii="Segoe UI" w:eastAsia="Times New Roman" w:hAnsi="Segoe UI" w:cs="Segoe UI"/>
          <w:color w:val="0070C0"/>
          <w:szCs w:val="28"/>
          <w:lang w:val="en-GB" w:eastAsia="en-US"/>
        </w:rPr>
        <w:t>Symptoms requiring emergency referral</w:t>
      </w:r>
    </w:p>
    <w:p w:rsidR="00D42317" w:rsidRPr="00581E2F" w:rsidRDefault="00D42317" w:rsidP="001368E4">
      <w:pPr>
        <w:numPr>
          <w:ilvl w:val="0"/>
          <w:numId w:val="43"/>
        </w:numPr>
        <w:spacing w:after="0" w:line="276" w:lineRule="auto"/>
        <w:contextualSpacing/>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 xml:space="preserve">Sudden severe ocular pain </w:t>
      </w:r>
    </w:p>
    <w:p w:rsidR="00D42317" w:rsidRPr="00581E2F" w:rsidRDefault="00D42317" w:rsidP="001368E4">
      <w:pPr>
        <w:numPr>
          <w:ilvl w:val="0"/>
          <w:numId w:val="43"/>
        </w:numPr>
        <w:spacing w:after="0" w:line="276" w:lineRule="auto"/>
        <w:contextualSpacing/>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Severe photophobia</w:t>
      </w:r>
    </w:p>
    <w:p w:rsidR="00D42317" w:rsidRPr="00581E2F" w:rsidRDefault="00D42317" w:rsidP="001368E4">
      <w:pPr>
        <w:numPr>
          <w:ilvl w:val="0"/>
          <w:numId w:val="43"/>
        </w:numPr>
        <w:spacing w:after="0" w:line="276" w:lineRule="auto"/>
        <w:contextualSpacing/>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 xml:space="preserve">Unexplained sudden loss of vision </w:t>
      </w:r>
    </w:p>
    <w:p w:rsidR="00D42317" w:rsidRPr="00581E2F" w:rsidRDefault="00D42317" w:rsidP="001368E4">
      <w:pPr>
        <w:numPr>
          <w:ilvl w:val="0"/>
          <w:numId w:val="43"/>
        </w:numPr>
        <w:spacing w:after="0" w:line="276" w:lineRule="auto"/>
        <w:contextualSpacing/>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Painful red eye in CL wearer, unless due to FB/torn CL, (retain CLs, case and solutions for culture)</w:t>
      </w:r>
    </w:p>
    <w:p w:rsidR="00D42317" w:rsidRPr="00581E2F" w:rsidRDefault="00D42317" w:rsidP="001368E4">
      <w:pPr>
        <w:numPr>
          <w:ilvl w:val="0"/>
          <w:numId w:val="43"/>
        </w:numPr>
        <w:spacing w:after="0" w:line="276" w:lineRule="auto"/>
        <w:contextualSpacing/>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Severe trauma</w:t>
      </w:r>
    </w:p>
    <w:p w:rsidR="00D42317" w:rsidRPr="00581E2F" w:rsidRDefault="00D42317" w:rsidP="00D42317">
      <w:pPr>
        <w:spacing w:after="0" w:line="276" w:lineRule="auto"/>
        <w:rPr>
          <w:rFonts w:ascii="Segoe UI" w:eastAsia="Times New Roman" w:hAnsi="Segoe UI" w:cs="Segoe UI"/>
          <w:szCs w:val="28"/>
          <w:lang w:val="en-GB" w:eastAsia="en-US"/>
        </w:rPr>
      </w:pPr>
    </w:p>
    <w:p w:rsidR="00D42317" w:rsidRPr="00581E2F" w:rsidRDefault="00D42317" w:rsidP="00D42317">
      <w:pPr>
        <w:spacing w:after="0" w:line="276" w:lineRule="auto"/>
        <w:rPr>
          <w:rFonts w:ascii="Segoe UI" w:eastAsia="Times New Roman" w:hAnsi="Segoe UI" w:cs="Segoe UI"/>
          <w:color w:val="0070C0"/>
          <w:szCs w:val="24"/>
          <w:lang w:val="en-GB" w:eastAsia="en-US"/>
        </w:rPr>
      </w:pPr>
      <w:r w:rsidRPr="00581E2F">
        <w:rPr>
          <w:rFonts w:ascii="Segoe UI" w:eastAsia="Times New Roman" w:hAnsi="Segoe UI" w:cs="Segoe UI"/>
          <w:color w:val="0070C0"/>
          <w:szCs w:val="24"/>
          <w:lang w:val="en-GB" w:eastAsia="en-US"/>
        </w:rPr>
        <w:t>Signs requiring emergency referral (to eye casualty, ophthalmic outpatient clinic or accident and emergency)</w:t>
      </w:r>
    </w:p>
    <w:p w:rsidR="00D42317" w:rsidRPr="00581E2F" w:rsidRDefault="00D42317" w:rsidP="001368E4">
      <w:pPr>
        <w:numPr>
          <w:ilvl w:val="0"/>
          <w:numId w:val="45"/>
        </w:numPr>
        <w:spacing w:after="0" w:line="276" w:lineRule="auto"/>
        <w:contextualSpacing/>
        <w:rPr>
          <w:rFonts w:ascii="Segoe UI" w:eastAsia="Times New Roman" w:hAnsi="Segoe UI" w:cs="Segoe UI"/>
          <w:sz w:val="22"/>
          <w:szCs w:val="24"/>
          <w:lang w:val="en-GB" w:eastAsia="en-US"/>
        </w:rPr>
      </w:pPr>
      <w:proofErr w:type="spellStart"/>
      <w:r w:rsidRPr="00581E2F">
        <w:rPr>
          <w:rFonts w:ascii="Segoe UI" w:eastAsia="Times New Roman" w:hAnsi="Segoe UI" w:cs="Segoe UI"/>
          <w:sz w:val="22"/>
          <w:szCs w:val="24"/>
          <w:lang w:val="en-GB" w:eastAsia="en-US"/>
        </w:rPr>
        <w:t>Circumcorneal</w:t>
      </w:r>
      <w:proofErr w:type="spellEnd"/>
      <w:r w:rsidRPr="00581E2F">
        <w:rPr>
          <w:rFonts w:ascii="Segoe UI" w:eastAsia="Times New Roman" w:hAnsi="Segoe UI" w:cs="Segoe UI"/>
          <w:sz w:val="22"/>
          <w:szCs w:val="24"/>
          <w:lang w:val="en-GB" w:eastAsia="en-US"/>
        </w:rPr>
        <w:t xml:space="preserve"> flush</w:t>
      </w:r>
    </w:p>
    <w:p w:rsidR="00D42317" w:rsidRPr="00581E2F" w:rsidRDefault="00D42317" w:rsidP="001368E4">
      <w:pPr>
        <w:numPr>
          <w:ilvl w:val="0"/>
          <w:numId w:val="45"/>
        </w:numPr>
        <w:spacing w:after="0" w:line="276" w:lineRule="auto"/>
        <w:contextualSpacing/>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IOP&gt;45mmHg</w:t>
      </w:r>
    </w:p>
    <w:p w:rsidR="00D42317" w:rsidRPr="00581E2F" w:rsidRDefault="00D42317" w:rsidP="001368E4">
      <w:pPr>
        <w:numPr>
          <w:ilvl w:val="0"/>
          <w:numId w:val="45"/>
        </w:numPr>
        <w:spacing w:after="0" w:line="276" w:lineRule="auto"/>
        <w:contextualSpacing/>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Chemical injury</w:t>
      </w:r>
    </w:p>
    <w:p w:rsidR="00D42317" w:rsidRPr="00581E2F" w:rsidRDefault="00D42317" w:rsidP="001368E4">
      <w:pPr>
        <w:numPr>
          <w:ilvl w:val="0"/>
          <w:numId w:val="45"/>
        </w:numPr>
        <w:spacing w:after="0" w:line="276" w:lineRule="auto"/>
        <w:contextualSpacing/>
        <w:rPr>
          <w:rFonts w:ascii="Segoe UI" w:eastAsia="Times New Roman" w:hAnsi="Segoe UI" w:cs="Segoe UI"/>
          <w:sz w:val="22"/>
          <w:szCs w:val="24"/>
          <w:lang w:val="en-GB" w:eastAsia="en-US"/>
        </w:rPr>
      </w:pPr>
      <w:proofErr w:type="spellStart"/>
      <w:r w:rsidRPr="00581E2F">
        <w:rPr>
          <w:rFonts w:ascii="Segoe UI" w:eastAsia="Times New Roman" w:hAnsi="Segoe UI" w:cs="Segoe UI"/>
          <w:sz w:val="22"/>
          <w:szCs w:val="24"/>
          <w:lang w:val="en-GB" w:eastAsia="en-US"/>
        </w:rPr>
        <w:t>Hyphaema</w:t>
      </w:r>
      <w:proofErr w:type="spellEnd"/>
    </w:p>
    <w:p w:rsidR="00D42317" w:rsidRPr="00581E2F" w:rsidRDefault="00D42317" w:rsidP="001368E4">
      <w:pPr>
        <w:numPr>
          <w:ilvl w:val="0"/>
          <w:numId w:val="45"/>
        </w:numPr>
        <w:spacing w:after="0" w:line="276" w:lineRule="auto"/>
        <w:contextualSpacing/>
        <w:rPr>
          <w:rFonts w:ascii="Segoe UI" w:eastAsia="Times New Roman" w:hAnsi="Segoe UI" w:cs="Segoe UI"/>
          <w:sz w:val="22"/>
          <w:szCs w:val="24"/>
          <w:lang w:val="en-GB" w:eastAsia="en-US"/>
        </w:rPr>
      </w:pPr>
      <w:proofErr w:type="spellStart"/>
      <w:r w:rsidRPr="00581E2F">
        <w:rPr>
          <w:rFonts w:ascii="Segoe UI" w:eastAsia="Times New Roman" w:hAnsi="Segoe UI" w:cs="Segoe UI"/>
          <w:sz w:val="22"/>
          <w:szCs w:val="24"/>
          <w:lang w:val="en-GB" w:eastAsia="en-US"/>
        </w:rPr>
        <w:t>Hypopyon</w:t>
      </w:r>
      <w:proofErr w:type="spellEnd"/>
    </w:p>
    <w:p w:rsidR="00D42317" w:rsidRPr="00581E2F" w:rsidRDefault="00D42317" w:rsidP="001368E4">
      <w:pPr>
        <w:numPr>
          <w:ilvl w:val="0"/>
          <w:numId w:val="45"/>
        </w:numPr>
        <w:spacing w:after="0" w:line="276" w:lineRule="auto"/>
        <w:contextualSpacing/>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Penetrating injury or deep corneal foreign body</w:t>
      </w:r>
    </w:p>
    <w:p w:rsidR="00D42317" w:rsidRPr="00581E2F" w:rsidRDefault="00D42317" w:rsidP="001368E4">
      <w:pPr>
        <w:numPr>
          <w:ilvl w:val="0"/>
          <w:numId w:val="45"/>
        </w:numPr>
        <w:spacing w:after="0" w:line="276" w:lineRule="auto"/>
        <w:contextualSpacing/>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Corneal ulcer unless small and marginal</w:t>
      </w:r>
    </w:p>
    <w:p w:rsidR="00D42317" w:rsidRPr="00581E2F" w:rsidRDefault="00D42317" w:rsidP="001368E4">
      <w:pPr>
        <w:numPr>
          <w:ilvl w:val="0"/>
          <w:numId w:val="45"/>
        </w:numPr>
        <w:spacing w:after="0" w:line="276" w:lineRule="auto"/>
        <w:contextualSpacing/>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Cells or flare in anterior chamber</w:t>
      </w:r>
    </w:p>
    <w:p w:rsidR="00D42317" w:rsidRPr="00581E2F" w:rsidRDefault="00D42317" w:rsidP="001368E4">
      <w:pPr>
        <w:numPr>
          <w:ilvl w:val="0"/>
          <w:numId w:val="45"/>
        </w:numPr>
        <w:spacing w:after="0" w:line="276" w:lineRule="auto"/>
        <w:contextualSpacing/>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 xml:space="preserve">Dendritic ulcer in CL wearer (possible </w:t>
      </w:r>
      <w:proofErr w:type="spellStart"/>
      <w:r w:rsidRPr="00581E2F">
        <w:rPr>
          <w:rFonts w:ascii="Segoe UI" w:eastAsia="Times New Roman" w:hAnsi="Segoe UI" w:cs="Segoe UI"/>
          <w:sz w:val="22"/>
          <w:szCs w:val="24"/>
          <w:lang w:val="en-GB" w:eastAsia="en-US"/>
        </w:rPr>
        <w:t>acanthamoeba</w:t>
      </w:r>
      <w:proofErr w:type="spellEnd"/>
      <w:r w:rsidRPr="00581E2F">
        <w:rPr>
          <w:rFonts w:ascii="Segoe UI" w:eastAsia="Times New Roman" w:hAnsi="Segoe UI" w:cs="Segoe UI"/>
          <w:sz w:val="22"/>
          <w:szCs w:val="24"/>
          <w:lang w:val="en-GB" w:eastAsia="en-US"/>
        </w:rPr>
        <w:t xml:space="preserve">) </w:t>
      </w:r>
    </w:p>
    <w:p w:rsidR="00D42317" w:rsidRPr="00581E2F" w:rsidRDefault="00D42317" w:rsidP="001368E4">
      <w:pPr>
        <w:numPr>
          <w:ilvl w:val="0"/>
          <w:numId w:val="45"/>
        </w:numPr>
        <w:spacing w:after="0" w:line="276" w:lineRule="auto"/>
        <w:contextualSpacing/>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Deep corneal abrasion</w:t>
      </w:r>
    </w:p>
    <w:p w:rsidR="00D42317" w:rsidRPr="00581E2F" w:rsidRDefault="00D42317" w:rsidP="001368E4">
      <w:pPr>
        <w:numPr>
          <w:ilvl w:val="0"/>
          <w:numId w:val="45"/>
        </w:numPr>
        <w:spacing w:after="0" w:line="276" w:lineRule="auto"/>
        <w:contextualSpacing/>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Corneal abrasion contaminated with foreign material</w:t>
      </w:r>
    </w:p>
    <w:p w:rsidR="00D42317" w:rsidRPr="00581E2F" w:rsidRDefault="00D42317" w:rsidP="001368E4">
      <w:pPr>
        <w:numPr>
          <w:ilvl w:val="0"/>
          <w:numId w:val="45"/>
        </w:numPr>
        <w:spacing w:after="0" w:line="276" w:lineRule="auto"/>
        <w:contextualSpacing/>
        <w:rPr>
          <w:rFonts w:ascii="Segoe UI" w:eastAsia="Times New Roman" w:hAnsi="Segoe UI" w:cs="Segoe UI"/>
          <w:sz w:val="22"/>
          <w:szCs w:val="24"/>
          <w:lang w:val="en-GB" w:eastAsia="en-US"/>
        </w:rPr>
      </w:pPr>
      <w:proofErr w:type="spellStart"/>
      <w:r w:rsidRPr="00581E2F">
        <w:rPr>
          <w:rFonts w:ascii="Segoe UI" w:eastAsia="Times New Roman" w:hAnsi="Segoe UI" w:cs="Segoe UI"/>
          <w:sz w:val="22"/>
          <w:szCs w:val="24"/>
          <w:lang w:val="en-GB" w:eastAsia="en-US"/>
        </w:rPr>
        <w:t>Proptosis</w:t>
      </w:r>
      <w:proofErr w:type="spellEnd"/>
      <w:r w:rsidRPr="00581E2F">
        <w:rPr>
          <w:rFonts w:ascii="Segoe UI" w:eastAsia="Times New Roman" w:hAnsi="Segoe UI" w:cs="Segoe UI"/>
          <w:sz w:val="22"/>
          <w:szCs w:val="24"/>
          <w:lang w:val="en-GB" w:eastAsia="en-US"/>
        </w:rPr>
        <w:t>, restricted eye movements, pain with eye movement, pyrexia (fever &gt;38c)</w:t>
      </w:r>
    </w:p>
    <w:p w:rsidR="00D42317" w:rsidRPr="00581E2F" w:rsidRDefault="00D42317" w:rsidP="00D42317">
      <w:pPr>
        <w:spacing w:after="0" w:line="276" w:lineRule="auto"/>
        <w:contextualSpacing/>
        <w:rPr>
          <w:rFonts w:ascii="Segoe UI" w:eastAsia="Times New Roman" w:hAnsi="Segoe UI" w:cs="Segoe UI"/>
          <w:sz w:val="22"/>
          <w:szCs w:val="24"/>
          <w:lang w:val="en-GB" w:eastAsia="en-US"/>
        </w:rPr>
      </w:pPr>
    </w:p>
    <w:p w:rsidR="00D42317" w:rsidRPr="00581E2F" w:rsidRDefault="00D42317" w:rsidP="00D42317">
      <w:pPr>
        <w:spacing w:after="0" w:line="276" w:lineRule="auto"/>
        <w:rPr>
          <w:rFonts w:ascii="Segoe UI" w:eastAsia="Times New Roman" w:hAnsi="Segoe UI" w:cs="Segoe UI"/>
          <w:color w:val="0070C0"/>
          <w:szCs w:val="28"/>
          <w:lang w:val="en-GB" w:eastAsia="en-US"/>
        </w:rPr>
      </w:pPr>
      <w:r w:rsidRPr="00581E2F">
        <w:rPr>
          <w:rFonts w:ascii="Segoe UI" w:eastAsia="Times New Roman" w:hAnsi="Segoe UI" w:cs="Segoe UI"/>
          <w:color w:val="0070C0"/>
          <w:szCs w:val="28"/>
          <w:lang w:val="en-GB" w:eastAsia="en-US"/>
        </w:rPr>
        <w:t>Signs requiring urgent referral (within one week)</w:t>
      </w:r>
    </w:p>
    <w:p w:rsidR="00D42317" w:rsidRPr="00581E2F" w:rsidRDefault="00D42317" w:rsidP="001368E4">
      <w:pPr>
        <w:numPr>
          <w:ilvl w:val="0"/>
          <w:numId w:val="46"/>
        </w:numPr>
        <w:spacing w:after="0" w:line="276" w:lineRule="auto"/>
        <w:contextualSpacing/>
        <w:rPr>
          <w:rFonts w:ascii="Segoe UI" w:eastAsia="Times New Roman" w:hAnsi="Segoe UI" w:cs="Segoe UI"/>
          <w:sz w:val="22"/>
          <w:szCs w:val="24"/>
          <w:lang w:val="en-GB" w:eastAsia="en-US"/>
        </w:rPr>
      </w:pPr>
      <w:proofErr w:type="spellStart"/>
      <w:r w:rsidRPr="00581E2F">
        <w:rPr>
          <w:rFonts w:ascii="Segoe UI" w:eastAsia="Times New Roman" w:hAnsi="Segoe UI" w:cs="Segoe UI"/>
          <w:sz w:val="22"/>
          <w:szCs w:val="24"/>
          <w:lang w:val="en-GB" w:eastAsia="en-US"/>
        </w:rPr>
        <w:t>Rubeosis</w:t>
      </w:r>
      <w:proofErr w:type="spellEnd"/>
      <w:r w:rsidRPr="00581E2F">
        <w:rPr>
          <w:rFonts w:ascii="Segoe UI" w:eastAsia="Times New Roman" w:hAnsi="Segoe UI" w:cs="Segoe UI"/>
          <w:sz w:val="22"/>
          <w:szCs w:val="24"/>
          <w:lang w:val="en-GB" w:eastAsia="en-US"/>
        </w:rPr>
        <w:t xml:space="preserve"> (new iris vessels)</w:t>
      </w:r>
    </w:p>
    <w:p w:rsidR="00D42317" w:rsidRPr="00581E2F" w:rsidRDefault="00D42317" w:rsidP="001368E4">
      <w:pPr>
        <w:numPr>
          <w:ilvl w:val="0"/>
          <w:numId w:val="46"/>
        </w:numPr>
        <w:spacing w:after="0" w:line="276" w:lineRule="auto"/>
        <w:contextualSpacing/>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IOP &gt;35mmHg (and ,&lt;45mmHg) unless due to acute closed angle glaucoma</w:t>
      </w:r>
    </w:p>
    <w:p w:rsidR="00D42317" w:rsidRPr="00581E2F" w:rsidRDefault="00D42317" w:rsidP="001368E4">
      <w:pPr>
        <w:numPr>
          <w:ilvl w:val="0"/>
          <w:numId w:val="46"/>
        </w:numPr>
        <w:spacing w:after="0" w:line="276" w:lineRule="auto"/>
        <w:contextualSpacing/>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New case of facial palsy or those with loss of corneal sensation</w:t>
      </w:r>
    </w:p>
    <w:p w:rsidR="00D42317" w:rsidRPr="00581E2F" w:rsidRDefault="00D42317" w:rsidP="001368E4">
      <w:pPr>
        <w:numPr>
          <w:ilvl w:val="0"/>
          <w:numId w:val="46"/>
        </w:numPr>
        <w:spacing w:after="0" w:line="276" w:lineRule="auto"/>
        <w:contextualSpacing/>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Pyrexia (fever &gt;38c), with lid oedema, warmth, tenderness &amp; ptosis</w:t>
      </w:r>
    </w:p>
    <w:p w:rsidR="00D42317" w:rsidRPr="00581E2F" w:rsidRDefault="00D42317" w:rsidP="00D42317">
      <w:pPr>
        <w:spacing w:after="0" w:line="276" w:lineRule="auto"/>
        <w:rPr>
          <w:rFonts w:ascii="Segoe UI" w:eastAsia="Times New Roman" w:hAnsi="Segoe UI" w:cs="Segoe UI"/>
          <w:szCs w:val="24"/>
          <w:lang w:val="en-GB" w:eastAsia="en-US"/>
        </w:rPr>
      </w:pPr>
    </w:p>
    <w:p w:rsidR="00D42317" w:rsidRPr="00581E2F" w:rsidRDefault="00D42317" w:rsidP="00D42317">
      <w:pPr>
        <w:spacing w:after="0" w:line="276" w:lineRule="auto"/>
        <w:rPr>
          <w:rFonts w:ascii="Segoe UI" w:eastAsia="Times New Roman" w:hAnsi="Segoe UI" w:cs="Segoe UI"/>
          <w:color w:val="0070C0"/>
          <w:szCs w:val="28"/>
          <w:lang w:val="en-GB" w:eastAsia="en-US"/>
        </w:rPr>
      </w:pPr>
      <w:r w:rsidRPr="00581E2F">
        <w:rPr>
          <w:rFonts w:ascii="Segoe UI" w:eastAsia="Times New Roman" w:hAnsi="Segoe UI" w:cs="Segoe UI"/>
          <w:color w:val="0070C0"/>
          <w:szCs w:val="28"/>
          <w:lang w:val="en-GB" w:eastAsia="en-US"/>
        </w:rPr>
        <w:t>Symptoms requiring routine referral</w:t>
      </w:r>
    </w:p>
    <w:p w:rsidR="00D42317" w:rsidRPr="00581E2F" w:rsidRDefault="00D42317" w:rsidP="001368E4">
      <w:pPr>
        <w:numPr>
          <w:ilvl w:val="0"/>
          <w:numId w:val="47"/>
        </w:numPr>
        <w:spacing w:after="0" w:line="276" w:lineRule="auto"/>
        <w:rPr>
          <w:rFonts w:ascii="Segoe UI" w:eastAsia="Times New Roman" w:hAnsi="Segoe UI" w:cs="Segoe UI"/>
          <w:sz w:val="22"/>
          <w:szCs w:val="24"/>
          <w:lang w:eastAsia="en-US" w:bidi="en-US"/>
        </w:rPr>
      </w:pPr>
      <w:r w:rsidRPr="00581E2F">
        <w:rPr>
          <w:rFonts w:ascii="Segoe UI" w:eastAsia="Times New Roman" w:hAnsi="Segoe UI" w:cs="Segoe UI"/>
          <w:sz w:val="22"/>
          <w:szCs w:val="24"/>
          <w:lang w:eastAsia="en-US" w:bidi="en-US"/>
        </w:rPr>
        <w:t>Slow developing, non-resolving lesion of eyelid skin</w:t>
      </w:r>
    </w:p>
    <w:p w:rsidR="00D42317" w:rsidRPr="00581E2F" w:rsidRDefault="00D42317" w:rsidP="001368E4">
      <w:pPr>
        <w:numPr>
          <w:ilvl w:val="0"/>
          <w:numId w:val="47"/>
        </w:numPr>
        <w:spacing w:after="0" w:line="276" w:lineRule="auto"/>
        <w:contextualSpacing/>
        <w:rPr>
          <w:rFonts w:ascii="Segoe UI" w:eastAsia="Times New Roman" w:hAnsi="Segoe UI" w:cs="Segoe UI"/>
          <w:sz w:val="22"/>
          <w:szCs w:val="24"/>
          <w:lang w:val="en-GB" w:eastAsia="en-US"/>
        </w:rPr>
      </w:pPr>
      <w:proofErr w:type="spellStart"/>
      <w:r w:rsidRPr="00581E2F">
        <w:rPr>
          <w:rFonts w:ascii="Segoe UI" w:eastAsia="Times New Roman" w:hAnsi="Segoe UI" w:cs="Segoe UI"/>
          <w:sz w:val="22"/>
          <w:szCs w:val="24"/>
          <w:lang w:val="en-GB" w:eastAsia="en-US"/>
        </w:rPr>
        <w:t>Epiphora</w:t>
      </w:r>
      <w:proofErr w:type="spellEnd"/>
      <w:r w:rsidRPr="00581E2F">
        <w:rPr>
          <w:rFonts w:ascii="Segoe UI" w:eastAsia="Times New Roman" w:hAnsi="Segoe UI" w:cs="Segoe UI"/>
          <w:sz w:val="22"/>
          <w:szCs w:val="24"/>
          <w:lang w:val="en-GB" w:eastAsia="en-US"/>
        </w:rPr>
        <w:t xml:space="preserve"> causing symptoms</w:t>
      </w:r>
    </w:p>
    <w:p w:rsidR="00D42317" w:rsidRPr="00581E2F" w:rsidRDefault="00D42317" w:rsidP="00D42317">
      <w:pPr>
        <w:spacing w:after="0" w:line="276" w:lineRule="auto"/>
        <w:ind w:left="720"/>
        <w:contextualSpacing/>
        <w:rPr>
          <w:rFonts w:ascii="Segoe UI" w:eastAsia="Times New Roman" w:hAnsi="Segoe UI" w:cs="Segoe UI"/>
          <w:sz w:val="22"/>
          <w:szCs w:val="24"/>
          <w:lang w:val="en-GB" w:eastAsia="en-US"/>
        </w:rPr>
      </w:pPr>
    </w:p>
    <w:p w:rsidR="00D42317" w:rsidRPr="00581E2F" w:rsidRDefault="00D42317" w:rsidP="00D42317">
      <w:pPr>
        <w:spacing w:after="0" w:line="276" w:lineRule="auto"/>
        <w:rPr>
          <w:rFonts w:ascii="Segoe UI" w:eastAsia="Times New Roman" w:hAnsi="Segoe UI" w:cs="Segoe UI"/>
          <w:color w:val="0070C0"/>
          <w:szCs w:val="28"/>
          <w:lang w:val="en-GB" w:eastAsia="en-US"/>
        </w:rPr>
      </w:pPr>
      <w:r w:rsidRPr="00581E2F">
        <w:rPr>
          <w:rFonts w:ascii="Segoe UI" w:eastAsia="Times New Roman" w:hAnsi="Segoe UI" w:cs="Segoe UI"/>
          <w:color w:val="0070C0"/>
          <w:szCs w:val="28"/>
          <w:lang w:val="en-GB" w:eastAsia="en-US"/>
        </w:rPr>
        <w:lastRenderedPageBreak/>
        <w:t>Signs requiring routine referral</w:t>
      </w:r>
    </w:p>
    <w:p w:rsidR="00D42317" w:rsidRPr="00581E2F" w:rsidRDefault="00D42317" w:rsidP="001368E4">
      <w:pPr>
        <w:numPr>
          <w:ilvl w:val="0"/>
          <w:numId w:val="48"/>
        </w:numPr>
        <w:spacing w:after="0" w:line="276" w:lineRule="auto"/>
        <w:contextualSpacing/>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Non-resolving lid lump</w:t>
      </w:r>
    </w:p>
    <w:p w:rsidR="00D42317" w:rsidRPr="00581E2F" w:rsidRDefault="00D42317" w:rsidP="001368E4">
      <w:pPr>
        <w:numPr>
          <w:ilvl w:val="0"/>
          <w:numId w:val="48"/>
        </w:numPr>
        <w:spacing w:after="0" w:line="276" w:lineRule="auto"/>
        <w:contextualSpacing/>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 xml:space="preserve">Severe </w:t>
      </w:r>
      <w:proofErr w:type="spellStart"/>
      <w:r w:rsidRPr="00581E2F">
        <w:rPr>
          <w:rFonts w:ascii="Segoe UI" w:eastAsia="Times New Roman" w:hAnsi="Segoe UI" w:cs="Segoe UI"/>
          <w:sz w:val="22"/>
          <w:szCs w:val="24"/>
          <w:lang w:val="en-GB" w:eastAsia="en-US"/>
        </w:rPr>
        <w:t>ectropian</w:t>
      </w:r>
      <w:proofErr w:type="spellEnd"/>
      <w:r w:rsidRPr="00581E2F">
        <w:rPr>
          <w:rFonts w:ascii="Segoe UI" w:eastAsia="Times New Roman" w:hAnsi="Segoe UI" w:cs="Segoe UI"/>
          <w:sz w:val="22"/>
          <w:szCs w:val="24"/>
          <w:lang w:val="en-GB" w:eastAsia="en-US"/>
        </w:rPr>
        <w:t xml:space="preserve"> with symptoms</w:t>
      </w:r>
    </w:p>
    <w:p w:rsidR="00D42317" w:rsidRPr="00581E2F" w:rsidRDefault="00D42317" w:rsidP="001368E4">
      <w:pPr>
        <w:numPr>
          <w:ilvl w:val="0"/>
          <w:numId w:val="48"/>
        </w:numPr>
        <w:spacing w:after="0" w:line="276" w:lineRule="auto"/>
        <w:contextualSpacing/>
        <w:rPr>
          <w:rFonts w:ascii="Segoe UI" w:eastAsia="Times New Roman" w:hAnsi="Segoe UI" w:cs="Segoe UI"/>
          <w:sz w:val="22"/>
          <w:szCs w:val="24"/>
          <w:lang w:val="en-GB" w:eastAsia="en-US"/>
        </w:rPr>
      </w:pPr>
      <w:proofErr w:type="spellStart"/>
      <w:r w:rsidRPr="00581E2F">
        <w:rPr>
          <w:rFonts w:ascii="Segoe UI" w:eastAsia="Times New Roman" w:hAnsi="Segoe UI" w:cs="Segoe UI"/>
          <w:sz w:val="22"/>
          <w:szCs w:val="24"/>
          <w:lang w:val="en-GB" w:eastAsia="en-US"/>
        </w:rPr>
        <w:t>Entropian</w:t>
      </w:r>
      <w:proofErr w:type="spellEnd"/>
    </w:p>
    <w:p w:rsidR="00D42317" w:rsidRPr="00581E2F" w:rsidRDefault="00D42317" w:rsidP="001368E4">
      <w:pPr>
        <w:numPr>
          <w:ilvl w:val="0"/>
          <w:numId w:val="48"/>
        </w:numPr>
        <w:spacing w:after="0" w:line="276" w:lineRule="auto"/>
        <w:contextualSpacing/>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 xml:space="preserve">Obstructed </w:t>
      </w:r>
      <w:proofErr w:type="spellStart"/>
      <w:r w:rsidRPr="00581E2F">
        <w:rPr>
          <w:rFonts w:ascii="Segoe UI" w:eastAsia="Times New Roman" w:hAnsi="Segoe UI" w:cs="Segoe UI"/>
          <w:sz w:val="22"/>
          <w:szCs w:val="24"/>
          <w:lang w:val="en-GB" w:eastAsia="en-US"/>
        </w:rPr>
        <w:t>naso</w:t>
      </w:r>
      <w:proofErr w:type="spellEnd"/>
      <w:r w:rsidRPr="00581E2F">
        <w:rPr>
          <w:rFonts w:ascii="Segoe UI" w:eastAsia="Times New Roman" w:hAnsi="Segoe UI" w:cs="Segoe UI"/>
          <w:sz w:val="22"/>
          <w:szCs w:val="24"/>
          <w:lang w:val="en-GB" w:eastAsia="en-US"/>
        </w:rPr>
        <w:t xml:space="preserve"> lacrimal duct</w:t>
      </w:r>
    </w:p>
    <w:p w:rsidR="00D42317" w:rsidRPr="00581E2F" w:rsidRDefault="00D42317" w:rsidP="001368E4">
      <w:pPr>
        <w:numPr>
          <w:ilvl w:val="0"/>
          <w:numId w:val="48"/>
        </w:numPr>
        <w:spacing w:after="0" w:line="276" w:lineRule="auto"/>
        <w:contextualSpacing/>
        <w:rPr>
          <w:rFonts w:ascii="Segoe UI" w:eastAsia="Times New Roman" w:hAnsi="Segoe UI" w:cs="Segoe UI"/>
          <w:sz w:val="22"/>
          <w:szCs w:val="24"/>
          <w:lang w:val="en-GB" w:eastAsia="en-US"/>
        </w:rPr>
      </w:pPr>
      <w:proofErr w:type="spellStart"/>
      <w:r w:rsidRPr="00581E2F">
        <w:rPr>
          <w:rFonts w:ascii="Segoe UI" w:eastAsia="Times New Roman" w:hAnsi="Segoe UI" w:cs="Segoe UI"/>
          <w:sz w:val="22"/>
          <w:szCs w:val="24"/>
          <w:lang w:val="en-GB" w:eastAsia="en-US"/>
        </w:rPr>
        <w:t>Pterygium</w:t>
      </w:r>
      <w:proofErr w:type="spellEnd"/>
      <w:r w:rsidRPr="00581E2F">
        <w:rPr>
          <w:rFonts w:ascii="Segoe UI" w:eastAsia="Times New Roman" w:hAnsi="Segoe UI" w:cs="Segoe UI"/>
          <w:sz w:val="22"/>
          <w:szCs w:val="24"/>
          <w:lang w:val="en-GB" w:eastAsia="en-US"/>
        </w:rPr>
        <w:t xml:space="preserve"> threatening vision or associated with chronic inflammation</w:t>
      </w:r>
    </w:p>
    <w:p w:rsidR="00D42317" w:rsidRPr="00581E2F" w:rsidRDefault="00D42317" w:rsidP="00D42317">
      <w:pPr>
        <w:spacing w:after="0" w:line="276" w:lineRule="auto"/>
        <w:ind w:left="720"/>
        <w:contextualSpacing/>
        <w:rPr>
          <w:rFonts w:ascii="Segoe UI" w:eastAsia="Times New Roman" w:hAnsi="Segoe UI" w:cs="Segoe UI"/>
          <w:sz w:val="22"/>
          <w:szCs w:val="24"/>
          <w:lang w:val="en-GB" w:eastAsia="en-US"/>
        </w:rPr>
      </w:pPr>
    </w:p>
    <w:p w:rsidR="00D42317" w:rsidRPr="00581E2F" w:rsidRDefault="00D42317" w:rsidP="00D42317">
      <w:pPr>
        <w:spacing w:after="0" w:line="276" w:lineRule="auto"/>
        <w:rPr>
          <w:rFonts w:ascii="Segoe UI" w:eastAsia="Times New Roman" w:hAnsi="Segoe UI" w:cs="Segoe UI"/>
          <w:color w:val="0070C0"/>
          <w:szCs w:val="28"/>
          <w:lang w:val="en-GB" w:eastAsia="en-US"/>
        </w:rPr>
      </w:pPr>
      <w:r w:rsidRPr="00581E2F">
        <w:rPr>
          <w:rFonts w:ascii="Segoe UI" w:eastAsia="Times New Roman" w:hAnsi="Segoe UI" w:cs="Segoe UI"/>
          <w:color w:val="0070C0"/>
          <w:szCs w:val="28"/>
          <w:lang w:val="en-GB" w:eastAsia="en-US"/>
        </w:rPr>
        <w:t>Referral Letters</w:t>
      </w:r>
      <w:r w:rsidRPr="00581E2F">
        <w:rPr>
          <w:rFonts w:ascii="Segoe UI" w:eastAsiaTheme="majorEastAsia" w:hAnsi="Segoe UI" w:cs="Segoe UI"/>
          <w:color w:val="0070C0"/>
          <w:szCs w:val="24"/>
          <w:vertAlign w:val="superscript"/>
          <w:lang w:val="en-GB" w:eastAsia="en-US"/>
        </w:rPr>
        <w:footnoteReference w:id="3"/>
      </w:r>
    </w:p>
    <w:p w:rsidR="00D42317" w:rsidRPr="00581E2F" w:rsidRDefault="00D42317" w:rsidP="00D42317">
      <w:pPr>
        <w:spacing w:after="0" w:line="276" w:lineRule="auto"/>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Urgent and emergency referral letters may be faxed or sent with the patient.  Telephone the ophthalmic casualty unit or ophthalmic unit to arrange for the patient to be seen.</w:t>
      </w:r>
    </w:p>
    <w:p w:rsidR="00D42317" w:rsidRPr="00581E2F" w:rsidRDefault="00D42317" w:rsidP="00D42317">
      <w:pPr>
        <w:spacing w:after="0" w:line="276" w:lineRule="auto"/>
        <w:rPr>
          <w:rFonts w:ascii="Segoe UI" w:eastAsia="Times New Roman" w:hAnsi="Segoe UI" w:cs="Segoe UI"/>
          <w:sz w:val="22"/>
          <w:szCs w:val="24"/>
          <w:lang w:val="en-GB" w:eastAsia="en-US"/>
        </w:rPr>
      </w:pPr>
    </w:p>
    <w:p w:rsidR="00D42317" w:rsidRPr="00581E2F" w:rsidRDefault="00D42317" w:rsidP="00D42317">
      <w:pPr>
        <w:spacing w:after="0" w:line="276" w:lineRule="auto"/>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 xml:space="preserve">Routine referral letters should be </w:t>
      </w:r>
      <w:r w:rsidRPr="00581E2F">
        <w:rPr>
          <w:rFonts w:ascii="Segoe UI" w:eastAsia="Times New Roman" w:hAnsi="Segoe UI" w:cs="Segoe UI"/>
          <w:color w:val="FF0000"/>
          <w:sz w:val="22"/>
          <w:szCs w:val="24"/>
          <w:lang w:val="en-GB" w:eastAsia="en-US"/>
        </w:rPr>
        <w:t xml:space="preserve">emailed directly from </w:t>
      </w:r>
      <w:proofErr w:type="spellStart"/>
      <w:r w:rsidRPr="00581E2F">
        <w:rPr>
          <w:rFonts w:ascii="Segoe UI" w:eastAsia="Times New Roman" w:hAnsi="Segoe UI" w:cs="Segoe UI"/>
          <w:color w:val="FF0000"/>
          <w:sz w:val="22"/>
          <w:szCs w:val="24"/>
          <w:lang w:val="en-GB" w:eastAsia="en-US"/>
        </w:rPr>
        <w:t>Optomanager</w:t>
      </w:r>
      <w:proofErr w:type="spellEnd"/>
      <w:r w:rsidRPr="00581E2F">
        <w:rPr>
          <w:rFonts w:ascii="Segoe UI" w:eastAsia="Times New Roman" w:hAnsi="Segoe UI" w:cs="Segoe UI"/>
          <w:color w:val="FF0000"/>
          <w:sz w:val="22"/>
          <w:szCs w:val="24"/>
          <w:lang w:val="en-GB" w:eastAsia="en-US"/>
        </w:rPr>
        <w:t xml:space="preserve"> </w:t>
      </w:r>
      <w:r w:rsidRPr="00581E2F">
        <w:rPr>
          <w:rFonts w:ascii="Segoe UI" w:eastAsia="Times New Roman" w:hAnsi="Segoe UI" w:cs="Segoe UI"/>
          <w:sz w:val="22"/>
          <w:szCs w:val="24"/>
          <w:lang w:val="en-GB" w:eastAsia="en-US"/>
        </w:rPr>
        <w:t xml:space="preserve">and </w:t>
      </w:r>
      <w:r w:rsidRPr="00581E2F">
        <w:rPr>
          <w:rFonts w:ascii="Segoe UI Semibold" w:eastAsia="Times New Roman" w:hAnsi="Segoe UI Semibold" w:cs="Segoe UI"/>
          <w:sz w:val="22"/>
          <w:szCs w:val="24"/>
          <w:lang w:val="en-GB" w:eastAsia="en-US"/>
        </w:rPr>
        <w:t xml:space="preserve">should be sent to the Choice Office via NHS Email to </w:t>
      </w:r>
      <w:hyperlink r:id="rId11" w:history="1">
        <w:r w:rsidRPr="00581E2F">
          <w:rPr>
            <w:rFonts w:ascii="Segoe UI Semibold" w:eastAsia="Times New Roman" w:hAnsi="Segoe UI Semibold" w:cs="Times New Roman"/>
            <w:color w:val="0000FF"/>
            <w:szCs w:val="24"/>
            <w:u w:val="single"/>
            <w:lang w:val="en-GB" w:eastAsia="en-US"/>
          </w:rPr>
          <w:t>yhcs.choice@nhs.net</w:t>
        </w:r>
      </w:hyperlink>
      <w:r w:rsidRPr="00581E2F">
        <w:rPr>
          <w:rFonts w:ascii="Segoe UI Semibold" w:eastAsia="Times New Roman" w:hAnsi="Segoe UI Semibold" w:cs="Times New Roman"/>
          <w:color w:val="1F497D"/>
          <w:szCs w:val="24"/>
          <w:lang w:val="en-GB" w:eastAsia="en-US"/>
        </w:rPr>
        <w:t>  with ‘MECS’ in the subject heading</w:t>
      </w:r>
      <w:r w:rsidRPr="00581E2F">
        <w:rPr>
          <w:rFonts w:ascii="Segoe UI Semibold" w:eastAsia="Times New Roman" w:hAnsi="Segoe UI Semibold" w:cs="Segoe UI"/>
          <w:sz w:val="22"/>
          <w:szCs w:val="24"/>
          <w:lang w:val="en-GB" w:eastAsia="en-US"/>
        </w:rPr>
        <w:t>.</w:t>
      </w:r>
      <w:r w:rsidRPr="00581E2F">
        <w:rPr>
          <w:rFonts w:ascii="Segoe UI" w:eastAsia="Times New Roman" w:hAnsi="Segoe UI" w:cs="Segoe UI"/>
          <w:sz w:val="22"/>
          <w:szCs w:val="24"/>
          <w:lang w:val="en-GB" w:eastAsia="en-US"/>
        </w:rPr>
        <w:t xml:space="preserve">  All referral letters/forms should include the following:</w:t>
      </w:r>
    </w:p>
    <w:p w:rsidR="00D42317" w:rsidRPr="00581E2F" w:rsidRDefault="00D42317" w:rsidP="001368E4">
      <w:pPr>
        <w:numPr>
          <w:ilvl w:val="0"/>
          <w:numId w:val="49"/>
        </w:numPr>
        <w:spacing w:after="0" w:line="276" w:lineRule="auto"/>
        <w:contextualSpacing/>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Date</w:t>
      </w:r>
    </w:p>
    <w:p w:rsidR="00D42317" w:rsidRPr="00581E2F" w:rsidRDefault="00D42317" w:rsidP="001368E4">
      <w:pPr>
        <w:numPr>
          <w:ilvl w:val="0"/>
          <w:numId w:val="49"/>
        </w:numPr>
        <w:spacing w:after="0" w:line="276" w:lineRule="auto"/>
        <w:contextualSpacing/>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Full name of referring optometrist &amp; practice address</w:t>
      </w:r>
    </w:p>
    <w:p w:rsidR="00D42317" w:rsidRPr="00581E2F" w:rsidRDefault="00D42317" w:rsidP="001368E4">
      <w:pPr>
        <w:numPr>
          <w:ilvl w:val="0"/>
          <w:numId w:val="49"/>
        </w:numPr>
        <w:autoSpaceDE w:val="0"/>
        <w:autoSpaceDN w:val="0"/>
        <w:adjustRightInd w:val="0"/>
        <w:spacing w:after="0" w:line="276" w:lineRule="auto"/>
        <w:contextualSpacing/>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 xml:space="preserve">Full details of patient </w:t>
      </w:r>
      <w:r w:rsidRPr="00581E2F">
        <w:rPr>
          <w:rFonts w:ascii="Segoe UI" w:eastAsia="Calibri" w:hAnsi="Segoe UI" w:cs="Segoe UI"/>
          <w:sz w:val="22"/>
          <w:szCs w:val="24"/>
          <w:lang w:val="en-GB" w:eastAsia="en-US"/>
        </w:rPr>
        <w:t>including name, address, telephone number, date of birth, reason for referral, supporting signs and symptoms; reports of relevant tests/ investigations, including copies of any supplementary data</w:t>
      </w:r>
    </w:p>
    <w:p w:rsidR="00D42317" w:rsidRPr="00581E2F" w:rsidRDefault="00D42317" w:rsidP="001368E4">
      <w:pPr>
        <w:numPr>
          <w:ilvl w:val="0"/>
          <w:numId w:val="49"/>
        </w:numPr>
        <w:spacing w:after="0" w:line="276" w:lineRule="auto"/>
        <w:contextualSpacing/>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A clear indication of the reason for referral</w:t>
      </w:r>
    </w:p>
    <w:p w:rsidR="00D42317" w:rsidRPr="00581E2F" w:rsidRDefault="00D42317" w:rsidP="001368E4">
      <w:pPr>
        <w:numPr>
          <w:ilvl w:val="0"/>
          <w:numId w:val="49"/>
        </w:numPr>
        <w:spacing w:after="0" w:line="276" w:lineRule="auto"/>
        <w:contextualSpacing/>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Provisional diagnosis</w:t>
      </w:r>
    </w:p>
    <w:p w:rsidR="00D42317" w:rsidRPr="00581E2F" w:rsidRDefault="00D42317" w:rsidP="001368E4">
      <w:pPr>
        <w:numPr>
          <w:ilvl w:val="0"/>
          <w:numId w:val="49"/>
        </w:numPr>
        <w:spacing w:after="0" w:line="276" w:lineRule="auto"/>
        <w:contextualSpacing/>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Indication of urgency</w:t>
      </w:r>
    </w:p>
    <w:p w:rsidR="00D42317" w:rsidRPr="00581E2F" w:rsidRDefault="00D42317" w:rsidP="001368E4">
      <w:pPr>
        <w:numPr>
          <w:ilvl w:val="0"/>
          <w:numId w:val="49"/>
        </w:numPr>
        <w:spacing w:after="0" w:line="276" w:lineRule="auto"/>
        <w:contextualSpacing/>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Clearly state if the report is for information only</w:t>
      </w:r>
    </w:p>
    <w:p w:rsidR="00D42317" w:rsidRPr="00581E2F" w:rsidRDefault="00D42317" w:rsidP="00D42317">
      <w:pPr>
        <w:spacing w:after="0" w:line="276" w:lineRule="auto"/>
        <w:rPr>
          <w:rFonts w:ascii="Segoe UI" w:eastAsia="Times New Roman" w:hAnsi="Segoe UI" w:cs="Segoe UI"/>
          <w:sz w:val="22"/>
          <w:szCs w:val="24"/>
          <w:lang w:val="en-GB" w:eastAsia="en-US"/>
        </w:rPr>
      </w:pPr>
    </w:p>
    <w:p w:rsidR="00D42317" w:rsidRPr="00581E2F" w:rsidRDefault="00E05B22" w:rsidP="00D42317">
      <w:pPr>
        <w:spacing w:after="0" w:line="276" w:lineRule="auto"/>
        <w:ind w:right="32"/>
        <w:rPr>
          <w:rFonts w:ascii="Segoe UI" w:eastAsia="Times New Roman" w:hAnsi="Segoe UI" w:cs="Segoe UI"/>
          <w:sz w:val="22"/>
          <w:szCs w:val="24"/>
          <w:lang w:val="en-GB" w:eastAsia="en-US"/>
        </w:rPr>
      </w:pPr>
      <w:hyperlink r:id="rId12" w:history="1">
        <w:r w:rsidR="00D42317" w:rsidRPr="00581E2F">
          <w:rPr>
            <w:rFonts w:ascii="Segoe UI" w:eastAsia="Times New Roman" w:hAnsi="Segoe UI" w:cs="Segoe UI"/>
            <w:color w:val="0000FF"/>
            <w:sz w:val="22"/>
            <w:szCs w:val="24"/>
            <w:u w:val="single"/>
            <w:lang w:val="en-GB" w:eastAsia="en-US"/>
          </w:rPr>
          <w:t>www.college-optometrists.org/en/professional-standards/clinical_management_guidelines/index.cfm</w:t>
        </w:r>
      </w:hyperlink>
      <w:r w:rsidR="00D42317" w:rsidRPr="00581E2F">
        <w:rPr>
          <w:rFonts w:ascii="Segoe UI" w:eastAsia="Times New Roman" w:hAnsi="Segoe UI" w:cs="Segoe UI"/>
          <w:sz w:val="22"/>
          <w:szCs w:val="24"/>
          <w:lang w:val="en-GB" w:eastAsia="en-US"/>
        </w:rPr>
        <w:t>.</w:t>
      </w:r>
    </w:p>
    <w:p w:rsidR="00D42317" w:rsidRPr="00581E2F" w:rsidRDefault="00D42317" w:rsidP="00D42317">
      <w:pPr>
        <w:spacing w:after="0" w:line="276" w:lineRule="auto"/>
        <w:rPr>
          <w:rFonts w:ascii="Book Antiqua" w:eastAsia="Times New Roman" w:hAnsi="Book Antiqua" w:cs="Times New Roman"/>
          <w:szCs w:val="24"/>
          <w:lang w:val="en-GB" w:eastAsia="en-US"/>
        </w:rPr>
      </w:pPr>
    </w:p>
    <w:p w:rsidR="00D42317" w:rsidRPr="00581E2F" w:rsidRDefault="00D42317" w:rsidP="00D42317">
      <w:pPr>
        <w:spacing w:after="0"/>
        <w:rPr>
          <w:rFonts w:ascii="Segoe UI" w:eastAsia="Times New Roman" w:hAnsi="Segoe UI" w:cs="Segoe UI"/>
          <w:b/>
          <w:color w:val="0070C0"/>
          <w:szCs w:val="24"/>
          <w:lang w:val="en-GB" w:eastAsia="en-US"/>
        </w:rPr>
      </w:pPr>
    </w:p>
    <w:p w:rsidR="00D42317" w:rsidRPr="00581E2F" w:rsidRDefault="00D42317" w:rsidP="00D42317">
      <w:pPr>
        <w:spacing w:after="0"/>
        <w:rPr>
          <w:rFonts w:ascii="Book Antiqua" w:eastAsia="Times New Roman" w:hAnsi="Book Antiqua" w:cs="Times New Roman"/>
          <w:szCs w:val="24"/>
          <w:lang w:val="en-GB" w:eastAsia="en-US"/>
        </w:rPr>
      </w:pPr>
      <w:r w:rsidRPr="00581E2F">
        <w:rPr>
          <w:rFonts w:ascii="Book Antiqua" w:eastAsia="Times New Roman" w:hAnsi="Book Antiqua" w:cs="Times New Roman"/>
          <w:szCs w:val="24"/>
          <w:lang w:val="en-GB" w:eastAsia="en-US"/>
        </w:rPr>
        <w:br w:type="page"/>
      </w:r>
    </w:p>
    <w:p w:rsidR="00D42317" w:rsidRPr="00581E2F" w:rsidRDefault="00D42317" w:rsidP="00D42317">
      <w:pPr>
        <w:spacing w:after="0"/>
        <w:rPr>
          <w:rFonts w:ascii="Segoe UI" w:eastAsia="Times New Roman" w:hAnsi="Segoe UI" w:cs="Segoe UI"/>
          <w:color w:val="0070C0"/>
          <w:sz w:val="32"/>
          <w:szCs w:val="36"/>
          <w:lang w:val="en-GB" w:eastAsia="en-US"/>
        </w:rPr>
      </w:pPr>
      <w:r w:rsidRPr="00581E2F">
        <w:rPr>
          <w:rFonts w:ascii="Segoe UI" w:eastAsia="Times New Roman" w:hAnsi="Segoe UI" w:cs="Segoe UI"/>
          <w:color w:val="0070C0"/>
          <w:sz w:val="32"/>
          <w:szCs w:val="36"/>
          <w:lang w:val="en-GB" w:eastAsia="en-US"/>
        </w:rPr>
        <w:lastRenderedPageBreak/>
        <w:t xml:space="preserve">Red Eye Pathway </w:t>
      </w:r>
      <w:r>
        <w:rPr>
          <w:rFonts w:ascii="Segoe UI" w:eastAsia="Times New Roman" w:hAnsi="Segoe UI" w:cs="Segoe UI"/>
          <w:color w:val="0070C0"/>
          <w:sz w:val="32"/>
          <w:szCs w:val="36"/>
          <w:lang w:val="en-GB" w:eastAsia="en-US"/>
        </w:rPr>
        <w:t>3</w:t>
      </w:r>
      <w:r w:rsidRPr="00581E2F">
        <w:rPr>
          <w:rFonts w:ascii="Segoe UI" w:eastAsia="Times New Roman" w:hAnsi="Segoe UI" w:cs="Segoe UI"/>
          <w:color w:val="0070C0"/>
          <w:sz w:val="32"/>
          <w:szCs w:val="36"/>
          <w:lang w:val="en-GB" w:eastAsia="en-US"/>
        </w:rPr>
        <w:t>a</w:t>
      </w:r>
    </w:p>
    <w:p w:rsidR="00D42317" w:rsidRPr="00581E2F" w:rsidRDefault="00D42317" w:rsidP="00D42317">
      <w:pPr>
        <w:spacing w:after="0" w:line="276" w:lineRule="auto"/>
        <w:ind w:right="32"/>
        <w:jc w:val="center"/>
        <w:rPr>
          <w:rFonts w:ascii="Segoe UI" w:eastAsia="Times New Roman" w:hAnsi="Segoe UI" w:cs="Segoe UI"/>
          <w:color w:val="0070C0"/>
          <w:sz w:val="36"/>
          <w:szCs w:val="36"/>
          <w:lang w:val="en-GB" w:eastAsia="en-US"/>
        </w:rPr>
      </w:pPr>
    </w:p>
    <w:p w:rsidR="00D42317" w:rsidRPr="00581E2F" w:rsidRDefault="00D42317" w:rsidP="00D42317">
      <w:pPr>
        <w:spacing w:after="0"/>
        <w:rPr>
          <w:rFonts w:ascii="Segoe UI" w:eastAsia="Times New Roman" w:hAnsi="Segoe UI" w:cs="Segoe UI"/>
          <w:b/>
          <w:color w:val="0070C0"/>
          <w:sz w:val="32"/>
          <w:szCs w:val="32"/>
          <w:lang w:val="en-GB" w:eastAsia="en-US"/>
        </w:rPr>
      </w:pPr>
      <w:r w:rsidRPr="00581E2F">
        <w:rPr>
          <w:rFonts w:ascii="Segoe UI" w:eastAsia="Times New Roman" w:hAnsi="Segoe UI" w:cs="Segoe UI"/>
          <w:b/>
          <w:noProof/>
          <w:color w:val="0070C0"/>
          <w:sz w:val="32"/>
          <w:szCs w:val="32"/>
          <w:lang w:val="en-GB" w:eastAsia="en-GB"/>
        </w:rPr>
        <mc:AlternateContent>
          <mc:Choice Requires="wpc">
            <w:drawing>
              <wp:anchor distT="0" distB="0" distL="114300" distR="114300" simplePos="0" relativeHeight="251663360" behindDoc="1" locked="0" layoutInCell="1" allowOverlap="1" wp14:anchorId="6D16BA64" wp14:editId="1BF96D91">
                <wp:simplePos x="0" y="0"/>
                <wp:positionH relativeFrom="column">
                  <wp:posOffset>400050</wp:posOffset>
                </wp:positionH>
                <wp:positionV relativeFrom="paragraph">
                  <wp:posOffset>-263525</wp:posOffset>
                </wp:positionV>
                <wp:extent cx="5676900" cy="8013065"/>
                <wp:effectExtent l="0" t="0" r="57150" b="0"/>
                <wp:wrapSquare wrapText="bothSides"/>
                <wp:docPr id="77" name="Canvas 13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Rectangle 134"/>
                        <wps:cNvSpPr>
                          <a:spLocks noChangeArrowheads="1"/>
                        </wps:cNvSpPr>
                        <wps:spPr bwMode="auto">
                          <a:xfrm>
                            <a:off x="1599919" y="114300"/>
                            <a:ext cx="2629534" cy="342900"/>
                          </a:xfrm>
                          <a:prstGeom prst="rect">
                            <a:avLst/>
                          </a:prstGeom>
                          <a:solidFill>
                            <a:srgbClr val="FFFFFF"/>
                          </a:solidFill>
                          <a:ln w="9525">
                            <a:solidFill>
                              <a:srgbClr val="000000"/>
                            </a:solidFill>
                            <a:miter lim="800000"/>
                            <a:headEnd/>
                            <a:tailEnd/>
                          </a:ln>
                        </wps:spPr>
                        <wps:txbx>
                          <w:txbxContent>
                            <w:p w:rsidR="009B076C" w:rsidRPr="00A34891" w:rsidRDefault="009B076C" w:rsidP="00D42317">
                              <w:pPr>
                                <w:jc w:val="center"/>
                                <w:rPr>
                                  <w:rFonts w:ascii="Segoe UI" w:hAnsi="Segoe UI" w:cs="Segoe UI"/>
                                  <w:sz w:val="20"/>
                                </w:rPr>
                              </w:pPr>
                              <w:r w:rsidRPr="00A34891">
                                <w:rPr>
                                  <w:rFonts w:ascii="Segoe UI" w:hAnsi="Segoe UI" w:cs="Segoe UI"/>
                                  <w:sz w:val="20"/>
                                </w:rPr>
                                <w:t>Patient presents to MECS Optometrist</w:t>
                              </w:r>
                            </w:p>
                            <w:p w:rsidR="009B076C" w:rsidRDefault="009B076C" w:rsidP="00D42317">
                              <w:pPr>
                                <w:rPr>
                                  <w:rFonts w:ascii="Calibri" w:hAnsi="Calibri"/>
                                  <w:sz w:val="20"/>
                                </w:rPr>
                              </w:pPr>
                            </w:p>
                          </w:txbxContent>
                        </wps:txbx>
                        <wps:bodyPr rot="0" vert="horz" wrap="square" lIns="91440" tIns="45720" rIns="91440" bIns="45720" anchor="t" anchorCtr="0" upright="1">
                          <a:noAutofit/>
                        </wps:bodyPr>
                      </wps:wsp>
                      <wps:wsp>
                        <wps:cNvPr id="30" name="Rectangle 135"/>
                        <wps:cNvSpPr>
                          <a:spLocks noChangeArrowheads="1"/>
                        </wps:cNvSpPr>
                        <wps:spPr bwMode="auto">
                          <a:xfrm>
                            <a:off x="1257445" y="685800"/>
                            <a:ext cx="3314484" cy="571500"/>
                          </a:xfrm>
                          <a:prstGeom prst="rect">
                            <a:avLst/>
                          </a:prstGeom>
                          <a:solidFill>
                            <a:srgbClr val="CCECFF"/>
                          </a:solidFill>
                          <a:ln w="9525">
                            <a:solidFill>
                              <a:srgbClr val="000000"/>
                            </a:solidFill>
                            <a:miter lim="800000"/>
                            <a:headEnd/>
                            <a:tailEnd/>
                          </a:ln>
                        </wps:spPr>
                        <wps:txbx>
                          <w:txbxContent>
                            <w:p w:rsidR="009B076C" w:rsidRPr="00A34891" w:rsidRDefault="009B076C" w:rsidP="00D42317">
                              <w:pPr>
                                <w:spacing w:line="276" w:lineRule="auto"/>
                                <w:rPr>
                                  <w:rFonts w:ascii="Segoe UI" w:hAnsi="Segoe UI" w:cs="Segoe UI"/>
                                  <w:sz w:val="20"/>
                                </w:rPr>
                              </w:pPr>
                              <w:r w:rsidRPr="00A34891">
                                <w:rPr>
                                  <w:rFonts w:ascii="Segoe UI" w:hAnsi="Segoe UI" w:cs="Segoe UI"/>
                                  <w:sz w:val="20"/>
                                </w:rPr>
                                <w:t xml:space="preserve">Optometrist takes </w:t>
                              </w:r>
                              <w:r>
                                <w:rPr>
                                  <w:rFonts w:ascii="Segoe UI" w:hAnsi="Segoe UI" w:cs="Segoe UI"/>
                                  <w:sz w:val="20"/>
                                </w:rPr>
                                <w:t xml:space="preserve">history and symptoms; </w:t>
                              </w:r>
                              <w:r w:rsidRPr="00A34891">
                                <w:rPr>
                                  <w:rFonts w:ascii="Segoe UI" w:hAnsi="Segoe UI" w:cs="Segoe UI"/>
                                  <w:sz w:val="20"/>
                                </w:rPr>
                                <w:t>examines patient and makes initial diagnosis</w:t>
                              </w:r>
                            </w:p>
                          </w:txbxContent>
                        </wps:txbx>
                        <wps:bodyPr rot="0" vert="horz" wrap="square" lIns="91440" tIns="45720" rIns="91440" bIns="45720" anchor="t" anchorCtr="0" upright="1">
                          <a:noAutofit/>
                        </wps:bodyPr>
                      </wps:wsp>
                      <wps:wsp>
                        <wps:cNvPr id="53" name="Rectangle 136"/>
                        <wps:cNvSpPr>
                          <a:spLocks noChangeArrowheads="1"/>
                        </wps:cNvSpPr>
                        <wps:spPr bwMode="auto">
                          <a:xfrm>
                            <a:off x="343205" y="1714500"/>
                            <a:ext cx="2057039" cy="2451021"/>
                          </a:xfrm>
                          <a:prstGeom prst="rect">
                            <a:avLst/>
                          </a:prstGeom>
                          <a:solidFill>
                            <a:srgbClr val="CCFFCC"/>
                          </a:solidFill>
                          <a:ln w="9525">
                            <a:solidFill>
                              <a:srgbClr val="000000"/>
                            </a:solidFill>
                            <a:miter lim="800000"/>
                            <a:headEnd/>
                            <a:tailEnd/>
                          </a:ln>
                        </wps:spPr>
                        <wps:txbx>
                          <w:txbxContent>
                            <w:p w:rsidR="009B076C" w:rsidRPr="006E3566" w:rsidRDefault="009B076C" w:rsidP="00D42317">
                              <w:pPr>
                                <w:rPr>
                                  <w:rFonts w:ascii="Segoe UI" w:hAnsi="Segoe UI" w:cs="Segoe UI"/>
                                  <w:b/>
                                  <w:sz w:val="18"/>
                                  <w:szCs w:val="18"/>
                                </w:rPr>
                              </w:pPr>
                              <w:r w:rsidRPr="006E3566">
                                <w:rPr>
                                  <w:rFonts w:ascii="Segoe UI" w:hAnsi="Segoe UI" w:cs="Segoe UI"/>
                                  <w:b/>
                                  <w:sz w:val="18"/>
                                  <w:szCs w:val="18"/>
                                </w:rPr>
                                <w:t>Manage in practice</w:t>
                              </w:r>
                            </w:p>
                            <w:p w:rsidR="009B076C" w:rsidRPr="006E3566" w:rsidRDefault="009B076C" w:rsidP="001368E4">
                              <w:pPr>
                                <w:numPr>
                                  <w:ilvl w:val="0"/>
                                  <w:numId w:val="35"/>
                                </w:numPr>
                                <w:tabs>
                                  <w:tab w:val="clear" w:pos="720"/>
                                  <w:tab w:val="num" w:pos="180"/>
                                </w:tabs>
                                <w:spacing w:after="0" w:line="276" w:lineRule="auto"/>
                                <w:ind w:left="180" w:hanging="180"/>
                                <w:rPr>
                                  <w:rFonts w:ascii="Segoe UI" w:hAnsi="Segoe UI" w:cs="Segoe UI"/>
                                  <w:sz w:val="18"/>
                                  <w:szCs w:val="18"/>
                                </w:rPr>
                              </w:pPr>
                              <w:r w:rsidRPr="006E3566">
                                <w:rPr>
                                  <w:rFonts w:ascii="Segoe UI" w:hAnsi="Segoe UI" w:cs="Segoe UI"/>
                                  <w:sz w:val="18"/>
                                  <w:szCs w:val="18"/>
                                </w:rPr>
                                <w:t>Bacterial conjunctivitis</w:t>
                              </w:r>
                            </w:p>
                            <w:p w:rsidR="009B076C" w:rsidRPr="006E3566" w:rsidRDefault="009B076C" w:rsidP="001368E4">
                              <w:pPr>
                                <w:numPr>
                                  <w:ilvl w:val="0"/>
                                  <w:numId w:val="35"/>
                                </w:numPr>
                                <w:tabs>
                                  <w:tab w:val="clear" w:pos="720"/>
                                  <w:tab w:val="num" w:pos="180"/>
                                </w:tabs>
                                <w:spacing w:after="0" w:line="276" w:lineRule="auto"/>
                                <w:ind w:left="180" w:hanging="180"/>
                                <w:rPr>
                                  <w:rFonts w:ascii="Segoe UI" w:hAnsi="Segoe UI" w:cs="Segoe UI"/>
                                  <w:sz w:val="18"/>
                                  <w:szCs w:val="18"/>
                                </w:rPr>
                              </w:pPr>
                              <w:r w:rsidRPr="006E3566">
                                <w:rPr>
                                  <w:rFonts w:ascii="Segoe UI" w:hAnsi="Segoe UI" w:cs="Segoe UI"/>
                                  <w:sz w:val="18"/>
                                  <w:szCs w:val="18"/>
                                </w:rPr>
                                <w:t>Allergic conjunctivitis</w:t>
                              </w:r>
                            </w:p>
                            <w:p w:rsidR="009B076C" w:rsidRPr="006E3566" w:rsidRDefault="009B076C" w:rsidP="001368E4">
                              <w:pPr>
                                <w:numPr>
                                  <w:ilvl w:val="0"/>
                                  <w:numId w:val="35"/>
                                </w:numPr>
                                <w:tabs>
                                  <w:tab w:val="clear" w:pos="720"/>
                                  <w:tab w:val="num" w:pos="180"/>
                                </w:tabs>
                                <w:spacing w:after="0" w:line="276" w:lineRule="auto"/>
                                <w:ind w:left="180" w:hanging="180"/>
                                <w:rPr>
                                  <w:rFonts w:ascii="Segoe UI" w:hAnsi="Segoe UI" w:cs="Segoe UI"/>
                                  <w:sz w:val="18"/>
                                  <w:szCs w:val="18"/>
                                </w:rPr>
                              </w:pPr>
                              <w:r w:rsidRPr="006E3566">
                                <w:rPr>
                                  <w:rFonts w:ascii="Segoe UI" w:hAnsi="Segoe UI" w:cs="Segoe UI"/>
                                  <w:sz w:val="18"/>
                                  <w:szCs w:val="18"/>
                                </w:rPr>
                                <w:t>Non-herpetic viral conjunctivitis</w:t>
                              </w:r>
                            </w:p>
                            <w:p w:rsidR="009B076C" w:rsidRPr="006E3566" w:rsidRDefault="009B076C" w:rsidP="001368E4">
                              <w:pPr>
                                <w:numPr>
                                  <w:ilvl w:val="0"/>
                                  <w:numId w:val="35"/>
                                </w:numPr>
                                <w:tabs>
                                  <w:tab w:val="clear" w:pos="720"/>
                                  <w:tab w:val="num" w:pos="180"/>
                                </w:tabs>
                                <w:spacing w:after="0" w:line="276" w:lineRule="auto"/>
                                <w:ind w:left="180" w:hanging="180"/>
                                <w:rPr>
                                  <w:rFonts w:ascii="Segoe UI" w:hAnsi="Segoe UI" w:cs="Segoe UI"/>
                                  <w:sz w:val="18"/>
                                  <w:szCs w:val="18"/>
                                </w:rPr>
                              </w:pPr>
                              <w:proofErr w:type="spellStart"/>
                              <w:r w:rsidRPr="006E3566">
                                <w:rPr>
                                  <w:rFonts w:ascii="Segoe UI" w:hAnsi="Segoe UI" w:cs="Segoe UI"/>
                                  <w:sz w:val="18"/>
                                  <w:szCs w:val="18"/>
                                </w:rPr>
                                <w:t>Subconjunctival</w:t>
                              </w:r>
                              <w:proofErr w:type="spellEnd"/>
                              <w:r w:rsidRPr="006E3566">
                                <w:rPr>
                                  <w:rFonts w:ascii="Segoe UI" w:hAnsi="Segoe UI" w:cs="Segoe UI"/>
                                  <w:sz w:val="18"/>
                                  <w:szCs w:val="18"/>
                                </w:rPr>
                                <w:t xml:space="preserve"> </w:t>
                              </w:r>
                              <w:proofErr w:type="spellStart"/>
                              <w:r w:rsidRPr="006E3566">
                                <w:rPr>
                                  <w:rFonts w:ascii="Segoe UI" w:hAnsi="Segoe UI" w:cs="Segoe UI"/>
                                  <w:sz w:val="18"/>
                                  <w:szCs w:val="18"/>
                                </w:rPr>
                                <w:t>haemorrhage</w:t>
                              </w:r>
                              <w:proofErr w:type="spellEnd"/>
                            </w:p>
                            <w:p w:rsidR="009B076C" w:rsidRPr="006E3566" w:rsidRDefault="009B076C" w:rsidP="001368E4">
                              <w:pPr>
                                <w:numPr>
                                  <w:ilvl w:val="0"/>
                                  <w:numId w:val="35"/>
                                </w:numPr>
                                <w:tabs>
                                  <w:tab w:val="clear" w:pos="720"/>
                                  <w:tab w:val="num" w:pos="180"/>
                                </w:tabs>
                                <w:spacing w:after="0" w:line="276" w:lineRule="auto"/>
                                <w:ind w:left="180" w:hanging="180"/>
                                <w:rPr>
                                  <w:rFonts w:ascii="Segoe UI" w:hAnsi="Segoe UI" w:cs="Segoe UI"/>
                                  <w:sz w:val="18"/>
                                  <w:szCs w:val="18"/>
                                </w:rPr>
                              </w:pPr>
                              <w:r w:rsidRPr="006E3566">
                                <w:rPr>
                                  <w:rFonts w:ascii="Segoe UI" w:hAnsi="Segoe UI" w:cs="Segoe UI"/>
                                  <w:sz w:val="18"/>
                                  <w:szCs w:val="18"/>
                                </w:rPr>
                                <w:t>Tear Dysfunction (Dry eye)</w:t>
                              </w:r>
                            </w:p>
                            <w:p w:rsidR="009B076C" w:rsidRPr="006E3566" w:rsidRDefault="009B076C" w:rsidP="001368E4">
                              <w:pPr>
                                <w:numPr>
                                  <w:ilvl w:val="0"/>
                                  <w:numId w:val="35"/>
                                </w:numPr>
                                <w:tabs>
                                  <w:tab w:val="clear" w:pos="720"/>
                                  <w:tab w:val="num" w:pos="180"/>
                                </w:tabs>
                                <w:spacing w:after="0" w:line="276" w:lineRule="auto"/>
                                <w:ind w:left="180" w:hanging="180"/>
                                <w:rPr>
                                  <w:rFonts w:ascii="Segoe UI" w:hAnsi="Segoe UI" w:cs="Segoe UI"/>
                                  <w:sz w:val="18"/>
                                  <w:szCs w:val="18"/>
                                </w:rPr>
                              </w:pPr>
                              <w:proofErr w:type="spellStart"/>
                              <w:r w:rsidRPr="006E3566">
                                <w:rPr>
                                  <w:rFonts w:ascii="Segoe UI" w:hAnsi="Segoe UI" w:cs="Segoe UI"/>
                                  <w:sz w:val="18"/>
                                  <w:szCs w:val="18"/>
                                </w:rPr>
                                <w:t>Episcleritis</w:t>
                              </w:r>
                              <w:proofErr w:type="spellEnd"/>
                            </w:p>
                            <w:p w:rsidR="009B076C" w:rsidRPr="006E3566" w:rsidRDefault="009B076C" w:rsidP="001368E4">
                              <w:pPr>
                                <w:numPr>
                                  <w:ilvl w:val="0"/>
                                  <w:numId w:val="35"/>
                                </w:numPr>
                                <w:tabs>
                                  <w:tab w:val="clear" w:pos="720"/>
                                  <w:tab w:val="num" w:pos="180"/>
                                </w:tabs>
                                <w:spacing w:after="0" w:line="276" w:lineRule="auto"/>
                                <w:ind w:left="180" w:hanging="180"/>
                                <w:rPr>
                                  <w:rFonts w:ascii="Segoe UI" w:hAnsi="Segoe UI" w:cs="Segoe UI"/>
                                  <w:sz w:val="18"/>
                                  <w:szCs w:val="18"/>
                                </w:rPr>
                              </w:pPr>
                              <w:r w:rsidRPr="006E3566">
                                <w:rPr>
                                  <w:rFonts w:ascii="Segoe UI" w:hAnsi="Segoe UI" w:cs="Segoe UI"/>
                                  <w:sz w:val="18"/>
                                  <w:szCs w:val="18"/>
                                </w:rPr>
                                <w:t>Marginal keratitis</w:t>
                              </w:r>
                            </w:p>
                            <w:p w:rsidR="009B076C" w:rsidRPr="006E3566" w:rsidRDefault="009B076C" w:rsidP="001368E4">
                              <w:pPr>
                                <w:numPr>
                                  <w:ilvl w:val="0"/>
                                  <w:numId w:val="35"/>
                                </w:numPr>
                                <w:tabs>
                                  <w:tab w:val="clear" w:pos="720"/>
                                  <w:tab w:val="num" w:pos="180"/>
                                </w:tabs>
                                <w:spacing w:after="0" w:line="276" w:lineRule="auto"/>
                                <w:ind w:left="180" w:hanging="180"/>
                                <w:rPr>
                                  <w:rFonts w:ascii="Segoe UI" w:hAnsi="Segoe UI" w:cs="Segoe UI"/>
                                  <w:sz w:val="18"/>
                                  <w:szCs w:val="18"/>
                                </w:rPr>
                              </w:pPr>
                              <w:r w:rsidRPr="006E3566">
                                <w:rPr>
                                  <w:rFonts w:ascii="Segoe UI" w:hAnsi="Segoe UI" w:cs="Segoe UI"/>
                                  <w:sz w:val="18"/>
                                  <w:szCs w:val="18"/>
                                </w:rPr>
                                <w:t>Superficial abrasions</w:t>
                              </w:r>
                            </w:p>
                            <w:p w:rsidR="009B076C" w:rsidRPr="006E3566" w:rsidRDefault="009B076C" w:rsidP="001368E4">
                              <w:pPr>
                                <w:numPr>
                                  <w:ilvl w:val="0"/>
                                  <w:numId w:val="35"/>
                                </w:numPr>
                                <w:tabs>
                                  <w:tab w:val="clear" w:pos="720"/>
                                  <w:tab w:val="num" w:pos="180"/>
                                </w:tabs>
                                <w:spacing w:after="0" w:line="276" w:lineRule="auto"/>
                                <w:ind w:left="180" w:hanging="180"/>
                                <w:rPr>
                                  <w:rFonts w:ascii="Segoe UI" w:hAnsi="Segoe UI" w:cs="Segoe UI"/>
                                  <w:sz w:val="18"/>
                                  <w:szCs w:val="18"/>
                                </w:rPr>
                              </w:pPr>
                              <w:r w:rsidRPr="006E3566">
                                <w:rPr>
                                  <w:rFonts w:ascii="Segoe UI" w:hAnsi="Segoe UI" w:cs="Segoe UI"/>
                                  <w:sz w:val="18"/>
                                  <w:szCs w:val="18"/>
                                </w:rPr>
                                <w:t>Recurrent epithelial erosion</w:t>
                              </w:r>
                            </w:p>
                            <w:p w:rsidR="009B076C" w:rsidRPr="006E3566" w:rsidRDefault="009B076C" w:rsidP="001368E4">
                              <w:pPr>
                                <w:numPr>
                                  <w:ilvl w:val="0"/>
                                  <w:numId w:val="35"/>
                                </w:numPr>
                                <w:tabs>
                                  <w:tab w:val="clear" w:pos="720"/>
                                  <w:tab w:val="num" w:pos="180"/>
                                </w:tabs>
                                <w:spacing w:after="0" w:line="276" w:lineRule="auto"/>
                                <w:ind w:left="180" w:hanging="180"/>
                                <w:rPr>
                                  <w:rFonts w:ascii="Segoe UI" w:hAnsi="Segoe UI" w:cs="Segoe UI"/>
                                  <w:sz w:val="18"/>
                                  <w:szCs w:val="18"/>
                                </w:rPr>
                              </w:pPr>
                              <w:r w:rsidRPr="006E3566">
                                <w:rPr>
                                  <w:rFonts w:ascii="Segoe UI" w:hAnsi="Segoe UI" w:cs="Segoe UI"/>
                                  <w:sz w:val="18"/>
                                  <w:szCs w:val="18"/>
                                </w:rPr>
                                <w:t>Small corneal foreign bodies</w:t>
                              </w:r>
                              <w:r>
                                <w:rPr>
                                  <w:rFonts w:ascii="Segoe UI" w:hAnsi="Segoe UI" w:cs="Segoe UI"/>
                                  <w:sz w:val="18"/>
                                  <w:szCs w:val="18"/>
                                </w:rPr>
                                <w:t>:</w:t>
                              </w:r>
                            </w:p>
                            <w:p w:rsidR="009B076C" w:rsidRPr="006E3566" w:rsidRDefault="009B076C" w:rsidP="001368E4">
                              <w:pPr>
                                <w:numPr>
                                  <w:ilvl w:val="0"/>
                                  <w:numId w:val="39"/>
                                </w:numPr>
                                <w:spacing w:after="0" w:line="276" w:lineRule="auto"/>
                                <w:rPr>
                                  <w:rFonts w:ascii="Segoe UI" w:hAnsi="Segoe UI" w:cs="Segoe UI"/>
                                  <w:sz w:val="18"/>
                                  <w:szCs w:val="18"/>
                                </w:rPr>
                              </w:pPr>
                              <w:r w:rsidRPr="006E3566">
                                <w:rPr>
                                  <w:rFonts w:ascii="Segoe UI" w:hAnsi="Segoe UI" w:cs="Segoe UI"/>
                                  <w:sz w:val="18"/>
                                  <w:szCs w:val="18"/>
                                </w:rPr>
                                <w:t>Remove</w:t>
                              </w:r>
                            </w:p>
                            <w:p w:rsidR="009B076C" w:rsidRPr="006E3566" w:rsidRDefault="009B076C" w:rsidP="001368E4">
                              <w:pPr>
                                <w:numPr>
                                  <w:ilvl w:val="0"/>
                                  <w:numId w:val="35"/>
                                </w:numPr>
                                <w:tabs>
                                  <w:tab w:val="clear" w:pos="720"/>
                                  <w:tab w:val="num" w:pos="180"/>
                                </w:tabs>
                                <w:spacing w:after="0" w:line="276" w:lineRule="auto"/>
                                <w:ind w:left="180" w:hanging="180"/>
                                <w:rPr>
                                  <w:rFonts w:ascii="Segoe UI" w:hAnsi="Segoe UI" w:cs="Segoe UI"/>
                                  <w:sz w:val="18"/>
                                  <w:szCs w:val="18"/>
                                </w:rPr>
                              </w:pPr>
                              <w:r w:rsidRPr="006E3566">
                                <w:rPr>
                                  <w:rFonts w:ascii="Segoe UI" w:hAnsi="Segoe UI" w:cs="Segoe UI"/>
                                  <w:sz w:val="18"/>
                                  <w:szCs w:val="18"/>
                                </w:rPr>
                                <w:t>In-growing eyelash</w:t>
                              </w:r>
                              <w:r>
                                <w:rPr>
                                  <w:rFonts w:ascii="Segoe UI" w:hAnsi="Segoe UI" w:cs="Segoe UI"/>
                                  <w:sz w:val="18"/>
                                  <w:szCs w:val="18"/>
                                </w:rPr>
                                <w:t>:</w:t>
                              </w:r>
                              <w:r w:rsidRPr="006E3566">
                                <w:rPr>
                                  <w:rFonts w:ascii="Segoe UI" w:hAnsi="Segoe UI" w:cs="Segoe UI"/>
                                  <w:sz w:val="18"/>
                                  <w:szCs w:val="18"/>
                                </w:rPr>
                                <w:t xml:space="preserve"> </w:t>
                              </w:r>
                            </w:p>
                            <w:p w:rsidR="009B076C" w:rsidRPr="006E3566" w:rsidRDefault="009B076C" w:rsidP="001368E4">
                              <w:pPr>
                                <w:numPr>
                                  <w:ilvl w:val="0"/>
                                  <w:numId w:val="36"/>
                                </w:numPr>
                                <w:spacing w:after="0" w:line="276" w:lineRule="auto"/>
                                <w:rPr>
                                  <w:rFonts w:ascii="Segoe UI" w:hAnsi="Segoe UI" w:cs="Segoe UI"/>
                                  <w:sz w:val="18"/>
                                  <w:szCs w:val="18"/>
                                </w:rPr>
                              </w:pPr>
                              <w:r w:rsidRPr="006E3566">
                                <w:rPr>
                                  <w:rFonts w:ascii="Segoe UI" w:hAnsi="Segoe UI" w:cs="Segoe UI"/>
                                  <w:sz w:val="18"/>
                                  <w:szCs w:val="18"/>
                                </w:rPr>
                                <w:t>Remove</w:t>
                              </w:r>
                            </w:p>
                            <w:p w:rsidR="009B076C" w:rsidRDefault="009B076C" w:rsidP="00D42317">
                              <w:pPr>
                                <w:spacing w:line="276" w:lineRule="auto"/>
                                <w:ind w:left="360"/>
                                <w:rPr>
                                  <w:rFonts w:ascii="Calibri" w:hAnsi="Calibri"/>
                                  <w:sz w:val="20"/>
                                </w:rPr>
                              </w:pPr>
                            </w:p>
                          </w:txbxContent>
                        </wps:txbx>
                        <wps:bodyPr rot="0" vert="horz" wrap="square" lIns="91440" tIns="45720" rIns="91440" bIns="45720" anchor="t" anchorCtr="0" upright="1">
                          <a:noAutofit/>
                        </wps:bodyPr>
                      </wps:wsp>
                      <wps:wsp>
                        <wps:cNvPr id="54" name="Rectangle 137"/>
                        <wps:cNvSpPr>
                          <a:spLocks noChangeArrowheads="1"/>
                        </wps:cNvSpPr>
                        <wps:spPr bwMode="auto">
                          <a:xfrm>
                            <a:off x="571765" y="4343400"/>
                            <a:ext cx="1599189" cy="1371600"/>
                          </a:xfrm>
                          <a:prstGeom prst="rect">
                            <a:avLst/>
                          </a:prstGeom>
                          <a:solidFill>
                            <a:srgbClr val="CCFFCC"/>
                          </a:solidFill>
                          <a:ln w="9525">
                            <a:solidFill>
                              <a:srgbClr val="000000"/>
                            </a:solidFill>
                            <a:miter lim="800000"/>
                            <a:headEnd/>
                            <a:tailEnd/>
                          </a:ln>
                        </wps:spPr>
                        <wps:txbx>
                          <w:txbxContent>
                            <w:p w:rsidR="009B076C" w:rsidRPr="006E3566" w:rsidRDefault="009B076C" w:rsidP="00D42317">
                              <w:pPr>
                                <w:rPr>
                                  <w:rFonts w:ascii="Segoe UI" w:hAnsi="Segoe UI" w:cs="Segoe UI"/>
                                  <w:b/>
                                  <w:sz w:val="18"/>
                                  <w:szCs w:val="18"/>
                                </w:rPr>
                              </w:pPr>
                              <w:r w:rsidRPr="006E3566">
                                <w:rPr>
                                  <w:rFonts w:ascii="Segoe UI" w:hAnsi="Segoe UI" w:cs="Segoe UI"/>
                                  <w:b/>
                                  <w:sz w:val="18"/>
                                  <w:szCs w:val="18"/>
                                </w:rPr>
                                <w:t xml:space="preserve">Treat and </w:t>
                              </w:r>
                              <w:proofErr w:type="gramStart"/>
                              <w:r w:rsidRPr="006E3566">
                                <w:rPr>
                                  <w:rFonts w:ascii="Segoe UI" w:hAnsi="Segoe UI" w:cs="Segoe UI"/>
                                  <w:b/>
                                  <w:sz w:val="18"/>
                                  <w:szCs w:val="18"/>
                                </w:rPr>
                                <w:t>advise</w:t>
                              </w:r>
                              <w:proofErr w:type="gramEnd"/>
                            </w:p>
                            <w:p w:rsidR="009B076C" w:rsidRPr="006E3566" w:rsidRDefault="009B076C" w:rsidP="001368E4">
                              <w:pPr>
                                <w:numPr>
                                  <w:ilvl w:val="0"/>
                                  <w:numId w:val="37"/>
                                </w:numPr>
                                <w:tabs>
                                  <w:tab w:val="clear" w:pos="720"/>
                                  <w:tab w:val="num" w:pos="180"/>
                                </w:tabs>
                                <w:spacing w:after="0" w:line="276" w:lineRule="auto"/>
                                <w:ind w:left="180" w:hanging="180"/>
                                <w:rPr>
                                  <w:rFonts w:ascii="Segoe UI" w:hAnsi="Segoe UI" w:cs="Segoe UI"/>
                                  <w:sz w:val="18"/>
                                  <w:szCs w:val="18"/>
                                </w:rPr>
                              </w:pPr>
                              <w:r w:rsidRPr="006E3566">
                                <w:rPr>
                                  <w:rFonts w:ascii="Segoe UI" w:hAnsi="Segoe UI" w:cs="Segoe UI"/>
                                  <w:sz w:val="18"/>
                                  <w:szCs w:val="18"/>
                                </w:rPr>
                                <w:t>Antimicrobials</w:t>
                              </w:r>
                            </w:p>
                            <w:p w:rsidR="009B076C" w:rsidRPr="006E3566" w:rsidRDefault="009B076C" w:rsidP="001368E4">
                              <w:pPr>
                                <w:numPr>
                                  <w:ilvl w:val="0"/>
                                  <w:numId w:val="37"/>
                                </w:numPr>
                                <w:tabs>
                                  <w:tab w:val="clear" w:pos="720"/>
                                  <w:tab w:val="num" w:pos="180"/>
                                </w:tabs>
                                <w:spacing w:after="0" w:line="276" w:lineRule="auto"/>
                                <w:ind w:left="180" w:hanging="180"/>
                                <w:rPr>
                                  <w:rFonts w:ascii="Segoe UI" w:hAnsi="Segoe UI" w:cs="Segoe UI"/>
                                  <w:sz w:val="18"/>
                                  <w:szCs w:val="18"/>
                                </w:rPr>
                              </w:pPr>
                              <w:r w:rsidRPr="006E3566">
                                <w:rPr>
                                  <w:rFonts w:ascii="Segoe UI" w:hAnsi="Segoe UI" w:cs="Segoe UI"/>
                                  <w:sz w:val="18"/>
                                  <w:szCs w:val="18"/>
                                </w:rPr>
                                <w:t xml:space="preserve">Mast cell </w:t>
                              </w:r>
                              <w:proofErr w:type="spellStart"/>
                              <w:r w:rsidRPr="006E3566">
                                <w:rPr>
                                  <w:rFonts w:ascii="Segoe UI" w:hAnsi="Segoe UI" w:cs="Segoe UI"/>
                                  <w:sz w:val="18"/>
                                  <w:szCs w:val="18"/>
                                </w:rPr>
                                <w:t>stabilisers</w:t>
                              </w:r>
                              <w:proofErr w:type="spellEnd"/>
                            </w:p>
                            <w:p w:rsidR="009B076C" w:rsidRPr="006E3566" w:rsidRDefault="009B076C" w:rsidP="001368E4">
                              <w:pPr>
                                <w:numPr>
                                  <w:ilvl w:val="0"/>
                                  <w:numId w:val="37"/>
                                </w:numPr>
                                <w:tabs>
                                  <w:tab w:val="clear" w:pos="720"/>
                                  <w:tab w:val="num" w:pos="180"/>
                                </w:tabs>
                                <w:spacing w:after="0" w:line="276" w:lineRule="auto"/>
                                <w:ind w:left="180" w:hanging="180"/>
                                <w:rPr>
                                  <w:rFonts w:ascii="Segoe UI" w:hAnsi="Segoe UI" w:cs="Segoe UI"/>
                                  <w:sz w:val="18"/>
                                  <w:szCs w:val="18"/>
                                </w:rPr>
                              </w:pPr>
                              <w:r w:rsidRPr="006E3566">
                                <w:rPr>
                                  <w:rFonts w:ascii="Segoe UI" w:hAnsi="Segoe UI" w:cs="Segoe UI"/>
                                  <w:sz w:val="18"/>
                                  <w:szCs w:val="18"/>
                                </w:rPr>
                                <w:t>Ocular lubricants</w:t>
                              </w:r>
                            </w:p>
                            <w:p w:rsidR="009B076C" w:rsidRPr="006E3566" w:rsidRDefault="009B076C" w:rsidP="001368E4">
                              <w:pPr>
                                <w:numPr>
                                  <w:ilvl w:val="0"/>
                                  <w:numId w:val="37"/>
                                </w:numPr>
                                <w:tabs>
                                  <w:tab w:val="clear" w:pos="720"/>
                                  <w:tab w:val="num" w:pos="180"/>
                                </w:tabs>
                                <w:spacing w:after="0" w:line="276" w:lineRule="auto"/>
                                <w:ind w:left="180" w:hanging="180"/>
                                <w:rPr>
                                  <w:rFonts w:ascii="Segoe UI" w:hAnsi="Segoe UI" w:cs="Segoe UI"/>
                                  <w:sz w:val="18"/>
                                  <w:szCs w:val="18"/>
                                </w:rPr>
                              </w:pPr>
                              <w:r w:rsidRPr="006E3566">
                                <w:rPr>
                                  <w:rFonts w:ascii="Segoe UI" w:hAnsi="Segoe UI" w:cs="Segoe UI"/>
                                  <w:sz w:val="18"/>
                                  <w:szCs w:val="18"/>
                                </w:rPr>
                                <w:t>Artificial tears</w:t>
                              </w:r>
                            </w:p>
                            <w:p w:rsidR="009B076C" w:rsidRPr="006E3566" w:rsidRDefault="009B076C" w:rsidP="001368E4">
                              <w:pPr>
                                <w:numPr>
                                  <w:ilvl w:val="0"/>
                                  <w:numId w:val="37"/>
                                </w:numPr>
                                <w:tabs>
                                  <w:tab w:val="clear" w:pos="720"/>
                                  <w:tab w:val="num" w:pos="180"/>
                                </w:tabs>
                                <w:spacing w:after="0" w:line="276" w:lineRule="auto"/>
                                <w:ind w:left="180" w:hanging="180"/>
                                <w:rPr>
                                  <w:rFonts w:ascii="Segoe UI" w:hAnsi="Segoe UI" w:cs="Segoe UI"/>
                                  <w:sz w:val="18"/>
                                  <w:szCs w:val="18"/>
                                </w:rPr>
                              </w:pPr>
                              <w:r w:rsidRPr="006E3566">
                                <w:rPr>
                                  <w:rFonts w:ascii="Segoe UI" w:hAnsi="Segoe UI" w:cs="Segoe UI"/>
                                  <w:sz w:val="18"/>
                                  <w:szCs w:val="18"/>
                                </w:rPr>
                                <w:t>Topical antihistamines</w:t>
                              </w:r>
                            </w:p>
                            <w:p w:rsidR="009B076C" w:rsidRPr="006E3566" w:rsidRDefault="009B076C" w:rsidP="001368E4">
                              <w:pPr>
                                <w:numPr>
                                  <w:ilvl w:val="0"/>
                                  <w:numId w:val="37"/>
                                </w:numPr>
                                <w:tabs>
                                  <w:tab w:val="clear" w:pos="720"/>
                                  <w:tab w:val="num" w:pos="180"/>
                                </w:tabs>
                                <w:spacing w:after="0" w:line="276" w:lineRule="auto"/>
                                <w:ind w:left="180" w:hanging="180"/>
                                <w:rPr>
                                  <w:rFonts w:ascii="Segoe UI" w:hAnsi="Segoe UI" w:cs="Segoe UI"/>
                                  <w:sz w:val="18"/>
                                  <w:szCs w:val="18"/>
                                </w:rPr>
                              </w:pPr>
                              <w:r w:rsidRPr="006E3566">
                                <w:rPr>
                                  <w:rFonts w:ascii="Segoe UI" w:hAnsi="Segoe UI" w:cs="Segoe UI"/>
                                  <w:sz w:val="18"/>
                                  <w:szCs w:val="18"/>
                                </w:rPr>
                                <w:t>Ibuprofen</w:t>
                              </w:r>
                            </w:p>
                          </w:txbxContent>
                        </wps:txbx>
                        <wps:bodyPr rot="0" vert="horz" wrap="square" lIns="91440" tIns="45720" rIns="91440" bIns="45720" anchor="t" anchorCtr="0" upright="1">
                          <a:noAutofit/>
                        </wps:bodyPr>
                      </wps:wsp>
                      <wps:wsp>
                        <wps:cNvPr id="55" name="Rectangle 138"/>
                        <wps:cNvSpPr>
                          <a:spLocks noChangeArrowheads="1"/>
                        </wps:cNvSpPr>
                        <wps:spPr bwMode="auto">
                          <a:xfrm>
                            <a:off x="457120" y="6057900"/>
                            <a:ext cx="1829209" cy="1145858"/>
                          </a:xfrm>
                          <a:prstGeom prst="rect">
                            <a:avLst/>
                          </a:prstGeom>
                          <a:solidFill>
                            <a:srgbClr val="CCFFCC"/>
                          </a:solidFill>
                          <a:ln w="9525">
                            <a:solidFill>
                              <a:srgbClr val="000000"/>
                            </a:solidFill>
                            <a:miter lim="800000"/>
                            <a:headEnd/>
                            <a:tailEnd/>
                          </a:ln>
                        </wps:spPr>
                        <wps:txbx>
                          <w:txbxContent>
                            <w:p w:rsidR="009B076C" w:rsidRPr="00943C89" w:rsidRDefault="009B076C" w:rsidP="00D42317">
                              <w:pPr>
                                <w:rPr>
                                  <w:rFonts w:ascii="Segoe UI" w:hAnsi="Segoe UI" w:cs="Segoe UI"/>
                                  <w:b/>
                                  <w:sz w:val="18"/>
                                </w:rPr>
                              </w:pPr>
                              <w:r w:rsidRPr="00943C89">
                                <w:rPr>
                                  <w:rFonts w:ascii="Segoe UI" w:hAnsi="Segoe UI" w:cs="Segoe UI"/>
                                  <w:b/>
                                  <w:sz w:val="18"/>
                                </w:rPr>
                                <w:t>Follow up</w:t>
                              </w:r>
                            </w:p>
                            <w:p w:rsidR="009B076C" w:rsidRDefault="009B076C" w:rsidP="00D42317">
                              <w:pPr>
                                <w:spacing w:line="276" w:lineRule="auto"/>
                                <w:rPr>
                                  <w:rFonts w:ascii="Segoe UI" w:hAnsi="Segoe UI" w:cs="Segoe UI"/>
                                  <w:sz w:val="18"/>
                                </w:rPr>
                              </w:pPr>
                              <w:r w:rsidRPr="00943C89">
                                <w:rPr>
                                  <w:rFonts w:ascii="Segoe UI" w:hAnsi="Segoe UI" w:cs="Segoe UI"/>
                                  <w:sz w:val="18"/>
                                </w:rPr>
                                <w:t xml:space="preserve"> Generally none expected</w:t>
                              </w:r>
                            </w:p>
                            <w:p w:rsidR="009B076C" w:rsidRPr="00943C89" w:rsidRDefault="009B076C" w:rsidP="00D42317">
                              <w:pPr>
                                <w:spacing w:line="276" w:lineRule="auto"/>
                                <w:rPr>
                                  <w:rFonts w:ascii="Segoe UI" w:hAnsi="Segoe UI" w:cs="Segoe UI"/>
                                  <w:sz w:val="18"/>
                                </w:rPr>
                              </w:pPr>
                            </w:p>
                            <w:p w:rsidR="009B076C" w:rsidRPr="00943C89" w:rsidRDefault="009B076C" w:rsidP="00D42317">
                              <w:pPr>
                                <w:spacing w:line="276" w:lineRule="auto"/>
                                <w:rPr>
                                  <w:rFonts w:ascii="Segoe UI" w:hAnsi="Segoe UI" w:cs="Segoe UI"/>
                                  <w:b/>
                                  <w:sz w:val="18"/>
                                </w:rPr>
                              </w:pPr>
                              <w:r w:rsidRPr="00943C89">
                                <w:rPr>
                                  <w:rFonts w:ascii="Segoe UI" w:hAnsi="Segoe UI" w:cs="Segoe UI"/>
                                  <w:b/>
                                  <w:sz w:val="18"/>
                                </w:rPr>
                                <w:t>Exceptions</w:t>
                              </w:r>
                            </w:p>
                            <w:p w:rsidR="009B076C" w:rsidRPr="00943C89" w:rsidRDefault="009B076C" w:rsidP="001368E4">
                              <w:pPr>
                                <w:numPr>
                                  <w:ilvl w:val="0"/>
                                  <w:numId w:val="40"/>
                                </w:numPr>
                                <w:tabs>
                                  <w:tab w:val="clear" w:pos="720"/>
                                  <w:tab w:val="num" w:pos="180"/>
                                </w:tabs>
                                <w:spacing w:after="0" w:line="276" w:lineRule="auto"/>
                                <w:ind w:left="180" w:hanging="180"/>
                                <w:rPr>
                                  <w:rFonts w:ascii="Segoe UI" w:hAnsi="Segoe UI" w:cs="Segoe UI"/>
                                  <w:sz w:val="18"/>
                                </w:rPr>
                              </w:pPr>
                              <w:r w:rsidRPr="00943C89">
                                <w:rPr>
                                  <w:rFonts w:ascii="Segoe UI" w:hAnsi="Segoe UI" w:cs="Segoe UI"/>
                                  <w:sz w:val="18"/>
                                </w:rPr>
                                <w:t>Repeated in-growing lashes</w:t>
                              </w:r>
                            </w:p>
                            <w:p w:rsidR="009B076C" w:rsidRPr="00943C89" w:rsidRDefault="009B076C" w:rsidP="001368E4">
                              <w:pPr>
                                <w:numPr>
                                  <w:ilvl w:val="0"/>
                                  <w:numId w:val="40"/>
                                </w:numPr>
                                <w:tabs>
                                  <w:tab w:val="clear" w:pos="720"/>
                                  <w:tab w:val="num" w:pos="180"/>
                                </w:tabs>
                                <w:spacing w:after="0" w:line="276" w:lineRule="auto"/>
                                <w:ind w:left="180" w:hanging="180"/>
                                <w:rPr>
                                  <w:rFonts w:ascii="Segoe UI" w:hAnsi="Segoe UI" w:cs="Segoe UI"/>
                                  <w:sz w:val="18"/>
                                </w:rPr>
                              </w:pPr>
                              <w:r w:rsidRPr="00943C89">
                                <w:rPr>
                                  <w:rFonts w:ascii="Segoe UI" w:hAnsi="Segoe UI" w:cs="Segoe UI"/>
                                  <w:sz w:val="18"/>
                                </w:rPr>
                                <w:t>Dry eye</w:t>
                              </w:r>
                            </w:p>
                          </w:txbxContent>
                        </wps:txbx>
                        <wps:bodyPr rot="0" vert="horz" wrap="square" lIns="91440" tIns="45720" rIns="91440" bIns="45720" anchor="t" anchorCtr="0" upright="1">
                          <a:noAutofit/>
                        </wps:bodyPr>
                      </wps:wsp>
                      <wps:wsp>
                        <wps:cNvPr id="56" name="Rectangle 139"/>
                        <wps:cNvSpPr>
                          <a:spLocks noChangeArrowheads="1"/>
                        </wps:cNvSpPr>
                        <wps:spPr bwMode="auto">
                          <a:xfrm>
                            <a:off x="457120" y="7429500"/>
                            <a:ext cx="1829209" cy="457200"/>
                          </a:xfrm>
                          <a:prstGeom prst="rect">
                            <a:avLst/>
                          </a:prstGeom>
                          <a:solidFill>
                            <a:srgbClr val="FFCC99"/>
                          </a:solidFill>
                          <a:ln w="9525">
                            <a:solidFill>
                              <a:srgbClr val="000000"/>
                            </a:solidFill>
                            <a:miter lim="800000"/>
                            <a:headEnd/>
                            <a:tailEnd/>
                          </a:ln>
                        </wps:spPr>
                        <wps:txbx>
                          <w:txbxContent>
                            <w:p w:rsidR="009B076C" w:rsidRPr="009864FB" w:rsidRDefault="009B076C" w:rsidP="00D42317">
                              <w:pPr>
                                <w:rPr>
                                  <w:rFonts w:ascii="Segoe UI" w:hAnsi="Segoe UI" w:cs="Segoe UI"/>
                                  <w:b/>
                                  <w:sz w:val="18"/>
                                </w:rPr>
                              </w:pPr>
                              <w:r w:rsidRPr="009864FB">
                                <w:rPr>
                                  <w:rFonts w:ascii="Segoe UI" w:hAnsi="Segoe UI" w:cs="Segoe UI"/>
                                  <w:b/>
                                  <w:sz w:val="18"/>
                                </w:rPr>
                                <w:t>No improvement?</w:t>
                              </w:r>
                            </w:p>
                            <w:p w:rsidR="009B076C" w:rsidRPr="009864FB" w:rsidRDefault="009B076C" w:rsidP="00D42317">
                              <w:pPr>
                                <w:rPr>
                                  <w:rFonts w:ascii="Segoe UI" w:hAnsi="Segoe UI" w:cs="Segoe UI"/>
                                  <w:sz w:val="18"/>
                                </w:rPr>
                              </w:pPr>
                              <w:r w:rsidRPr="009864FB">
                                <w:rPr>
                                  <w:rFonts w:ascii="Segoe UI" w:hAnsi="Segoe UI" w:cs="Segoe UI"/>
                                  <w:sz w:val="18"/>
                                </w:rPr>
                                <w:t>Refer to secondary care</w:t>
                              </w:r>
                            </w:p>
                          </w:txbxContent>
                        </wps:txbx>
                        <wps:bodyPr rot="0" vert="horz" wrap="square" lIns="91440" tIns="45720" rIns="91440" bIns="45720" anchor="t" anchorCtr="0" upright="1">
                          <a:noAutofit/>
                        </wps:bodyPr>
                      </wps:wsp>
                      <wps:wsp>
                        <wps:cNvPr id="57" name="Rectangle 140"/>
                        <wps:cNvSpPr>
                          <a:spLocks noChangeArrowheads="1"/>
                        </wps:cNvSpPr>
                        <wps:spPr bwMode="auto">
                          <a:xfrm>
                            <a:off x="4000894" y="1714500"/>
                            <a:ext cx="1599189" cy="1028700"/>
                          </a:xfrm>
                          <a:prstGeom prst="rect">
                            <a:avLst/>
                          </a:prstGeom>
                          <a:solidFill>
                            <a:srgbClr val="FFCCFF"/>
                          </a:solidFill>
                          <a:ln w="9525">
                            <a:solidFill>
                              <a:srgbClr val="000000"/>
                            </a:solidFill>
                            <a:miter lim="800000"/>
                            <a:headEnd/>
                            <a:tailEnd/>
                          </a:ln>
                        </wps:spPr>
                        <wps:txbx>
                          <w:txbxContent>
                            <w:p w:rsidR="009B076C" w:rsidRPr="006E3566" w:rsidRDefault="009B076C" w:rsidP="00D42317">
                              <w:pPr>
                                <w:rPr>
                                  <w:rFonts w:ascii="Segoe UI" w:hAnsi="Segoe UI" w:cs="Segoe UI"/>
                                  <w:b/>
                                  <w:sz w:val="18"/>
                                </w:rPr>
                              </w:pPr>
                              <w:r w:rsidRPr="006E3566">
                                <w:rPr>
                                  <w:rFonts w:ascii="Segoe UI" w:hAnsi="Segoe UI" w:cs="Segoe UI"/>
                                  <w:b/>
                                  <w:sz w:val="18"/>
                                </w:rPr>
                                <w:t>Urgent telephone referral</w:t>
                              </w:r>
                            </w:p>
                            <w:p w:rsidR="009B076C" w:rsidRPr="00A34891" w:rsidRDefault="009B076C" w:rsidP="001368E4">
                              <w:pPr>
                                <w:numPr>
                                  <w:ilvl w:val="0"/>
                                  <w:numId w:val="38"/>
                                </w:numPr>
                                <w:tabs>
                                  <w:tab w:val="clear" w:pos="720"/>
                                  <w:tab w:val="num" w:pos="180"/>
                                </w:tabs>
                                <w:spacing w:after="0" w:line="276" w:lineRule="auto"/>
                                <w:ind w:left="180" w:hanging="180"/>
                                <w:rPr>
                                  <w:rFonts w:ascii="Segoe UI" w:hAnsi="Segoe UI" w:cs="Segoe UI"/>
                                  <w:sz w:val="18"/>
                                </w:rPr>
                              </w:pPr>
                              <w:r w:rsidRPr="00A34891">
                                <w:rPr>
                                  <w:rFonts w:ascii="Segoe UI" w:hAnsi="Segoe UI" w:cs="Segoe UI"/>
                                  <w:sz w:val="18"/>
                                </w:rPr>
                                <w:t>Infective keratitis</w:t>
                              </w:r>
                            </w:p>
                            <w:p w:rsidR="009B076C" w:rsidRPr="00A34891" w:rsidRDefault="009B076C" w:rsidP="001368E4">
                              <w:pPr>
                                <w:numPr>
                                  <w:ilvl w:val="0"/>
                                  <w:numId w:val="38"/>
                                </w:numPr>
                                <w:tabs>
                                  <w:tab w:val="clear" w:pos="720"/>
                                  <w:tab w:val="num" w:pos="180"/>
                                </w:tabs>
                                <w:spacing w:after="0" w:line="276" w:lineRule="auto"/>
                                <w:ind w:left="180" w:hanging="180"/>
                                <w:rPr>
                                  <w:rFonts w:ascii="Segoe UI" w:hAnsi="Segoe UI" w:cs="Segoe UI"/>
                                  <w:sz w:val="18"/>
                                </w:rPr>
                              </w:pPr>
                              <w:r w:rsidRPr="00A34891">
                                <w:rPr>
                                  <w:rFonts w:ascii="Segoe UI" w:hAnsi="Segoe UI" w:cs="Segoe UI"/>
                                  <w:sz w:val="18"/>
                                </w:rPr>
                                <w:t>Anterior uveitis</w:t>
                              </w:r>
                            </w:p>
                            <w:p w:rsidR="009B076C" w:rsidRPr="006E3566" w:rsidRDefault="009B076C" w:rsidP="001368E4">
                              <w:pPr>
                                <w:numPr>
                                  <w:ilvl w:val="0"/>
                                  <w:numId w:val="38"/>
                                </w:numPr>
                                <w:tabs>
                                  <w:tab w:val="clear" w:pos="720"/>
                                  <w:tab w:val="num" w:pos="180"/>
                                </w:tabs>
                                <w:spacing w:after="0" w:line="276" w:lineRule="auto"/>
                                <w:ind w:left="180" w:hanging="180"/>
                                <w:rPr>
                                  <w:rFonts w:ascii="Segoe UI" w:hAnsi="Segoe UI" w:cs="Segoe UI"/>
                                  <w:sz w:val="18"/>
                                  <w:szCs w:val="18"/>
                                </w:rPr>
                              </w:pPr>
                              <w:r w:rsidRPr="006E3566">
                                <w:rPr>
                                  <w:rFonts w:ascii="Segoe UI" w:hAnsi="Segoe UI" w:cs="Segoe UI"/>
                                  <w:sz w:val="18"/>
                                  <w:szCs w:val="18"/>
                                </w:rPr>
                                <w:t>Posterior uveitis</w:t>
                              </w:r>
                            </w:p>
                            <w:p w:rsidR="009B076C" w:rsidRPr="006E3566" w:rsidRDefault="009B076C" w:rsidP="001368E4">
                              <w:pPr>
                                <w:numPr>
                                  <w:ilvl w:val="0"/>
                                  <w:numId w:val="38"/>
                                </w:numPr>
                                <w:tabs>
                                  <w:tab w:val="clear" w:pos="720"/>
                                  <w:tab w:val="num" w:pos="180"/>
                                </w:tabs>
                                <w:spacing w:after="0" w:line="276" w:lineRule="auto"/>
                                <w:ind w:left="180" w:hanging="180"/>
                                <w:rPr>
                                  <w:rFonts w:ascii="Segoe UI" w:hAnsi="Segoe UI" w:cs="Segoe UI"/>
                                  <w:sz w:val="18"/>
                                  <w:szCs w:val="18"/>
                                </w:rPr>
                              </w:pPr>
                              <w:proofErr w:type="spellStart"/>
                              <w:r w:rsidRPr="006E3566">
                                <w:rPr>
                                  <w:rFonts w:ascii="Segoe UI" w:hAnsi="Segoe UI" w:cs="Segoe UI"/>
                                  <w:sz w:val="18"/>
                                  <w:szCs w:val="18"/>
                                </w:rPr>
                                <w:t>Scleritis</w:t>
                              </w:r>
                              <w:proofErr w:type="spellEnd"/>
                            </w:p>
                          </w:txbxContent>
                        </wps:txbx>
                        <wps:bodyPr rot="0" vert="horz" wrap="square" lIns="91440" tIns="45720" rIns="91440" bIns="45720" anchor="t" anchorCtr="0" upright="1">
                          <a:noAutofit/>
                        </wps:bodyPr>
                      </wps:wsp>
                      <wps:wsp>
                        <wps:cNvPr id="58" name="Rectangle 141"/>
                        <wps:cNvSpPr>
                          <a:spLocks noChangeArrowheads="1"/>
                        </wps:cNvSpPr>
                        <wps:spPr bwMode="auto">
                          <a:xfrm>
                            <a:off x="2400244" y="5257800"/>
                            <a:ext cx="2058500" cy="457200"/>
                          </a:xfrm>
                          <a:prstGeom prst="rect">
                            <a:avLst/>
                          </a:prstGeom>
                          <a:solidFill>
                            <a:srgbClr val="CCECFF"/>
                          </a:solidFill>
                          <a:ln w="9525">
                            <a:solidFill>
                              <a:srgbClr val="000000"/>
                            </a:solidFill>
                            <a:miter lim="800000"/>
                            <a:headEnd/>
                            <a:tailEnd/>
                          </a:ln>
                        </wps:spPr>
                        <wps:txbx>
                          <w:txbxContent>
                            <w:p w:rsidR="009B076C" w:rsidRPr="006E3566" w:rsidRDefault="009B076C" w:rsidP="00D42317">
                              <w:pPr>
                                <w:jc w:val="center"/>
                                <w:rPr>
                                  <w:rFonts w:ascii="Segoe UI" w:hAnsi="Segoe UI" w:cs="Segoe UI"/>
                                  <w:sz w:val="20"/>
                                </w:rPr>
                              </w:pPr>
                              <w:r w:rsidRPr="006E3566">
                                <w:rPr>
                                  <w:rFonts w:ascii="Segoe UI" w:hAnsi="Segoe UI" w:cs="Segoe UI"/>
                                  <w:sz w:val="20"/>
                                </w:rPr>
                                <w:t>Complete record and report to GP</w:t>
                              </w:r>
                            </w:p>
                          </w:txbxContent>
                        </wps:txbx>
                        <wps:bodyPr rot="0" vert="horz" wrap="square" lIns="91440" tIns="45720" rIns="91440" bIns="45720" anchor="t" anchorCtr="0" upright="1">
                          <a:noAutofit/>
                        </wps:bodyPr>
                      </wps:wsp>
                      <wps:wsp>
                        <wps:cNvPr id="59" name="Rectangle 142"/>
                        <wps:cNvSpPr>
                          <a:spLocks noChangeArrowheads="1"/>
                        </wps:cNvSpPr>
                        <wps:spPr bwMode="auto">
                          <a:xfrm>
                            <a:off x="3886248" y="6286500"/>
                            <a:ext cx="1827749" cy="342900"/>
                          </a:xfrm>
                          <a:prstGeom prst="rect">
                            <a:avLst/>
                          </a:prstGeom>
                          <a:solidFill>
                            <a:srgbClr val="FFCCFF"/>
                          </a:solidFill>
                          <a:ln w="9525">
                            <a:solidFill>
                              <a:srgbClr val="000000"/>
                            </a:solidFill>
                            <a:miter lim="800000"/>
                            <a:headEnd/>
                            <a:tailEnd/>
                          </a:ln>
                        </wps:spPr>
                        <wps:txbx>
                          <w:txbxContent>
                            <w:p w:rsidR="009B076C" w:rsidRPr="006E3566" w:rsidRDefault="009B076C" w:rsidP="00D42317">
                              <w:pPr>
                                <w:jc w:val="center"/>
                                <w:rPr>
                                  <w:rFonts w:ascii="Segoe UI" w:hAnsi="Segoe UI" w:cs="Segoe UI"/>
                                  <w:sz w:val="20"/>
                                </w:rPr>
                              </w:pPr>
                              <w:r w:rsidRPr="006E3566">
                                <w:rPr>
                                  <w:rFonts w:ascii="Segoe UI" w:hAnsi="Segoe UI" w:cs="Segoe UI"/>
                                  <w:sz w:val="20"/>
                                </w:rPr>
                                <w:t>Follow up in Secondary care</w:t>
                              </w:r>
                            </w:p>
                          </w:txbxContent>
                        </wps:txbx>
                        <wps:bodyPr rot="0" vert="horz" wrap="square" lIns="91440" tIns="45720" rIns="91440" bIns="45720" anchor="t" anchorCtr="0" upright="1">
                          <a:noAutofit/>
                        </wps:bodyPr>
                      </wps:wsp>
                      <wps:wsp>
                        <wps:cNvPr id="60" name="AutoShape 143"/>
                        <wps:cNvCnPr>
                          <a:cxnSpLocks noChangeShapeType="1"/>
                          <a:stCxn id="27" idx="2"/>
                          <a:endCxn id="30" idx="0"/>
                        </wps:cNvCnPr>
                        <wps:spPr bwMode="auto">
                          <a:xfrm flipH="1">
                            <a:off x="2914321" y="457200"/>
                            <a:ext cx="73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AutoShape 144"/>
                        <wps:cNvCnPr>
                          <a:cxnSpLocks noChangeShapeType="1"/>
                          <a:stCxn id="30" idx="2"/>
                          <a:endCxn id="53" idx="0"/>
                        </wps:cNvCnPr>
                        <wps:spPr bwMode="auto">
                          <a:xfrm rot="5400000">
                            <a:off x="1914605" y="714062"/>
                            <a:ext cx="457200" cy="1542962"/>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2" name="AutoShape 145"/>
                        <wps:cNvCnPr>
                          <a:cxnSpLocks noChangeShapeType="1"/>
                          <a:stCxn id="30" idx="2"/>
                          <a:endCxn id="57" idx="0"/>
                        </wps:cNvCnPr>
                        <wps:spPr bwMode="auto">
                          <a:xfrm rot="16200000" flipH="1">
                            <a:off x="3629170" y="542459"/>
                            <a:ext cx="457200" cy="1886167"/>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3" name="AutoShape 146"/>
                        <wps:cNvCnPr>
                          <a:cxnSpLocks noChangeShapeType="1"/>
                          <a:stCxn id="53" idx="2"/>
                          <a:endCxn id="54" idx="0"/>
                        </wps:cNvCnPr>
                        <wps:spPr bwMode="auto">
                          <a:xfrm flipH="1">
                            <a:off x="1371360" y="4165521"/>
                            <a:ext cx="365" cy="17787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AutoShape 147"/>
                        <wps:cNvCnPr>
                          <a:cxnSpLocks noChangeShapeType="1"/>
                          <a:endCxn id="55" idx="0"/>
                        </wps:cNvCnPr>
                        <wps:spPr bwMode="auto">
                          <a:xfrm>
                            <a:off x="1371359" y="5715000"/>
                            <a:ext cx="366"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 name="AutoShape 148"/>
                        <wps:cNvCnPr>
                          <a:cxnSpLocks noChangeShapeType="1"/>
                          <a:stCxn id="55" idx="2"/>
                          <a:endCxn id="56" idx="0"/>
                        </wps:cNvCnPr>
                        <wps:spPr bwMode="auto">
                          <a:xfrm>
                            <a:off x="1372090" y="7203758"/>
                            <a:ext cx="730" cy="22574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AutoShape 149"/>
                        <wps:cNvCnPr>
                          <a:cxnSpLocks noChangeShapeType="1"/>
                          <a:stCxn id="57" idx="2"/>
                          <a:endCxn id="59" idx="0"/>
                        </wps:cNvCnPr>
                        <wps:spPr bwMode="auto">
                          <a:xfrm flipH="1">
                            <a:off x="4799758" y="2743200"/>
                            <a:ext cx="730" cy="3543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 name="AutoShape 150"/>
                        <wps:cNvCnPr>
                          <a:cxnSpLocks noChangeShapeType="1"/>
                          <a:stCxn id="56" idx="3"/>
                          <a:endCxn id="59" idx="2"/>
                        </wps:cNvCnPr>
                        <wps:spPr bwMode="auto">
                          <a:xfrm flipV="1">
                            <a:off x="2286329" y="6629400"/>
                            <a:ext cx="2513429" cy="102870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4" name="AutoShape 151"/>
                        <wps:cNvCnPr>
                          <a:cxnSpLocks noChangeShapeType="1"/>
                          <a:stCxn id="53" idx="3"/>
                          <a:endCxn id="58" idx="0"/>
                        </wps:cNvCnPr>
                        <wps:spPr bwMode="auto">
                          <a:xfrm>
                            <a:off x="2400244" y="2940368"/>
                            <a:ext cx="1029615" cy="2317433"/>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5" name="AutoShape 152"/>
                        <wps:cNvCnPr>
                          <a:cxnSpLocks noChangeShapeType="1"/>
                          <a:stCxn id="57" idx="1"/>
                          <a:endCxn id="58" idx="0"/>
                        </wps:cNvCnPr>
                        <wps:spPr bwMode="auto">
                          <a:xfrm rot="10800000" flipV="1">
                            <a:off x="3429859" y="2228850"/>
                            <a:ext cx="571035" cy="302895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6" name="AutoShape 153"/>
                        <wps:cNvCnPr>
                          <a:cxnSpLocks noChangeShapeType="1"/>
                          <a:stCxn id="55" idx="3"/>
                          <a:endCxn id="58" idx="2"/>
                        </wps:cNvCnPr>
                        <wps:spPr bwMode="auto">
                          <a:xfrm flipV="1">
                            <a:off x="2286329" y="5715000"/>
                            <a:ext cx="1143530" cy="916543"/>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Canvas 132" o:spid="_x0000_s1044" editas="canvas" style="position:absolute;margin-left:31.5pt;margin-top:-20.75pt;width:447pt;height:630.95pt;z-index:-251653120" coordsize="56769,80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">
                <v:shape id="_x0000_s1045" type="#_x0000_t75" style="position:absolute;width:56769;height:80130;visibility:visible;mso-wrap-style:square">
                  <v:fill o:detectmouseclick="t"/>
                  <v:path o:connecttype="none"/>
                </v:shape>
                <v:rect id="Rectangle 134" o:spid="_x0000_s1046" style="position:absolute;left:15999;top:1143;width:2629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textbox>
                    <w:txbxContent>
                      <w:p w:rsidR="00B72EBF" w:rsidRPr="00A34891" w:rsidRDefault="00B72EBF" w:rsidP="00D42317">
                        <w:pPr>
                          <w:jc w:val="center"/>
                          <w:rPr>
                            <w:rFonts w:ascii="Segoe UI" w:hAnsi="Segoe UI" w:cs="Segoe UI"/>
                            <w:sz w:val="20"/>
                          </w:rPr>
                        </w:pPr>
                        <w:r w:rsidRPr="00A34891">
                          <w:rPr>
                            <w:rFonts w:ascii="Segoe UI" w:hAnsi="Segoe UI" w:cs="Segoe UI"/>
                            <w:sz w:val="20"/>
                          </w:rPr>
                          <w:t>Patient presents to MECS Optometrist</w:t>
                        </w:r>
                      </w:p>
                      <w:p w:rsidR="00B72EBF" w:rsidRDefault="00B72EBF" w:rsidP="00D42317">
                        <w:pPr>
                          <w:rPr>
                            <w:rFonts w:ascii="Calibri" w:hAnsi="Calibri"/>
                            <w:sz w:val="20"/>
                          </w:rPr>
                        </w:pPr>
                      </w:p>
                    </w:txbxContent>
                  </v:textbox>
                </v:rect>
                <v:rect id="Rectangle 135" o:spid="_x0000_s1047" style="position:absolute;left:12574;top:6858;width:33145;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jifMIA&#10;AADbAAAADwAAAGRycy9kb3ducmV2LnhtbERPz2vCMBS+D/Y/hDfYbaabOEpnFBFkHnaxVXC3t+at&#10;KWteShJr9a83B2HHj+/3fDnaTgzkQ+tYweskA0FcO91yo2BfbV5yECEia+wck4ILBVguHh/mWGh3&#10;5h0NZWxECuFQoAITY19IGWpDFsPE9cSJ+3XeYkzQN1J7PKdw28m3LHuXFltODQZ7Whuq/8qTVZDn&#10;s5+h9J/HlTtdWVdfnfmuDko9P42rDxCRxvgvvru3WsE0rU9f0g+Qi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qOJ8wgAAANsAAAAPAAAAAAAAAAAAAAAAAJgCAABkcnMvZG93&#10;bnJldi54bWxQSwUGAAAAAAQABAD1AAAAhwMAAAAA&#10;" fillcolor="#ccecff">
                  <v:textbox>
                    <w:txbxContent>
                      <w:p w:rsidR="00B72EBF" w:rsidRPr="00A34891" w:rsidRDefault="00B72EBF" w:rsidP="00D42317">
                        <w:pPr>
                          <w:spacing w:line="276" w:lineRule="auto"/>
                          <w:rPr>
                            <w:rFonts w:ascii="Segoe UI" w:hAnsi="Segoe UI" w:cs="Segoe UI"/>
                            <w:sz w:val="20"/>
                          </w:rPr>
                        </w:pPr>
                        <w:r w:rsidRPr="00A34891">
                          <w:rPr>
                            <w:rFonts w:ascii="Segoe UI" w:hAnsi="Segoe UI" w:cs="Segoe UI"/>
                            <w:sz w:val="20"/>
                          </w:rPr>
                          <w:t xml:space="preserve">Optometrist takes </w:t>
                        </w:r>
                        <w:r>
                          <w:rPr>
                            <w:rFonts w:ascii="Segoe UI" w:hAnsi="Segoe UI" w:cs="Segoe UI"/>
                            <w:sz w:val="20"/>
                          </w:rPr>
                          <w:t xml:space="preserve">history and symptoms; </w:t>
                        </w:r>
                        <w:r w:rsidRPr="00A34891">
                          <w:rPr>
                            <w:rFonts w:ascii="Segoe UI" w:hAnsi="Segoe UI" w:cs="Segoe UI"/>
                            <w:sz w:val="20"/>
                          </w:rPr>
                          <w:t>examines patient and makes initial diagnosis</w:t>
                        </w:r>
                      </w:p>
                    </w:txbxContent>
                  </v:textbox>
                </v:rect>
                <v:rect id="Rectangle 136" o:spid="_x0000_s1048" style="position:absolute;left:3432;top:17145;width:20570;height:24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dg+cUA&#10;AADbAAAADwAAAGRycy9kb3ducmV2LnhtbESP3WrCQBSE7wu+w3IKvRHdaGmV6Cqhpa0Wwd8HOGRP&#10;k2D2bNjdxvj2bkHo5TAz3zDzZWdq0ZLzlWUFo2ECgji3uuJCwen4MZiC8AFZY22ZFFzJw3LRe5hj&#10;qu2F99QeQiEihH2KCsoQmlRKn5dk0A9tQxy9H+sMhihdIbXDS4SbWo6T5FUarDgulNjQW0n5+fBr&#10;FLjN7rPfvGeT65m/p1/HpF1n461ST49dNgMRqAv/4Xt7pRW8PMPfl/gD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2D5xQAAANsAAAAPAAAAAAAAAAAAAAAAAJgCAABkcnMv&#10;ZG93bnJldi54bWxQSwUGAAAAAAQABAD1AAAAigMAAAAA&#10;" fillcolor="#cfc">
                  <v:textbox>
                    <w:txbxContent>
                      <w:p w:rsidR="00B72EBF" w:rsidRPr="006E3566" w:rsidRDefault="00B72EBF" w:rsidP="00D42317">
                        <w:pPr>
                          <w:rPr>
                            <w:rFonts w:ascii="Segoe UI" w:hAnsi="Segoe UI" w:cs="Segoe UI"/>
                            <w:b/>
                            <w:sz w:val="18"/>
                            <w:szCs w:val="18"/>
                          </w:rPr>
                        </w:pPr>
                        <w:r w:rsidRPr="006E3566">
                          <w:rPr>
                            <w:rFonts w:ascii="Segoe UI" w:hAnsi="Segoe UI" w:cs="Segoe UI"/>
                            <w:b/>
                            <w:sz w:val="18"/>
                            <w:szCs w:val="18"/>
                          </w:rPr>
                          <w:t>Manage in practice</w:t>
                        </w:r>
                      </w:p>
                      <w:p w:rsidR="00B72EBF" w:rsidRPr="006E3566" w:rsidRDefault="00B72EBF" w:rsidP="001368E4">
                        <w:pPr>
                          <w:numPr>
                            <w:ilvl w:val="0"/>
                            <w:numId w:val="35"/>
                          </w:numPr>
                          <w:tabs>
                            <w:tab w:val="clear" w:pos="720"/>
                            <w:tab w:val="num" w:pos="180"/>
                          </w:tabs>
                          <w:spacing w:after="0" w:line="276" w:lineRule="auto"/>
                          <w:ind w:left="180" w:hanging="180"/>
                          <w:rPr>
                            <w:rFonts w:ascii="Segoe UI" w:hAnsi="Segoe UI" w:cs="Segoe UI"/>
                            <w:sz w:val="18"/>
                            <w:szCs w:val="18"/>
                          </w:rPr>
                        </w:pPr>
                        <w:r w:rsidRPr="006E3566">
                          <w:rPr>
                            <w:rFonts w:ascii="Segoe UI" w:hAnsi="Segoe UI" w:cs="Segoe UI"/>
                            <w:sz w:val="18"/>
                            <w:szCs w:val="18"/>
                          </w:rPr>
                          <w:t>Bacterial conjunctivitis</w:t>
                        </w:r>
                      </w:p>
                      <w:p w:rsidR="00B72EBF" w:rsidRPr="006E3566" w:rsidRDefault="00B72EBF" w:rsidP="001368E4">
                        <w:pPr>
                          <w:numPr>
                            <w:ilvl w:val="0"/>
                            <w:numId w:val="35"/>
                          </w:numPr>
                          <w:tabs>
                            <w:tab w:val="clear" w:pos="720"/>
                            <w:tab w:val="num" w:pos="180"/>
                          </w:tabs>
                          <w:spacing w:after="0" w:line="276" w:lineRule="auto"/>
                          <w:ind w:left="180" w:hanging="180"/>
                          <w:rPr>
                            <w:rFonts w:ascii="Segoe UI" w:hAnsi="Segoe UI" w:cs="Segoe UI"/>
                            <w:sz w:val="18"/>
                            <w:szCs w:val="18"/>
                          </w:rPr>
                        </w:pPr>
                        <w:r w:rsidRPr="006E3566">
                          <w:rPr>
                            <w:rFonts w:ascii="Segoe UI" w:hAnsi="Segoe UI" w:cs="Segoe UI"/>
                            <w:sz w:val="18"/>
                            <w:szCs w:val="18"/>
                          </w:rPr>
                          <w:t>Allergic conjunctivitis</w:t>
                        </w:r>
                      </w:p>
                      <w:p w:rsidR="00B72EBF" w:rsidRPr="006E3566" w:rsidRDefault="00B72EBF" w:rsidP="001368E4">
                        <w:pPr>
                          <w:numPr>
                            <w:ilvl w:val="0"/>
                            <w:numId w:val="35"/>
                          </w:numPr>
                          <w:tabs>
                            <w:tab w:val="clear" w:pos="720"/>
                            <w:tab w:val="num" w:pos="180"/>
                          </w:tabs>
                          <w:spacing w:after="0" w:line="276" w:lineRule="auto"/>
                          <w:ind w:left="180" w:hanging="180"/>
                          <w:rPr>
                            <w:rFonts w:ascii="Segoe UI" w:hAnsi="Segoe UI" w:cs="Segoe UI"/>
                            <w:sz w:val="18"/>
                            <w:szCs w:val="18"/>
                          </w:rPr>
                        </w:pPr>
                        <w:r w:rsidRPr="006E3566">
                          <w:rPr>
                            <w:rFonts w:ascii="Segoe UI" w:hAnsi="Segoe UI" w:cs="Segoe UI"/>
                            <w:sz w:val="18"/>
                            <w:szCs w:val="18"/>
                          </w:rPr>
                          <w:t>Non-herpetic viral conjunctivitis</w:t>
                        </w:r>
                      </w:p>
                      <w:p w:rsidR="00B72EBF" w:rsidRPr="006E3566" w:rsidRDefault="00B72EBF" w:rsidP="001368E4">
                        <w:pPr>
                          <w:numPr>
                            <w:ilvl w:val="0"/>
                            <w:numId w:val="35"/>
                          </w:numPr>
                          <w:tabs>
                            <w:tab w:val="clear" w:pos="720"/>
                            <w:tab w:val="num" w:pos="180"/>
                          </w:tabs>
                          <w:spacing w:after="0" w:line="276" w:lineRule="auto"/>
                          <w:ind w:left="180" w:hanging="180"/>
                          <w:rPr>
                            <w:rFonts w:ascii="Segoe UI" w:hAnsi="Segoe UI" w:cs="Segoe UI"/>
                            <w:sz w:val="18"/>
                            <w:szCs w:val="18"/>
                          </w:rPr>
                        </w:pPr>
                        <w:r w:rsidRPr="006E3566">
                          <w:rPr>
                            <w:rFonts w:ascii="Segoe UI" w:hAnsi="Segoe UI" w:cs="Segoe UI"/>
                            <w:sz w:val="18"/>
                            <w:szCs w:val="18"/>
                          </w:rPr>
                          <w:t xml:space="preserve">Subconjunctival </w:t>
                        </w:r>
                        <w:proofErr w:type="spellStart"/>
                        <w:r w:rsidRPr="006E3566">
                          <w:rPr>
                            <w:rFonts w:ascii="Segoe UI" w:hAnsi="Segoe UI" w:cs="Segoe UI"/>
                            <w:sz w:val="18"/>
                            <w:szCs w:val="18"/>
                          </w:rPr>
                          <w:t>haemorrhage</w:t>
                        </w:r>
                        <w:proofErr w:type="spellEnd"/>
                      </w:p>
                      <w:p w:rsidR="00B72EBF" w:rsidRPr="006E3566" w:rsidRDefault="00B72EBF" w:rsidP="001368E4">
                        <w:pPr>
                          <w:numPr>
                            <w:ilvl w:val="0"/>
                            <w:numId w:val="35"/>
                          </w:numPr>
                          <w:tabs>
                            <w:tab w:val="clear" w:pos="720"/>
                            <w:tab w:val="num" w:pos="180"/>
                          </w:tabs>
                          <w:spacing w:after="0" w:line="276" w:lineRule="auto"/>
                          <w:ind w:left="180" w:hanging="180"/>
                          <w:rPr>
                            <w:rFonts w:ascii="Segoe UI" w:hAnsi="Segoe UI" w:cs="Segoe UI"/>
                            <w:sz w:val="18"/>
                            <w:szCs w:val="18"/>
                          </w:rPr>
                        </w:pPr>
                        <w:r w:rsidRPr="006E3566">
                          <w:rPr>
                            <w:rFonts w:ascii="Segoe UI" w:hAnsi="Segoe UI" w:cs="Segoe UI"/>
                            <w:sz w:val="18"/>
                            <w:szCs w:val="18"/>
                          </w:rPr>
                          <w:t>Tear Dysfunction (Dry eye)</w:t>
                        </w:r>
                      </w:p>
                      <w:p w:rsidR="00B72EBF" w:rsidRPr="006E3566" w:rsidRDefault="00B72EBF" w:rsidP="001368E4">
                        <w:pPr>
                          <w:numPr>
                            <w:ilvl w:val="0"/>
                            <w:numId w:val="35"/>
                          </w:numPr>
                          <w:tabs>
                            <w:tab w:val="clear" w:pos="720"/>
                            <w:tab w:val="num" w:pos="180"/>
                          </w:tabs>
                          <w:spacing w:after="0" w:line="276" w:lineRule="auto"/>
                          <w:ind w:left="180" w:hanging="180"/>
                          <w:rPr>
                            <w:rFonts w:ascii="Segoe UI" w:hAnsi="Segoe UI" w:cs="Segoe UI"/>
                            <w:sz w:val="18"/>
                            <w:szCs w:val="18"/>
                          </w:rPr>
                        </w:pPr>
                        <w:proofErr w:type="spellStart"/>
                        <w:r w:rsidRPr="006E3566">
                          <w:rPr>
                            <w:rFonts w:ascii="Segoe UI" w:hAnsi="Segoe UI" w:cs="Segoe UI"/>
                            <w:sz w:val="18"/>
                            <w:szCs w:val="18"/>
                          </w:rPr>
                          <w:t>Episcleritis</w:t>
                        </w:r>
                        <w:proofErr w:type="spellEnd"/>
                      </w:p>
                      <w:p w:rsidR="00B72EBF" w:rsidRPr="006E3566" w:rsidRDefault="00B72EBF" w:rsidP="001368E4">
                        <w:pPr>
                          <w:numPr>
                            <w:ilvl w:val="0"/>
                            <w:numId w:val="35"/>
                          </w:numPr>
                          <w:tabs>
                            <w:tab w:val="clear" w:pos="720"/>
                            <w:tab w:val="num" w:pos="180"/>
                          </w:tabs>
                          <w:spacing w:after="0" w:line="276" w:lineRule="auto"/>
                          <w:ind w:left="180" w:hanging="180"/>
                          <w:rPr>
                            <w:rFonts w:ascii="Segoe UI" w:hAnsi="Segoe UI" w:cs="Segoe UI"/>
                            <w:sz w:val="18"/>
                            <w:szCs w:val="18"/>
                          </w:rPr>
                        </w:pPr>
                        <w:r w:rsidRPr="006E3566">
                          <w:rPr>
                            <w:rFonts w:ascii="Segoe UI" w:hAnsi="Segoe UI" w:cs="Segoe UI"/>
                            <w:sz w:val="18"/>
                            <w:szCs w:val="18"/>
                          </w:rPr>
                          <w:t>Marginal keratitis</w:t>
                        </w:r>
                      </w:p>
                      <w:p w:rsidR="00B72EBF" w:rsidRPr="006E3566" w:rsidRDefault="00B72EBF" w:rsidP="001368E4">
                        <w:pPr>
                          <w:numPr>
                            <w:ilvl w:val="0"/>
                            <w:numId w:val="35"/>
                          </w:numPr>
                          <w:tabs>
                            <w:tab w:val="clear" w:pos="720"/>
                            <w:tab w:val="num" w:pos="180"/>
                          </w:tabs>
                          <w:spacing w:after="0" w:line="276" w:lineRule="auto"/>
                          <w:ind w:left="180" w:hanging="180"/>
                          <w:rPr>
                            <w:rFonts w:ascii="Segoe UI" w:hAnsi="Segoe UI" w:cs="Segoe UI"/>
                            <w:sz w:val="18"/>
                            <w:szCs w:val="18"/>
                          </w:rPr>
                        </w:pPr>
                        <w:r w:rsidRPr="006E3566">
                          <w:rPr>
                            <w:rFonts w:ascii="Segoe UI" w:hAnsi="Segoe UI" w:cs="Segoe UI"/>
                            <w:sz w:val="18"/>
                            <w:szCs w:val="18"/>
                          </w:rPr>
                          <w:t>Superficial abrasions</w:t>
                        </w:r>
                      </w:p>
                      <w:p w:rsidR="00B72EBF" w:rsidRPr="006E3566" w:rsidRDefault="00B72EBF" w:rsidP="001368E4">
                        <w:pPr>
                          <w:numPr>
                            <w:ilvl w:val="0"/>
                            <w:numId w:val="35"/>
                          </w:numPr>
                          <w:tabs>
                            <w:tab w:val="clear" w:pos="720"/>
                            <w:tab w:val="num" w:pos="180"/>
                          </w:tabs>
                          <w:spacing w:after="0" w:line="276" w:lineRule="auto"/>
                          <w:ind w:left="180" w:hanging="180"/>
                          <w:rPr>
                            <w:rFonts w:ascii="Segoe UI" w:hAnsi="Segoe UI" w:cs="Segoe UI"/>
                            <w:sz w:val="18"/>
                            <w:szCs w:val="18"/>
                          </w:rPr>
                        </w:pPr>
                        <w:r w:rsidRPr="006E3566">
                          <w:rPr>
                            <w:rFonts w:ascii="Segoe UI" w:hAnsi="Segoe UI" w:cs="Segoe UI"/>
                            <w:sz w:val="18"/>
                            <w:szCs w:val="18"/>
                          </w:rPr>
                          <w:t>Recurrent epithelial erosion</w:t>
                        </w:r>
                      </w:p>
                      <w:p w:rsidR="00B72EBF" w:rsidRPr="006E3566" w:rsidRDefault="00B72EBF" w:rsidP="001368E4">
                        <w:pPr>
                          <w:numPr>
                            <w:ilvl w:val="0"/>
                            <w:numId w:val="35"/>
                          </w:numPr>
                          <w:tabs>
                            <w:tab w:val="clear" w:pos="720"/>
                            <w:tab w:val="num" w:pos="180"/>
                          </w:tabs>
                          <w:spacing w:after="0" w:line="276" w:lineRule="auto"/>
                          <w:ind w:left="180" w:hanging="180"/>
                          <w:rPr>
                            <w:rFonts w:ascii="Segoe UI" w:hAnsi="Segoe UI" w:cs="Segoe UI"/>
                            <w:sz w:val="18"/>
                            <w:szCs w:val="18"/>
                          </w:rPr>
                        </w:pPr>
                        <w:r w:rsidRPr="006E3566">
                          <w:rPr>
                            <w:rFonts w:ascii="Segoe UI" w:hAnsi="Segoe UI" w:cs="Segoe UI"/>
                            <w:sz w:val="18"/>
                            <w:szCs w:val="18"/>
                          </w:rPr>
                          <w:t>Small corneal foreign bodies</w:t>
                        </w:r>
                        <w:r>
                          <w:rPr>
                            <w:rFonts w:ascii="Segoe UI" w:hAnsi="Segoe UI" w:cs="Segoe UI"/>
                            <w:sz w:val="18"/>
                            <w:szCs w:val="18"/>
                          </w:rPr>
                          <w:t>:</w:t>
                        </w:r>
                      </w:p>
                      <w:p w:rsidR="00B72EBF" w:rsidRPr="006E3566" w:rsidRDefault="00B72EBF" w:rsidP="001368E4">
                        <w:pPr>
                          <w:numPr>
                            <w:ilvl w:val="0"/>
                            <w:numId w:val="39"/>
                          </w:numPr>
                          <w:spacing w:after="0" w:line="276" w:lineRule="auto"/>
                          <w:rPr>
                            <w:rFonts w:ascii="Segoe UI" w:hAnsi="Segoe UI" w:cs="Segoe UI"/>
                            <w:sz w:val="18"/>
                            <w:szCs w:val="18"/>
                          </w:rPr>
                        </w:pPr>
                        <w:r w:rsidRPr="006E3566">
                          <w:rPr>
                            <w:rFonts w:ascii="Segoe UI" w:hAnsi="Segoe UI" w:cs="Segoe UI"/>
                            <w:sz w:val="18"/>
                            <w:szCs w:val="18"/>
                          </w:rPr>
                          <w:t>Remove</w:t>
                        </w:r>
                      </w:p>
                      <w:p w:rsidR="00B72EBF" w:rsidRPr="006E3566" w:rsidRDefault="00B72EBF" w:rsidP="001368E4">
                        <w:pPr>
                          <w:numPr>
                            <w:ilvl w:val="0"/>
                            <w:numId w:val="35"/>
                          </w:numPr>
                          <w:tabs>
                            <w:tab w:val="clear" w:pos="720"/>
                            <w:tab w:val="num" w:pos="180"/>
                          </w:tabs>
                          <w:spacing w:after="0" w:line="276" w:lineRule="auto"/>
                          <w:ind w:left="180" w:hanging="180"/>
                          <w:rPr>
                            <w:rFonts w:ascii="Segoe UI" w:hAnsi="Segoe UI" w:cs="Segoe UI"/>
                            <w:sz w:val="18"/>
                            <w:szCs w:val="18"/>
                          </w:rPr>
                        </w:pPr>
                        <w:r w:rsidRPr="006E3566">
                          <w:rPr>
                            <w:rFonts w:ascii="Segoe UI" w:hAnsi="Segoe UI" w:cs="Segoe UI"/>
                            <w:sz w:val="18"/>
                            <w:szCs w:val="18"/>
                          </w:rPr>
                          <w:t>In-growing eyelash</w:t>
                        </w:r>
                        <w:r>
                          <w:rPr>
                            <w:rFonts w:ascii="Segoe UI" w:hAnsi="Segoe UI" w:cs="Segoe UI"/>
                            <w:sz w:val="18"/>
                            <w:szCs w:val="18"/>
                          </w:rPr>
                          <w:t>:</w:t>
                        </w:r>
                        <w:r w:rsidRPr="006E3566">
                          <w:rPr>
                            <w:rFonts w:ascii="Segoe UI" w:hAnsi="Segoe UI" w:cs="Segoe UI"/>
                            <w:sz w:val="18"/>
                            <w:szCs w:val="18"/>
                          </w:rPr>
                          <w:t xml:space="preserve"> </w:t>
                        </w:r>
                      </w:p>
                      <w:p w:rsidR="00B72EBF" w:rsidRPr="006E3566" w:rsidRDefault="00B72EBF" w:rsidP="001368E4">
                        <w:pPr>
                          <w:numPr>
                            <w:ilvl w:val="0"/>
                            <w:numId w:val="36"/>
                          </w:numPr>
                          <w:spacing w:after="0" w:line="276" w:lineRule="auto"/>
                          <w:rPr>
                            <w:rFonts w:ascii="Segoe UI" w:hAnsi="Segoe UI" w:cs="Segoe UI"/>
                            <w:sz w:val="18"/>
                            <w:szCs w:val="18"/>
                          </w:rPr>
                        </w:pPr>
                        <w:r w:rsidRPr="006E3566">
                          <w:rPr>
                            <w:rFonts w:ascii="Segoe UI" w:hAnsi="Segoe UI" w:cs="Segoe UI"/>
                            <w:sz w:val="18"/>
                            <w:szCs w:val="18"/>
                          </w:rPr>
                          <w:t>Remove</w:t>
                        </w:r>
                      </w:p>
                      <w:p w:rsidR="00B72EBF" w:rsidRDefault="00B72EBF" w:rsidP="00D42317">
                        <w:pPr>
                          <w:spacing w:line="276" w:lineRule="auto"/>
                          <w:ind w:left="360"/>
                          <w:rPr>
                            <w:rFonts w:ascii="Calibri" w:hAnsi="Calibri"/>
                            <w:sz w:val="20"/>
                          </w:rPr>
                        </w:pPr>
                      </w:p>
                    </w:txbxContent>
                  </v:textbox>
                </v:rect>
                <v:rect id="Rectangle 137" o:spid="_x0000_s1049" style="position:absolute;left:5717;top:43434;width:15992;height:13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74jcUA&#10;AADbAAAADwAAAGRycy9kb3ducmV2LnhtbESP3WrCQBSE7wu+w3IKvRHdKG2V6Cqhpa0Wwd8HOGRP&#10;k2D2bNjdxvj2bkHo5TAz3zDzZWdq0ZLzlWUFo2ECgji3uuJCwen4MZiC8AFZY22ZFFzJw3LRe5hj&#10;qu2F99QeQiEihH2KCsoQmlRKn5dk0A9tQxy9H+sMhihdIbXDS4SbWo6T5FUarDgulNjQW0n5+fBr&#10;FLjN7rPfvGeT65m/p1/HpF1n461ST49dNgMRqAv/4Xt7pRW8PMPfl/gD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7viNxQAAANsAAAAPAAAAAAAAAAAAAAAAAJgCAABkcnMv&#10;ZG93bnJldi54bWxQSwUGAAAAAAQABAD1AAAAigMAAAAA&#10;" fillcolor="#cfc">
                  <v:textbox>
                    <w:txbxContent>
                      <w:p w:rsidR="00B72EBF" w:rsidRPr="006E3566" w:rsidRDefault="00B72EBF" w:rsidP="00D42317">
                        <w:pPr>
                          <w:rPr>
                            <w:rFonts w:ascii="Segoe UI" w:hAnsi="Segoe UI" w:cs="Segoe UI"/>
                            <w:b/>
                            <w:sz w:val="18"/>
                            <w:szCs w:val="18"/>
                          </w:rPr>
                        </w:pPr>
                        <w:r w:rsidRPr="006E3566">
                          <w:rPr>
                            <w:rFonts w:ascii="Segoe UI" w:hAnsi="Segoe UI" w:cs="Segoe UI"/>
                            <w:b/>
                            <w:sz w:val="18"/>
                            <w:szCs w:val="18"/>
                          </w:rPr>
                          <w:t xml:space="preserve">Treat and </w:t>
                        </w:r>
                        <w:proofErr w:type="gramStart"/>
                        <w:r w:rsidRPr="006E3566">
                          <w:rPr>
                            <w:rFonts w:ascii="Segoe UI" w:hAnsi="Segoe UI" w:cs="Segoe UI"/>
                            <w:b/>
                            <w:sz w:val="18"/>
                            <w:szCs w:val="18"/>
                          </w:rPr>
                          <w:t>advise</w:t>
                        </w:r>
                        <w:proofErr w:type="gramEnd"/>
                      </w:p>
                      <w:p w:rsidR="00B72EBF" w:rsidRPr="006E3566" w:rsidRDefault="00B72EBF" w:rsidP="001368E4">
                        <w:pPr>
                          <w:numPr>
                            <w:ilvl w:val="0"/>
                            <w:numId w:val="37"/>
                          </w:numPr>
                          <w:tabs>
                            <w:tab w:val="clear" w:pos="720"/>
                            <w:tab w:val="num" w:pos="180"/>
                          </w:tabs>
                          <w:spacing w:after="0" w:line="276" w:lineRule="auto"/>
                          <w:ind w:left="180" w:hanging="180"/>
                          <w:rPr>
                            <w:rFonts w:ascii="Segoe UI" w:hAnsi="Segoe UI" w:cs="Segoe UI"/>
                            <w:sz w:val="18"/>
                            <w:szCs w:val="18"/>
                          </w:rPr>
                        </w:pPr>
                        <w:r w:rsidRPr="006E3566">
                          <w:rPr>
                            <w:rFonts w:ascii="Segoe UI" w:hAnsi="Segoe UI" w:cs="Segoe UI"/>
                            <w:sz w:val="18"/>
                            <w:szCs w:val="18"/>
                          </w:rPr>
                          <w:t>Antimicrobials</w:t>
                        </w:r>
                      </w:p>
                      <w:p w:rsidR="00B72EBF" w:rsidRPr="006E3566" w:rsidRDefault="00B72EBF" w:rsidP="001368E4">
                        <w:pPr>
                          <w:numPr>
                            <w:ilvl w:val="0"/>
                            <w:numId w:val="37"/>
                          </w:numPr>
                          <w:tabs>
                            <w:tab w:val="clear" w:pos="720"/>
                            <w:tab w:val="num" w:pos="180"/>
                          </w:tabs>
                          <w:spacing w:after="0" w:line="276" w:lineRule="auto"/>
                          <w:ind w:left="180" w:hanging="180"/>
                          <w:rPr>
                            <w:rFonts w:ascii="Segoe UI" w:hAnsi="Segoe UI" w:cs="Segoe UI"/>
                            <w:sz w:val="18"/>
                            <w:szCs w:val="18"/>
                          </w:rPr>
                        </w:pPr>
                        <w:r w:rsidRPr="006E3566">
                          <w:rPr>
                            <w:rFonts w:ascii="Segoe UI" w:hAnsi="Segoe UI" w:cs="Segoe UI"/>
                            <w:sz w:val="18"/>
                            <w:szCs w:val="18"/>
                          </w:rPr>
                          <w:t xml:space="preserve">Mast cell </w:t>
                        </w:r>
                        <w:proofErr w:type="spellStart"/>
                        <w:r w:rsidRPr="006E3566">
                          <w:rPr>
                            <w:rFonts w:ascii="Segoe UI" w:hAnsi="Segoe UI" w:cs="Segoe UI"/>
                            <w:sz w:val="18"/>
                            <w:szCs w:val="18"/>
                          </w:rPr>
                          <w:t>stabilisers</w:t>
                        </w:r>
                        <w:proofErr w:type="spellEnd"/>
                      </w:p>
                      <w:p w:rsidR="00B72EBF" w:rsidRPr="006E3566" w:rsidRDefault="00B72EBF" w:rsidP="001368E4">
                        <w:pPr>
                          <w:numPr>
                            <w:ilvl w:val="0"/>
                            <w:numId w:val="37"/>
                          </w:numPr>
                          <w:tabs>
                            <w:tab w:val="clear" w:pos="720"/>
                            <w:tab w:val="num" w:pos="180"/>
                          </w:tabs>
                          <w:spacing w:after="0" w:line="276" w:lineRule="auto"/>
                          <w:ind w:left="180" w:hanging="180"/>
                          <w:rPr>
                            <w:rFonts w:ascii="Segoe UI" w:hAnsi="Segoe UI" w:cs="Segoe UI"/>
                            <w:sz w:val="18"/>
                            <w:szCs w:val="18"/>
                          </w:rPr>
                        </w:pPr>
                        <w:r w:rsidRPr="006E3566">
                          <w:rPr>
                            <w:rFonts w:ascii="Segoe UI" w:hAnsi="Segoe UI" w:cs="Segoe UI"/>
                            <w:sz w:val="18"/>
                            <w:szCs w:val="18"/>
                          </w:rPr>
                          <w:t>Ocular lubricants</w:t>
                        </w:r>
                      </w:p>
                      <w:p w:rsidR="00B72EBF" w:rsidRPr="006E3566" w:rsidRDefault="00B72EBF" w:rsidP="001368E4">
                        <w:pPr>
                          <w:numPr>
                            <w:ilvl w:val="0"/>
                            <w:numId w:val="37"/>
                          </w:numPr>
                          <w:tabs>
                            <w:tab w:val="clear" w:pos="720"/>
                            <w:tab w:val="num" w:pos="180"/>
                          </w:tabs>
                          <w:spacing w:after="0" w:line="276" w:lineRule="auto"/>
                          <w:ind w:left="180" w:hanging="180"/>
                          <w:rPr>
                            <w:rFonts w:ascii="Segoe UI" w:hAnsi="Segoe UI" w:cs="Segoe UI"/>
                            <w:sz w:val="18"/>
                            <w:szCs w:val="18"/>
                          </w:rPr>
                        </w:pPr>
                        <w:r w:rsidRPr="006E3566">
                          <w:rPr>
                            <w:rFonts w:ascii="Segoe UI" w:hAnsi="Segoe UI" w:cs="Segoe UI"/>
                            <w:sz w:val="18"/>
                            <w:szCs w:val="18"/>
                          </w:rPr>
                          <w:t>Artificial tears</w:t>
                        </w:r>
                      </w:p>
                      <w:p w:rsidR="00B72EBF" w:rsidRPr="006E3566" w:rsidRDefault="00B72EBF" w:rsidP="001368E4">
                        <w:pPr>
                          <w:numPr>
                            <w:ilvl w:val="0"/>
                            <w:numId w:val="37"/>
                          </w:numPr>
                          <w:tabs>
                            <w:tab w:val="clear" w:pos="720"/>
                            <w:tab w:val="num" w:pos="180"/>
                          </w:tabs>
                          <w:spacing w:after="0" w:line="276" w:lineRule="auto"/>
                          <w:ind w:left="180" w:hanging="180"/>
                          <w:rPr>
                            <w:rFonts w:ascii="Segoe UI" w:hAnsi="Segoe UI" w:cs="Segoe UI"/>
                            <w:sz w:val="18"/>
                            <w:szCs w:val="18"/>
                          </w:rPr>
                        </w:pPr>
                        <w:r w:rsidRPr="006E3566">
                          <w:rPr>
                            <w:rFonts w:ascii="Segoe UI" w:hAnsi="Segoe UI" w:cs="Segoe UI"/>
                            <w:sz w:val="18"/>
                            <w:szCs w:val="18"/>
                          </w:rPr>
                          <w:t>Topical antihistamines</w:t>
                        </w:r>
                      </w:p>
                      <w:p w:rsidR="00B72EBF" w:rsidRPr="006E3566" w:rsidRDefault="00B72EBF" w:rsidP="001368E4">
                        <w:pPr>
                          <w:numPr>
                            <w:ilvl w:val="0"/>
                            <w:numId w:val="37"/>
                          </w:numPr>
                          <w:tabs>
                            <w:tab w:val="clear" w:pos="720"/>
                            <w:tab w:val="num" w:pos="180"/>
                          </w:tabs>
                          <w:spacing w:after="0" w:line="276" w:lineRule="auto"/>
                          <w:ind w:left="180" w:hanging="180"/>
                          <w:rPr>
                            <w:rFonts w:ascii="Segoe UI" w:hAnsi="Segoe UI" w:cs="Segoe UI"/>
                            <w:sz w:val="18"/>
                            <w:szCs w:val="18"/>
                          </w:rPr>
                        </w:pPr>
                        <w:r w:rsidRPr="006E3566">
                          <w:rPr>
                            <w:rFonts w:ascii="Segoe UI" w:hAnsi="Segoe UI" w:cs="Segoe UI"/>
                            <w:sz w:val="18"/>
                            <w:szCs w:val="18"/>
                          </w:rPr>
                          <w:t>Ibuprofen</w:t>
                        </w:r>
                      </w:p>
                    </w:txbxContent>
                  </v:textbox>
                </v:rect>
                <v:rect id="Rectangle 138" o:spid="_x0000_s1050" style="position:absolute;left:4571;top:60579;width:18292;height:11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JdFsUA&#10;AADbAAAADwAAAGRycy9kb3ducmV2LnhtbESP3WrCQBSE7wu+w3KE3hTdKNhKdJWg9Ecp+PsAh+wx&#10;CWbPht1tjG/vFgq9HGbmG2a+7EwtWnK+sqxgNExAEOdWV1woOJ/eB1MQPiBrrC2Tgjt5WC56T3NM&#10;tb3xgdpjKESEsE9RQRlCk0rp85IM+qFtiKN3sc5giNIVUju8Rbip5ThJXqXBiuNCiQ2tSsqvxx+j&#10;wH3vP16adfZ2v/J2+nlK2k023in13O+yGYhAXfgP/7W/tILJBH6/xB8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ol0WxQAAANsAAAAPAAAAAAAAAAAAAAAAAJgCAABkcnMv&#10;ZG93bnJldi54bWxQSwUGAAAAAAQABAD1AAAAigMAAAAA&#10;" fillcolor="#cfc">
                  <v:textbox>
                    <w:txbxContent>
                      <w:p w:rsidR="00B72EBF" w:rsidRPr="00943C89" w:rsidRDefault="00B72EBF" w:rsidP="00D42317">
                        <w:pPr>
                          <w:rPr>
                            <w:rFonts w:ascii="Segoe UI" w:hAnsi="Segoe UI" w:cs="Segoe UI"/>
                            <w:b/>
                            <w:sz w:val="18"/>
                          </w:rPr>
                        </w:pPr>
                        <w:r w:rsidRPr="00943C89">
                          <w:rPr>
                            <w:rFonts w:ascii="Segoe UI" w:hAnsi="Segoe UI" w:cs="Segoe UI"/>
                            <w:b/>
                            <w:sz w:val="18"/>
                          </w:rPr>
                          <w:t>Follow up</w:t>
                        </w:r>
                      </w:p>
                      <w:p w:rsidR="00B72EBF" w:rsidRDefault="00B72EBF" w:rsidP="00D42317">
                        <w:pPr>
                          <w:spacing w:line="276" w:lineRule="auto"/>
                          <w:rPr>
                            <w:rFonts w:ascii="Segoe UI" w:hAnsi="Segoe UI" w:cs="Segoe UI"/>
                            <w:sz w:val="18"/>
                          </w:rPr>
                        </w:pPr>
                        <w:r w:rsidRPr="00943C89">
                          <w:rPr>
                            <w:rFonts w:ascii="Segoe UI" w:hAnsi="Segoe UI" w:cs="Segoe UI"/>
                            <w:sz w:val="18"/>
                          </w:rPr>
                          <w:t xml:space="preserve"> Generally none expected</w:t>
                        </w:r>
                      </w:p>
                      <w:p w:rsidR="00B72EBF" w:rsidRPr="00943C89" w:rsidRDefault="00B72EBF" w:rsidP="00D42317">
                        <w:pPr>
                          <w:spacing w:line="276" w:lineRule="auto"/>
                          <w:rPr>
                            <w:rFonts w:ascii="Segoe UI" w:hAnsi="Segoe UI" w:cs="Segoe UI"/>
                            <w:sz w:val="18"/>
                          </w:rPr>
                        </w:pPr>
                      </w:p>
                      <w:p w:rsidR="00B72EBF" w:rsidRPr="00943C89" w:rsidRDefault="00B72EBF" w:rsidP="00D42317">
                        <w:pPr>
                          <w:spacing w:line="276" w:lineRule="auto"/>
                          <w:rPr>
                            <w:rFonts w:ascii="Segoe UI" w:hAnsi="Segoe UI" w:cs="Segoe UI"/>
                            <w:b/>
                            <w:sz w:val="18"/>
                          </w:rPr>
                        </w:pPr>
                        <w:r w:rsidRPr="00943C89">
                          <w:rPr>
                            <w:rFonts w:ascii="Segoe UI" w:hAnsi="Segoe UI" w:cs="Segoe UI"/>
                            <w:b/>
                            <w:sz w:val="18"/>
                          </w:rPr>
                          <w:t>Exceptions</w:t>
                        </w:r>
                      </w:p>
                      <w:p w:rsidR="00B72EBF" w:rsidRPr="00943C89" w:rsidRDefault="00B72EBF" w:rsidP="001368E4">
                        <w:pPr>
                          <w:numPr>
                            <w:ilvl w:val="0"/>
                            <w:numId w:val="40"/>
                          </w:numPr>
                          <w:tabs>
                            <w:tab w:val="clear" w:pos="720"/>
                            <w:tab w:val="num" w:pos="180"/>
                          </w:tabs>
                          <w:spacing w:after="0" w:line="276" w:lineRule="auto"/>
                          <w:ind w:left="180" w:hanging="180"/>
                          <w:rPr>
                            <w:rFonts w:ascii="Segoe UI" w:hAnsi="Segoe UI" w:cs="Segoe UI"/>
                            <w:sz w:val="18"/>
                          </w:rPr>
                        </w:pPr>
                        <w:r w:rsidRPr="00943C89">
                          <w:rPr>
                            <w:rFonts w:ascii="Segoe UI" w:hAnsi="Segoe UI" w:cs="Segoe UI"/>
                            <w:sz w:val="18"/>
                          </w:rPr>
                          <w:t>Repeated in-growing lashes</w:t>
                        </w:r>
                      </w:p>
                      <w:p w:rsidR="00B72EBF" w:rsidRPr="00943C89" w:rsidRDefault="00B72EBF" w:rsidP="001368E4">
                        <w:pPr>
                          <w:numPr>
                            <w:ilvl w:val="0"/>
                            <w:numId w:val="40"/>
                          </w:numPr>
                          <w:tabs>
                            <w:tab w:val="clear" w:pos="720"/>
                            <w:tab w:val="num" w:pos="180"/>
                          </w:tabs>
                          <w:spacing w:after="0" w:line="276" w:lineRule="auto"/>
                          <w:ind w:left="180" w:hanging="180"/>
                          <w:rPr>
                            <w:rFonts w:ascii="Segoe UI" w:hAnsi="Segoe UI" w:cs="Segoe UI"/>
                            <w:sz w:val="18"/>
                          </w:rPr>
                        </w:pPr>
                        <w:r w:rsidRPr="00943C89">
                          <w:rPr>
                            <w:rFonts w:ascii="Segoe UI" w:hAnsi="Segoe UI" w:cs="Segoe UI"/>
                            <w:sz w:val="18"/>
                          </w:rPr>
                          <w:t>Dry eye</w:t>
                        </w:r>
                      </w:p>
                    </w:txbxContent>
                  </v:textbox>
                </v:rect>
                <v:rect id="Rectangle 139" o:spid="_x0000_s1051" style="position:absolute;left:4571;top:74295;width:1829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pJ/8AA&#10;AADbAAAADwAAAGRycy9kb3ducmV2LnhtbESPQYvCMBSE74L/ITzBm6YKFqlGEUHQY3UPens0z7bY&#10;vIQk2u6/3yws7HGYmW+Y7X4wnfiQD61lBYt5BoK4srrlWsHX7TRbgwgRWWNnmRR8U4D9bjzaYqFt&#10;zyV9rrEWCcKhQAVNjK6QMlQNGQxz64iT97TeYEzS11J77BPcdHKZZbk02HJaaNDRsaHqdX0bBW5x&#10;Kcv+cbsYF7Klfz/vlOdWqelkOGxARBrif/ivfdYKVjn8fkk/QO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zpJ/8AAAADbAAAADwAAAAAAAAAAAAAAAACYAgAAZHJzL2Rvd25y&#10;ZXYueG1sUEsFBgAAAAAEAAQA9QAAAIUDAAAAAA==&#10;" fillcolor="#fc9">
                  <v:textbox>
                    <w:txbxContent>
                      <w:p w:rsidR="00B72EBF" w:rsidRPr="009864FB" w:rsidRDefault="00B72EBF" w:rsidP="00D42317">
                        <w:pPr>
                          <w:rPr>
                            <w:rFonts w:ascii="Segoe UI" w:hAnsi="Segoe UI" w:cs="Segoe UI"/>
                            <w:b/>
                            <w:sz w:val="18"/>
                          </w:rPr>
                        </w:pPr>
                        <w:r w:rsidRPr="009864FB">
                          <w:rPr>
                            <w:rFonts w:ascii="Segoe UI" w:hAnsi="Segoe UI" w:cs="Segoe UI"/>
                            <w:b/>
                            <w:sz w:val="18"/>
                          </w:rPr>
                          <w:t>No improvement?</w:t>
                        </w:r>
                      </w:p>
                      <w:p w:rsidR="00B72EBF" w:rsidRPr="009864FB" w:rsidRDefault="00B72EBF" w:rsidP="00D42317">
                        <w:pPr>
                          <w:rPr>
                            <w:rFonts w:ascii="Segoe UI" w:hAnsi="Segoe UI" w:cs="Segoe UI"/>
                            <w:sz w:val="18"/>
                          </w:rPr>
                        </w:pPr>
                        <w:r w:rsidRPr="009864FB">
                          <w:rPr>
                            <w:rFonts w:ascii="Segoe UI" w:hAnsi="Segoe UI" w:cs="Segoe UI"/>
                            <w:sz w:val="18"/>
                          </w:rPr>
                          <w:t>Refer to secondary care</w:t>
                        </w:r>
                      </w:p>
                    </w:txbxContent>
                  </v:textbox>
                </v:rect>
                <v:rect id="Rectangle 140" o:spid="_x0000_s1052" style="position:absolute;left:40008;top:17145;width:15992;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A5cMIA&#10;AADbAAAADwAAAGRycy9kb3ducmV2LnhtbESPUWsCMRCE34X+h7BC3zTnQc9yNYoUpL60UPUHLJf1&#10;cni7OZKo1/76plDo4zAz3zCrzci9ulGInRcDi3kBiqTxtpPWwOm4mz2DignFYu+FDHxRhM36YbLC&#10;2vq7fNLtkFqVIRJrNOBSGmqtY+OIMc79QJK9sw+MKcvQahvwnuHc67IoKs3YSV5wONCro+ZyuLKB&#10;ZYUuhLLfvwWuth/v38wnXxrzOB23L6ASjek//NfeWwNPS/j9kn+AX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wDlwwgAAANsAAAAPAAAAAAAAAAAAAAAAAJgCAABkcnMvZG93&#10;bnJldi54bWxQSwUGAAAAAAQABAD1AAAAhwMAAAAA&#10;" fillcolor="#fcf">
                  <v:textbox>
                    <w:txbxContent>
                      <w:p w:rsidR="00B72EBF" w:rsidRPr="006E3566" w:rsidRDefault="00B72EBF" w:rsidP="00D42317">
                        <w:pPr>
                          <w:rPr>
                            <w:rFonts w:ascii="Segoe UI" w:hAnsi="Segoe UI" w:cs="Segoe UI"/>
                            <w:b/>
                            <w:sz w:val="18"/>
                          </w:rPr>
                        </w:pPr>
                        <w:r w:rsidRPr="006E3566">
                          <w:rPr>
                            <w:rFonts w:ascii="Segoe UI" w:hAnsi="Segoe UI" w:cs="Segoe UI"/>
                            <w:b/>
                            <w:sz w:val="18"/>
                          </w:rPr>
                          <w:t>Urgent telephone referral</w:t>
                        </w:r>
                      </w:p>
                      <w:p w:rsidR="00B72EBF" w:rsidRPr="00A34891" w:rsidRDefault="00B72EBF" w:rsidP="001368E4">
                        <w:pPr>
                          <w:numPr>
                            <w:ilvl w:val="0"/>
                            <w:numId w:val="38"/>
                          </w:numPr>
                          <w:tabs>
                            <w:tab w:val="clear" w:pos="720"/>
                            <w:tab w:val="num" w:pos="180"/>
                          </w:tabs>
                          <w:spacing w:after="0" w:line="276" w:lineRule="auto"/>
                          <w:ind w:left="180" w:hanging="180"/>
                          <w:rPr>
                            <w:rFonts w:ascii="Segoe UI" w:hAnsi="Segoe UI" w:cs="Segoe UI"/>
                            <w:sz w:val="18"/>
                          </w:rPr>
                        </w:pPr>
                        <w:r w:rsidRPr="00A34891">
                          <w:rPr>
                            <w:rFonts w:ascii="Segoe UI" w:hAnsi="Segoe UI" w:cs="Segoe UI"/>
                            <w:sz w:val="18"/>
                          </w:rPr>
                          <w:t>Infective keratitis</w:t>
                        </w:r>
                      </w:p>
                      <w:p w:rsidR="00B72EBF" w:rsidRPr="00A34891" w:rsidRDefault="00B72EBF" w:rsidP="001368E4">
                        <w:pPr>
                          <w:numPr>
                            <w:ilvl w:val="0"/>
                            <w:numId w:val="38"/>
                          </w:numPr>
                          <w:tabs>
                            <w:tab w:val="clear" w:pos="720"/>
                            <w:tab w:val="num" w:pos="180"/>
                          </w:tabs>
                          <w:spacing w:after="0" w:line="276" w:lineRule="auto"/>
                          <w:ind w:left="180" w:hanging="180"/>
                          <w:rPr>
                            <w:rFonts w:ascii="Segoe UI" w:hAnsi="Segoe UI" w:cs="Segoe UI"/>
                            <w:sz w:val="18"/>
                          </w:rPr>
                        </w:pPr>
                        <w:r w:rsidRPr="00A34891">
                          <w:rPr>
                            <w:rFonts w:ascii="Segoe UI" w:hAnsi="Segoe UI" w:cs="Segoe UI"/>
                            <w:sz w:val="18"/>
                          </w:rPr>
                          <w:t>Anterior uveitis</w:t>
                        </w:r>
                      </w:p>
                      <w:p w:rsidR="00B72EBF" w:rsidRPr="006E3566" w:rsidRDefault="00B72EBF" w:rsidP="001368E4">
                        <w:pPr>
                          <w:numPr>
                            <w:ilvl w:val="0"/>
                            <w:numId w:val="38"/>
                          </w:numPr>
                          <w:tabs>
                            <w:tab w:val="clear" w:pos="720"/>
                            <w:tab w:val="num" w:pos="180"/>
                          </w:tabs>
                          <w:spacing w:after="0" w:line="276" w:lineRule="auto"/>
                          <w:ind w:left="180" w:hanging="180"/>
                          <w:rPr>
                            <w:rFonts w:ascii="Segoe UI" w:hAnsi="Segoe UI" w:cs="Segoe UI"/>
                            <w:sz w:val="18"/>
                            <w:szCs w:val="18"/>
                          </w:rPr>
                        </w:pPr>
                        <w:r w:rsidRPr="006E3566">
                          <w:rPr>
                            <w:rFonts w:ascii="Segoe UI" w:hAnsi="Segoe UI" w:cs="Segoe UI"/>
                            <w:sz w:val="18"/>
                            <w:szCs w:val="18"/>
                          </w:rPr>
                          <w:t>Posterior uveitis</w:t>
                        </w:r>
                      </w:p>
                      <w:p w:rsidR="00B72EBF" w:rsidRPr="006E3566" w:rsidRDefault="00B72EBF" w:rsidP="001368E4">
                        <w:pPr>
                          <w:numPr>
                            <w:ilvl w:val="0"/>
                            <w:numId w:val="38"/>
                          </w:numPr>
                          <w:tabs>
                            <w:tab w:val="clear" w:pos="720"/>
                            <w:tab w:val="num" w:pos="180"/>
                          </w:tabs>
                          <w:spacing w:after="0" w:line="276" w:lineRule="auto"/>
                          <w:ind w:left="180" w:hanging="180"/>
                          <w:rPr>
                            <w:rFonts w:ascii="Segoe UI" w:hAnsi="Segoe UI" w:cs="Segoe UI"/>
                            <w:sz w:val="18"/>
                            <w:szCs w:val="18"/>
                          </w:rPr>
                        </w:pPr>
                        <w:proofErr w:type="spellStart"/>
                        <w:r w:rsidRPr="006E3566">
                          <w:rPr>
                            <w:rFonts w:ascii="Segoe UI" w:hAnsi="Segoe UI" w:cs="Segoe UI"/>
                            <w:sz w:val="18"/>
                            <w:szCs w:val="18"/>
                          </w:rPr>
                          <w:t>Scleritis</w:t>
                        </w:r>
                        <w:proofErr w:type="spellEnd"/>
                      </w:p>
                    </w:txbxContent>
                  </v:textbox>
                </v:rect>
                <v:rect id="Rectangle 141" o:spid="_x0000_s1053" style="position:absolute;left:24002;top:52578;width:20585;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EL2sEA&#10;AADbAAAADwAAAGRycy9kb3ducmV2LnhtbERPz2vCMBS+C/4P4Qm7aTpBKZ1RZDDmYZe1Cnp7a96a&#10;sualJLF2++uXg+Dx4/u92Y22EwP50DpW8LzIQBDXTrfcKDhWb/McRIjIGjvHpOCXAuy208kGC+1u&#10;/ElDGRuRQjgUqMDE2BdShtqQxbBwPXHivp23GBP0jdQebyncdnKZZWtpseXUYLCnV0P1T3m1CvJ8&#10;9TWU/v28d9c/1tVHZy7VSamn2bh/ARFpjA/x3X3QClZpbPqSfoD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MBC9rBAAAA2wAAAA8AAAAAAAAAAAAAAAAAmAIAAGRycy9kb3du&#10;cmV2LnhtbFBLBQYAAAAABAAEAPUAAACGAwAAAAA=&#10;" fillcolor="#ccecff">
                  <v:textbox>
                    <w:txbxContent>
                      <w:p w:rsidR="00B72EBF" w:rsidRPr="006E3566" w:rsidRDefault="00B72EBF" w:rsidP="00D42317">
                        <w:pPr>
                          <w:jc w:val="center"/>
                          <w:rPr>
                            <w:rFonts w:ascii="Segoe UI" w:hAnsi="Segoe UI" w:cs="Segoe UI"/>
                            <w:sz w:val="20"/>
                          </w:rPr>
                        </w:pPr>
                        <w:r w:rsidRPr="006E3566">
                          <w:rPr>
                            <w:rFonts w:ascii="Segoe UI" w:hAnsi="Segoe UI" w:cs="Segoe UI"/>
                            <w:sz w:val="20"/>
                          </w:rPr>
                          <w:t>Complete record and report to GP</w:t>
                        </w:r>
                      </w:p>
                    </w:txbxContent>
                  </v:textbox>
                </v:rect>
                <v:rect id="Rectangle 142" o:spid="_x0000_s1054" style="position:absolute;left:38862;top:62865;width:1827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MImcIA&#10;AADbAAAADwAAAGRycy9kb3ducmV2LnhtbESP3UrEMBSE7wXfIRzBOze1YFdr02URxL1ZYX8e4NAc&#10;m2LPSUnibvXpN4Lg5TAz3zDNauZRnSjEwYuB+0UBiqTzdpDewPHwevcIKiYUi6MXMvBNEVbt9VWD&#10;tfVn2dFpn3qVIRJrNOBSmmqtY+eIMS78RJK9Dx8YU5ah1zbgOcN51GVRVJpxkLzgcKIXR93n/osN&#10;LCt0IZTj5i1wtX7f/jAffWnM7c28fgaVaE7/4b/2xhp4eILfL/kH6PY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EwiZwgAAANsAAAAPAAAAAAAAAAAAAAAAAJgCAABkcnMvZG93&#10;bnJldi54bWxQSwUGAAAAAAQABAD1AAAAhwMAAAAA&#10;" fillcolor="#fcf">
                  <v:textbox>
                    <w:txbxContent>
                      <w:p w:rsidR="00B72EBF" w:rsidRPr="006E3566" w:rsidRDefault="00B72EBF" w:rsidP="00D42317">
                        <w:pPr>
                          <w:jc w:val="center"/>
                          <w:rPr>
                            <w:rFonts w:ascii="Segoe UI" w:hAnsi="Segoe UI" w:cs="Segoe UI"/>
                            <w:sz w:val="20"/>
                          </w:rPr>
                        </w:pPr>
                        <w:r w:rsidRPr="006E3566">
                          <w:rPr>
                            <w:rFonts w:ascii="Segoe UI" w:hAnsi="Segoe UI" w:cs="Segoe UI"/>
                            <w:sz w:val="20"/>
                          </w:rPr>
                          <w:t>Follow up in Secondary care</w:t>
                        </w:r>
                      </w:p>
                    </w:txbxContent>
                  </v:textbox>
                </v:rect>
                <v:shape id="AutoShape 143" o:spid="_x0000_s1055" type="#_x0000_t32" style="position:absolute;left:29143;top:4572;width:7;height:228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3xjJr4AAADbAAAADwAAAGRycy9kb3ducmV2LnhtbERPy4rCMBTdC/5DuMLsbKqgSDXKjCCI&#10;m8EH6PLS3GnDNDeliU39+8liwOXhvDe7wTaip84bxwpmWQ6CuHTacKXgdj1MVyB8QNbYOCYFL/Kw&#10;245HGyy0i3ym/hIqkULYF6igDqEtpPRlTRZ95lrixP24zmJIsKuk7jCmcNvIeZ4vpUXDqaHGlvY1&#10;lb+Xp1Vg4rfp2+M+fp3uD68jmdfCGaU+JsPnGkSgIbzF/+6jVrBM69OX9APk9g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vfGMmvgAAANsAAAAPAAAAAAAAAAAAAAAAAKEC&#10;AABkcnMvZG93bnJldi54bWxQSwUGAAAAAAQABAD5AAAAjAMAAAAA&#10;">
                  <v:stroke endarrow="block"/>
                </v:shape>
                <v:shape id="AutoShape 144" o:spid="_x0000_s1056" type="#_x0000_t34" style="position:absolute;left:19146;top:7140;width:4572;height:15429;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kGmcQAAADbAAAADwAAAGRycy9kb3ducmV2LnhtbESPQWvCQBSE7wX/w/IEb3WjBynRVawg&#10;5KBIU0V6e2Rfs7HZtyG70fjvXUHocZiZb5jFqre1uFLrK8cKJuMEBHHhdMWlguP39v0DhA/IGmvH&#10;pOBOHlbLwdsCU+1u/EXXPJQiQtinqMCE0KRS+sKQRT92DXH0fl1rMUTZllK3eItwW8tpksykxYrj&#10;gsGGNoaKv7yzCn5O+3J3P3zma8yyzhw3l+68uyg1GvbrOYhAffgPv9qZVjCbwPNL/AFy+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2QaZxAAAANsAAAAPAAAAAAAAAAAA&#10;AAAAAKECAABkcnMvZG93bnJldi54bWxQSwUGAAAAAAQABAD5AAAAkgMAAAAA&#10;">
                  <v:stroke endarrow="block"/>
                </v:shape>
                <v:shape id="AutoShape 145" o:spid="_x0000_s1057" type="#_x0000_t34" style="position:absolute;left:36291;top:5424;width:4572;height:18862;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SfcQAAADbAAAADwAAAGRycy9kb3ducmV2LnhtbESP0WrCQBRE3wX/YbmCb7ppkKhpNiJC&#10;0ZdCY/sBt9lrEpq9G7Jbk/Tru4WCj8PMnGGyw2hacafeNZYVPK0jEMSl1Q1XCj7eX1Y7EM4ja2wt&#10;k4KJHBzy+SzDVNuBC7pffSUChF2KCmrvu1RKV9Zk0K1tRxy8m+0N+iD7SuoehwA3rYyjKJEGGw4L&#10;NXZ0qqn8un4bBZvJFT/0upPxW7Xfly7anm/8qdRyMR6fQXga/SP8375oBUkMf1/CD5D5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WBJ9xAAAANsAAAAPAAAAAAAAAAAA&#10;AAAAAKECAABkcnMvZG93bnJldi54bWxQSwUGAAAAAAQABAD5AAAAkgMAAAAA&#10;">
                  <v:stroke endarrow="block"/>
                </v:shape>
                <v:shape id="AutoShape 146" o:spid="_x0000_s1058" type="#_x0000_t32" style="position:absolute;left:13713;top:41655;width:4;height:177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79UcMAAADbAAAADwAAAGRycy9kb3ducmV2LnhtbESPwWrDMBBE74X8g9hAb7WclITiRjGJ&#10;oRB6CUkL7XGxNraItTKWajl/XxUKOQ4z84bZlJPtxEiDN44VLLIcBHHttOFGwefH29MLCB+QNXaO&#10;ScGNPJTb2cMGC+0in2g8h0YkCPsCFbQh9IWUvm7Jos9cT5y8ixsshiSHRuoBY4LbTi7zfC0tGk4L&#10;LfZUtVRfzz9WgYlHM/aHKu7fv769jmRuK2eUepxPu1cQgaZwD/+3D1rB+hn+vqQf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u/VHDAAAA2wAAAA8AAAAAAAAAAAAA&#10;AAAAoQIAAGRycy9kb3ducmV2LnhtbFBLBQYAAAAABAAEAPkAAACRAwAAAAA=&#10;">
                  <v:stroke endarrow="block"/>
                </v:shape>
                <v:shape id="AutoShape 147" o:spid="_x0000_s1059" type="#_x0000_t32" style="position:absolute;left:13713;top:57150;width:4;height:34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4N2cEAAADbAAAADwAAAGRycy9kb3ducmV2LnhtbERPy4rCMBTdC/MP4Q6409RZ+KhGGQZG&#10;RHHhg6K7S3OnLdPclCRq9evNQnB5OO/ZojW1uJLzlWUFg34Cgji3uuJCwfHw2xuD8AFZY22ZFNzJ&#10;w2L+0Zlhqu2Nd3Tdh0LEEPYpKihDaFIpfV6SQd+3DXHk/qwzGCJ0hdQObzHc1PIrSYbSYMWxocSG&#10;fkrK//cXo+C0mVyye7aldTaYrM/ojH8clkp1P9vvKYhAbXiLX+6VVjCK6+OX+APk/A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3g3ZwQAAANsAAAAPAAAAAAAAAAAAAAAA&#10;AKECAABkcnMvZG93bnJldi54bWxQSwUGAAAAAAQABAD5AAAAjwMAAAAA&#10;">
                  <v:stroke endarrow="block"/>
                </v:shape>
                <v:shape id="AutoShape 148" o:spid="_x0000_s1060" type="#_x0000_t32" style="position:absolute;left:13720;top:72037;width:8;height:22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KoQsQAAADbAAAADwAAAGRycy9kb3ducmV2LnhtbESPQWvCQBSE70L/w/IKvekmHlqNrlIK&#10;lmLxoJZQb4/sMwlm34bdVaO/3hUEj8PMfMNM551pxImcry0rSAcJCOLC6ppLBX/bRX8EwgdkjY1l&#10;UnAhD/PZS2+KmbZnXtNpE0oRIewzVFCF0GZS+qIig35gW+Lo7a0zGKJ0pdQOzxFuGjlMkndpsOa4&#10;UGFLXxUVh83RKPj/HR/zS76iZZ6Olzt0xl+330q9vXafExCBuvAMP9o/WsFHCv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kqhCxAAAANsAAAAPAAAAAAAAAAAA&#10;AAAAAKECAABkcnMvZG93bnJldi54bWxQSwUGAAAAAAQABAD5AAAAkgMAAAAA&#10;">
                  <v:stroke endarrow="block"/>
                </v:shape>
                <v:shape id="AutoShape 149" o:spid="_x0000_s1061" type="#_x0000_t32" style="position:absolute;left:47997;top:27432;width:7;height:3543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TvOF8MAAADbAAAADwAAAGRycy9kb3ducmV2LnhtbESPT2sCMRTE7wW/Q3hCb91shVpZjVKF&#10;gvRS/AN6fGyeu8HNy7KJm/XbN4LQ4zAzv2EWq8E2oqfOG8cK3rMcBHHptOFKwfHw/TYD4QOyxsYx&#10;KbiTh9Vy9LLAQrvIO+r3oRIJwr5ABXUIbSGlL2uy6DPXEifv4jqLIcmukrrDmOC2kZM8n0qLhtNC&#10;jS1taiqv+5tVYOKv6dvtJq5/TmevI5n7hzNKvY6HrzmIQEP4Dz/bW63gcwK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U7zhfDAAAA2wAAAA8AAAAAAAAAAAAA&#10;AAAAoQIAAGRycy9kb3ducmV2LnhtbFBLBQYAAAAABAAEAPkAAACRAwAAAAA=&#10;">
                  <v:stroke endarrow="block"/>
                </v:shape>
                <v:shapetype id="_x0000_t33" coordsize="21600,21600" o:spt="33" o:oned="t" path="m,l21600,r,21600e" filled="f">
                  <v:stroke joinstyle="miter"/>
                  <v:path arrowok="t" fillok="f" o:connecttype="none"/>
                  <o:lock v:ext="edit" shapetype="t"/>
                </v:shapetype>
                <v:shape id="AutoShape 150" o:spid="_x0000_s1062" type="#_x0000_t33" style="position:absolute;left:22863;top:66294;width:25134;height:10287;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VWxMEAAADbAAAADwAAAGRycy9kb3ducmV2LnhtbESP3YrCMBSE7xd8h3AE79bUFlSqUURW&#10;9HL9eYBDc2yKzUlJonbf3gjCXg4z8w2zXPe2FQ/yoXGsYDLOQBBXTjdcK7icd99zECEia2wdk4I/&#10;CrBeDb6WWGr35CM9TrEWCcKhRAUmxq6UMlSGLIax64iTd3XeYkzS11J7fCa4bWWeZVNpseG0YLCj&#10;raHqdrpbBZtitjtWfl8Es/2d5n1+667Nj1KjYb9ZgIjUx//wp33QCmYFvL+kHyB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OZVbEwQAAANsAAAAPAAAAAAAAAAAAAAAA&#10;AKECAABkcnMvZG93bnJldi54bWxQSwUGAAAAAAQABAD5AAAAjwMAAAAA&#10;">
                  <v:stroke endarrow="block"/>
                </v:shape>
                <v:shape id="AutoShape 151" o:spid="_x0000_s1063" type="#_x0000_t33" style="position:absolute;left:24002;top:29403;width:10296;height:23175;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HQzMQAAADbAAAADwAAAGRycy9kb3ducmV2LnhtbESPQWvCQBSE7wX/w/KE3uompWiJbkQE&#10;2+KtsQePz+wziWbfxt3VxP76bqHQ4zAz3zCL5WBacSPnG8sK0kkCgri0uuFKwddu8/QKwgdkja1l&#10;UnAnD8t89LDATNueP+lWhEpECPsMFdQhdJmUvqzJoJ/Yjjh6R+sMhihdJbXDPsJNK5+TZCoNNhwX&#10;auxoXVN5Lq5Gwfvq1Dv5vZ9dDulVY/823RYXVOpxPKzmIAIN4T/81/7QCmYv8Psl/gCZ/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odDMxAAAANsAAAAPAAAAAAAAAAAA&#10;AAAAAKECAABkcnMvZG93bnJldi54bWxQSwUGAAAAAAQABAD5AAAAkgMAAAAA&#10;">
                  <v:stroke endarrow="block"/>
                </v:shape>
                <v:shape id="AutoShape 152" o:spid="_x0000_s1064" type="#_x0000_t33" style="position:absolute;left:34298;top:22288;width:5710;height:30290;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U4SsQAAADbAAAADwAAAGRycy9kb3ducmV2LnhtbESPQWvCQBSE74L/YXmCt7pRsNrUVbQo&#10;9SKlpoceH9lnNph9m2Y3Gv+9KxQ8DjPzDbNYdbYSF2p86VjBeJSAIM6dLrlQ8JPtXuYgfEDWWDkm&#10;BTfysFr2ewtMtbvyN12OoRARwj5FBSaEOpXS54Ys+pGriaN3co3FEGVTSN3gNcJtJSdJ8iotlhwX&#10;DNb0YSg/H1urYGr+8rfd/sZf802dtdm2Pfx+tkoNB936HUSgLjzD/+29VjCbwuNL/AFy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VThKxAAAANsAAAAPAAAAAAAAAAAA&#10;AAAAAKECAABkcnMvZG93bnJldi54bWxQSwUGAAAAAAQABAD5AAAAkgMAAAAA&#10;">
                  <v:stroke endarrow="block"/>
                </v:shape>
                <v:shape id="AutoShape 153" o:spid="_x0000_s1065" type="#_x0000_t33" style="position:absolute;left:22863;top:57150;width:11435;height:9165;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L1XMAAAADbAAAADwAAAGRycy9kb3ducmV2LnhtbESP0YrCMBRE3wX/IVzBN02tUKUaRWRF&#10;H9XdD7g016bY3JQkavfvzcKCj8PMnGHW29624kk+NI4VzKYZCOLK6YZrBT/fh8kSRIjIGlvHpOCX&#10;Amw3w8EaS+1efKHnNdYiQTiUqMDE2JVShsqQxTB1HXHybs5bjEn6WmqPrwS3rcyzrJAWG04LBjva&#10;G6ru14dVsJsvDpfKH+fB7M9F3uf37tZ8KTUe9bsViEh9/IT/2yetYFHA35f0A+Tm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4S9VzAAAAA2wAAAA8AAAAAAAAAAAAAAAAA&#10;oQIAAGRycy9kb3ducmV2LnhtbFBLBQYAAAAABAAEAPkAAACOAwAAAAA=&#10;">
                  <v:stroke endarrow="block"/>
                </v:shape>
                <w10:wrap type="square"/>
              </v:group>
            </w:pict>
          </mc:Fallback>
        </mc:AlternateContent>
      </w:r>
    </w:p>
    <w:p w:rsidR="00D42317" w:rsidRPr="00581E2F" w:rsidRDefault="00D42317" w:rsidP="00D42317">
      <w:pPr>
        <w:spacing w:after="0" w:line="276" w:lineRule="auto"/>
        <w:ind w:right="32"/>
        <w:jc w:val="center"/>
        <w:rPr>
          <w:rFonts w:ascii="Segoe UI" w:eastAsia="Times New Roman" w:hAnsi="Segoe UI" w:cs="Segoe UI"/>
          <w:b/>
          <w:color w:val="0070C0"/>
          <w:sz w:val="36"/>
          <w:szCs w:val="36"/>
          <w:lang w:val="en-GB" w:eastAsia="en-US"/>
        </w:rPr>
      </w:pPr>
    </w:p>
    <w:p w:rsidR="00D42317" w:rsidRPr="00581E2F" w:rsidRDefault="00D42317" w:rsidP="00D42317">
      <w:pPr>
        <w:spacing w:after="0" w:line="276" w:lineRule="auto"/>
        <w:ind w:right="32"/>
        <w:jc w:val="center"/>
        <w:rPr>
          <w:rFonts w:ascii="Segoe UI" w:eastAsia="Times New Roman" w:hAnsi="Segoe UI" w:cs="Segoe UI"/>
          <w:b/>
          <w:color w:val="0070C0"/>
          <w:sz w:val="36"/>
          <w:szCs w:val="36"/>
          <w:lang w:val="en-GB" w:eastAsia="en-US"/>
        </w:rPr>
      </w:pPr>
    </w:p>
    <w:p w:rsidR="00D42317" w:rsidRPr="00581E2F" w:rsidRDefault="00D42317" w:rsidP="00D42317">
      <w:pPr>
        <w:spacing w:after="0" w:line="276" w:lineRule="auto"/>
        <w:ind w:right="32"/>
        <w:jc w:val="center"/>
        <w:rPr>
          <w:rFonts w:ascii="Segoe UI" w:eastAsia="Times New Roman" w:hAnsi="Segoe UI" w:cs="Segoe UI"/>
          <w:b/>
          <w:color w:val="0070C0"/>
          <w:sz w:val="36"/>
          <w:szCs w:val="36"/>
          <w:lang w:val="en-GB" w:eastAsia="en-US"/>
        </w:rPr>
      </w:pPr>
    </w:p>
    <w:p w:rsidR="00D42317" w:rsidRPr="00581E2F" w:rsidRDefault="00D42317" w:rsidP="00D42317">
      <w:pPr>
        <w:spacing w:after="0" w:line="276" w:lineRule="auto"/>
        <w:ind w:right="32"/>
        <w:jc w:val="center"/>
        <w:rPr>
          <w:rFonts w:ascii="Segoe UI" w:eastAsia="Times New Roman" w:hAnsi="Segoe UI" w:cs="Segoe UI"/>
          <w:b/>
          <w:color w:val="0070C0"/>
          <w:sz w:val="36"/>
          <w:szCs w:val="36"/>
          <w:lang w:val="en-GB" w:eastAsia="en-US"/>
        </w:rPr>
      </w:pPr>
    </w:p>
    <w:p w:rsidR="00D42317" w:rsidRPr="00581E2F" w:rsidRDefault="00D42317" w:rsidP="00D42317">
      <w:pPr>
        <w:spacing w:after="0" w:line="276" w:lineRule="auto"/>
        <w:ind w:right="32"/>
        <w:jc w:val="center"/>
        <w:rPr>
          <w:rFonts w:ascii="Segoe UI" w:eastAsia="Times New Roman" w:hAnsi="Segoe UI" w:cs="Segoe UI"/>
          <w:b/>
          <w:color w:val="0070C0"/>
          <w:sz w:val="36"/>
          <w:szCs w:val="36"/>
          <w:lang w:val="en-GB" w:eastAsia="en-US"/>
        </w:rPr>
      </w:pPr>
    </w:p>
    <w:p w:rsidR="00D42317" w:rsidRPr="00581E2F" w:rsidRDefault="00D42317" w:rsidP="00D42317">
      <w:pPr>
        <w:spacing w:after="0" w:line="276" w:lineRule="auto"/>
        <w:ind w:right="32"/>
        <w:jc w:val="center"/>
        <w:rPr>
          <w:rFonts w:ascii="Segoe UI" w:eastAsia="Times New Roman" w:hAnsi="Segoe UI" w:cs="Segoe UI"/>
          <w:b/>
          <w:color w:val="0070C0"/>
          <w:sz w:val="36"/>
          <w:szCs w:val="36"/>
          <w:lang w:val="en-GB" w:eastAsia="en-US"/>
        </w:rPr>
      </w:pPr>
    </w:p>
    <w:p w:rsidR="00D42317" w:rsidRPr="00581E2F" w:rsidRDefault="00D42317" w:rsidP="00D42317">
      <w:pPr>
        <w:spacing w:after="0" w:line="276" w:lineRule="auto"/>
        <w:ind w:right="32"/>
        <w:jc w:val="center"/>
        <w:rPr>
          <w:rFonts w:ascii="Segoe UI" w:eastAsia="Times New Roman" w:hAnsi="Segoe UI" w:cs="Segoe UI"/>
          <w:b/>
          <w:color w:val="0070C0"/>
          <w:sz w:val="36"/>
          <w:szCs w:val="36"/>
          <w:lang w:val="en-GB" w:eastAsia="en-US"/>
        </w:rPr>
      </w:pPr>
    </w:p>
    <w:p w:rsidR="00D42317" w:rsidRPr="00581E2F" w:rsidRDefault="00D42317" w:rsidP="00D42317">
      <w:pPr>
        <w:spacing w:after="0" w:line="276" w:lineRule="auto"/>
        <w:ind w:right="32"/>
        <w:jc w:val="center"/>
        <w:rPr>
          <w:rFonts w:ascii="Segoe UI" w:eastAsia="Times New Roman" w:hAnsi="Segoe UI" w:cs="Segoe UI"/>
          <w:b/>
          <w:color w:val="0070C0"/>
          <w:sz w:val="36"/>
          <w:szCs w:val="36"/>
          <w:lang w:val="en-GB" w:eastAsia="en-US"/>
        </w:rPr>
      </w:pPr>
    </w:p>
    <w:p w:rsidR="00D42317" w:rsidRPr="00581E2F" w:rsidRDefault="00D42317" w:rsidP="00D42317">
      <w:pPr>
        <w:spacing w:after="0" w:line="276" w:lineRule="auto"/>
        <w:ind w:right="32"/>
        <w:jc w:val="center"/>
        <w:rPr>
          <w:rFonts w:ascii="Segoe UI" w:eastAsia="Times New Roman" w:hAnsi="Segoe UI" w:cs="Segoe UI"/>
          <w:b/>
          <w:color w:val="0070C0"/>
          <w:sz w:val="36"/>
          <w:szCs w:val="36"/>
          <w:lang w:val="en-GB" w:eastAsia="en-US"/>
        </w:rPr>
      </w:pPr>
    </w:p>
    <w:p w:rsidR="00D42317" w:rsidRPr="00581E2F" w:rsidRDefault="00D42317" w:rsidP="00D42317">
      <w:pPr>
        <w:spacing w:after="0" w:line="276" w:lineRule="auto"/>
        <w:ind w:right="32"/>
        <w:jc w:val="center"/>
        <w:rPr>
          <w:rFonts w:ascii="Segoe UI" w:eastAsia="Times New Roman" w:hAnsi="Segoe UI" w:cs="Segoe UI"/>
          <w:b/>
          <w:color w:val="0070C0"/>
          <w:sz w:val="36"/>
          <w:szCs w:val="36"/>
          <w:lang w:val="en-GB" w:eastAsia="en-US"/>
        </w:rPr>
      </w:pPr>
    </w:p>
    <w:p w:rsidR="00D42317" w:rsidRPr="00581E2F" w:rsidRDefault="00D42317" w:rsidP="00D42317">
      <w:pPr>
        <w:spacing w:after="0" w:line="276" w:lineRule="auto"/>
        <w:ind w:right="32"/>
        <w:jc w:val="center"/>
        <w:rPr>
          <w:rFonts w:ascii="Segoe UI" w:eastAsia="Times New Roman" w:hAnsi="Segoe UI" w:cs="Segoe UI"/>
          <w:b/>
          <w:color w:val="0070C0"/>
          <w:sz w:val="36"/>
          <w:szCs w:val="36"/>
          <w:lang w:val="en-GB" w:eastAsia="en-US"/>
        </w:rPr>
      </w:pPr>
    </w:p>
    <w:p w:rsidR="00D42317" w:rsidRPr="00581E2F" w:rsidRDefault="00D42317" w:rsidP="00D42317">
      <w:pPr>
        <w:spacing w:after="0" w:line="276" w:lineRule="auto"/>
        <w:ind w:right="32"/>
        <w:jc w:val="center"/>
        <w:rPr>
          <w:rFonts w:ascii="Segoe UI" w:eastAsia="Times New Roman" w:hAnsi="Segoe UI" w:cs="Segoe UI"/>
          <w:b/>
          <w:color w:val="0070C0"/>
          <w:sz w:val="36"/>
          <w:szCs w:val="36"/>
          <w:lang w:val="en-GB" w:eastAsia="en-US"/>
        </w:rPr>
      </w:pPr>
    </w:p>
    <w:p w:rsidR="00D42317" w:rsidRPr="00581E2F" w:rsidRDefault="00D42317" w:rsidP="00D42317">
      <w:pPr>
        <w:spacing w:after="0" w:line="276" w:lineRule="auto"/>
        <w:ind w:right="32"/>
        <w:jc w:val="center"/>
        <w:rPr>
          <w:rFonts w:ascii="Segoe UI" w:eastAsia="Times New Roman" w:hAnsi="Segoe UI" w:cs="Segoe UI"/>
          <w:b/>
          <w:color w:val="0070C0"/>
          <w:sz w:val="36"/>
          <w:szCs w:val="36"/>
          <w:lang w:val="en-GB" w:eastAsia="en-US"/>
        </w:rPr>
      </w:pPr>
    </w:p>
    <w:p w:rsidR="00D42317" w:rsidRPr="00581E2F" w:rsidRDefault="00D42317" w:rsidP="00D42317">
      <w:pPr>
        <w:spacing w:after="0" w:line="276" w:lineRule="auto"/>
        <w:ind w:right="32"/>
        <w:jc w:val="center"/>
        <w:rPr>
          <w:rFonts w:ascii="Segoe UI" w:eastAsia="Times New Roman" w:hAnsi="Segoe UI" w:cs="Segoe UI"/>
          <w:b/>
          <w:color w:val="0070C0"/>
          <w:sz w:val="36"/>
          <w:szCs w:val="36"/>
          <w:lang w:val="en-GB" w:eastAsia="en-US"/>
        </w:rPr>
      </w:pPr>
    </w:p>
    <w:p w:rsidR="00D42317" w:rsidRPr="00581E2F" w:rsidRDefault="00D42317" w:rsidP="00D42317">
      <w:pPr>
        <w:spacing w:after="0" w:line="276" w:lineRule="auto"/>
        <w:ind w:right="32"/>
        <w:jc w:val="center"/>
        <w:rPr>
          <w:rFonts w:ascii="Segoe UI" w:eastAsia="Times New Roman" w:hAnsi="Segoe UI" w:cs="Segoe UI"/>
          <w:b/>
          <w:color w:val="0070C0"/>
          <w:sz w:val="36"/>
          <w:szCs w:val="36"/>
          <w:lang w:val="en-GB" w:eastAsia="en-US"/>
        </w:rPr>
      </w:pPr>
    </w:p>
    <w:p w:rsidR="00D42317" w:rsidRPr="00581E2F" w:rsidRDefault="00D42317" w:rsidP="00D42317">
      <w:pPr>
        <w:spacing w:after="0" w:line="276" w:lineRule="auto"/>
        <w:ind w:right="32"/>
        <w:jc w:val="center"/>
        <w:rPr>
          <w:rFonts w:ascii="Segoe UI" w:eastAsia="Times New Roman" w:hAnsi="Segoe UI" w:cs="Segoe UI"/>
          <w:b/>
          <w:color w:val="0070C0"/>
          <w:sz w:val="36"/>
          <w:szCs w:val="36"/>
          <w:lang w:val="en-GB" w:eastAsia="en-US"/>
        </w:rPr>
      </w:pPr>
    </w:p>
    <w:p w:rsidR="00D42317" w:rsidRPr="00581E2F" w:rsidRDefault="00D42317" w:rsidP="00D42317">
      <w:pPr>
        <w:spacing w:after="0" w:line="276" w:lineRule="auto"/>
        <w:ind w:right="32"/>
        <w:jc w:val="center"/>
        <w:rPr>
          <w:rFonts w:ascii="Segoe UI" w:eastAsia="Times New Roman" w:hAnsi="Segoe UI" w:cs="Segoe UI"/>
          <w:b/>
          <w:color w:val="0070C0"/>
          <w:sz w:val="36"/>
          <w:szCs w:val="36"/>
          <w:lang w:val="en-GB" w:eastAsia="en-US"/>
        </w:rPr>
      </w:pPr>
    </w:p>
    <w:p w:rsidR="00D42317" w:rsidRPr="00581E2F" w:rsidRDefault="00D42317" w:rsidP="00D42317">
      <w:pPr>
        <w:spacing w:after="0" w:line="276" w:lineRule="auto"/>
        <w:ind w:right="32"/>
        <w:jc w:val="center"/>
        <w:rPr>
          <w:rFonts w:ascii="Segoe UI" w:eastAsia="Times New Roman" w:hAnsi="Segoe UI" w:cs="Segoe UI"/>
          <w:b/>
          <w:color w:val="0070C0"/>
          <w:sz w:val="36"/>
          <w:szCs w:val="36"/>
          <w:lang w:val="en-GB" w:eastAsia="en-US"/>
        </w:rPr>
      </w:pPr>
    </w:p>
    <w:p w:rsidR="00D42317" w:rsidRPr="00581E2F" w:rsidRDefault="00D42317" w:rsidP="00D42317">
      <w:pPr>
        <w:spacing w:after="0" w:line="276" w:lineRule="auto"/>
        <w:ind w:right="32"/>
        <w:jc w:val="center"/>
        <w:rPr>
          <w:rFonts w:ascii="Segoe UI" w:eastAsia="Times New Roman" w:hAnsi="Segoe UI" w:cs="Segoe UI"/>
          <w:b/>
          <w:color w:val="0070C0"/>
          <w:sz w:val="36"/>
          <w:szCs w:val="36"/>
          <w:lang w:val="en-GB" w:eastAsia="en-US"/>
        </w:rPr>
      </w:pPr>
    </w:p>
    <w:p w:rsidR="00D42317" w:rsidRPr="00581E2F" w:rsidRDefault="00D42317" w:rsidP="00D42317">
      <w:pPr>
        <w:spacing w:after="0" w:line="276" w:lineRule="auto"/>
        <w:ind w:right="32"/>
        <w:jc w:val="center"/>
        <w:rPr>
          <w:rFonts w:ascii="Segoe UI" w:eastAsia="Times New Roman" w:hAnsi="Segoe UI" w:cs="Segoe UI"/>
          <w:b/>
          <w:color w:val="0070C0"/>
          <w:sz w:val="36"/>
          <w:szCs w:val="36"/>
          <w:lang w:val="en-GB" w:eastAsia="en-US"/>
        </w:rPr>
      </w:pPr>
    </w:p>
    <w:p w:rsidR="00D42317" w:rsidRPr="00581E2F" w:rsidRDefault="00D42317" w:rsidP="00D42317">
      <w:pPr>
        <w:spacing w:after="0" w:line="276" w:lineRule="auto"/>
        <w:ind w:right="32"/>
        <w:jc w:val="center"/>
        <w:rPr>
          <w:rFonts w:ascii="Segoe UI" w:eastAsia="Times New Roman" w:hAnsi="Segoe UI" w:cs="Segoe UI"/>
          <w:b/>
          <w:color w:val="0070C0"/>
          <w:sz w:val="36"/>
          <w:szCs w:val="36"/>
          <w:lang w:val="en-GB" w:eastAsia="en-US"/>
        </w:rPr>
      </w:pPr>
    </w:p>
    <w:p w:rsidR="00D42317" w:rsidRPr="00581E2F" w:rsidRDefault="00D42317" w:rsidP="00D42317">
      <w:pPr>
        <w:spacing w:after="0" w:line="276" w:lineRule="auto"/>
        <w:ind w:right="32"/>
        <w:jc w:val="center"/>
        <w:rPr>
          <w:rFonts w:ascii="Segoe UI" w:eastAsia="Times New Roman" w:hAnsi="Segoe UI" w:cs="Segoe UI"/>
          <w:b/>
          <w:color w:val="0070C0"/>
          <w:sz w:val="36"/>
          <w:szCs w:val="36"/>
          <w:lang w:val="en-GB" w:eastAsia="en-US"/>
        </w:rPr>
      </w:pPr>
    </w:p>
    <w:p w:rsidR="00D42317" w:rsidRDefault="00D42317">
      <w:pPr>
        <w:spacing w:after="0"/>
        <w:rPr>
          <w:rFonts w:ascii="Segoe UI" w:eastAsia="Times New Roman" w:hAnsi="Segoe UI" w:cs="Segoe UI"/>
          <w:color w:val="0070C0"/>
          <w:sz w:val="28"/>
          <w:szCs w:val="32"/>
          <w:lang w:val="en-GB" w:eastAsia="en-US"/>
        </w:rPr>
      </w:pPr>
      <w:r>
        <w:rPr>
          <w:rFonts w:ascii="Segoe UI" w:eastAsia="Times New Roman" w:hAnsi="Segoe UI" w:cs="Segoe UI"/>
          <w:color w:val="0070C0"/>
          <w:sz w:val="28"/>
          <w:szCs w:val="32"/>
          <w:lang w:val="en-GB" w:eastAsia="en-US"/>
        </w:rPr>
        <w:br w:type="page"/>
      </w:r>
    </w:p>
    <w:p w:rsidR="00581E2F" w:rsidRPr="00581E2F" w:rsidRDefault="00581E2F" w:rsidP="00581E2F">
      <w:pPr>
        <w:spacing w:after="0"/>
        <w:rPr>
          <w:rFonts w:ascii="Segoe UI" w:eastAsia="Times New Roman" w:hAnsi="Segoe UI" w:cs="Segoe UI"/>
          <w:color w:val="0070C0"/>
          <w:sz w:val="28"/>
          <w:szCs w:val="32"/>
          <w:lang w:val="en-GB" w:eastAsia="en-US"/>
        </w:rPr>
      </w:pPr>
      <w:r w:rsidRPr="00581E2F">
        <w:rPr>
          <w:rFonts w:ascii="Segoe UI" w:eastAsia="Times New Roman" w:hAnsi="Segoe UI" w:cs="Segoe UI"/>
          <w:color w:val="0070C0"/>
          <w:sz w:val="28"/>
          <w:szCs w:val="32"/>
          <w:lang w:val="en-GB" w:eastAsia="en-US"/>
        </w:rPr>
        <w:lastRenderedPageBreak/>
        <w:t>Appendix 4</w:t>
      </w:r>
    </w:p>
    <w:p w:rsidR="00581E2F" w:rsidRPr="00581E2F" w:rsidRDefault="00581E2F" w:rsidP="00581E2F">
      <w:pPr>
        <w:spacing w:after="0"/>
        <w:rPr>
          <w:rFonts w:ascii="Segoe UI" w:eastAsia="Times New Roman" w:hAnsi="Segoe UI" w:cs="Segoe UI"/>
          <w:color w:val="0070C0"/>
          <w:sz w:val="32"/>
          <w:szCs w:val="32"/>
          <w:lang w:val="en-GB" w:eastAsia="en-US"/>
        </w:rPr>
      </w:pPr>
      <w:bookmarkStart w:id="4" w:name="_Toc405211676"/>
      <w:r w:rsidRPr="00581E2F">
        <w:rPr>
          <w:rFonts w:ascii="Segoe UI" w:eastAsia="Times New Roman" w:hAnsi="Segoe UI" w:cs="Segoe UI"/>
          <w:color w:val="0070C0"/>
          <w:sz w:val="32"/>
          <w:szCs w:val="32"/>
          <w:lang w:val="en-GB" w:eastAsia="en-US"/>
        </w:rPr>
        <w:t>Age-related Macular Degeneration (AMD)</w:t>
      </w:r>
      <w:bookmarkEnd w:id="4"/>
    </w:p>
    <w:p w:rsidR="00581E2F" w:rsidRPr="00581E2F" w:rsidRDefault="00581E2F" w:rsidP="00581E2F">
      <w:pPr>
        <w:spacing w:after="0"/>
        <w:rPr>
          <w:rFonts w:ascii="Segoe UI" w:eastAsia="Times New Roman" w:hAnsi="Segoe UI" w:cs="Segoe UI"/>
          <w:color w:val="0070C0"/>
          <w:sz w:val="32"/>
          <w:szCs w:val="32"/>
          <w:lang w:val="en-GB" w:eastAsia="en-US"/>
        </w:rPr>
      </w:pPr>
      <w:bookmarkStart w:id="5" w:name="_Toc405211677"/>
      <w:r w:rsidRPr="00581E2F">
        <w:rPr>
          <w:rFonts w:ascii="Segoe UI" w:eastAsia="Times New Roman" w:hAnsi="Segoe UI" w:cs="Segoe UI"/>
          <w:color w:val="0070C0"/>
          <w:sz w:val="32"/>
          <w:szCs w:val="32"/>
          <w:lang w:val="en-GB" w:eastAsia="en-US"/>
        </w:rPr>
        <w:t>Assessment and Management Guidelines Terminology</w:t>
      </w:r>
      <w:bookmarkEnd w:id="5"/>
    </w:p>
    <w:p w:rsidR="00581E2F" w:rsidRPr="00581E2F" w:rsidRDefault="00581E2F" w:rsidP="00581E2F">
      <w:pPr>
        <w:spacing w:after="0"/>
        <w:rPr>
          <w:rFonts w:ascii="Segoe UI" w:eastAsia="Times New Roman" w:hAnsi="Segoe UI" w:cs="Segoe UI"/>
          <w:color w:val="0070C0"/>
          <w:szCs w:val="24"/>
          <w:lang w:val="en-GB" w:eastAsia="en-US"/>
        </w:rPr>
      </w:pPr>
    </w:p>
    <w:p w:rsidR="00581E2F" w:rsidRPr="00581E2F" w:rsidRDefault="00581E2F" w:rsidP="00581E2F">
      <w:pPr>
        <w:spacing w:after="0"/>
        <w:rPr>
          <w:rFonts w:ascii="Segoe UI" w:eastAsia="Times New Roman" w:hAnsi="Segoe UI" w:cs="Segoe UI"/>
          <w:color w:val="0070C0"/>
          <w:szCs w:val="24"/>
          <w:lang w:val="en-GB" w:eastAsia="en-US"/>
        </w:rPr>
      </w:pPr>
    </w:p>
    <w:p w:rsidR="00581E2F" w:rsidRPr="00581E2F" w:rsidRDefault="00581E2F" w:rsidP="00581E2F">
      <w:pPr>
        <w:autoSpaceDE w:val="0"/>
        <w:autoSpaceDN w:val="0"/>
        <w:adjustRightInd w:val="0"/>
        <w:spacing w:after="0" w:line="276" w:lineRule="auto"/>
        <w:rPr>
          <w:rFonts w:ascii="Segoe UI" w:eastAsia="Times New Roman" w:hAnsi="Segoe UI" w:cs="Segoe UI"/>
          <w:b/>
          <w:color w:val="0000FF"/>
          <w:sz w:val="22"/>
          <w:szCs w:val="24"/>
          <w:lang w:val="en-GB" w:eastAsia="en-US"/>
        </w:rPr>
      </w:pPr>
      <w:r w:rsidRPr="00581E2F">
        <w:rPr>
          <w:rFonts w:ascii="Segoe UI" w:eastAsia="Times New Roman" w:hAnsi="Segoe UI" w:cs="Segoe UI"/>
          <w:sz w:val="22"/>
          <w:szCs w:val="24"/>
          <w:lang w:val="en-GB" w:eastAsia="en-US"/>
        </w:rPr>
        <w:t>The following terms are important in this text &amp; for differential diagnosis:</w:t>
      </w:r>
    </w:p>
    <w:p w:rsidR="00581E2F" w:rsidRPr="00581E2F" w:rsidRDefault="00581E2F" w:rsidP="00581E2F">
      <w:pPr>
        <w:autoSpaceDE w:val="0"/>
        <w:autoSpaceDN w:val="0"/>
        <w:adjustRightInd w:val="0"/>
        <w:spacing w:after="0" w:line="276" w:lineRule="auto"/>
        <w:rPr>
          <w:rFonts w:ascii="Segoe UI" w:eastAsia="Times New Roman" w:hAnsi="Segoe UI" w:cs="Segoe UI"/>
          <w:b/>
          <w:color w:val="0000FF"/>
          <w:sz w:val="22"/>
          <w:szCs w:val="24"/>
          <w:lang w:val="en-GB" w:eastAsia="en-US"/>
        </w:rPr>
      </w:pPr>
    </w:p>
    <w:p w:rsidR="00581E2F" w:rsidRPr="00581E2F" w:rsidRDefault="00581E2F" w:rsidP="00581E2F">
      <w:pPr>
        <w:autoSpaceDE w:val="0"/>
        <w:autoSpaceDN w:val="0"/>
        <w:adjustRightInd w:val="0"/>
        <w:spacing w:after="0" w:line="276" w:lineRule="auto"/>
        <w:ind w:left="720"/>
        <w:rPr>
          <w:rFonts w:ascii="Segoe UI" w:eastAsia="Times New Roman" w:hAnsi="Segoe UI" w:cs="Segoe UI"/>
          <w:color w:val="0070C0"/>
          <w:sz w:val="22"/>
          <w:szCs w:val="24"/>
          <w:lang w:val="en-GB" w:eastAsia="en-US"/>
        </w:rPr>
      </w:pPr>
      <w:r w:rsidRPr="00581E2F">
        <w:rPr>
          <w:rFonts w:ascii="Segoe UI" w:eastAsia="Times New Roman" w:hAnsi="Segoe UI" w:cs="Segoe UI"/>
          <w:color w:val="0070C0"/>
          <w:sz w:val="22"/>
          <w:szCs w:val="24"/>
          <w:lang w:val="en-GB" w:eastAsia="en-US"/>
        </w:rPr>
        <w:t>Wet (exudative) AMD</w:t>
      </w:r>
    </w:p>
    <w:p w:rsidR="00581E2F" w:rsidRPr="00581E2F" w:rsidRDefault="00581E2F" w:rsidP="00581E2F">
      <w:pPr>
        <w:autoSpaceDE w:val="0"/>
        <w:autoSpaceDN w:val="0"/>
        <w:adjustRightInd w:val="0"/>
        <w:spacing w:after="0" w:line="276" w:lineRule="auto"/>
        <w:ind w:left="720"/>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 xml:space="preserve">Condition caused by the growth of abnormal blood vessels under the retina. Symptoms appear suddenly and progress over days or weeks. Person complains of central </w:t>
      </w:r>
      <w:proofErr w:type="spellStart"/>
      <w:r w:rsidRPr="00581E2F">
        <w:rPr>
          <w:rFonts w:ascii="Segoe UI" w:eastAsia="Times New Roman" w:hAnsi="Segoe UI" w:cs="Segoe UI"/>
          <w:sz w:val="22"/>
          <w:szCs w:val="24"/>
          <w:lang w:val="en-GB" w:eastAsia="en-US"/>
        </w:rPr>
        <w:t>metamorphopsia</w:t>
      </w:r>
      <w:proofErr w:type="spellEnd"/>
      <w:r w:rsidRPr="00581E2F">
        <w:rPr>
          <w:rFonts w:ascii="Segoe UI" w:eastAsia="Times New Roman" w:hAnsi="Segoe UI" w:cs="Segoe UI"/>
          <w:sz w:val="22"/>
          <w:szCs w:val="24"/>
          <w:lang w:val="en-GB" w:eastAsia="en-US"/>
        </w:rPr>
        <w:t xml:space="preserve"> (distortion) and/or central loss of vision.  The most important signs are sub-retinal fluid and haemorrhage.</w:t>
      </w:r>
    </w:p>
    <w:p w:rsidR="00581E2F" w:rsidRPr="00581E2F" w:rsidRDefault="00581E2F" w:rsidP="00581E2F">
      <w:pPr>
        <w:autoSpaceDE w:val="0"/>
        <w:autoSpaceDN w:val="0"/>
        <w:adjustRightInd w:val="0"/>
        <w:spacing w:after="0" w:line="276" w:lineRule="auto"/>
        <w:ind w:left="1080"/>
        <w:rPr>
          <w:rFonts w:ascii="Segoe UI" w:eastAsia="Times New Roman" w:hAnsi="Segoe UI" w:cs="Segoe UI"/>
          <w:sz w:val="22"/>
          <w:szCs w:val="24"/>
          <w:lang w:val="en-GB" w:eastAsia="en-US"/>
        </w:rPr>
      </w:pPr>
    </w:p>
    <w:p w:rsidR="00581E2F" w:rsidRPr="00581E2F" w:rsidRDefault="00581E2F" w:rsidP="00581E2F">
      <w:pPr>
        <w:autoSpaceDE w:val="0"/>
        <w:autoSpaceDN w:val="0"/>
        <w:adjustRightInd w:val="0"/>
        <w:spacing w:after="0" w:line="276" w:lineRule="auto"/>
        <w:ind w:left="720"/>
        <w:rPr>
          <w:rFonts w:ascii="Segoe UI" w:eastAsia="Times New Roman" w:hAnsi="Segoe UI" w:cs="Segoe UI"/>
          <w:color w:val="0070C0"/>
          <w:sz w:val="22"/>
          <w:szCs w:val="24"/>
          <w:lang w:val="en-GB" w:eastAsia="en-US"/>
        </w:rPr>
      </w:pPr>
      <w:r w:rsidRPr="00581E2F">
        <w:rPr>
          <w:rFonts w:ascii="Segoe UI" w:eastAsia="Times New Roman" w:hAnsi="Segoe UI" w:cs="Segoe UI"/>
          <w:color w:val="0070C0"/>
          <w:sz w:val="22"/>
          <w:szCs w:val="24"/>
          <w:lang w:val="en-GB" w:eastAsia="en-US"/>
        </w:rPr>
        <w:t>Dry (atrophic) AMD</w:t>
      </w:r>
    </w:p>
    <w:p w:rsidR="00581E2F" w:rsidRPr="00581E2F" w:rsidRDefault="00581E2F" w:rsidP="00581E2F">
      <w:pPr>
        <w:autoSpaceDE w:val="0"/>
        <w:autoSpaceDN w:val="0"/>
        <w:adjustRightInd w:val="0"/>
        <w:spacing w:after="0" w:line="276" w:lineRule="auto"/>
        <w:ind w:left="720"/>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 xml:space="preserve">Condition caused by the accumulation of waste products under the retinal pigment epithelium.  Symptoms develop gradually and progress over months or years.  Most people are asymptomatic but may eventually complain of difficulty reading and poor vision in dim light.  The most important signs are </w:t>
      </w:r>
      <w:proofErr w:type="spellStart"/>
      <w:r w:rsidRPr="00581E2F">
        <w:rPr>
          <w:rFonts w:ascii="Segoe UI" w:eastAsia="Times New Roman" w:hAnsi="Segoe UI" w:cs="Segoe UI"/>
          <w:sz w:val="22"/>
          <w:szCs w:val="24"/>
          <w:lang w:val="en-GB" w:eastAsia="en-US"/>
        </w:rPr>
        <w:t>drusen</w:t>
      </w:r>
      <w:proofErr w:type="spellEnd"/>
      <w:r w:rsidRPr="00581E2F">
        <w:rPr>
          <w:rFonts w:ascii="Segoe UI" w:eastAsia="Times New Roman" w:hAnsi="Segoe UI" w:cs="Segoe UI"/>
          <w:sz w:val="22"/>
          <w:szCs w:val="24"/>
          <w:lang w:val="en-GB" w:eastAsia="en-US"/>
        </w:rPr>
        <w:t xml:space="preserve">, pigment epithelial atrophy and pigment clumping (so-called </w:t>
      </w:r>
      <w:proofErr w:type="spellStart"/>
      <w:r w:rsidRPr="00581E2F">
        <w:rPr>
          <w:rFonts w:ascii="Segoe UI" w:eastAsia="Times New Roman" w:hAnsi="Segoe UI" w:cs="Segoe UI"/>
          <w:sz w:val="22"/>
          <w:szCs w:val="24"/>
          <w:lang w:val="en-GB" w:eastAsia="en-US"/>
        </w:rPr>
        <w:t>pigmentary</w:t>
      </w:r>
      <w:proofErr w:type="spellEnd"/>
      <w:r w:rsidRPr="00581E2F">
        <w:rPr>
          <w:rFonts w:ascii="Segoe UI" w:eastAsia="Times New Roman" w:hAnsi="Segoe UI" w:cs="Segoe UI"/>
          <w:sz w:val="22"/>
          <w:szCs w:val="24"/>
          <w:lang w:val="en-GB" w:eastAsia="en-US"/>
        </w:rPr>
        <w:t xml:space="preserve"> changes).</w:t>
      </w:r>
    </w:p>
    <w:p w:rsidR="00581E2F" w:rsidRPr="00581E2F" w:rsidRDefault="00581E2F" w:rsidP="00581E2F">
      <w:pPr>
        <w:autoSpaceDE w:val="0"/>
        <w:autoSpaceDN w:val="0"/>
        <w:adjustRightInd w:val="0"/>
        <w:spacing w:after="0" w:line="276" w:lineRule="auto"/>
        <w:ind w:left="600"/>
        <w:rPr>
          <w:rFonts w:ascii="Segoe UI" w:eastAsia="Times New Roman" w:hAnsi="Segoe UI" w:cs="Segoe UI"/>
          <w:sz w:val="22"/>
          <w:szCs w:val="24"/>
          <w:lang w:val="en-GB" w:eastAsia="en-US"/>
        </w:rPr>
      </w:pPr>
    </w:p>
    <w:p w:rsidR="00581E2F" w:rsidRPr="00581E2F" w:rsidRDefault="00581E2F" w:rsidP="00581E2F">
      <w:pPr>
        <w:autoSpaceDE w:val="0"/>
        <w:autoSpaceDN w:val="0"/>
        <w:adjustRightInd w:val="0"/>
        <w:spacing w:after="0" w:line="276" w:lineRule="auto"/>
        <w:rPr>
          <w:rFonts w:ascii="Segoe UI" w:eastAsia="Times New Roman" w:hAnsi="Segoe UI" w:cs="Segoe UI"/>
          <w:i/>
          <w:color w:val="0070C0"/>
          <w:sz w:val="28"/>
          <w:szCs w:val="32"/>
          <w:lang w:val="en-GB" w:eastAsia="en-US"/>
        </w:rPr>
      </w:pPr>
      <w:r w:rsidRPr="00581E2F">
        <w:rPr>
          <w:rFonts w:ascii="Segoe UI" w:eastAsia="Times New Roman" w:hAnsi="Segoe UI" w:cs="Segoe UI"/>
          <w:i/>
          <w:color w:val="0070C0"/>
          <w:sz w:val="28"/>
          <w:szCs w:val="32"/>
          <w:lang w:val="en-GB" w:eastAsia="en-US"/>
        </w:rPr>
        <w:t>Optometric Assessment</w:t>
      </w:r>
    </w:p>
    <w:p w:rsidR="00581E2F" w:rsidRPr="00581E2F" w:rsidRDefault="00581E2F" w:rsidP="00581E2F">
      <w:pPr>
        <w:autoSpaceDE w:val="0"/>
        <w:autoSpaceDN w:val="0"/>
        <w:adjustRightInd w:val="0"/>
        <w:spacing w:after="0" w:line="276" w:lineRule="auto"/>
        <w:rPr>
          <w:rFonts w:ascii="Segoe UI" w:eastAsia="Times New Roman" w:hAnsi="Segoe UI" w:cs="Segoe UI"/>
          <w:sz w:val="20"/>
          <w:szCs w:val="22"/>
          <w:lang w:val="en-GB" w:eastAsia="en-US"/>
        </w:rPr>
      </w:pPr>
    </w:p>
    <w:p w:rsidR="00581E2F" w:rsidRPr="00581E2F" w:rsidRDefault="00581E2F" w:rsidP="00581E2F">
      <w:pPr>
        <w:autoSpaceDE w:val="0"/>
        <w:autoSpaceDN w:val="0"/>
        <w:adjustRightInd w:val="0"/>
        <w:spacing w:after="120" w:line="276" w:lineRule="auto"/>
        <w:rPr>
          <w:rFonts w:ascii="Segoe UI" w:eastAsia="Times New Roman" w:hAnsi="Segoe UI" w:cs="Segoe UI"/>
          <w:color w:val="0070C0"/>
          <w:szCs w:val="28"/>
          <w:lang w:val="en-GB" w:eastAsia="en-US"/>
        </w:rPr>
      </w:pPr>
      <w:r w:rsidRPr="00581E2F">
        <w:rPr>
          <w:rFonts w:ascii="Segoe UI" w:eastAsia="Times New Roman" w:hAnsi="Segoe UI" w:cs="Segoe UI"/>
          <w:color w:val="0070C0"/>
          <w:szCs w:val="28"/>
          <w:lang w:val="en-GB" w:eastAsia="en-US"/>
        </w:rPr>
        <w:t>History and symptoms</w:t>
      </w:r>
    </w:p>
    <w:p w:rsidR="00581E2F" w:rsidRPr="00581E2F" w:rsidRDefault="00581E2F" w:rsidP="00581E2F">
      <w:pPr>
        <w:autoSpaceDE w:val="0"/>
        <w:autoSpaceDN w:val="0"/>
        <w:adjustRightInd w:val="0"/>
        <w:spacing w:after="0" w:line="276" w:lineRule="auto"/>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A full and thorough history and symptoms is essential. In addition to the normal history and symptoms, careful attention must also be given to the following:</w:t>
      </w:r>
    </w:p>
    <w:p w:rsidR="00581E2F" w:rsidRPr="00581E2F" w:rsidRDefault="00581E2F" w:rsidP="00581E2F">
      <w:pPr>
        <w:autoSpaceDE w:val="0"/>
        <w:autoSpaceDN w:val="0"/>
        <w:adjustRightInd w:val="0"/>
        <w:spacing w:after="0" w:line="276" w:lineRule="auto"/>
        <w:rPr>
          <w:rFonts w:ascii="Segoe UI" w:eastAsia="Times New Roman" w:hAnsi="Segoe UI" w:cs="Segoe UI"/>
          <w:b/>
          <w:i/>
          <w:color w:val="0070C0"/>
          <w:sz w:val="22"/>
          <w:szCs w:val="24"/>
          <w:lang w:val="en-GB" w:eastAsia="en-US"/>
        </w:rPr>
      </w:pPr>
    </w:p>
    <w:p w:rsidR="00581E2F" w:rsidRPr="00581E2F" w:rsidRDefault="00581E2F" w:rsidP="00581E2F">
      <w:pPr>
        <w:autoSpaceDE w:val="0"/>
        <w:autoSpaceDN w:val="0"/>
        <w:adjustRightInd w:val="0"/>
        <w:spacing w:after="0" w:line="276" w:lineRule="auto"/>
        <w:rPr>
          <w:rFonts w:ascii="Segoe UI" w:eastAsia="Times New Roman" w:hAnsi="Segoe UI" w:cs="Segoe UI"/>
          <w:b/>
          <w:i/>
          <w:color w:val="0070C0"/>
          <w:sz w:val="22"/>
          <w:szCs w:val="24"/>
          <w:lang w:val="en-GB" w:eastAsia="en-US"/>
        </w:rPr>
      </w:pPr>
      <w:r w:rsidRPr="00581E2F">
        <w:rPr>
          <w:rFonts w:ascii="Segoe UI" w:eastAsia="Times New Roman" w:hAnsi="Segoe UI" w:cs="Segoe UI"/>
          <w:i/>
          <w:color w:val="0070C0"/>
          <w:sz w:val="22"/>
          <w:szCs w:val="24"/>
          <w:lang w:val="en-GB" w:eastAsia="en-US"/>
        </w:rPr>
        <w:t>History</w:t>
      </w:r>
    </w:p>
    <w:p w:rsidR="00581E2F" w:rsidRPr="00581E2F" w:rsidRDefault="00581E2F" w:rsidP="001368E4">
      <w:pPr>
        <w:numPr>
          <w:ilvl w:val="0"/>
          <w:numId w:val="8"/>
        </w:numPr>
        <w:tabs>
          <w:tab w:val="num" w:pos="840"/>
        </w:tabs>
        <w:autoSpaceDE w:val="0"/>
        <w:autoSpaceDN w:val="0"/>
        <w:adjustRightInd w:val="0"/>
        <w:spacing w:after="0" w:line="276" w:lineRule="auto"/>
        <w:ind w:left="840"/>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Age (over 55 years)</w:t>
      </w:r>
    </w:p>
    <w:p w:rsidR="00581E2F" w:rsidRPr="00581E2F" w:rsidRDefault="00581E2F" w:rsidP="001368E4">
      <w:pPr>
        <w:numPr>
          <w:ilvl w:val="0"/>
          <w:numId w:val="8"/>
        </w:numPr>
        <w:tabs>
          <w:tab w:val="num" w:pos="840"/>
        </w:tabs>
        <w:autoSpaceDE w:val="0"/>
        <w:autoSpaceDN w:val="0"/>
        <w:adjustRightInd w:val="0"/>
        <w:spacing w:after="0" w:line="276" w:lineRule="auto"/>
        <w:ind w:left="840"/>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Family history of maculopathy</w:t>
      </w:r>
    </w:p>
    <w:p w:rsidR="00581E2F" w:rsidRPr="00581E2F" w:rsidRDefault="00581E2F" w:rsidP="001368E4">
      <w:pPr>
        <w:numPr>
          <w:ilvl w:val="0"/>
          <w:numId w:val="8"/>
        </w:numPr>
        <w:tabs>
          <w:tab w:val="num" w:pos="840"/>
        </w:tabs>
        <w:autoSpaceDE w:val="0"/>
        <w:autoSpaceDN w:val="0"/>
        <w:adjustRightInd w:val="0"/>
        <w:spacing w:after="0" w:line="276" w:lineRule="auto"/>
        <w:ind w:left="840"/>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 xml:space="preserve">Previous ocular history </w:t>
      </w:r>
    </w:p>
    <w:p w:rsidR="00581E2F" w:rsidRPr="00581E2F" w:rsidRDefault="00581E2F" w:rsidP="001368E4">
      <w:pPr>
        <w:numPr>
          <w:ilvl w:val="0"/>
          <w:numId w:val="8"/>
        </w:numPr>
        <w:tabs>
          <w:tab w:val="num" w:pos="840"/>
        </w:tabs>
        <w:autoSpaceDE w:val="0"/>
        <w:autoSpaceDN w:val="0"/>
        <w:adjustRightInd w:val="0"/>
        <w:spacing w:after="0" w:line="276" w:lineRule="auto"/>
        <w:ind w:left="840"/>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Systemic disease e.g. hypertension, diabetes</w:t>
      </w:r>
    </w:p>
    <w:p w:rsidR="00581E2F" w:rsidRPr="00581E2F" w:rsidRDefault="00581E2F" w:rsidP="001368E4">
      <w:pPr>
        <w:numPr>
          <w:ilvl w:val="0"/>
          <w:numId w:val="8"/>
        </w:numPr>
        <w:tabs>
          <w:tab w:val="num" w:pos="840"/>
        </w:tabs>
        <w:autoSpaceDE w:val="0"/>
        <w:autoSpaceDN w:val="0"/>
        <w:adjustRightInd w:val="0"/>
        <w:spacing w:after="0" w:line="276" w:lineRule="auto"/>
        <w:ind w:left="840"/>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 xml:space="preserve">History of ocular surgery- cataract extraction, retinal detachment repair </w:t>
      </w:r>
    </w:p>
    <w:p w:rsidR="00581E2F" w:rsidRPr="00581E2F" w:rsidRDefault="00581E2F" w:rsidP="001368E4">
      <w:pPr>
        <w:numPr>
          <w:ilvl w:val="0"/>
          <w:numId w:val="8"/>
        </w:numPr>
        <w:tabs>
          <w:tab w:val="num" w:pos="840"/>
        </w:tabs>
        <w:autoSpaceDE w:val="0"/>
        <w:autoSpaceDN w:val="0"/>
        <w:adjustRightInd w:val="0"/>
        <w:spacing w:after="0" w:line="276" w:lineRule="auto"/>
        <w:ind w:left="840"/>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Myopia</w:t>
      </w:r>
    </w:p>
    <w:p w:rsidR="00581E2F" w:rsidRPr="00581E2F" w:rsidRDefault="00581E2F" w:rsidP="001368E4">
      <w:pPr>
        <w:numPr>
          <w:ilvl w:val="0"/>
          <w:numId w:val="8"/>
        </w:numPr>
        <w:tabs>
          <w:tab w:val="num" w:pos="840"/>
        </w:tabs>
        <w:autoSpaceDE w:val="0"/>
        <w:autoSpaceDN w:val="0"/>
        <w:adjustRightInd w:val="0"/>
        <w:spacing w:after="0" w:line="276" w:lineRule="auto"/>
        <w:ind w:left="840"/>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 xml:space="preserve">Medication e.g. </w:t>
      </w:r>
      <w:proofErr w:type="spellStart"/>
      <w:r w:rsidRPr="00581E2F">
        <w:rPr>
          <w:rFonts w:ascii="Segoe UI" w:eastAsia="Times New Roman" w:hAnsi="Segoe UI" w:cs="Segoe UI"/>
          <w:sz w:val="22"/>
          <w:szCs w:val="24"/>
          <w:lang w:val="en-GB" w:eastAsia="en-US"/>
        </w:rPr>
        <w:t>chloroquine</w:t>
      </w:r>
      <w:proofErr w:type="spellEnd"/>
      <w:r w:rsidRPr="00581E2F">
        <w:rPr>
          <w:rFonts w:ascii="Segoe UI" w:eastAsia="Times New Roman" w:hAnsi="Segoe UI" w:cs="Segoe UI"/>
          <w:sz w:val="22"/>
          <w:szCs w:val="24"/>
          <w:lang w:val="en-GB" w:eastAsia="en-US"/>
        </w:rPr>
        <w:t xml:space="preserve"> derivatives, </w:t>
      </w:r>
      <w:proofErr w:type="spellStart"/>
      <w:r w:rsidRPr="00581E2F">
        <w:rPr>
          <w:rFonts w:ascii="Segoe UI" w:eastAsia="Times New Roman" w:hAnsi="Segoe UI" w:cs="Segoe UI"/>
          <w:sz w:val="22"/>
          <w:szCs w:val="24"/>
          <w:lang w:val="en-GB" w:eastAsia="en-US"/>
        </w:rPr>
        <w:t>tamoxifen</w:t>
      </w:r>
      <w:proofErr w:type="spellEnd"/>
    </w:p>
    <w:p w:rsidR="00581E2F" w:rsidRPr="00581E2F" w:rsidRDefault="00581E2F" w:rsidP="001368E4">
      <w:pPr>
        <w:numPr>
          <w:ilvl w:val="0"/>
          <w:numId w:val="8"/>
        </w:numPr>
        <w:tabs>
          <w:tab w:val="num" w:pos="840"/>
        </w:tabs>
        <w:autoSpaceDE w:val="0"/>
        <w:autoSpaceDN w:val="0"/>
        <w:adjustRightInd w:val="0"/>
        <w:spacing w:after="0" w:line="276" w:lineRule="auto"/>
        <w:ind w:left="840"/>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Smoking status (current, ex-smoker or non-smoker)</w:t>
      </w:r>
    </w:p>
    <w:p w:rsidR="00581E2F" w:rsidRPr="00581E2F" w:rsidRDefault="00581E2F" w:rsidP="001368E4">
      <w:pPr>
        <w:numPr>
          <w:ilvl w:val="0"/>
          <w:numId w:val="8"/>
        </w:numPr>
        <w:tabs>
          <w:tab w:val="num" w:pos="840"/>
        </w:tabs>
        <w:autoSpaceDE w:val="0"/>
        <w:autoSpaceDN w:val="0"/>
        <w:adjustRightInd w:val="0"/>
        <w:spacing w:after="0" w:line="276" w:lineRule="auto"/>
        <w:ind w:left="840"/>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Excessive exposure to sunlight (UV)</w:t>
      </w:r>
    </w:p>
    <w:p w:rsidR="00581E2F" w:rsidRPr="00581E2F" w:rsidRDefault="00581E2F" w:rsidP="00581E2F">
      <w:pPr>
        <w:tabs>
          <w:tab w:val="num" w:pos="1320"/>
        </w:tabs>
        <w:autoSpaceDE w:val="0"/>
        <w:autoSpaceDN w:val="0"/>
        <w:adjustRightInd w:val="0"/>
        <w:spacing w:after="0" w:line="276" w:lineRule="auto"/>
        <w:ind w:left="600"/>
        <w:rPr>
          <w:rFonts w:ascii="Segoe UI" w:eastAsia="Times New Roman" w:hAnsi="Segoe UI" w:cs="Segoe UI"/>
          <w:b/>
          <w:i/>
          <w:color w:val="0070C0"/>
          <w:sz w:val="22"/>
          <w:szCs w:val="24"/>
          <w:lang w:val="en-GB" w:eastAsia="en-US"/>
        </w:rPr>
      </w:pPr>
    </w:p>
    <w:p w:rsidR="00581E2F" w:rsidRPr="00581E2F" w:rsidRDefault="00581E2F" w:rsidP="00581E2F">
      <w:pPr>
        <w:tabs>
          <w:tab w:val="num" w:pos="1320"/>
        </w:tabs>
        <w:autoSpaceDE w:val="0"/>
        <w:autoSpaceDN w:val="0"/>
        <w:adjustRightInd w:val="0"/>
        <w:spacing w:after="0" w:line="276" w:lineRule="auto"/>
        <w:ind w:left="600"/>
        <w:rPr>
          <w:rFonts w:ascii="Segoe UI" w:eastAsia="Times New Roman" w:hAnsi="Segoe UI" w:cs="Segoe UI"/>
          <w:i/>
          <w:color w:val="0070C0"/>
          <w:sz w:val="22"/>
          <w:szCs w:val="24"/>
          <w:lang w:val="en-GB" w:eastAsia="en-US"/>
        </w:rPr>
      </w:pPr>
      <w:r w:rsidRPr="00581E2F">
        <w:rPr>
          <w:rFonts w:ascii="Segoe UI" w:eastAsia="Times New Roman" w:hAnsi="Segoe UI" w:cs="Segoe UI"/>
          <w:i/>
          <w:color w:val="0070C0"/>
          <w:sz w:val="22"/>
          <w:szCs w:val="24"/>
          <w:lang w:val="en-GB" w:eastAsia="en-US"/>
        </w:rPr>
        <w:t>Symptoms</w:t>
      </w:r>
    </w:p>
    <w:p w:rsidR="00581E2F" w:rsidRPr="00581E2F" w:rsidRDefault="00581E2F" w:rsidP="001368E4">
      <w:pPr>
        <w:numPr>
          <w:ilvl w:val="1"/>
          <w:numId w:val="13"/>
        </w:numPr>
        <w:autoSpaceDE w:val="0"/>
        <w:autoSpaceDN w:val="0"/>
        <w:adjustRightInd w:val="0"/>
        <w:spacing w:after="0" w:line="276" w:lineRule="auto"/>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Any change in vision</w:t>
      </w:r>
    </w:p>
    <w:p w:rsidR="00581E2F" w:rsidRPr="00581E2F" w:rsidRDefault="00581E2F" w:rsidP="001368E4">
      <w:pPr>
        <w:numPr>
          <w:ilvl w:val="1"/>
          <w:numId w:val="13"/>
        </w:numPr>
        <w:autoSpaceDE w:val="0"/>
        <w:autoSpaceDN w:val="0"/>
        <w:adjustRightInd w:val="0"/>
        <w:spacing w:after="0" w:line="276" w:lineRule="auto"/>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Loss of central vision</w:t>
      </w:r>
    </w:p>
    <w:p w:rsidR="00581E2F" w:rsidRPr="00581E2F" w:rsidRDefault="00581E2F" w:rsidP="001368E4">
      <w:pPr>
        <w:numPr>
          <w:ilvl w:val="1"/>
          <w:numId w:val="13"/>
        </w:numPr>
        <w:spacing w:after="0" w:line="276" w:lineRule="auto"/>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lastRenderedPageBreak/>
        <w:t xml:space="preserve">Spontaneously reported distortion of vision </w:t>
      </w:r>
    </w:p>
    <w:p w:rsidR="00581E2F" w:rsidRPr="00581E2F" w:rsidRDefault="00581E2F" w:rsidP="00581E2F">
      <w:pPr>
        <w:spacing w:after="0"/>
        <w:rPr>
          <w:rFonts w:ascii="Segoe UI" w:eastAsia="Times New Roman" w:hAnsi="Segoe UI" w:cs="Segoe UI"/>
          <w:sz w:val="22"/>
          <w:szCs w:val="24"/>
          <w:lang w:val="en-GB" w:eastAsia="en-US"/>
        </w:rPr>
      </w:pPr>
    </w:p>
    <w:p w:rsidR="00581E2F" w:rsidRPr="00581E2F" w:rsidRDefault="00581E2F" w:rsidP="00581E2F">
      <w:pPr>
        <w:spacing w:after="0" w:line="276" w:lineRule="auto"/>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 xml:space="preserve">These </w:t>
      </w:r>
      <w:r w:rsidRPr="00581E2F">
        <w:rPr>
          <w:rFonts w:ascii="Segoe UI" w:eastAsia="Times New Roman" w:hAnsi="Segoe UI" w:cs="Segoe UI"/>
          <w:i/>
          <w:color w:val="0070C0"/>
          <w:sz w:val="22"/>
          <w:szCs w:val="24"/>
          <w:lang w:val="en-GB" w:eastAsia="en-US"/>
        </w:rPr>
        <w:t>additional questions</w:t>
      </w:r>
      <w:r w:rsidRPr="00581E2F">
        <w:rPr>
          <w:rFonts w:ascii="Segoe UI" w:eastAsia="Times New Roman" w:hAnsi="Segoe UI" w:cs="Segoe UI"/>
          <w:sz w:val="22"/>
          <w:szCs w:val="24"/>
          <w:lang w:val="en-GB" w:eastAsia="en-US"/>
        </w:rPr>
        <w:t xml:space="preserve"> should be asked:</w:t>
      </w:r>
    </w:p>
    <w:p w:rsidR="00581E2F" w:rsidRPr="00581E2F" w:rsidRDefault="00581E2F" w:rsidP="001368E4">
      <w:pPr>
        <w:numPr>
          <w:ilvl w:val="0"/>
          <w:numId w:val="14"/>
        </w:numPr>
        <w:autoSpaceDE w:val="0"/>
        <w:autoSpaceDN w:val="0"/>
        <w:adjustRightInd w:val="0"/>
        <w:spacing w:after="0" w:line="276" w:lineRule="auto"/>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When did loss of vision start?</w:t>
      </w:r>
    </w:p>
    <w:p w:rsidR="00581E2F" w:rsidRPr="00581E2F" w:rsidRDefault="00581E2F" w:rsidP="001368E4">
      <w:pPr>
        <w:numPr>
          <w:ilvl w:val="0"/>
          <w:numId w:val="14"/>
        </w:numPr>
        <w:autoSpaceDE w:val="0"/>
        <w:autoSpaceDN w:val="0"/>
        <w:adjustRightInd w:val="0"/>
        <w:spacing w:after="0" w:line="276" w:lineRule="auto"/>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In which eye are symptoms present?</w:t>
      </w:r>
    </w:p>
    <w:p w:rsidR="00581E2F" w:rsidRPr="00581E2F" w:rsidRDefault="00581E2F" w:rsidP="001368E4">
      <w:pPr>
        <w:numPr>
          <w:ilvl w:val="0"/>
          <w:numId w:val="14"/>
        </w:numPr>
        <w:autoSpaceDE w:val="0"/>
        <w:autoSpaceDN w:val="0"/>
        <w:adjustRightInd w:val="0"/>
        <w:spacing w:after="0" w:line="276" w:lineRule="auto"/>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 xml:space="preserve">Has the loss of vision occurred suddenly or gradually? </w:t>
      </w:r>
    </w:p>
    <w:p w:rsidR="00581E2F" w:rsidRPr="00581E2F" w:rsidRDefault="00581E2F" w:rsidP="00581E2F">
      <w:pPr>
        <w:tabs>
          <w:tab w:val="num" w:pos="1320"/>
        </w:tabs>
        <w:autoSpaceDE w:val="0"/>
        <w:autoSpaceDN w:val="0"/>
        <w:adjustRightInd w:val="0"/>
        <w:spacing w:after="0" w:line="276" w:lineRule="auto"/>
        <w:ind w:hanging="240"/>
        <w:rPr>
          <w:rFonts w:ascii="Segoe UI" w:eastAsia="Times New Roman" w:hAnsi="Segoe UI" w:cs="Segoe UI"/>
          <w:sz w:val="22"/>
          <w:szCs w:val="24"/>
          <w:lang w:val="en-GB" w:eastAsia="en-US"/>
        </w:rPr>
      </w:pPr>
    </w:p>
    <w:p w:rsidR="00581E2F" w:rsidRPr="00581E2F" w:rsidRDefault="00581E2F" w:rsidP="00581E2F">
      <w:pPr>
        <w:autoSpaceDE w:val="0"/>
        <w:autoSpaceDN w:val="0"/>
        <w:adjustRightInd w:val="0"/>
        <w:spacing w:after="0" w:line="276" w:lineRule="auto"/>
        <w:rPr>
          <w:rFonts w:ascii="Segoe UI" w:eastAsia="Times New Roman" w:hAnsi="Segoe UI" w:cs="Segoe UI"/>
          <w:color w:val="0070C0"/>
          <w:szCs w:val="32"/>
          <w:lang w:val="en-GB" w:eastAsia="en-US"/>
        </w:rPr>
      </w:pPr>
      <w:r w:rsidRPr="00581E2F">
        <w:rPr>
          <w:rFonts w:ascii="Segoe UI" w:eastAsia="Times New Roman" w:hAnsi="Segoe UI" w:cs="Segoe UI"/>
          <w:color w:val="0070C0"/>
          <w:szCs w:val="32"/>
          <w:lang w:val="en-GB" w:eastAsia="en-US"/>
        </w:rPr>
        <w:t>Clinical examination</w:t>
      </w:r>
    </w:p>
    <w:p w:rsidR="00581E2F" w:rsidRPr="00581E2F" w:rsidRDefault="00581E2F" w:rsidP="00581E2F">
      <w:pPr>
        <w:autoSpaceDE w:val="0"/>
        <w:autoSpaceDN w:val="0"/>
        <w:adjustRightInd w:val="0"/>
        <w:spacing w:after="120" w:line="276" w:lineRule="auto"/>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All patients presenting for a MECS examination with symptoms indicative of a potential macular degeneration should have the following investigations (in addition to such other examinations that the optometrist feels are necessary):</w:t>
      </w:r>
    </w:p>
    <w:p w:rsidR="00581E2F" w:rsidRPr="00581E2F" w:rsidRDefault="00581E2F" w:rsidP="001368E4">
      <w:pPr>
        <w:numPr>
          <w:ilvl w:val="0"/>
          <w:numId w:val="10"/>
        </w:numPr>
        <w:autoSpaceDE w:val="0"/>
        <w:autoSpaceDN w:val="0"/>
        <w:adjustRightInd w:val="0"/>
        <w:spacing w:after="0" w:line="276" w:lineRule="auto"/>
        <w:rPr>
          <w:rFonts w:ascii="Segoe UI" w:eastAsia="Times New Roman" w:hAnsi="Segoe UI" w:cs="Segoe UI"/>
          <w:sz w:val="22"/>
          <w:szCs w:val="24"/>
          <w:lang w:val="en-GB" w:eastAsia="en-US"/>
        </w:rPr>
      </w:pPr>
      <w:r w:rsidRPr="00581E2F">
        <w:rPr>
          <w:rFonts w:ascii="Segoe UI" w:eastAsia="Times New Roman" w:hAnsi="Segoe UI" w:cs="Segoe UI"/>
          <w:i/>
          <w:color w:val="0070C0"/>
          <w:sz w:val="22"/>
          <w:szCs w:val="24"/>
          <w:lang w:val="en-GB" w:eastAsia="en-US"/>
        </w:rPr>
        <w:t>Visual acuity</w:t>
      </w:r>
      <w:r w:rsidRPr="00581E2F">
        <w:rPr>
          <w:rFonts w:ascii="Segoe UI" w:eastAsia="Times New Roman" w:hAnsi="Segoe UI" w:cs="Segoe UI"/>
          <w:sz w:val="22"/>
          <w:szCs w:val="24"/>
          <w:lang w:val="en-GB" w:eastAsia="en-US"/>
        </w:rPr>
        <w:t xml:space="preserve"> (distance and near) recorded </w:t>
      </w:r>
      <w:proofErr w:type="spellStart"/>
      <w:r w:rsidRPr="00581E2F">
        <w:rPr>
          <w:rFonts w:ascii="Segoe UI" w:eastAsia="Times New Roman" w:hAnsi="Segoe UI" w:cs="Segoe UI"/>
          <w:sz w:val="22"/>
          <w:szCs w:val="24"/>
          <w:lang w:val="en-GB" w:eastAsia="en-US"/>
        </w:rPr>
        <w:t>monocularly</w:t>
      </w:r>
      <w:proofErr w:type="spellEnd"/>
      <w:r w:rsidRPr="00581E2F">
        <w:rPr>
          <w:rFonts w:ascii="Segoe UI" w:eastAsia="Times New Roman" w:hAnsi="Segoe UI" w:cs="Segoe UI"/>
          <w:sz w:val="22"/>
          <w:szCs w:val="24"/>
          <w:lang w:val="en-GB" w:eastAsia="en-US"/>
        </w:rPr>
        <w:t xml:space="preserve"> and compared to previous measures</w:t>
      </w:r>
    </w:p>
    <w:p w:rsidR="00581E2F" w:rsidRPr="00581E2F" w:rsidRDefault="00581E2F" w:rsidP="001368E4">
      <w:pPr>
        <w:numPr>
          <w:ilvl w:val="0"/>
          <w:numId w:val="10"/>
        </w:numPr>
        <w:autoSpaceDE w:val="0"/>
        <w:autoSpaceDN w:val="0"/>
        <w:adjustRightInd w:val="0"/>
        <w:spacing w:after="0" w:line="276" w:lineRule="auto"/>
        <w:rPr>
          <w:rFonts w:ascii="Segoe UI" w:eastAsia="Times New Roman" w:hAnsi="Segoe UI" w:cs="Segoe UI"/>
          <w:sz w:val="22"/>
          <w:szCs w:val="24"/>
          <w:lang w:val="en-GB" w:eastAsia="en-US"/>
        </w:rPr>
      </w:pPr>
      <w:r w:rsidRPr="00581E2F">
        <w:rPr>
          <w:rFonts w:ascii="Segoe UI" w:eastAsia="Times New Roman" w:hAnsi="Segoe UI" w:cs="Segoe UI"/>
          <w:i/>
          <w:color w:val="0070C0"/>
          <w:sz w:val="22"/>
          <w:szCs w:val="24"/>
          <w:lang w:val="en-GB" w:eastAsia="en-US"/>
        </w:rPr>
        <w:t>Refraction</w:t>
      </w:r>
      <w:r w:rsidRPr="00581E2F">
        <w:rPr>
          <w:rFonts w:ascii="Segoe UI" w:eastAsia="Times New Roman" w:hAnsi="Segoe UI" w:cs="Segoe UI"/>
          <w:sz w:val="22"/>
          <w:szCs w:val="24"/>
          <w:lang w:val="en-GB" w:eastAsia="en-US"/>
        </w:rPr>
        <w:t xml:space="preserve"> as a hyperopic shift can be indicative of macular oedema</w:t>
      </w:r>
    </w:p>
    <w:p w:rsidR="00581E2F" w:rsidRPr="00581E2F" w:rsidRDefault="00581E2F" w:rsidP="001368E4">
      <w:pPr>
        <w:numPr>
          <w:ilvl w:val="0"/>
          <w:numId w:val="10"/>
        </w:numPr>
        <w:autoSpaceDE w:val="0"/>
        <w:autoSpaceDN w:val="0"/>
        <w:adjustRightInd w:val="0"/>
        <w:spacing w:after="0" w:line="276" w:lineRule="auto"/>
        <w:rPr>
          <w:rFonts w:ascii="Segoe UI" w:eastAsia="Times New Roman" w:hAnsi="Segoe UI" w:cs="Segoe UI"/>
          <w:i/>
          <w:color w:val="0070C0"/>
          <w:sz w:val="22"/>
          <w:szCs w:val="24"/>
          <w:lang w:val="en-GB" w:eastAsia="en-US"/>
        </w:rPr>
      </w:pPr>
      <w:proofErr w:type="spellStart"/>
      <w:r w:rsidRPr="00581E2F">
        <w:rPr>
          <w:rFonts w:ascii="Segoe UI" w:eastAsia="Times New Roman" w:hAnsi="Segoe UI" w:cs="Segoe UI"/>
          <w:i/>
          <w:color w:val="0070C0"/>
          <w:sz w:val="22"/>
          <w:szCs w:val="24"/>
          <w:lang w:val="en-GB" w:eastAsia="en-US"/>
        </w:rPr>
        <w:t>Amsler</w:t>
      </w:r>
      <w:proofErr w:type="spellEnd"/>
      <w:r w:rsidRPr="00581E2F">
        <w:rPr>
          <w:rFonts w:ascii="Segoe UI" w:eastAsia="Times New Roman" w:hAnsi="Segoe UI" w:cs="Segoe UI"/>
          <w:i/>
          <w:color w:val="0070C0"/>
          <w:sz w:val="22"/>
          <w:szCs w:val="24"/>
          <w:lang w:val="en-GB" w:eastAsia="en-US"/>
        </w:rPr>
        <w:t xml:space="preserve"> grid or similar assessment of central vision </w:t>
      </w:r>
      <w:r w:rsidRPr="00581E2F">
        <w:rPr>
          <w:rFonts w:ascii="Segoe UI" w:eastAsia="Times New Roman" w:hAnsi="Segoe UI" w:cs="Segoe UI"/>
          <w:color w:val="0070C0"/>
          <w:sz w:val="22"/>
          <w:szCs w:val="24"/>
          <w:lang w:val="en-GB" w:eastAsia="en-US"/>
        </w:rPr>
        <w:t>of each eye</w:t>
      </w:r>
    </w:p>
    <w:p w:rsidR="00581E2F" w:rsidRPr="00581E2F" w:rsidRDefault="00581E2F" w:rsidP="001368E4">
      <w:pPr>
        <w:numPr>
          <w:ilvl w:val="0"/>
          <w:numId w:val="10"/>
        </w:numPr>
        <w:autoSpaceDE w:val="0"/>
        <w:autoSpaceDN w:val="0"/>
        <w:adjustRightInd w:val="0"/>
        <w:spacing w:after="0" w:line="276" w:lineRule="auto"/>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 xml:space="preserve">Tests of </w:t>
      </w:r>
      <w:r w:rsidRPr="00581E2F">
        <w:rPr>
          <w:rFonts w:ascii="Segoe UI" w:eastAsia="Times New Roman" w:hAnsi="Segoe UI" w:cs="Segoe UI"/>
          <w:i/>
          <w:color w:val="0070C0"/>
          <w:sz w:val="22"/>
          <w:szCs w:val="24"/>
          <w:lang w:val="en-GB" w:eastAsia="en-US"/>
        </w:rPr>
        <w:t>pupillary light reaction</w:t>
      </w:r>
      <w:r w:rsidRPr="00581E2F">
        <w:rPr>
          <w:rFonts w:ascii="Segoe UI" w:eastAsia="Times New Roman" w:hAnsi="Segoe UI" w:cs="Segoe UI"/>
          <w:sz w:val="22"/>
          <w:szCs w:val="24"/>
          <w:lang w:val="en-GB" w:eastAsia="en-US"/>
        </w:rPr>
        <w:t xml:space="preserve"> including swinging light test for Relative Afferent Pupil Defect (RAPD), </w:t>
      </w:r>
      <w:r w:rsidRPr="00581E2F">
        <w:rPr>
          <w:rFonts w:ascii="Segoe UI" w:eastAsia="Times New Roman" w:hAnsi="Segoe UI" w:cs="Segoe UI"/>
          <w:i/>
          <w:color w:val="0070C0"/>
          <w:sz w:val="22"/>
          <w:szCs w:val="24"/>
          <w:lang w:val="en-GB" w:eastAsia="en-US"/>
        </w:rPr>
        <w:t>prior to pupil dilation</w:t>
      </w:r>
    </w:p>
    <w:p w:rsidR="00581E2F" w:rsidRPr="00581E2F" w:rsidRDefault="00581E2F" w:rsidP="001368E4">
      <w:pPr>
        <w:numPr>
          <w:ilvl w:val="0"/>
          <w:numId w:val="10"/>
        </w:numPr>
        <w:autoSpaceDE w:val="0"/>
        <w:autoSpaceDN w:val="0"/>
        <w:adjustRightInd w:val="0"/>
        <w:spacing w:after="120" w:line="276" w:lineRule="auto"/>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 xml:space="preserve">Dilated pupil fundus examination of both eyes with </w:t>
      </w:r>
      <w:r w:rsidRPr="00581E2F">
        <w:rPr>
          <w:rFonts w:ascii="Segoe UI" w:eastAsia="Times New Roman" w:hAnsi="Segoe UI" w:cs="Segoe UI"/>
          <w:i/>
          <w:color w:val="0070C0"/>
          <w:sz w:val="22"/>
          <w:szCs w:val="24"/>
          <w:lang w:val="en-GB" w:eastAsia="en-US"/>
        </w:rPr>
        <w:t>slit lamp binocular indirect ophthalmoscopy using a Volk or similar fundus lens</w:t>
      </w:r>
      <w:r w:rsidRPr="00581E2F">
        <w:rPr>
          <w:rFonts w:ascii="Segoe UI" w:eastAsia="Times New Roman" w:hAnsi="Segoe UI" w:cs="Segoe UI"/>
          <w:color w:val="0070C0"/>
          <w:sz w:val="22"/>
          <w:szCs w:val="24"/>
          <w:lang w:val="en-GB" w:eastAsia="en-US"/>
        </w:rPr>
        <w:t xml:space="preserve"> </w:t>
      </w:r>
      <w:r w:rsidRPr="00581E2F">
        <w:rPr>
          <w:rFonts w:ascii="Segoe UI" w:eastAsia="Times New Roman" w:hAnsi="Segoe UI" w:cs="Segoe UI"/>
          <w:sz w:val="22"/>
          <w:szCs w:val="24"/>
          <w:lang w:val="en-GB" w:eastAsia="en-US"/>
        </w:rPr>
        <w:t xml:space="preserve"> noting:</w:t>
      </w:r>
    </w:p>
    <w:p w:rsidR="00581E2F" w:rsidRPr="00581E2F" w:rsidRDefault="00581E2F" w:rsidP="001368E4">
      <w:pPr>
        <w:numPr>
          <w:ilvl w:val="1"/>
          <w:numId w:val="9"/>
        </w:numPr>
        <w:autoSpaceDE w:val="0"/>
        <w:autoSpaceDN w:val="0"/>
        <w:adjustRightInd w:val="0"/>
        <w:spacing w:after="0" w:line="276" w:lineRule="auto"/>
        <w:rPr>
          <w:rFonts w:ascii="Segoe UI" w:eastAsia="Times New Roman" w:hAnsi="Segoe UI" w:cs="Segoe UI"/>
          <w:sz w:val="20"/>
          <w:szCs w:val="22"/>
          <w:lang w:val="en-GB" w:eastAsia="en-US"/>
        </w:rPr>
      </w:pPr>
      <w:r w:rsidRPr="00581E2F">
        <w:rPr>
          <w:rFonts w:ascii="Segoe UI" w:eastAsia="Times New Roman" w:hAnsi="Segoe UI" w:cs="Segoe UI"/>
          <w:sz w:val="22"/>
          <w:szCs w:val="24"/>
          <w:lang w:val="en-GB" w:eastAsia="en-US"/>
        </w:rPr>
        <w:t xml:space="preserve">Status of macula, including presence of </w:t>
      </w:r>
    </w:p>
    <w:p w:rsidR="00581E2F" w:rsidRPr="00581E2F" w:rsidRDefault="00581E2F" w:rsidP="001368E4">
      <w:pPr>
        <w:numPr>
          <w:ilvl w:val="1"/>
          <w:numId w:val="9"/>
        </w:numPr>
        <w:autoSpaceDE w:val="0"/>
        <w:autoSpaceDN w:val="0"/>
        <w:adjustRightInd w:val="0"/>
        <w:spacing w:after="0" w:line="276" w:lineRule="auto"/>
        <w:rPr>
          <w:rFonts w:ascii="Segoe UI" w:eastAsia="Times New Roman" w:hAnsi="Segoe UI" w:cs="Segoe UI"/>
          <w:sz w:val="20"/>
          <w:szCs w:val="22"/>
          <w:lang w:val="en-GB" w:eastAsia="en-US"/>
        </w:rPr>
      </w:pPr>
      <w:proofErr w:type="spellStart"/>
      <w:r w:rsidRPr="00581E2F">
        <w:rPr>
          <w:rFonts w:ascii="Segoe UI" w:eastAsia="Times New Roman" w:hAnsi="Segoe UI" w:cs="Segoe UI"/>
          <w:sz w:val="22"/>
          <w:szCs w:val="24"/>
          <w:lang w:val="en-GB" w:eastAsia="en-US"/>
        </w:rPr>
        <w:t>Drusen</w:t>
      </w:r>
      <w:proofErr w:type="spellEnd"/>
      <w:r w:rsidRPr="00581E2F">
        <w:rPr>
          <w:rFonts w:ascii="Segoe UI" w:eastAsia="Times New Roman" w:hAnsi="Segoe UI" w:cs="Segoe UI"/>
          <w:sz w:val="22"/>
          <w:szCs w:val="24"/>
          <w:lang w:val="en-GB" w:eastAsia="en-US"/>
        </w:rPr>
        <w:t xml:space="preserve">, noting size  </w:t>
      </w:r>
    </w:p>
    <w:p w:rsidR="00581E2F" w:rsidRPr="00581E2F" w:rsidRDefault="00581E2F" w:rsidP="001368E4">
      <w:pPr>
        <w:numPr>
          <w:ilvl w:val="1"/>
          <w:numId w:val="9"/>
        </w:numPr>
        <w:autoSpaceDE w:val="0"/>
        <w:autoSpaceDN w:val="0"/>
        <w:adjustRightInd w:val="0"/>
        <w:spacing w:after="0" w:line="276" w:lineRule="auto"/>
        <w:rPr>
          <w:rFonts w:ascii="Segoe UI" w:eastAsia="Times New Roman" w:hAnsi="Segoe UI" w:cs="Segoe UI"/>
          <w:sz w:val="20"/>
          <w:szCs w:val="22"/>
          <w:lang w:val="en-GB" w:eastAsia="en-US"/>
        </w:rPr>
      </w:pPr>
      <w:r w:rsidRPr="00581E2F">
        <w:rPr>
          <w:rFonts w:ascii="Segoe UI" w:eastAsia="Times New Roman" w:hAnsi="Segoe UI" w:cs="Segoe UI"/>
          <w:sz w:val="22"/>
          <w:szCs w:val="24"/>
          <w:lang w:val="en-GB" w:eastAsia="en-US"/>
        </w:rPr>
        <w:t>haemorrhages, sub-retinal, intra-retinal, pre-retinal</w:t>
      </w:r>
    </w:p>
    <w:p w:rsidR="00581E2F" w:rsidRPr="00581E2F" w:rsidRDefault="00581E2F" w:rsidP="001368E4">
      <w:pPr>
        <w:numPr>
          <w:ilvl w:val="1"/>
          <w:numId w:val="9"/>
        </w:numPr>
        <w:autoSpaceDE w:val="0"/>
        <w:autoSpaceDN w:val="0"/>
        <w:adjustRightInd w:val="0"/>
        <w:spacing w:after="0" w:line="276" w:lineRule="auto"/>
        <w:rPr>
          <w:rFonts w:ascii="Segoe UI" w:eastAsia="Times New Roman" w:hAnsi="Segoe UI" w:cs="Segoe UI"/>
          <w:sz w:val="20"/>
          <w:szCs w:val="22"/>
          <w:lang w:val="en-GB" w:eastAsia="en-US"/>
        </w:rPr>
      </w:pPr>
      <w:r w:rsidRPr="00581E2F">
        <w:rPr>
          <w:rFonts w:ascii="Segoe UI" w:eastAsia="Times New Roman" w:hAnsi="Segoe UI" w:cs="Segoe UI"/>
          <w:sz w:val="22"/>
          <w:szCs w:val="24"/>
          <w:lang w:val="en-GB" w:eastAsia="en-US"/>
        </w:rPr>
        <w:t xml:space="preserve">pigment epithelial changes i.e. hyper or hypo pigmentation, </w:t>
      </w:r>
    </w:p>
    <w:p w:rsidR="00581E2F" w:rsidRPr="00581E2F" w:rsidRDefault="00581E2F" w:rsidP="001368E4">
      <w:pPr>
        <w:numPr>
          <w:ilvl w:val="1"/>
          <w:numId w:val="9"/>
        </w:numPr>
        <w:autoSpaceDE w:val="0"/>
        <w:autoSpaceDN w:val="0"/>
        <w:adjustRightInd w:val="0"/>
        <w:spacing w:after="0" w:line="276" w:lineRule="auto"/>
        <w:rPr>
          <w:rFonts w:ascii="Segoe UI" w:eastAsia="Times New Roman" w:hAnsi="Segoe UI" w:cs="Segoe UI"/>
          <w:sz w:val="20"/>
          <w:szCs w:val="22"/>
          <w:lang w:val="en-GB" w:eastAsia="en-US"/>
        </w:rPr>
      </w:pPr>
      <w:r w:rsidRPr="00581E2F">
        <w:rPr>
          <w:rFonts w:ascii="Segoe UI" w:eastAsia="Times New Roman" w:hAnsi="Segoe UI" w:cs="Segoe UI"/>
          <w:sz w:val="22"/>
          <w:szCs w:val="24"/>
          <w:lang w:val="en-GB" w:eastAsia="en-US"/>
        </w:rPr>
        <w:t xml:space="preserve">exudates, </w:t>
      </w:r>
    </w:p>
    <w:p w:rsidR="00581E2F" w:rsidRPr="00581E2F" w:rsidRDefault="00581E2F" w:rsidP="001368E4">
      <w:pPr>
        <w:numPr>
          <w:ilvl w:val="1"/>
          <w:numId w:val="9"/>
        </w:numPr>
        <w:autoSpaceDE w:val="0"/>
        <w:autoSpaceDN w:val="0"/>
        <w:adjustRightInd w:val="0"/>
        <w:spacing w:after="0" w:line="276" w:lineRule="auto"/>
        <w:rPr>
          <w:rFonts w:ascii="Segoe UI" w:eastAsia="Times New Roman" w:hAnsi="Segoe UI" w:cs="Segoe UI"/>
          <w:sz w:val="20"/>
          <w:szCs w:val="22"/>
          <w:lang w:val="en-GB" w:eastAsia="en-US"/>
        </w:rPr>
      </w:pPr>
      <w:r w:rsidRPr="00581E2F">
        <w:rPr>
          <w:rFonts w:ascii="Segoe UI" w:eastAsia="Times New Roman" w:hAnsi="Segoe UI" w:cs="Segoe UI"/>
          <w:sz w:val="22"/>
          <w:szCs w:val="24"/>
          <w:lang w:val="en-GB" w:eastAsia="en-US"/>
        </w:rPr>
        <w:t xml:space="preserve">oedema i.e. sub-retinal fluid </w:t>
      </w:r>
    </w:p>
    <w:p w:rsidR="00581E2F" w:rsidRPr="00581E2F" w:rsidRDefault="00581E2F" w:rsidP="001368E4">
      <w:pPr>
        <w:numPr>
          <w:ilvl w:val="1"/>
          <w:numId w:val="9"/>
        </w:numPr>
        <w:autoSpaceDE w:val="0"/>
        <w:autoSpaceDN w:val="0"/>
        <w:adjustRightInd w:val="0"/>
        <w:spacing w:after="0" w:line="276" w:lineRule="auto"/>
        <w:rPr>
          <w:rFonts w:ascii="Segoe UI" w:eastAsia="Times New Roman" w:hAnsi="Segoe UI" w:cs="Segoe UI"/>
          <w:sz w:val="20"/>
          <w:szCs w:val="22"/>
          <w:lang w:val="en-GB" w:eastAsia="en-US"/>
        </w:rPr>
      </w:pPr>
      <w:r w:rsidRPr="00581E2F">
        <w:rPr>
          <w:rFonts w:ascii="Segoe UI" w:eastAsia="Times New Roman" w:hAnsi="Segoe UI" w:cs="Segoe UI"/>
          <w:sz w:val="22"/>
          <w:szCs w:val="24"/>
          <w:lang w:val="en-GB" w:eastAsia="en-US"/>
        </w:rPr>
        <w:t xml:space="preserve">signs of sub retinal </w:t>
      </w:r>
      <w:proofErr w:type="spellStart"/>
      <w:r w:rsidRPr="00581E2F">
        <w:rPr>
          <w:rFonts w:ascii="Segoe UI" w:eastAsia="Times New Roman" w:hAnsi="Segoe UI" w:cs="Segoe UI"/>
          <w:sz w:val="22"/>
          <w:szCs w:val="24"/>
          <w:lang w:val="en-GB" w:eastAsia="en-US"/>
        </w:rPr>
        <w:t>neovascular</w:t>
      </w:r>
      <w:proofErr w:type="spellEnd"/>
      <w:r w:rsidRPr="00581E2F">
        <w:rPr>
          <w:rFonts w:ascii="Segoe UI" w:eastAsia="Times New Roman" w:hAnsi="Segoe UI" w:cs="Segoe UI"/>
          <w:sz w:val="22"/>
          <w:szCs w:val="24"/>
          <w:lang w:val="en-GB" w:eastAsia="en-US"/>
        </w:rPr>
        <w:t xml:space="preserve"> membrane  </w:t>
      </w:r>
    </w:p>
    <w:p w:rsidR="00581E2F" w:rsidRPr="00581E2F" w:rsidRDefault="00581E2F" w:rsidP="00581E2F">
      <w:pPr>
        <w:tabs>
          <w:tab w:val="num" w:pos="1260"/>
        </w:tabs>
        <w:autoSpaceDE w:val="0"/>
        <w:autoSpaceDN w:val="0"/>
        <w:adjustRightInd w:val="0"/>
        <w:spacing w:after="0" w:line="276" w:lineRule="auto"/>
        <w:ind w:left="1440" w:hanging="360"/>
        <w:rPr>
          <w:rFonts w:ascii="Segoe UI" w:eastAsia="Times New Roman" w:hAnsi="Segoe UI" w:cs="Segoe UI"/>
          <w:sz w:val="20"/>
          <w:szCs w:val="22"/>
          <w:lang w:val="en-GB" w:eastAsia="en-US"/>
        </w:rPr>
      </w:pPr>
    </w:p>
    <w:p w:rsidR="00581E2F" w:rsidRPr="00581E2F" w:rsidRDefault="00581E2F" w:rsidP="00581E2F">
      <w:pPr>
        <w:autoSpaceDE w:val="0"/>
        <w:autoSpaceDN w:val="0"/>
        <w:adjustRightInd w:val="0"/>
        <w:spacing w:after="0" w:line="276" w:lineRule="auto"/>
        <w:rPr>
          <w:rFonts w:ascii="Segoe UI" w:eastAsia="Times New Roman" w:hAnsi="Segoe UI" w:cs="Segoe UI"/>
          <w:color w:val="0000FF"/>
          <w:sz w:val="22"/>
          <w:szCs w:val="22"/>
          <w:lang w:val="en-GB" w:eastAsia="en-US"/>
        </w:rPr>
      </w:pPr>
      <w:r w:rsidRPr="00581E2F">
        <w:rPr>
          <w:rFonts w:ascii="Segoe UI" w:eastAsia="Times New Roman" w:hAnsi="Segoe UI" w:cs="Segoe UI"/>
          <w:color w:val="0070C0"/>
          <w:szCs w:val="32"/>
          <w:lang w:val="en-GB" w:eastAsia="en-US"/>
        </w:rPr>
        <w:t>Management</w:t>
      </w:r>
    </w:p>
    <w:p w:rsidR="00581E2F" w:rsidRPr="00581E2F" w:rsidRDefault="00581E2F" w:rsidP="00581E2F">
      <w:pPr>
        <w:autoSpaceDE w:val="0"/>
        <w:autoSpaceDN w:val="0"/>
        <w:adjustRightInd w:val="0"/>
        <w:spacing w:after="0" w:line="276" w:lineRule="auto"/>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If local protocols for the referral of AMD are in place, then these should be followed.  If not, you should note that some HES ophthalmology departments will not have the facilities to deal with wet age related macular degeneration. In these cases it is best to telephone the department first to find out what procedures to follow.</w:t>
      </w:r>
    </w:p>
    <w:p w:rsidR="00581E2F" w:rsidRPr="00581E2F" w:rsidRDefault="00581E2F" w:rsidP="00581E2F">
      <w:pPr>
        <w:keepNext/>
        <w:autoSpaceDE w:val="0"/>
        <w:autoSpaceDN w:val="0"/>
        <w:adjustRightInd w:val="0"/>
        <w:spacing w:after="120"/>
        <w:rPr>
          <w:rFonts w:ascii="Segoe UI" w:eastAsia="Times New Roman" w:hAnsi="Segoe UI" w:cs="Segoe UI"/>
          <w:color w:val="0070C0"/>
          <w:sz w:val="20"/>
          <w:szCs w:val="24"/>
          <w:lang w:val="en-GB" w:eastAsia="en-US"/>
        </w:rPr>
      </w:pPr>
      <w:r w:rsidRPr="00581E2F">
        <w:rPr>
          <w:rFonts w:ascii="Segoe UI" w:eastAsia="Times New Roman" w:hAnsi="Segoe UI" w:cs="Segoe UI"/>
          <w:i/>
          <w:color w:val="0070C0"/>
          <w:sz w:val="20"/>
          <w:szCs w:val="24"/>
          <w:lang w:val="en-GB" w:eastAsia="en-US"/>
        </w:rPr>
        <w:t xml:space="preserve"> </w:t>
      </w:r>
    </w:p>
    <w:p w:rsidR="00581E2F" w:rsidRPr="00581E2F" w:rsidRDefault="00581E2F" w:rsidP="00581E2F">
      <w:pPr>
        <w:keepNext/>
        <w:autoSpaceDE w:val="0"/>
        <w:autoSpaceDN w:val="0"/>
        <w:adjustRightInd w:val="0"/>
        <w:spacing w:after="0"/>
        <w:rPr>
          <w:rFonts w:ascii="Segoe UI" w:eastAsia="Times New Roman" w:hAnsi="Segoe UI" w:cs="Segoe UI"/>
          <w:i/>
          <w:sz w:val="22"/>
          <w:szCs w:val="24"/>
          <w:lang w:val="en-GB" w:eastAsia="en-US"/>
        </w:rPr>
      </w:pPr>
      <w:r w:rsidRPr="00581E2F">
        <w:rPr>
          <w:rFonts w:ascii="Segoe UI" w:eastAsia="Times New Roman" w:hAnsi="Segoe UI" w:cs="Segoe UI"/>
          <w:i/>
          <w:color w:val="0070C0"/>
          <w:sz w:val="22"/>
          <w:szCs w:val="24"/>
          <w:lang w:val="en-GB" w:eastAsia="en-US"/>
        </w:rPr>
        <w:t>Referral ASAP next available clinic appointment:</w:t>
      </w:r>
    </w:p>
    <w:p w:rsidR="00581E2F" w:rsidRPr="00581E2F" w:rsidRDefault="00581E2F" w:rsidP="001368E4">
      <w:pPr>
        <w:numPr>
          <w:ilvl w:val="0"/>
          <w:numId w:val="15"/>
        </w:numPr>
        <w:autoSpaceDE w:val="0"/>
        <w:autoSpaceDN w:val="0"/>
        <w:adjustRightInd w:val="0"/>
        <w:spacing w:after="0" w:line="276" w:lineRule="auto"/>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Sudden deterioration in vision + VA  better than 3/60 in affected eye</w:t>
      </w:r>
    </w:p>
    <w:p w:rsidR="00581E2F" w:rsidRPr="00581E2F" w:rsidRDefault="00581E2F" w:rsidP="001368E4">
      <w:pPr>
        <w:numPr>
          <w:ilvl w:val="0"/>
          <w:numId w:val="15"/>
        </w:numPr>
        <w:autoSpaceDE w:val="0"/>
        <w:autoSpaceDN w:val="0"/>
        <w:adjustRightInd w:val="0"/>
        <w:spacing w:after="0" w:line="276" w:lineRule="auto"/>
        <w:rPr>
          <w:rFonts w:ascii="Segoe UI" w:eastAsia="Times New Roman" w:hAnsi="Segoe UI" w:cs="Segoe UI"/>
          <w:i/>
          <w:sz w:val="22"/>
          <w:szCs w:val="24"/>
          <w:lang w:val="en-GB" w:eastAsia="en-US"/>
        </w:rPr>
      </w:pPr>
      <w:r w:rsidRPr="00581E2F">
        <w:rPr>
          <w:rFonts w:ascii="Segoe UI" w:eastAsia="Times New Roman" w:hAnsi="Segoe UI" w:cs="Segoe UI"/>
          <w:sz w:val="22"/>
          <w:szCs w:val="24"/>
          <w:lang w:val="en-GB" w:eastAsia="en-US"/>
        </w:rPr>
        <w:t>Spontaneously reported distortion in vision + VA better than 3/60</w:t>
      </w:r>
    </w:p>
    <w:p w:rsidR="00581E2F" w:rsidRPr="00581E2F" w:rsidRDefault="00581E2F" w:rsidP="001368E4">
      <w:pPr>
        <w:numPr>
          <w:ilvl w:val="0"/>
          <w:numId w:val="15"/>
        </w:numPr>
        <w:autoSpaceDE w:val="0"/>
        <w:autoSpaceDN w:val="0"/>
        <w:adjustRightInd w:val="0"/>
        <w:spacing w:after="0" w:line="276" w:lineRule="auto"/>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 xml:space="preserve">Sub-retinal </w:t>
      </w:r>
      <w:proofErr w:type="spellStart"/>
      <w:r w:rsidRPr="00581E2F">
        <w:rPr>
          <w:rFonts w:ascii="Segoe UI" w:eastAsia="Times New Roman" w:hAnsi="Segoe UI" w:cs="Segoe UI"/>
          <w:sz w:val="22"/>
          <w:szCs w:val="24"/>
          <w:lang w:val="en-GB" w:eastAsia="en-US"/>
        </w:rPr>
        <w:t>neovascular</w:t>
      </w:r>
      <w:proofErr w:type="spellEnd"/>
      <w:r w:rsidRPr="00581E2F">
        <w:rPr>
          <w:rFonts w:ascii="Segoe UI" w:eastAsia="Times New Roman" w:hAnsi="Segoe UI" w:cs="Segoe UI"/>
          <w:sz w:val="22"/>
          <w:szCs w:val="24"/>
          <w:lang w:val="en-GB" w:eastAsia="en-US"/>
        </w:rPr>
        <w:t xml:space="preserve"> membrane</w:t>
      </w:r>
    </w:p>
    <w:p w:rsidR="00581E2F" w:rsidRPr="00581E2F" w:rsidRDefault="00581E2F" w:rsidP="001368E4">
      <w:pPr>
        <w:numPr>
          <w:ilvl w:val="0"/>
          <w:numId w:val="15"/>
        </w:numPr>
        <w:autoSpaceDE w:val="0"/>
        <w:autoSpaceDN w:val="0"/>
        <w:adjustRightInd w:val="0"/>
        <w:spacing w:after="0" w:line="276" w:lineRule="auto"/>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 xml:space="preserve">Macular haemorrhage  </w:t>
      </w:r>
    </w:p>
    <w:p w:rsidR="00581E2F" w:rsidRPr="00581E2F" w:rsidRDefault="00581E2F" w:rsidP="001368E4">
      <w:pPr>
        <w:numPr>
          <w:ilvl w:val="0"/>
          <w:numId w:val="15"/>
        </w:numPr>
        <w:autoSpaceDE w:val="0"/>
        <w:autoSpaceDN w:val="0"/>
        <w:adjustRightInd w:val="0"/>
        <w:spacing w:after="0" w:line="276" w:lineRule="auto"/>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 xml:space="preserve">Macular oedema                                                        </w:t>
      </w:r>
    </w:p>
    <w:p w:rsidR="00581E2F" w:rsidRDefault="00581E2F" w:rsidP="00581E2F">
      <w:pPr>
        <w:autoSpaceDE w:val="0"/>
        <w:autoSpaceDN w:val="0"/>
        <w:adjustRightInd w:val="0"/>
        <w:spacing w:after="0"/>
        <w:rPr>
          <w:rFonts w:ascii="Segoe UI" w:eastAsia="Times New Roman" w:hAnsi="Segoe UI" w:cs="Segoe UI"/>
          <w:sz w:val="22"/>
          <w:szCs w:val="24"/>
          <w:lang w:val="en-GB" w:eastAsia="en-US"/>
        </w:rPr>
      </w:pPr>
    </w:p>
    <w:p w:rsidR="00581E2F" w:rsidRPr="00581E2F" w:rsidRDefault="00581E2F" w:rsidP="00581E2F">
      <w:pPr>
        <w:autoSpaceDE w:val="0"/>
        <w:autoSpaceDN w:val="0"/>
        <w:adjustRightInd w:val="0"/>
        <w:spacing w:after="0"/>
        <w:rPr>
          <w:rFonts w:ascii="Segoe UI" w:eastAsia="Times New Roman" w:hAnsi="Segoe UI" w:cs="Segoe UI"/>
          <w:sz w:val="22"/>
          <w:szCs w:val="24"/>
          <w:lang w:val="en-GB" w:eastAsia="en-US"/>
        </w:rPr>
      </w:pPr>
    </w:p>
    <w:p w:rsidR="00581E2F" w:rsidRPr="00581E2F" w:rsidRDefault="00581E2F" w:rsidP="00581E2F">
      <w:pPr>
        <w:spacing w:after="0"/>
        <w:rPr>
          <w:rFonts w:ascii="Segoe UI" w:eastAsia="Times New Roman" w:hAnsi="Segoe UI" w:cs="Segoe UI"/>
          <w:i/>
          <w:color w:val="0070C0"/>
          <w:sz w:val="22"/>
          <w:szCs w:val="24"/>
          <w:lang w:val="en-GB" w:eastAsia="en-US"/>
        </w:rPr>
      </w:pPr>
      <w:r w:rsidRPr="00581E2F">
        <w:rPr>
          <w:rFonts w:ascii="Segoe UI" w:eastAsia="Times New Roman" w:hAnsi="Segoe UI" w:cs="Segoe UI"/>
          <w:i/>
          <w:color w:val="0070C0"/>
          <w:sz w:val="22"/>
          <w:szCs w:val="24"/>
          <w:lang w:val="en-GB" w:eastAsia="en-US"/>
        </w:rPr>
        <w:lastRenderedPageBreak/>
        <w:t>Routine referral:</w:t>
      </w:r>
    </w:p>
    <w:p w:rsidR="00581E2F" w:rsidRPr="00581E2F" w:rsidRDefault="00581E2F" w:rsidP="001368E4">
      <w:pPr>
        <w:numPr>
          <w:ilvl w:val="0"/>
          <w:numId w:val="7"/>
        </w:numPr>
        <w:autoSpaceDE w:val="0"/>
        <w:autoSpaceDN w:val="0"/>
        <w:adjustRightInd w:val="0"/>
        <w:spacing w:after="0" w:line="276" w:lineRule="auto"/>
        <w:ind w:left="720"/>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Patient eligible and requesting certification of visual impairment</w:t>
      </w:r>
    </w:p>
    <w:p w:rsidR="00581E2F" w:rsidRPr="00581E2F" w:rsidRDefault="00581E2F" w:rsidP="001368E4">
      <w:pPr>
        <w:numPr>
          <w:ilvl w:val="0"/>
          <w:numId w:val="7"/>
        </w:numPr>
        <w:autoSpaceDE w:val="0"/>
        <w:autoSpaceDN w:val="0"/>
        <w:adjustRightInd w:val="0"/>
        <w:spacing w:after="0" w:line="276" w:lineRule="auto"/>
        <w:ind w:left="720"/>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Patients requesting a home visit from Social Services to help them manage their visual impairment in their home.</w:t>
      </w:r>
    </w:p>
    <w:p w:rsidR="00581E2F" w:rsidRPr="00581E2F" w:rsidRDefault="00581E2F" w:rsidP="001368E4">
      <w:pPr>
        <w:numPr>
          <w:ilvl w:val="0"/>
          <w:numId w:val="7"/>
        </w:numPr>
        <w:autoSpaceDE w:val="0"/>
        <w:autoSpaceDN w:val="0"/>
        <w:adjustRightInd w:val="0"/>
        <w:spacing w:after="0" w:line="276" w:lineRule="auto"/>
        <w:ind w:left="720"/>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Patients  requiring a low vision assessment  (this may be in the community or the hospital</w:t>
      </w:r>
    </w:p>
    <w:p w:rsidR="00581E2F" w:rsidRPr="00581E2F" w:rsidRDefault="00581E2F" w:rsidP="001368E4">
      <w:pPr>
        <w:numPr>
          <w:ilvl w:val="0"/>
          <w:numId w:val="7"/>
        </w:numPr>
        <w:autoSpaceDE w:val="0"/>
        <w:autoSpaceDN w:val="0"/>
        <w:adjustRightInd w:val="0"/>
        <w:spacing w:after="0" w:line="276" w:lineRule="auto"/>
        <w:ind w:left="720"/>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Patients  requiring a routine ophthalmological opinion</w:t>
      </w:r>
    </w:p>
    <w:p w:rsidR="00581E2F" w:rsidRPr="00581E2F" w:rsidRDefault="00581E2F" w:rsidP="00581E2F">
      <w:pPr>
        <w:autoSpaceDE w:val="0"/>
        <w:autoSpaceDN w:val="0"/>
        <w:adjustRightInd w:val="0"/>
        <w:spacing w:after="0"/>
        <w:rPr>
          <w:rFonts w:ascii="Segoe UI" w:eastAsia="Times New Roman" w:hAnsi="Segoe UI" w:cs="Segoe UI"/>
          <w:sz w:val="22"/>
          <w:szCs w:val="24"/>
          <w:lang w:val="en-GB" w:eastAsia="en-US"/>
        </w:rPr>
      </w:pPr>
    </w:p>
    <w:p w:rsidR="00581E2F" w:rsidRPr="00581E2F" w:rsidRDefault="00581E2F" w:rsidP="00581E2F">
      <w:pPr>
        <w:keepNext/>
        <w:autoSpaceDE w:val="0"/>
        <w:autoSpaceDN w:val="0"/>
        <w:adjustRightInd w:val="0"/>
        <w:spacing w:after="0"/>
        <w:rPr>
          <w:rFonts w:ascii="Segoe UI" w:eastAsia="Times New Roman" w:hAnsi="Segoe UI" w:cs="Segoe UI"/>
          <w:color w:val="0070C0"/>
          <w:sz w:val="22"/>
          <w:szCs w:val="24"/>
          <w:lang w:val="en-GB" w:eastAsia="en-US"/>
        </w:rPr>
      </w:pPr>
      <w:r w:rsidRPr="00581E2F">
        <w:rPr>
          <w:rFonts w:ascii="Segoe UI" w:eastAsia="Times New Roman" w:hAnsi="Segoe UI" w:cs="Segoe UI"/>
          <w:i/>
          <w:color w:val="0070C0"/>
          <w:sz w:val="22"/>
          <w:szCs w:val="24"/>
          <w:lang w:val="en-GB" w:eastAsia="en-US"/>
        </w:rPr>
        <w:t>No referral and routine follow-up:</w:t>
      </w:r>
    </w:p>
    <w:p w:rsidR="00581E2F" w:rsidRPr="00581E2F" w:rsidRDefault="00581E2F" w:rsidP="001368E4">
      <w:pPr>
        <w:keepNext/>
        <w:numPr>
          <w:ilvl w:val="0"/>
          <w:numId w:val="12"/>
        </w:numPr>
        <w:autoSpaceDE w:val="0"/>
        <w:autoSpaceDN w:val="0"/>
        <w:adjustRightInd w:val="0"/>
        <w:spacing w:after="0" w:line="276" w:lineRule="auto"/>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Patients with VA 6/96 or worse in the affected eye</w:t>
      </w:r>
    </w:p>
    <w:p w:rsidR="00581E2F" w:rsidRPr="00581E2F" w:rsidRDefault="00581E2F" w:rsidP="001368E4">
      <w:pPr>
        <w:keepNext/>
        <w:numPr>
          <w:ilvl w:val="0"/>
          <w:numId w:val="12"/>
        </w:numPr>
        <w:autoSpaceDE w:val="0"/>
        <w:autoSpaceDN w:val="0"/>
        <w:adjustRightInd w:val="0"/>
        <w:spacing w:after="0" w:line="276" w:lineRule="auto"/>
        <w:rPr>
          <w:rFonts w:ascii="Segoe UI" w:eastAsia="Times New Roman" w:hAnsi="Segoe UI" w:cs="Segoe UI"/>
          <w:color w:val="0070C0"/>
          <w:sz w:val="22"/>
          <w:szCs w:val="24"/>
          <w:lang w:val="en-GB" w:eastAsia="en-US"/>
        </w:rPr>
      </w:pPr>
      <w:r w:rsidRPr="00581E2F">
        <w:rPr>
          <w:rFonts w:ascii="Segoe UI" w:eastAsia="Times New Roman" w:hAnsi="Segoe UI" w:cs="Segoe UI"/>
          <w:sz w:val="22"/>
          <w:szCs w:val="24"/>
          <w:lang w:val="en-GB" w:eastAsia="en-US"/>
        </w:rPr>
        <w:t xml:space="preserve">Patients with dry AMD, </w:t>
      </w:r>
      <w:proofErr w:type="spellStart"/>
      <w:r w:rsidRPr="00581E2F">
        <w:rPr>
          <w:rFonts w:ascii="Segoe UI" w:eastAsia="Times New Roman" w:hAnsi="Segoe UI" w:cs="Segoe UI"/>
          <w:sz w:val="22"/>
          <w:szCs w:val="24"/>
          <w:lang w:val="en-GB" w:eastAsia="en-US"/>
        </w:rPr>
        <w:t>drusen</w:t>
      </w:r>
      <w:proofErr w:type="spellEnd"/>
      <w:r w:rsidRPr="00581E2F">
        <w:rPr>
          <w:rFonts w:ascii="Segoe UI" w:eastAsia="Times New Roman" w:hAnsi="Segoe UI" w:cs="Segoe UI"/>
          <w:sz w:val="22"/>
          <w:szCs w:val="24"/>
          <w:lang w:val="en-GB" w:eastAsia="en-US"/>
        </w:rPr>
        <w:t xml:space="preserve"> and/or pigment epithelial changes</w:t>
      </w:r>
    </w:p>
    <w:p w:rsidR="00581E2F" w:rsidRPr="00581E2F" w:rsidRDefault="00581E2F" w:rsidP="001368E4">
      <w:pPr>
        <w:numPr>
          <w:ilvl w:val="0"/>
          <w:numId w:val="11"/>
        </w:numPr>
        <w:autoSpaceDE w:val="0"/>
        <w:autoSpaceDN w:val="0"/>
        <w:adjustRightInd w:val="0"/>
        <w:spacing w:after="0" w:line="276" w:lineRule="auto"/>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 xml:space="preserve">Explain the diagnosis and educate the patient on the early warning signs of wet AMD. </w:t>
      </w:r>
    </w:p>
    <w:p w:rsidR="00581E2F" w:rsidRPr="00581E2F" w:rsidRDefault="00581E2F" w:rsidP="001368E4">
      <w:pPr>
        <w:numPr>
          <w:ilvl w:val="0"/>
          <w:numId w:val="11"/>
        </w:numPr>
        <w:autoSpaceDE w:val="0"/>
        <w:autoSpaceDN w:val="0"/>
        <w:adjustRightInd w:val="0"/>
        <w:spacing w:after="0" w:line="276" w:lineRule="auto"/>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Give stop smoking advice via leaflet if appropriate + advice on healthy diet + protection from blue light</w:t>
      </w:r>
    </w:p>
    <w:p w:rsidR="00581E2F" w:rsidRPr="00581E2F" w:rsidRDefault="00581E2F" w:rsidP="001368E4">
      <w:pPr>
        <w:numPr>
          <w:ilvl w:val="0"/>
          <w:numId w:val="11"/>
        </w:numPr>
        <w:autoSpaceDE w:val="0"/>
        <w:autoSpaceDN w:val="0"/>
        <w:adjustRightInd w:val="0"/>
        <w:spacing w:after="0" w:line="276" w:lineRule="auto"/>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 xml:space="preserve">Assess the risk of AMD progression by looking for large </w:t>
      </w:r>
      <w:proofErr w:type="spellStart"/>
      <w:r w:rsidRPr="00581E2F">
        <w:rPr>
          <w:rFonts w:ascii="Segoe UI" w:eastAsia="Times New Roman" w:hAnsi="Segoe UI" w:cs="Segoe UI"/>
          <w:sz w:val="22"/>
          <w:szCs w:val="24"/>
          <w:lang w:val="en-GB" w:eastAsia="en-US"/>
        </w:rPr>
        <w:t>drusen</w:t>
      </w:r>
      <w:proofErr w:type="spellEnd"/>
      <w:r w:rsidRPr="00581E2F">
        <w:rPr>
          <w:rFonts w:ascii="Segoe UI" w:eastAsia="Times New Roman" w:hAnsi="Segoe UI" w:cs="Segoe UI"/>
          <w:sz w:val="22"/>
          <w:szCs w:val="24"/>
          <w:lang w:val="en-GB" w:eastAsia="en-US"/>
        </w:rPr>
        <w:t xml:space="preserve"> (about the size of a vein at the disc margin or larger) and </w:t>
      </w:r>
      <w:proofErr w:type="spellStart"/>
      <w:r w:rsidRPr="00581E2F">
        <w:rPr>
          <w:rFonts w:ascii="Segoe UI" w:eastAsia="Times New Roman" w:hAnsi="Segoe UI" w:cs="Segoe UI"/>
          <w:sz w:val="22"/>
          <w:szCs w:val="24"/>
          <w:lang w:val="en-GB" w:eastAsia="en-US"/>
        </w:rPr>
        <w:t>pigmentary</w:t>
      </w:r>
      <w:proofErr w:type="spellEnd"/>
      <w:r w:rsidRPr="00581E2F">
        <w:rPr>
          <w:rFonts w:ascii="Segoe UI" w:eastAsia="Times New Roman" w:hAnsi="Segoe UI" w:cs="Segoe UI"/>
          <w:sz w:val="22"/>
          <w:szCs w:val="24"/>
          <w:lang w:val="en-GB" w:eastAsia="en-US"/>
        </w:rPr>
        <w:t xml:space="preserve"> changes. If these are both present bilaterally there is a 50% chance of progressing to advanced AMD within 5 years</w:t>
      </w:r>
      <w:r w:rsidRPr="00581E2F">
        <w:rPr>
          <w:rFonts w:ascii="Segoe UI" w:eastAsiaTheme="majorEastAsia" w:hAnsi="Segoe UI" w:cs="Segoe UI"/>
          <w:sz w:val="22"/>
          <w:szCs w:val="24"/>
          <w:vertAlign w:val="superscript"/>
          <w:lang w:val="en-GB" w:eastAsia="en-US"/>
        </w:rPr>
        <w:footnoteReference w:id="4"/>
      </w:r>
      <w:r w:rsidRPr="00581E2F">
        <w:rPr>
          <w:rFonts w:ascii="Segoe UI" w:eastAsia="Times New Roman" w:hAnsi="Segoe UI" w:cs="Segoe UI"/>
          <w:sz w:val="22"/>
          <w:szCs w:val="24"/>
          <w:lang w:val="en-GB" w:eastAsia="en-US"/>
        </w:rPr>
        <w:t>. Give advice on a healthy diet unless there is moderate loss of vision or significant risk of loss.  Provide information on AREDS findings &amp; leaflet on AREDS 2 supplements</w:t>
      </w:r>
    </w:p>
    <w:p w:rsidR="00581E2F" w:rsidRPr="00581E2F" w:rsidRDefault="00581E2F" w:rsidP="001368E4">
      <w:pPr>
        <w:numPr>
          <w:ilvl w:val="0"/>
          <w:numId w:val="11"/>
        </w:numPr>
        <w:autoSpaceDE w:val="0"/>
        <w:autoSpaceDN w:val="0"/>
        <w:adjustRightInd w:val="0"/>
        <w:spacing w:after="0" w:line="276" w:lineRule="auto"/>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Give information on local services for the visually impaired- public and third sector.</w:t>
      </w:r>
    </w:p>
    <w:p w:rsidR="00581E2F" w:rsidRPr="00581E2F" w:rsidRDefault="00581E2F" w:rsidP="001368E4">
      <w:pPr>
        <w:numPr>
          <w:ilvl w:val="0"/>
          <w:numId w:val="11"/>
        </w:numPr>
        <w:autoSpaceDE w:val="0"/>
        <w:autoSpaceDN w:val="0"/>
        <w:adjustRightInd w:val="0"/>
        <w:spacing w:after="0" w:line="276" w:lineRule="auto"/>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Give appropriate information on national voluntary agencies e.g. RNIB, Macular Disease Society</w:t>
      </w:r>
    </w:p>
    <w:p w:rsidR="00581E2F" w:rsidRPr="00581E2F" w:rsidRDefault="00581E2F" w:rsidP="001368E4">
      <w:pPr>
        <w:keepNext/>
        <w:numPr>
          <w:ilvl w:val="0"/>
          <w:numId w:val="11"/>
        </w:numPr>
        <w:autoSpaceDE w:val="0"/>
        <w:autoSpaceDN w:val="0"/>
        <w:adjustRightInd w:val="0"/>
        <w:spacing w:after="0" w:line="276" w:lineRule="auto"/>
        <w:rPr>
          <w:rFonts w:ascii="Segoe UI" w:eastAsia="Times New Roman" w:hAnsi="Segoe UI" w:cs="Segoe UI"/>
          <w:color w:val="0000FF"/>
          <w:sz w:val="22"/>
          <w:szCs w:val="24"/>
          <w:lang w:val="en-GB" w:eastAsia="en-US"/>
        </w:rPr>
      </w:pPr>
      <w:r w:rsidRPr="00581E2F">
        <w:rPr>
          <w:rFonts w:ascii="Segoe UI" w:eastAsia="Times New Roman" w:hAnsi="Segoe UI" w:cs="Segoe UI"/>
          <w:sz w:val="22"/>
          <w:szCs w:val="24"/>
          <w:lang w:val="en-GB" w:eastAsia="en-US"/>
        </w:rPr>
        <w:t xml:space="preserve">Give advice on driving </w:t>
      </w:r>
    </w:p>
    <w:p w:rsidR="00581E2F" w:rsidRPr="00581E2F" w:rsidRDefault="00581E2F" w:rsidP="001368E4">
      <w:pPr>
        <w:keepNext/>
        <w:numPr>
          <w:ilvl w:val="0"/>
          <w:numId w:val="11"/>
        </w:numPr>
        <w:autoSpaceDE w:val="0"/>
        <w:autoSpaceDN w:val="0"/>
        <w:adjustRightInd w:val="0"/>
        <w:spacing w:after="0" w:line="276" w:lineRule="auto"/>
        <w:rPr>
          <w:rFonts w:ascii="Segoe UI" w:eastAsia="Times New Roman" w:hAnsi="Segoe UI" w:cs="Segoe UI"/>
          <w:color w:val="0000FF"/>
          <w:sz w:val="22"/>
          <w:szCs w:val="24"/>
          <w:lang w:val="en-GB" w:eastAsia="en-US"/>
        </w:rPr>
      </w:pPr>
      <w:r w:rsidRPr="00581E2F">
        <w:rPr>
          <w:rFonts w:ascii="Segoe UI" w:eastAsia="Times New Roman" w:hAnsi="Segoe UI" w:cs="Segoe UI"/>
          <w:sz w:val="22"/>
          <w:szCs w:val="24"/>
          <w:lang w:val="en-GB" w:eastAsia="en-US"/>
        </w:rPr>
        <w:t xml:space="preserve">Instruct the patient to </w:t>
      </w:r>
      <w:r w:rsidRPr="00581E2F">
        <w:rPr>
          <w:rFonts w:ascii="Segoe UI" w:eastAsia="Times New Roman" w:hAnsi="Segoe UI" w:cs="Segoe UI"/>
          <w:i/>
          <w:color w:val="0070C0"/>
          <w:sz w:val="22"/>
          <w:szCs w:val="24"/>
          <w:lang w:val="en-GB" w:eastAsia="en-US"/>
        </w:rPr>
        <w:t>inform the practice or GP immediately if vision suddenly deteriorates or becomes distorted</w:t>
      </w:r>
      <w:r w:rsidRPr="00581E2F">
        <w:rPr>
          <w:rFonts w:ascii="Segoe UI" w:eastAsia="Times New Roman" w:hAnsi="Segoe UI" w:cs="Segoe UI"/>
          <w:color w:val="0070C0"/>
          <w:sz w:val="22"/>
          <w:szCs w:val="24"/>
          <w:lang w:val="en-GB" w:eastAsia="en-US"/>
        </w:rPr>
        <w:t>.</w:t>
      </w:r>
      <w:r w:rsidRPr="00581E2F">
        <w:rPr>
          <w:rFonts w:ascii="Segoe UI" w:eastAsia="Times New Roman" w:hAnsi="Segoe UI" w:cs="Segoe UI"/>
          <w:color w:val="0000FF"/>
          <w:sz w:val="22"/>
          <w:szCs w:val="24"/>
          <w:lang w:val="en-GB" w:eastAsia="en-US"/>
        </w:rPr>
        <w:t xml:space="preserve"> </w:t>
      </w:r>
    </w:p>
    <w:p w:rsidR="00581E2F" w:rsidRPr="00581E2F" w:rsidRDefault="00581E2F" w:rsidP="00581E2F">
      <w:pPr>
        <w:keepNext/>
        <w:autoSpaceDE w:val="0"/>
        <w:autoSpaceDN w:val="0"/>
        <w:adjustRightInd w:val="0"/>
        <w:spacing w:after="0" w:line="276" w:lineRule="auto"/>
        <w:rPr>
          <w:rFonts w:ascii="Segoe UI" w:eastAsia="Times New Roman" w:hAnsi="Segoe UI" w:cs="Segoe UI"/>
          <w:color w:val="0070C0"/>
          <w:sz w:val="22"/>
          <w:szCs w:val="32"/>
          <w:lang w:val="en-GB" w:eastAsia="en-US"/>
        </w:rPr>
      </w:pPr>
    </w:p>
    <w:p w:rsidR="00581E2F" w:rsidRPr="00581E2F" w:rsidRDefault="00581E2F" w:rsidP="00581E2F">
      <w:pPr>
        <w:keepNext/>
        <w:autoSpaceDE w:val="0"/>
        <w:autoSpaceDN w:val="0"/>
        <w:adjustRightInd w:val="0"/>
        <w:spacing w:after="120" w:line="276" w:lineRule="auto"/>
        <w:rPr>
          <w:rFonts w:ascii="Segoe UI" w:eastAsia="Times New Roman" w:hAnsi="Segoe UI" w:cs="Segoe UI"/>
          <w:color w:val="0070C0"/>
          <w:szCs w:val="32"/>
          <w:lang w:val="en-GB" w:eastAsia="en-US"/>
        </w:rPr>
      </w:pPr>
      <w:r w:rsidRPr="00581E2F">
        <w:rPr>
          <w:rFonts w:ascii="Segoe UI" w:eastAsia="Times New Roman" w:hAnsi="Segoe UI" w:cs="Segoe UI"/>
          <w:color w:val="0070C0"/>
          <w:szCs w:val="32"/>
          <w:lang w:val="en-GB" w:eastAsia="en-US"/>
        </w:rPr>
        <w:t>Referral letters</w:t>
      </w:r>
    </w:p>
    <w:p w:rsidR="00581E2F" w:rsidRPr="00581E2F" w:rsidRDefault="00581E2F" w:rsidP="00581E2F">
      <w:pPr>
        <w:keepNext/>
        <w:autoSpaceDE w:val="0"/>
        <w:autoSpaceDN w:val="0"/>
        <w:adjustRightInd w:val="0"/>
        <w:spacing w:after="0" w:line="276" w:lineRule="auto"/>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 xml:space="preserve">Patients requiring referral for macular degeneration must have the following noted on the referral form to the ophthalmologist.  Letters should be typed whenever possible and may be faxed or sent with the patient in urgent cases.  The Royal College of Ophthalmologists fast track referral form for wet AMD can be used: </w:t>
      </w:r>
    </w:p>
    <w:p w:rsidR="00581E2F" w:rsidRPr="00581E2F" w:rsidRDefault="00E05B22" w:rsidP="00581E2F">
      <w:pPr>
        <w:keepNext/>
        <w:autoSpaceDE w:val="0"/>
        <w:autoSpaceDN w:val="0"/>
        <w:adjustRightInd w:val="0"/>
        <w:spacing w:after="0" w:line="276" w:lineRule="auto"/>
        <w:rPr>
          <w:rFonts w:ascii="Segoe UI" w:eastAsia="Times New Roman" w:hAnsi="Segoe UI" w:cs="Segoe UI"/>
          <w:sz w:val="22"/>
          <w:szCs w:val="24"/>
          <w:lang w:val="en-GB" w:eastAsia="en-US"/>
        </w:rPr>
      </w:pPr>
      <w:hyperlink r:id="rId13" w:history="1">
        <w:r w:rsidR="00581E2F" w:rsidRPr="00581E2F">
          <w:rPr>
            <w:rFonts w:ascii="Segoe UI" w:eastAsia="Times New Roman" w:hAnsi="Segoe UI" w:cs="Segoe UI"/>
            <w:color w:val="0000FF"/>
            <w:sz w:val="22"/>
            <w:szCs w:val="24"/>
            <w:u w:val="single"/>
            <w:lang w:val="en-GB" w:eastAsia="en-US"/>
          </w:rPr>
          <w:t>www.college-optometrists.org/en/utilities/document-summary.cfm/docid/81143450-07B2-4A16-BA3ED6F3F7A86D77</w:t>
        </w:r>
      </w:hyperlink>
      <w:r w:rsidR="00581E2F" w:rsidRPr="00581E2F">
        <w:rPr>
          <w:rFonts w:ascii="Segoe UI" w:eastAsia="Times New Roman" w:hAnsi="Segoe UI" w:cs="Segoe UI"/>
          <w:sz w:val="22"/>
          <w:szCs w:val="24"/>
          <w:lang w:val="en-GB" w:eastAsia="en-US"/>
        </w:rPr>
        <w:t xml:space="preserve">  </w:t>
      </w:r>
    </w:p>
    <w:p w:rsidR="00581E2F" w:rsidRPr="00581E2F" w:rsidRDefault="00581E2F" w:rsidP="00581E2F">
      <w:pPr>
        <w:keepNext/>
        <w:autoSpaceDE w:val="0"/>
        <w:autoSpaceDN w:val="0"/>
        <w:adjustRightInd w:val="0"/>
        <w:spacing w:after="0"/>
        <w:rPr>
          <w:rFonts w:ascii="Segoe UI" w:eastAsia="Times New Roman" w:hAnsi="Segoe UI" w:cs="Segoe UI"/>
          <w:sz w:val="22"/>
          <w:szCs w:val="24"/>
          <w:lang w:val="en-GB" w:eastAsia="en-US"/>
        </w:rPr>
      </w:pPr>
    </w:p>
    <w:p w:rsidR="00581E2F" w:rsidRPr="00581E2F" w:rsidRDefault="00581E2F" w:rsidP="001368E4">
      <w:pPr>
        <w:numPr>
          <w:ilvl w:val="0"/>
          <w:numId w:val="16"/>
        </w:numPr>
        <w:spacing w:after="0" w:line="276" w:lineRule="auto"/>
        <w:contextualSpacing/>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Date</w:t>
      </w:r>
    </w:p>
    <w:p w:rsidR="00581E2F" w:rsidRPr="00581E2F" w:rsidRDefault="00581E2F" w:rsidP="001368E4">
      <w:pPr>
        <w:numPr>
          <w:ilvl w:val="0"/>
          <w:numId w:val="16"/>
        </w:numPr>
        <w:spacing w:after="0" w:line="276" w:lineRule="auto"/>
        <w:contextualSpacing/>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lastRenderedPageBreak/>
        <w:t>Full name of referring optometrist and practice address</w:t>
      </w:r>
    </w:p>
    <w:p w:rsidR="00581E2F" w:rsidRPr="00581E2F" w:rsidRDefault="00581E2F" w:rsidP="001368E4">
      <w:pPr>
        <w:numPr>
          <w:ilvl w:val="0"/>
          <w:numId w:val="16"/>
        </w:numPr>
        <w:autoSpaceDE w:val="0"/>
        <w:autoSpaceDN w:val="0"/>
        <w:adjustRightInd w:val="0"/>
        <w:spacing w:after="0" w:line="276" w:lineRule="auto"/>
        <w:contextualSpacing/>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 xml:space="preserve">Full details of patient </w:t>
      </w:r>
      <w:r w:rsidRPr="00581E2F">
        <w:rPr>
          <w:rFonts w:ascii="Segoe UI" w:eastAsia="Calibri" w:hAnsi="Segoe UI" w:cs="Segoe UI"/>
          <w:sz w:val="22"/>
          <w:szCs w:val="24"/>
          <w:lang w:val="en-GB" w:eastAsia="en-US"/>
        </w:rPr>
        <w:t>including name, address, telephone number, date of birth</w:t>
      </w:r>
    </w:p>
    <w:p w:rsidR="00581E2F" w:rsidRPr="00581E2F" w:rsidRDefault="00581E2F" w:rsidP="001368E4">
      <w:pPr>
        <w:keepNext/>
        <w:numPr>
          <w:ilvl w:val="0"/>
          <w:numId w:val="16"/>
        </w:numPr>
        <w:autoSpaceDE w:val="0"/>
        <w:autoSpaceDN w:val="0"/>
        <w:adjustRightInd w:val="0"/>
        <w:spacing w:after="0" w:line="276" w:lineRule="auto"/>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Visual acuities</w:t>
      </w:r>
    </w:p>
    <w:p w:rsidR="00581E2F" w:rsidRPr="00581E2F" w:rsidRDefault="00581E2F" w:rsidP="001368E4">
      <w:pPr>
        <w:keepNext/>
        <w:numPr>
          <w:ilvl w:val="0"/>
          <w:numId w:val="16"/>
        </w:numPr>
        <w:autoSpaceDE w:val="0"/>
        <w:autoSpaceDN w:val="0"/>
        <w:adjustRightInd w:val="0"/>
        <w:spacing w:after="0" w:line="276" w:lineRule="auto"/>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A clear</w:t>
      </w:r>
      <w:r w:rsidRPr="00581E2F">
        <w:rPr>
          <w:rFonts w:ascii="Segoe UI" w:eastAsia="Times New Roman" w:hAnsi="Segoe UI" w:cs="Segoe UI"/>
          <w:b/>
          <w:color w:val="0000FF"/>
          <w:sz w:val="22"/>
          <w:szCs w:val="24"/>
          <w:lang w:val="en-GB" w:eastAsia="en-US"/>
        </w:rPr>
        <w:t xml:space="preserve"> </w:t>
      </w:r>
      <w:r w:rsidRPr="00581E2F">
        <w:rPr>
          <w:rFonts w:ascii="Segoe UI" w:eastAsia="Times New Roman" w:hAnsi="Segoe UI" w:cs="Segoe UI"/>
          <w:i/>
          <w:color w:val="0070C0"/>
          <w:sz w:val="22"/>
          <w:szCs w:val="24"/>
          <w:lang w:val="en-GB" w:eastAsia="en-US"/>
        </w:rPr>
        <w:t>indication of the reason for referral</w:t>
      </w:r>
      <w:r w:rsidRPr="00581E2F">
        <w:rPr>
          <w:rFonts w:ascii="Segoe UI" w:eastAsia="Times New Roman" w:hAnsi="Segoe UI" w:cs="Segoe UI"/>
          <w:sz w:val="22"/>
          <w:szCs w:val="24"/>
          <w:lang w:val="en-GB" w:eastAsia="en-US"/>
        </w:rPr>
        <w:t xml:space="preserve"> e.g. macular haemorrhage</w:t>
      </w:r>
    </w:p>
    <w:p w:rsidR="00581E2F" w:rsidRPr="00581E2F" w:rsidRDefault="00581E2F" w:rsidP="001368E4">
      <w:pPr>
        <w:keepNext/>
        <w:numPr>
          <w:ilvl w:val="0"/>
          <w:numId w:val="16"/>
        </w:numPr>
        <w:autoSpaceDE w:val="0"/>
        <w:autoSpaceDN w:val="0"/>
        <w:adjustRightInd w:val="0"/>
        <w:spacing w:after="0" w:line="276" w:lineRule="auto"/>
        <w:rPr>
          <w:rFonts w:ascii="Segoe UI" w:eastAsia="Times New Roman" w:hAnsi="Segoe UI" w:cs="Segoe UI"/>
          <w:color w:val="0070C0"/>
          <w:sz w:val="22"/>
          <w:szCs w:val="24"/>
          <w:lang w:val="en-GB" w:eastAsia="en-US"/>
        </w:rPr>
      </w:pPr>
      <w:r w:rsidRPr="00581E2F">
        <w:rPr>
          <w:rFonts w:ascii="Segoe UI" w:eastAsia="Times New Roman" w:hAnsi="Segoe UI" w:cs="Segoe UI"/>
          <w:sz w:val="22"/>
          <w:szCs w:val="24"/>
          <w:lang w:val="en-GB" w:eastAsia="en-US"/>
        </w:rPr>
        <w:t xml:space="preserve">A brief description of any </w:t>
      </w:r>
      <w:r w:rsidRPr="00581E2F">
        <w:rPr>
          <w:rFonts w:ascii="Segoe UI" w:eastAsia="Times New Roman" w:hAnsi="Segoe UI" w:cs="Segoe UI"/>
          <w:i/>
          <w:color w:val="0070C0"/>
          <w:sz w:val="22"/>
          <w:szCs w:val="24"/>
          <w:u w:val="single"/>
          <w:lang w:val="en-GB" w:eastAsia="en-US"/>
        </w:rPr>
        <w:t>relevant</w:t>
      </w:r>
      <w:r w:rsidRPr="00581E2F">
        <w:rPr>
          <w:rFonts w:ascii="Segoe UI" w:eastAsia="Times New Roman" w:hAnsi="Segoe UI" w:cs="Segoe UI"/>
          <w:i/>
          <w:color w:val="0070C0"/>
          <w:sz w:val="22"/>
          <w:szCs w:val="24"/>
          <w:lang w:val="en-GB" w:eastAsia="en-US"/>
        </w:rPr>
        <w:t xml:space="preserve"> history and symptoms including onset</w:t>
      </w:r>
    </w:p>
    <w:p w:rsidR="00581E2F" w:rsidRPr="00581E2F" w:rsidRDefault="00581E2F" w:rsidP="001368E4">
      <w:pPr>
        <w:numPr>
          <w:ilvl w:val="0"/>
          <w:numId w:val="16"/>
        </w:numPr>
        <w:autoSpaceDE w:val="0"/>
        <w:autoSpaceDN w:val="0"/>
        <w:adjustRightInd w:val="0"/>
        <w:spacing w:after="0" w:line="276" w:lineRule="auto"/>
        <w:rPr>
          <w:rFonts w:ascii="Segoe UI" w:eastAsia="Times New Roman" w:hAnsi="Segoe UI" w:cs="Segoe UI"/>
          <w:sz w:val="22"/>
          <w:szCs w:val="24"/>
          <w:lang w:val="en-GB" w:eastAsia="en-US"/>
        </w:rPr>
      </w:pPr>
      <w:r w:rsidRPr="00581E2F">
        <w:rPr>
          <w:rFonts w:ascii="Segoe UI" w:eastAsia="Times New Roman" w:hAnsi="Segoe UI" w:cs="Segoe UI"/>
          <w:i/>
          <w:color w:val="0070C0"/>
          <w:sz w:val="22"/>
          <w:szCs w:val="24"/>
          <w:lang w:val="en-GB" w:eastAsia="en-US"/>
        </w:rPr>
        <w:t>A description of the type of macular degeneration or signs</w:t>
      </w:r>
      <w:r w:rsidRPr="00581E2F">
        <w:rPr>
          <w:rFonts w:ascii="Segoe UI" w:eastAsia="Times New Roman" w:hAnsi="Segoe UI" w:cs="Segoe UI"/>
          <w:sz w:val="22"/>
          <w:szCs w:val="24"/>
          <w:lang w:val="en-GB" w:eastAsia="en-US"/>
        </w:rPr>
        <w:t xml:space="preserve"> such as </w:t>
      </w:r>
      <w:proofErr w:type="spellStart"/>
      <w:r w:rsidRPr="00581E2F">
        <w:rPr>
          <w:rFonts w:ascii="Segoe UI" w:eastAsia="Times New Roman" w:hAnsi="Segoe UI" w:cs="Segoe UI"/>
          <w:sz w:val="22"/>
          <w:szCs w:val="24"/>
          <w:lang w:val="en-GB" w:eastAsia="en-US"/>
        </w:rPr>
        <w:t>drusen</w:t>
      </w:r>
      <w:proofErr w:type="spellEnd"/>
      <w:r w:rsidRPr="00581E2F">
        <w:rPr>
          <w:rFonts w:ascii="Segoe UI" w:eastAsia="Times New Roman" w:hAnsi="Segoe UI" w:cs="Segoe UI"/>
          <w:sz w:val="22"/>
          <w:szCs w:val="24"/>
          <w:lang w:val="en-GB" w:eastAsia="en-US"/>
        </w:rPr>
        <w:t xml:space="preserve">, pigment epithelial changes, sub retinal </w:t>
      </w:r>
      <w:proofErr w:type="spellStart"/>
      <w:r w:rsidRPr="00581E2F">
        <w:rPr>
          <w:rFonts w:ascii="Segoe UI" w:eastAsia="Times New Roman" w:hAnsi="Segoe UI" w:cs="Segoe UI"/>
          <w:sz w:val="22"/>
          <w:szCs w:val="24"/>
          <w:lang w:val="en-GB" w:eastAsia="en-US"/>
        </w:rPr>
        <w:t>neovascular</w:t>
      </w:r>
      <w:proofErr w:type="spellEnd"/>
      <w:r w:rsidRPr="00581E2F">
        <w:rPr>
          <w:rFonts w:ascii="Segoe UI" w:eastAsia="Times New Roman" w:hAnsi="Segoe UI" w:cs="Segoe UI"/>
          <w:sz w:val="22"/>
          <w:szCs w:val="24"/>
          <w:lang w:val="en-GB" w:eastAsia="en-US"/>
        </w:rPr>
        <w:t xml:space="preserve"> membrane, haemorrhages, exudates, macular oedema.</w:t>
      </w:r>
    </w:p>
    <w:p w:rsidR="00581E2F" w:rsidRPr="00581E2F" w:rsidRDefault="00581E2F" w:rsidP="001368E4">
      <w:pPr>
        <w:numPr>
          <w:ilvl w:val="0"/>
          <w:numId w:val="16"/>
        </w:numPr>
        <w:autoSpaceDE w:val="0"/>
        <w:autoSpaceDN w:val="0"/>
        <w:adjustRightInd w:val="0"/>
        <w:spacing w:after="0" w:line="276" w:lineRule="auto"/>
        <w:rPr>
          <w:rFonts w:ascii="Segoe UI" w:eastAsia="Times New Roman" w:hAnsi="Segoe UI" w:cs="Segoe UI"/>
          <w:color w:val="0070C0"/>
          <w:sz w:val="22"/>
          <w:szCs w:val="22"/>
          <w:lang w:val="en-GB" w:eastAsia="en-US"/>
        </w:rPr>
      </w:pPr>
      <w:r w:rsidRPr="00581E2F">
        <w:rPr>
          <w:rFonts w:ascii="Segoe UI" w:eastAsia="Times New Roman" w:hAnsi="Segoe UI" w:cs="Segoe UI"/>
          <w:sz w:val="22"/>
          <w:szCs w:val="24"/>
          <w:lang w:val="en-GB" w:eastAsia="en-US"/>
        </w:rPr>
        <w:t xml:space="preserve">The </w:t>
      </w:r>
      <w:r w:rsidRPr="00581E2F">
        <w:rPr>
          <w:rFonts w:ascii="Segoe UI" w:eastAsia="Times New Roman" w:hAnsi="Segoe UI" w:cs="Segoe UI"/>
          <w:i/>
          <w:color w:val="0070C0"/>
          <w:sz w:val="22"/>
          <w:szCs w:val="24"/>
          <w:lang w:val="en-GB" w:eastAsia="en-US"/>
        </w:rPr>
        <w:t>urgency</w:t>
      </w:r>
      <w:r w:rsidRPr="00581E2F">
        <w:rPr>
          <w:rFonts w:ascii="Segoe UI" w:eastAsia="Times New Roman" w:hAnsi="Segoe UI" w:cs="Segoe UI"/>
          <w:sz w:val="22"/>
          <w:szCs w:val="24"/>
          <w:lang w:val="en-GB" w:eastAsia="en-US"/>
        </w:rPr>
        <w:t xml:space="preserve"> of the referral </w:t>
      </w:r>
    </w:p>
    <w:p w:rsidR="00581E2F" w:rsidRPr="00581E2F" w:rsidRDefault="00581E2F" w:rsidP="00581E2F">
      <w:pPr>
        <w:tabs>
          <w:tab w:val="left" w:pos="851"/>
        </w:tabs>
        <w:spacing w:after="120" w:line="276" w:lineRule="auto"/>
        <w:ind w:right="32"/>
        <w:rPr>
          <w:rFonts w:ascii="Segoe UI" w:eastAsia="Times New Roman" w:hAnsi="Segoe UI" w:cs="Segoe UI"/>
          <w:color w:val="0070C0"/>
          <w:sz w:val="22"/>
          <w:szCs w:val="22"/>
          <w:lang w:val="en-GB" w:eastAsia="en-US"/>
        </w:rPr>
      </w:pPr>
    </w:p>
    <w:p w:rsidR="00581E2F" w:rsidRPr="00581E2F" w:rsidRDefault="00581E2F" w:rsidP="00581E2F">
      <w:pPr>
        <w:tabs>
          <w:tab w:val="left" w:pos="851"/>
        </w:tabs>
        <w:spacing w:after="120"/>
        <w:ind w:right="32"/>
        <w:rPr>
          <w:rFonts w:ascii="Segoe UI" w:eastAsia="Times New Roman" w:hAnsi="Segoe UI" w:cs="Segoe UI"/>
          <w:color w:val="0070C0"/>
          <w:sz w:val="28"/>
          <w:szCs w:val="32"/>
          <w:lang w:val="en-GB" w:eastAsia="en-US"/>
        </w:rPr>
      </w:pPr>
      <w:r w:rsidRPr="00581E2F">
        <w:rPr>
          <w:rFonts w:ascii="Segoe UI" w:eastAsia="Times New Roman" w:hAnsi="Segoe UI" w:cs="Segoe UI"/>
          <w:color w:val="0070C0"/>
          <w:sz w:val="28"/>
          <w:szCs w:val="32"/>
          <w:lang w:val="en-GB" w:eastAsia="en-US"/>
        </w:rPr>
        <w:t>Differential diagnosis</w:t>
      </w:r>
    </w:p>
    <w:p w:rsidR="00581E2F" w:rsidRPr="00581E2F" w:rsidRDefault="00581E2F" w:rsidP="00581E2F">
      <w:pPr>
        <w:spacing w:after="0"/>
        <w:rPr>
          <w:rFonts w:ascii="Segoe UI" w:eastAsia="Times New Roman" w:hAnsi="Segoe UI" w:cs="Segoe UI"/>
          <w:color w:val="0070C0"/>
          <w:sz w:val="22"/>
          <w:szCs w:val="24"/>
          <w:lang w:val="en-GB" w:eastAsia="en-US"/>
        </w:rPr>
      </w:pPr>
    </w:p>
    <w:p w:rsidR="00581E2F" w:rsidRPr="00581E2F" w:rsidRDefault="00581E2F" w:rsidP="00581E2F">
      <w:pPr>
        <w:spacing w:after="0"/>
        <w:rPr>
          <w:rFonts w:ascii="Segoe UI" w:eastAsia="Times New Roman" w:hAnsi="Segoe UI" w:cs="Segoe UI"/>
          <w:color w:val="0070C0"/>
          <w:sz w:val="22"/>
          <w:szCs w:val="24"/>
          <w:lang w:val="en-GB" w:eastAsia="en-US"/>
        </w:rPr>
      </w:pPr>
      <w:r w:rsidRPr="00581E2F">
        <w:rPr>
          <w:rFonts w:ascii="Segoe UI" w:eastAsia="Times New Roman" w:hAnsi="Segoe UI" w:cs="Segoe UI"/>
          <w:color w:val="0070C0"/>
          <w:sz w:val="22"/>
          <w:szCs w:val="24"/>
          <w:lang w:val="en-GB" w:eastAsia="en-US"/>
        </w:rPr>
        <w:t>Macular hole</w:t>
      </w:r>
    </w:p>
    <w:p w:rsidR="00581E2F" w:rsidRPr="00581E2F" w:rsidRDefault="00581E2F" w:rsidP="00581E2F">
      <w:pPr>
        <w:autoSpaceDE w:val="0"/>
        <w:autoSpaceDN w:val="0"/>
        <w:adjustRightInd w:val="0"/>
        <w:spacing w:after="0" w:line="276" w:lineRule="auto"/>
        <w:ind w:left="960"/>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 xml:space="preserve">This is a hole at the macula caused by tangential </w:t>
      </w:r>
      <w:proofErr w:type="spellStart"/>
      <w:r w:rsidRPr="00581E2F">
        <w:rPr>
          <w:rFonts w:ascii="Segoe UI" w:eastAsia="Times New Roman" w:hAnsi="Segoe UI" w:cs="Segoe UI"/>
          <w:sz w:val="22"/>
          <w:szCs w:val="24"/>
          <w:lang w:val="en-GB" w:eastAsia="en-US"/>
        </w:rPr>
        <w:t>vitreo</w:t>
      </w:r>
      <w:proofErr w:type="spellEnd"/>
      <w:r w:rsidRPr="00581E2F">
        <w:rPr>
          <w:rFonts w:ascii="Segoe UI" w:eastAsia="Times New Roman" w:hAnsi="Segoe UI" w:cs="Segoe UI"/>
          <w:sz w:val="22"/>
          <w:szCs w:val="24"/>
          <w:lang w:val="en-GB" w:eastAsia="en-US"/>
        </w:rPr>
        <w:t>-retinal traction at the fovea. Causes impaired central vision &amp; typically affects elderly females</w:t>
      </w:r>
    </w:p>
    <w:p w:rsidR="00581E2F" w:rsidRPr="00581E2F" w:rsidRDefault="00581E2F" w:rsidP="00581E2F">
      <w:pPr>
        <w:autoSpaceDE w:val="0"/>
        <w:autoSpaceDN w:val="0"/>
        <w:adjustRightInd w:val="0"/>
        <w:spacing w:after="0" w:line="276" w:lineRule="auto"/>
        <w:ind w:left="960"/>
        <w:rPr>
          <w:rFonts w:ascii="Segoe UI" w:eastAsia="Times New Roman" w:hAnsi="Segoe UI" w:cs="Segoe UI"/>
          <w:sz w:val="22"/>
          <w:szCs w:val="24"/>
          <w:lang w:val="en-GB" w:eastAsia="en-US"/>
        </w:rPr>
      </w:pPr>
    </w:p>
    <w:p w:rsidR="00581E2F" w:rsidRPr="00581E2F" w:rsidRDefault="00581E2F" w:rsidP="00581E2F">
      <w:pPr>
        <w:spacing w:after="0"/>
        <w:rPr>
          <w:rFonts w:ascii="Segoe UI" w:eastAsia="Times New Roman" w:hAnsi="Segoe UI" w:cs="Segoe UI"/>
          <w:color w:val="0070C0"/>
          <w:sz w:val="22"/>
          <w:szCs w:val="24"/>
          <w:lang w:val="en-GB" w:eastAsia="en-US"/>
        </w:rPr>
      </w:pPr>
      <w:r w:rsidRPr="00581E2F">
        <w:rPr>
          <w:rFonts w:ascii="Segoe UI" w:eastAsia="Times New Roman" w:hAnsi="Segoe UI" w:cs="Segoe UI"/>
          <w:color w:val="0070C0"/>
          <w:sz w:val="22"/>
          <w:szCs w:val="24"/>
          <w:lang w:val="en-GB" w:eastAsia="en-US"/>
        </w:rPr>
        <w:t xml:space="preserve">Macular </w:t>
      </w:r>
      <w:proofErr w:type="spellStart"/>
      <w:r w:rsidRPr="00581E2F">
        <w:rPr>
          <w:rFonts w:ascii="Segoe UI" w:eastAsia="Times New Roman" w:hAnsi="Segoe UI" w:cs="Segoe UI"/>
          <w:color w:val="0070C0"/>
          <w:sz w:val="22"/>
          <w:szCs w:val="24"/>
          <w:lang w:val="en-GB" w:eastAsia="en-US"/>
        </w:rPr>
        <w:t>epiretinal</w:t>
      </w:r>
      <w:proofErr w:type="spellEnd"/>
      <w:r w:rsidRPr="00581E2F">
        <w:rPr>
          <w:rFonts w:ascii="Segoe UI" w:eastAsia="Times New Roman" w:hAnsi="Segoe UI" w:cs="Segoe UI"/>
          <w:color w:val="0070C0"/>
          <w:sz w:val="22"/>
          <w:szCs w:val="24"/>
          <w:lang w:val="en-GB" w:eastAsia="en-US"/>
        </w:rPr>
        <w:t xml:space="preserve"> membrane</w:t>
      </w:r>
    </w:p>
    <w:p w:rsidR="00581E2F" w:rsidRPr="00581E2F" w:rsidRDefault="00581E2F" w:rsidP="00581E2F">
      <w:pPr>
        <w:autoSpaceDE w:val="0"/>
        <w:autoSpaceDN w:val="0"/>
        <w:adjustRightInd w:val="0"/>
        <w:spacing w:after="0" w:line="276" w:lineRule="auto"/>
        <w:ind w:left="960"/>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Can be divided into cellophane maculopathy and macular pucker</w:t>
      </w:r>
    </w:p>
    <w:p w:rsidR="00581E2F" w:rsidRPr="00581E2F" w:rsidRDefault="00581E2F" w:rsidP="00581E2F">
      <w:pPr>
        <w:autoSpaceDE w:val="0"/>
        <w:autoSpaceDN w:val="0"/>
        <w:adjustRightInd w:val="0"/>
        <w:spacing w:after="0" w:line="276" w:lineRule="auto"/>
        <w:ind w:left="960"/>
        <w:rPr>
          <w:rFonts w:ascii="Segoe UI" w:eastAsia="Times New Roman" w:hAnsi="Segoe UI" w:cs="Segoe UI"/>
          <w:sz w:val="22"/>
          <w:szCs w:val="24"/>
          <w:lang w:val="en-GB" w:eastAsia="en-US"/>
        </w:rPr>
      </w:pPr>
    </w:p>
    <w:p w:rsidR="00581E2F" w:rsidRPr="00581E2F" w:rsidRDefault="00581E2F" w:rsidP="00581E2F">
      <w:pPr>
        <w:spacing w:after="0"/>
        <w:rPr>
          <w:rFonts w:ascii="Segoe UI" w:eastAsia="Times New Roman" w:hAnsi="Segoe UI" w:cs="Segoe UI"/>
          <w:color w:val="0070C0"/>
          <w:sz w:val="22"/>
          <w:szCs w:val="24"/>
          <w:lang w:val="en-GB" w:eastAsia="en-US"/>
        </w:rPr>
      </w:pPr>
      <w:r w:rsidRPr="00581E2F">
        <w:rPr>
          <w:rFonts w:ascii="Segoe UI" w:eastAsia="Times New Roman" w:hAnsi="Segoe UI" w:cs="Segoe UI"/>
          <w:color w:val="0070C0"/>
          <w:sz w:val="22"/>
          <w:szCs w:val="24"/>
          <w:lang w:val="en-GB" w:eastAsia="en-US"/>
        </w:rPr>
        <w:t>Central Serous Retinopathy</w:t>
      </w:r>
    </w:p>
    <w:p w:rsidR="00581E2F" w:rsidRPr="00581E2F" w:rsidRDefault="00581E2F" w:rsidP="00581E2F">
      <w:pPr>
        <w:autoSpaceDE w:val="0"/>
        <w:autoSpaceDN w:val="0"/>
        <w:adjustRightInd w:val="0"/>
        <w:spacing w:after="0" w:line="276" w:lineRule="auto"/>
        <w:ind w:left="720"/>
        <w:rPr>
          <w:rFonts w:ascii="Segoe UI" w:eastAsia="Times New Roman" w:hAnsi="Segoe UI" w:cs="Segoe UI"/>
          <w:sz w:val="22"/>
          <w:szCs w:val="24"/>
          <w:lang w:val="en-GB" w:eastAsia="en-US"/>
        </w:rPr>
      </w:pPr>
      <w:proofErr w:type="gramStart"/>
      <w:r w:rsidRPr="00581E2F">
        <w:rPr>
          <w:rFonts w:ascii="Segoe UI" w:eastAsia="Times New Roman" w:hAnsi="Segoe UI" w:cs="Segoe UI"/>
          <w:sz w:val="22"/>
          <w:szCs w:val="24"/>
          <w:lang w:val="en-GB" w:eastAsia="en-US"/>
        </w:rPr>
        <w:t>Typically sporadic, self-limited disease of young or middle-aged adult males.</w:t>
      </w:r>
      <w:proofErr w:type="gramEnd"/>
      <w:r w:rsidRPr="00581E2F">
        <w:rPr>
          <w:rFonts w:ascii="Segoe UI" w:eastAsia="Times New Roman" w:hAnsi="Segoe UI" w:cs="Segoe UI"/>
          <w:sz w:val="22"/>
          <w:szCs w:val="24"/>
          <w:lang w:val="en-GB" w:eastAsia="en-US"/>
        </w:rPr>
        <w:t xml:space="preserve"> Unilateral localised detachment of sensory retina at the macula causing unilateral blurred vision.</w:t>
      </w:r>
    </w:p>
    <w:p w:rsidR="00581E2F" w:rsidRPr="00581E2F" w:rsidRDefault="00581E2F" w:rsidP="00581E2F">
      <w:pPr>
        <w:autoSpaceDE w:val="0"/>
        <w:autoSpaceDN w:val="0"/>
        <w:adjustRightInd w:val="0"/>
        <w:spacing w:after="0" w:line="276" w:lineRule="auto"/>
        <w:ind w:left="720"/>
        <w:rPr>
          <w:rFonts w:ascii="Segoe UI" w:eastAsia="Times New Roman" w:hAnsi="Segoe UI" w:cs="Segoe UI"/>
          <w:sz w:val="22"/>
          <w:szCs w:val="24"/>
          <w:lang w:val="en-GB" w:eastAsia="en-US"/>
        </w:rPr>
      </w:pPr>
    </w:p>
    <w:p w:rsidR="00581E2F" w:rsidRPr="00581E2F" w:rsidRDefault="00581E2F" w:rsidP="00581E2F">
      <w:pPr>
        <w:spacing w:after="0"/>
        <w:rPr>
          <w:rFonts w:ascii="Segoe UI" w:eastAsia="Times New Roman" w:hAnsi="Segoe UI" w:cs="Segoe UI"/>
          <w:color w:val="0070C0"/>
          <w:sz w:val="22"/>
          <w:szCs w:val="24"/>
          <w:lang w:val="en-GB" w:eastAsia="en-US"/>
        </w:rPr>
      </w:pPr>
      <w:r w:rsidRPr="00581E2F">
        <w:rPr>
          <w:rFonts w:ascii="Segoe UI" w:eastAsia="Times New Roman" w:hAnsi="Segoe UI" w:cs="Segoe UI"/>
          <w:color w:val="0070C0"/>
          <w:sz w:val="22"/>
          <w:szCs w:val="24"/>
          <w:lang w:val="en-GB" w:eastAsia="en-US"/>
        </w:rPr>
        <w:t>Cystoid Macular Oedema</w:t>
      </w:r>
    </w:p>
    <w:p w:rsidR="00581E2F" w:rsidRPr="00581E2F" w:rsidRDefault="00581E2F" w:rsidP="00581E2F">
      <w:pPr>
        <w:tabs>
          <w:tab w:val="left" w:pos="851"/>
        </w:tabs>
        <w:spacing w:after="0" w:line="276" w:lineRule="auto"/>
        <w:ind w:left="720" w:right="32"/>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 xml:space="preserve">An accumulation of fluid at the macula most commonly due to retinal vascular disease, intra-ocular inflammatory disease or post cataract surgery, </w:t>
      </w:r>
    </w:p>
    <w:p w:rsidR="00581E2F" w:rsidRPr="00581E2F" w:rsidRDefault="00581E2F" w:rsidP="00581E2F">
      <w:pPr>
        <w:tabs>
          <w:tab w:val="left" w:pos="851"/>
        </w:tabs>
        <w:spacing w:after="0" w:line="276" w:lineRule="auto"/>
        <w:ind w:left="720" w:right="32"/>
        <w:rPr>
          <w:rFonts w:ascii="Segoe UI" w:eastAsia="Times New Roman" w:hAnsi="Segoe UI" w:cs="Segoe UI"/>
          <w:sz w:val="22"/>
          <w:szCs w:val="24"/>
          <w:lang w:val="en-GB" w:eastAsia="en-US"/>
        </w:rPr>
      </w:pPr>
    </w:p>
    <w:p w:rsidR="00581E2F" w:rsidRPr="00581E2F" w:rsidRDefault="00581E2F" w:rsidP="00581E2F">
      <w:pPr>
        <w:tabs>
          <w:tab w:val="left" w:pos="851"/>
        </w:tabs>
        <w:spacing w:after="0"/>
        <w:ind w:right="32"/>
        <w:rPr>
          <w:rFonts w:ascii="Segoe UI" w:eastAsia="Times New Roman" w:hAnsi="Segoe UI" w:cs="Segoe UI"/>
          <w:color w:val="0070C0"/>
          <w:sz w:val="22"/>
          <w:szCs w:val="28"/>
          <w:lang w:val="en-GB" w:eastAsia="en-US"/>
        </w:rPr>
      </w:pPr>
      <w:r w:rsidRPr="00581E2F">
        <w:rPr>
          <w:rFonts w:ascii="Segoe UI" w:eastAsia="Times New Roman" w:hAnsi="Segoe UI" w:cs="Segoe UI"/>
          <w:color w:val="0070C0"/>
          <w:sz w:val="22"/>
          <w:szCs w:val="28"/>
          <w:lang w:val="en-GB" w:eastAsia="en-US"/>
        </w:rPr>
        <w:t>Myopic Maculopathy</w:t>
      </w:r>
    </w:p>
    <w:p w:rsidR="00581E2F" w:rsidRPr="00581E2F" w:rsidRDefault="00581E2F" w:rsidP="00581E2F">
      <w:pPr>
        <w:tabs>
          <w:tab w:val="left" w:pos="851"/>
        </w:tabs>
        <w:spacing w:after="0" w:line="276" w:lineRule="auto"/>
        <w:ind w:left="720" w:right="32"/>
        <w:rPr>
          <w:rFonts w:ascii="Segoe UI" w:eastAsia="Times New Roman" w:hAnsi="Segoe UI" w:cs="Segoe UI"/>
          <w:sz w:val="22"/>
          <w:szCs w:val="24"/>
          <w:lang w:val="en-GB" w:eastAsia="en-US"/>
        </w:rPr>
      </w:pPr>
      <w:proofErr w:type="spellStart"/>
      <w:r w:rsidRPr="00581E2F">
        <w:rPr>
          <w:rFonts w:ascii="Segoe UI" w:eastAsia="Times New Roman" w:hAnsi="Segoe UI" w:cs="Segoe UI"/>
          <w:sz w:val="22"/>
          <w:szCs w:val="24"/>
          <w:lang w:val="en-GB" w:eastAsia="en-US"/>
        </w:rPr>
        <w:t>Chorio</w:t>
      </w:r>
      <w:proofErr w:type="spellEnd"/>
      <w:r w:rsidRPr="00581E2F">
        <w:rPr>
          <w:rFonts w:ascii="Segoe UI" w:eastAsia="Times New Roman" w:hAnsi="Segoe UI" w:cs="Segoe UI"/>
          <w:sz w:val="22"/>
          <w:szCs w:val="24"/>
          <w:lang w:val="en-GB" w:eastAsia="en-US"/>
        </w:rPr>
        <w:t xml:space="preserve"> retinal atrophy can occur with high myopia, usually &gt; 6.00D, which can involve the macula.</w:t>
      </w:r>
    </w:p>
    <w:p w:rsidR="00581E2F" w:rsidRPr="00581E2F" w:rsidRDefault="00581E2F" w:rsidP="00581E2F">
      <w:pPr>
        <w:tabs>
          <w:tab w:val="left" w:pos="851"/>
        </w:tabs>
        <w:spacing w:after="0" w:line="276" w:lineRule="auto"/>
        <w:ind w:left="720" w:right="32"/>
        <w:rPr>
          <w:rFonts w:ascii="Segoe UI" w:eastAsia="Times New Roman" w:hAnsi="Segoe UI" w:cs="Segoe UI"/>
          <w:color w:val="4F81BD" w:themeColor="accent1"/>
          <w:sz w:val="22"/>
          <w:szCs w:val="24"/>
          <w:lang w:val="en-GB" w:eastAsia="en-US"/>
        </w:rPr>
      </w:pPr>
    </w:p>
    <w:p w:rsidR="00581E2F" w:rsidRPr="00581E2F" w:rsidRDefault="00581E2F" w:rsidP="00581E2F">
      <w:pPr>
        <w:tabs>
          <w:tab w:val="left" w:pos="851"/>
        </w:tabs>
        <w:spacing w:after="0" w:line="276" w:lineRule="auto"/>
        <w:ind w:right="32"/>
        <w:rPr>
          <w:rFonts w:ascii="Segoe UI" w:eastAsia="Times New Roman" w:hAnsi="Segoe UI" w:cs="Segoe UI"/>
          <w:color w:val="0070C0"/>
          <w:sz w:val="22"/>
          <w:szCs w:val="28"/>
          <w:lang w:val="en-GB" w:eastAsia="en-US"/>
        </w:rPr>
      </w:pPr>
      <w:r w:rsidRPr="00581E2F">
        <w:rPr>
          <w:rFonts w:ascii="Segoe UI" w:eastAsia="Times New Roman" w:hAnsi="Segoe UI" w:cs="Segoe UI"/>
          <w:color w:val="0070C0"/>
          <w:sz w:val="22"/>
          <w:szCs w:val="28"/>
          <w:lang w:val="en-GB" w:eastAsia="en-US"/>
        </w:rPr>
        <w:t>Diabetic Maculopathy</w:t>
      </w:r>
    </w:p>
    <w:p w:rsidR="00581E2F" w:rsidRPr="00581E2F" w:rsidRDefault="00581E2F" w:rsidP="00581E2F">
      <w:pPr>
        <w:tabs>
          <w:tab w:val="left" w:pos="851"/>
        </w:tabs>
        <w:spacing w:after="0" w:line="276" w:lineRule="auto"/>
        <w:ind w:left="720" w:right="32"/>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This is the commonest cause of visual impairment in type 2 diabetic patients.  It can be exudative, ischaemic or mixed.</w:t>
      </w:r>
    </w:p>
    <w:p w:rsidR="00581E2F" w:rsidRPr="00581E2F" w:rsidRDefault="00581E2F" w:rsidP="00581E2F">
      <w:pPr>
        <w:tabs>
          <w:tab w:val="left" w:pos="851"/>
        </w:tabs>
        <w:spacing w:after="0" w:line="276" w:lineRule="auto"/>
        <w:ind w:right="32"/>
        <w:rPr>
          <w:rFonts w:ascii="Segoe UI" w:eastAsia="Times New Roman" w:hAnsi="Segoe UI" w:cs="Segoe UI"/>
          <w:i/>
          <w:color w:val="4F81BD" w:themeColor="accent1"/>
          <w:szCs w:val="28"/>
          <w:lang w:val="en-GB" w:eastAsia="en-US"/>
        </w:rPr>
      </w:pPr>
    </w:p>
    <w:p w:rsidR="00581E2F" w:rsidRPr="00581E2F" w:rsidRDefault="00581E2F" w:rsidP="00581E2F">
      <w:pPr>
        <w:tabs>
          <w:tab w:val="left" w:pos="851"/>
        </w:tabs>
        <w:spacing w:after="0" w:line="276" w:lineRule="auto"/>
        <w:ind w:right="32"/>
        <w:rPr>
          <w:rFonts w:ascii="Segoe UI" w:eastAsia="Times New Roman" w:hAnsi="Segoe UI" w:cs="Segoe UI"/>
          <w:color w:val="0070C0"/>
          <w:sz w:val="22"/>
          <w:szCs w:val="28"/>
          <w:lang w:val="en-GB" w:eastAsia="en-US"/>
        </w:rPr>
      </w:pPr>
      <w:proofErr w:type="spellStart"/>
      <w:r w:rsidRPr="00581E2F">
        <w:rPr>
          <w:rFonts w:ascii="Segoe UI" w:eastAsia="Times New Roman" w:hAnsi="Segoe UI" w:cs="Segoe UI"/>
          <w:color w:val="0070C0"/>
          <w:sz w:val="22"/>
          <w:szCs w:val="28"/>
          <w:lang w:val="en-GB" w:eastAsia="en-US"/>
        </w:rPr>
        <w:t>Vitelliform</w:t>
      </w:r>
      <w:proofErr w:type="spellEnd"/>
      <w:r w:rsidRPr="00581E2F">
        <w:rPr>
          <w:rFonts w:ascii="Segoe UI" w:eastAsia="Times New Roman" w:hAnsi="Segoe UI" w:cs="Segoe UI"/>
          <w:color w:val="0070C0"/>
          <w:sz w:val="22"/>
          <w:szCs w:val="28"/>
          <w:lang w:val="en-GB" w:eastAsia="en-US"/>
        </w:rPr>
        <w:t xml:space="preserve"> Macular Dystrophy (Best Disease)</w:t>
      </w:r>
    </w:p>
    <w:p w:rsidR="00581E2F" w:rsidRPr="00581E2F" w:rsidRDefault="00581E2F" w:rsidP="00581E2F">
      <w:pPr>
        <w:tabs>
          <w:tab w:val="left" w:pos="851"/>
        </w:tabs>
        <w:spacing w:after="0" w:line="276" w:lineRule="auto"/>
        <w:ind w:left="720" w:right="32"/>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 xml:space="preserve">There is an inherited condition with a juvenile and adult type. </w:t>
      </w:r>
    </w:p>
    <w:p w:rsidR="00581E2F" w:rsidRDefault="00581E2F" w:rsidP="00581E2F">
      <w:pPr>
        <w:spacing w:after="0"/>
        <w:rPr>
          <w:rFonts w:ascii="Segoe UI" w:eastAsia="Times New Roman" w:hAnsi="Segoe UI" w:cs="Segoe UI"/>
          <w:i/>
          <w:color w:val="0070C0"/>
          <w:szCs w:val="28"/>
          <w:lang w:val="en-GB" w:eastAsia="en-US"/>
        </w:rPr>
      </w:pPr>
    </w:p>
    <w:p w:rsidR="00B74F20" w:rsidRDefault="00B74F20" w:rsidP="00581E2F">
      <w:pPr>
        <w:spacing w:after="0"/>
        <w:rPr>
          <w:rFonts w:ascii="Segoe UI" w:eastAsia="Times New Roman" w:hAnsi="Segoe UI" w:cs="Segoe UI"/>
          <w:i/>
          <w:color w:val="0070C0"/>
          <w:szCs w:val="28"/>
          <w:lang w:val="en-GB" w:eastAsia="en-US"/>
        </w:rPr>
      </w:pPr>
    </w:p>
    <w:p w:rsidR="00B74F20" w:rsidRPr="00581E2F" w:rsidRDefault="00B74F20" w:rsidP="00581E2F">
      <w:pPr>
        <w:spacing w:after="0"/>
        <w:rPr>
          <w:rFonts w:ascii="Segoe UI" w:eastAsia="Times New Roman" w:hAnsi="Segoe UI" w:cs="Segoe UI"/>
          <w:i/>
          <w:color w:val="0070C0"/>
          <w:szCs w:val="28"/>
          <w:lang w:val="en-GB" w:eastAsia="en-US"/>
        </w:rPr>
      </w:pPr>
    </w:p>
    <w:p w:rsidR="00581E2F" w:rsidRPr="00581E2F" w:rsidRDefault="00581E2F" w:rsidP="00581E2F">
      <w:pPr>
        <w:tabs>
          <w:tab w:val="left" w:pos="851"/>
        </w:tabs>
        <w:spacing w:after="0"/>
        <w:ind w:right="32"/>
        <w:rPr>
          <w:rFonts w:ascii="Segoe UI" w:eastAsia="Times New Roman" w:hAnsi="Segoe UI" w:cs="Segoe UI"/>
          <w:color w:val="0070C0"/>
          <w:sz w:val="22"/>
          <w:szCs w:val="28"/>
          <w:lang w:val="en-GB" w:eastAsia="en-US"/>
        </w:rPr>
      </w:pPr>
      <w:r w:rsidRPr="00581E2F">
        <w:rPr>
          <w:rFonts w:ascii="Segoe UI" w:eastAsia="Times New Roman" w:hAnsi="Segoe UI" w:cs="Segoe UI"/>
          <w:color w:val="0070C0"/>
          <w:sz w:val="22"/>
          <w:szCs w:val="28"/>
          <w:lang w:val="en-GB" w:eastAsia="en-US"/>
        </w:rPr>
        <w:lastRenderedPageBreak/>
        <w:t>Solar Maculopathy</w:t>
      </w:r>
    </w:p>
    <w:p w:rsidR="00581E2F" w:rsidRPr="00581E2F" w:rsidRDefault="00581E2F" w:rsidP="00581E2F">
      <w:pPr>
        <w:tabs>
          <w:tab w:val="left" w:pos="851"/>
        </w:tabs>
        <w:spacing w:after="0" w:line="276" w:lineRule="auto"/>
        <w:ind w:left="720" w:right="32"/>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Due to the effects of solar radiation from looking at the sun causing circumscribed retinal pigment epithelium mottling or a lamellar hole at the macula.</w:t>
      </w:r>
    </w:p>
    <w:p w:rsidR="00581E2F" w:rsidRPr="00581E2F" w:rsidRDefault="00581E2F" w:rsidP="00581E2F">
      <w:pPr>
        <w:tabs>
          <w:tab w:val="left" w:pos="851"/>
        </w:tabs>
        <w:spacing w:after="0" w:line="276" w:lineRule="auto"/>
        <w:ind w:left="720" w:right="32"/>
        <w:rPr>
          <w:rFonts w:ascii="Segoe UI" w:eastAsia="Times New Roman" w:hAnsi="Segoe UI" w:cs="Segoe UI"/>
          <w:sz w:val="22"/>
          <w:szCs w:val="24"/>
          <w:lang w:val="en-GB" w:eastAsia="en-US"/>
        </w:rPr>
      </w:pPr>
    </w:p>
    <w:p w:rsidR="00581E2F" w:rsidRPr="00581E2F" w:rsidRDefault="00581E2F" w:rsidP="00581E2F">
      <w:pPr>
        <w:tabs>
          <w:tab w:val="left" w:pos="851"/>
        </w:tabs>
        <w:spacing w:after="0"/>
        <w:ind w:right="32"/>
        <w:rPr>
          <w:rFonts w:ascii="Segoe UI" w:eastAsia="Times New Roman" w:hAnsi="Segoe UI" w:cs="Segoe UI"/>
          <w:color w:val="0070C0"/>
          <w:sz w:val="18"/>
          <w:szCs w:val="22"/>
          <w:lang w:val="en-GB" w:eastAsia="en-US"/>
        </w:rPr>
      </w:pPr>
      <w:r w:rsidRPr="00581E2F">
        <w:rPr>
          <w:rFonts w:ascii="Segoe UI" w:eastAsia="Times New Roman" w:hAnsi="Segoe UI" w:cs="Segoe UI"/>
          <w:color w:val="0070C0"/>
          <w:sz w:val="22"/>
          <w:szCs w:val="28"/>
          <w:lang w:val="en-GB" w:eastAsia="en-US"/>
        </w:rPr>
        <w:t>Drug Induced Maculopathies</w:t>
      </w:r>
      <w:r w:rsidRPr="00581E2F">
        <w:rPr>
          <w:rFonts w:ascii="Segoe UI" w:eastAsia="Times New Roman" w:hAnsi="Segoe UI" w:cs="Segoe UI"/>
          <w:color w:val="0070C0"/>
          <w:sz w:val="18"/>
          <w:szCs w:val="22"/>
          <w:lang w:val="en-GB" w:eastAsia="en-US"/>
        </w:rPr>
        <w:t xml:space="preserve"> </w:t>
      </w:r>
    </w:p>
    <w:p w:rsidR="00581E2F" w:rsidRPr="00581E2F" w:rsidRDefault="00581E2F" w:rsidP="00581E2F">
      <w:pPr>
        <w:tabs>
          <w:tab w:val="left" w:pos="851"/>
        </w:tabs>
        <w:spacing w:after="0" w:line="276" w:lineRule="auto"/>
        <w:ind w:left="720" w:right="32"/>
        <w:rPr>
          <w:rFonts w:ascii="Segoe UI" w:eastAsia="Times New Roman" w:hAnsi="Segoe UI" w:cs="Segoe UI"/>
          <w:sz w:val="22"/>
          <w:szCs w:val="24"/>
          <w:lang w:val="en-GB" w:eastAsia="en-US"/>
        </w:rPr>
      </w:pPr>
      <w:proofErr w:type="spellStart"/>
      <w:r w:rsidRPr="00581E2F">
        <w:rPr>
          <w:rFonts w:ascii="Segoe UI" w:eastAsia="Times New Roman" w:hAnsi="Segoe UI" w:cs="Segoe UI"/>
          <w:sz w:val="22"/>
          <w:szCs w:val="24"/>
          <w:lang w:val="en-GB" w:eastAsia="en-US"/>
        </w:rPr>
        <w:t>Antimalarials</w:t>
      </w:r>
      <w:proofErr w:type="spellEnd"/>
      <w:r w:rsidRPr="00581E2F">
        <w:rPr>
          <w:rFonts w:ascii="Segoe UI" w:eastAsia="Times New Roman" w:hAnsi="Segoe UI" w:cs="Segoe UI"/>
          <w:sz w:val="22"/>
          <w:szCs w:val="24"/>
          <w:lang w:val="en-GB" w:eastAsia="en-US"/>
        </w:rPr>
        <w:t xml:space="preserve"> e.g. </w:t>
      </w:r>
      <w:proofErr w:type="spellStart"/>
      <w:r w:rsidRPr="00581E2F">
        <w:rPr>
          <w:rFonts w:ascii="Segoe UI" w:eastAsia="Times New Roman" w:hAnsi="Segoe UI" w:cs="Segoe UI"/>
          <w:sz w:val="22"/>
          <w:szCs w:val="24"/>
          <w:lang w:val="en-GB" w:eastAsia="en-US"/>
        </w:rPr>
        <w:t>chloroquine</w:t>
      </w:r>
      <w:proofErr w:type="spellEnd"/>
      <w:r w:rsidRPr="00581E2F">
        <w:rPr>
          <w:rFonts w:ascii="Segoe UI" w:eastAsia="Times New Roman" w:hAnsi="Segoe UI" w:cs="Segoe UI"/>
          <w:sz w:val="22"/>
          <w:szCs w:val="24"/>
          <w:lang w:val="en-GB" w:eastAsia="en-US"/>
        </w:rPr>
        <w:t xml:space="preserve">, </w:t>
      </w:r>
      <w:proofErr w:type="spellStart"/>
      <w:r w:rsidRPr="00581E2F">
        <w:rPr>
          <w:rFonts w:ascii="Segoe UI" w:eastAsia="Times New Roman" w:hAnsi="Segoe UI" w:cs="Segoe UI"/>
          <w:sz w:val="22"/>
          <w:szCs w:val="24"/>
          <w:lang w:val="en-GB" w:eastAsia="en-US"/>
        </w:rPr>
        <w:t>hydroxychloroquine</w:t>
      </w:r>
      <w:proofErr w:type="spellEnd"/>
    </w:p>
    <w:p w:rsidR="00581E2F" w:rsidRPr="00581E2F" w:rsidRDefault="00581E2F" w:rsidP="00581E2F">
      <w:pPr>
        <w:tabs>
          <w:tab w:val="left" w:pos="851"/>
        </w:tabs>
        <w:spacing w:after="0" w:line="276" w:lineRule="auto"/>
        <w:ind w:left="720" w:right="32"/>
        <w:rPr>
          <w:rFonts w:ascii="Segoe UI" w:eastAsia="Times New Roman" w:hAnsi="Segoe UI" w:cs="Segoe UI"/>
          <w:sz w:val="22"/>
          <w:szCs w:val="24"/>
          <w:lang w:val="en-GB" w:eastAsia="en-US"/>
        </w:rPr>
      </w:pPr>
      <w:proofErr w:type="spellStart"/>
      <w:r w:rsidRPr="00581E2F">
        <w:rPr>
          <w:rFonts w:ascii="Segoe UI" w:eastAsia="Times New Roman" w:hAnsi="Segoe UI" w:cs="Segoe UI"/>
          <w:sz w:val="22"/>
          <w:szCs w:val="24"/>
          <w:lang w:val="en-GB" w:eastAsia="en-US"/>
        </w:rPr>
        <w:t>Phenothiazines</w:t>
      </w:r>
      <w:proofErr w:type="spellEnd"/>
      <w:r w:rsidRPr="00581E2F">
        <w:rPr>
          <w:rFonts w:ascii="Segoe UI" w:eastAsia="Times New Roman" w:hAnsi="Segoe UI" w:cs="Segoe UI"/>
          <w:sz w:val="22"/>
          <w:szCs w:val="24"/>
          <w:lang w:val="en-GB" w:eastAsia="en-US"/>
        </w:rPr>
        <w:t xml:space="preserve"> e.g. </w:t>
      </w:r>
      <w:proofErr w:type="spellStart"/>
      <w:r w:rsidRPr="00581E2F">
        <w:rPr>
          <w:rFonts w:ascii="Segoe UI" w:eastAsia="Times New Roman" w:hAnsi="Segoe UI" w:cs="Segoe UI"/>
          <w:sz w:val="22"/>
          <w:szCs w:val="24"/>
          <w:lang w:val="en-GB" w:eastAsia="en-US"/>
        </w:rPr>
        <w:t>thioridazine</w:t>
      </w:r>
      <w:proofErr w:type="spellEnd"/>
      <w:r w:rsidRPr="00581E2F">
        <w:rPr>
          <w:rFonts w:ascii="Segoe UI" w:eastAsia="Times New Roman" w:hAnsi="Segoe UI" w:cs="Segoe UI"/>
          <w:sz w:val="22"/>
          <w:szCs w:val="24"/>
          <w:lang w:val="en-GB" w:eastAsia="en-US"/>
        </w:rPr>
        <w:t xml:space="preserve"> (</w:t>
      </w:r>
      <w:proofErr w:type="spellStart"/>
      <w:r w:rsidRPr="00581E2F">
        <w:rPr>
          <w:rFonts w:ascii="Segoe UI" w:eastAsia="Times New Roman" w:hAnsi="Segoe UI" w:cs="Segoe UI"/>
          <w:sz w:val="22"/>
          <w:szCs w:val="24"/>
          <w:lang w:val="en-GB" w:eastAsia="en-US"/>
        </w:rPr>
        <w:t>melleril</w:t>
      </w:r>
      <w:proofErr w:type="spellEnd"/>
      <w:r w:rsidRPr="00581E2F">
        <w:rPr>
          <w:rFonts w:ascii="Segoe UI" w:eastAsia="Times New Roman" w:hAnsi="Segoe UI" w:cs="Segoe UI"/>
          <w:sz w:val="22"/>
          <w:szCs w:val="24"/>
          <w:lang w:val="en-GB" w:eastAsia="en-US"/>
        </w:rPr>
        <w:t>), chlorpromazine (</w:t>
      </w:r>
      <w:proofErr w:type="spellStart"/>
      <w:r w:rsidRPr="00581E2F">
        <w:rPr>
          <w:rFonts w:ascii="Segoe UI" w:eastAsia="Times New Roman" w:hAnsi="Segoe UI" w:cs="Segoe UI"/>
          <w:sz w:val="22"/>
          <w:szCs w:val="24"/>
          <w:lang w:val="en-GB" w:eastAsia="en-US"/>
        </w:rPr>
        <w:t>Largactil</w:t>
      </w:r>
      <w:proofErr w:type="spellEnd"/>
      <w:r w:rsidRPr="00581E2F">
        <w:rPr>
          <w:rFonts w:ascii="Segoe UI" w:eastAsia="Times New Roman" w:hAnsi="Segoe UI" w:cs="Segoe UI"/>
          <w:sz w:val="22"/>
          <w:szCs w:val="24"/>
          <w:lang w:val="en-GB" w:eastAsia="en-US"/>
        </w:rPr>
        <w:t>)</w:t>
      </w:r>
    </w:p>
    <w:p w:rsidR="00581E2F" w:rsidRPr="00581E2F" w:rsidRDefault="00581E2F" w:rsidP="00581E2F">
      <w:pPr>
        <w:tabs>
          <w:tab w:val="left" w:pos="851"/>
        </w:tabs>
        <w:spacing w:after="0" w:line="276" w:lineRule="auto"/>
        <w:ind w:left="720" w:right="32"/>
        <w:rPr>
          <w:rFonts w:ascii="Segoe UI" w:eastAsia="Times New Roman" w:hAnsi="Segoe UI" w:cs="Segoe UI"/>
          <w:sz w:val="22"/>
          <w:szCs w:val="24"/>
          <w:lang w:val="en-GB" w:eastAsia="en-US"/>
        </w:rPr>
      </w:pPr>
      <w:proofErr w:type="spellStart"/>
      <w:r w:rsidRPr="00581E2F">
        <w:rPr>
          <w:rFonts w:ascii="Segoe UI" w:eastAsia="Times New Roman" w:hAnsi="Segoe UI" w:cs="Segoe UI"/>
          <w:sz w:val="22"/>
          <w:szCs w:val="24"/>
          <w:lang w:val="en-GB" w:eastAsia="en-US"/>
        </w:rPr>
        <w:t>Tamoxifen</w:t>
      </w:r>
      <w:proofErr w:type="spellEnd"/>
    </w:p>
    <w:p w:rsidR="00581E2F" w:rsidRPr="00581E2F" w:rsidRDefault="00581E2F" w:rsidP="00581E2F">
      <w:pPr>
        <w:tabs>
          <w:tab w:val="left" w:pos="851"/>
        </w:tabs>
        <w:spacing w:after="0" w:line="276" w:lineRule="auto"/>
        <w:ind w:left="720" w:right="32"/>
        <w:rPr>
          <w:rFonts w:ascii="Segoe UI" w:eastAsia="Times New Roman" w:hAnsi="Segoe UI" w:cs="Segoe UI"/>
          <w:sz w:val="22"/>
          <w:szCs w:val="24"/>
          <w:lang w:val="en-GB" w:eastAsia="en-US"/>
        </w:rPr>
      </w:pPr>
    </w:p>
    <w:p w:rsidR="00581E2F" w:rsidRPr="00581E2F" w:rsidRDefault="00581E2F" w:rsidP="00581E2F">
      <w:pPr>
        <w:tabs>
          <w:tab w:val="left" w:pos="851"/>
        </w:tabs>
        <w:spacing w:after="0" w:line="276" w:lineRule="auto"/>
        <w:ind w:right="32"/>
        <w:rPr>
          <w:rFonts w:ascii="Segoe UI" w:eastAsia="Times New Roman" w:hAnsi="Segoe UI" w:cs="Segoe UI"/>
          <w:color w:val="0070C0"/>
          <w:sz w:val="22"/>
          <w:szCs w:val="28"/>
          <w:lang w:val="en-GB" w:eastAsia="en-US"/>
        </w:rPr>
      </w:pPr>
      <w:r w:rsidRPr="00581E2F">
        <w:rPr>
          <w:rFonts w:ascii="Segoe UI" w:eastAsia="Times New Roman" w:hAnsi="Segoe UI" w:cs="Segoe UI"/>
          <w:color w:val="0070C0"/>
          <w:sz w:val="22"/>
          <w:szCs w:val="28"/>
          <w:lang w:val="en-GB" w:eastAsia="en-US"/>
        </w:rPr>
        <w:t>Idiopathic Macular Telangiectasia</w:t>
      </w:r>
    </w:p>
    <w:p w:rsidR="00581E2F" w:rsidRPr="00581E2F" w:rsidRDefault="00581E2F" w:rsidP="00581E2F">
      <w:pPr>
        <w:tabs>
          <w:tab w:val="left" w:pos="851"/>
        </w:tabs>
        <w:spacing w:after="0" w:line="276" w:lineRule="auto"/>
        <w:ind w:left="720" w:right="32"/>
        <w:rPr>
          <w:rFonts w:ascii="Segoe UI" w:eastAsia="Times New Roman" w:hAnsi="Segoe UI" w:cs="Segoe UI"/>
          <w:sz w:val="22"/>
          <w:szCs w:val="24"/>
          <w:lang w:val="en-GB" w:eastAsia="en-US"/>
        </w:rPr>
      </w:pPr>
      <w:r w:rsidRPr="00581E2F">
        <w:rPr>
          <w:rFonts w:ascii="Segoe UI" w:eastAsia="Times New Roman" w:hAnsi="Segoe UI" w:cs="Segoe UI"/>
          <w:sz w:val="22"/>
          <w:szCs w:val="24"/>
          <w:lang w:val="en-GB" w:eastAsia="en-US"/>
        </w:rPr>
        <w:t>This can be unilateral or bilateral.</w:t>
      </w:r>
    </w:p>
    <w:p w:rsidR="00581E2F" w:rsidRPr="00581E2F" w:rsidRDefault="00581E2F" w:rsidP="00581E2F">
      <w:pPr>
        <w:spacing w:after="0" w:line="276" w:lineRule="auto"/>
        <w:rPr>
          <w:rFonts w:ascii="Segoe UI" w:eastAsia="Times New Roman" w:hAnsi="Segoe UI" w:cs="Segoe UI"/>
          <w:sz w:val="22"/>
          <w:szCs w:val="22"/>
          <w:lang w:val="en-GB" w:eastAsia="en-US"/>
        </w:rPr>
      </w:pPr>
    </w:p>
    <w:p w:rsidR="00581E2F" w:rsidRPr="00581E2F" w:rsidRDefault="00581E2F" w:rsidP="00581E2F">
      <w:pPr>
        <w:spacing w:line="276" w:lineRule="auto"/>
        <w:rPr>
          <w:rFonts w:ascii="Segoe UI" w:eastAsia="Times New Roman" w:hAnsi="Segoe UI" w:cs="Segoe UI"/>
          <w:sz w:val="22"/>
          <w:szCs w:val="22"/>
          <w:u w:val="single"/>
          <w:lang w:val="en-GB" w:eastAsia="en-US"/>
        </w:rPr>
      </w:pPr>
      <w:r w:rsidRPr="00581E2F">
        <w:rPr>
          <w:rFonts w:ascii="Segoe UI" w:eastAsia="Times New Roman" w:hAnsi="Segoe UI" w:cs="Segoe UI"/>
          <w:sz w:val="22"/>
          <w:szCs w:val="22"/>
          <w:u w:val="single"/>
          <w:lang w:val="en-GB" w:eastAsia="en-US"/>
        </w:rPr>
        <w:br w:type="page"/>
      </w:r>
    </w:p>
    <w:p w:rsidR="00581E2F" w:rsidRPr="00581E2F" w:rsidRDefault="00581E2F" w:rsidP="00581E2F">
      <w:pPr>
        <w:keepNext/>
        <w:keepLines/>
        <w:spacing w:after="0"/>
        <w:outlineLvl w:val="0"/>
        <w:rPr>
          <w:rFonts w:ascii="Segoe UI" w:eastAsiaTheme="majorEastAsia" w:hAnsi="Segoe UI" w:cs="Segoe UI"/>
          <w:bCs/>
          <w:color w:val="0070C0"/>
          <w:sz w:val="32"/>
          <w:szCs w:val="36"/>
          <w:lang w:val="en-GB" w:eastAsia="en-US"/>
        </w:rPr>
      </w:pPr>
      <w:bookmarkStart w:id="6" w:name="_Toc405211678"/>
      <w:r w:rsidRPr="00581E2F">
        <w:rPr>
          <w:rFonts w:ascii="Segoe UI" w:eastAsiaTheme="majorEastAsia" w:hAnsi="Segoe UI" w:cs="Segoe UI"/>
          <w:bCs/>
          <w:color w:val="0070C0"/>
          <w:sz w:val="32"/>
          <w:szCs w:val="36"/>
          <w:lang w:val="en-GB" w:eastAsia="en-US"/>
        </w:rPr>
        <w:lastRenderedPageBreak/>
        <w:t>Maculopathy Referral Pathway</w:t>
      </w:r>
      <w:bookmarkEnd w:id="6"/>
      <w:r w:rsidRPr="00581E2F">
        <w:rPr>
          <w:rFonts w:ascii="Segoe UI" w:eastAsiaTheme="majorEastAsia" w:hAnsi="Segoe UI" w:cs="Segoe UI"/>
          <w:bCs/>
          <w:color w:val="0070C0"/>
          <w:sz w:val="32"/>
          <w:szCs w:val="36"/>
          <w:lang w:val="en-GB" w:eastAsia="en-US"/>
        </w:rPr>
        <w:t xml:space="preserve"> 4a</w:t>
      </w:r>
    </w:p>
    <w:p w:rsidR="00581E2F" w:rsidRPr="00581E2F" w:rsidRDefault="00581E2F" w:rsidP="00581E2F">
      <w:pPr>
        <w:spacing w:after="0"/>
        <w:ind w:right="32"/>
        <w:jc w:val="center"/>
        <w:rPr>
          <w:rFonts w:ascii="Segoe UI" w:eastAsia="Times New Roman" w:hAnsi="Segoe UI" w:cs="Segoe UI"/>
          <w:b/>
          <w:color w:val="0000FF"/>
          <w:sz w:val="32"/>
          <w:szCs w:val="32"/>
          <w:u w:val="single"/>
          <w:lang w:val="en-GB" w:eastAsia="en-US"/>
        </w:rPr>
      </w:pPr>
      <w:r w:rsidRPr="00581E2F">
        <w:rPr>
          <w:rFonts w:ascii="Segoe UI" w:eastAsia="Times New Roman" w:hAnsi="Segoe UI" w:cs="Segoe UI"/>
          <w:noProof/>
          <w:sz w:val="22"/>
          <w:szCs w:val="22"/>
          <w:lang w:val="en-GB" w:eastAsia="en-GB"/>
        </w:rPr>
        <mc:AlternateContent>
          <mc:Choice Requires="wpc">
            <w:drawing>
              <wp:anchor distT="0" distB="0" distL="114300" distR="114300" simplePos="0" relativeHeight="251660288" behindDoc="0" locked="0" layoutInCell="1" allowOverlap="1" wp14:anchorId="4C94B74A" wp14:editId="00485D57">
                <wp:simplePos x="0" y="0"/>
                <wp:positionH relativeFrom="page">
                  <wp:align>center</wp:align>
                </wp:positionH>
                <wp:positionV relativeFrom="line">
                  <wp:posOffset>125095</wp:posOffset>
                </wp:positionV>
                <wp:extent cx="6858000" cy="8280400"/>
                <wp:effectExtent l="0" t="0" r="0" b="0"/>
                <wp:wrapNone/>
                <wp:docPr id="34" name="Canvas 9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2" name="AutoShape 98"/>
                        <wps:cNvSpPr>
                          <a:spLocks noChangeArrowheads="1"/>
                        </wps:cNvSpPr>
                        <wps:spPr bwMode="auto">
                          <a:xfrm>
                            <a:off x="905510" y="5071110"/>
                            <a:ext cx="1600835" cy="311150"/>
                          </a:xfrm>
                          <a:prstGeom prst="flowChartProcess">
                            <a:avLst/>
                          </a:prstGeom>
                          <a:solidFill>
                            <a:srgbClr val="FFCCFF"/>
                          </a:solidFill>
                          <a:ln w="9525">
                            <a:solidFill>
                              <a:srgbClr val="000000"/>
                            </a:solidFill>
                            <a:miter lim="800000"/>
                            <a:headEnd/>
                            <a:tailEnd/>
                          </a:ln>
                        </wps:spPr>
                        <wps:txbx>
                          <w:txbxContent>
                            <w:p w:rsidR="009B076C" w:rsidRPr="00040C16" w:rsidRDefault="009B076C" w:rsidP="00581E2F">
                              <w:pPr>
                                <w:jc w:val="center"/>
                                <w:rPr>
                                  <w:rFonts w:ascii="Segoe UI" w:hAnsi="Segoe UI" w:cs="Segoe UI"/>
                                  <w:sz w:val="20"/>
                                </w:rPr>
                              </w:pPr>
                              <w:r w:rsidRPr="00040C16">
                                <w:rPr>
                                  <w:rFonts w:ascii="Segoe UI" w:hAnsi="Segoe UI" w:cs="Segoe UI"/>
                                  <w:sz w:val="20"/>
                                </w:rPr>
                                <w:t>Positive signs</w:t>
                              </w:r>
                            </w:p>
                          </w:txbxContent>
                        </wps:txbx>
                        <wps:bodyPr rot="0" vert="horz" wrap="square" lIns="91440" tIns="45720" rIns="91440" bIns="45720" anchor="t" anchorCtr="0" upright="1">
                          <a:noAutofit/>
                        </wps:bodyPr>
                      </wps:wsp>
                      <wps:wsp>
                        <wps:cNvPr id="23" name="AutoShape 99"/>
                        <wps:cNvSpPr>
                          <a:spLocks noChangeArrowheads="1"/>
                        </wps:cNvSpPr>
                        <wps:spPr bwMode="auto">
                          <a:xfrm>
                            <a:off x="905510" y="6106795"/>
                            <a:ext cx="1600835" cy="1107440"/>
                          </a:xfrm>
                          <a:prstGeom prst="flowChartProcess">
                            <a:avLst/>
                          </a:prstGeom>
                          <a:solidFill>
                            <a:srgbClr val="FFCCFF"/>
                          </a:solidFill>
                          <a:ln w="9525">
                            <a:solidFill>
                              <a:srgbClr val="000000"/>
                            </a:solidFill>
                            <a:miter lim="800000"/>
                            <a:headEnd/>
                            <a:tailEnd/>
                          </a:ln>
                        </wps:spPr>
                        <wps:txbx>
                          <w:txbxContent>
                            <w:p w:rsidR="009B076C" w:rsidRPr="00040C16" w:rsidRDefault="009B076C" w:rsidP="00581E2F">
                              <w:pPr>
                                <w:tabs>
                                  <w:tab w:val="num" w:pos="600"/>
                                </w:tabs>
                                <w:spacing w:before="60"/>
                                <w:jc w:val="center"/>
                                <w:rPr>
                                  <w:rFonts w:ascii="Segoe UI" w:hAnsi="Segoe UI" w:cs="Segoe UI"/>
                                  <w:b/>
                                </w:rPr>
                              </w:pPr>
                              <w:r w:rsidRPr="00040C16">
                                <w:rPr>
                                  <w:rFonts w:ascii="Segoe UI" w:hAnsi="Segoe UI" w:cs="Segoe UI"/>
                                  <w:b/>
                                </w:rPr>
                                <w:t>Refer</w:t>
                              </w:r>
                            </w:p>
                            <w:p w:rsidR="009B076C" w:rsidRPr="00040C16" w:rsidRDefault="009B076C" w:rsidP="00581E2F">
                              <w:pPr>
                                <w:tabs>
                                  <w:tab w:val="num" w:pos="600"/>
                                </w:tabs>
                                <w:spacing w:before="60"/>
                                <w:rPr>
                                  <w:rFonts w:ascii="Segoe UI" w:hAnsi="Segoe UI" w:cs="Segoe UI"/>
                                  <w:sz w:val="20"/>
                                </w:rPr>
                              </w:pPr>
                              <w:r w:rsidRPr="00040C16">
                                <w:rPr>
                                  <w:rFonts w:ascii="Segoe UI" w:hAnsi="Segoe UI" w:cs="Segoe UI"/>
                                  <w:sz w:val="20"/>
                                </w:rPr>
                                <w:t>Soon – next available clinic using the appropriate pathway</w:t>
                              </w:r>
                            </w:p>
                            <w:p w:rsidR="009B076C" w:rsidRPr="00040C16" w:rsidRDefault="009B076C" w:rsidP="00581E2F">
                              <w:pPr>
                                <w:tabs>
                                  <w:tab w:val="num" w:pos="600"/>
                                </w:tabs>
                                <w:spacing w:before="60"/>
                                <w:rPr>
                                  <w:rFonts w:ascii="Segoe UI" w:hAnsi="Segoe UI" w:cs="Segoe UI"/>
                                  <w:sz w:val="20"/>
                                </w:rPr>
                              </w:pPr>
                              <w:r w:rsidRPr="00040C16">
                                <w:rPr>
                                  <w:rFonts w:ascii="Segoe UI" w:hAnsi="Segoe UI" w:cs="Segoe UI"/>
                                  <w:sz w:val="20"/>
                                </w:rPr>
                                <w:t>Routine</w:t>
                              </w:r>
                            </w:p>
                            <w:p w:rsidR="009B076C" w:rsidRPr="00040C16" w:rsidRDefault="009B076C" w:rsidP="00581E2F">
                              <w:pPr>
                                <w:tabs>
                                  <w:tab w:val="num" w:pos="600"/>
                                </w:tabs>
                                <w:spacing w:before="60"/>
                                <w:rPr>
                                  <w:rFonts w:ascii="Segoe UI" w:hAnsi="Segoe UI" w:cs="Segoe UI"/>
                                  <w:sz w:val="20"/>
                                </w:rPr>
                              </w:pPr>
                              <w:r w:rsidRPr="00040C16">
                                <w:rPr>
                                  <w:rFonts w:ascii="Segoe UI" w:hAnsi="Segoe UI" w:cs="Segoe UI"/>
                                  <w:sz w:val="20"/>
                                </w:rPr>
                                <w:t>Inform Social Services</w:t>
                              </w:r>
                            </w:p>
                            <w:p w:rsidR="009B076C" w:rsidRPr="00C70CEE" w:rsidRDefault="009B076C" w:rsidP="00581E2F">
                              <w:pPr>
                                <w:tabs>
                                  <w:tab w:val="num" w:pos="600"/>
                                </w:tabs>
                                <w:spacing w:before="60"/>
                                <w:rPr>
                                  <w:rFonts w:ascii="Arial" w:hAnsi="Arial" w:cs="Arial"/>
                                  <w:sz w:val="20"/>
                                </w:rPr>
                              </w:pPr>
                            </w:p>
                            <w:p w:rsidR="009B076C" w:rsidRDefault="009B076C" w:rsidP="00581E2F">
                              <w:pPr>
                                <w:tabs>
                                  <w:tab w:val="num" w:pos="600"/>
                                </w:tabs>
                                <w:spacing w:before="60"/>
                                <w:rPr>
                                  <w:rFonts w:ascii="Calibri" w:hAnsi="Calibri" w:cs="Arial"/>
                                  <w:sz w:val="20"/>
                                </w:rPr>
                              </w:pPr>
                              <w:r>
                                <w:rPr>
                                  <w:rFonts w:ascii="Calibri" w:hAnsi="Calibri" w:cs="Arial"/>
                                  <w:sz w:val="20"/>
                                </w:rPr>
                                <w:t>So</w:t>
                              </w:r>
                            </w:p>
                          </w:txbxContent>
                        </wps:txbx>
                        <wps:bodyPr rot="0" vert="horz" wrap="square" lIns="91440" tIns="45720" rIns="91440" bIns="45720" anchor="t" anchorCtr="0" upright="1">
                          <a:noAutofit/>
                        </wps:bodyPr>
                      </wps:wsp>
                      <wps:wsp>
                        <wps:cNvPr id="24" name="AutoShape 100"/>
                        <wps:cNvSpPr>
                          <a:spLocks noChangeArrowheads="1"/>
                        </wps:cNvSpPr>
                        <wps:spPr bwMode="auto">
                          <a:xfrm>
                            <a:off x="609600" y="309880"/>
                            <a:ext cx="5487035" cy="385445"/>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99CCFF"/>
                                </a:solidFill>
                              </a14:hiddenFill>
                            </a:ext>
                          </a:extLst>
                        </wps:spPr>
                        <wps:txbx>
                          <w:txbxContent>
                            <w:p w:rsidR="009B076C" w:rsidRPr="007A3CAC" w:rsidRDefault="009B076C" w:rsidP="00581E2F">
                              <w:pPr>
                                <w:jc w:val="center"/>
                                <w:rPr>
                                  <w:rFonts w:ascii="Segoe UI" w:hAnsi="Segoe UI" w:cs="Segoe UI"/>
                                  <w:sz w:val="20"/>
                                </w:rPr>
                              </w:pPr>
                              <w:r w:rsidRPr="007A3CAC">
                                <w:rPr>
                                  <w:rFonts w:ascii="Segoe UI" w:hAnsi="Segoe UI" w:cs="Segoe UI"/>
                                  <w:sz w:val="20"/>
                                </w:rPr>
                                <w:t>Patient presents via MECS to Optometrist</w:t>
                              </w:r>
                            </w:p>
                          </w:txbxContent>
                        </wps:txbx>
                        <wps:bodyPr rot="0" vert="horz" wrap="square" lIns="91440" tIns="45720" rIns="91440" bIns="45720" anchor="t" anchorCtr="0" upright="1">
                          <a:noAutofit/>
                        </wps:bodyPr>
                      </wps:wsp>
                      <wps:wsp>
                        <wps:cNvPr id="25" name="AutoShape 101"/>
                        <wps:cNvSpPr>
                          <a:spLocks noChangeArrowheads="1"/>
                        </wps:cNvSpPr>
                        <wps:spPr bwMode="auto">
                          <a:xfrm>
                            <a:off x="2286000" y="3622040"/>
                            <a:ext cx="2133600" cy="621665"/>
                          </a:xfrm>
                          <a:prstGeom prst="flowChartProcess">
                            <a:avLst/>
                          </a:prstGeom>
                          <a:solidFill>
                            <a:srgbClr val="FFFF99"/>
                          </a:solidFill>
                          <a:ln w="9525">
                            <a:solidFill>
                              <a:srgbClr val="000000"/>
                            </a:solidFill>
                            <a:miter lim="800000"/>
                            <a:headEnd/>
                            <a:tailEnd/>
                          </a:ln>
                        </wps:spPr>
                        <wps:txbx>
                          <w:txbxContent>
                            <w:p w:rsidR="009B076C" w:rsidRPr="00040C16" w:rsidRDefault="009B076C" w:rsidP="00581E2F">
                              <w:pPr>
                                <w:tabs>
                                  <w:tab w:val="num" w:pos="600"/>
                                </w:tabs>
                                <w:spacing w:before="60"/>
                                <w:jc w:val="center"/>
                                <w:rPr>
                                  <w:rFonts w:ascii="Segoe UI" w:hAnsi="Segoe UI" w:cs="Segoe UI"/>
                                  <w:sz w:val="20"/>
                                </w:rPr>
                              </w:pPr>
                              <w:r w:rsidRPr="00040C16">
                                <w:rPr>
                                  <w:rFonts w:ascii="Segoe UI" w:hAnsi="Segoe UI" w:cs="Segoe UI"/>
                                  <w:sz w:val="20"/>
                                </w:rPr>
                                <w:t>Investigations as per protocol</w:t>
                              </w:r>
                            </w:p>
                          </w:txbxContent>
                        </wps:txbx>
                        <wps:bodyPr rot="0" vert="horz" wrap="square" lIns="91440" tIns="45720" rIns="91440" bIns="45720" anchor="t" anchorCtr="0" upright="1">
                          <a:noAutofit/>
                        </wps:bodyPr>
                      </wps:wsp>
                      <wps:wsp>
                        <wps:cNvPr id="26" name="AutoShape 102"/>
                        <wps:cNvSpPr>
                          <a:spLocks noChangeArrowheads="1"/>
                        </wps:cNvSpPr>
                        <wps:spPr bwMode="auto">
                          <a:xfrm>
                            <a:off x="4220845" y="5071745"/>
                            <a:ext cx="1600200" cy="311150"/>
                          </a:xfrm>
                          <a:prstGeom prst="flowChartProcess">
                            <a:avLst/>
                          </a:prstGeom>
                          <a:solidFill>
                            <a:srgbClr val="CCFFCC"/>
                          </a:solidFill>
                          <a:ln w="9525">
                            <a:solidFill>
                              <a:srgbClr val="000000"/>
                            </a:solidFill>
                            <a:miter lim="800000"/>
                            <a:headEnd/>
                            <a:tailEnd/>
                          </a:ln>
                        </wps:spPr>
                        <wps:txbx>
                          <w:txbxContent>
                            <w:p w:rsidR="009B076C" w:rsidRPr="00040C16" w:rsidRDefault="009B076C" w:rsidP="00581E2F">
                              <w:pPr>
                                <w:jc w:val="center"/>
                                <w:rPr>
                                  <w:rFonts w:ascii="Segoe UI" w:hAnsi="Segoe UI" w:cs="Segoe UI"/>
                                  <w:sz w:val="20"/>
                                </w:rPr>
                              </w:pPr>
                              <w:r w:rsidRPr="00040C16">
                                <w:rPr>
                                  <w:rFonts w:ascii="Segoe UI" w:hAnsi="Segoe UI" w:cs="Segoe UI"/>
                                  <w:sz w:val="20"/>
                                </w:rPr>
                                <w:t>Negative signs</w:t>
                              </w:r>
                            </w:p>
                          </w:txbxContent>
                        </wps:txbx>
                        <wps:bodyPr rot="0" vert="horz" wrap="square" lIns="91440" tIns="45720" rIns="91440" bIns="45720" anchor="t" anchorCtr="0" upright="1">
                          <a:noAutofit/>
                        </wps:bodyPr>
                      </wps:wsp>
                      <wps:wsp>
                        <wps:cNvPr id="28" name="AutoShape 103"/>
                        <wps:cNvSpPr>
                          <a:spLocks noChangeArrowheads="1"/>
                        </wps:cNvSpPr>
                        <wps:spPr bwMode="auto">
                          <a:xfrm>
                            <a:off x="3649345" y="6106795"/>
                            <a:ext cx="2743200" cy="1780540"/>
                          </a:xfrm>
                          <a:prstGeom prst="flowChartProcess">
                            <a:avLst/>
                          </a:prstGeom>
                          <a:solidFill>
                            <a:srgbClr val="CCFFCC"/>
                          </a:solidFill>
                          <a:ln w="9525">
                            <a:solidFill>
                              <a:srgbClr val="000000"/>
                            </a:solidFill>
                            <a:miter lim="800000"/>
                            <a:headEnd/>
                            <a:tailEnd/>
                          </a:ln>
                        </wps:spPr>
                        <wps:txbx>
                          <w:txbxContent>
                            <w:p w:rsidR="009B076C" w:rsidRPr="00040C16" w:rsidRDefault="009B076C" w:rsidP="00581E2F">
                              <w:pPr>
                                <w:tabs>
                                  <w:tab w:val="num" w:pos="600"/>
                                </w:tabs>
                                <w:spacing w:before="60"/>
                                <w:jc w:val="center"/>
                                <w:rPr>
                                  <w:rFonts w:ascii="Segoe UI" w:hAnsi="Segoe UI" w:cs="Segoe UI"/>
                                  <w:b/>
                                </w:rPr>
                              </w:pPr>
                              <w:r w:rsidRPr="00040C16">
                                <w:rPr>
                                  <w:rFonts w:ascii="Segoe UI" w:hAnsi="Segoe UI" w:cs="Segoe UI"/>
                                  <w:b/>
                                </w:rPr>
                                <w:t>Discharge</w:t>
                              </w:r>
                            </w:p>
                            <w:p w:rsidR="009B076C" w:rsidRPr="00040C16" w:rsidRDefault="009B076C" w:rsidP="001368E4">
                              <w:pPr>
                                <w:numPr>
                                  <w:ilvl w:val="0"/>
                                  <w:numId w:val="18"/>
                                </w:numPr>
                                <w:spacing w:before="60" w:after="0"/>
                                <w:rPr>
                                  <w:rFonts w:ascii="Segoe UI" w:hAnsi="Segoe UI" w:cs="Segoe UI"/>
                                  <w:sz w:val="20"/>
                                </w:rPr>
                              </w:pPr>
                              <w:r w:rsidRPr="00040C16">
                                <w:rPr>
                                  <w:rFonts w:ascii="Segoe UI" w:hAnsi="Segoe UI" w:cs="Segoe UI"/>
                                  <w:sz w:val="20"/>
                                </w:rPr>
                                <w:t>SOS advice</w:t>
                              </w:r>
                            </w:p>
                            <w:p w:rsidR="009B076C" w:rsidRPr="00040C16" w:rsidRDefault="009B076C" w:rsidP="001368E4">
                              <w:pPr>
                                <w:numPr>
                                  <w:ilvl w:val="0"/>
                                  <w:numId w:val="18"/>
                                </w:numPr>
                                <w:spacing w:before="60" w:after="0"/>
                                <w:rPr>
                                  <w:rFonts w:ascii="Segoe UI" w:hAnsi="Segoe UI" w:cs="Segoe UI"/>
                                  <w:sz w:val="20"/>
                                </w:rPr>
                              </w:pPr>
                              <w:r w:rsidRPr="00040C16">
                                <w:rPr>
                                  <w:rFonts w:ascii="Segoe UI" w:hAnsi="Segoe UI" w:cs="Segoe UI"/>
                                  <w:sz w:val="20"/>
                                </w:rPr>
                                <w:t>Explain / educate on types of maculopathy</w:t>
                              </w:r>
                            </w:p>
                            <w:p w:rsidR="009B076C" w:rsidRPr="00040C16" w:rsidRDefault="009B076C" w:rsidP="001368E4">
                              <w:pPr>
                                <w:numPr>
                                  <w:ilvl w:val="0"/>
                                  <w:numId w:val="18"/>
                                </w:numPr>
                                <w:spacing w:before="60" w:after="0"/>
                                <w:rPr>
                                  <w:rFonts w:ascii="Segoe UI" w:hAnsi="Segoe UI" w:cs="Segoe UI"/>
                                  <w:sz w:val="20"/>
                                </w:rPr>
                              </w:pPr>
                              <w:r w:rsidRPr="00040C16">
                                <w:rPr>
                                  <w:rFonts w:ascii="Segoe UI" w:hAnsi="Segoe UI" w:cs="Segoe UI"/>
                                  <w:sz w:val="20"/>
                                </w:rPr>
                                <w:t xml:space="preserve">Give </w:t>
                              </w:r>
                              <w:proofErr w:type="spellStart"/>
                              <w:r w:rsidRPr="00040C16">
                                <w:rPr>
                                  <w:rFonts w:ascii="Segoe UI" w:hAnsi="Segoe UI" w:cs="Segoe UI"/>
                                  <w:sz w:val="20"/>
                                </w:rPr>
                                <w:t>Amsler</w:t>
                              </w:r>
                              <w:proofErr w:type="spellEnd"/>
                              <w:r w:rsidRPr="00040C16">
                                <w:rPr>
                                  <w:rFonts w:ascii="Segoe UI" w:hAnsi="Segoe UI" w:cs="Segoe UI"/>
                                  <w:sz w:val="20"/>
                                </w:rPr>
                                <w:t xml:space="preserve"> grid</w:t>
                              </w:r>
                            </w:p>
                            <w:p w:rsidR="009B076C" w:rsidRPr="00040C16" w:rsidRDefault="009B076C" w:rsidP="001368E4">
                              <w:pPr>
                                <w:numPr>
                                  <w:ilvl w:val="0"/>
                                  <w:numId w:val="18"/>
                                </w:numPr>
                                <w:spacing w:before="60" w:after="0"/>
                                <w:rPr>
                                  <w:rFonts w:ascii="Segoe UI" w:hAnsi="Segoe UI" w:cs="Segoe UI"/>
                                  <w:sz w:val="20"/>
                                </w:rPr>
                              </w:pPr>
                              <w:r w:rsidRPr="00040C16">
                                <w:rPr>
                                  <w:rFonts w:ascii="Segoe UI" w:hAnsi="Segoe UI" w:cs="Segoe UI"/>
                                  <w:sz w:val="20"/>
                                </w:rPr>
                                <w:t xml:space="preserve">Advice on: </w:t>
                              </w:r>
                            </w:p>
                            <w:p w:rsidR="009B076C" w:rsidRPr="00040C16" w:rsidRDefault="009B076C" w:rsidP="001368E4">
                              <w:pPr>
                                <w:numPr>
                                  <w:ilvl w:val="0"/>
                                  <w:numId w:val="17"/>
                                </w:numPr>
                                <w:spacing w:before="60" w:after="0"/>
                                <w:rPr>
                                  <w:rFonts w:ascii="Segoe UI" w:hAnsi="Segoe UI" w:cs="Segoe UI"/>
                                  <w:sz w:val="20"/>
                                </w:rPr>
                              </w:pPr>
                              <w:r w:rsidRPr="00040C16">
                                <w:rPr>
                                  <w:rFonts w:ascii="Segoe UI" w:hAnsi="Segoe UI" w:cs="Segoe UI"/>
                                  <w:sz w:val="20"/>
                                </w:rPr>
                                <w:t>smoking cessation</w:t>
                              </w:r>
                            </w:p>
                            <w:p w:rsidR="009B076C" w:rsidRPr="00040C16" w:rsidRDefault="009B076C" w:rsidP="001368E4">
                              <w:pPr>
                                <w:numPr>
                                  <w:ilvl w:val="0"/>
                                  <w:numId w:val="17"/>
                                </w:numPr>
                                <w:spacing w:before="60" w:after="0"/>
                                <w:rPr>
                                  <w:rFonts w:ascii="Segoe UI" w:hAnsi="Segoe UI" w:cs="Segoe UI"/>
                                  <w:sz w:val="20"/>
                                </w:rPr>
                              </w:pPr>
                              <w:r w:rsidRPr="00040C16">
                                <w:rPr>
                                  <w:rFonts w:ascii="Segoe UI" w:hAnsi="Segoe UI" w:cs="Segoe UI"/>
                                  <w:sz w:val="20"/>
                                </w:rPr>
                                <w:t>Blue light</w:t>
                              </w:r>
                            </w:p>
                            <w:p w:rsidR="009B076C" w:rsidRPr="00040C16" w:rsidRDefault="009B076C" w:rsidP="001368E4">
                              <w:pPr>
                                <w:numPr>
                                  <w:ilvl w:val="0"/>
                                  <w:numId w:val="17"/>
                                </w:numPr>
                                <w:spacing w:before="60" w:after="0"/>
                                <w:rPr>
                                  <w:rFonts w:ascii="Segoe UI" w:hAnsi="Segoe UI" w:cs="Segoe UI"/>
                                  <w:sz w:val="20"/>
                                </w:rPr>
                              </w:pPr>
                              <w:r w:rsidRPr="00040C16">
                                <w:rPr>
                                  <w:rFonts w:ascii="Segoe UI" w:hAnsi="Segoe UI" w:cs="Segoe UI"/>
                                  <w:sz w:val="20"/>
                                </w:rPr>
                                <w:t>Vitamin supplements</w:t>
                              </w:r>
                            </w:p>
                          </w:txbxContent>
                        </wps:txbx>
                        <wps:bodyPr rot="0" vert="horz" wrap="square" lIns="91440" tIns="45720" rIns="91440" bIns="45720" anchor="t" anchorCtr="0" upright="1">
                          <a:noAutofit/>
                        </wps:bodyPr>
                      </wps:wsp>
                      <wps:wsp>
                        <wps:cNvPr id="29" name="AutoShape 104"/>
                        <wps:cNvSpPr>
                          <a:spLocks noChangeArrowheads="1"/>
                        </wps:cNvSpPr>
                        <wps:spPr bwMode="auto">
                          <a:xfrm>
                            <a:off x="3962400" y="1447800"/>
                            <a:ext cx="2514600" cy="1346200"/>
                          </a:xfrm>
                          <a:prstGeom prst="flowChartProcess">
                            <a:avLst/>
                          </a:prstGeom>
                          <a:solidFill>
                            <a:srgbClr val="CCECFF"/>
                          </a:solidFill>
                          <a:ln w="9525">
                            <a:solidFill>
                              <a:srgbClr val="000000"/>
                            </a:solidFill>
                            <a:miter lim="800000"/>
                            <a:headEnd/>
                            <a:tailEnd/>
                          </a:ln>
                        </wps:spPr>
                        <wps:txbx>
                          <w:txbxContent>
                            <w:p w:rsidR="009B076C" w:rsidRPr="00040C16" w:rsidRDefault="009B076C" w:rsidP="00581E2F">
                              <w:pPr>
                                <w:jc w:val="center"/>
                                <w:rPr>
                                  <w:rFonts w:ascii="Segoe UI" w:hAnsi="Segoe UI" w:cs="Segoe UI"/>
                                  <w:b/>
                                </w:rPr>
                              </w:pPr>
                              <w:r>
                                <w:rPr>
                                  <w:rFonts w:ascii="Segoe UI" w:hAnsi="Segoe UI" w:cs="Segoe UI"/>
                                  <w:b/>
                                </w:rPr>
                                <w:t>Symptoms of less concern</w:t>
                              </w:r>
                            </w:p>
                            <w:p w:rsidR="009B076C" w:rsidRPr="00040C16" w:rsidRDefault="009B076C" w:rsidP="001368E4">
                              <w:pPr>
                                <w:numPr>
                                  <w:ilvl w:val="0"/>
                                  <w:numId w:val="6"/>
                                </w:numPr>
                                <w:tabs>
                                  <w:tab w:val="clear" w:pos="720"/>
                                  <w:tab w:val="num" w:pos="480"/>
                                </w:tabs>
                                <w:spacing w:before="60" w:after="0"/>
                                <w:ind w:left="480"/>
                                <w:rPr>
                                  <w:rFonts w:ascii="Segoe UI" w:hAnsi="Segoe UI" w:cs="Segoe UI"/>
                                  <w:sz w:val="20"/>
                                </w:rPr>
                              </w:pPr>
                              <w:r w:rsidRPr="00040C16">
                                <w:rPr>
                                  <w:rFonts w:ascii="Segoe UI" w:hAnsi="Segoe UI" w:cs="Segoe UI"/>
                                  <w:sz w:val="20"/>
                                </w:rPr>
                                <w:t>Longstanding loss of vision</w:t>
                              </w:r>
                            </w:p>
                            <w:p w:rsidR="009B076C" w:rsidRPr="00040C16" w:rsidRDefault="009B076C" w:rsidP="001368E4">
                              <w:pPr>
                                <w:numPr>
                                  <w:ilvl w:val="0"/>
                                  <w:numId w:val="6"/>
                                </w:numPr>
                                <w:tabs>
                                  <w:tab w:val="clear" w:pos="720"/>
                                  <w:tab w:val="num" w:pos="480"/>
                                </w:tabs>
                                <w:spacing w:before="60" w:after="0"/>
                                <w:ind w:left="480"/>
                                <w:rPr>
                                  <w:rFonts w:ascii="Segoe UI" w:hAnsi="Segoe UI" w:cs="Segoe UI"/>
                                  <w:sz w:val="20"/>
                                </w:rPr>
                              </w:pPr>
                              <w:r w:rsidRPr="00040C16">
                                <w:rPr>
                                  <w:rFonts w:ascii="Segoe UI" w:hAnsi="Segoe UI" w:cs="Segoe UI"/>
                                  <w:sz w:val="20"/>
                                </w:rPr>
                                <w:t>Gradual deterioration in vision</w:t>
                              </w:r>
                            </w:p>
                            <w:p w:rsidR="009B076C" w:rsidRPr="00040C16" w:rsidRDefault="009B076C" w:rsidP="001368E4">
                              <w:pPr>
                                <w:numPr>
                                  <w:ilvl w:val="0"/>
                                  <w:numId w:val="6"/>
                                </w:numPr>
                                <w:tabs>
                                  <w:tab w:val="clear" w:pos="720"/>
                                  <w:tab w:val="num" w:pos="480"/>
                                </w:tabs>
                                <w:spacing w:before="60" w:after="0"/>
                                <w:ind w:left="480"/>
                                <w:rPr>
                                  <w:rFonts w:ascii="Segoe UI" w:hAnsi="Segoe UI" w:cs="Segoe UI"/>
                                  <w:sz w:val="20"/>
                                </w:rPr>
                              </w:pPr>
                              <w:r w:rsidRPr="00040C16">
                                <w:rPr>
                                  <w:rFonts w:ascii="Segoe UI" w:hAnsi="Segoe UI" w:cs="Segoe UI"/>
                                  <w:sz w:val="20"/>
                                </w:rPr>
                                <w:t>Normal vision</w:t>
                              </w:r>
                            </w:p>
                          </w:txbxContent>
                        </wps:txbx>
                        <wps:bodyPr rot="0" vert="horz" wrap="square" lIns="91440" tIns="45720" rIns="91440" bIns="45720" anchor="t" anchorCtr="0" upright="1">
                          <a:noAutofit/>
                        </wps:bodyPr>
                      </wps:wsp>
                      <wps:wsp>
                        <wps:cNvPr id="31" name="AutoShape 105"/>
                        <wps:cNvSpPr>
                          <a:spLocks noChangeArrowheads="1"/>
                        </wps:cNvSpPr>
                        <wps:spPr bwMode="auto">
                          <a:xfrm>
                            <a:off x="304800" y="1447800"/>
                            <a:ext cx="2514600" cy="1346200"/>
                          </a:xfrm>
                          <a:prstGeom prst="flowChartProcess">
                            <a:avLst/>
                          </a:prstGeom>
                          <a:solidFill>
                            <a:srgbClr val="CCECFF"/>
                          </a:solidFill>
                          <a:ln w="9525">
                            <a:solidFill>
                              <a:srgbClr val="000000"/>
                            </a:solidFill>
                            <a:miter lim="800000"/>
                            <a:headEnd/>
                            <a:tailEnd/>
                          </a:ln>
                        </wps:spPr>
                        <wps:txbx>
                          <w:txbxContent>
                            <w:p w:rsidR="009B076C" w:rsidRPr="00040C16" w:rsidRDefault="009B076C" w:rsidP="00581E2F">
                              <w:pPr>
                                <w:jc w:val="center"/>
                                <w:rPr>
                                  <w:rFonts w:ascii="Segoe UI" w:hAnsi="Segoe UI" w:cs="Segoe UI"/>
                                  <w:b/>
                                </w:rPr>
                              </w:pPr>
                              <w:r>
                                <w:rPr>
                                  <w:rFonts w:ascii="Segoe UI" w:hAnsi="Segoe UI" w:cs="Segoe UI"/>
                                  <w:b/>
                                </w:rPr>
                                <w:t>Clinically significant symptoms</w:t>
                              </w:r>
                            </w:p>
                            <w:p w:rsidR="009B076C" w:rsidRPr="00040C16" w:rsidRDefault="009B076C" w:rsidP="001368E4">
                              <w:pPr>
                                <w:numPr>
                                  <w:ilvl w:val="0"/>
                                  <w:numId w:val="6"/>
                                </w:numPr>
                                <w:tabs>
                                  <w:tab w:val="clear" w:pos="720"/>
                                  <w:tab w:val="num" w:pos="480"/>
                                  <w:tab w:val="num" w:pos="600"/>
                                </w:tabs>
                                <w:spacing w:before="60" w:after="0"/>
                                <w:ind w:left="480"/>
                                <w:rPr>
                                  <w:rFonts w:ascii="Segoe UI" w:hAnsi="Segoe UI" w:cs="Segoe UI"/>
                                  <w:sz w:val="20"/>
                                </w:rPr>
                              </w:pPr>
                              <w:r w:rsidRPr="00040C16">
                                <w:rPr>
                                  <w:rFonts w:ascii="Segoe UI" w:hAnsi="Segoe UI" w:cs="Segoe UI"/>
                                  <w:sz w:val="20"/>
                                </w:rPr>
                                <w:t>Loss of vision of recent onset</w:t>
                              </w:r>
                            </w:p>
                            <w:p w:rsidR="009B076C" w:rsidRPr="00040C16" w:rsidRDefault="009B076C" w:rsidP="001368E4">
                              <w:pPr>
                                <w:numPr>
                                  <w:ilvl w:val="0"/>
                                  <w:numId w:val="6"/>
                                </w:numPr>
                                <w:tabs>
                                  <w:tab w:val="clear" w:pos="720"/>
                                  <w:tab w:val="num" w:pos="480"/>
                                  <w:tab w:val="num" w:pos="600"/>
                                </w:tabs>
                                <w:spacing w:before="60" w:after="0"/>
                                <w:ind w:left="480"/>
                                <w:rPr>
                                  <w:rFonts w:ascii="Segoe UI" w:hAnsi="Segoe UI" w:cs="Segoe UI"/>
                                  <w:sz w:val="20"/>
                                </w:rPr>
                              </w:pPr>
                              <w:r w:rsidRPr="00040C16">
                                <w:rPr>
                                  <w:rFonts w:ascii="Segoe UI" w:hAnsi="Segoe UI" w:cs="Segoe UI"/>
                                  <w:sz w:val="20"/>
                                </w:rPr>
                                <w:t>Spontaneously reported visual distortion</w:t>
                              </w:r>
                            </w:p>
                            <w:p w:rsidR="009B076C" w:rsidRDefault="009B076C" w:rsidP="00581E2F">
                              <w:pPr>
                                <w:tabs>
                                  <w:tab w:val="num" w:pos="720"/>
                                </w:tabs>
                                <w:spacing w:before="60"/>
                                <w:ind w:left="480"/>
                                <w:rPr>
                                  <w:rFonts w:ascii="Calibri" w:hAnsi="Calibri" w:cs="Arial"/>
                                  <w:sz w:val="20"/>
                                </w:rPr>
                              </w:pPr>
                            </w:p>
                          </w:txbxContent>
                        </wps:txbx>
                        <wps:bodyPr rot="0" vert="horz" wrap="square" lIns="91440" tIns="45720" rIns="91440" bIns="45720" anchor="t" anchorCtr="0" upright="1">
                          <a:noAutofit/>
                        </wps:bodyPr>
                      </wps:wsp>
                      <wps:wsp>
                        <wps:cNvPr id="32" name="AutoShape 106"/>
                        <wps:cNvCnPr>
                          <a:cxnSpLocks noChangeShapeType="1"/>
                          <a:stCxn id="24" idx="2"/>
                          <a:endCxn id="28" idx="0"/>
                        </wps:cNvCnPr>
                        <wps:spPr bwMode="auto">
                          <a:xfrm rot="16200000" flipH="1">
                            <a:off x="3910330" y="138430"/>
                            <a:ext cx="752475" cy="1866265"/>
                          </a:xfrm>
                          <a:prstGeom prst="bentConnector3">
                            <a:avLst>
                              <a:gd name="adj1" fmla="val 49958"/>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3" name="AutoShape 107"/>
                        <wps:cNvCnPr>
                          <a:cxnSpLocks noChangeShapeType="1"/>
                          <a:stCxn id="24" idx="2"/>
                          <a:endCxn id="29" idx="0"/>
                        </wps:cNvCnPr>
                        <wps:spPr bwMode="auto">
                          <a:xfrm rot="5400000">
                            <a:off x="2081530" y="175895"/>
                            <a:ext cx="752475" cy="1791335"/>
                          </a:xfrm>
                          <a:prstGeom prst="bentConnector3">
                            <a:avLst>
                              <a:gd name="adj1" fmla="val 49958"/>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4" name="AutoShape 108"/>
                        <wps:cNvCnPr>
                          <a:cxnSpLocks noChangeShapeType="1"/>
                          <a:stCxn id="29" idx="2"/>
                          <a:endCxn id="25" idx="0"/>
                        </wps:cNvCnPr>
                        <wps:spPr bwMode="auto">
                          <a:xfrm rot="16200000" flipH="1">
                            <a:off x="2043430" y="2312670"/>
                            <a:ext cx="828040" cy="179070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5" name="AutoShape 109"/>
                        <wps:cNvCnPr>
                          <a:cxnSpLocks noChangeShapeType="1"/>
                          <a:stCxn id="25" idx="2"/>
                          <a:endCxn id="22" idx="0"/>
                        </wps:cNvCnPr>
                        <wps:spPr bwMode="auto">
                          <a:xfrm rot="5400000">
                            <a:off x="2115820" y="3834130"/>
                            <a:ext cx="827405" cy="1646555"/>
                          </a:xfrm>
                          <a:prstGeom prst="bentConnector3">
                            <a:avLst>
                              <a:gd name="adj1" fmla="val 49963"/>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6" name="AutoShape 110"/>
                        <wps:cNvCnPr>
                          <a:cxnSpLocks noChangeShapeType="1"/>
                          <a:stCxn id="25" idx="2"/>
                          <a:endCxn id="26" idx="0"/>
                        </wps:cNvCnPr>
                        <wps:spPr bwMode="auto">
                          <a:xfrm rot="16200000" flipH="1">
                            <a:off x="3773170" y="3823335"/>
                            <a:ext cx="828040" cy="1668145"/>
                          </a:xfrm>
                          <a:prstGeom prst="bentConnector3">
                            <a:avLst>
                              <a:gd name="adj1" fmla="val 4992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7" name="AutoShape 111"/>
                        <wps:cNvCnPr>
                          <a:cxnSpLocks noChangeShapeType="1"/>
                          <a:stCxn id="22" idx="2"/>
                          <a:endCxn id="23" idx="0"/>
                        </wps:cNvCnPr>
                        <wps:spPr bwMode="auto">
                          <a:xfrm>
                            <a:off x="1706245" y="5382260"/>
                            <a:ext cx="635" cy="724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 name="AutoShape 112"/>
                        <wps:cNvCnPr>
                          <a:cxnSpLocks noChangeShapeType="1"/>
                          <a:stCxn id="26" idx="2"/>
                        </wps:cNvCnPr>
                        <wps:spPr bwMode="auto">
                          <a:xfrm>
                            <a:off x="5020945" y="5382895"/>
                            <a:ext cx="635" cy="723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 name="AutoShape 113"/>
                        <wps:cNvCnPr>
                          <a:cxnSpLocks noChangeShapeType="1"/>
                          <a:stCxn id="28" idx="2"/>
                          <a:endCxn id="26" idx="3"/>
                        </wps:cNvCnPr>
                        <wps:spPr bwMode="auto">
                          <a:xfrm rot="16200000" flipH="1">
                            <a:off x="4304030" y="3709670"/>
                            <a:ext cx="2433320" cy="601345"/>
                          </a:xfrm>
                          <a:prstGeom prst="bentConnector4">
                            <a:avLst>
                              <a:gd name="adj1" fmla="val 46792"/>
                              <a:gd name="adj2" fmla="val 13801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Canvas 96" o:spid="_x0000_s1066" editas="canvas" style="position:absolute;left:0;text-align:left;margin-left:0;margin-top:9.85pt;width:540pt;height:652pt;z-index:251660288;mso-position-horizontal:center;mso-position-horizontal-relative:page;mso-position-vertical-relative:line" coordsize="68580,8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">
                <v:shape id="_x0000_s1067" type="#_x0000_t75" style="position:absolute;width:68580;height:82804;visibility:visible;mso-wrap-style:square">
                  <v:fill o:detectmouseclick="t"/>
                  <v:path o:connecttype="none"/>
                </v:shape>
                <v:shape id="AutoShape 98" o:spid="_x0000_s1068" type="#_x0000_t109" style="position:absolute;left:9055;top:50711;width:16008;height:3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INdcQA&#10;AADbAAAADwAAAGRycy9kb3ducmV2LnhtbESPT2sCMRTE70K/Q3iF3jTbLYhdzYqUiuKhqLX0+ty8&#10;/UM3L0sS1+23bwqCx2FmfsMsloNpRU/ON5YVPE8SEMSF1Q1XCk6f6/EMhA/IGlvLpOCXPCzzh9EC&#10;M22vfKD+GCoRIewzVFCH0GVS+qImg35iO+LoldYZDFG6SmqH1wg3rUyTZCoNNhwXauzorabi53gx&#10;kfJy3vRU+n3j+t3rt/k4FV+rd6WeHofVHESgIdzDt/ZWK0hT+P8Sf4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iDXXEAAAA2wAAAA8AAAAAAAAAAAAAAAAAmAIAAGRycy9k&#10;b3ducmV2LnhtbFBLBQYAAAAABAAEAPUAAACJAwAAAAA=&#10;" fillcolor="#fcf">
                  <v:textbox>
                    <w:txbxContent>
                      <w:p w:rsidR="00B72EBF" w:rsidRPr="00040C16" w:rsidRDefault="00B72EBF" w:rsidP="00581E2F">
                        <w:pPr>
                          <w:jc w:val="center"/>
                          <w:rPr>
                            <w:rFonts w:ascii="Segoe UI" w:hAnsi="Segoe UI" w:cs="Segoe UI"/>
                            <w:sz w:val="20"/>
                          </w:rPr>
                        </w:pPr>
                        <w:r w:rsidRPr="00040C16">
                          <w:rPr>
                            <w:rFonts w:ascii="Segoe UI" w:hAnsi="Segoe UI" w:cs="Segoe UI"/>
                            <w:sz w:val="20"/>
                          </w:rPr>
                          <w:t>Positive signs</w:t>
                        </w:r>
                      </w:p>
                    </w:txbxContent>
                  </v:textbox>
                </v:shape>
                <v:shape id="AutoShape 99" o:spid="_x0000_s1069" type="#_x0000_t109" style="position:absolute;left:9055;top:61067;width:16008;height:110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6o7sMA&#10;AADbAAAADwAAAGRycy9kb3ducmV2LnhtbESPT4vCMBTE7wt+h/AWvGm6CrJ2jSKyi+JB1n/s9dk8&#10;22LzUpJY67c3grDHYWZ+w0xmralEQ86XlhV89BMQxJnVJecKDvuf3icIH5A1VpZJwZ08zKadtwmm&#10;2t54S80u5CJC2KeooAihTqX0WUEGfd/WxNE7W2cwROlyqR3eItxUcpAkI2mw5LhQYE2LgrLL7moi&#10;ZXhaNnT2v6Vr1uM/szlkx/m3Ut33dv4FIlAb/sOv9korGAzh+SX+AD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66o7sMAAADbAAAADwAAAAAAAAAAAAAAAACYAgAAZHJzL2Rv&#10;d25yZXYueG1sUEsFBgAAAAAEAAQA9QAAAIgDAAAAAA==&#10;" fillcolor="#fcf">
                  <v:textbox>
                    <w:txbxContent>
                      <w:p w:rsidR="00B72EBF" w:rsidRPr="00040C16" w:rsidRDefault="00B72EBF" w:rsidP="00581E2F">
                        <w:pPr>
                          <w:tabs>
                            <w:tab w:val="num" w:pos="600"/>
                          </w:tabs>
                          <w:spacing w:before="60"/>
                          <w:jc w:val="center"/>
                          <w:rPr>
                            <w:rFonts w:ascii="Segoe UI" w:hAnsi="Segoe UI" w:cs="Segoe UI"/>
                            <w:b/>
                          </w:rPr>
                        </w:pPr>
                        <w:r w:rsidRPr="00040C16">
                          <w:rPr>
                            <w:rFonts w:ascii="Segoe UI" w:hAnsi="Segoe UI" w:cs="Segoe UI"/>
                            <w:b/>
                          </w:rPr>
                          <w:t>Refer</w:t>
                        </w:r>
                      </w:p>
                      <w:p w:rsidR="00B72EBF" w:rsidRPr="00040C16" w:rsidRDefault="00B72EBF" w:rsidP="00581E2F">
                        <w:pPr>
                          <w:tabs>
                            <w:tab w:val="num" w:pos="600"/>
                          </w:tabs>
                          <w:spacing w:before="60"/>
                          <w:rPr>
                            <w:rFonts w:ascii="Segoe UI" w:hAnsi="Segoe UI" w:cs="Segoe UI"/>
                            <w:sz w:val="20"/>
                          </w:rPr>
                        </w:pPr>
                        <w:r w:rsidRPr="00040C16">
                          <w:rPr>
                            <w:rFonts w:ascii="Segoe UI" w:hAnsi="Segoe UI" w:cs="Segoe UI"/>
                            <w:sz w:val="20"/>
                          </w:rPr>
                          <w:t>Soon – next available clinic using the appropriate pathway</w:t>
                        </w:r>
                      </w:p>
                      <w:p w:rsidR="00B72EBF" w:rsidRPr="00040C16" w:rsidRDefault="00B72EBF" w:rsidP="00581E2F">
                        <w:pPr>
                          <w:tabs>
                            <w:tab w:val="num" w:pos="600"/>
                          </w:tabs>
                          <w:spacing w:before="60"/>
                          <w:rPr>
                            <w:rFonts w:ascii="Segoe UI" w:hAnsi="Segoe UI" w:cs="Segoe UI"/>
                            <w:sz w:val="20"/>
                          </w:rPr>
                        </w:pPr>
                        <w:r w:rsidRPr="00040C16">
                          <w:rPr>
                            <w:rFonts w:ascii="Segoe UI" w:hAnsi="Segoe UI" w:cs="Segoe UI"/>
                            <w:sz w:val="20"/>
                          </w:rPr>
                          <w:t>Routine</w:t>
                        </w:r>
                      </w:p>
                      <w:p w:rsidR="00B72EBF" w:rsidRPr="00040C16" w:rsidRDefault="00B72EBF" w:rsidP="00581E2F">
                        <w:pPr>
                          <w:tabs>
                            <w:tab w:val="num" w:pos="600"/>
                          </w:tabs>
                          <w:spacing w:before="60"/>
                          <w:rPr>
                            <w:rFonts w:ascii="Segoe UI" w:hAnsi="Segoe UI" w:cs="Segoe UI"/>
                            <w:sz w:val="20"/>
                          </w:rPr>
                        </w:pPr>
                        <w:r w:rsidRPr="00040C16">
                          <w:rPr>
                            <w:rFonts w:ascii="Segoe UI" w:hAnsi="Segoe UI" w:cs="Segoe UI"/>
                            <w:sz w:val="20"/>
                          </w:rPr>
                          <w:t>Inform Social Services</w:t>
                        </w:r>
                      </w:p>
                      <w:p w:rsidR="00B72EBF" w:rsidRPr="00C70CEE" w:rsidRDefault="00B72EBF" w:rsidP="00581E2F">
                        <w:pPr>
                          <w:tabs>
                            <w:tab w:val="num" w:pos="600"/>
                          </w:tabs>
                          <w:spacing w:before="60"/>
                          <w:rPr>
                            <w:rFonts w:ascii="Arial" w:hAnsi="Arial" w:cs="Arial"/>
                            <w:sz w:val="20"/>
                          </w:rPr>
                        </w:pPr>
                      </w:p>
                      <w:p w:rsidR="00B72EBF" w:rsidRDefault="00B72EBF" w:rsidP="00581E2F">
                        <w:pPr>
                          <w:tabs>
                            <w:tab w:val="num" w:pos="600"/>
                          </w:tabs>
                          <w:spacing w:before="60"/>
                          <w:rPr>
                            <w:rFonts w:ascii="Calibri" w:hAnsi="Calibri" w:cs="Arial"/>
                            <w:sz w:val="20"/>
                          </w:rPr>
                        </w:pPr>
                        <w:r>
                          <w:rPr>
                            <w:rFonts w:ascii="Calibri" w:hAnsi="Calibri" w:cs="Arial"/>
                            <w:sz w:val="20"/>
                          </w:rPr>
                          <w:t>So</w:t>
                        </w:r>
                      </w:p>
                    </w:txbxContent>
                  </v:textbox>
                </v:shape>
                <v:shape id="AutoShape 100" o:spid="_x0000_s1070" type="#_x0000_t109" style="position:absolute;left:6096;top:3098;width:54870;height:3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lznMYA&#10;AADbAAAADwAAAGRycy9kb3ducmV2LnhtbESPQWvCQBSE74L/YXmFXkQ3FRFN3QQNtLRCBaOH5vbI&#10;vibB7NuQ3Wr677sFocdhZr5hNulgWnGl3jWWFTzNIhDEpdUNVwrOp5fpCoTzyBpby6TghxykyXi0&#10;wVjbGx/pmvtKBAi7GBXU3nexlK6syaCb2Y44eF+2N+iD7Cupe7wFuGnlPIqW0mDDYaHGjrKaykv+&#10;bRR8HLJdsW54kbVLjCafr8VqX7wr9fgwbJ9BeBr8f/jeftMK5gv4+xJ+gE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JlznMYAAADbAAAADwAAAAAAAAAAAAAAAACYAgAAZHJz&#10;L2Rvd25yZXYueG1sUEsFBgAAAAAEAAQA9QAAAIsDAAAAAA==&#10;" filled="f" fillcolor="#9cf">
                  <v:textbox>
                    <w:txbxContent>
                      <w:p w:rsidR="00B72EBF" w:rsidRPr="007A3CAC" w:rsidRDefault="00B72EBF" w:rsidP="00581E2F">
                        <w:pPr>
                          <w:jc w:val="center"/>
                          <w:rPr>
                            <w:rFonts w:ascii="Segoe UI" w:hAnsi="Segoe UI" w:cs="Segoe UI"/>
                            <w:sz w:val="20"/>
                          </w:rPr>
                        </w:pPr>
                        <w:r w:rsidRPr="007A3CAC">
                          <w:rPr>
                            <w:rFonts w:ascii="Segoe UI" w:hAnsi="Segoe UI" w:cs="Segoe UI"/>
                            <w:sz w:val="20"/>
                          </w:rPr>
                          <w:t>Patient presents via MECS to Optometrist</w:t>
                        </w:r>
                      </w:p>
                    </w:txbxContent>
                  </v:textbox>
                </v:shape>
                <v:shape id="AutoShape 101" o:spid="_x0000_s1071" type="#_x0000_t109" style="position:absolute;left:22860;top:36220;width:21336;height:62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dXsQA&#10;AADbAAAADwAAAGRycy9kb3ducmV2LnhtbESPQWvCQBSE7wX/w/KEXqRulGpL6iraUogXQW3vj+xr&#10;kpp9G7LPGP99VxB6HGbmG2ax6l2tOmpD5dnAZJyAIs69rbgw8HX8fHoFFQTZYu2ZDFwpwGo5eFhg&#10;av2F99QdpFARwiFFA6VIk2od8pIchrFviKP341uHEmVbaNviJcJdradJMtcOK44LJTb0XlJ+Opyd&#10;geeXbNfLeXt037+jTeeu2cdIvDGPw379Bkqol//wvZ1ZA9MZ3L7EH6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P3V7EAAAA2wAAAA8AAAAAAAAAAAAAAAAAmAIAAGRycy9k&#10;b3ducmV2LnhtbFBLBQYAAAAABAAEAPUAAACJAwAAAAA=&#10;" fillcolor="#ff9">
                  <v:textbox>
                    <w:txbxContent>
                      <w:p w:rsidR="00B72EBF" w:rsidRPr="00040C16" w:rsidRDefault="00B72EBF" w:rsidP="00581E2F">
                        <w:pPr>
                          <w:tabs>
                            <w:tab w:val="num" w:pos="600"/>
                          </w:tabs>
                          <w:spacing w:before="60"/>
                          <w:jc w:val="center"/>
                          <w:rPr>
                            <w:rFonts w:ascii="Segoe UI" w:hAnsi="Segoe UI" w:cs="Segoe UI"/>
                            <w:sz w:val="20"/>
                          </w:rPr>
                        </w:pPr>
                        <w:r w:rsidRPr="00040C16">
                          <w:rPr>
                            <w:rFonts w:ascii="Segoe UI" w:hAnsi="Segoe UI" w:cs="Segoe UI"/>
                            <w:sz w:val="20"/>
                          </w:rPr>
                          <w:t>Investigations as per protocol</w:t>
                        </w:r>
                      </w:p>
                    </w:txbxContent>
                  </v:textbox>
                </v:shape>
                <v:shape id="AutoShape 102" o:spid="_x0000_s1072" type="#_x0000_t109" style="position:absolute;left:42208;top:50717;width:16002;height:3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Z3PMIA&#10;AADbAAAADwAAAGRycy9kb3ducmV2LnhtbESP3WoCMRSE7wu+QzhC72pWL7SsRtEFoS1S8OcBDskx&#10;WdycLJu4bt++EQq9HGbmG2a1GXwjeupiHVjBdFKAINbB1GwVXM77t3cQMSEbbAKTgh+KsFmPXlZY&#10;mvDgI/WnZEWGcCxRgUupLaWM2pHHOAktcfauofOYsuysNB0+Mtw3clYUc+mx5rzgsKXKkb6d7l5B&#10;tbP1oq90a7+rw/WT9e6r2TulXsfDdgki0ZD+w3/tD6NgNofnl/w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hnc8wgAAANsAAAAPAAAAAAAAAAAAAAAAAJgCAABkcnMvZG93&#10;bnJldi54bWxQSwUGAAAAAAQABAD1AAAAhwMAAAAA&#10;" fillcolor="#cfc">
                  <v:textbox>
                    <w:txbxContent>
                      <w:p w:rsidR="00B72EBF" w:rsidRPr="00040C16" w:rsidRDefault="00B72EBF" w:rsidP="00581E2F">
                        <w:pPr>
                          <w:jc w:val="center"/>
                          <w:rPr>
                            <w:rFonts w:ascii="Segoe UI" w:hAnsi="Segoe UI" w:cs="Segoe UI"/>
                            <w:sz w:val="20"/>
                          </w:rPr>
                        </w:pPr>
                        <w:r w:rsidRPr="00040C16">
                          <w:rPr>
                            <w:rFonts w:ascii="Segoe UI" w:hAnsi="Segoe UI" w:cs="Segoe UI"/>
                            <w:sz w:val="20"/>
                          </w:rPr>
                          <w:t>Negative signs</w:t>
                        </w:r>
                      </w:p>
                    </w:txbxContent>
                  </v:textbox>
                </v:shape>
                <v:shape id="AutoShape 103" o:spid="_x0000_s1073" type="#_x0000_t109" style="position:absolute;left:36493;top:61067;width:27432;height:178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VG1b8A&#10;AADbAAAADwAAAGRycy9kb3ducmV2LnhtbERPy2oCMRTdF/yHcIXuakYXVUaj6ICgpQg+PuCSXJPB&#10;yc0wieP075tFocvDea82g29ET12sAyuYTgoQxDqYmq2C23X/sQARE7LBJjAp+KEIm/XobYWlCS8+&#10;U39JVuQQjiUqcCm1pZRRO/IYJ6Elztw9dB5Thp2VpsNXDveNnBXFp/RYc25w2FLlSD8uT6+g2tl6&#10;3le6tafq+35kvftq9k6p9/GwXYJINKR/8Z/7YBTM8tj8Jf8Auf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VUbVvwAAANsAAAAPAAAAAAAAAAAAAAAAAJgCAABkcnMvZG93bnJl&#10;di54bWxQSwUGAAAAAAQABAD1AAAAhAMAAAAA&#10;" fillcolor="#cfc">
                  <v:textbox>
                    <w:txbxContent>
                      <w:p w:rsidR="00B72EBF" w:rsidRPr="00040C16" w:rsidRDefault="00B72EBF" w:rsidP="00581E2F">
                        <w:pPr>
                          <w:tabs>
                            <w:tab w:val="num" w:pos="600"/>
                          </w:tabs>
                          <w:spacing w:before="60"/>
                          <w:jc w:val="center"/>
                          <w:rPr>
                            <w:rFonts w:ascii="Segoe UI" w:hAnsi="Segoe UI" w:cs="Segoe UI"/>
                            <w:b/>
                          </w:rPr>
                        </w:pPr>
                        <w:r w:rsidRPr="00040C16">
                          <w:rPr>
                            <w:rFonts w:ascii="Segoe UI" w:hAnsi="Segoe UI" w:cs="Segoe UI"/>
                            <w:b/>
                          </w:rPr>
                          <w:t>Discharge</w:t>
                        </w:r>
                      </w:p>
                      <w:p w:rsidR="00B72EBF" w:rsidRPr="00040C16" w:rsidRDefault="00B72EBF" w:rsidP="001368E4">
                        <w:pPr>
                          <w:numPr>
                            <w:ilvl w:val="0"/>
                            <w:numId w:val="18"/>
                          </w:numPr>
                          <w:spacing w:before="60" w:after="0"/>
                          <w:rPr>
                            <w:rFonts w:ascii="Segoe UI" w:hAnsi="Segoe UI" w:cs="Segoe UI"/>
                            <w:sz w:val="20"/>
                          </w:rPr>
                        </w:pPr>
                        <w:r w:rsidRPr="00040C16">
                          <w:rPr>
                            <w:rFonts w:ascii="Segoe UI" w:hAnsi="Segoe UI" w:cs="Segoe UI"/>
                            <w:sz w:val="20"/>
                          </w:rPr>
                          <w:t>SOS advice</w:t>
                        </w:r>
                      </w:p>
                      <w:p w:rsidR="00B72EBF" w:rsidRPr="00040C16" w:rsidRDefault="00B72EBF" w:rsidP="001368E4">
                        <w:pPr>
                          <w:numPr>
                            <w:ilvl w:val="0"/>
                            <w:numId w:val="18"/>
                          </w:numPr>
                          <w:spacing w:before="60" w:after="0"/>
                          <w:rPr>
                            <w:rFonts w:ascii="Segoe UI" w:hAnsi="Segoe UI" w:cs="Segoe UI"/>
                            <w:sz w:val="20"/>
                          </w:rPr>
                        </w:pPr>
                        <w:r w:rsidRPr="00040C16">
                          <w:rPr>
                            <w:rFonts w:ascii="Segoe UI" w:hAnsi="Segoe UI" w:cs="Segoe UI"/>
                            <w:sz w:val="20"/>
                          </w:rPr>
                          <w:t>Explain / educate on types of maculopathy</w:t>
                        </w:r>
                      </w:p>
                      <w:p w:rsidR="00B72EBF" w:rsidRPr="00040C16" w:rsidRDefault="00B72EBF" w:rsidP="001368E4">
                        <w:pPr>
                          <w:numPr>
                            <w:ilvl w:val="0"/>
                            <w:numId w:val="18"/>
                          </w:numPr>
                          <w:spacing w:before="60" w:after="0"/>
                          <w:rPr>
                            <w:rFonts w:ascii="Segoe UI" w:hAnsi="Segoe UI" w:cs="Segoe UI"/>
                            <w:sz w:val="20"/>
                          </w:rPr>
                        </w:pPr>
                        <w:r w:rsidRPr="00040C16">
                          <w:rPr>
                            <w:rFonts w:ascii="Segoe UI" w:hAnsi="Segoe UI" w:cs="Segoe UI"/>
                            <w:sz w:val="20"/>
                          </w:rPr>
                          <w:t xml:space="preserve">Give </w:t>
                        </w:r>
                        <w:proofErr w:type="spellStart"/>
                        <w:r w:rsidRPr="00040C16">
                          <w:rPr>
                            <w:rFonts w:ascii="Segoe UI" w:hAnsi="Segoe UI" w:cs="Segoe UI"/>
                            <w:sz w:val="20"/>
                          </w:rPr>
                          <w:t>Amsler</w:t>
                        </w:r>
                        <w:proofErr w:type="spellEnd"/>
                        <w:r w:rsidRPr="00040C16">
                          <w:rPr>
                            <w:rFonts w:ascii="Segoe UI" w:hAnsi="Segoe UI" w:cs="Segoe UI"/>
                            <w:sz w:val="20"/>
                          </w:rPr>
                          <w:t xml:space="preserve"> grid</w:t>
                        </w:r>
                      </w:p>
                      <w:p w:rsidR="00B72EBF" w:rsidRPr="00040C16" w:rsidRDefault="00B72EBF" w:rsidP="001368E4">
                        <w:pPr>
                          <w:numPr>
                            <w:ilvl w:val="0"/>
                            <w:numId w:val="18"/>
                          </w:numPr>
                          <w:spacing w:before="60" w:after="0"/>
                          <w:rPr>
                            <w:rFonts w:ascii="Segoe UI" w:hAnsi="Segoe UI" w:cs="Segoe UI"/>
                            <w:sz w:val="20"/>
                          </w:rPr>
                        </w:pPr>
                        <w:r w:rsidRPr="00040C16">
                          <w:rPr>
                            <w:rFonts w:ascii="Segoe UI" w:hAnsi="Segoe UI" w:cs="Segoe UI"/>
                            <w:sz w:val="20"/>
                          </w:rPr>
                          <w:t xml:space="preserve">Advice on: </w:t>
                        </w:r>
                      </w:p>
                      <w:p w:rsidR="00B72EBF" w:rsidRPr="00040C16" w:rsidRDefault="00B72EBF" w:rsidP="001368E4">
                        <w:pPr>
                          <w:numPr>
                            <w:ilvl w:val="0"/>
                            <w:numId w:val="17"/>
                          </w:numPr>
                          <w:spacing w:before="60" w:after="0"/>
                          <w:rPr>
                            <w:rFonts w:ascii="Segoe UI" w:hAnsi="Segoe UI" w:cs="Segoe UI"/>
                            <w:sz w:val="20"/>
                          </w:rPr>
                        </w:pPr>
                        <w:r w:rsidRPr="00040C16">
                          <w:rPr>
                            <w:rFonts w:ascii="Segoe UI" w:hAnsi="Segoe UI" w:cs="Segoe UI"/>
                            <w:sz w:val="20"/>
                          </w:rPr>
                          <w:t>smoking cessation</w:t>
                        </w:r>
                      </w:p>
                      <w:p w:rsidR="00B72EBF" w:rsidRPr="00040C16" w:rsidRDefault="00B72EBF" w:rsidP="001368E4">
                        <w:pPr>
                          <w:numPr>
                            <w:ilvl w:val="0"/>
                            <w:numId w:val="17"/>
                          </w:numPr>
                          <w:spacing w:before="60" w:after="0"/>
                          <w:rPr>
                            <w:rFonts w:ascii="Segoe UI" w:hAnsi="Segoe UI" w:cs="Segoe UI"/>
                            <w:sz w:val="20"/>
                          </w:rPr>
                        </w:pPr>
                        <w:r w:rsidRPr="00040C16">
                          <w:rPr>
                            <w:rFonts w:ascii="Segoe UI" w:hAnsi="Segoe UI" w:cs="Segoe UI"/>
                            <w:sz w:val="20"/>
                          </w:rPr>
                          <w:t>Blue light</w:t>
                        </w:r>
                      </w:p>
                      <w:p w:rsidR="00B72EBF" w:rsidRPr="00040C16" w:rsidRDefault="00B72EBF" w:rsidP="001368E4">
                        <w:pPr>
                          <w:numPr>
                            <w:ilvl w:val="0"/>
                            <w:numId w:val="17"/>
                          </w:numPr>
                          <w:spacing w:before="60" w:after="0"/>
                          <w:rPr>
                            <w:rFonts w:ascii="Segoe UI" w:hAnsi="Segoe UI" w:cs="Segoe UI"/>
                            <w:sz w:val="20"/>
                          </w:rPr>
                        </w:pPr>
                        <w:r w:rsidRPr="00040C16">
                          <w:rPr>
                            <w:rFonts w:ascii="Segoe UI" w:hAnsi="Segoe UI" w:cs="Segoe UI"/>
                            <w:sz w:val="20"/>
                          </w:rPr>
                          <w:t>Vitamin supplements</w:t>
                        </w:r>
                      </w:p>
                    </w:txbxContent>
                  </v:textbox>
                </v:shape>
                <v:shape id="AutoShape 104" o:spid="_x0000_s1074" type="#_x0000_t109" style="position:absolute;left:39624;top:14478;width:25146;height:134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uZHsMA&#10;AADbAAAADwAAAGRycy9kb3ducmV2LnhtbESPQWvCQBSE7wX/w/KEXopuGkE0uooUBD0oaIvnR/aZ&#10;BLNvQ3Y3Sf+9Wyh4HGbmG2a9HUwtOmpdZVnB5zQBQZxbXXGh4Od7P1mAcB5ZY22ZFPySg+1m9LbG&#10;TNueL9RdfSEihF2GCkrvm0xKl5dk0E1tQxy9u20N+ijbQuoW+wg3tUyTZC4NVhwXSmzoq6T8cQ1G&#10;gZmZ/tjtb4vzx+M0P4RzSEMVlHofD7sVCE+Df4X/2wetIF3C35f4A+Tm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LuZHsMAAADbAAAADwAAAAAAAAAAAAAAAACYAgAAZHJzL2Rv&#10;d25yZXYueG1sUEsFBgAAAAAEAAQA9QAAAIgDAAAAAA==&#10;" fillcolor="#ccecff">
                  <v:textbox>
                    <w:txbxContent>
                      <w:p w:rsidR="00B72EBF" w:rsidRPr="00040C16" w:rsidRDefault="00B72EBF" w:rsidP="00581E2F">
                        <w:pPr>
                          <w:jc w:val="center"/>
                          <w:rPr>
                            <w:rFonts w:ascii="Segoe UI" w:hAnsi="Segoe UI" w:cs="Segoe UI"/>
                            <w:b/>
                          </w:rPr>
                        </w:pPr>
                        <w:r>
                          <w:rPr>
                            <w:rFonts w:ascii="Segoe UI" w:hAnsi="Segoe UI" w:cs="Segoe UI"/>
                            <w:b/>
                          </w:rPr>
                          <w:t>Symptoms of less concern</w:t>
                        </w:r>
                      </w:p>
                      <w:p w:rsidR="00B72EBF" w:rsidRPr="00040C16" w:rsidRDefault="00B72EBF" w:rsidP="001368E4">
                        <w:pPr>
                          <w:numPr>
                            <w:ilvl w:val="0"/>
                            <w:numId w:val="6"/>
                          </w:numPr>
                          <w:tabs>
                            <w:tab w:val="clear" w:pos="720"/>
                            <w:tab w:val="num" w:pos="480"/>
                          </w:tabs>
                          <w:spacing w:before="60" w:after="0"/>
                          <w:ind w:left="480"/>
                          <w:rPr>
                            <w:rFonts w:ascii="Segoe UI" w:hAnsi="Segoe UI" w:cs="Segoe UI"/>
                            <w:sz w:val="20"/>
                          </w:rPr>
                        </w:pPr>
                        <w:r w:rsidRPr="00040C16">
                          <w:rPr>
                            <w:rFonts w:ascii="Segoe UI" w:hAnsi="Segoe UI" w:cs="Segoe UI"/>
                            <w:sz w:val="20"/>
                          </w:rPr>
                          <w:t>Longstanding loss of vision</w:t>
                        </w:r>
                      </w:p>
                      <w:p w:rsidR="00B72EBF" w:rsidRPr="00040C16" w:rsidRDefault="00B72EBF" w:rsidP="001368E4">
                        <w:pPr>
                          <w:numPr>
                            <w:ilvl w:val="0"/>
                            <w:numId w:val="6"/>
                          </w:numPr>
                          <w:tabs>
                            <w:tab w:val="clear" w:pos="720"/>
                            <w:tab w:val="num" w:pos="480"/>
                          </w:tabs>
                          <w:spacing w:before="60" w:after="0"/>
                          <w:ind w:left="480"/>
                          <w:rPr>
                            <w:rFonts w:ascii="Segoe UI" w:hAnsi="Segoe UI" w:cs="Segoe UI"/>
                            <w:sz w:val="20"/>
                          </w:rPr>
                        </w:pPr>
                        <w:r w:rsidRPr="00040C16">
                          <w:rPr>
                            <w:rFonts w:ascii="Segoe UI" w:hAnsi="Segoe UI" w:cs="Segoe UI"/>
                            <w:sz w:val="20"/>
                          </w:rPr>
                          <w:t>Gradual deterioration in vision</w:t>
                        </w:r>
                      </w:p>
                      <w:p w:rsidR="00B72EBF" w:rsidRPr="00040C16" w:rsidRDefault="00B72EBF" w:rsidP="001368E4">
                        <w:pPr>
                          <w:numPr>
                            <w:ilvl w:val="0"/>
                            <w:numId w:val="6"/>
                          </w:numPr>
                          <w:tabs>
                            <w:tab w:val="clear" w:pos="720"/>
                            <w:tab w:val="num" w:pos="480"/>
                          </w:tabs>
                          <w:spacing w:before="60" w:after="0"/>
                          <w:ind w:left="480"/>
                          <w:rPr>
                            <w:rFonts w:ascii="Segoe UI" w:hAnsi="Segoe UI" w:cs="Segoe UI"/>
                            <w:sz w:val="20"/>
                          </w:rPr>
                        </w:pPr>
                        <w:r w:rsidRPr="00040C16">
                          <w:rPr>
                            <w:rFonts w:ascii="Segoe UI" w:hAnsi="Segoe UI" w:cs="Segoe UI"/>
                            <w:sz w:val="20"/>
                          </w:rPr>
                          <w:t>Normal vision</w:t>
                        </w:r>
                      </w:p>
                    </w:txbxContent>
                  </v:textbox>
                </v:shape>
                <v:shape id="AutoShape 105" o:spid="_x0000_s1075" type="#_x0000_t109" style="position:absolute;left:3048;top:14478;width:25146;height:134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QDxcIA&#10;AADbAAAADwAAAGRycy9kb3ducmV2LnhtbESPQYvCMBSE7wv+h/AEL4umKohUo4gg6EFhVTw/mmdb&#10;bF5Kk7T135uFhT0OM/MNs972phItNa60rGA6SUAQZ1aXnCu43w7jJQjnkTVWlknBmxxsN4OvNaba&#10;dvxD7dXnIkLYpaig8L5OpXRZQQbdxNbE0XvaxqCPssmlbrCLcFPJWZIspMGS40KBNe0Lyl7XYBSY&#10;uelO7eGxvHy/zotjuIRZKINSo2G/W4Hw1Pv/8F/7qBXMp/D7Jf4Auf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FAPFwgAAANsAAAAPAAAAAAAAAAAAAAAAAJgCAABkcnMvZG93&#10;bnJldi54bWxQSwUGAAAAAAQABAD1AAAAhwMAAAAA&#10;" fillcolor="#ccecff">
                  <v:textbox>
                    <w:txbxContent>
                      <w:p w:rsidR="00B72EBF" w:rsidRPr="00040C16" w:rsidRDefault="00B72EBF" w:rsidP="00581E2F">
                        <w:pPr>
                          <w:jc w:val="center"/>
                          <w:rPr>
                            <w:rFonts w:ascii="Segoe UI" w:hAnsi="Segoe UI" w:cs="Segoe UI"/>
                            <w:b/>
                          </w:rPr>
                        </w:pPr>
                        <w:r>
                          <w:rPr>
                            <w:rFonts w:ascii="Segoe UI" w:hAnsi="Segoe UI" w:cs="Segoe UI"/>
                            <w:b/>
                          </w:rPr>
                          <w:t>Clinically significant symptoms</w:t>
                        </w:r>
                      </w:p>
                      <w:p w:rsidR="00B72EBF" w:rsidRPr="00040C16" w:rsidRDefault="00B72EBF" w:rsidP="001368E4">
                        <w:pPr>
                          <w:numPr>
                            <w:ilvl w:val="0"/>
                            <w:numId w:val="6"/>
                          </w:numPr>
                          <w:tabs>
                            <w:tab w:val="clear" w:pos="720"/>
                            <w:tab w:val="num" w:pos="480"/>
                            <w:tab w:val="num" w:pos="600"/>
                          </w:tabs>
                          <w:spacing w:before="60" w:after="0"/>
                          <w:ind w:left="480"/>
                          <w:rPr>
                            <w:rFonts w:ascii="Segoe UI" w:hAnsi="Segoe UI" w:cs="Segoe UI"/>
                            <w:sz w:val="20"/>
                          </w:rPr>
                        </w:pPr>
                        <w:r w:rsidRPr="00040C16">
                          <w:rPr>
                            <w:rFonts w:ascii="Segoe UI" w:hAnsi="Segoe UI" w:cs="Segoe UI"/>
                            <w:sz w:val="20"/>
                          </w:rPr>
                          <w:t>Loss of vision of recent onset</w:t>
                        </w:r>
                      </w:p>
                      <w:p w:rsidR="00B72EBF" w:rsidRPr="00040C16" w:rsidRDefault="00B72EBF" w:rsidP="001368E4">
                        <w:pPr>
                          <w:numPr>
                            <w:ilvl w:val="0"/>
                            <w:numId w:val="6"/>
                          </w:numPr>
                          <w:tabs>
                            <w:tab w:val="clear" w:pos="720"/>
                            <w:tab w:val="num" w:pos="480"/>
                            <w:tab w:val="num" w:pos="600"/>
                          </w:tabs>
                          <w:spacing w:before="60" w:after="0"/>
                          <w:ind w:left="480"/>
                          <w:rPr>
                            <w:rFonts w:ascii="Segoe UI" w:hAnsi="Segoe UI" w:cs="Segoe UI"/>
                            <w:sz w:val="20"/>
                          </w:rPr>
                        </w:pPr>
                        <w:r w:rsidRPr="00040C16">
                          <w:rPr>
                            <w:rFonts w:ascii="Segoe UI" w:hAnsi="Segoe UI" w:cs="Segoe UI"/>
                            <w:sz w:val="20"/>
                          </w:rPr>
                          <w:t>Spontaneously reported visual distortion</w:t>
                        </w:r>
                      </w:p>
                      <w:p w:rsidR="00B72EBF" w:rsidRDefault="00B72EBF" w:rsidP="00581E2F">
                        <w:pPr>
                          <w:tabs>
                            <w:tab w:val="num" w:pos="720"/>
                          </w:tabs>
                          <w:spacing w:before="60"/>
                          <w:ind w:left="480"/>
                          <w:rPr>
                            <w:rFonts w:ascii="Calibri" w:hAnsi="Calibri" w:cs="Arial"/>
                            <w:sz w:val="20"/>
                          </w:rPr>
                        </w:pPr>
                      </w:p>
                    </w:txbxContent>
                  </v:textbox>
                </v:shape>
                <v:shape id="AutoShape 106" o:spid="_x0000_s1076" type="#_x0000_t34" style="position:absolute;left:39103;top:1384;width:7525;height:1866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D6tMQAAADbAAAADwAAAGRycy9kb3ducmV2LnhtbESPQWvCQBSE74X+h+UVvNWN1opGVxGL&#10;oN5MI16f2WcSzL4N2dVEf323UOhxmJlvmPmyM5W4U+NKywoG/QgEcWZ1ybmC9HvzPgHhPLLGyjIp&#10;eJCD5eL1ZY6xti0f6J74XAQIuxgVFN7XsZQuK8ig69uaOHgX2xj0QTa51A22AW4qOYyisTRYclgo&#10;sKZ1Qdk1uRkF03G6/3oek7Y6f6bTXbo/jUrPSvXeutUMhKfO/4f/2lut4GMIv1/CD5C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IPq0xAAAANsAAAAPAAAAAAAAAAAA&#10;AAAAAKECAABkcnMvZG93bnJldi54bWxQSwUGAAAAAAQABAD5AAAAkgMAAAAA&#10;" adj="10791">
                  <v:stroke endarrow="block"/>
                </v:shape>
                <v:shape id="AutoShape 107" o:spid="_x0000_s1077" type="#_x0000_t34" style="position:absolute;left:20815;top:1759;width:7525;height:17913;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OPOcIAAADbAAAADwAAAGRycy9kb3ducmV2LnhtbESPQWsCMRSE74X+h/AK3mq2CipboxRR&#10;9CauFtrbY/PcLG5eliTq+u+NIHgcZuYbZjrvbCMu5EPtWMFXPwNBXDpdc6XgsF99TkCEiKyxcUwK&#10;bhRgPnt/m2Ku3ZV3dCliJRKEQ44KTIxtLmUoDVkMfdcSJ+/ovMWYpK+k9nhNcNvIQZaNpMWa04LB&#10;lhaGylNxtgrWy9Nx+xvP/m9Sm+0GzXhQ/I+V6n10P98gInXxFX62N1rBcAiPL+kHy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VOPOcIAAADbAAAADwAAAAAAAAAAAAAA&#10;AAChAgAAZHJzL2Rvd25yZXYueG1sUEsFBgAAAAAEAAQA+QAAAJADAAAAAA==&#10;" adj="10791">
                  <v:stroke endarrow="block"/>
                </v:shape>
                <v:shape id="AutoShape 108" o:spid="_x0000_s1078" type="#_x0000_t34" style="position:absolute;left:20435;top:23126;width:8280;height:17907;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0vkr8AAADbAAAADwAAAGRycy9kb3ducmV2LnhtbESPzQrCMBCE74LvEFbwpqki/lSjiCB6&#10;Efx7gLVZ22KzKU3U6tMbQfA4zMw3zGxRm0I8qHK5ZQW9bgSCOLE651TB+bTujEE4j6yxsEwKXuRg&#10;MW82Zhhr++QDPY4+FQHCLkYFmfdlLKVLMjLourYkDt7VVgZ9kFUqdYXPADeF7EfRUBrMOSxkWNIq&#10;o+R2vBsFg5c7vGk3lv19OpkkLhptrnxRqt2ql1MQnmr/D//aW61gOIDvl/AD5Pw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0vkr8AAADbAAAADwAAAAAAAAAAAAAAAACh&#10;AgAAZHJzL2Rvd25yZXYueG1sUEsFBgAAAAAEAAQA+QAAAI0DAAAAAA==&#10;">
                  <v:stroke endarrow="block"/>
                </v:shape>
                <v:shape id="AutoShape 109" o:spid="_x0000_s1079" type="#_x0000_t34" style="position:absolute;left:21158;top:38341;width:8274;height:16466;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q2u8IAAADbAAAADwAAAGRycy9kb3ducmV2LnhtbESP0WrCQBRE3wX/YbkF33RTwSCpq1RR&#10;VCqUpv2AS/Y2Cc3ejbtrjH/vFgQfh5k5wyxWvWlER87XlhW8ThIQxIXVNZcKfr534zkIH5A1NpZJ&#10;wY08rJbDwQIzba/8RV0eShEh7DNUUIXQZlL6oiKDfmJb4uj9WmcwROlKqR1eI9w0cpokqTRYc1yo&#10;sKVNRcVffjEKcN3h2e0vR7nm9GMWtp/6lEilRi/9+xuIQH14hh/tg1aQzuD/S/wBcn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aq2u8IAAADbAAAADwAAAAAAAAAAAAAA&#10;AAChAgAAZHJzL2Rvd25yZXYueG1sUEsFBgAAAAAEAAQA+QAAAJADAAAAAA==&#10;" adj="10792">
                  <v:stroke endarrow="block"/>
                </v:shape>
                <v:shape id="AutoShape 110" o:spid="_x0000_s1080" type="#_x0000_t34" style="position:absolute;left:37731;top:38233;width:8281;height:16681;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7vmZsIAAADbAAAADwAAAGRycy9kb3ducmV2LnhtbESPQYvCMBSE7wv+h/CEva2pixbpGkUE&#10;YcFT1QWPz+bZFJuX0ETb/febBcHjMDPfMMv1YFvxoC40jhVMJxkI4srphmsFp+PuYwEiRGSNrWNS&#10;8EsB1qvR2xIL7Xou6XGItUgQDgUqMDH6QspQGbIYJs4TJ+/qOosxya6WusM+wW0rP7MslxYbTgsG&#10;PW0NVbfD3SqYn8/T3f5U+mxh7v1PefGXWfBKvY+HzReISEN8hZ/tb60gz+H/S/oBcv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7vmZsIAAADbAAAADwAAAAAAAAAAAAAA&#10;AAChAgAAZHJzL2Rvd25yZXYueG1sUEsFBgAAAAAEAAQA+QAAAJADAAAAAA==&#10;" adj="10783">
                  <v:stroke endarrow="block"/>
                </v:shape>
                <v:shape id="AutoShape 111" o:spid="_x0000_s1081" type="#_x0000_t32" style="position:absolute;left:17062;top:53822;width:6;height:72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4DcMUAAADbAAAADwAAAGRycy9kb3ducmV2LnhtbESPQWvCQBSE74X+h+UVvNWNHmyNrlIK&#10;FbF4qJGgt0f2mYRm34bdVaO/3hUEj8PMfMNM551pxImcry0rGPQTEMSF1TWXCrbZz/snCB+QNTaW&#10;ScGFPMxnry9TTLU98x+dNqEUEcI+RQVVCG0qpS8qMuj7tiWO3sE6gyFKV0rt8BzhppHDJBlJgzXH&#10;hQpb+q6o+N8cjYLd7/iYX/I1rfLBeLVHZ/w1WyjVe+u+JiACdeEZfrSXWsHoA+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O4DcMUAAADbAAAADwAAAAAAAAAA&#10;AAAAAAChAgAAZHJzL2Rvd25yZXYueG1sUEsFBgAAAAAEAAQA+QAAAJMDAAAAAA==&#10;">
                  <v:stroke endarrow="block"/>
                </v:shape>
                <v:shape id="AutoShape 112" o:spid="_x0000_s1082" type="#_x0000_t32" style="position:absolute;left:50209;top:53828;width:6;height:72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GXAsAAAADbAAAADwAAAGRycy9kb3ducmV2LnhtbERPy4rCMBTdC/5DuMLsNHUWotUoIjgM&#10;igsfFN1dmmtbbG5KErX69WYxMMvDec8WranFg5yvLCsYDhIQxLnVFRcKTsd1fwzCB2SNtWVS8CIP&#10;i3m3M8NU2yfv6XEIhYgh7FNUUIbQpFL6vCSDfmAb4shdrTMYInSF1A6fMdzU8jtJRtJgxbGhxIZW&#10;JeW3w90oOG8n9+yV7WiTDSebCzrj38cfpb567XIKIlAb/sV/7l+tYBTHxi/xB8j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lxlwLAAAAA2wAAAA8AAAAAAAAAAAAAAAAA&#10;oQIAAGRycy9kb3ducmV2LnhtbFBLBQYAAAAABAAEAPkAAACOAwAAAAA=&#10;">
                  <v:stroke endarrow="block"/>
                </v:shape>
                <v:shape id="AutoShape 113" o:spid="_x0000_s1083" type="#_x0000_t35" style="position:absolute;left:43040;top:37096;width:24334;height:601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R0u8MAAADbAAAADwAAAGRycy9kb3ducmV2LnhtbESPT2vCQBTE7wW/w/KE3pqNpUiN2YgI&#10;lp6EWiF6e2Rf/mD27ZLdxvjt3UKhx2FmfsPkm8n0YqTBd5YVLJIUBHFldceNgtP3/uUdhA/IGnvL&#10;pOBOHjbF7CnHTNsbf9F4DI2IEPYZKmhDcJmUvmrJoE+sI45ebQeDIcqhkXrAW4SbXr6m6VIa7Dgu&#10;tOho11J1Pf6YSDHudNW7snwLvjy488d4kJdaqef5tF2DCDSF//Bf+1MrWK7g90v8AbJ4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UdLvDAAAA2wAAAA8AAAAAAAAAAAAA&#10;AAAAoQIAAGRycy9kb3ducmV2LnhtbFBLBQYAAAAABAAEAPkAAACRAwAAAAA=&#10;" adj="10107,29811">
                  <v:stroke endarrow="block"/>
                </v:shape>
                <w10:wrap anchorx="page" anchory="line"/>
              </v:group>
            </w:pict>
          </mc:Fallback>
        </mc:AlternateContent>
      </w:r>
      <w:r w:rsidRPr="00581E2F">
        <w:rPr>
          <w:rFonts w:ascii="Segoe UI" w:eastAsia="Times New Roman" w:hAnsi="Segoe UI" w:cs="Segoe UI"/>
          <w:noProof/>
          <w:sz w:val="22"/>
          <w:szCs w:val="22"/>
          <w:lang w:val="en-GB" w:eastAsia="en-GB"/>
        </w:rPr>
        <mc:AlternateContent>
          <mc:Choice Requires="wps">
            <w:drawing>
              <wp:inline distT="0" distB="0" distL="0" distR="0" wp14:anchorId="4D704B1F" wp14:editId="67FEC5BE">
                <wp:extent cx="6252210" cy="837819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52210" cy="8378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492.3pt;height:65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" filled="f" stroked="f">
                <o:lock v:ext="edit" aspectratio="t"/>
                <w10:anchorlock/>
              </v:rect>
            </w:pict>
          </mc:Fallback>
        </mc:AlternateContent>
      </w:r>
    </w:p>
    <w:p w:rsidR="000470F4" w:rsidRDefault="000470F4" w:rsidP="00581E2F">
      <w:bookmarkStart w:id="7" w:name="orbit"/>
      <w:bookmarkStart w:id="8" w:name="conjun"/>
      <w:bookmarkStart w:id="9" w:name="sclera"/>
      <w:bookmarkStart w:id="10" w:name="cornea"/>
      <w:bookmarkStart w:id="11" w:name="uvea"/>
      <w:bookmarkStart w:id="12" w:name="glau"/>
      <w:bookmarkStart w:id="13" w:name="trauma"/>
      <w:bookmarkStart w:id="14" w:name="misc"/>
      <w:bookmarkEnd w:id="7"/>
      <w:bookmarkEnd w:id="8"/>
      <w:bookmarkEnd w:id="9"/>
      <w:bookmarkEnd w:id="10"/>
      <w:bookmarkEnd w:id="11"/>
      <w:bookmarkEnd w:id="12"/>
      <w:bookmarkEnd w:id="13"/>
      <w:bookmarkEnd w:id="14"/>
    </w:p>
    <w:sectPr w:rsidR="000470F4">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BB9" w:rsidRDefault="00206BB9" w:rsidP="00581E2F">
      <w:pPr>
        <w:spacing w:after="0"/>
      </w:pPr>
      <w:r>
        <w:separator/>
      </w:r>
    </w:p>
  </w:endnote>
  <w:endnote w:type="continuationSeparator" w:id="0">
    <w:p w:rsidR="00206BB9" w:rsidRDefault="00206BB9" w:rsidP="00581E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 w:name="Segoe UI Semibold">
    <w:panose1 w:val="020B0702040204020203"/>
    <w:charset w:val="00"/>
    <w:family w:val="swiss"/>
    <w:pitch w:val="variable"/>
    <w:sig w:usb0="E00002FF" w:usb1="4000A47B"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1503268"/>
      <w:docPartObj>
        <w:docPartGallery w:val="Page Numbers (Bottom of Page)"/>
        <w:docPartUnique/>
      </w:docPartObj>
    </w:sdtPr>
    <w:sdtEndPr>
      <w:rPr>
        <w:noProof/>
      </w:rPr>
    </w:sdtEndPr>
    <w:sdtContent>
      <w:p w:rsidR="009B076C" w:rsidRDefault="009B076C">
        <w:pPr>
          <w:pStyle w:val="Footer"/>
          <w:jc w:val="center"/>
        </w:pPr>
        <w:r>
          <w:fldChar w:fldCharType="begin"/>
        </w:r>
        <w:r>
          <w:instrText xml:space="preserve"> PAGE   \* MERGEFORMAT </w:instrText>
        </w:r>
        <w:r>
          <w:fldChar w:fldCharType="separate"/>
        </w:r>
        <w:r w:rsidR="00E05B22">
          <w:rPr>
            <w:noProof/>
          </w:rPr>
          <w:t>1</w:t>
        </w:r>
        <w:r>
          <w:rPr>
            <w:noProof/>
          </w:rPr>
          <w:fldChar w:fldCharType="end"/>
        </w:r>
      </w:p>
    </w:sdtContent>
  </w:sdt>
  <w:p w:rsidR="009B076C" w:rsidRDefault="009B07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BB9" w:rsidRDefault="00206BB9" w:rsidP="00581E2F">
      <w:pPr>
        <w:spacing w:after="0"/>
      </w:pPr>
      <w:r>
        <w:separator/>
      </w:r>
    </w:p>
  </w:footnote>
  <w:footnote w:type="continuationSeparator" w:id="0">
    <w:p w:rsidR="00206BB9" w:rsidRDefault="00206BB9" w:rsidP="00581E2F">
      <w:pPr>
        <w:spacing w:after="0"/>
      </w:pPr>
      <w:r>
        <w:continuationSeparator/>
      </w:r>
    </w:p>
  </w:footnote>
  <w:footnote w:id="1">
    <w:p w:rsidR="009B076C" w:rsidRPr="00040C16" w:rsidRDefault="009B076C" w:rsidP="00D42317">
      <w:pPr>
        <w:pStyle w:val="FootnoteText"/>
        <w:spacing w:line="276" w:lineRule="auto"/>
        <w:rPr>
          <w:rFonts w:ascii="Segoe UI" w:hAnsi="Segoe UI" w:cs="Segoe UI"/>
          <w:sz w:val="16"/>
          <w:szCs w:val="16"/>
        </w:rPr>
      </w:pPr>
      <w:r w:rsidRPr="00040C16">
        <w:rPr>
          <w:rStyle w:val="FootnoteReference"/>
          <w:rFonts w:ascii="Segoe UI" w:eastAsiaTheme="majorEastAsia" w:hAnsi="Segoe UI" w:cs="Segoe UI"/>
          <w:sz w:val="16"/>
          <w:szCs w:val="16"/>
        </w:rPr>
        <w:footnoteRef/>
      </w:r>
      <w:r w:rsidRPr="00040C16">
        <w:rPr>
          <w:rFonts w:ascii="Segoe UI" w:hAnsi="Segoe UI" w:cs="Segoe UI"/>
          <w:sz w:val="16"/>
          <w:szCs w:val="16"/>
        </w:rPr>
        <w:t xml:space="preserve"> </w:t>
      </w:r>
      <w:hyperlink r:id="rId1" w:history="1">
        <w:r w:rsidRPr="006E67E0">
          <w:rPr>
            <w:rStyle w:val="Hyperlink"/>
            <w:rFonts w:ascii="Segoe UI" w:hAnsi="Segoe UI" w:cs="Segoe UI"/>
            <w:sz w:val="16"/>
            <w:szCs w:val="16"/>
          </w:rPr>
          <w:t>http://www.college-optometrists.org/en/professional-standards/clinical_management_guidelines/index.cfm</w:t>
        </w:r>
      </w:hyperlink>
      <w:r>
        <w:rPr>
          <w:rFonts w:ascii="Segoe UI" w:hAnsi="Segoe UI" w:cs="Segoe UI"/>
          <w:sz w:val="16"/>
          <w:szCs w:val="16"/>
        </w:rPr>
        <w:t xml:space="preserve"> </w:t>
      </w:r>
    </w:p>
  </w:footnote>
  <w:footnote w:id="2">
    <w:p w:rsidR="009B076C" w:rsidRPr="009B0550" w:rsidRDefault="009B076C" w:rsidP="00D42317">
      <w:pPr>
        <w:spacing w:line="276" w:lineRule="auto"/>
        <w:rPr>
          <w:rFonts w:ascii="Segoe UI" w:hAnsi="Segoe UI" w:cs="Segoe UI"/>
          <w:color w:val="808000"/>
          <w:sz w:val="16"/>
          <w:szCs w:val="16"/>
        </w:rPr>
      </w:pPr>
      <w:r w:rsidRPr="009B0550">
        <w:rPr>
          <w:rStyle w:val="FootnoteReference"/>
          <w:rFonts w:ascii="Segoe UI" w:eastAsiaTheme="majorEastAsia" w:hAnsi="Segoe UI" w:cs="Segoe UI"/>
          <w:sz w:val="16"/>
          <w:szCs w:val="16"/>
        </w:rPr>
        <w:footnoteRef/>
      </w:r>
      <w:r w:rsidRPr="009B0550">
        <w:rPr>
          <w:rFonts w:ascii="Segoe UI" w:hAnsi="Segoe UI" w:cs="Segoe UI"/>
          <w:sz w:val="16"/>
          <w:szCs w:val="16"/>
        </w:rPr>
        <w:t xml:space="preserve"> </w:t>
      </w:r>
      <w:hyperlink r:id="rId2" w:history="1">
        <w:r w:rsidRPr="009B0550">
          <w:rPr>
            <w:rStyle w:val="Hyperlink"/>
            <w:rFonts w:ascii="Segoe UI" w:hAnsi="Segoe UI" w:cs="Segoe UI"/>
            <w:sz w:val="16"/>
            <w:szCs w:val="16"/>
          </w:rPr>
          <w:t>http://www.college-optometrists.org/en/utilities/document-summary.cfm/docid/729FE39F-3048-216E-804AA6284C06A348</w:t>
        </w:r>
      </w:hyperlink>
      <w:r w:rsidRPr="009B0550">
        <w:rPr>
          <w:rFonts w:ascii="Segoe UI" w:hAnsi="Segoe UI" w:cs="Segoe UI"/>
          <w:color w:val="808000"/>
          <w:sz w:val="16"/>
          <w:szCs w:val="16"/>
        </w:rPr>
        <w:t xml:space="preserve"> </w:t>
      </w:r>
    </w:p>
    <w:p w:rsidR="009B076C" w:rsidRPr="009B0550" w:rsidRDefault="00E05B22" w:rsidP="00D42317">
      <w:pPr>
        <w:spacing w:line="276" w:lineRule="auto"/>
        <w:rPr>
          <w:rFonts w:ascii="Segoe UI" w:hAnsi="Segoe UI" w:cs="Segoe UI"/>
          <w:sz w:val="16"/>
          <w:szCs w:val="16"/>
        </w:rPr>
      </w:pPr>
      <w:hyperlink r:id="rId3" w:history="1">
        <w:r w:rsidR="009B076C" w:rsidRPr="006E67E0">
          <w:rPr>
            <w:rStyle w:val="Hyperlink"/>
            <w:rFonts w:ascii="Segoe UI" w:hAnsi="Segoe UI" w:cs="Segoe UI"/>
            <w:sz w:val="16"/>
            <w:szCs w:val="16"/>
          </w:rPr>
          <w:t>http://www.college-optometrists.org/en/professional-standards/clinical_management_guidelines/index.cfm</w:t>
        </w:r>
      </w:hyperlink>
      <w:r w:rsidR="009B076C">
        <w:rPr>
          <w:rFonts w:ascii="Segoe UI" w:hAnsi="Segoe UI" w:cs="Segoe UI"/>
          <w:sz w:val="16"/>
          <w:szCs w:val="16"/>
        </w:rPr>
        <w:t xml:space="preserve"> </w:t>
      </w:r>
    </w:p>
  </w:footnote>
  <w:footnote w:id="3">
    <w:p w:rsidR="009B076C" w:rsidRPr="00A34891" w:rsidRDefault="009B076C" w:rsidP="00D42317">
      <w:pPr>
        <w:spacing w:line="276" w:lineRule="auto"/>
        <w:rPr>
          <w:rFonts w:ascii="Segoe UI" w:hAnsi="Segoe UI" w:cs="Segoe UI"/>
          <w:color w:val="808000"/>
          <w:sz w:val="16"/>
          <w:szCs w:val="16"/>
        </w:rPr>
      </w:pPr>
      <w:r w:rsidRPr="00A34891">
        <w:rPr>
          <w:rStyle w:val="FootnoteReference"/>
          <w:rFonts w:ascii="Segoe UI" w:eastAsiaTheme="majorEastAsia" w:hAnsi="Segoe UI" w:cs="Segoe UI"/>
          <w:sz w:val="16"/>
          <w:szCs w:val="16"/>
        </w:rPr>
        <w:footnoteRef/>
      </w:r>
      <w:r w:rsidRPr="00A34891">
        <w:rPr>
          <w:rFonts w:ascii="Segoe UI" w:hAnsi="Segoe UI" w:cs="Segoe UI"/>
          <w:sz w:val="16"/>
          <w:szCs w:val="16"/>
        </w:rPr>
        <w:t xml:space="preserve"> </w:t>
      </w:r>
      <w:hyperlink r:id="rId4" w:history="1">
        <w:r w:rsidRPr="00A34891">
          <w:rPr>
            <w:rStyle w:val="Hyperlink"/>
            <w:rFonts w:ascii="Segoe UI" w:hAnsi="Segoe UI" w:cs="Segoe UI"/>
            <w:sz w:val="16"/>
            <w:szCs w:val="16"/>
          </w:rPr>
          <w:t>http://www.college-optometrists.org/en/utilities/document-summary.cfm/docid/729FE39F-3048-216E-804AA6284C06A348</w:t>
        </w:r>
      </w:hyperlink>
    </w:p>
    <w:p w:rsidR="009B076C" w:rsidRDefault="009B076C" w:rsidP="00D42317">
      <w:pPr>
        <w:pStyle w:val="FootnoteText"/>
      </w:pPr>
    </w:p>
  </w:footnote>
  <w:footnote w:id="4">
    <w:p w:rsidR="009B076C" w:rsidRPr="007A3CAC" w:rsidRDefault="009B076C" w:rsidP="00581E2F">
      <w:pPr>
        <w:autoSpaceDE w:val="0"/>
        <w:autoSpaceDN w:val="0"/>
        <w:adjustRightInd w:val="0"/>
        <w:spacing w:line="276" w:lineRule="auto"/>
        <w:rPr>
          <w:rFonts w:ascii="Segoe UI" w:hAnsi="Segoe UI" w:cs="Segoe UI"/>
          <w:sz w:val="16"/>
          <w:szCs w:val="16"/>
        </w:rPr>
      </w:pPr>
      <w:r w:rsidRPr="007A3CAC">
        <w:rPr>
          <w:rStyle w:val="FootnoteReference"/>
          <w:rFonts w:ascii="Segoe UI" w:eastAsiaTheme="majorEastAsia" w:hAnsi="Segoe UI" w:cs="Segoe UI"/>
          <w:sz w:val="16"/>
          <w:szCs w:val="16"/>
        </w:rPr>
        <w:footnoteRef/>
      </w:r>
      <w:r w:rsidRPr="007A3CAC">
        <w:rPr>
          <w:rFonts w:ascii="Segoe UI" w:hAnsi="Segoe UI" w:cs="Segoe UI"/>
          <w:sz w:val="16"/>
          <w:szCs w:val="16"/>
        </w:rPr>
        <w:t xml:space="preserve"> </w:t>
      </w:r>
      <w:r w:rsidRPr="007A3CAC">
        <w:rPr>
          <w:rStyle w:val="FootnoteReference"/>
          <w:rFonts w:ascii="Segoe UI" w:eastAsiaTheme="majorEastAsia" w:hAnsi="Segoe UI" w:cs="Segoe UI"/>
          <w:sz w:val="16"/>
          <w:szCs w:val="16"/>
        </w:rPr>
        <w:footnoteRef/>
      </w:r>
      <w:r w:rsidRPr="007A3CAC">
        <w:rPr>
          <w:rFonts w:ascii="Segoe UI" w:hAnsi="Segoe UI" w:cs="Segoe UI"/>
          <w:sz w:val="16"/>
          <w:szCs w:val="16"/>
        </w:rPr>
        <w:t xml:space="preserve"> </w:t>
      </w:r>
      <w:r w:rsidRPr="007A3CAC">
        <w:rPr>
          <w:rFonts w:ascii="Segoe UI" w:eastAsia="Calibri" w:hAnsi="Segoe UI" w:cs="Segoe UI"/>
          <w:bCs/>
          <w:sz w:val="16"/>
          <w:szCs w:val="16"/>
          <w:lang w:eastAsia="en-GB"/>
        </w:rPr>
        <w:t>A Simplified Severity Scale for Age-Related Macular Degeneration: AREDS Report No. 18 Age-Related Eye Disease Study Research Group</w:t>
      </w:r>
      <w:r w:rsidRPr="007A3CAC">
        <w:rPr>
          <w:rFonts w:ascii="Segoe UI" w:eastAsia="Calibri" w:hAnsi="Segoe UI" w:cs="Segoe UI"/>
          <w:sz w:val="16"/>
          <w:szCs w:val="16"/>
          <w:lang w:eastAsia="en-GB"/>
        </w:rPr>
        <w:t xml:space="preserve">,* </w:t>
      </w:r>
      <w:r w:rsidRPr="007A3CAC">
        <w:rPr>
          <w:rFonts w:ascii="Segoe UI" w:eastAsia="Calibri" w:hAnsi="Segoe UI" w:cs="Segoe UI"/>
          <w:i/>
          <w:iCs/>
          <w:sz w:val="16"/>
          <w:szCs w:val="16"/>
          <w:lang w:eastAsia="en-GB"/>
        </w:rPr>
        <w:t xml:space="preserve">Arch </w:t>
      </w:r>
      <w:proofErr w:type="spellStart"/>
      <w:r w:rsidRPr="007A3CAC">
        <w:rPr>
          <w:rFonts w:ascii="Segoe UI" w:eastAsia="Calibri" w:hAnsi="Segoe UI" w:cs="Segoe UI"/>
          <w:i/>
          <w:iCs/>
          <w:sz w:val="16"/>
          <w:szCs w:val="16"/>
          <w:lang w:eastAsia="en-GB"/>
        </w:rPr>
        <w:t>Ophthalmol</w:t>
      </w:r>
      <w:proofErr w:type="spellEnd"/>
      <w:r w:rsidRPr="007A3CAC">
        <w:rPr>
          <w:rFonts w:ascii="Segoe UI" w:eastAsia="Calibri" w:hAnsi="Segoe UI" w:cs="Segoe UI"/>
          <w:sz w:val="16"/>
          <w:szCs w:val="16"/>
          <w:lang w:eastAsia="en-GB"/>
        </w:rPr>
        <w:t>. 2005 November; 123(11): 1570–1574.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E28BD"/>
    <w:multiLevelType w:val="hybridMultilevel"/>
    <w:tmpl w:val="CD40CB0A"/>
    <w:lvl w:ilvl="0" w:tplc="E3A6E890">
      <w:numFmt w:val="bullet"/>
      <w:lvlText w:val=""/>
      <w:lvlJc w:val="left"/>
      <w:pPr>
        <w:tabs>
          <w:tab w:val="num" w:pos="1080"/>
        </w:tabs>
        <w:ind w:left="1080" w:hanging="360"/>
      </w:pPr>
      <w:rPr>
        <w:rFonts w:ascii="Symbol" w:eastAsia="Calibri" w:hAnsi="Symbol" w:cs="Times New Roman" w:hint="default"/>
        <w:color w:val="0070C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631362B"/>
    <w:multiLevelType w:val="hybridMultilevel"/>
    <w:tmpl w:val="7690F3E8"/>
    <w:lvl w:ilvl="0" w:tplc="08DC23FC">
      <w:start w:val="1"/>
      <w:numFmt w:val="bullet"/>
      <w:lvlText w:val="•"/>
      <w:lvlJc w:val="left"/>
      <w:pPr>
        <w:tabs>
          <w:tab w:val="num" w:pos="720"/>
        </w:tabs>
        <w:ind w:left="720" w:hanging="360"/>
      </w:pPr>
      <w:rPr>
        <w:rFonts w:ascii="Times New Roman" w:hAnsi="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65F1D40"/>
    <w:multiLevelType w:val="hybridMultilevel"/>
    <w:tmpl w:val="21145610"/>
    <w:lvl w:ilvl="0" w:tplc="04802208">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280FFE"/>
    <w:multiLevelType w:val="hybridMultilevel"/>
    <w:tmpl w:val="670A6A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86C5A15"/>
    <w:multiLevelType w:val="hybridMultilevel"/>
    <w:tmpl w:val="4A5ABD1E"/>
    <w:lvl w:ilvl="0" w:tplc="EC366D0C">
      <w:start w:val="1"/>
      <w:numFmt w:val="bullet"/>
      <w:lvlText w:val=""/>
      <w:lvlJc w:val="left"/>
      <w:pPr>
        <w:ind w:left="1440" w:hanging="360"/>
      </w:pPr>
      <w:rPr>
        <w:rFonts w:ascii="Symbol" w:hAnsi="Symbol" w:hint="default"/>
        <w:color w:val="0070C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08C52E11"/>
    <w:multiLevelType w:val="hybridMultilevel"/>
    <w:tmpl w:val="E9FC1F42"/>
    <w:lvl w:ilvl="0" w:tplc="F22AFC3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95E01BB"/>
    <w:multiLevelType w:val="hybridMultilevel"/>
    <w:tmpl w:val="17989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AC31EC2"/>
    <w:multiLevelType w:val="hybridMultilevel"/>
    <w:tmpl w:val="EEC6C226"/>
    <w:lvl w:ilvl="0" w:tplc="B582CB92">
      <w:start w:val="1"/>
      <w:numFmt w:val="bullet"/>
      <w:lvlText w:val=""/>
      <w:lvlJc w:val="left"/>
      <w:pPr>
        <w:ind w:left="1200" w:hanging="360"/>
      </w:pPr>
      <w:rPr>
        <w:rFonts w:ascii="Symbol" w:hAnsi="Symbol" w:hint="default"/>
        <w:color w:val="0070C0"/>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8">
    <w:nsid w:val="0AF80F7B"/>
    <w:multiLevelType w:val="hybridMultilevel"/>
    <w:tmpl w:val="AE962A60"/>
    <w:lvl w:ilvl="0" w:tplc="26DAFF80">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3404458"/>
    <w:multiLevelType w:val="hybridMultilevel"/>
    <w:tmpl w:val="DB025656"/>
    <w:lvl w:ilvl="0" w:tplc="3CDA0706">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3E02999"/>
    <w:multiLevelType w:val="hybridMultilevel"/>
    <w:tmpl w:val="AB185D90"/>
    <w:lvl w:ilvl="0" w:tplc="F03239C6">
      <w:start w:val="1"/>
      <w:numFmt w:val="bullet"/>
      <w:lvlText w:val=""/>
      <w:lvlJc w:val="left"/>
      <w:pPr>
        <w:ind w:left="1080" w:hanging="360"/>
      </w:pPr>
      <w:rPr>
        <w:rFonts w:ascii="Symbol" w:hAnsi="Symbol" w:hint="default"/>
        <w:color w:val="0070C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18B92BCD"/>
    <w:multiLevelType w:val="hybridMultilevel"/>
    <w:tmpl w:val="2E724E4C"/>
    <w:lvl w:ilvl="0" w:tplc="1166FAA2">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9E22491"/>
    <w:multiLevelType w:val="hybridMultilevel"/>
    <w:tmpl w:val="942CF9E6"/>
    <w:lvl w:ilvl="0" w:tplc="8A72E07E">
      <w:start w:val="1"/>
      <w:numFmt w:val="bullet"/>
      <w:lvlText w:val=""/>
      <w:lvlJc w:val="left"/>
      <w:pPr>
        <w:tabs>
          <w:tab w:val="num" w:pos="1200"/>
        </w:tabs>
        <w:ind w:left="1200" w:hanging="360"/>
      </w:pPr>
      <w:rPr>
        <w:rFonts w:ascii="Symbol" w:hAnsi="Symbol" w:hint="default"/>
        <w:color w:val="0070C0"/>
      </w:rPr>
    </w:lvl>
    <w:lvl w:ilvl="1" w:tplc="04090003">
      <w:start w:val="1"/>
      <w:numFmt w:val="bullet"/>
      <w:lvlText w:val="o"/>
      <w:lvlJc w:val="left"/>
      <w:pPr>
        <w:tabs>
          <w:tab w:val="num" w:pos="1800"/>
        </w:tabs>
        <w:ind w:left="1800" w:hanging="360"/>
      </w:pPr>
      <w:rPr>
        <w:rFonts w:ascii="Courier New" w:hAnsi="Courier New" w:cs="Courier New" w:hint="default"/>
      </w:rPr>
    </w:lvl>
    <w:lvl w:ilvl="2" w:tplc="F22AFC3E">
      <w:start w:val="1"/>
      <w:numFmt w:val="bullet"/>
      <w:lvlText w:val=""/>
      <w:lvlJc w:val="left"/>
      <w:pPr>
        <w:tabs>
          <w:tab w:val="num" w:pos="2520"/>
        </w:tabs>
        <w:ind w:left="2520" w:hanging="360"/>
      </w:pPr>
      <w:rPr>
        <w:rFonts w:ascii="Symbol" w:hAnsi="Symbol" w:hint="default"/>
        <w:color w:val="auto"/>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1B390F35"/>
    <w:multiLevelType w:val="hybridMultilevel"/>
    <w:tmpl w:val="4F562FFE"/>
    <w:lvl w:ilvl="0" w:tplc="A46C57A4">
      <w:start w:val="1"/>
      <w:numFmt w:val="decimal"/>
      <w:lvlText w:val="%1."/>
      <w:lvlJc w:val="left"/>
      <w:pPr>
        <w:ind w:left="720" w:hanging="360"/>
      </w:pPr>
      <w:rPr>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FA70BB3"/>
    <w:multiLevelType w:val="hybridMultilevel"/>
    <w:tmpl w:val="3474A81A"/>
    <w:lvl w:ilvl="0" w:tplc="563CA0AE">
      <w:start w:val="1"/>
      <w:numFmt w:val="bullet"/>
      <w:lvlText w:val=""/>
      <w:lvlJc w:val="left"/>
      <w:pPr>
        <w:ind w:left="1200" w:hanging="360"/>
      </w:pPr>
      <w:rPr>
        <w:rFonts w:ascii="Symbol" w:hAnsi="Symbol" w:hint="default"/>
        <w:color w:val="0070C0"/>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5">
    <w:nsid w:val="205F03F8"/>
    <w:multiLevelType w:val="hybridMultilevel"/>
    <w:tmpl w:val="E8FCBEC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nsid w:val="2A7332CF"/>
    <w:multiLevelType w:val="hybridMultilevel"/>
    <w:tmpl w:val="C17C6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C101D8D"/>
    <w:multiLevelType w:val="hybridMultilevel"/>
    <w:tmpl w:val="9F66A330"/>
    <w:lvl w:ilvl="0" w:tplc="0809000F">
      <w:start w:val="1"/>
      <w:numFmt w:val="decimal"/>
      <w:lvlText w:val="%1."/>
      <w:lvlJc w:val="left"/>
      <w:pPr>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2C950012"/>
    <w:multiLevelType w:val="hybridMultilevel"/>
    <w:tmpl w:val="1C66F760"/>
    <w:lvl w:ilvl="0" w:tplc="B7721836">
      <w:start w:val="1"/>
      <w:numFmt w:val="bullet"/>
      <w:lvlText w:val=""/>
      <w:lvlJc w:val="left"/>
      <w:pPr>
        <w:ind w:left="720" w:hanging="360"/>
      </w:pPr>
      <w:rPr>
        <w:rFonts w:ascii="Symbol" w:hAnsi="Symbol" w:hint="default"/>
        <w:b w:val="0"/>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CB4253C"/>
    <w:multiLevelType w:val="hybridMultilevel"/>
    <w:tmpl w:val="3FE822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D5D0955"/>
    <w:multiLevelType w:val="hybridMultilevel"/>
    <w:tmpl w:val="5F606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E95597A"/>
    <w:multiLevelType w:val="multilevel"/>
    <w:tmpl w:val="2062D0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2F46DC3"/>
    <w:multiLevelType w:val="hybridMultilevel"/>
    <w:tmpl w:val="8B70E9EA"/>
    <w:lvl w:ilvl="0" w:tplc="78E2E940">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4CE7C68"/>
    <w:multiLevelType w:val="hybridMultilevel"/>
    <w:tmpl w:val="10D28720"/>
    <w:lvl w:ilvl="0" w:tplc="5698649E">
      <w:start w:val="1"/>
      <w:numFmt w:val="bullet"/>
      <w:lvlText w:val=""/>
      <w:lvlJc w:val="left"/>
      <w:pPr>
        <w:ind w:left="720" w:hanging="360"/>
      </w:pPr>
      <w:rPr>
        <w:rFonts w:ascii="Symbol" w:hAnsi="Symbol" w:hint="default"/>
        <w:color w:val="0070C0"/>
      </w:rPr>
    </w:lvl>
    <w:lvl w:ilvl="1" w:tplc="22546720">
      <w:numFmt w:val="bullet"/>
      <w:lvlText w:val="•"/>
      <w:lvlJc w:val="left"/>
      <w:pPr>
        <w:ind w:left="1440" w:hanging="360"/>
      </w:pPr>
      <w:rPr>
        <w:rFonts w:ascii="Arial" w:eastAsia="Times New Roman" w:hAnsi="Arial" w:cs="Arial" w:hint="default"/>
        <w:sz w:val="25"/>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9617BA0"/>
    <w:multiLevelType w:val="hybridMultilevel"/>
    <w:tmpl w:val="E23A58B6"/>
    <w:lvl w:ilvl="0" w:tplc="D3A028DC">
      <w:start w:val="1"/>
      <w:numFmt w:val="decimal"/>
      <w:lvlText w:val="%1."/>
      <w:lvlJc w:val="left"/>
      <w:pPr>
        <w:ind w:left="720" w:hanging="360"/>
      </w:pPr>
      <w:rPr>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3A301032"/>
    <w:multiLevelType w:val="hybridMultilevel"/>
    <w:tmpl w:val="DD629E04"/>
    <w:lvl w:ilvl="0" w:tplc="EC366D0C">
      <w:start w:val="1"/>
      <w:numFmt w:val="bullet"/>
      <w:lvlText w:val=""/>
      <w:lvlJc w:val="left"/>
      <w:pPr>
        <w:ind w:left="720" w:hanging="360"/>
      </w:pPr>
      <w:rPr>
        <w:rFonts w:ascii="Symbol" w:hAnsi="Symbol" w:hint="default"/>
        <w:color w:val="0070C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A4816AF"/>
    <w:multiLevelType w:val="hybridMultilevel"/>
    <w:tmpl w:val="81C28EC8"/>
    <w:lvl w:ilvl="0" w:tplc="08DC23FC">
      <w:start w:val="1"/>
      <w:numFmt w:val="bullet"/>
      <w:lvlText w:val="•"/>
      <w:lvlJc w:val="left"/>
      <w:pPr>
        <w:tabs>
          <w:tab w:val="num" w:pos="720"/>
        </w:tabs>
        <w:ind w:left="720" w:hanging="360"/>
      </w:pPr>
      <w:rPr>
        <w:rFonts w:ascii="Times New Roman" w:hAnsi="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3A9F344F"/>
    <w:multiLevelType w:val="hybridMultilevel"/>
    <w:tmpl w:val="DA7A1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AD24A78"/>
    <w:multiLevelType w:val="hybridMultilevel"/>
    <w:tmpl w:val="FAEA81B2"/>
    <w:lvl w:ilvl="0" w:tplc="1EA89BEC">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DE52CA0"/>
    <w:multiLevelType w:val="hybridMultilevel"/>
    <w:tmpl w:val="62B40C4A"/>
    <w:lvl w:ilvl="0" w:tplc="E0FA60CA">
      <w:start w:val="1"/>
      <w:numFmt w:val="bullet"/>
      <w:lvlText w:val=""/>
      <w:lvlJc w:val="left"/>
      <w:pPr>
        <w:tabs>
          <w:tab w:val="num" w:pos="1440"/>
        </w:tabs>
        <w:ind w:left="1440" w:hanging="360"/>
      </w:pPr>
      <w:rPr>
        <w:rFonts w:ascii="Symbol" w:hAnsi="Symbol" w:hint="default"/>
        <w:color w:val="0070C0"/>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nsid w:val="3E1604C8"/>
    <w:multiLevelType w:val="hybridMultilevel"/>
    <w:tmpl w:val="3FB8FAC6"/>
    <w:lvl w:ilvl="0" w:tplc="08DC23FC">
      <w:start w:val="1"/>
      <w:numFmt w:val="bullet"/>
      <w:lvlText w:val="•"/>
      <w:lvlJc w:val="left"/>
      <w:pPr>
        <w:tabs>
          <w:tab w:val="num" w:pos="720"/>
        </w:tabs>
        <w:ind w:left="720" w:hanging="360"/>
      </w:pPr>
      <w:rPr>
        <w:rFonts w:ascii="Times New Roman" w:hAnsi="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44650D55"/>
    <w:multiLevelType w:val="hybridMultilevel"/>
    <w:tmpl w:val="620CC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7710AF9"/>
    <w:multiLevelType w:val="hybridMultilevel"/>
    <w:tmpl w:val="3E3AB972"/>
    <w:lvl w:ilvl="0" w:tplc="08DC23FC">
      <w:start w:val="1"/>
      <w:numFmt w:val="bullet"/>
      <w:lvlText w:val="•"/>
      <w:lvlJc w:val="left"/>
      <w:pPr>
        <w:tabs>
          <w:tab w:val="num" w:pos="720"/>
        </w:tabs>
        <w:ind w:left="720" w:hanging="360"/>
      </w:pPr>
      <w:rPr>
        <w:rFonts w:ascii="Times New Roman" w:hAnsi="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4AA979F7"/>
    <w:multiLevelType w:val="hybridMultilevel"/>
    <w:tmpl w:val="B0F06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AD21CDD"/>
    <w:multiLevelType w:val="hybridMultilevel"/>
    <w:tmpl w:val="6750E45E"/>
    <w:lvl w:ilvl="0" w:tplc="08090005">
      <w:start w:val="1"/>
      <w:numFmt w:val="bullet"/>
      <w:lvlText w:val=""/>
      <w:lvlJc w:val="left"/>
      <w:pPr>
        <w:tabs>
          <w:tab w:val="num" w:pos="1560"/>
        </w:tabs>
        <w:ind w:left="1560" w:hanging="360"/>
      </w:pPr>
      <w:rPr>
        <w:rFonts w:ascii="Wingdings" w:hAnsi="Wingdings" w:hint="default"/>
        <w:color w:val="auto"/>
      </w:rPr>
    </w:lvl>
    <w:lvl w:ilvl="1" w:tplc="9E443EA8">
      <w:start w:val="1"/>
      <w:numFmt w:val="bullet"/>
      <w:lvlText w:val="o"/>
      <w:lvlJc w:val="left"/>
      <w:pPr>
        <w:tabs>
          <w:tab w:val="num" w:pos="1440"/>
        </w:tabs>
        <w:ind w:left="1440" w:hanging="360"/>
      </w:pPr>
      <w:rPr>
        <w:rFonts w:ascii="Courier New" w:hAnsi="Courier New" w:cs="Courier New" w:hint="default"/>
        <w:color w:val="0070C0"/>
      </w:rPr>
    </w:lvl>
    <w:lvl w:ilvl="2" w:tplc="F22AFC3E">
      <w:start w:val="1"/>
      <w:numFmt w:val="bullet"/>
      <w:lvlText w:val=""/>
      <w:lvlJc w:val="left"/>
      <w:pPr>
        <w:tabs>
          <w:tab w:val="num" w:pos="2880"/>
        </w:tabs>
        <w:ind w:left="2880" w:hanging="360"/>
      </w:pPr>
      <w:rPr>
        <w:rFonts w:ascii="Symbol" w:hAnsi="Symbol" w:hint="default"/>
        <w:color w:val="auto"/>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nsid w:val="54690A55"/>
    <w:multiLevelType w:val="hybridMultilevel"/>
    <w:tmpl w:val="39E45D46"/>
    <w:lvl w:ilvl="0" w:tplc="9A0AED86">
      <w:start w:val="1"/>
      <w:numFmt w:val="bullet"/>
      <w:lvlText w:val=""/>
      <w:lvlJc w:val="left"/>
      <w:pPr>
        <w:ind w:left="1440" w:hanging="360"/>
      </w:pPr>
      <w:rPr>
        <w:rFonts w:ascii="Symbol" w:hAnsi="Symbol" w:hint="default"/>
        <w:color w:val="0070C0"/>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nsid w:val="56525C7B"/>
    <w:multiLevelType w:val="multilevel"/>
    <w:tmpl w:val="7FF0B5AA"/>
    <w:lvl w:ilvl="0">
      <w:start w:val="2"/>
      <w:numFmt w:val="decimal"/>
      <w:lvlText w:val="%1"/>
      <w:lvlJc w:val="left"/>
      <w:pPr>
        <w:ind w:left="405" w:hanging="405"/>
      </w:pPr>
      <w:rPr>
        <w:rFonts w:hint="default"/>
        <w:b w:val="0"/>
      </w:rPr>
    </w:lvl>
    <w:lvl w:ilvl="1">
      <w:start w:val="7"/>
      <w:numFmt w:val="decimal"/>
      <w:lvlText w:val="%1.%2"/>
      <w:lvlJc w:val="left"/>
      <w:pPr>
        <w:ind w:left="476" w:hanging="405"/>
      </w:pPr>
      <w:rPr>
        <w:rFonts w:hint="default"/>
        <w:b w:val="0"/>
        <w:color w:val="auto"/>
      </w:rPr>
    </w:lvl>
    <w:lvl w:ilvl="2">
      <w:start w:val="7"/>
      <w:numFmt w:val="decimal"/>
      <w:lvlText w:val="%1.%2.%3"/>
      <w:lvlJc w:val="left"/>
      <w:pPr>
        <w:ind w:left="862" w:hanging="720"/>
      </w:pPr>
      <w:rPr>
        <w:rFonts w:hint="default"/>
        <w:b w:val="0"/>
        <w:color w:val="auto"/>
      </w:rPr>
    </w:lvl>
    <w:lvl w:ilvl="3">
      <w:start w:val="1"/>
      <w:numFmt w:val="decimal"/>
      <w:lvlText w:val="%1.%2.%3.%4"/>
      <w:lvlJc w:val="left"/>
      <w:pPr>
        <w:ind w:left="933" w:hanging="720"/>
      </w:pPr>
      <w:rPr>
        <w:rFonts w:hint="default"/>
        <w:b w:val="0"/>
      </w:rPr>
    </w:lvl>
    <w:lvl w:ilvl="4">
      <w:start w:val="1"/>
      <w:numFmt w:val="decimal"/>
      <w:lvlText w:val="%1.%2.%3.%4.%5"/>
      <w:lvlJc w:val="left"/>
      <w:pPr>
        <w:ind w:left="1004" w:hanging="720"/>
      </w:pPr>
      <w:rPr>
        <w:rFonts w:hint="default"/>
        <w:b w:val="0"/>
      </w:rPr>
    </w:lvl>
    <w:lvl w:ilvl="5">
      <w:start w:val="1"/>
      <w:numFmt w:val="decimal"/>
      <w:lvlText w:val="%1.%2.%3.%4.%5.%6"/>
      <w:lvlJc w:val="left"/>
      <w:pPr>
        <w:ind w:left="1435" w:hanging="1080"/>
      </w:pPr>
      <w:rPr>
        <w:rFonts w:hint="default"/>
        <w:b w:val="0"/>
      </w:rPr>
    </w:lvl>
    <w:lvl w:ilvl="6">
      <w:start w:val="1"/>
      <w:numFmt w:val="decimal"/>
      <w:lvlText w:val="%1.%2.%3.%4.%5.%6.%7"/>
      <w:lvlJc w:val="left"/>
      <w:pPr>
        <w:ind w:left="1506" w:hanging="1080"/>
      </w:pPr>
      <w:rPr>
        <w:rFonts w:hint="default"/>
        <w:b w:val="0"/>
      </w:rPr>
    </w:lvl>
    <w:lvl w:ilvl="7">
      <w:start w:val="1"/>
      <w:numFmt w:val="decimal"/>
      <w:lvlText w:val="%1.%2.%3.%4.%5.%6.%7.%8"/>
      <w:lvlJc w:val="left"/>
      <w:pPr>
        <w:ind w:left="1937" w:hanging="1440"/>
      </w:pPr>
      <w:rPr>
        <w:rFonts w:hint="default"/>
        <w:b w:val="0"/>
      </w:rPr>
    </w:lvl>
    <w:lvl w:ilvl="8">
      <w:start w:val="1"/>
      <w:numFmt w:val="decimal"/>
      <w:lvlText w:val="%1.%2.%3.%4.%5.%6.%7.%8.%9"/>
      <w:lvlJc w:val="left"/>
      <w:pPr>
        <w:ind w:left="2008" w:hanging="1440"/>
      </w:pPr>
      <w:rPr>
        <w:rFonts w:hint="default"/>
        <w:b w:val="0"/>
      </w:rPr>
    </w:lvl>
  </w:abstractNum>
  <w:abstractNum w:abstractNumId="37">
    <w:nsid w:val="5B121E2B"/>
    <w:multiLevelType w:val="hybridMultilevel"/>
    <w:tmpl w:val="6332F39A"/>
    <w:lvl w:ilvl="0" w:tplc="EC366D0C">
      <w:start w:val="1"/>
      <w:numFmt w:val="bullet"/>
      <w:lvlText w:val=""/>
      <w:lvlJc w:val="left"/>
      <w:pPr>
        <w:tabs>
          <w:tab w:val="num" w:pos="720"/>
        </w:tabs>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E3560CB"/>
    <w:multiLevelType w:val="hybridMultilevel"/>
    <w:tmpl w:val="34981C54"/>
    <w:lvl w:ilvl="0" w:tplc="1642650E">
      <w:start w:val="1"/>
      <w:numFmt w:val="bullet"/>
      <w:lvlText w:val=""/>
      <w:lvlJc w:val="left"/>
      <w:pPr>
        <w:tabs>
          <w:tab w:val="num" w:pos="1080"/>
        </w:tabs>
        <w:ind w:left="1080" w:hanging="360"/>
      </w:pPr>
      <w:rPr>
        <w:rFonts w:ascii="Symbol" w:hAnsi="Symbol" w:hint="default"/>
        <w:color w:val="0070C0"/>
      </w:rPr>
    </w:lvl>
    <w:lvl w:ilvl="1" w:tplc="3C54E92C">
      <w:start w:val="1"/>
      <w:numFmt w:val="bullet"/>
      <w:lvlText w:val="o"/>
      <w:lvlJc w:val="left"/>
      <w:pPr>
        <w:tabs>
          <w:tab w:val="num" w:pos="1800"/>
        </w:tabs>
        <w:ind w:left="1800" w:hanging="360"/>
      </w:pPr>
      <w:rPr>
        <w:rFonts w:ascii="Courier New" w:hAnsi="Courier New" w:cs="Courier New" w:hint="default"/>
        <w:color w:val="0070C0"/>
      </w:rPr>
    </w:lvl>
    <w:lvl w:ilvl="2" w:tplc="F22AFC3E">
      <w:start w:val="1"/>
      <w:numFmt w:val="bullet"/>
      <w:lvlText w:val=""/>
      <w:lvlJc w:val="left"/>
      <w:pPr>
        <w:tabs>
          <w:tab w:val="num" w:pos="2520"/>
        </w:tabs>
        <w:ind w:left="2520" w:hanging="360"/>
      </w:pPr>
      <w:rPr>
        <w:rFonts w:ascii="Symbol" w:hAnsi="Symbol" w:hint="default"/>
        <w:color w:val="auto"/>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nsid w:val="5FCD7641"/>
    <w:multiLevelType w:val="multilevel"/>
    <w:tmpl w:val="FFE0BB80"/>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6028307C"/>
    <w:multiLevelType w:val="hybridMultilevel"/>
    <w:tmpl w:val="6C7E8D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0C1119C"/>
    <w:multiLevelType w:val="multilevel"/>
    <w:tmpl w:val="EE5CEDAA"/>
    <w:lvl w:ilvl="0">
      <w:start w:val="1"/>
      <w:numFmt w:val="decimal"/>
      <w:lvlText w:val="%1."/>
      <w:lvlJc w:val="left"/>
      <w:pPr>
        <w:ind w:left="360" w:hanging="360"/>
      </w:pPr>
      <w:rPr>
        <w:rFonts w:cs="Times New Roman"/>
        <w:b/>
        <w:color w:val="FFC000"/>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val="0"/>
      </w:r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2">
    <w:nsid w:val="624D62B8"/>
    <w:multiLevelType w:val="hybridMultilevel"/>
    <w:tmpl w:val="EEC23BD6"/>
    <w:lvl w:ilvl="0" w:tplc="9760DCE0">
      <w:start w:val="1"/>
      <w:numFmt w:val="bullet"/>
      <w:lvlText w:val=""/>
      <w:lvlJc w:val="left"/>
      <w:pPr>
        <w:ind w:left="1080" w:hanging="360"/>
      </w:pPr>
      <w:rPr>
        <w:rFonts w:ascii="Symbol" w:hAnsi="Symbol" w:hint="default"/>
        <w:color w:val="0070C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nsid w:val="632E1EEE"/>
    <w:multiLevelType w:val="hybridMultilevel"/>
    <w:tmpl w:val="CA140A16"/>
    <w:lvl w:ilvl="0" w:tplc="6EE4C37A">
      <w:start w:val="1"/>
      <w:numFmt w:val="bullet"/>
      <w:lvlText w:val=""/>
      <w:lvlJc w:val="left"/>
      <w:pPr>
        <w:ind w:left="1440" w:hanging="360"/>
      </w:pPr>
      <w:rPr>
        <w:rFonts w:ascii="Symbol" w:hAnsi="Symbol" w:hint="default"/>
        <w:color w:val="0070C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nsid w:val="636316C3"/>
    <w:multiLevelType w:val="hybridMultilevel"/>
    <w:tmpl w:val="D5522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667020F4"/>
    <w:multiLevelType w:val="hybridMultilevel"/>
    <w:tmpl w:val="F37A16CC"/>
    <w:lvl w:ilvl="0" w:tplc="70FCEB78">
      <w:start w:val="1"/>
      <w:numFmt w:val="bullet"/>
      <w:lvlText w:val=""/>
      <w:lvlJc w:val="left"/>
      <w:pPr>
        <w:ind w:left="720" w:hanging="360"/>
      </w:pPr>
      <w:rPr>
        <w:rFonts w:ascii="Symbol" w:hAnsi="Symbol" w:hint="default"/>
        <w:color w:val="0070C0"/>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6841624E"/>
    <w:multiLevelType w:val="hybridMultilevel"/>
    <w:tmpl w:val="44CA4BB2"/>
    <w:lvl w:ilvl="0" w:tplc="08DC23FC">
      <w:start w:val="1"/>
      <w:numFmt w:val="bullet"/>
      <w:lvlText w:val="•"/>
      <w:lvlJc w:val="left"/>
      <w:pPr>
        <w:tabs>
          <w:tab w:val="num" w:pos="720"/>
        </w:tabs>
        <w:ind w:left="720" w:hanging="360"/>
      </w:pPr>
      <w:rPr>
        <w:rFonts w:ascii="Times New Roman" w:hAnsi="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nsid w:val="688D4626"/>
    <w:multiLevelType w:val="hybridMultilevel"/>
    <w:tmpl w:val="8C0E5848"/>
    <w:lvl w:ilvl="0" w:tplc="160AF6B2">
      <w:start w:val="1"/>
      <w:numFmt w:val="bullet"/>
      <w:lvlText w:val=""/>
      <w:lvlJc w:val="left"/>
      <w:pPr>
        <w:tabs>
          <w:tab w:val="num" w:pos="720"/>
        </w:tabs>
        <w:ind w:left="720" w:hanging="360"/>
      </w:pPr>
      <w:rPr>
        <w:rFonts w:ascii="Symbol" w:hAnsi="Symbol" w:hint="default"/>
        <w:color w:val="0070C0"/>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48">
    <w:nsid w:val="69B2221D"/>
    <w:multiLevelType w:val="hybridMultilevel"/>
    <w:tmpl w:val="9C969B60"/>
    <w:lvl w:ilvl="0" w:tplc="4594A768">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6DA358DC"/>
    <w:multiLevelType w:val="hybridMultilevel"/>
    <w:tmpl w:val="3B4EA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6E226352"/>
    <w:multiLevelType w:val="hybridMultilevel"/>
    <w:tmpl w:val="01F8F5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nsid w:val="70CF0282"/>
    <w:multiLevelType w:val="hybridMultilevel"/>
    <w:tmpl w:val="D11004E6"/>
    <w:lvl w:ilvl="0" w:tplc="08DC23FC">
      <w:start w:val="1"/>
      <w:numFmt w:val="bullet"/>
      <w:lvlText w:val="•"/>
      <w:lvlJc w:val="left"/>
      <w:pPr>
        <w:tabs>
          <w:tab w:val="num" w:pos="720"/>
        </w:tabs>
        <w:ind w:left="720" w:hanging="360"/>
      </w:pPr>
      <w:rPr>
        <w:rFonts w:ascii="Times New Roman" w:hAnsi="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2">
    <w:nsid w:val="72F60737"/>
    <w:multiLevelType w:val="hybridMultilevel"/>
    <w:tmpl w:val="D550E5D2"/>
    <w:lvl w:ilvl="0" w:tplc="04090005">
      <w:start w:val="1"/>
      <w:numFmt w:val="bullet"/>
      <w:lvlText w:val=""/>
      <w:lvlJc w:val="left"/>
      <w:pPr>
        <w:tabs>
          <w:tab w:val="num" w:pos="720"/>
        </w:tabs>
        <w:ind w:left="720" w:hanging="360"/>
      </w:pPr>
      <w:rPr>
        <w:rFonts w:ascii="Wingdings" w:hAnsi="Wingdings" w:hint="default"/>
      </w:rPr>
    </w:lvl>
    <w:lvl w:ilvl="1" w:tplc="08090005">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nsid w:val="75633431"/>
    <w:multiLevelType w:val="multilevel"/>
    <w:tmpl w:val="D5B86D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772E7C40"/>
    <w:multiLevelType w:val="hybridMultilevel"/>
    <w:tmpl w:val="CDDE7B1A"/>
    <w:lvl w:ilvl="0" w:tplc="EC366D0C">
      <w:start w:val="1"/>
      <w:numFmt w:val="bullet"/>
      <w:lvlText w:val=""/>
      <w:lvlJc w:val="left"/>
      <w:pPr>
        <w:tabs>
          <w:tab w:val="num" w:pos="720"/>
        </w:tabs>
        <w:ind w:left="720" w:hanging="360"/>
      </w:pPr>
      <w:rPr>
        <w:rFonts w:ascii="Symbol" w:hAnsi="Symbol" w:hint="default"/>
        <w:color w:val="0070C0"/>
      </w:rPr>
    </w:lvl>
    <w:lvl w:ilvl="1" w:tplc="EC366D0C">
      <w:start w:val="1"/>
      <w:numFmt w:val="bullet"/>
      <w:lvlText w:val=""/>
      <w:lvlJc w:val="left"/>
      <w:pPr>
        <w:ind w:left="1440" w:hanging="360"/>
      </w:pPr>
      <w:rPr>
        <w:rFonts w:ascii="Symbol" w:hAnsi="Symbol" w:hint="default"/>
        <w:color w:val="0070C0"/>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793E0E46"/>
    <w:multiLevelType w:val="multilevel"/>
    <w:tmpl w:val="9BEC44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nsid w:val="7A2D6857"/>
    <w:multiLevelType w:val="hybridMultilevel"/>
    <w:tmpl w:val="9618B180"/>
    <w:lvl w:ilvl="0" w:tplc="F22AFC3E">
      <w:start w:val="1"/>
      <w:numFmt w:val="bullet"/>
      <w:lvlText w:val=""/>
      <w:lvlJc w:val="left"/>
      <w:pPr>
        <w:tabs>
          <w:tab w:val="num" w:pos="1080"/>
        </w:tabs>
        <w:ind w:left="1080" w:hanging="360"/>
      </w:pPr>
      <w:rPr>
        <w:rFonts w:ascii="Symbol" w:hAnsi="Symbol" w:hint="default"/>
        <w:color w:val="auto"/>
      </w:rPr>
    </w:lvl>
    <w:lvl w:ilvl="1" w:tplc="139A44BC">
      <w:start w:val="1"/>
      <w:numFmt w:val="bullet"/>
      <w:lvlText w:val="o"/>
      <w:lvlJc w:val="left"/>
      <w:pPr>
        <w:tabs>
          <w:tab w:val="num" w:pos="1440"/>
        </w:tabs>
        <w:ind w:left="1440" w:hanging="360"/>
      </w:pPr>
      <w:rPr>
        <w:rFonts w:ascii="Courier New" w:hAnsi="Courier New" w:cs="Courier New" w:hint="default"/>
        <w:color w:val="0070C0"/>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7">
    <w:nsid w:val="7ADA61E6"/>
    <w:multiLevelType w:val="hybridMultilevel"/>
    <w:tmpl w:val="C67E81D2"/>
    <w:lvl w:ilvl="0" w:tplc="D2B606DE">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7C220A37"/>
    <w:multiLevelType w:val="hybridMultilevel"/>
    <w:tmpl w:val="64127796"/>
    <w:lvl w:ilvl="0" w:tplc="4F1EAA4E">
      <w:start w:val="1"/>
      <w:numFmt w:val="bullet"/>
      <w:lvlText w:val=""/>
      <w:lvlJc w:val="left"/>
      <w:pPr>
        <w:ind w:left="426" w:hanging="360"/>
      </w:pPr>
      <w:rPr>
        <w:rFonts w:ascii="Symbol" w:hAnsi="Symbol" w:hint="default"/>
        <w:color w:val="0070C0"/>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num w:numId="1">
    <w:abstractNumId w:val="9"/>
  </w:num>
  <w:num w:numId="2">
    <w:abstractNumId w:val="21"/>
  </w:num>
  <w:num w:numId="3">
    <w:abstractNumId w:val="53"/>
  </w:num>
  <w:num w:numId="4">
    <w:abstractNumId w:val="31"/>
  </w:num>
  <w:num w:numId="5">
    <w:abstractNumId w:val="55"/>
  </w:num>
  <w:num w:numId="6">
    <w:abstractNumId w:val="5"/>
  </w:num>
  <w:num w:numId="7">
    <w:abstractNumId w:val="17"/>
  </w:num>
  <w:num w:numId="8">
    <w:abstractNumId w:val="29"/>
  </w:num>
  <w:num w:numId="9">
    <w:abstractNumId w:val="56"/>
  </w:num>
  <w:num w:numId="10">
    <w:abstractNumId w:val="47"/>
  </w:num>
  <w:num w:numId="11">
    <w:abstractNumId w:val="42"/>
  </w:num>
  <w:num w:numId="12">
    <w:abstractNumId w:val="13"/>
  </w:num>
  <w:num w:numId="13">
    <w:abstractNumId w:val="54"/>
  </w:num>
  <w:num w:numId="14">
    <w:abstractNumId w:val="4"/>
  </w:num>
  <w:num w:numId="15">
    <w:abstractNumId w:val="24"/>
  </w:num>
  <w:num w:numId="16">
    <w:abstractNumId w:val="25"/>
  </w:num>
  <w:num w:numId="17">
    <w:abstractNumId w:val="52"/>
  </w:num>
  <w:num w:numId="18">
    <w:abstractNumId w:val="15"/>
  </w:num>
  <w:num w:numId="19">
    <w:abstractNumId w:val="38"/>
  </w:num>
  <w:num w:numId="20">
    <w:abstractNumId w:val="12"/>
  </w:num>
  <w:num w:numId="21">
    <w:abstractNumId w:val="34"/>
  </w:num>
  <w:num w:numId="22">
    <w:abstractNumId w:val="35"/>
  </w:num>
  <w:num w:numId="23">
    <w:abstractNumId w:val="43"/>
  </w:num>
  <w:num w:numId="24">
    <w:abstractNumId w:val="10"/>
  </w:num>
  <w:num w:numId="25">
    <w:abstractNumId w:val="58"/>
  </w:num>
  <w:num w:numId="26">
    <w:abstractNumId w:val="7"/>
  </w:num>
  <w:num w:numId="27">
    <w:abstractNumId w:val="14"/>
  </w:num>
  <w:num w:numId="28">
    <w:abstractNumId w:val="0"/>
  </w:num>
  <w:num w:numId="29">
    <w:abstractNumId w:val="50"/>
  </w:num>
  <w:num w:numId="30">
    <w:abstractNumId w:val="40"/>
  </w:num>
  <w:num w:numId="31">
    <w:abstractNumId w:val="44"/>
  </w:num>
  <w:num w:numId="32">
    <w:abstractNumId w:val="3"/>
  </w:num>
  <w:num w:numId="33">
    <w:abstractNumId w:val="37"/>
  </w:num>
  <w:num w:numId="34">
    <w:abstractNumId w:val="45"/>
  </w:num>
  <w:num w:numId="35">
    <w:abstractNumId w:val="32"/>
  </w:num>
  <w:num w:numId="36">
    <w:abstractNumId w:val="26"/>
  </w:num>
  <w:num w:numId="37">
    <w:abstractNumId w:val="1"/>
  </w:num>
  <w:num w:numId="38">
    <w:abstractNumId w:val="46"/>
  </w:num>
  <w:num w:numId="39">
    <w:abstractNumId w:val="51"/>
  </w:num>
  <w:num w:numId="40">
    <w:abstractNumId w:val="30"/>
  </w:num>
  <w:num w:numId="4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 w:numId="44">
    <w:abstractNumId w:val="57"/>
  </w:num>
  <w:num w:numId="45">
    <w:abstractNumId w:val="28"/>
  </w:num>
  <w:num w:numId="46">
    <w:abstractNumId w:val="2"/>
  </w:num>
  <w:num w:numId="47">
    <w:abstractNumId w:val="18"/>
  </w:num>
  <w:num w:numId="48">
    <w:abstractNumId w:val="11"/>
  </w:num>
  <w:num w:numId="49">
    <w:abstractNumId w:val="23"/>
  </w:num>
  <w:num w:numId="50">
    <w:abstractNumId w:val="6"/>
  </w:num>
  <w:num w:numId="51">
    <w:abstractNumId w:val="19"/>
  </w:num>
  <w:num w:numId="52">
    <w:abstractNumId w:val="41"/>
  </w:num>
  <w:num w:numId="53">
    <w:abstractNumId w:val="36"/>
  </w:num>
  <w:num w:numId="54">
    <w:abstractNumId w:val="39"/>
  </w:num>
  <w:num w:numId="55">
    <w:abstractNumId w:val="27"/>
  </w:num>
  <w:num w:numId="56">
    <w:abstractNumId w:val="20"/>
  </w:num>
  <w:num w:numId="57">
    <w:abstractNumId w:val="16"/>
  </w:num>
  <w:num w:numId="58">
    <w:abstractNumId w:val="33"/>
  </w:num>
  <w:num w:numId="59">
    <w:abstractNumId w:val="4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B84"/>
    <w:rsid w:val="0001248D"/>
    <w:rsid w:val="00037B0E"/>
    <w:rsid w:val="00046E45"/>
    <w:rsid w:val="000470F4"/>
    <w:rsid w:val="00062DC6"/>
    <w:rsid w:val="0007358D"/>
    <w:rsid w:val="000A463C"/>
    <w:rsid w:val="000B29A7"/>
    <w:rsid w:val="000C1116"/>
    <w:rsid w:val="000D4554"/>
    <w:rsid w:val="000D4E55"/>
    <w:rsid w:val="00103869"/>
    <w:rsid w:val="001073F5"/>
    <w:rsid w:val="00114FD1"/>
    <w:rsid w:val="0011759C"/>
    <w:rsid w:val="001368E4"/>
    <w:rsid w:val="00137A85"/>
    <w:rsid w:val="001C5D1D"/>
    <w:rsid w:val="002022A5"/>
    <w:rsid w:val="00206BB9"/>
    <w:rsid w:val="00211863"/>
    <w:rsid w:val="002666FD"/>
    <w:rsid w:val="00266AF2"/>
    <w:rsid w:val="002B6F0E"/>
    <w:rsid w:val="002E77AD"/>
    <w:rsid w:val="002F54F0"/>
    <w:rsid w:val="003456D7"/>
    <w:rsid w:val="00373E38"/>
    <w:rsid w:val="00395AC2"/>
    <w:rsid w:val="003F22D4"/>
    <w:rsid w:val="00464F01"/>
    <w:rsid w:val="0049150B"/>
    <w:rsid w:val="005362FB"/>
    <w:rsid w:val="00540F15"/>
    <w:rsid w:val="00574A79"/>
    <w:rsid w:val="00581E2F"/>
    <w:rsid w:val="005B437F"/>
    <w:rsid w:val="005C0224"/>
    <w:rsid w:val="005D491D"/>
    <w:rsid w:val="005E66AA"/>
    <w:rsid w:val="00611256"/>
    <w:rsid w:val="00621DB6"/>
    <w:rsid w:val="006A0450"/>
    <w:rsid w:val="006B6D20"/>
    <w:rsid w:val="00714DFA"/>
    <w:rsid w:val="00747762"/>
    <w:rsid w:val="007558EE"/>
    <w:rsid w:val="00782BAF"/>
    <w:rsid w:val="007D7AA9"/>
    <w:rsid w:val="007F07C5"/>
    <w:rsid w:val="0083538D"/>
    <w:rsid w:val="00835748"/>
    <w:rsid w:val="00852889"/>
    <w:rsid w:val="00861D1D"/>
    <w:rsid w:val="00863BF0"/>
    <w:rsid w:val="00876EAE"/>
    <w:rsid w:val="008B2588"/>
    <w:rsid w:val="008C73DD"/>
    <w:rsid w:val="008F77C4"/>
    <w:rsid w:val="00937378"/>
    <w:rsid w:val="00965C8A"/>
    <w:rsid w:val="0096769B"/>
    <w:rsid w:val="009906FD"/>
    <w:rsid w:val="0099738B"/>
    <w:rsid w:val="009B076C"/>
    <w:rsid w:val="009B07CD"/>
    <w:rsid w:val="009B5991"/>
    <w:rsid w:val="00A444DC"/>
    <w:rsid w:val="00AC141B"/>
    <w:rsid w:val="00AD086B"/>
    <w:rsid w:val="00AD37EC"/>
    <w:rsid w:val="00AD7EC1"/>
    <w:rsid w:val="00B02CE0"/>
    <w:rsid w:val="00B225F9"/>
    <w:rsid w:val="00B400AA"/>
    <w:rsid w:val="00B41905"/>
    <w:rsid w:val="00B72EBF"/>
    <w:rsid w:val="00B74F20"/>
    <w:rsid w:val="00B914CD"/>
    <w:rsid w:val="00BA4B65"/>
    <w:rsid w:val="00BB0C38"/>
    <w:rsid w:val="00C244AD"/>
    <w:rsid w:val="00C272CE"/>
    <w:rsid w:val="00C66863"/>
    <w:rsid w:val="00C7640C"/>
    <w:rsid w:val="00CB0689"/>
    <w:rsid w:val="00CB1453"/>
    <w:rsid w:val="00CC5663"/>
    <w:rsid w:val="00CD1F97"/>
    <w:rsid w:val="00CE5F07"/>
    <w:rsid w:val="00CF6C1E"/>
    <w:rsid w:val="00D121B9"/>
    <w:rsid w:val="00D30FC5"/>
    <w:rsid w:val="00D42317"/>
    <w:rsid w:val="00D74654"/>
    <w:rsid w:val="00DA56FB"/>
    <w:rsid w:val="00DB7DFD"/>
    <w:rsid w:val="00DC6E9B"/>
    <w:rsid w:val="00E05B22"/>
    <w:rsid w:val="00E22560"/>
    <w:rsid w:val="00E37AC8"/>
    <w:rsid w:val="00E46D12"/>
    <w:rsid w:val="00E7721A"/>
    <w:rsid w:val="00E8493B"/>
    <w:rsid w:val="00EE3306"/>
    <w:rsid w:val="00F129E2"/>
    <w:rsid w:val="00F40935"/>
    <w:rsid w:val="00F67BAD"/>
    <w:rsid w:val="00F82D24"/>
    <w:rsid w:val="00F82F6D"/>
    <w:rsid w:val="00F945E2"/>
    <w:rsid w:val="00FD7ADC"/>
    <w:rsid w:val="00FE24F7"/>
    <w:rsid w:val="00FE7B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B84"/>
    <w:pPr>
      <w:spacing w:after="200"/>
    </w:pPr>
    <w:rPr>
      <w:rFonts w:asciiTheme="minorHAnsi" w:eastAsiaTheme="minorEastAsia" w:hAnsiTheme="minorHAnsi" w:cstheme="minorBidi"/>
      <w:sz w:val="24"/>
      <w:lang w:val="en-US" w:eastAsia="ja-JP"/>
    </w:rPr>
  </w:style>
  <w:style w:type="paragraph" w:styleId="Heading1">
    <w:name w:val="heading 1"/>
    <w:basedOn w:val="Normal"/>
    <w:next w:val="Normal"/>
    <w:link w:val="Heading1Char"/>
    <w:uiPriority w:val="9"/>
    <w:qFormat/>
    <w:locked/>
    <w:rsid w:val="00574A79"/>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semiHidden/>
    <w:unhideWhenUsed/>
    <w:qFormat/>
    <w:locked/>
    <w:rsid w:val="00574A79"/>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semiHidden/>
    <w:unhideWhenUsed/>
    <w:qFormat/>
    <w:locked/>
    <w:rsid w:val="00574A79"/>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semiHidden/>
    <w:unhideWhenUsed/>
    <w:qFormat/>
    <w:locked/>
    <w:rsid w:val="00574A79"/>
    <w:pPr>
      <w:keepNext/>
      <w:spacing w:before="240" w:after="60"/>
      <w:outlineLvl w:val="3"/>
    </w:pPr>
    <w:rPr>
      <w:b/>
      <w:bCs/>
      <w:sz w:val="28"/>
      <w:szCs w:val="28"/>
    </w:rPr>
  </w:style>
  <w:style w:type="paragraph" w:styleId="Heading5">
    <w:name w:val="heading 5"/>
    <w:basedOn w:val="Normal"/>
    <w:next w:val="Normal"/>
    <w:link w:val="Heading5Char"/>
    <w:semiHidden/>
    <w:unhideWhenUsed/>
    <w:qFormat/>
    <w:locked/>
    <w:rsid w:val="00574A79"/>
    <w:pPr>
      <w:spacing w:before="240" w:after="60"/>
      <w:outlineLvl w:val="4"/>
    </w:pPr>
    <w:rPr>
      <w:b/>
      <w:bCs/>
      <w:i/>
      <w:iCs/>
      <w:sz w:val="26"/>
      <w:szCs w:val="26"/>
    </w:rPr>
  </w:style>
  <w:style w:type="paragraph" w:styleId="Heading6">
    <w:name w:val="heading 6"/>
    <w:basedOn w:val="Normal"/>
    <w:next w:val="Normal"/>
    <w:link w:val="Heading6Char"/>
    <w:semiHidden/>
    <w:unhideWhenUsed/>
    <w:qFormat/>
    <w:locked/>
    <w:rsid w:val="00574A79"/>
    <w:pPr>
      <w:spacing w:before="240" w:after="60"/>
      <w:outlineLvl w:val="5"/>
    </w:pPr>
    <w:rPr>
      <w:b/>
      <w:bCs/>
    </w:rPr>
  </w:style>
  <w:style w:type="paragraph" w:styleId="Heading7">
    <w:name w:val="heading 7"/>
    <w:basedOn w:val="Normal"/>
    <w:next w:val="Normal"/>
    <w:link w:val="Heading7Char"/>
    <w:semiHidden/>
    <w:unhideWhenUsed/>
    <w:qFormat/>
    <w:locked/>
    <w:rsid w:val="00574A79"/>
    <w:pPr>
      <w:spacing w:before="240" w:after="60"/>
      <w:outlineLvl w:val="6"/>
    </w:pPr>
    <w:rPr>
      <w:szCs w:val="24"/>
    </w:rPr>
  </w:style>
  <w:style w:type="paragraph" w:styleId="Heading8">
    <w:name w:val="heading 8"/>
    <w:basedOn w:val="Normal"/>
    <w:next w:val="Normal"/>
    <w:link w:val="Heading8Char"/>
    <w:semiHidden/>
    <w:unhideWhenUsed/>
    <w:qFormat/>
    <w:locked/>
    <w:rsid w:val="00574A79"/>
    <w:pPr>
      <w:spacing w:before="240" w:after="60"/>
      <w:outlineLvl w:val="7"/>
    </w:pPr>
    <w:rPr>
      <w:i/>
      <w:iCs/>
      <w:szCs w:val="24"/>
    </w:rPr>
  </w:style>
  <w:style w:type="paragraph" w:styleId="Heading9">
    <w:name w:val="heading 9"/>
    <w:basedOn w:val="Normal"/>
    <w:next w:val="Normal"/>
    <w:link w:val="Heading9Char"/>
    <w:semiHidden/>
    <w:unhideWhenUsed/>
    <w:qFormat/>
    <w:locked/>
    <w:rsid w:val="00574A79"/>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4A7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semiHidden/>
    <w:rsid w:val="00574A7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semiHidden/>
    <w:rsid w:val="00574A7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semiHidden/>
    <w:rsid w:val="00574A79"/>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semiHidden/>
    <w:rsid w:val="00574A79"/>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semiHidden/>
    <w:rsid w:val="00574A79"/>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semiHidden/>
    <w:rsid w:val="00574A79"/>
    <w:rPr>
      <w:rFonts w:asciiTheme="minorHAnsi" w:eastAsiaTheme="minorEastAsia" w:hAnsiTheme="minorHAnsi" w:cstheme="minorBidi"/>
      <w:sz w:val="24"/>
      <w:szCs w:val="24"/>
    </w:rPr>
  </w:style>
  <w:style w:type="character" w:customStyle="1" w:styleId="Heading8Char">
    <w:name w:val="Heading 8 Char"/>
    <w:basedOn w:val="DefaultParagraphFont"/>
    <w:link w:val="Heading8"/>
    <w:semiHidden/>
    <w:rsid w:val="00574A79"/>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574A79"/>
    <w:rPr>
      <w:rFonts w:asciiTheme="majorHAnsi" w:eastAsiaTheme="majorEastAsia" w:hAnsiTheme="majorHAnsi" w:cstheme="majorBidi"/>
      <w:sz w:val="22"/>
      <w:szCs w:val="22"/>
    </w:rPr>
  </w:style>
  <w:style w:type="paragraph" w:styleId="Title">
    <w:name w:val="Title"/>
    <w:basedOn w:val="Normal"/>
    <w:next w:val="Normal"/>
    <w:link w:val="TitleChar"/>
    <w:qFormat/>
    <w:locked/>
    <w:rsid w:val="00574A79"/>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574A79"/>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locked/>
    <w:rsid w:val="00574A79"/>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574A79"/>
    <w:rPr>
      <w:rFonts w:asciiTheme="majorHAnsi" w:eastAsiaTheme="majorEastAsia" w:hAnsiTheme="majorHAnsi" w:cstheme="majorBidi"/>
      <w:sz w:val="24"/>
      <w:szCs w:val="24"/>
    </w:rPr>
  </w:style>
  <w:style w:type="character" w:styleId="Strong">
    <w:name w:val="Strong"/>
    <w:basedOn w:val="DefaultParagraphFont"/>
    <w:uiPriority w:val="22"/>
    <w:qFormat/>
    <w:locked/>
    <w:rsid w:val="00574A79"/>
    <w:rPr>
      <w:b/>
      <w:bCs/>
    </w:rPr>
  </w:style>
  <w:style w:type="character" w:styleId="Emphasis">
    <w:name w:val="Emphasis"/>
    <w:basedOn w:val="DefaultParagraphFont"/>
    <w:qFormat/>
    <w:locked/>
    <w:rsid w:val="00574A79"/>
    <w:rPr>
      <w:i/>
      <w:iCs/>
    </w:rPr>
  </w:style>
  <w:style w:type="paragraph" w:styleId="NoSpacing">
    <w:name w:val="No Spacing"/>
    <w:basedOn w:val="Normal"/>
    <w:uiPriority w:val="1"/>
    <w:qFormat/>
    <w:rsid w:val="00574A79"/>
    <w:pPr>
      <w:spacing w:after="0"/>
    </w:pPr>
  </w:style>
  <w:style w:type="paragraph" w:styleId="ListParagraph">
    <w:name w:val="List Paragraph"/>
    <w:basedOn w:val="Normal"/>
    <w:uiPriority w:val="34"/>
    <w:qFormat/>
    <w:rsid w:val="007F07C5"/>
    <w:pPr>
      <w:ind w:left="720"/>
    </w:pPr>
  </w:style>
  <w:style w:type="paragraph" w:styleId="Quote">
    <w:name w:val="Quote"/>
    <w:basedOn w:val="Normal"/>
    <w:next w:val="Normal"/>
    <w:link w:val="QuoteChar"/>
    <w:uiPriority w:val="29"/>
    <w:qFormat/>
    <w:rsid w:val="00574A79"/>
    <w:rPr>
      <w:i/>
      <w:iCs/>
      <w:color w:val="000000" w:themeColor="text1"/>
    </w:rPr>
  </w:style>
  <w:style w:type="character" w:customStyle="1" w:styleId="QuoteChar">
    <w:name w:val="Quote Char"/>
    <w:basedOn w:val="DefaultParagraphFont"/>
    <w:link w:val="Quote"/>
    <w:uiPriority w:val="29"/>
    <w:rsid w:val="00574A79"/>
    <w:rPr>
      <w:i/>
      <w:iCs/>
      <w:color w:val="000000" w:themeColor="text1"/>
      <w:sz w:val="22"/>
      <w:szCs w:val="22"/>
    </w:rPr>
  </w:style>
  <w:style w:type="paragraph" w:styleId="IntenseQuote">
    <w:name w:val="Intense Quote"/>
    <w:basedOn w:val="Normal"/>
    <w:next w:val="Normal"/>
    <w:link w:val="IntenseQuoteChar"/>
    <w:uiPriority w:val="30"/>
    <w:qFormat/>
    <w:rsid w:val="00574A7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74A79"/>
    <w:rPr>
      <w:b/>
      <w:bCs/>
      <w:i/>
      <w:iCs/>
      <w:color w:val="4F81BD" w:themeColor="accent1"/>
      <w:sz w:val="22"/>
      <w:szCs w:val="22"/>
    </w:rPr>
  </w:style>
  <w:style w:type="character" w:styleId="SubtleEmphasis">
    <w:name w:val="Subtle Emphasis"/>
    <w:uiPriority w:val="19"/>
    <w:qFormat/>
    <w:rsid w:val="00574A79"/>
    <w:rPr>
      <w:i/>
      <w:iCs/>
      <w:color w:val="808080" w:themeColor="text1" w:themeTint="7F"/>
    </w:rPr>
  </w:style>
  <w:style w:type="character" w:styleId="IntenseEmphasis">
    <w:name w:val="Intense Emphasis"/>
    <w:basedOn w:val="DefaultParagraphFont"/>
    <w:uiPriority w:val="21"/>
    <w:qFormat/>
    <w:rsid w:val="00574A79"/>
    <w:rPr>
      <w:b/>
      <w:bCs/>
      <w:i/>
      <w:iCs/>
      <w:color w:val="4F81BD" w:themeColor="accent1"/>
    </w:rPr>
  </w:style>
  <w:style w:type="character" w:styleId="SubtleReference">
    <w:name w:val="Subtle Reference"/>
    <w:basedOn w:val="DefaultParagraphFont"/>
    <w:uiPriority w:val="31"/>
    <w:qFormat/>
    <w:rsid w:val="00574A79"/>
    <w:rPr>
      <w:smallCaps/>
      <w:color w:val="C0504D" w:themeColor="accent2"/>
      <w:u w:val="single"/>
    </w:rPr>
  </w:style>
  <w:style w:type="character" w:styleId="IntenseReference">
    <w:name w:val="Intense Reference"/>
    <w:basedOn w:val="DefaultParagraphFont"/>
    <w:uiPriority w:val="32"/>
    <w:qFormat/>
    <w:rsid w:val="00574A79"/>
    <w:rPr>
      <w:b/>
      <w:bCs/>
      <w:smallCaps/>
      <w:color w:val="C0504D" w:themeColor="accent2"/>
      <w:spacing w:val="5"/>
      <w:u w:val="single"/>
    </w:rPr>
  </w:style>
  <w:style w:type="character" w:styleId="BookTitle">
    <w:name w:val="Book Title"/>
    <w:basedOn w:val="DefaultParagraphFont"/>
    <w:uiPriority w:val="33"/>
    <w:qFormat/>
    <w:rsid w:val="00574A79"/>
    <w:rPr>
      <w:b/>
      <w:bCs/>
      <w:smallCaps/>
      <w:spacing w:val="5"/>
    </w:rPr>
  </w:style>
  <w:style w:type="paragraph" w:styleId="TOCHeading">
    <w:name w:val="TOC Heading"/>
    <w:basedOn w:val="Heading1"/>
    <w:next w:val="Normal"/>
    <w:uiPriority w:val="39"/>
    <w:semiHidden/>
    <w:unhideWhenUsed/>
    <w:qFormat/>
    <w:rsid w:val="00574A79"/>
    <w:pPr>
      <w:outlineLvl w:val="9"/>
    </w:pPr>
  </w:style>
  <w:style w:type="table" w:styleId="TableGrid">
    <w:name w:val="Table Grid"/>
    <w:basedOn w:val="TableNormal"/>
    <w:uiPriority w:val="59"/>
    <w:rsid w:val="00FE7B84"/>
    <w:rPr>
      <w:rFonts w:ascii="Times New Roman" w:eastAsia="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B29A7"/>
    <w:rPr>
      <w:color w:val="0000FF" w:themeColor="hyperlink"/>
      <w:u w:val="single"/>
    </w:rPr>
  </w:style>
  <w:style w:type="character" w:styleId="CommentReference">
    <w:name w:val="annotation reference"/>
    <w:basedOn w:val="DefaultParagraphFont"/>
    <w:uiPriority w:val="99"/>
    <w:semiHidden/>
    <w:unhideWhenUsed/>
    <w:rsid w:val="0007358D"/>
    <w:rPr>
      <w:sz w:val="16"/>
      <w:szCs w:val="16"/>
    </w:rPr>
  </w:style>
  <w:style w:type="paragraph" w:styleId="CommentText">
    <w:name w:val="annotation text"/>
    <w:basedOn w:val="Normal"/>
    <w:link w:val="CommentTextChar"/>
    <w:uiPriority w:val="99"/>
    <w:semiHidden/>
    <w:unhideWhenUsed/>
    <w:rsid w:val="0007358D"/>
    <w:rPr>
      <w:sz w:val="20"/>
    </w:rPr>
  </w:style>
  <w:style w:type="character" w:customStyle="1" w:styleId="CommentTextChar">
    <w:name w:val="Comment Text Char"/>
    <w:basedOn w:val="DefaultParagraphFont"/>
    <w:link w:val="CommentText"/>
    <w:uiPriority w:val="99"/>
    <w:semiHidden/>
    <w:rsid w:val="0007358D"/>
    <w:rPr>
      <w:rFonts w:asciiTheme="minorHAnsi" w:eastAsiaTheme="minorEastAsia" w:hAnsiTheme="minorHAnsi" w:cstheme="minorBidi"/>
      <w:lang w:val="en-US" w:eastAsia="ja-JP"/>
    </w:rPr>
  </w:style>
  <w:style w:type="paragraph" w:styleId="CommentSubject">
    <w:name w:val="annotation subject"/>
    <w:basedOn w:val="CommentText"/>
    <w:next w:val="CommentText"/>
    <w:link w:val="CommentSubjectChar"/>
    <w:uiPriority w:val="99"/>
    <w:semiHidden/>
    <w:unhideWhenUsed/>
    <w:rsid w:val="0007358D"/>
    <w:rPr>
      <w:b/>
      <w:bCs/>
    </w:rPr>
  </w:style>
  <w:style w:type="character" w:customStyle="1" w:styleId="CommentSubjectChar">
    <w:name w:val="Comment Subject Char"/>
    <w:basedOn w:val="CommentTextChar"/>
    <w:link w:val="CommentSubject"/>
    <w:uiPriority w:val="99"/>
    <w:semiHidden/>
    <w:rsid w:val="0007358D"/>
    <w:rPr>
      <w:rFonts w:asciiTheme="minorHAnsi" w:eastAsiaTheme="minorEastAsia" w:hAnsiTheme="minorHAnsi" w:cstheme="minorBidi"/>
      <w:b/>
      <w:bCs/>
      <w:lang w:val="en-US" w:eastAsia="ja-JP"/>
    </w:rPr>
  </w:style>
  <w:style w:type="paragraph" w:styleId="BalloonText">
    <w:name w:val="Balloon Text"/>
    <w:basedOn w:val="Normal"/>
    <w:link w:val="BalloonTextChar"/>
    <w:uiPriority w:val="99"/>
    <w:semiHidden/>
    <w:unhideWhenUsed/>
    <w:rsid w:val="000735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358D"/>
    <w:rPr>
      <w:rFonts w:ascii="Tahoma" w:eastAsiaTheme="minorEastAsia" w:hAnsi="Tahoma" w:cs="Tahoma"/>
      <w:sz w:val="16"/>
      <w:szCs w:val="16"/>
      <w:lang w:val="en-US" w:eastAsia="ja-JP"/>
    </w:rPr>
  </w:style>
  <w:style w:type="character" w:styleId="FootnoteReference">
    <w:name w:val="footnote reference"/>
    <w:uiPriority w:val="99"/>
    <w:rsid w:val="00581E2F"/>
    <w:rPr>
      <w:vertAlign w:val="superscript"/>
    </w:rPr>
  </w:style>
  <w:style w:type="paragraph" w:styleId="FootnoteText">
    <w:name w:val="footnote text"/>
    <w:basedOn w:val="Normal"/>
    <w:link w:val="FootnoteTextChar"/>
    <w:uiPriority w:val="99"/>
    <w:rsid w:val="00581E2F"/>
    <w:pPr>
      <w:spacing w:after="0"/>
    </w:pPr>
    <w:rPr>
      <w:rFonts w:ascii="Times New Roman" w:eastAsia="Times New Roman" w:hAnsi="Times New Roman" w:cs="Times New Roman"/>
      <w:sz w:val="20"/>
      <w:lang w:val="en-GB" w:eastAsia="en-US"/>
    </w:rPr>
  </w:style>
  <w:style w:type="character" w:customStyle="1" w:styleId="FootnoteTextChar">
    <w:name w:val="Footnote Text Char"/>
    <w:basedOn w:val="DefaultParagraphFont"/>
    <w:link w:val="FootnoteText"/>
    <w:uiPriority w:val="99"/>
    <w:rsid w:val="00581E2F"/>
    <w:rPr>
      <w:rFonts w:ascii="Times New Roman" w:eastAsia="Times New Roman" w:hAnsi="Times New Roman"/>
    </w:rPr>
  </w:style>
  <w:style w:type="paragraph" w:customStyle="1" w:styleId="Default">
    <w:name w:val="Default"/>
    <w:rsid w:val="00D42317"/>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863BF0"/>
    <w:pPr>
      <w:tabs>
        <w:tab w:val="center" w:pos="4513"/>
        <w:tab w:val="right" w:pos="9026"/>
      </w:tabs>
      <w:spacing w:after="0"/>
    </w:pPr>
  </w:style>
  <w:style w:type="character" w:customStyle="1" w:styleId="HeaderChar">
    <w:name w:val="Header Char"/>
    <w:basedOn w:val="DefaultParagraphFont"/>
    <w:link w:val="Header"/>
    <w:uiPriority w:val="99"/>
    <w:rsid w:val="00863BF0"/>
    <w:rPr>
      <w:rFonts w:asciiTheme="minorHAnsi" w:eastAsiaTheme="minorEastAsia" w:hAnsiTheme="minorHAnsi" w:cstheme="minorBidi"/>
      <w:sz w:val="24"/>
      <w:lang w:val="en-US" w:eastAsia="ja-JP"/>
    </w:rPr>
  </w:style>
  <w:style w:type="paragraph" w:styleId="Footer">
    <w:name w:val="footer"/>
    <w:basedOn w:val="Normal"/>
    <w:link w:val="FooterChar"/>
    <w:uiPriority w:val="99"/>
    <w:unhideWhenUsed/>
    <w:rsid w:val="00863BF0"/>
    <w:pPr>
      <w:tabs>
        <w:tab w:val="center" w:pos="4513"/>
        <w:tab w:val="right" w:pos="9026"/>
      </w:tabs>
      <w:spacing w:after="0"/>
    </w:pPr>
  </w:style>
  <w:style w:type="character" w:customStyle="1" w:styleId="FooterChar">
    <w:name w:val="Footer Char"/>
    <w:basedOn w:val="DefaultParagraphFont"/>
    <w:link w:val="Footer"/>
    <w:uiPriority w:val="99"/>
    <w:rsid w:val="00863BF0"/>
    <w:rPr>
      <w:rFonts w:asciiTheme="minorHAnsi" w:eastAsiaTheme="minorEastAsia" w:hAnsiTheme="minorHAnsi" w:cstheme="minorBidi"/>
      <w:sz w:val="24"/>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B84"/>
    <w:pPr>
      <w:spacing w:after="200"/>
    </w:pPr>
    <w:rPr>
      <w:rFonts w:asciiTheme="minorHAnsi" w:eastAsiaTheme="minorEastAsia" w:hAnsiTheme="minorHAnsi" w:cstheme="minorBidi"/>
      <w:sz w:val="24"/>
      <w:lang w:val="en-US" w:eastAsia="ja-JP"/>
    </w:rPr>
  </w:style>
  <w:style w:type="paragraph" w:styleId="Heading1">
    <w:name w:val="heading 1"/>
    <w:basedOn w:val="Normal"/>
    <w:next w:val="Normal"/>
    <w:link w:val="Heading1Char"/>
    <w:uiPriority w:val="9"/>
    <w:qFormat/>
    <w:locked/>
    <w:rsid w:val="00574A79"/>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semiHidden/>
    <w:unhideWhenUsed/>
    <w:qFormat/>
    <w:locked/>
    <w:rsid w:val="00574A79"/>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semiHidden/>
    <w:unhideWhenUsed/>
    <w:qFormat/>
    <w:locked/>
    <w:rsid w:val="00574A79"/>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semiHidden/>
    <w:unhideWhenUsed/>
    <w:qFormat/>
    <w:locked/>
    <w:rsid w:val="00574A79"/>
    <w:pPr>
      <w:keepNext/>
      <w:spacing w:before="240" w:after="60"/>
      <w:outlineLvl w:val="3"/>
    </w:pPr>
    <w:rPr>
      <w:b/>
      <w:bCs/>
      <w:sz w:val="28"/>
      <w:szCs w:val="28"/>
    </w:rPr>
  </w:style>
  <w:style w:type="paragraph" w:styleId="Heading5">
    <w:name w:val="heading 5"/>
    <w:basedOn w:val="Normal"/>
    <w:next w:val="Normal"/>
    <w:link w:val="Heading5Char"/>
    <w:semiHidden/>
    <w:unhideWhenUsed/>
    <w:qFormat/>
    <w:locked/>
    <w:rsid w:val="00574A79"/>
    <w:pPr>
      <w:spacing w:before="240" w:after="60"/>
      <w:outlineLvl w:val="4"/>
    </w:pPr>
    <w:rPr>
      <w:b/>
      <w:bCs/>
      <w:i/>
      <w:iCs/>
      <w:sz w:val="26"/>
      <w:szCs w:val="26"/>
    </w:rPr>
  </w:style>
  <w:style w:type="paragraph" w:styleId="Heading6">
    <w:name w:val="heading 6"/>
    <w:basedOn w:val="Normal"/>
    <w:next w:val="Normal"/>
    <w:link w:val="Heading6Char"/>
    <w:semiHidden/>
    <w:unhideWhenUsed/>
    <w:qFormat/>
    <w:locked/>
    <w:rsid w:val="00574A79"/>
    <w:pPr>
      <w:spacing w:before="240" w:after="60"/>
      <w:outlineLvl w:val="5"/>
    </w:pPr>
    <w:rPr>
      <w:b/>
      <w:bCs/>
    </w:rPr>
  </w:style>
  <w:style w:type="paragraph" w:styleId="Heading7">
    <w:name w:val="heading 7"/>
    <w:basedOn w:val="Normal"/>
    <w:next w:val="Normal"/>
    <w:link w:val="Heading7Char"/>
    <w:semiHidden/>
    <w:unhideWhenUsed/>
    <w:qFormat/>
    <w:locked/>
    <w:rsid w:val="00574A79"/>
    <w:pPr>
      <w:spacing w:before="240" w:after="60"/>
      <w:outlineLvl w:val="6"/>
    </w:pPr>
    <w:rPr>
      <w:szCs w:val="24"/>
    </w:rPr>
  </w:style>
  <w:style w:type="paragraph" w:styleId="Heading8">
    <w:name w:val="heading 8"/>
    <w:basedOn w:val="Normal"/>
    <w:next w:val="Normal"/>
    <w:link w:val="Heading8Char"/>
    <w:semiHidden/>
    <w:unhideWhenUsed/>
    <w:qFormat/>
    <w:locked/>
    <w:rsid w:val="00574A79"/>
    <w:pPr>
      <w:spacing w:before="240" w:after="60"/>
      <w:outlineLvl w:val="7"/>
    </w:pPr>
    <w:rPr>
      <w:i/>
      <w:iCs/>
      <w:szCs w:val="24"/>
    </w:rPr>
  </w:style>
  <w:style w:type="paragraph" w:styleId="Heading9">
    <w:name w:val="heading 9"/>
    <w:basedOn w:val="Normal"/>
    <w:next w:val="Normal"/>
    <w:link w:val="Heading9Char"/>
    <w:semiHidden/>
    <w:unhideWhenUsed/>
    <w:qFormat/>
    <w:locked/>
    <w:rsid w:val="00574A79"/>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4A7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semiHidden/>
    <w:rsid w:val="00574A7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semiHidden/>
    <w:rsid w:val="00574A7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semiHidden/>
    <w:rsid w:val="00574A79"/>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semiHidden/>
    <w:rsid w:val="00574A79"/>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semiHidden/>
    <w:rsid w:val="00574A79"/>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semiHidden/>
    <w:rsid w:val="00574A79"/>
    <w:rPr>
      <w:rFonts w:asciiTheme="minorHAnsi" w:eastAsiaTheme="minorEastAsia" w:hAnsiTheme="minorHAnsi" w:cstheme="minorBidi"/>
      <w:sz w:val="24"/>
      <w:szCs w:val="24"/>
    </w:rPr>
  </w:style>
  <w:style w:type="character" w:customStyle="1" w:styleId="Heading8Char">
    <w:name w:val="Heading 8 Char"/>
    <w:basedOn w:val="DefaultParagraphFont"/>
    <w:link w:val="Heading8"/>
    <w:semiHidden/>
    <w:rsid w:val="00574A79"/>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574A79"/>
    <w:rPr>
      <w:rFonts w:asciiTheme="majorHAnsi" w:eastAsiaTheme="majorEastAsia" w:hAnsiTheme="majorHAnsi" w:cstheme="majorBidi"/>
      <w:sz w:val="22"/>
      <w:szCs w:val="22"/>
    </w:rPr>
  </w:style>
  <w:style w:type="paragraph" w:styleId="Title">
    <w:name w:val="Title"/>
    <w:basedOn w:val="Normal"/>
    <w:next w:val="Normal"/>
    <w:link w:val="TitleChar"/>
    <w:qFormat/>
    <w:locked/>
    <w:rsid w:val="00574A79"/>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574A79"/>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locked/>
    <w:rsid w:val="00574A79"/>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574A79"/>
    <w:rPr>
      <w:rFonts w:asciiTheme="majorHAnsi" w:eastAsiaTheme="majorEastAsia" w:hAnsiTheme="majorHAnsi" w:cstheme="majorBidi"/>
      <w:sz w:val="24"/>
      <w:szCs w:val="24"/>
    </w:rPr>
  </w:style>
  <w:style w:type="character" w:styleId="Strong">
    <w:name w:val="Strong"/>
    <w:basedOn w:val="DefaultParagraphFont"/>
    <w:uiPriority w:val="22"/>
    <w:qFormat/>
    <w:locked/>
    <w:rsid w:val="00574A79"/>
    <w:rPr>
      <w:b/>
      <w:bCs/>
    </w:rPr>
  </w:style>
  <w:style w:type="character" w:styleId="Emphasis">
    <w:name w:val="Emphasis"/>
    <w:basedOn w:val="DefaultParagraphFont"/>
    <w:qFormat/>
    <w:locked/>
    <w:rsid w:val="00574A79"/>
    <w:rPr>
      <w:i/>
      <w:iCs/>
    </w:rPr>
  </w:style>
  <w:style w:type="paragraph" w:styleId="NoSpacing">
    <w:name w:val="No Spacing"/>
    <w:basedOn w:val="Normal"/>
    <w:uiPriority w:val="1"/>
    <w:qFormat/>
    <w:rsid w:val="00574A79"/>
    <w:pPr>
      <w:spacing w:after="0"/>
    </w:pPr>
  </w:style>
  <w:style w:type="paragraph" w:styleId="ListParagraph">
    <w:name w:val="List Paragraph"/>
    <w:basedOn w:val="Normal"/>
    <w:uiPriority w:val="34"/>
    <w:qFormat/>
    <w:rsid w:val="007F07C5"/>
    <w:pPr>
      <w:ind w:left="720"/>
    </w:pPr>
  </w:style>
  <w:style w:type="paragraph" w:styleId="Quote">
    <w:name w:val="Quote"/>
    <w:basedOn w:val="Normal"/>
    <w:next w:val="Normal"/>
    <w:link w:val="QuoteChar"/>
    <w:uiPriority w:val="29"/>
    <w:qFormat/>
    <w:rsid w:val="00574A79"/>
    <w:rPr>
      <w:i/>
      <w:iCs/>
      <w:color w:val="000000" w:themeColor="text1"/>
    </w:rPr>
  </w:style>
  <w:style w:type="character" w:customStyle="1" w:styleId="QuoteChar">
    <w:name w:val="Quote Char"/>
    <w:basedOn w:val="DefaultParagraphFont"/>
    <w:link w:val="Quote"/>
    <w:uiPriority w:val="29"/>
    <w:rsid w:val="00574A79"/>
    <w:rPr>
      <w:i/>
      <w:iCs/>
      <w:color w:val="000000" w:themeColor="text1"/>
      <w:sz w:val="22"/>
      <w:szCs w:val="22"/>
    </w:rPr>
  </w:style>
  <w:style w:type="paragraph" w:styleId="IntenseQuote">
    <w:name w:val="Intense Quote"/>
    <w:basedOn w:val="Normal"/>
    <w:next w:val="Normal"/>
    <w:link w:val="IntenseQuoteChar"/>
    <w:uiPriority w:val="30"/>
    <w:qFormat/>
    <w:rsid w:val="00574A7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74A79"/>
    <w:rPr>
      <w:b/>
      <w:bCs/>
      <w:i/>
      <w:iCs/>
      <w:color w:val="4F81BD" w:themeColor="accent1"/>
      <w:sz w:val="22"/>
      <w:szCs w:val="22"/>
    </w:rPr>
  </w:style>
  <w:style w:type="character" w:styleId="SubtleEmphasis">
    <w:name w:val="Subtle Emphasis"/>
    <w:uiPriority w:val="19"/>
    <w:qFormat/>
    <w:rsid w:val="00574A79"/>
    <w:rPr>
      <w:i/>
      <w:iCs/>
      <w:color w:val="808080" w:themeColor="text1" w:themeTint="7F"/>
    </w:rPr>
  </w:style>
  <w:style w:type="character" w:styleId="IntenseEmphasis">
    <w:name w:val="Intense Emphasis"/>
    <w:basedOn w:val="DefaultParagraphFont"/>
    <w:uiPriority w:val="21"/>
    <w:qFormat/>
    <w:rsid w:val="00574A79"/>
    <w:rPr>
      <w:b/>
      <w:bCs/>
      <w:i/>
      <w:iCs/>
      <w:color w:val="4F81BD" w:themeColor="accent1"/>
    </w:rPr>
  </w:style>
  <w:style w:type="character" w:styleId="SubtleReference">
    <w:name w:val="Subtle Reference"/>
    <w:basedOn w:val="DefaultParagraphFont"/>
    <w:uiPriority w:val="31"/>
    <w:qFormat/>
    <w:rsid w:val="00574A79"/>
    <w:rPr>
      <w:smallCaps/>
      <w:color w:val="C0504D" w:themeColor="accent2"/>
      <w:u w:val="single"/>
    </w:rPr>
  </w:style>
  <w:style w:type="character" w:styleId="IntenseReference">
    <w:name w:val="Intense Reference"/>
    <w:basedOn w:val="DefaultParagraphFont"/>
    <w:uiPriority w:val="32"/>
    <w:qFormat/>
    <w:rsid w:val="00574A79"/>
    <w:rPr>
      <w:b/>
      <w:bCs/>
      <w:smallCaps/>
      <w:color w:val="C0504D" w:themeColor="accent2"/>
      <w:spacing w:val="5"/>
      <w:u w:val="single"/>
    </w:rPr>
  </w:style>
  <w:style w:type="character" w:styleId="BookTitle">
    <w:name w:val="Book Title"/>
    <w:basedOn w:val="DefaultParagraphFont"/>
    <w:uiPriority w:val="33"/>
    <w:qFormat/>
    <w:rsid w:val="00574A79"/>
    <w:rPr>
      <w:b/>
      <w:bCs/>
      <w:smallCaps/>
      <w:spacing w:val="5"/>
    </w:rPr>
  </w:style>
  <w:style w:type="paragraph" w:styleId="TOCHeading">
    <w:name w:val="TOC Heading"/>
    <w:basedOn w:val="Heading1"/>
    <w:next w:val="Normal"/>
    <w:uiPriority w:val="39"/>
    <w:semiHidden/>
    <w:unhideWhenUsed/>
    <w:qFormat/>
    <w:rsid w:val="00574A79"/>
    <w:pPr>
      <w:outlineLvl w:val="9"/>
    </w:pPr>
  </w:style>
  <w:style w:type="table" w:styleId="TableGrid">
    <w:name w:val="Table Grid"/>
    <w:basedOn w:val="TableNormal"/>
    <w:uiPriority w:val="59"/>
    <w:rsid w:val="00FE7B84"/>
    <w:rPr>
      <w:rFonts w:ascii="Times New Roman" w:eastAsia="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B29A7"/>
    <w:rPr>
      <w:color w:val="0000FF" w:themeColor="hyperlink"/>
      <w:u w:val="single"/>
    </w:rPr>
  </w:style>
  <w:style w:type="character" w:styleId="CommentReference">
    <w:name w:val="annotation reference"/>
    <w:basedOn w:val="DefaultParagraphFont"/>
    <w:uiPriority w:val="99"/>
    <w:semiHidden/>
    <w:unhideWhenUsed/>
    <w:rsid w:val="0007358D"/>
    <w:rPr>
      <w:sz w:val="16"/>
      <w:szCs w:val="16"/>
    </w:rPr>
  </w:style>
  <w:style w:type="paragraph" w:styleId="CommentText">
    <w:name w:val="annotation text"/>
    <w:basedOn w:val="Normal"/>
    <w:link w:val="CommentTextChar"/>
    <w:uiPriority w:val="99"/>
    <w:semiHidden/>
    <w:unhideWhenUsed/>
    <w:rsid w:val="0007358D"/>
    <w:rPr>
      <w:sz w:val="20"/>
    </w:rPr>
  </w:style>
  <w:style w:type="character" w:customStyle="1" w:styleId="CommentTextChar">
    <w:name w:val="Comment Text Char"/>
    <w:basedOn w:val="DefaultParagraphFont"/>
    <w:link w:val="CommentText"/>
    <w:uiPriority w:val="99"/>
    <w:semiHidden/>
    <w:rsid w:val="0007358D"/>
    <w:rPr>
      <w:rFonts w:asciiTheme="minorHAnsi" w:eastAsiaTheme="minorEastAsia" w:hAnsiTheme="minorHAnsi" w:cstheme="minorBidi"/>
      <w:lang w:val="en-US" w:eastAsia="ja-JP"/>
    </w:rPr>
  </w:style>
  <w:style w:type="paragraph" w:styleId="CommentSubject">
    <w:name w:val="annotation subject"/>
    <w:basedOn w:val="CommentText"/>
    <w:next w:val="CommentText"/>
    <w:link w:val="CommentSubjectChar"/>
    <w:uiPriority w:val="99"/>
    <w:semiHidden/>
    <w:unhideWhenUsed/>
    <w:rsid w:val="0007358D"/>
    <w:rPr>
      <w:b/>
      <w:bCs/>
    </w:rPr>
  </w:style>
  <w:style w:type="character" w:customStyle="1" w:styleId="CommentSubjectChar">
    <w:name w:val="Comment Subject Char"/>
    <w:basedOn w:val="CommentTextChar"/>
    <w:link w:val="CommentSubject"/>
    <w:uiPriority w:val="99"/>
    <w:semiHidden/>
    <w:rsid w:val="0007358D"/>
    <w:rPr>
      <w:rFonts w:asciiTheme="minorHAnsi" w:eastAsiaTheme="minorEastAsia" w:hAnsiTheme="minorHAnsi" w:cstheme="minorBidi"/>
      <w:b/>
      <w:bCs/>
      <w:lang w:val="en-US" w:eastAsia="ja-JP"/>
    </w:rPr>
  </w:style>
  <w:style w:type="paragraph" w:styleId="BalloonText">
    <w:name w:val="Balloon Text"/>
    <w:basedOn w:val="Normal"/>
    <w:link w:val="BalloonTextChar"/>
    <w:uiPriority w:val="99"/>
    <w:semiHidden/>
    <w:unhideWhenUsed/>
    <w:rsid w:val="000735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358D"/>
    <w:rPr>
      <w:rFonts w:ascii="Tahoma" w:eastAsiaTheme="minorEastAsia" w:hAnsi="Tahoma" w:cs="Tahoma"/>
      <w:sz w:val="16"/>
      <w:szCs w:val="16"/>
      <w:lang w:val="en-US" w:eastAsia="ja-JP"/>
    </w:rPr>
  </w:style>
  <w:style w:type="character" w:styleId="FootnoteReference">
    <w:name w:val="footnote reference"/>
    <w:uiPriority w:val="99"/>
    <w:rsid w:val="00581E2F"/>
    <w:rPr>
      <w:vertAlign w:val="superscript"/>
    </w:rPr>
  </w:style>
  <w:style w:type="paragraph" w:styleId="FootnoteText">
    <w:name w:val="footnote text"/>
    <w:basedOn w:val="Normal"/>
    <w:link w:val="FootnoteTextChar"/>
    <w:uiPriority w:val="99"/>
    <w:rsid w:val="00581E2F"/>
    <w:pPr>
      <w:spacing w:after="0"/>
    </w:pPr>
    <w:rPr>
      <w:rFonts w:ascii="Times New Roman" w:eastAsia="Times New Roman" w:hAnsi="Times New Roman" w:cs="Times New Roman"/>
      <w:sz w:val="20"/>
      <w:lang w:val="en-GB" w:eastAsia="en-US"/>
    </w:rPr>
  </w:style>
  <w:style w:type="character" w:customStyle="1" w:styleId="FootnoteTextChar">
    <w:name w:val="Footnote Text Char"/>
    <w:basedOn w:val="DefaultParagraphFont"/>
    <w:link w:val="FootnoteText"/>
    <w:uiPriority w:val="99"/>
    <w:rsid w:val="00581E2F"/>
    <w:rPr>
      <w:rFonts w:ascii="Times New Roman" w:eastAsia="Times New Roman" w:hAnsi="Times New Roman"/>
    </w:rPr>
  </w:style>
  <w:style w:type="paragraph" w:customStyle="1" w:styleId="Default">
    <w:name w:val="Default"/>
    <w:rsid w:val="00D42317"/>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863BF0"/>
    <w:pPr>
      <w:tabs>
        <w:tab w:val="center" w:pos="4513"/>
        <w:tab w:val="right" w:pos="9026"/>
      </w:tabs>
      <w:spacing w:after="0"/>
    </w:pPr>
  </w:style>
  <w:style w:type="character" w:customStyle="1" w:styleId="HeaderChar">
    <w:name w:val="Header Char"/>
    <w:basedOn w:val="DefaultParagraphFont"/>
    <w:link w:val="Header"/>
    <w:uiPriority w:val="99"/>
    <w:rsid w:val="00863BF0"/>
    <w:rPr>
      <w:rFonts w:asciiTheme="minorHAnsi" w:eastAsiaTheme="minorEastAsia" w:hAnsiTheme="minorHAnsi" w:cstheme="minorBidi"/>
      <w:sz w:val="24"/>
      <w:lang w:val="en-US" w:eastAsia="ja-JP"/>
    </w:rPr>
  </w:style>
  <w:style w:type="paragraph" w:styleId="Footer">
    <w:name w:val="footer"/>
    <w:basedOn w:val="Normal"/>
    <w:link w:val="FooterChar"/>
    <w:uiPriority w:val="99"/>
    <w:unhideWhenUsed/>
    <w:rsid w:val="00863BF0"/>
    <w:pPr>
      <w:tabs>
        <w:tab w:val="center" w:pos="4513"/>
        <w:tab w:val="right" w:pos="9026"/>
      </w:tabs>
      <w:spacing w:after="0"/>
    </w:pPr>
  </w:style>
  <w:style w:type="character" w:customStyle="1" w:styleId="FooterChar">
    <w:name w:val="Footer Char"/>
    <w:basedOn w:val="DefaultParagraphFont"/>
    <w:link w:val="Footer"/>
    <w:uiPriority w:val="99"/>
    <w:rsid w:val="00863BF0"/>
    <w:rPr>
      <w:rFonts w:asciiTheme="minorHAnsi" w:eastAsiaTheme="minorEastAsia" w:hAnsiTheme="minorHAnsi" w:cstheme="minorBidi"/>
      <w:sz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360634">
      <w:bodyDiv w:val="1"/>
      <w:marLeft w:val="0"/>
      <w:marRight w:val="0"/>
      <w:marTop w:val="0"/>
      <w:marBottom w:val="0"/>
      <w:divBdr>
        <w:top w:val="none" w:sz="0" w:space="0" w:color="auto"/>
        <w:left w:val="none" w:sz="0" w:space="0" w:color="auto"/>
        <w:bottom w:val="none" w:sz="0" w:space="0" w:color="auto"/>
        <w:right w:val="none" w:sz="0" w:space="0" w:color="auto"/>
      </w:divBdr>
    </w:div>
    <w:div w:id="1232498597">
      <w:bodyDiv w:val="1"/>
      <w:marLeft w:val="0"/>
      <w:marRight w:val="0"/>
      <w:marTop w:val="0"/>
      <w:marBottom w:val="0"/>
      <w:divBdr>
        <w:top w:val="none" w:sz="0" w:space="0" w:color="auto"/>
        <w:left w:val="none" w:sz="0" w:space="0" w:color="auto"/>
        <w:bottom w:val="none" w:sz="0" w:space="0" w:color="auto"/>
        <w:right w:val="none" w:sz="0" w:space="0" w:color="auto"/>
      </w:divBdr>
      <w:divsChild>
        <w:div w:id="897743386">
          <w:marLeft w:val="864"/>
          <w:marRight w:val="0"/>
          <w:marTop w:val="0"/>
          <w:marBottom w:val="0"/>
          <w:divBdr>
            <w:top w:val="none" w:sz="0" w:space="0" w:color="auto"/>
            <w:left w:val="none" w:sz="0" w:space="0" w:color="auto"/>
            <w:bottom w:val="none" w:sz="0" w:space="0" w:color="auto"/>
            <w:right w:val="none" w:sz="0" w:space="0" w:color="auto"/>
          </w:divBdr>
        </w:div>
        <w:div w:id="1740127762">
          <w:marLeft w:val="864"/>
          <w:marRight w:val="0"/>
          <w:marTop w:val="0"/>
          <w:marBottom w:val="0"/>
          <w:divBdr>
            <w:top w:val="none" w:sz="0" w:space="0" w:color="auto"/>
            <w:left w:val="none" w:sz="0" w:space="0" w:color="auto"/>
            <w:bottom w:val="none" w:sz="0" w:space="0" w:color="auto"/>
            <w:right w:val="none" w:sz="0" w:space="0" w:color="auto"/>
          </w:divBdr>
        </w:div>
        <w:div w:id="86001914">
          <w:marLeft w:val="864"/>
          <w:marRight w:val="0"/>
          <w:marTop w:val="0"/>
          <w:marBottom w:val="0"/>
          <w:divBdr>
            <w:top w:val="none" w:sz="0" w:space="0" w:color="auto"/>
            <w:left w:val="none" w:sz="0" w:space="0" w:color="auto"/>
            <w:bottom w:val="none" w:sz="0" w:space="0" w:color="auto"/>
            <w:right w:val="none" w:sz="0" w:space="0" w:color="auto"/>
          </w:divBdr>
        </w:div>
      </w:divsChild>
    </w:div>
    <w:div w:id="1238593737">
      <w:bodyDiv w:val="1"/>
      <w:marLeft w:val="0"/>
      <w:marRight w:val="0"/>
      <w:marTop w:val="0"/>
      <w:marBottom w:val="0"/>
      <w:divBdr>
        <w:top w:val="none" w:sz="0" w:space="0" w:color="auto"/>
        <w:left w:val="none" w:sz="0" w:space="0" w:color="auto"/>
        <w:bottom w:val="none" w:sz="0" w:space="0" w:color="auto"/>
        <w:right w:val="none" w:sz="0" w:space="0" w:color="auto"/>
      </w:divBdr>
    </w:div>
    <w:div w:id="1608125043">
      <w:bodyDiv w:val="1"/>
      <w:marLeft w:val="0"/>
      <w:marRight w:val="0"/>
      <w:marTop w:val="0"/>
      <w:marBottom w:val="0"/>
      <w:divBdr>
        <w:top w:val="none" w:sz="0" w:space="0" w:color="auto"/>
        <w:left w:val="none" w:sz="0" w:space="0" w:color="auto"/>
        <w:bottom w:val="none" w:sz="0" w:space="0" w:color="auto"/>
        <w:right w:val="none" w:sz="0" w:space="0" w:color="auto"/>
      </w:divBdr>
      <w:divsChild>
        <w:div w:id="600375573">
          <w:marLeft w:val="446"/>
          <w:marRight w:val="0"/>
          <w:marTop w:val="0"/>
          <w:marBottom w:val="0"/>
          <w:divBdr>
            <w:top w:val="none" w:sz="0" w:space="0" w:color="auto"/>
            <w:left w:val="none" w:sz="0" w:space="0" w:color="auto"/>
            <w:bottom w:val="none" w:sz="0" w:space="0" w:color="auto"/>
            <w:right w:val="none" w:sz="0" w:space="0" w:color="auto"/>
          </w:divBdr>
        </w:div>
        <w:div w:id="644508443">
          <w:marLeft w:val="446"/>
          <w:marRight w:val="0"/>
          <w:marTop w:val="0"/>
          <w:marBottom w:val="0"/>
          <w:divBdr>
            <w:top w:val="none" w:sz="0" w:space="0" w:color="auto"/>
            <w:left w:val="none" w:sz="0" w:space="0" w:color="auto"/>
            <w:bottom w:val="none" w:sz="0" w:space="0" w:color="auto"/>
            <w:right w:val="none" w:sz="0" w:space="0" w:color="auto"/>
          </w:divBdr>
        </w:div>
        <w:div w:id="1646742058">
          <w:marLeft w:val="446"/>
          <w:marRight w:val="0"/>
          <w:marTop w:val="0"/>
          <w:marBottom w:val="0"/>
          <w:divBdr>
            <w:top w:val="none" w:sz="0" w:space="0" w:color="auto"/>
            <w:left w:val="none" w:sz="0" w:space="0" w:color="auto"/>
            <w:bottom w:val="none" w:sz="0" w:space="0" w:color="auto"/>
            <w:right w:val="none" w:sz="0" w:space="0" w:color="auto"/>
          </w:divBdr>
        </w:div>
        <w:div w:id="1993827104">
          <w:marLeft w:val="446"/>
          <w:marRight w:val="0"/>
          <w:marTop w:val="0"/>
          <w:marBottom w:val="0"/>
          <w:divBdr>
            <w:top w:val="none" w:sz="0" w:space="0" w:color="auto"/>
            <w:left w:val="none" w:sz="0" w:space="0" w:color="auto"/>
            <w:bottom w:val="none" w:sz="0" w:space="0" w:color="auto"/>
            <w:right w:val="none" w:sz="0" w:space="0" w:color="auto"/>
          </w:divBdr>
        </w:div>
        <w:div w:id="1672022492">
          <w:marLeft w:val="446"/>
          <w:marRight w:val="0"/>
          <w:marTop w:val="0"/>
          <w:marBottom w:val="0"/>
          <w:divBdr>
            <w:top w:val="none" w:sz="0" w:space="0" w:color="auto"/>
            <w:left w:val="none" w:sz="0" w:space="0" w:color="auto"/>
            <w:bottom w:val="none" w:sz="0" w:space="0" w:color="auto"/>
            <w:right w:val="none" w:sz="0" w:space="0" w:color="auto"/>
          </w:divBdr>
        </w:div>
        <w:div w:id="1341350835">
          <w:marLeft w:val="446"/>
          <w:marRight w:val="0"/>
          <w:marTop w:val="0"/>
          <w:marBottom w:val="0"/>
          <w:divBdr>
            <w:top w:val="none" w:sz="0" w:space="0" w:color="auto"/>
            <w:left w:val="none" w:sz="0" w:space="0" w:color="auto"/>
            <w:bottom w:val="none" w:sz="0" w:space="0" w:color="auto"/>
            <w:right w:val="none" w:sz="0" w:space="0" w:color="auto"/>
          </w:divBdr>
        </w:div>
        <w:div w:id="26417883">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llege-optometrists.org/en/utilities/document-summary.cfm/docid/81143450-07B2-4A16-BA3ED6F3F7A86D77"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llege-optometrists.org/en/professional-standards/clinical_management_guidelines/index.cf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hcs.choice@nhs.ne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aop.org.uk/uploads/uploaded_files/flashes_and_floaters_px_info_sheet_final_jan053.pdf" TargetMode="External"/><Relationship Id="rId4" Type="http://schemas.microsoft.com/office/2007/relationships/stylesWithEffects" Target="stylesWithEffects.xml"/><Relationship Id="rId9" Type="http://schemas.openxmlformats.org/officeDocument/2006/relationships/hyperlink" Target="http://www.college-optometrists.org/en/professional-standards/clinical_management_guidelines/index.cfm"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college-optometrists.org/en/professional-standards/clinical_management_guidelines/index.cfm" TargetMode="External"/><Relationship Id="rId2" Type="http://schemas.openxmlformats.org/officeDocument/2006/relationships/hyperlink" Target="http://www.college-optometrists.org/en/utilities/document-summary.cfm/docid/729FE39F-3048-216E-804AA6284C06A348" TargetMode="External"/><Relationship Id="rId1" Type="http://schemas.openxmlformats.org/officeDocument/2006/relationships/hyperlink" Target="http://www.college-optometrists.org/en/professional-standards/clinical_management_guidelines/index.cfm" TargetMode="External"/><Relationship Id="rId4" Type="http://schemas.openxmlformats.org/officeDocument/2006/relationships/hyperlink" Target="http://www.college-optometrists.org/en/utilities/document-summary.cfm/docid/729FE39F-3048-216E-804AA6284C06A3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5FBF0-2C75-44F9-88D5-3AE650C3A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8519</Words>
  <Characters>48560</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IT Services</Company>
  <LinksUpToDate>false</LinksUpToDate>
  <CharactersWithSpaces>56966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Frank Barson</cp:lastModifiedBy>
  <cp:revision>2</cp:revision>
  <dcterms:created xsi:type="dcterms:W3CDTF">2016-08-17T11:02:00Z</dcterms:created>
  <dcterms:modified xsi:type="dcterms:W3CDTF">2016-08-17T11:02:00Z</dcterms:modified>
</cp:coreProperties>
</file>