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364" w:type="dxa"/>
        <w:tblInd w:w="108" w:type="dxa"/>
        <w:tblLayout w:type="fixed"/>
        <w:tblLook w:val="0000" w:firstRow="0" w:lastRow="0" w:firstColumn="0" w:lastColumn="0" w:noHBand="0" w:noVBand="0"/>
      </w:tblPr>
      <w:tblGrid>
        <w:gridCol w:w="1276"/>
        <w:gridCol w:w="65"/>
        <w:gridCol w:w="479"/>
        <w:gridCol w:w="880"/>
        <w:gridCol w:w="3254"/>
        <w:gridCol w:w="1134"/>
        <w:gridCol w:w="463"/>
        <w:gridCol w:w="387"/>
        <w:gridCol w:w="426"/>
      </w:tblGrid>
      <w:tr w:rsidR="008F2742" w:rsidTr="00943AE2">
        <w:trPr>
          <w:trHeight w:val="25"/>
        </w:trPr>
        <w:tc>
          <w:tcPr>
            <w:tcW w:w="1276" w:type="dxa"/>
            <w:tcBorders>
              <w:top w:val="double" w:sz="18" w:space="0" w:color="auto"/>
              <w:left w:val="double" w:sz="18" w:space="0" w:color="auto"/>
              <w:bottom w:val="nil"/>
              <w:right w:val="nil"/>
            </w:tcBorders>
          </w:tcPr>
          <w:p w:rsidR="008F2742" w:rsidRDefault="008F2742" w:rsidP="008F2742">
            <w:pPr>
              <w:ind w:left="-108" w:firstLine="108"/>
              <w:jc w:val="center"/>
              <w:rPr>
                <w:rFonts w:ascii="Arial" w:hAnsi="Arial" w:cs="Arial"/>
              </w:rPr>
            </w:pPr>
          </w:p>
        </w:tc>
        <w:tc>
          <w:tcPr>
            <w:tcW w:w="6662" w:type="dxa"/>
            <w:gridSpan w:val="7"/>
            <w:tcBorders>
              <w:top w:val="double" w:sz="18" w:space="0" w:color="auto"/>
              <w:left w:val="nil"/>
              <w:bottom w:val="nil"/>
              <w:right w:val="nil"/>
            </w:tcBorders>
          </w:tcPr>
          <w:p w:rsidR="008F2742" w:rsidRDefault="008F2742" w:rsidP="008F2742">
            <w:pPr>
              <w:jc w:val="center"/>
              <w:rPr>
                <w:rFonts w:ascii="Arial" w:hAnsi="Arial" w:cs="Arial"/>
              </w:rPr>
            </w:pPr>
          </w:p>
          <w:p w:rsidR="008F2742" w:rsidRDefault="008F2742" w:rsidP="008F2742">
            <w:pPr>
              <w:jc w:val="center"/>
              <w:rPr>
                <w:rFonts w:ascii="Arial" w:hAnsi="Arial" w:cs="Arial"/>
              </w:rPr>
            </w:pPr>
          </w:p>
          <w:p w:rsidR="008F2742" w:rsidRDefault="008F2742" w:rsidP="008F2742">
            <w:pPr>
              <w:jc w:val="center"/>
              <w:rPr>
                <w:rFonts w:ascii="Arial" w:hAnsi="Arial" w:cs="Arial"/>
              </w:rPr>
            </w:pPr>
          </w:p>
          <w:p w:rsidR="008F2742" w:rsidRDefault="008F2742" w:rsidP="008F2742">
            <w:pPr>
              <w:jc w:val="center"/>
              <w:rPr>
                <w:rFonts w:ascii="Arial" w:hAnsi="Arial" w:cs="Arial"/>
              </w:rPr>
            </w:pPr>
          </w:p>
          <w:p w:rsidR="008F2742" w:rsidRDefault="008F2742" w:rsidP="008F2742">
            <w:pPr>
              <w:jc w:val="center"/>
              <w:rPr>
                <w:rFonts w:ascii="Arial" w:hAnsi="Arial" w:cs="Arial"/>
              </w:rPr>
            </w:pPr>
          </w:p>
          <w:p w:rsidR="008F2742" w:rsidRDefault="008F2742" w:rsidP="008F2742">
            <w:pPr>
              <w:jc w:val="center"/>
              <w:rPr>
                <w:rFonts w:ascii="Arial" w:hAnsi="Arial" w:cs="Arial"/>
              </w:rPr>
            </w:pPr>
          </w:p>
        </w:tc>
        <w:tc>
          <w:tcPr>
            <w:tcW w:w="426" w:type="dxa"/>
            <w:tcBorders>
              <w:top w:val="double" w:sz="18" w:space="0" w:color="auto"/>
              <w:left w:val="nil"/>
              <w:bottom w:val="nil"/>
              <w:right w:val="double" w:sz="18" w:space="0" w:color="auto"/>
            </w:tcBorders>
          </w:tcPr>
          <w:p w:rsidR="008F2742" w:rsidRDefault="008F2742" w:rsidP="008F2742">
            <w:pPr>
              <w:jc w:val="center"/>
              <w:rPr>
                <w:rFonts w:ascii="Arial" w:hAnsi="Arial" w:cs="Arial"/>
              </w:rPr>
            </w:pPr>
          </w:p>
        </w:tc>
      </w:tr>
      <w:tr w:rsidR="008F2742" w:rsidTr="00943AE2">
        <w:trPr>
          <w:trHeight w:val="3138"/>
        </w:trPr>
        <w:tc>
          <w:tcPr>
            <w:tcW w:w="1276" w:type="dxa"/>
            <w:tcBorders>
              <w:top w:val="nil"/>
              <w:left w:val="double" w:sz="18" w:space="0" w:color="auto"/>
              <w:bottom w:val="nil"/>
              <w:right w:val="nil"/>
            </w:tcBorders>
          </w:tcPr>
          <w:p w:rsidR="008F2742" w:rsidRDefault="008F2742" w:rsidP="008F2742">
            <w:pPr>
              <w:jc w:val="center"/>
              <w:rPr>
                <w:rFonts w:ascii="Arial" w:hAnsi="Arial" w:cs="Arial"/>
              </w:rPr>
            </w:pPr>
          </w:p>
        </w:tc>
        <w:tc>
          <w:tcPr>
            <w:tcW w:w="6662" w:type="dxa"/>
            <w:gridSpan w:val="7"/>
            <w:tcBorders>
              <w:top w:val="nil"/>
              <w:left w:val="nil"/>
              <w:bottom w:val="nil"/>
              <w:right w:val="nil"/>
            </w:tcBorders>
          </w:tcPr>
          <w:p w:rsidR="008F2742" w:rsidRDefault="008F2742" w:rsidP="008F2742">
            <w:pPr>
              <w:tabs>
                <w:tab w:val="left" w:pos="2580"/>
                <w:tab w:val="center" w:pos="3223"/>
              </w:tabs>
              <w:rPr>
                <w:rFonts w:ascii="Arial" w:hAnsi="Arial" w:cs="Arial"/>
                <w:b/>
                <w:sz w:val="32"/>
              </w:rPr>
            </w:pPr>
            <w:r>
              <w:rPr>
                <w:rFonts w:ascii="Arial" w:hAnsi="Arial" w:cs="Arial"/>
                <w:b/>
                <w:sz w:val="32"/>
              </w:rPr>
              <w:tab/>
            </w:r>
            <w:r>
              <w:rPr>
                <w:rFonts w:ascii="Arial" w:hAnsi="Arial" w:cs="Arial"/>
                <w:b/>
                <w:sz w:val="32"/>
              </w:rPr>
              <w:tab/>
            </w:r>
          </w:p>
          <w:p w:rsidR="00250998" w:rsidRDefault="00250998" w:rsidP="008F2742">
            <w:pPr>
              <w:jc w:val="center"/>
              <w:rPr>
                <w:rFonts w:ascii="Arial" w:hAnsi="Arial" w:cs="Arial"/>
                <w:b/>
                <w:sz w:val="32"/>
              </w:rPr>
            </w:pPr>
          </w:p>
          <w:p w:rsidR="008F2742" w:rsidRDefault="003E3E54" w:rsidP="008F2742">
            <w:pPr>
              <w:jc w:val="center"/>
              <w:rPr>
                <w:rFonts w:ascii="Arial" w:hAnsi="Arial" w:cs="Arial"/>
                <w:b/>
                <w:sz w:val="32"/>
              </w:rPr>
            </w:pPr>
            <w:r>
              <w:rPr>
                <w:noProof/>
              </w:rPr>
              <w:drawing>
                <wp:anchor distT="0" distB="0" distL="114300" distR="114300" simplePos="0" relativeHeight="251657728" behindDoc="1" locked="0" layoutInCell="1" allowOverlap="1">
                  <wp:simplePos x="0" y="0"/>
                  <wp:positionH relativeFrom="column">
                    <wp:posOffset>1077595</wp:posOffset>
                  </wp:positionH>
                  <wp:positionV relativeFrom="paragraph">
                    <wp:posOffset>382270</wp:posOffset>
                  </wp:positionV>
                  <wp:extent cx="1344295" cy="743585"/>
                  <wp:effectExtent l="0" t="0" r="8255" b="0"/>
                  <wp:wrapTight wrapText="bothSides">
                    <wp:wrapPolygon edited="0">
                      <wp:start x="0" y="0"/>
                      <wp:lineTo x="0" y="21028"/>
                      <wp:lineTo x="21427" y="21028"/>
                      <wp:lineTo x="2142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44295" cy="7435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6" w:type="dxa"/>
            <w:tcBorders>
              <w:top w:val="nil"/>
              <w:left w:val="nil"/>
              <w:bottom w:val="nil"/>
              <w:right w:val="double" w:sz="18" w:space="0" w:color="auto"/>
            </w:tcBorders>
          </w:tcPr>
          <w:p w:rsidR="008F2742" w:rsidRDefault="008F2742" w:rsidP="008F2742">
            <w:pPr>
              <w:jc w:val="center"/>
              <w:rPr>
                <w:rFonts w:ascii="Arial" w:hAnsi="Arial" w:cs="Arial"/>
              </w:rPr>
            </w:pPr>
          </w:p>
        </w:tc>
      </w:tr>
      <w:tr w:rsidR="008F2742" w:rsidTr="00943AE2">
        <w:trPr>
          <w:trHeight w:val="1222"/>
        </w:trPr>
        <w:tc>
          <w:tcPr>
            <w:tcW w:w="1341" w:type="dxa"/>
            <w:gridSpan w:val="2"/>
            <w:tcBorders>
              <w:top w:val="nil"/>
              <w:left w:val="double" w:sz="18" w:space="0" w:color="auto"/>
              <w:bottom w:val="nil"/>
              <w:right w:val="nil"/>
            </w:tcBorders>
          </w:tcPr>
          <w:p w:rsidR="008F2742" w:rsidRDefault="008F2742" w:rsidP="008F2742">
            <w:pPr>
              <w:jc w:val="center"/>
              <w:rPr>
                <w:rFonts w:ascii="Arial" w:hAnsi="Arial" w:cs="Arial"/>
              </w:rPr>
            </w:pPr>
          </w:p>
        </w:tc>
        <w:tc>
          <w:tcPr>
            <w:tcW w:w="5747" w:type="dxa"/>
            <w:gridSpan w:val="4"/>
            <w:tcBorders>
              <w:top w:val="single" w:sz="30" w:space="0" w:color="auto"/>
              <w:left w:val="single" w:sz="30" w:space="0" w:color="auto"/>
              <w:bottom w:val="single" w:sz="30" w:space="0" w:color="auto"/>
              <w:right w:val="single" w:sz="30" w:space="0" w:color="auto"/>
            </w:tcBorders>
            <w:vAlign w:val="center"/>
          </w:tcPr>
          <w:p w:rsidR="00CC7C1F" w:rsidRDefault="008F2742" w:rsidP="00223825">
            <w:pPr>
              <w:jc w:val="center"/>
              <w:rPr>
                <w:rFonts w:ascii="Arial" w:hAnsi="Arial" w:cs="Arial"/>
                <w:b/>
                <w:sz w:val="32"/>
              </w:rPr>
            </w:pPr>
            <w:r>
              <w:rPr>
                <w:rFonts w:ascii="Arial" w:hAnsi="Arial" w:cs="Arial"/>
                <w:b/>
                <w:sz w:val="32"/>
              </w:rPr>
              <w:t>HM Revenue &amp; Customs (HMRC)</w:t>
            </w:r>
          </w:p>
          <w:p w:rsidR="008F2742" w:rsidRDefault="000109DB" w:rsidP="00223825">
            <w:pPr>
              <w:jc w:val="center"/>
              <w:rPr>
                <w:rFonts w:ascii="Arial" w:hAnsi="Arial" w:cs="Arial"/>
              </w:rPr>
            </w:pPr>
            <w:r>
              <w:rPr>
                <w:rFonts w:ascii="Arial" w:hAnsi="Arial" w:cs="Arial"/>
                <w:b/>
                <w:sz w:val="32"/>
              </w:rPr>
              <w:t>Tendering Instructions</w:t>
            </w:r>
          </w:p>
        </w:tc>
        <w:tc>
          <w:tcPr>
            <w:tcW w:w="1276" w:type="dxa"/>
            <w:gridSpan w:val="3"/>
            <w:tcBorders>
              <w:top w:val="nil"/>
              <w:left w:val="nil"/>
              <w:bottom w:val="nil"/>
              <w:right w:val="double" w:sz="18" w:space="0" w:color="auto"/>
            </w:tcBorders>
          </w:tcPr>
          <w:p w:rsidR="008F2742" w:rsidRDefault="008F2742" w:rsidP="008F2742">
            <w:pPr>
              <w:jc w:val="center"/>
              <w:rPr>
                <w:rFonts w:ascii="Arial" w:hAnsi="Arial" w:cs="Arial"/>
              </w:rPr>
            </w:pPr>
          </w:p>
        </w:tc>
      </w:tr>
      <w:tr w:rsidR="008F2742" w:rsidTr="00943AE2">
        <w:tc>
          <w:tcPr>
            <w:tcW w:w="8364" w:type="dxa"/>
            <w:gridSpan w:val="9"/>
            <w:tcBorders>
              <w:top w:val="nil"/>
              <w:left w:val="double" w:sz="18" w:space="0" w:color="auto"/>
              <w:bottom w:val="nil"/>
              <w:right w:val="double" w:sz="18" w:space="0" w:color="auto"/>
            </w:tcBorders>
          </w:tcPr>
          <w:p w:rsidR="008F2742" w:rsidRDefault="008F2742" w:rsidP="008F2742">
            <w:pPr>
              <w:jc w:val="center"/>
              <w:rPr>
                <w:rFonts w:ascii="Arial" w:hAnsi="Arial" w:cs="Arial"/>
              </w:rPr>
            </w:pPr>
          </w:p>
          <w:p w:rsidR="008F2742" w:rsidRDefault="008F2742" w:rsidP="008F2742">
            <w:pPr>
              <w:jc w:val="center"/>
              <w:rPr>
                <w:rFonts w:ascii="Arial" w:hAnsi="Arial" w:cs="Arial"/>
              </w:rPr>
            </w:pPr>
          </w:p>
          <w:p w:rsidR="008F2742" w:rsidRDefault="008F2742" w:rsidP="008F2742">
            <w:pPr>
              <w:jc w:val="center"/>
              <w:rPr>
                <w:rFonts w:ascii="Arial" w:hAnsi="Arial" w:cs="Arial"/>
              </w:rPr>
            </w:pPr>
          </w:p>
        </w:tc>
      </w:tr>
      <w:tr w:rsidR="008F2742" w:rsidTr="00943AE2">
        <w:trPr>
          <w:trHeight w:val="1362"/>
        </w:trPr>
        <w:tc>
          <w:tcPr>
            <w:tcW w:w="1820" w:type="dxa"/>
            <w:gridSpan w:val="3"/>
            <w:tcBorders>
              <w:top w:val="nil"/>
              <w:left w:val="double" w:sz="18" w:space="0" w:color="auto"/>
              <w:bottom w:val="nil"/>
              <w:right w:val="nil"/>
            </w:tcBorders>
          </w:tcPr>
          <w:p w:rsidR="008F2742" w:rsidRDefault="008F2742" w:rsidP="008F2742">
            <w:pPr>
              <w:jc w:val="center"/>
              <w:rPr>
                <w:rFonts w:ascii="Arial" w:hAnsi="Arial" w:cs="Arial"/>
              </w:rPr>
            </w:pPr>
          </w:p>
        </w:tc>
        <w:tc>
          <w:tcPr>
            <w:tcW w:w="880" w:type="dxa"/>
            <w:tcBorders>
              <w:top w:val="nil"/>
              <w:left w:val="nil"/>
              <w:bottom w:val="nil"/>
              <w:right w:val="nil"/>
            </w:tcBorders>
          </w:tcPr>
          <w:p w:rsidR="008F2742" w:rsidRDefault="008F2742" w:rsidP="008F2742">
            <w:pPr>
              <w:jc w:val="center"/>
              <w:rPr>
                <w:rFonts w:ascii="Arial" w:hAnsi="Arial" w:cs="Arial"/>
              </w:rPr>
            </w:pPr>
          </w:p>
        </w:tc>
        <w:tc>
          <w:tcPr>
            <w:tcW w:w="3254" w:type="dxa"/>
            <w:tcBorders>
              <w:top w:val="single" w:sz="24" w:space="0" w:color="auto"/>
              <w:left w:val="single" w:sz="24" w:space="0" w:color="auto"/>
              <w:bottom w:val="single" w:sz="24" w:space="0" w:color="auto"/>
              <w:right w:val="single" w:sz="24" w:space="0" w:color="auto"/>
            </w:tcBorders>
            <w:vAlign w:val="center"/>
          </w:tcPr>
          <w:p w:rsidR="0089014E" w:rsidRDefault="0018175C" w:rsidP="008F2742">
            <w:pPr>
              <w:jc w:val="center"/>
              <w:rPr>
                <w:rFonts w:ascii="Arial" w:hAnsi="Arial" w:cs="Arial"/>
                <w:b/>
                <w:sz w:val="28"/>
              </w:rPr>
            </w:pPr>
            <w:r>
              <w:rPr>
                <w:rFonts w:ascii="Arial" w:hAnsi="Arial" w:cs="Arial"/>
                <w:b/>
                <w:sz w:val="28"/>
              </w:rPr>
              <w:t>2018/09/20</w:t>
            </w:r>
          </w:p>
          <w:p w:rsidR="008F2742" w:rsidRDefault="0089014E" w:rsidP="00A0262A">
            <w:pPr>
              <w:jc w:val="center"/>
              <w:rPr>
                <w:rFonts w:ascii="Arial" w:hAnsi="Arial" w:cs="Arial"/>
                <w:b/>
                <w:sz w:val="28"/>
              </w:rPr>
            </w:pPr>
            <w:r>
              <w:rPr>
                <w:rFonts w:ascii="Arial" w:hAnsi="Arial" w:cs="Arial"/>
                <w:b/>
                <w:sz w:val="28"/>
              </w:rPr>
              <w:t xml:space="preserve">Version </w:t>
            </w:r>
            <w:r w:rsidR="00A0262A">
              <w:rPr>
                <w:rFonts w:ascii="Arial" w:hAnsi="Arial" w:cs="Arial"/>
                <w:b/>
                <w:sz w:val="28"/>
              </w:rPr>
              <w:t>6</w:t>
            </w:r>
            <w:r w:rsidR="00156D0D">
              <w:rPr>
                <w:rFonts w:ascii="Arial" w:hAnsi="Arial" w:cs="Arial"/>
                <w:b/>
                <w:sz w:val="28"/>
              </w:rPr>
              <w:t>.0</w:t>
            </w:r>
          </w:p>
        </w:tc>
        <w:tc>
          <w:tcPr>
            <w:tcW w:w="1597" w:type="dxa"/>
            <w:gridSpan w:val="2"/>
            <w:tcBorders>
              <w:top w:val="nil"/>
              <w:left w:val="nil"/>
              <w:bottom w:val="nil"/>
              <w:right w:val="nil"/>
            </w:tcBorders>
          </w:tcPr>
          <w:p w:rsidR="008F2742" w:rsidRDefault="008F2742" w:rsidP="008F2742">
            <w:pPr>
              <w:jc w:val="center"/>
              <w:rPr>
                <w:rFonts w:ascii="Arial" w:hAnsi="Arial" w:cs="Arial"/>
              </w:rPr>
            </w:pPr>
          </w:p>
        </w:tc>
        <w:tc>
          <w:tcPr>
            <w:tcW w:w="813" w:type="dxa"/>
            <w:gridSpan w:val="2"/>
            <w:tcBorders>
              <w:top w:val="nil"/>
              <w:left w:val="nil"/>
              <w:bottom w:val="nil"/>
              <w:right w:val="double" w:sz="18" w:space="0" w:color="auto"/>
            </w:tcBorders>
          </w:tcPr>
          <w:p w:rsidR="008F2742" w:rsidRDefault="008F2742" w:rsidP="008F2742">
            <w:pPr>
              <w:jc w:val="center"/>
              <w:rPr>
                <w:rFonts w:ascii="Arial" w:hAnsi="Arial" w:cs="Arial"/>
              </w:rPr>
            </w:pPr>
          </w:p>
        </w:tc>
      </w:tr>
      <w:tr w:rsidR="008F2742" w:rsidTr="00943AE2">
        <w:trPr>
          <w:trHeight w:val="4211"/>
        </w:trPr>
        <w:tc>
          <w:tcPr>
            <w:tcW w:w="1820" w:type="dxa"/>
            <w:gridSpan w:val="3"/>
            <w:tcBorders>
              <w:top w:val="nil"/>
              <w:left w:val="double" w:sz="18" w:space="0" w:color="auto"/>
              <w:bottom w:val="double" w:sz="18" w:space="0" w:color="auto"/>
              <w:right w:val="nil"/>
            </w:tcBorders>
          </w:tcPr>
          <w:p w:rsidR="008F2742" w:rsidRDefault="008F2742" w:rsidP="008F2742">
            <w:pPr>
              <w:jc w:val="center"/>
              <w:rPr>
                <w:rFonts w:ascii="Arial" w:hAnsi="Arial" w:cs="Arial"/>
              </w:rPr>
            </w:pPr>
          </w:p>
        </w:tc>
        <w:tc>
          <w:tcPr>
            <w:tcW w:w="5731" w:type="dxa"/>
            <w:gridSpan w:val="4"/>
            <w:tcBorders>
              <w:top w:val="nil"/>
              <w:left w:val="nil"/>
              <w:bottom w:val="double" w:sz="18" w:space="0" w:color="auto"/>
              <w:right w:val="nil"/>
            </w:tcBorders>
          </w:tcPr>
          <w:p w:rsidR="008F2742" w:rsidRDefault="008F2742" w:rsidP="00223825">
            <w:pPr>
              <w:rPr>
                <w:rFonts w:ascii="Arial" w:hAnsi="Arial" w:cs="Arial"/>
              </w:rPr>
            </w:pPr>
          </w:p>
        </w:tc>
        <w:tc>
          <w:tcPr>
            <w:tcW w:w="813" w:type="dxa"/>
            <w:gridSpan w:val="2"/>
            <w:tcBorders>
              <w:top w:val="nil"/>
              <w:left w:val="nil"/>
              <w:bottom w:val="double" w:sz="18" w:space="0" w:color="auto"/>
              <w:right w:val="double" w:sz="18" w:space="0" w:color="auto"/>
            </w:tcBorders>
          </w:tcPr>
          <w:p w:rsidR="008F2742" w:rsidRDefault="008F2742" w:rsidP="008F2742">
            <w:pPr>
              <w:jc w:val="center"/>
              <w:rPr>
                <w:rFonts w:ascii="Arial" w:hAnsi="Arial" w:cs="Arial"/>
              </w:rPr>
            </w:pPr>
          </w:p>
        </w:tc>
      </w:tr>
    </w:tbl>
    <w:p w:rsidR="008F2742" w:rsidRDefault="008F2742" w:rsidP="008F2742">
      <w:pPr>
        <w:rPr>
          <w:rFonts w:ascii="Arial" w:hAnsi="Arial" w:cs="Arial"/>
          <w:sz w:val="32"/>
        </w:rPr>
        <w:sectPr w:rsidR="008F2742" w:rsidSect="0048210E">
          <w:headerReference w:type="even" r:id="rId13"/>
          <w:headerReference w:type="default" r:id="rId14"/>
          <w:footerReference w:type="even" r:id="rId15"/>
          <w:footerReference w:type="default" r:id="rId16"/>
          <w:headerReference w:type="first" r:id="rId17"/>
          <w:footerReference w:type="first" r:id="rId18"/>
          <w:pgSz w:w="11909" w:h="16834"/>
          <w:pgMar w:top="1135" w:right="1440" w:bottom="1440" w:left="1584" w:header="706" w:footer="706" w:gutter="0"/>
          <w:pgNumType w:start="1"/>
          <w:cols w:space="720"/>
        </w:sectPr>
      </w:pPr>
    </w:p>
    <w:p w:rsidR="008F2742" w:rsidRDefault="008F2742" w:rsidP="00223825">
      <w:pPr>
        <w:numPr>
          <w:ilvl w:val="12"/>
          <w:numId w:val="0"/>
        </w:numPr>
        <w:rPr>
          <w:rFonts w:ascii="Arial" w:hAnsi="Arial" w:cs="Arial"/>
          <w:b/>
          <w:sz w:val="22"/>
          <w:szCs w:val="22"/>
        </w:rPr>
      </w:pPr>
      <w:r w:rsidRPr="00223825">
        <w:rPr>
          <w:rFonts w:ascii="Arial" w:hAnsi="Arial" w:cs="Arial"/>
          <w:b/>
          <w:sz w:val="22"/>
          <w:szCs w:val="22"/>
        </w:rPr>
        <w:lastRenderedPageBreak/>
        <w:t>CONTENTS</w:t>
      </w:r>
    </w:p>
    <w:p w:rsidR="00F70DFB" w:rsidRDefault="00F70DFB" w:rsidP="00223825">
      <w:pPr>
        <w:numPr>
          <w:ilvl w:val="12"/>
          <w:numId w:val="0"/>
        </w:numPr>
        <w:rPr>
          <w:rFonts w:ascii="Arial" w:hAnsi="Arial" w:cs="Arial"/>
          <w:b/>
          <w:sz w:val="22"/>
          <w:szCs w:val="22"/>
        </w:rPr>
      </w:pPr>
    </w:p>
    <w:p w:rsidR="00F70DFB" w:rsidRDefault="00F70DFB" w:rsidP="00223825">
      <w:pPr>
        <w:numPr>
          <w:ilvl w:val="12"/>
          <w:numId w:val="0"/>
        </w:numPr>
        <w:rPr>
          <w:rFonts w:ascii="Arial" w:hAnsi="Arial" w:cs="Arial"/>
          <w:b/>
          <w:sz w:val="22"/>
          <w:szCs w:val="22"/>
        </w:rPr>
      </w:pPr>
    </w:p>
    <w:p w:rsidR="00F70DFB" w:rsidRDefault="00F70DFB" w:rsidP="00223825">
      <w:pPr>
        <w:numPr>
          <w:ilvl w:val="12"/>
          <w:numId w:val="0"/>
        </w:numPr>
        <w:rPr>
          <w:rFonts w:ascii="Arial" w:hAnsi="Arial" w:cs="Arial"/>
          <w:b/>
          <w:sz w:val="22"/>
          <w:szCs w:val="22"/>
        </w:rPr>
      </w:pPr>
    </w:p>
    <w:p w:rsidR="00BF5E12" w:rsidRDefault="00BF5E12" w:rsidP="00223825">
      <w:pPr>
        <w:numPr>
          <w:ilvl w:val="12"/>
          <w:numId w:val="0"/>
        </w:numPr>
        <w:rPr>
          <w:rFonts w:ascii="Arial" w:hAnsi="Arial" w:cs="Arial"/>
          <w:b/>
          <w:sz w:val="22"/>
          <w:szCs w:val="22"/>
        </w:rPr>
      </w:pPr>
    </w:p>
    <w:p w:rsidR="00BF5E12" w:rsidRPr="00BF5E12" w:rsidRDefault="00F70DFB" w:rsidP="00862226">
      <w:pPr>
        <w:numPr>
          <w:ilvl w:val="12"/>
          <w:numId w:val="0"/>
        </w:numPr>
        <w:ind w:right="113"/>
        <w:rPr>
          <w:rFonts w:ascii="Arial" w:hAnsi="Arial" w:cs="Arial"/>
          <w:sz w:val="22"/>
          <w:szCs w:val="22"/>
        </w:rPr>
      </w:pPr>
      <w:r>
        <w:rPr>
          <w:rFonts w:ascii="Arial" w:hAnsi="Arial" w:cs="Arial"/>
          <w:sz w:val="22"/>
          <w:szCs w:val="22"/>
        </w:rPr>
        <w:t xml:space="preserve">  </w:t>
      </w:r>
      <w:r w:rsidR="00BF5E12" w:rsidRPr="00BF5E12">
        <w:rPr>
          <w:rFonts w:ascii="Arial" w:hAnsi="Arial" w:cs="Arial"/>
          <w:sz w:val="22"/>
          <w:szCs w:val="22"/>
        </w:rPr>
        <w:t>INTERPRETATIONS</w:t>
      </w:r>
      <w:r w:rsidR="00862226">
        <w:rPr>
          <w:rFonts w:ascii="Arial" w:hAnsi="Arial" w:cs="Arial"/>
          <w:sz w:val="22"/>
          <w:szCs w:val="22"/>
        </w:rPr>
        <w:tab/>
      </w:r>
      <w:r w:rsidR="00862226">
        <w:rPr>
          <w:rFonts w:ascii="Arial" w:hAnsi="Arial" w:cs="Arial"/>
          <w:sz w:val="22"/>
          <w:szCs w:val="22"/>
        </w:rPr>
        <w:tab/>
      </w:r>
      <w:r w:rsidR="00862226">
        <w:rPr>
          <w:rFonts w:ascii="Arial" w:hAnsi="Arial" w:cs="Arial"/>
          <w:sz w:val="22"/>
          <w:szCs w:val="22"/>
        </w:rPr>
        <w:tab/>
      </w:r>
      <w:r w:rsidR="00862226">
        <w:rPr>
          <w:rFonts w:ascii="Arial" w:hAnsi="Arial" w:cs="Arial"/>
          <w:sz w:val="22"/>
          <w:szCs w:val="22"/>
        </w:rPr>
        <w:tab/>
      </w:r>
      <w:r w:rsidR="00862226">
        <w:rPr>
          <w:rFonts w:ascii="Arial" w:hAnsi="Arial" w:cs="Arial"/>
          <w:sz w:val="22"/>
          <w:szCs w:val="22"/>
        </w:rPr>
        <w:tab/>
      </w:r>
      <w:r w:rsidR="00862226">
        <w:rPr>
          <w:rFonts w:ascii="Arial" w:hAnsi="Arial" w:cs="Arial"/>
          <w:sz w:val="22"/>
          <w:szCs w:val="22"/>
        </w:rPr>
        <w:tab/>
      </w:r>
      <w:r w:rsidR="00862226">
        <w:rPr>
          <w:rFonts w:ascii="Arial" w:hAnsi="Arial" w:cs="Arial"/>
          <w:sz w:val="22"/>
          <w:szCs w:val="22"/>
        </w:rPr>
        <w:tab/>
        <w:t xml:space="preserve">                                                                      </w:t>
      </w:r>
      <w:r w:rsidR="00862226">
        <w:rPr>
          <w:rFonts w:ascii="Arial" w:hAnsi="Arial" w:cs="Arial"/>
          <w:sz w:val="22"/>
          <w:szCs w:val="22"/>
        </w:rPr>
        <w:tab/>
      </w:r>
      <w:r w:rsidR="00862226">
        <w:rPr>
          <w:rFonts w:ascii="Arial" w:hAnsi="Arial" w:cs="Arial"/>
          <w:sz w:val="22"/>
          <w:szCs w:val="22"/>
        </w:rPr>
        <w:tab/>
      </w:r>
    </w:p>
    <w:p w:rsidR="00222DC2" w:rsidRPr="00223825" w:rsidRDefault="00222DC2" w:rsidP="00862226">
      <w:pPr>
        <w:numPr>
          <w:ilvl w:val="12"/>
          <w:numId w:val="0"/>
        </w:numPr>
        <w:rPr>
          <w:rFonts w:ascii="Arial" w:hAnsi="Arial" w:cs="Arial"/>
          <w:b/>
          <w:sz w:val="22"/>
          <w:szCs w:val="22"/>
        </w:rPr>
      </w:pPr>
    </w:p>
    <w:p w:rsidR="004E7218" w:rsidRDefault="009D39B6" w:rsidP="00B169E3">
      <w:pPr>
        <w:pStyle w:val="TOC1"/>
        <w:rPr>
          <w:rFonts w:asciiTheme="minorHAnsi" w:eastAsiaTheme="minorEastAsia" w:hAnsiTheme="minorHAnsi" w:cstheme="minorBidi"/>
          <w:noProof/>
          <w:kern w:val="0"/>
          <w:szCs w:val="22"/>
        </w:rPr>
      </w:pPr>
      <w:r w:rsidRPr="002362DB">
        <w:rPr>
          <w:b/>
          <w:caps/>
          <w:color w:val="2E74B5"/>
          <w:kern w:val="0"/>
          <w:lang w:val="en-US" w:eastAsia="en-US"/>
        </w:rPr>
        <w:fldChar w:fldCharType="begin"/>
      </w:r>
      <w:r w:rsidRPr="002362DB">
        <w:rPr>
          <w:b/>
          <w:caps/>
          <w:color w:val="2E74B5"/>
          <w:kern w:val="0"/>
          <w:lang w:val="en-US" w:eastAsia="en-US"/>
        </w:rPr>
        <w:instrText xml:space="preserve"> TOC \o "1-1" \h \z \u </w:instrText>
      </w:r>
      <w:r w:rsidRPr="002362DB">
        <w:rPr>
          <w:b/>
          <w:caps/>
          <w:color w:val="2E74B5"/>
          <w:kern w:val="0"/>
          <w:lang w:val="en-US" w:eastAsia="en-US"/>
        </w:rPr>
        <w:fldChar w:fldCharType="separate"/>
      </w:r>
      <w:hyperlink w:anchor="_Toc60230732" w:history="1">
        <w:r w:rsidR="004E7218" w:rsidRPr="0082340F">
          <w:rPr>
            <w:rStyle w:val="Hyperlink"/>
            <w:noProof/>
          </w:rPr>
          <w:t>1.</w:t>
        </w:r>
        <w:r w:rsidR="004E7218">
          <w:rPr>
            <w:rFonts w:asciiTheme="minorHAnsi" w:eastAsiaTheme="minorEastAsia" w:hAnsiTheme="minorHAnsi" w:cstheme="minorBidi"/>
            <w:noProof/>
            <w:kern w:val="0"/>
            <w:szCs w:val="22"/>
          </w:rPr>
          <w:tab/>
        </w:r>
        <w:r w:rsidR="004E7218" w:rsidRPr="0082340F">
          <w:rPr>
            <w:rStyle w:val="Hyperlink"/>
            <w:noProof/>
          </w:rPr>
          <w:t>PURPOSE OF THIS DOCUMENT</w:t>
        </w:r>
        <w:r w:rsidR="004E7218">
          <w:rPr>
            <w:noProof/>
            <w:webHidden/>
          </w:rPr>
          <w:tab/>
        </w:r>
        <w:r w:rsidR="004E7218">
          <w:rPr>
            <w:noProof/>
            <w:webHidden/>
          </w:rPr>
          <w:fldChar w:fldCharType="begin"/>
        </w:r>
        <w:r w:rsidR="004E7218">
          <w:rPr>
            <w:noProof/>
            <w:webHidden/>
          </w:rPr>
          <w:instrText xml:space="preserve"> PAGEREF _Toc60230732 \h </w:instrText>
        </w:r>
        <w:r w:rsidR="004E7218">
          <w:rPr>
            <w:noProof/>
            <w:webHidden/>
          </w:rPr>
        </w:r>
        <w:r w:rsidR="004E7218">
          <w:rPr>
            <w:noProof/>
            <w:webHidden/>
          </w:rPr>
          <w:fldChar w:fldCharType="separate"/>
        </w:r>
        <w:r w:rsidR="004E7218">
          <w:rPr>
            <w:noProof/>
            <w:webHidden/>
          </w:rPr>
          <w:t>6</w:t>
        </w:r>
        <w:r w:rsidR="004E7218">
          <w:rPr>
            <w:noProof/>
            <w:webHidden/>
          </w:rPr>
          <w:fldChar w:fldCharType="end"/>
        </w:r>
      </w:hyperlink>
    </w:p>
    <w:p w:rsidR="004E7218" w:rsidRDefault="001625AF" w:rsidP="00B169E3">
      <w:pPr>
        <w:pStyle w:val="TOC1"/>
        <w:rPr>
          <w:rFonts w:asciiTheme="minorHAnsi" w:eastAsiaTheme="minorEastAsia" w:hAnsiTheme="minorHAnsi" w:cstheme="minorBidi"/>
          <w:noProof/>
          <w:kern w:val="0"/>
          <w:szCs w:val="22"/>
        </w:rPr>
      </w:pPr>
      <w:hyperlink w:anchor="_Toc60230733" w:history="1">
        <w:r w:rsidR="004E7218" w:rsidRPr="0082340F">
          <w:rPr>
            <w:rStyle w:val="Hyperlink"/>
            <w:noProof/>
          </w:rPr>
          <w:t>2.</w:t>
        </w:r>
        <w:r w:rsidR="004E7218">
          <w:rPr>
            <w:rFonts w:asciiTheme="minorHAnsi" w:eastAsiaTheme="minorEastAsia" w:hAnsiTheme="minorHAnsi" w:cstheme="minorBidi"/>
            <w:noProof/>
            <w:kern w:val="0"/>
            <w:szCs w:val="22"/>
          </w:rPr>
          <w:tab/>
        </w:r>
        <w:r w:rsidR="004E7218" w:rsidRPr="0082340F">
          <w:rPr>
            <w:rStyle w:val="Hyperlink"/>
            <w:noProof/>
          </w:rPr>
          <w:t>BACKGROUND</w:t>
        </w:r>
        <w:r w:rsidR="004E7218">
          <w:rPr>
            <w:noProof/>
            <w:webHidden/>
          </w:rPr>
          <w:tab/>
        </w:r>
        <w:r w:rsidR="004E7218">
          <w:rPr>
            <w:noProof/>
            <w:webHidden/>
          </w:rPr>
          <w:fldChar w:fldCharType="begin"/>
        </w:r>
        <w:r w:rsidR="004E7218">
          <w:rPr>
            <w:noProof/>
            <w:webHidden/>
          </w:rPr>
          <w:instrText xml:space="preserve"> PAGEREF _Toc60230733 \h </w:instrText>
        </w:r>
        <w:r w:rsidR="004E7218">
          <w:rPr>
            <w:noProof/>
            <w:webHidden/>
          </w:rPr>
        </w:r>
        <w:r w:rsidR="004E7218">
          <w:rPr>
            <w:noProof/>
            <w:webHidden/>
          </w:rPr>
          <w:fldChar w:fldCharType="separate"/>
        </w:r>
        <w:r w:rsidR="004E7218">
          <w:rPr>
            <w:noProof/>
            <w:webHidden/>
          </w:rPr>
          <w:t>6</w:t>
        </w:r>
        <w:r w:rsidR="004E7218">
          <w:rPr>
            <w:noProof/>
            <w:webHidden/>
          </w:rPr>
          <w:fldChar w:fldCharType="end"/>
        </w:r>
      </w:hyperlink>
    </w:p>
    <w:p w:rsidR="004E7218" w:rsidRDefault="001625AF" w:rsidP="00B169E3">
      <w:pPr>
        <w:pStyle w:val="TOC1"/>
        <w:rPr>
          <w:rFonts w:asciiTheme="minorHAnsi" w:eastAsiaTheme="minorEastAsia" w:hAnsiTheme="minorHAnsi" w:cstheme="minorBidi"/>
          <w:noProof/>
          <w:kern w:val="0"/>
          <w:szCs w:val="22"/>
        </w:rPr>
      </w:pPr>
      <w:hyperlink w:anchor="_Toc60230734" w:history="1">
        <w:r w:rsidR="004E7218" w:rsidRPr="0082340F">
          <w:rPr>
            <w:rStyle w:val="Hyperlink"/>
            <w:noProof/>
          </w:rPr>
          <w:t>3.</w:t>
        </w:r>
        <w:r w:rsidR="004E7218">
          <w:rPr>
            <w:rFonts w:asciiTheme="minorHAnsi" w:eastAsiaTheme="minorEastAsia" w:hAnsiTheme="minorHAnsi" w:cstheme="minorBidi"/>
            <w:noProof/>
            <w:kern w:val="0"/>
            <w:szCs w:val="22"/>
          </w:rPr>
          <w:tab/>
        </w:r>
        <w:r w:rsidR="004E7218" w:rsidRPr="0082340F">
          <w:rPr>
            <w:rStyle w:val="Hyperlink"/>
            <w:noProof/>
          </w:rPr>
          <w:t>HMRC’s e-SOURCING PORTAL</w:t>
        </w:r>
        <w:r w:rsidR="004E7218">
          <w:rPr>
            <w:noProof/>
            <w:webHidden/>
          </w:rPr>
          <w:tab/>
        </w:r>
        <w:r w:rsidR="004E7218">
          <w:rPr>
            <w:noProof/>
            <w:webHidden/>
          </w:rPr>
          <w:fldChar w:fldCharType="begin"/>
        </w:r>
        <w:r w:rsidR="004E7218">
          <w:rPr>
            <w:noProof/>
            <w:webHidden/>
          </w:rPr>
          <w:instrText xml:space="preserve"> PAGEREF _Toc60230734 \h </w:instrText>
        </w:r>
        <w:r w:rsidR="004E7218">
          <w:rPr>
            <w:noProof/>
            <w:webHidden/>
          </w:rPr>
        </w:r>
        <w:r w:rsidR="004E7218">
          <w:rPr>
            <w:noProof/>
            <w:webHidden/>
          </w:rPr>
          <w:fldChar w:fldCharType="separate"/>
        </w:r>
        <w:r w:rsidR="004E7218">
          <w:rPr>
            <w:noProof/>
            <w:webHidden/>
          </w:rPr>
          <w:t>6</w:t>
        </w:r>
        <w:r w:rsidR="004E7218">
          <w:rPr>
            <w:noProof/>
            <w:webHidden/>
          </w:rPr>
          <w:fldChar w:fldCharType="end"/>
        </w:r>
      </w:hyperlink>
    </w:p>
    <w:p w:rsidR="004E7218" w:rsidRDefault="001625AF" w:rsidP="00B169E3">
      <w:pPr>
        <w:pStyle w:val="TOC1"/>
        <w:rPr>
          <w:rFonts w:asciiTheme="minorHAnsi" w:eastAsiaTheme="minorEastAsia" w:hAnsiTheme="minorHAnsi" w:cstheme="minorBidi"/>
          <w:noProof/>
          <w:kern w:val="0"/>
          <w:szCs w:val="22"/>
        </w:rPr>
      </w:pPr>
      <w:hyperlink w:anchor="_Toc60230735" w:history="1">
        <w:r w:rsidR="004E7218" w:rsidRPr="0082340F">
          <w:rPr>
            <w:rStyle w:val="Hyperlink"/>
            <w:noProof/>
          </w:rPr>
          <w:t>4.</w:t>
        </w:r>
        <w:r w:rsidR="004E7218">
          <w:rPr>
            <w:rFonts w:asciiTheme="minorHAnsi" w:eastAsiaTheme="minorEastAsia" w:hAnsiTheme="minorHAnsi" w:cstheme="minorBidi"/>
            <w:noProof/>
            <w:kern w:val="0"/>
            <w:szCs w:val="22"/>
          </w:rPr>
          <w:tab/>
        </w:r>
        <w:r w:rsidR="004E7218" w:rsidRPr="0082340F">
          <w:rPr>
            <w:rStyle w:val="Hyperlink"/>
            <w:noProof/>
          </w:rPr>
          <w:t>COMPLIANCE WITH INSTRUCTIONS</w:t>
        </w:r>
        <w:r w:rsidR="004E7218">
          <w:rPr>
            <w:noProof/>
            <w:webHidden/>
          </w:rPr>
          <w:tab/>
        </w:r>
        <w:r w:rsidR="004E7218">
          <w:rPr>
            <w:noProof/>
            <w:webHidden/>
          </w:rPr>
          <w:fldChar w:fldCharType="begin"/>
        </w:r>
        <w:r w:rsidR="004E7218">
          <w:rPr>
            <w:noProof/>
            <w:webHidden/>
          </w:rPr>
          <w:instrText xml:space="preserve"> PAGEREF _Toc60230735 \h </w:instrText>
        </w:r>
        <w:r w:rsidR="004E7218">
          <w:rPr>
            <w:noProof/>
            <w:webHidden/>
          </w:rPr>
        </w:r>
        <w:r w:rsidR="004E7218">
          <w:rPr>
            <w:noProof/>
            <w:webHidden/>
          </w:rPr>
          <w:fldChar w:fldCharType="separate"/>
        </w:r>
        <w:r w:rsidR="004E7218">
          <w:rPr>
            <w:noProof/>
            <w:webHidden/>
          </w:rPr>
          <w:t>8</w:t>
        </w:r>
        <w:r w:rsidR="004E7218">
          <w:rPr>
            <w:noProof/>
            <w:webHidden/>
          </w:rPr>
          <w:fldChar w:fldCharType="end"/>
        </w:r>
      </w:hyperlink>
    </w:p>
    <w:p w:rsidR="004E7218" w:rsidRDefault="001625AF" w:rsidP="00B169E3">
      <w:pPr>
        <w:pStyle w:val="TOC1"/>
        <w:rPr>
          <w:rFonts w:asciiTheme="minorHAnsi" w:eastAsiaTheme="minorEastAsia" w:hAnsiTheme="minorHAnsi" w:cstheme="minorBidi"/>
          <w:noProof/>
          <w:kern w:val="0"/>
          <w:szCs w:val="22"/>
        </w:rPr>
      </w:pPr>
      <w:hyperlink w:anchor="_Toc60230736" w:history="1">
        <w:r w:rsidR="004E7218" w:rsidRPr="0082340F">
          <w:rPr>
            <w:rStyle w:val="Hyperlink"/>
            <w:noProof/>
          </w:rPr>
          <w:t>5.</w:t>
        </w:r>
        <w:r w:rsidR="004E7218">
          <w:rPr>
            <w:rFonts w:asciiTheme="minorHAnsi" w:eastAsiaTheme="minorEastAsia" w:hAnsiTheme="minorHAnsi" w:cstheme="minorBidi"/>
            <w:noProof/>
            <w:kern w:val="0"/>
            <w:szCs w:val="22"/>
          </w:rPr>
          <w:tab/>
        </w:r>
        <w:r w:rsidR="004E7218" w:rsidRPr="0082340F">
          <w:rPr>
            <w:rStyle w:val="Hyperlink"/>
            <w:noProof/>
          </w:rPr>
          <w:t>CONTRACT DOCUMENT</w:t>
        </w:r>
        <w:r w:rsidR="004E7218">
          <w:rPr>
            <w:noProof/>
            <w:webHidden/>
          </w:rPr>
          <w:tab/>
        </w:r>
        <w:r w:rsidR="004E7218">
          <w:rPr>
            <w:noProof/>
            <w:webHidden/>
          </w:rPr>
          <w:fldChar w:fldCharType="begin"/>
        </w:r>
        <w:r w:rsidR="004E7218">
          <w:rPr>
            <w:noProof/>
            <w:webHidden/>
          </w:rPr>
          <w:instrText xml:space="preserve"> PAGEREF _Toc60230736 \h </w:instrText>
        </w:r>
        <w:r w:rsidR="004E7218">
          <w:rPr>
            <w:noProof/>
            <w:webHidden/>
          </w:rPr>
        </w:r>
        <w:r w:rsidR="004E7218">
          <w:rPr>
            <w:noProof/>
            <w:webHidden/>
          </w:rPr>
          <w:fldChar w:fldCharType="separate"/>
        </w:r>
        <w:r w:rsidR="004E7218">
          <w:rPr>
            <w:noProof/>
            <w:webHidden/>
          </w:rPr>
          <w:t>9</w:t>
        </w:r>
        <w:r w:rsidR="004E7218">
          <w:rPr>
            <w:noProof/>
            <w:webHidden/>
          </w:rPr>
          <w:fldChar w:fldCharType="end"/>
        </w:r>
      </w:hyperlink>
    </w:p>
    <w:p w:rsidR="004E7218" w:rsidRDefault="001625AF" w:rsidP="00B169E3">
      <w:pPr>
        <w:pStyle w:val="TOC1"/>
        <w:rPr>
          <w:rFonts w:asciiTheme="minorHAnsi" w:eastAsiaTheme="minorEastAsia" w:hAnsiTheme="minorHAnsi" w:cstheme="minorBidi"/>
          <w:noProof/>
          <w:kern w:val="0"/>
          <w:szCs w:val="22"/>
        </w:rPr>
      </w:pPr>
      <w:hyperlink w:anchor="_Toc60230737" w:history="1">
        <w:r w:rsidR="004E7218" w:rsidRPr="0082340F">
          <w:rPr>
            <w:rStyle w:val="Hyperlink"/>
            <w:noProof/>
          </w:rPr>
          <w:t>6.</w:t>
        </w:r>
        <w:r w:rsidR="004E7218">
          <w:rPr>
            <w:rFonts w:asciiTheme="minorHAnsi" w:eastAsiaTheme="minorEastAsia" w:hAnsiTheme="minorHAnsi" w:cstheme="minorBidi"/>
            <w:noProof/>
            <w:kern w:val="0"/>
            <w:szCs w:val="22"/>
          </w:rPr>
          <w:tab/>
        </w:r>
        <w:r w:rsidR="004E7218" w:rsidRPr="0082340F">
          <w:rPr>
            <w:rStyle w:val="Hyperlink"/>
            <w:noProof/>
          </w:rPr>
          <w:t>THE REQUIREMENT</w:t>
        </w:r>
        <w:r w:rsidR="004E7218">
          <w:rPr>
            <w:noProof/>
            <w:webHidden/>
          </w:rPr>
          <w:tab/>
        </w:r>
        <w:r w:rsidR="004E7218">
          <w:rPr>
            <w:noProof/>
            <w:webHidden/>
          </w:rPr>
          <w:fldChar w:fldCharType="begin"/>
        </w:r>
        <w:r w:rsidR="004E7218">
          <w:rPr>
            <w:noProof/>
            <w:webHidden/>
          </w:rPr>
          <w:instrText xml:space="preserve"> PAGEREF _Toc60230737 \h </w:instrText>
        </w:r>
        <w:r w:rsidR="004E7218">
          <w:rPr>
            <w:noProof/>
            <w:webHidden/>
          </w:rPr>
        </w:r>
        <w:r w:rsidR="004E7218">
          <w:rPr>
            <w:noProof/>
            <w:webHidden/>
          </w:rPr>
          <w:fldChar w:fldCharType="separate"/>
        </w:r>
        <w:r w:rsidR="004E7218">
          <w:rPr>
            <w:noProof/>
            <w:webHidden/>
          </w:rPr>
          <w:t>9</w:t>
        </w:r>
        <w:r w:rsidR="004E7218">
          <w:rPr>
            <w:noProof/>
            <w:webHidden/>
          </w:rPr>
          <w:fldChar w:fldCharType="end"/>
        </w:r>
      </w:hyperlink>
    </w:p>
    <w:p w:rsidR="004E7218" w:rsidRDefault="001625AF" w:rsidP="00B169E3">
      <w:pPr>
        <w:pStyle w:val="TOC1"/>
        <w:rPr>
          <w:rFonts w:asciiTheme="minorHAnsi" w:eastAsiaTheme="minorEastAsia" w:hAnsiTheme="minorHAnsi" w:cstheme="minorBidi"/>
          <w:noProof/>
          <w:kern w:val="0"/>
          <w:szCs w:val="22"/>
        </w:rPr>
      </w:pPr>
      <w:hyperlink w:anchor="_Toc60230738" w:history="1">
        <w:r w:rsidR="004E7218" w:rsidRPr="0082340F">
          <w:rPr>
            <w:rStyle w:val="Hyperlink"/>
            <w:noProof/>
          </w:rPr>
          <w:t>7.</w:t>
        </w:r>
        <w:r w:rsidR="004E7218">
          <w:rPr>
            <w:rFonts w:asciiTheme="minorHAnsi" w:eastAsiaTheme="minorEastAsia" w:hAnsiTheme="minorHAnsi" w:cstheme="minorBidi"/>
            <w:noProof/>
            <w:kern w:val="0"/>
            <w:szCs w:val="22"/>
          </w:rPr>
          <w:tab/>
        </w:r>
        <w:r w:rsidR="004E7218" w:rsidRPr="0082340F">
          <w:rPr>
            <w:rStyle w:val="Hyperlink"/>
            <w:noProof/>
          </w:rPr>
          <w:t>CONFIDENTIALITY</w:t>
        </w:r>
        <w:r w:rsidR="004E7218">
          <w:rPr>
            <w:noProof/>
            <w:webHidden/>
          </w:rPr>
          <w:tab/>
        </w:r>
        <w:r w:rsidR="004E7218">
          <w:rPr>
            <w:noProof/>
            <w:webHidden/>
          </w:rPr>
          <w:fldChar w:fldCharType="begin"/>
        </w:r>
        <w:r w:rsidR="004E7218">
          <w:rPr>
            <w:noProof/>
            <w:webHidden/>
          </w:rPr>
          <w:instrText xml:space="preserve"> PAGEREF _Toc60230738 \h </w:instrText>
        </w:r>
        <w:r w:rsidR="004E7218">
          <w:rPr>
            <w:noProof/>
            <w:webHidden/>
          </w:rPr>
        </w:r>
        <w:r w:rsidR="004E7218">
          <w:rPr>
            <w:noProof/>
            <w:webHidden/>
          </w:rPr>
          <w:fldChar w:fldCharType="separate"/>
        </w:r>
        <w:r w:rsidR="004E7218">
          <w:rPr>
            <w:noProof/>
            <w:webHidden/>
          </w:rPr>
          <w:t>12</w:t>
        </w:r>
        <w:r w:rsidR="004E7218">
          <w:rPr>
            <w:noProof/>
            <w:webHidden/>
          </w:rPr>
          <w:fldChar w:fldCharType="end"/>
        </w:r>
      </w:hyperlink>
    </w:p>
    <w:p w:rsidR="004E7218" w:rsidRDefault="001625AF" w:rsidP="00B169E3">
      <w:pPr>
        <w:pStyle w:val="TOC1"/>
        <w:rPr>
          <w:rFonts w:asciiTheme="minorHAnsi" w:eastAsiaTheme="minorEastAsia" w:hAnsiTheme="minorHAnsi" w:cstheme="minorBidi"/>
          <w:noProof/>
          <w:kern w:val="0"/>
          <w:szCs w:val="22"/>
        </w:rPr>
      </w:pPr>
      <w:hyperlink w:anchor="_Toc60230739" w:history="1">
        <w:r w:rsidR="004E7218" w:rsidRPr="0082340F">
          <w:rPr>
            <w:rStyle w:val="Hyperlink"/>
            <w:noProof/>
          </w:rPr>
          <w:t>8.</w:t>
        </w:r>
        <w:r w:rsidR="004E7218">
          <w:rPr>
            <w:rFonts w:asciiTheme="minorHAnsi" w:eastAsiaTheme="minorEastAsia" w:hAnsiTheme="minorHAnsi" w:cstheme="minorBidi"/>
            <w:noProof/>
            <w:kern w:val="0"/>
            <w:szCs w:val="22"/>
          </w:rPr>
          <w:tab/>
        </w:r>
        <w:r w:rsidR="004E7218" w:rsidRPr="0082340F">
          <w:rPr>
            <w:rStyle w:val="Hyperlink"/>
            <w:noProof/>
          </w:rPr>
          <w:t>CONDITIONS OF TENDER</w:t>
        </w:r>
        <w:r w:rsidR="004E7218">
          <w:rPr>
            <w:noProof/>
            <w:webHidden/>
          </w:rPr>
          <w:tab/>
        </w:r>
        <w:r w:rsidR="004E7218">
          <w:rPr>
            <w:noProof/>
            <w:webHidden/>
          </w:rPr>
          <w:fldChar w:fldCharType="begin"/>
        </w:r>
        <w:r w:rsidR="004E7218">
          <w:rPr>
            <w:noProof/>
            <w:webHidden/>
          </w:rPr>
          <w:instrText xml:space="preserve"> PAGEREF _Toc60230739 \h </w:instrText>
        </w:r>
        <w:r w:rsidR="004E7218">
          <w:rPr>
            <w:noProof/>
            <w:webHidden/>
          </w:rPr>
        </w:r>
        <w:r w:rsidR="004E7218">
          <w:rPr>
            <w:noProof/>
            <w:webHidden/>
          </w:rPr>
          <w:fldChar w:fldCharType="separate"/>
        </w:r>
        <w:r w:rsidR="004E7218">
          <w:rPr>
            <w:noProof/>
            <w:webHidden/>
          </w:rPr>
          <w:t>13</w:t>
        </w:r>
        <w:r w:rsidR="004E7218">
          <w:rPr>
            <w:noProof/>
            <w:webHidden/>
          </w:rPr>
          <w:fldChar w:fldCharType="end"/>
        </w:r>
      </w:hyperlink>
    </w:p>
    <w:p w:rsidR="004E7218" w:rsidRDefault="001625AF" w:rsidP="00B169E3">
      <w:pPr>
        <w:pStyle w:val="TOC1"/>
        <w:rPr>
          <w:rFonts w:asciiTheme="minorHAnsi" w:eastAsiaTheme="minorEastAsia" w:hAnsiTheme="minorHAnsi" w:cstheme="minorBidi"/>
          <w:noProof/>
          <w:kern w:val="0"/>
          <w:szCs w:val="22"/>
        </w:rPr>
      </w:pPr>
      <w:hyperlink w:anchor="_Toc60230740" w:history="1">
        <w:r w:rsidR="004E7218" w:rsidRPr="0082340F">
          <w:rPr>
            <w:rStyle w:val="Hyperlink"/>
            <w:noProof/>
          </w:rPr>
          <w:t>9.</w:t>
        </w:r>
        <w:r w:rsidR="004E7218">
          <w:rPr>
            <w:rFonts w:asciiTheme="minorHAnsi" w:eastAsiaTheme="minorEastAsia" w:hAnsiTheme="minorHAnsi" w:cstheme="minorBidi"/>
            <w:noProof/>
            <w:kern w:val="0"/>
            <w:szCs w:val="22"/>
          </w:rPr>
          <w:tab/>
        </w:r>
        <w:r w:rsidR="004E7218" w:rsidRPr="0082340F">
          <w:rPr>
            <w:rStyle w:val="Hyperlink"/>
            <w:rFonts w:cs="Arial"/>
            <w:noProof/>
          </w:rPr>
          <w:t xml:space="preserve">PROPOSED </w:t>
        </w:r>
        <w:r w:rsidR="004E7218" w:rsidRPr="0082340F">
          <w:rPr>
            <w:rStyle w:val="Hyperlink"/>
            <w:noProof/>
          </w:rPr>
          <w:t>TENDER TIMETABLE</w:t>
        </w:r>
        <w:r w:rsidR="004E7218">
          <w:rPr>
            <w:noProof/>
            <w:webHidden/>
          </w:rPr>
          <w:tab/>
        </w:r>
        <w:r w:rsidR="004E7218">
          <w:rPr>
            <w:noProof/>
            <w:webHidden/>
          </w:rPr>
          <w:fldChar w:fldCharType="begin"/>
        </w:r>
        <w:r w:rsidR="004E7218">
          <w:rPr>
            <w:noProof/>
            <w:webHidden/>
          </w:rPr>
          <w:instrText xml:space="preserve"> PAGEREF _Toc60230740 \h </w:instrText>
        </w:r>
        <w:r w:rsidR="004E7218">
          <w:rPr>
            <w:noProof/>
            <w:webHidden/>
          </w:rPr>
        </w:r>
        <w:r w:rsidR="004E7218">
          <w:rPr>
            <w:noProof/>
            <w:webHidden/>
          </w:rPr>
          <w:fldChar w:fldCharType="separate"/>
        </w:r>
        <w:r w:rsidR="004E7218">
          <w:rPr>
            <w:noProof/>
            <w:webHidden/>
          </w:rPr>
          <w:t>16</w:t>
        </w:r>
        <w:r w:rsidR="004E7218">
          <w:rPr>
            <w:noProof/>
            <w:webHidden/>
          </w:rPr>
          <w:fldChar w:fldCharType="end"/>
        </w:r>
      </w:hyperlink>
    </w:p>
    <w:p w:rsidR="004E7218" w:rsidRDefault="001625AF" w:rsidP="00B169E3">
      <w:pPr>
        <w:pStyle w:val="TOC1"/>
        <w:rPr>
          <w:rFonts w:asciiTheme="minorHAnsi" w:eastAsiaTheme="minorEastAsia" w:hAnsiTheme="minorHAnsi" w:cstheme="minorBidi"/>
          <w:noProof/>
          <w:kern w:val="0"/>
          <w:szCs w:val="22"/>
        </w:rPr>
      </w:pPr>
      <w:hyperlink w:anchor="_Toc60230741" w:history="1">
        <w:r w:rsidR="004E7218" w:rsidRPr="0082340F">
          <w:rPr>
            <w:rStyle w:val="Hyperlink"/>
            <w:noProof/>
          </w:rPr>
          <w:t>10.</w:t>
        </w:r>
        <w:r w:rsidR="004E7218">
          <w:rPr>
            <w:rFonts w:asciiTheme="minorHAnsi" w:eastAsiaTheme="minorEastAsia" w:hAnsiTheme="minorHAnsi" w:cstheme="minorBidi"/>
            <w:noProof/>
            <w:kern w:val="0"/>
            <w:szCs w:val="22"/>
          </w:rPr>
          <w:tab/>
        </w:r>
        <w:r w:rsidR="004E7218" w:rsidRPr="0082340F">
          <w:rPr>
            <w:rStyle w:val="Hyperlink"/>
            <w:noProof/>
          </w:rPr>
          <w:t>FORM OF TENDER</w:t>
        </w:r>
        <w:r w:rsidR="004E7218">
          <w:rPr>
            <w:noProof/>
            <w:webHidden/>
          </w:rPr>
          <w:tab/>
        </w:r>
        <w:r w:rsidR="004E7218">
          <w:rPr>
            <w:noProof/>
            <w:webHidden/>
          </w:rPr>
          <w:fldChar w:fldCharType="begin"/>
        </w:r>
        <w:r w:rsidR="004E7218">
          <w:rPr>
            <w:noProof/>
            <w:webHidden/>
          </w:rPr>
          <w:instrText xml:space="preserve"> PAGEREF _Toc60230741 \h </w:instrText>
        </w:r>
        <w:r w:rsidR="004E7218">
          <w:rPr>
            <w:noProof/>
            <w:webHidden/>
          </w:rPr>
        </w:r>
        <w:r w:rsidR="004E7218">
          <w:rPr>
            <w:noProof/>
            <w:webHidden/>
          </w:rPr>
          <w:fldChar w:fldCharType="separate"/>
        </w:r>
        <w:r w:rsidR="004E7218">
          <w:rPr>
            <w:noProof/>
            <w:webHidden/>
          </w:rPr>
          <w:t>17</w:t>
        </w:r>
        <w:r w:rsidR="004E7218">
          <w:rPr>
            <w:noProof/>
            <w:webHidden/>
          </w:rPr>
          <w:fldChar w:fldCharType="end"/>
        </w:r>
      </w:hyperlink>
    </w:p>
    <w:p w:rsidR="004E7218" w:rsidRDefault="001625AF" w:rsidP="00B169E3">
      <w:pPr>
        <w:pStyle w:val="TOC1"/>
        <w:rPr>
          <w:rFonts w:asciiTheme="minorHAnsi" w:eastAsiaTheme="minorEastAsia" w:hAnsiTheme="minorHAnsi" w:cstheme="minorBidi"/>
          <w:noProof/>
          <w:kern w:val="0"/>
          <w:szCs w:val="22"/>
        </w:rPr>
      </w:pPr>
      <w:hyperlink w:anchor="_Toc60230742" w:history="1">
        <w:r w:rsidR="004E7218" w:rsidRPr="0082340F">
          <w:rPr>
            <w:rStyle w:val="Hyperlink"/>
            <w:noProof/>
          </w:rPr>
          <w:t>11. SUBMISSION OF TENDERS</w:t>
        </w:r>
        <w:r w:rsidR="004E7218">
          <w:rPr>
            <w:noProof/>
            <w:webHidden/>
          </w:rPr>
          <w:tab/>
        </w:r>
        <w:r w:rsidR="004E7218">
          <w:rPr>
            <w:noProof/>
            <w:webHidden/>
          </w:rPr>
          <w:fldChar w:fldCharType="begin"/>
        </w:r>
        <w:r w:rsidR="004E7218">
          <w:rPr>
            <w:noProof/>
            <w:webHidden/>
          </w:rPr>
          <w:instrText xml:space="preserve"> PAGEREF _Toc60230742 \h </w:instrText>
        </w:r>
        <w:r w:rsidR="004E7218">
          <w:rPr>
            <w:noProof/>
            <w:webHidden/>
          </w:rPr>
        </w:r>
        <w:r w:rsidR="004E7218">
          <w:rPr>
            <w:noProof/>
            <w:webHidden/>
          </w:rPr>
          <w:fldChar w:fldCharType="separate"/>
        </w:r>
        <w:r w:rsidR="004E7218">
          <w:rPr>
            <w:noProof/>
            <w:webHidden/>
          </w:rPr>
          <w:t>17</w:t>
        </w:r>
        <w:r w:rsidR="004E7218">
          <w:rPr>
            <w:noProof/>
            <w:webHidden/>
          </w:rPr>
          <w:fldChar w:fldCharType="end"/>
        </w:r>
      </w:hyperlink>
    </w:p>
    <w:p w:rsidR="004E7218" w:rsidRDefault="001625AF" w:rsidP="00B169E3">
      <w:pPr>
        <w:pStyle w:val="TOC1"/>
        <w:rPr>
          <w:rFonts w:asciiTheme="minorHAnsi" w:eastAsiaTheme="minorEastAsia" w:hAnsiTheme="minorHAnsi" w:cstheme="minorBidi"/>
          <w:noProof/>
          <w:kern w:val="0"/>
          <w:szCs w:val="22"/>
        </w:rPr>
      </w:pPr>
      <w:hyperlink w:anchor="_Toc60230743" w:history="1">
        <w:r w:rsidR="004E7218" w:rsidRPr="0082340F">
          <w:rPr>
            <w:rStyle w:val="Hyperlink"/>
            <w:noProof/>
          </w:rPr>
          <w:t>12.</w:t>
        </w:r>
        <w:r w:rsidR="004E7218">
          <w:rPr>
            <w:rFonts w:asciiTheme="minorHAnsi" w:eastAsiaTheme="minorEastAsia" w:hAnsiTheme="minorHAnsi" w:cstheme="minorBidi"/>
            <w:noProof/>
            <w:kern w:val="0"/>
            <w:szCs w:val="22"/>
          </w:rPr>
          <w:tab/>
        </w:r>
        <w:r w:rsidR="004E7218" w:rsidRPr="0082340F">
          <w:rPr>
            <w:rStyle w:val="Hyperlink"/>
            <w:noProof/>
          </w:rPr>
          <w:t>CONSORTIA AND SUBCONTRACTING</w:t>
        </w:r>
        <w:r w:rsidR="004E7218">
          <w:rPr>
            <w:noProof/>
            <w:webHidden/>
          </w:rPr>
          <w:tab/>
        </w:r>
        <w:r w:rsidR="004E7218">
          <w:rPr>
            <w:noProof/>
            <w:webHidden/>
          </w:rPr>
          <w:fldChar w:fldCharType="begin"/>
        </w:r>
        <w:r w:rsidR="004E7218">
          <w:rPr>
            <w:noProof/>
            <w:webHidden/>
          </w:rPr>
          <w:instrText xml:space="preserve"> PAGEREF _Toc60230743 \h </w:instrText>
        </w:r>
        <w:r w:rsidR="004E7218">
          <w:rPr>
            <w:noProof/>
            <w:webHidden/>
          </w:rPr>
        </w:r>
        <w:r w:rsidR="004E7218">
          <w:rPr>
            <w:noProof/>
            <w:webHidden/>
          </w:rPr>
          <w:fldChar w:fldCharType="separate"/>
        </w:r>
        <w:r w:rsidR="004E7218">
          <w:rPr>
            <w:noProof/>
            <w:webHidden/>
          </w:rPr>
          <w:t>21</w:t>
        </w:r>
        <w:r w:rsidR="004E7218">
          <w:rPr>
            <w:noProof/>
            <w:webHidden/>
          </w:rPr>
          <w:fldChar w:fldCharType="end"/>
        </w:r>
      </w:hyperlink>
    </w:p>
    <w:p w:rsidR="004E7218" w:rsidRDefault="001625AF" w:rsidP="00B169E3">
      <w:pPr>
        <w:pStyle w:val="TOC1"/>
        <w:rPr>
          <w:rFonts w:asciiTheme="minorHAnsi" w:eastAsiaTheme="minorEastAsia" w:hAnsiTheme="minorHAnsi" w:cstheme="minorBidi"/>
          <w:noProof/>
          <w:kern w:val="0"/>
          <w:szCs w:val="22"/>
        </w:rPr>
      </w:pPr>
      <w:hyperlink w:anchor="_Toc60230744" w:history="1">
        <w:r w:rsidR="004E7218" w:rsidRPr="0082340F">
          <w:rPr>
            <w:rStyle w:val="Hyperlink"/>
            <w:noProof/>
          </w:rPr>
          <w:t xml:space="preserve">13. </w:t>
        </w:r>
        <w:r w:rsidR="004E7218">
          <w:rPr>
            <w:rFonts w:asciiTheme="minorHAnsi" w:eastAsiaTheme="minorEastAsia" w:hAnsiTheme="minorHAnsi" w:cstheme="minorBidi"/>
            <w:noProof/>
            <w:kern w:val="0"/>
            <w:szCs w:val="22"/>
          </w:rPr>
          <w:tab/>
        </w:r>
        <w:r w:rsidR="004E7218" w:rsidRPr="0082340F">
          <w:rPr>
            <w:rStyle w:val="Hyperlink"/>
            <w:noProof/>
          </w:rPr>
          <w:t>VARIANT PROPOSALS</w:t>
        </w:r>
        <w:r w:rsidR="004E7218">
          <w:rPr>
            <w:noProof/>
            <w:webHidden/>
          </w:rPr>
          <w:tab/>
        </w:r>
        <w:r w:rsidR="004E7218">
          <w:rPr>
            <w:noProof/>
            <w:webHidden/>
          </w:rPr>
          <w:fldChar w:fldCharType="begin"/>
        </w:r>
        <w:r w:rsidR="004E7218">
          <w:rPr>
            <w:noProof/>
            <w:webHidden/>
          </w:rPr>
          <w:instrText xml:space="preserve"> PAGEREF _Toc60230744 \h </w:instrText>
        </w:r>
        <w:r w:rsidR="004E7218">
          <w:rPr>
            <w:noProof/>
            <w:webHidden/>
          </w:rPr>
        </w:r>
        <w:r w:rsidR="004E7218">
          <w:rPr>
            <w:noProof/>
            <w:webHidden/>
          </w:rPr>
          <w:fldChar w:fldCharType="separate"/>
        </w:r>
        <w:r w:rsidR="004E7218">
          <w:rPr>
            <w:noProof/>
            <w:webHidden/>
          </w:rPr>
          <w:t>22</w:t>
        </w:r>
        <w:r w:rsidR="004E7218">
          <w:rPr>
            <w:noProof/>
            <w:webHidden/>
          </w:rPr>
          <w:fldChar w:fldCharType="end"/>
        </w:r>
      </w:hyperlink>
    </w:p>
    <w:p w:rsidR="004E7218" w:rsidRDefault="001625AF" w:rsidP="00B169E3">
      <w:pPr>
        <w:pStyle w:val="TOC1"/>
        <w:rPr>
          <w:rFonts w:asciiTheme="minorHAnsi" w:eastAsiaTheme="minorEastAsia" w:hAnsiTheme="minorHAnsi" w:cstheme="minorBidi"/>
          <w:noProof/>
          <w:kern w:val="0"/>
          <w:szCs w:val="22"/>
        </w:rPr>
      </w:pPr>
      <w:hyperlink w:anchor="_Toc60230745" w:history="1">
        <w:r w:rsidR="004E7218" w:rsidRPr="0082340F">
          <w:rPr>
            <w:rStyle w:val="Hyperlink"/>
            <w:noProof/>
          </w:rPr>
          <w:t>14.</w:t>
        </w:r>
        <w:r w:rsidR="004E7218">
          <w:rPr>
            <w:rFonts w:asciiTheme="minorHAnsi" w:eastAsiaTheme="minorEastAsia" w:hAnsiTheme="minorHAnsi" w:cstheme="minorBidi"/>
            <w:noProof/>
            <w:kern w:val="0"/>
            <w:szCs w:val="22"/>
          </w:rPr>
          <w:tab/>
        </w:r>
        <w:r w:rsidR="004E7218" w:rsidRPr="0082340F">
          <w:rPr>
            <w:rStyle w:val="Hyperlink"/>
            <w:noProof/>
          </w:rPr>
          <w:t>MANDATORY STANDSTILL PERIOD (BEFORE CONTRACT AWARD)</w:t>
        </w:r>
        <w:r w:rsidR="004E7218">
          <w:rPr>
            <w:noProof/>
            <w:webHidden/>
          </w:rPr>
          <w:tab/>
        </w:r>
        <w:r w:rsidR="004E7218">
          <w:rPr>
            <w:noProof/>
            <w:webHidden/>
          </w:rPr>
          <w:fldChar w:fldCharType="begin"/>
        </w:r>
        <w:r w:rsidR="004E7218">
          <w:rPr>
            <w:noProof/>
            <w:webHidden/>
          </w:rPr>
          <w:instrText xml:space="preserve"> PAGEREF _Toc60230745 \h </w:instrText>
        </w:r>
        <w:r w:rsidR="004E7218">
          <w:rPr>
            <w:noProof/>
            <w:webHidden/>
          </w:rPr>
        </w:r>
        <w:r w:rsidR="004E7218">
          <w:rPr>
            <w:noProof/>
            <w:webHidden/>
          </w:rPr>
          <w:fldChar w:fldCharType="separate"/>
        </w:r>
        <w:r w:rsidR="004E7218">
          <w:rPr>
            <w:noProof/>
            <w:webHidden/>
          </w:rPr>
          <w:t>23</w:t>
        </w:r>
        <w:r w:rsidR="004E7218">
          <w:rPr>
            <w:noProof/>
            <w:webHidden/>
          </w:rPr>
          <w:fldChar w:fldCharType="end"/>
        </w:r>
      </w:hyperlink>
    </w:p>
    <w:p w:rsidR="004E7218" w:rsidRDefault="001625AF" w:rsidP="00B169E3">
      <w:pPr>
        <w:pStyle w:val="TOC1"/>
        <w:rPr>
          <w:rFonts w:asciiTheme="minorHAnsi" w:eastAsiaTheme="minorEastAsia" w:hAnsiTheme="minorHAnsi" w:cstheme="minorBidi"/>
          <w:noProof/>
          <w:kern w:val="0"/>
          <w:szCs w:val="22"/>
        </w:rPr>
      </w:pPr>
      <w:hyperlink w:anchor="_Toc60230746" w:history="1">
        <w:r w:rsidR="004E7218" w:rsidRPr="0082340F">
          <w:rPr>
            <w:rStyle w:val="Hyperlink"/>
            <w:noProof/>
          </w:rPr>
          <w:t>15.  PUBLICATION OF AWARD</w:t>
        </w:r>
        <w:r w:rsidR="004E7218">
          <w:rPr>
            <w:noProof/>
            <w:webHidden/>
          </w:rPr>
          <w:tab/>
        </w:r>
        <w:r w:rsidR="004E7218">
          <w:rPr>
            <w:noProof/>
            <w:webHidden/>
          </w:rPr>
          <w:fldChar w:fldCharType="begin"/>
        </w:r>
        <w:r w:rsidR="004E7218">
          <w:rPr>
            <w:noProof/>
            <w:webHidden/>
          </w:rPr>
          <w:instrText xml:space="preserve"> PAGEREF _Toc60230746 \h </w:instrText>
        </w:r>
        <w:r w:rsidR="004E7218">
          <w:rPr>
            <w:noProof/>
            <w:webHidden/>
          </w:rPr>
        </w:r>
        <w:r w:rsidR="004E7218">
          <w:rPr>
            <w:noProof/>
            <w:webHidden/>
          </w:rPr>
          <w:fldChar w:fldCharType="separate"/>
        </w:r>
        <w:r w:rsidR="004E7218">
          <w:rPr>
            <w:noProof/>
            <w:webHidden/>
          </w:rPr>
          <w:t>23</w:t>
        </w:r>
        <w:r w:rsidR="004E7218">
          <w:rPr>
            <w:noProof/>
            <w:webHidden/>
          </w:rPr>
          <w:fldChar w:fldCharType="end"/>
        </w:r>
      </w:hyperlink>
    </w:p>
    <w:p w:rsidR="004E7218" w:rsidRDefault="001625AF" w:rsidP="00B169E3">
      <w:pPr>
        <w:pStyle w:val="TOC1"/>
        <w:rPr>
          <w:rFonts w:asciiTheme="minorHAnsi" w:eastAsiaTheme="minorEastAsia" w:hAnsiTheme="minorHAnsi" w:cstheme="minorBidi"/>
          <w:noProof/>
          <w:kern w:val="0"/>
          <w:szCs w:val="22"/>
        </w:rPr>
      </w:pPr>
      <w:hyperlink w:anchor="_Toc60230747" w:history="1">
        <w:r w:rsidR="004E7218" w:rsidRPr="0082340F">
          <w:rPr>
            <w:rStyle w:val="Hyperlink"/>
            <w:noProof/>
          </w:rPr>
          <w:t>16.</w:t>
        </w:r>
        <w:r w:rsidR="00FB0615">
          <w:rPr>
            <w:rStyle w:val="Hyperlink"/>
            <w:noProof/>
          </w:rPr>
          <w:t xml:space="preserve"> </w:t>
        </w:r>
        <w:r w:rsidR="004E7218" w:rsidRPr="0082340F">
          <w:rPr>
            <w:rStyle w:val="Hyperlink"/>
            <w:noProof/>
          </w:rPr>
          <w:t xml:space="preserve"> ELECTRONIC SIGNATURES</w:t>
        </w:r>
        <w:r w:rsidR="004E7218">
          <w:rPr>
            <w:noProof/>
            <w:webHidden/>
          </w:rPr>
          <w:tab/>
        </w:r>
        <w:r w:rsidR="004E7218">
          <w:rPr>
            <w:noProof/>
            <w:webHidden/>
          </w:rPr>
          <w:fldChar w:fldCharType="begin"/>
        </w:r>
        <w:r w:rsidR="004E7218">
          <w:rPr>
            <w:noProof/>
            <w:webHidden/>
          </w:rPr>
          <w:instrText xml:space="preserve"> PAGEREF _Toc60230747 \h </w:instrText>
        </w:r>
        <w:r w:rsidR="004E7218">
          <w:rPr>
            <w:noProof/>
            <w:webHidden/>
          </w:rPr>
        </w:r>
        <w:r w:rsidR="004E7218">
          <w:rPr>
            <w:noProof/>
            <w:webHidden/>
          </w:rPr>
          <w:fldChar w:fldCharType="separate"/>
        </w:r>
        <w:r w:rsidR="004E7218">
          <w:rPr>
            <w:noProof/>
            <w:webHidden/>
          </w:rPr>
          <w:t>24</w:t>
        </w:r>
        <w:r w:rsidR="004E7218">
          <w:rPr>
            <w:noProof/>
            <w:webHidden/>
          </w:rPr>
          <w:fldChar w:fldCharType="end"/>
        </w:r>
      </w:hyperlink>
    </w:p>
    <w:p w:rsidR="004E7218" w:rsidRDefault="001625AF" w:rsidP="00B169E3">
      <w:pPr>
        <w:pStyle w:val="TOC1"/>
        <w:rPr>
          <w:rFonts w:asciiTheme="minorHAnsi" w:eastAsiaTheme="minorEastAsia" w:hAnsiTheme="minorHAnsi" w:cstheme="minorBidi"/>
          <w:noProof/>
          <w:kern w:val="0"/>
          <w:szCs w:val="22"/>
        </w:rPr>
      </w:pPr>
      <w:hyperlink w:anchor="_Toc60230748" w:history="1">
        <w:r w:rsidR="004E7218" w:rsidRPr="0082340F">
          <w:rPr>
            <w:rStyle w:val="Hyperlink"/>
            <w:noProof/>
          </w:rPr>
          <w:t>APPENDIX A</w:t>
        </w:r>
        <w:r w:rsidR="004E7218">
          <w:rPr>
            <w:noProof/>
            <w:webHidden/>
          </w:rPr>
          <w:tab/>
        </w:r>
        <w:r w:rsidR="004E7218">
          <w:rPr>
            <w:noProof/>
            <w:webHidden/>
          </w:rPr>
          <w:fldChar w:fldCharType="begin"/>
        </w:r>
        <w:r w:rsidR="004E7218">
          <w:rPr>
            <w:noProof/>
            <w:webHidden/>
          </w:rPr>
          <w:instrText xml:space="preserve"> PAGEREF _Toc60230748 \h </w:instrText>
        </w:r>
        <w:r w:rsidR="004E7218">
          <w:rPr>
            <w:noProof/>
            <w:webHidden/>
          </w:rPr>
        </w:r>
        <w:r w:rsidR="004E7218">
          <w:rPr>
            <w:noProof/>
            <w:webHidden/>
          </w:rPr>
          <w:fldChar w:fldCharType="separate"/>
        </w:r>
        <w:r w:rsidR="004E7218">
          <w:rPr>
            <w:noProof/>
            <w:webHidden/>
          </w:rPr>
          <w:t>25</w:t>
        </w:r>
        <w:r w:rsidR="004E7218">
          <w:rPr>
            <w:noProof/>
            <w:webHidden/>
          </w:rPr>
          <w:fldChar w:fldCharType="end"/>
        </w:r>
      </w:hyperlink>
    </w:p>
    <w:p w:rsidR="004E7218" w:rsidRDefault="001625AF" w:rsidP="00B169E3">
      <w:pPr>
        <w:pStyle w:val="TOC1"/>
        <w:rPr>
          <w:rFonts w:asciiTheme="minorHAnsi" w:eastAsiaTheme="minorEastAsia" w:hAnsiTheme="minorHAnsi" w:cstheme="minorBidi"/>
          <w:noProof/>
          <w:kern w:val="0"/>
          <w:szCs w:val="22"/>
        </w:rPr>
      </w:pPr>
      <w:hyperlink w:anchor="_Toc60230749" w:history="1">
        <w:r w:rsidR="004E7218" w:rsidRPr="0082340F">
          <w:rPr>
            <w:rStyle w:val="Hyperlink"/>
            <w:noProof/>
          </w:rPr>
          <w:t>APPENDIX B</w:t>
        </w:r>
        <w:r w:rsidR="004E7218">
          <w:rPr>
            <w:noProof/>
            <w:webHidden/>
          </w:rPr>
          <w:tab/>
        </w:r>
        <w:r w:rsidR="004E7218">
          <w:rPr>
            <w:noProof/>
            <w:webHidden/>
          </w:rPr>
          <w:fldChar w:fldCharType="begin"/>
        </w:r>
        <w:r w:rsidR="004E7218">
          <w:rPr>
            <w:noProof/>
            <w:webHidden/>
          </w:rPr>
          <w:instrText xml:space="preserve"> PAGEREF _Toc60230749 \h </w:instrText>
        </w:r>
        <w:r w:rsidR="004E7218">
          <w:rPr>
            <w:noProof/>
            <w:webHidden/>
          </w:rPr>
        </w:r>
        <w:r w:rsidR="004E7218">
          <w:rPr>
            <w:noProof/>
            <w:webHidden/>
          </w:rPr>
          <w:fldChar w:fldCharType="separate"/>
        </w:r>
        <w:r w:rsidR="004E7218">
          <w:rPr>
            <w:noProof/>
            <w:webHidden/>
          </w:rPr>
          <w:t>40</w:t>
        </w:r>
        <w:r w:rsidR="004E7218">
          <w:rPr>
            <w:noProof/>
            <w:webHidden/>
          </w:rPr>
          <w:fldChar w:fldCharType="end"/>
        </w:r>
      </w:hyperlink>
    </w:p>
    <w:p w:rsidR="004E7218" w:rsidRDefault="001625AF" w:rsidP="00B169E3">
      <w:pPr>
        <w:pStyle w:val="TOC1"/>
        <w:rPr>
          <w:rFonts w:asciiTheme="minorHAnsi" w:eastAsiaTheme="minorEastAsia" w:hAnsiTheme="minorHAnsi" w:cstheme="minorBidi"/>
          <w:noProof/>
          <w:kern w:val="0"/>
          <w:szCs w:val="22"/>
        </w:rPr>
      </w:pPr>
      <w:hyperlink w:anchor="_Toc60230750" w:history="1">
        <w:r w:rsidR="004E7218" w:rsidRPr="0082340F">
          <w:rPr>
            <w:rStyle w:val="Hyperlink"/>
            <w:noProof/>
          </w:rPr>
          <w:t>APPENDIX C</w:t>
        </w:r>
        <w:r w:rsidR="004E7218">
          <w:rPr>
            <w:noProof/>
            <w:webHidden/>
          </w:rPr>
          <w:tab/>
        </w:r>
        <w:r w:rsidR="004E7218">
          <w:rPr>
            <w:noProof/>
            <w:webHidden/>
          </w:rPr>
          <w:fldChar w:fldCharType="begin"/>
        </w:r>
        <w:r w:rsidR="004E7218">
          <w:rPr>
            <w:noProof/>
            <w:webHidden/>
          </w:rPr>
          <w:instrText xml:space="preserve"> PAGEREF _Toc60230750 \h </w:instrText>
        </w:r>
        <w:r w:rsidR="004E7218">
          <w:rPr>
            <w:noProof/>
            <w:webHidden/>
          </w:rPr>
        </w:r>
        <w:r w:rsidR="004E7218">
          <w:rPr>
            <w:noProof/>
            <w:webHidden/>
          </w:rPr>
          <w:fldChar w:fldCharType="separate"/>
        </w:r>
        <w:r w:rsidR="004E7218">
          <w:rPr>
            <w:noProof/>
            <w:webHidden/>
          </w:rPr>
          <w:t>42</w:t>
        </w:r>
        <w:r w:rsidR="004E7218">
          <w:rPr>
            <w:noProof/>
            <w:webHidden/>
          </w:rPr>
          <w:fldChar w:fldCharType="end"/>
        </w:r>
      </w:hyperlink>
    </w:p>
    <w:p w:rsidR="004E7218" w:rsidRDefault="001625AF" w:rsidP="00B169E3">
      <w:pPr>
        <w:pStyle w:val="TOC1"/>
        <w:rPr>
          <w:rFonts w:asciiTheme="minorHAnsi" w:eastAsiaTheme="minorEastAsia" w:hAnsiTheme="minorHAnsi" w:cstheme="minorBidi"/>
          <w:noProof/>
          <w:kern w:val="0"/>
          <w:szCs w:val="22"/>
        </w:rPr>
      </w:pPr>
      <w:hyperlink w:anchor="_Toc60230751" w:history="1">
        <w:r w:rsidR="004E7218" w:rsidRPr="0082340F">
          <w:rPr>
            <w:rStyle w:val="Hyperlink"/>
            <w:noProof/>
          </w:rPr>
          <w:t>ANNEX A</w:t>
        </w:r>
        <w:r w:rsidR="004E7218">
          <w:rPr>
            <w:noProof/>
            <w:webHidden/>
          </w:rPr>
          <w:tab/>
        </w:r>
        <w:r w:rsidR="004E7218">
          <w:rPr>
            <w:noProof/>
            <w:webHidden/>
          </w:rPr>
          <w:fldChar w:fldCharType="begin"/>
        </w:r>
        <w:r w:rsidR="004E7218">
          <w:rPr>
            <w:noProof/>
            <w:webHidden/>
          </w:rPr>
          <w:instrText xml:space="preserve"> PAGEREF _Toc60230751 \h </w:instrText>
        </w:r>
        <w:r w:rsidR="004E7218">
          <w:rPr>
            <w:noProof/>
            <w:webHidden/>
          </w:rPr>
        </w:r>
        <w:r w:rsidR="004E7218">
          <w:rPr>
            <w:noProof/>
            <w:webHidden/>
          </w:rPr>
          <w:fldChar w:fldCharType="separate"/>
        </w:r>
        <w:r w:rsidR="004E7218">
          <w:rPr>
            <w:noProof/>
            <w:webHidden/>
          </w:rPr>
          <w:t>43</w:t>
        </w:r>
        <w:r w:rsidR="004E7218">
          <w:rPr>
            <w:noProof/>
            <w:webHidden/>
          </w:rPr>
          <w:fldChar w:fldCharType="end"/>
        </w:r>
      </w:hyperlink>
    </w:p>
    <w:p w:rsidR="00C439F7" w:rsidRPr="002362DB" w:rsidRDefault="009D39B6" w:rsidP="00862226">
      <w:pPr>
        <w:rPr>
          <w:rFonts w:ascii="Arial" w:hAnsi="Arial" w:cs="Arial"/>
          <w:sz w:val="22"/>
          <w:szCs w:val="22"/>
        </w:rPr>
      </w:pPr>
      <w:r w:rsidRPr="002362DB">
        <w:rPr>
          <w:rFonts w:ascii="Arial" w:hAnsi="Arial" w:cs="Arial"/>
          <w:b/>
          <w:caps/>
          <w:color w:val="2E74B5"/>
          <w:kern w:val="0"/>
          <w:sz w:val="22"/>
          <w:szCs w:val="22"/>
          <w:lang w:val="en-US" w:eastAsia="en-US"/>
        </w:rPr>
        <w:fldChar w:fldCharType="end"/>
      </w:r>
      <w:bookmarkStart w:id="0" w:name="_Toc433977437"/>
      <w:bookmarkStart w:id="1" w:name="_Toc433978178"/>
      <w:bookmarkStart w:id="2" w:name="_Toc433978260"/>
      <w:bookmarkStart w:id="3" w:name="_Toc433977438"/>
      <w:bookmarkStart w:id="4" w:name="_Toc433978179"/>
      <w:bookmarkStart w:id="5" w:name="_Toc433978261"/>
      <w:bookmarkStart w:id="6" w:name="_Toc433977439"/>
      <w:bookmarkStart w:id="7" w:name="_Toc433978180"/>
      <w:bookmarkStart w:id="8" w:name="_Toc433978262"/>
      <w:bookmarkStart w:id="9" w:name="_Toc433977440"/>
      <w:bookmarkStart w:id="10" w:name="_Toc433978181"/>
      <w:bookmarkStart w:id="11" w:name="_Toc433978263"/>
      <w:bookmarkEnd w:id="0"/>
      <w:bookmarkEnd w:id="1"/>
      <w:bookmarkEnd w:id="2"/>
      <w:bookmarkEnd w:id="3"/>
      <w:bookmarkEnd w:id="4"/>
      <w:bookmarkEnd w:id="5"/>
      <w:bookmarkEnd w:id="6"/>
      <w:bookmarkEnd w:id="7"/>
      <w:bookmarkEnd w:id="8"/>
      <w:bookmarkEnd w:id="9"/>
      <w:bookmarkEnd w:id="10"/>
      <w:bookmarkEnd w:id="11"/>
    </w:p>
    <w:p w:rsidR="00991788" w:rsidRPr="002362DB" w:rsidRDefault="00991788" w:rsidP="00991788">
      <w:pPr>
        <w:pStyle w:val="Heading1"/>
        <w:numPr>
          <w:ilvl w:val="0"/>
          <w:numId w:val="0"/>
        </w:numPr>
        <w:rPr>
          <w:rFonts w:cs="Arial"/>
          <w:szCs w:val="22"/>
        </w:rPr>
      </w:pPr>
    </w:p>
    <w:p w:rsidR="00862504" w:rsidRDefault="006676AD" w:rsidP="00881EF0">
      <w:pPr>
        <w:pStyle w:val="Heading2"/>
        <w:rPr>
          <w:i w:val="0"/>
        </w:rPr>
      </w:pPr>
      <w:r w:rsidRPr="00CC7C1F">
        <w:br w:type="page"/>
      </w:r>
      <w:r w:rsidR="00856498" w:rsidRPr="00881EF0">
        <w:rPr>
          <w:i w:val="0"/>
        </w:rPr>
        <w:lastRenderedPageBreak/>
        <w:t>Interpretations</w:t>
      </w:r>
      <w:r w:rsidR="00F70DFB" w:rsidRPr="00881EF0">
        <w:rPr>
          <w:i w:val="0"/>
        </w:rPr>
        <w:t xml:space="preserve"> </w:t>
      </w:r>
      <w:r w:rsidR="00755887" w:rsidRPr="00881EF0">
        <w:rPr>
          <w:i w:val="0"/>
        </w:rPr>
        <w:t>In this document</w:t>
      </w:r>
      <w:r w:rsidR="00D9659F" w:rsidRPr="00881EF0">
        <w:rPr>
          <w:i w:val="0"/>
        </w:rPr>
        <w:t xml:space="preserve"> </w:t>
      </w:r>
    </w:p>
    <w:p w:rsidR="00881EF0" w:rsidRPr="00881EF0" w:rsidRDefault="00881EF0" w:rsidP="00881EF0"/>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5954"/>
      </w:tblGrid>
      <w:tr w:rsidR="00A50613" w:rsidRPr="00D3253B" w:rsidTr="006D7183">
        <w:trPr>
          <w:cantSplit/>
        </w:trPr>
        <w:tc>
          <w:tcPr>
            <w:tcW w:w="2410" w:type="dxa"/>
            <w:shd w:val="clear" w:color="auto" w:fill="auto"/>
          </w:tcPr>
          <w:p w:rsidR="00A50613" w:rsidRPr="00D3253B" w:rsidRDefault="00A50613" w:rsidP="00D3253B">
            <w:pPr>
              <w:ind w:right="-154"/>
              <w:rPr>
                <w:rFonts w:ascii="Arial" w:hAnsi="Arial" w:cs="Arial"/>
                <w:sz w:val="22"/>
                <w:szCs w:val="22"/>
              </w:rPr>
            </w:pPr>
            <w:r w:rsidRPr="00D3253B">
              <w:rPr>
                <w:rFonts w:ascii="Arial" w:hAnsi="Arial" w:cs="Arial"/>
                <w:sz w:val="22"/>
                <w:szCs w:val="22"/>
              </w:rPr>
              <w:t>Award</w:t>
            </w:r>
          </w:p>
        </w:tc>
        <w:tc>
          <w:tcPr>
            <w:tcW w:w="5954" w:type="dxa"/>
            <w:shd w:val="clear" w:color="auto" w:fill="auto"/>
          </w:tcPr>
          <w:p w:rsidR="00A50613" w:rsidRPr="00D3253B" w:rsidRDefault="00A50613" w:rsidP="00856498">
            <w:pPr>
              <w:rPr>
                <w:rFonts w:ascii="Arial" w:hAnsi="Arial" w:cs="Arial"/>
                <w:color w:val="000000"/>
                <w:sz w:val="22"/>
              </w:rPr>
            </w:pPr>
            <w:r w:rsidRPr="00D3253B">
              <w:rPr>
                <w:rFonts w:ascii="Arial" w:hAnsi="Arial" w:cs="Arial"/>
                <w:sz w:val="22"/>
                <w:szCs w:val="22"/>
              </w:rPr>
              <w:t xml:space="preserve">means the award process used to evaluate tenders using </w:t>
            </w:r>
            <w:r w:rsidR="0069748A" w:rsidRPr="00D3253B">
              <w:rPr>
                <w:rFonts w:ascii="Arial" w:hAnsi="Arial" w:cs="Arial"/>
                <w:sz w:val="22"/>
                <w:szCs w:val="22"/>
              </w:rPr>
              <w:t>pre-defined</w:t>
            </w:r>
            <w:r w:rsidR="00253C94" w:rsidRPr="00D3253B">
              <w:rPr>
                <w:rFonts w:ascii="Arial" w:hAnsi="Arial" w:cs="Arial"/>
                <w:sz w:val="22"/>
                <w:szCs w:val="22"/>
              </w:rPr>
              <w:t xml:space="preserve"> </w:t>
            </w:r>
            <w:r w:rsidRPr="00D3253B">
              <w:rPr>
                <w:rFonts w:ascii="Arial" w:hAnsi="Arial" w:cs="Arial"/>
                <w:sz w:val="22"/>
                <w:szCs w:val="22"/>
              </w:rPr>
              <w:t xml:space="preserve">criteria compatible with those described in </w:t>
            </w:r>
            <w:r w:rsidR="00A53D81">
              <w:rPr>
                <w:rFonts w:ascii="Arial" w:hAnsi="Arial" w:cs="Arial"/>
                <w:sz w:val="22"/>
                <w:szCs w:val="22"/>
              </w:rPr>
              <w:t>Regulation 67</w:t>
            </w:r>
            <w:r w:rsidRPr="00D3253B">
              <w:rPr>
                <w:rFonts w:ascii="Arial" w:hAnsi="Arial" w:cs="Arial"/>
                <w:sz w:val="22"/>
                <w:szCs w:val="22"/>
              </w:rPr>
              <w:t xml:space="preserve"> of the </w:t>
            </w:r>
            <w:r w:rsidR="0029115E">
              <w:rPr>
                <w:rFonts w:ascii="Arial" w:hAnsi="Arial" w:cs="Arial"/>
                <w:sz w:val="22"/>
                <w:szCs w:val="22"/>
              </w:rPr>
              <w:t xml:space="preserve">2015 </w:t>
            </w:r>
            <w:r w:rsidRPr="00D3253B">
              <w:rPr>
                <w:rFonts w:ascii="Arial" w:hAnsi="Arial" w:cs="Arial"/>
                <w:sz w:val="22"/>
                <w:szCs w:val="22"/>
              </w:rPr>
              <w:t>Public Contract</w:t>
            </w:r>
            <w:r w:rsidR="00F729B3">
              <w:rPr>
                <w:rFonts w:ascii="Arial" w:hAnsi="Arial" w:cs="Arial"/>
                <w:sz w:val="22"/>
                <w:szCs w:val="22"/>
              </w:rPr>
              <w:t>s</w:t>
            </w:r>
            <w:r w:rsidRPr="00D3253B">
              <w:rPr>
                <w:rFonts w:ascii="Arial" w:hAnsi="Arial" w:cs="Arial"/>
                <w:sz w:val="22"/>
                <w:szCs w:val="22"/>
              </w:rPr>
              <w:t xml:space="preserve"> Regulations.  </w:t>
            </w:r>
          </w:p>
        </w:tc>
      </w:tr>
      <w:tr w:rsidR="004D38AF" w:rsidRPr="00D3253B" w:rsidTr="006D7183">
        <w:trPr>
          <w:cantSplit/>
        </w:trPr>
        <w:tc>
          <w:tcPr>
            <w:tcW w:w="2410" w:type="dxa"/>
            <w:shd w:val="clear" w:color="auto" w:fill="auto"/>
          </w:tcPr>
          <w:p w:rsidR="004D38AF" w:rsidRPr="00D3253B" w:rsidRDefault="004D38AF" w:rsidP="00D3253B">
            <w:pPr>
              <w:ind w:right="-154"/>
              <w:rPr>
                <w:rFonts w:ascii="Arial" w:hAnsi="Arial" w:cs="Arial"/>
                <w:sz w:val="22"/>
                <w:szCs w:val="22"/>
              </w:rPr>
            </w:pPr>
            <w:r w:rsidRPr="00D3253B">
              <w:rPr>
                <w:rFonts w:ascii="Arial" w:hAnsi="Arial" w:cs="Arial"/>
                <w:sz w:val="22"/>
                <w:szCs w:val="22"/>
              </w:rPr>
              <w:t>Award Criteria</w:t>
            </w:r>
          </w:p>
        </w:tc>
        <w:tc>
          <w:tcPr>
            <w:tcW w:w="5954" w:type="dxa"/>
            <w:shd w:val="clear" w:color="auto" w:fill="auto"/>
          </w:tcPr>
          <w:p w:rsidR="004D38AF" w:rsidRPr="00D3253B" w:rsidRDefault="00D62D43" w:rsidP="003E2FAF">
            <w:pPr>
              <w:rPr>
                <w:rFonts w:ascii="Arial" w:hAnsi="Arial" w:cs="Arial"/>
                <w:sz w:val="22"/>
                <w:szCs w:val="22"/>
              </w:rPr>
            </w:pPr>
            <w:r w:rsidRPr="00D3253B">
              <w:rPr>
                <w:rFonts w:ascii="Arial" w:hAnsi="Arial" w:cs="Arial"/>
                <w:sz w:val="22"/>
                <w:szCs w:val="22"/>
              </w:rPr>
              <w:t>m</w:t>
            </w:r>
            <w:r w:rsidR="004D38AF" w:rsidRPr="00D3253B">
              <w:rPr>
                <w:rFonts w:ascii="Arial" w:hAnsi="Arial" w:cs="Arial"/>
                <w:sz w:val="22"/>
                <w:szCs w:val="22"/>
              </w:rPr>
              <w:t xml:space="preserve">eans the criteria </w:t>
            </w:r>
            <w:r w:rsidR="0029115E">
              <w:rPr>
                <w:rFonts w:ascii="Arial" w:hAnsi="Arial" w:cs="Arial"/>
                <w:sz w:val="22"/>
                <w:szCs w:val="22"/>
              </w:rPr>
              <w:t xml:space="preserve">against </w:t>
            </w:r>
            <w:r w:rsidR="003E2FAF">
              <w:rPr>
                <w:rFonts w:ascii="Arial" w:hAnsi="Arial" w:cs="Arial"/>
                <w:sz w:val="22"/>
                <w:szCs w:val="22"/>
              </w:rPr>
              <w:t xml:space="preserve">which </w:t>
            </w:r>
            <w:r w:rsidR="0029115E">
              <w:rPr>
                <w:rFonts w:ascii="Arial" w:hAnsi="Arial" w:cs="Arial"/>
                <w:sz w:val="22"/>
                <w:szCs w:val="22"/>
              </w:rPr>
              <w:t>the Tender will be evaluated</w:t>
            </w:r>
            <w:r w:rsidR="00183AAD" w:rsidRPr="00D3253B">
              <w:rPr>
                <w:rFonts w:ascii="Arial" w:hAnsi="Arial" w:cs="Arial"/>
                <w:sz w:val="22"/>
                <w:szCs w:val="22"/>
              </w:rPr>
              <w:t xml:space="preserve"> </w:t>
            </w:r>
            <w:r w:rsidR="003E2FAF">
              <w:rPr>
                <w:rFonts w:ascii="Arial" w:hAnsi="Arial" w:cs="Arial"/>
                <w:sz w:val="22"/>
                <w:szCs w:val="22"/>
              </w:rPr>
              <w:t>as part of the</w:t>
            </w:r>
            <w:r w:rsidR="00F2015B" w:rsidRPr="00D3253B">
              <w:rPr>
                <w:rFonts w:ascii="Arial" w:hAnsi="Arial" w:cs="Arial"/>
                <w:sz w:val="22"/>
                <w:szCs w:val="22"/>
              </w:rPr>
              <w:t xml:space="preserve"> Award of the C</w:t>
            </w:r>
            <w:r w:rsidR="004D38AF" w:rsidRPr="00D3253B">
              <w:rPr>
                <w:rFonts w:ascii="Arial" w:hAnsi="Arial" w:cs="Arial"/>
                <w:sz w:val="22"/>
                <w:szCs w:val="22"/>
              </w:rPr>
              <w:t>ontract.</w:t>
            </w:r>
          </w:p>
        </w:tc>
      </w:tr>
      <w:tr w:rsidR="00EE48BC" w:rsidRPr="00D3253B" w:rsidTr="006D7183">
        <w:trPr>
          <w:cantSplit/>
        </w:trPr>
        <w:tc>
          <w:tcPr>
            <w:tcW w:w="2410" w:type="dxa"/>
            <w:shd w:val="clear" w:color="auto" w:fill="auto"/>
          </w:tcPr>
          <w:p w:rsidR="00EE48BC" w:rsidRPr="00D3253B" w:rsidRDefault="00EE48BC" w:rsidP="00D3253B">
            <w:pPr>
              <w:ind w:right="-154"/>
              <w:rPr>
                <w:rFonts w:ascii="Arial" w:hAnsi="Arial" w:cs="Arial"/>
                <w:sz w:val="22"/>
                <w:szCs w:val="22"/>
              </w:rPr>
            </w:pPr>
            <w:r w:rsidRPr="00D3253B">
              <w:rPr>
                <w:rFonts w:ascii="Arial" w:hAnsi="Arial" w:cs="Arial"/>
                <w:sz w:val="22"/>
                <w:szCs w:val="22"/>
              </w:rPr>
              <w:t>Bid Field</w:t>
            </w:r>
          </w:p>
        </w:tc>
        <w:tc>
          <w:tcPr>
            <w:tcW w:w="5954" w:type="dxa"/>
            <w:shd w:val="clear" w:color="auto" w:fill="auto"/>
          </w:tcPr>
          <w:p w:rsidR="00EE48BC" w:rsidRPr="00D3253B" w:rsidRDefault="00B47BE3" w:rsidP="00856498">
            <w:pPr>
              <w:rPr>
                <w:rFonts w:ascii="Arial" w:hAnsi="Arial" w:cs="Arial"/>
                <w:sz w:val="22"/>
                <w:szCs w:val="22"/>
              </w:rPr>
            </w:pPr>
            <w:r w:rsidRPr="00D3253B">
              <w:rPr>
                <w:rFonts w:ascii="Arial" w:hAnsi="Arial" w:cs="Arial"/>
                <w:sz w:val="22"/>
                <w:szCs w:val="22"/>
              </w:rPr>
              <w:t>m</w:t>
            </w:r>
            <w:r w:rsidR="00EE48BC" w:rsidRPr="00D3253B">
              <w:rPr>
                <w:rFonts w:ascii="Arial" w:hAnsi="Arial" w:cs="Arial"/>
                <w:sz w:val="22"/>
                <w:szCs w:val="22"/>
              </w:rPr>
              <w:t xml:space="preserve">eans the area within an ITT type </w:t>
            </w:r>
            <w:r w:rsidR="00453A20">
              <w:rPr>
                <w:rFonts w:ascii="Arial" w:hAnsi="Arial" w:cs="Arial"/>
                <w:sz w:val="22"/>
                <w:szCs w:val="22"/>
              </w:rPr>
              <w:t>eSourcing Event</w:t>
            </w:r>
            <w:r w:rsidR="00EE48BC" w:rsidRPr="00D3253B">
              <w:rPr>
                <w:rFonts w:ascii="Arial" w:hAnsi="Arial" w:cs="Arial"/>
                <w:sz w:val="22"/>
                <w:szCs w:val="22"/>
              </w:rPr>
              <w:t xml:space="preserve"> where pricing information is requested and provided. </w:t>
            </w:r>
          </w:p>
        </w:tc>
      </w:tr>
      <w:tr w:rsidR="0056401F" w:rsidRPr="00D3253B" w:rsidTr="006D7183">
        <w:trPr>
          <w:cantSplit/>
        </w:trPr>
        <w:tc>
          <w:tcPr>
            <w:tcW w:w="2410" w:type="dxa"/>
            <w:shd w:val="clear" w:color="auto" w:fill="auto"/>
          </w:tcPr>
          <w:p w:rsidR="0056401F" w:rsidRPr="00D3253B" w:rsidRDefault="0056401F" w:rsidP="00D3253B">
            <w:pPr>
              <w:ind w:right="-154"/>
              <w:rPr>
                <w:rFonts w:ascii="Arial" w:hAnsi="Arial" w:cs="Arial"/>
                <w:sz w:val="22"/>
                <w:szCs w:val="22"/>
              </w:rPr>
            </w:pPr>
            <w:r>
              <w:rPr>
                <w:rFonts w:ascii="Arial" w:hAnsi="Arial" w:cs="Arial"/>
                <w:sz w:val="22"/>
                <w:szCs w:val="22"/>
              </w:rPr>
              <w:t>Candidate</w:t>
            </w:r>
          </w:p>
        </w:tc>
        <w:tc>
          <w:tcPr>
            <w:tcW w:w="5954" w:type="dxa"/>
            <w:shd w:val="clear" w:color="auto" w:fill="auto"/>
          </w:tcPr>
          <w:p w:rsidR="0056401F" w:rsidRPr="00D3253B" w:rsidRDefault="0056401F" w:rsidP="0056401F">
            <w:pPr>
              <w:rPr>
                <w:rFonts w:ascii="Arial" w:hAnsi="Arial" w:cs="Arial"/>
                <w:sz w:val="22"/>
                <w:szCs w:val="22"/>
              </w:rPr>
            </w:pPr>
            <w:r w:rsidRPr="0056401F">
              <w:rPr>
                <w:rFonts w:ascii="Arial" w:hAnsi="Arial" w:cs="Arial"/>
                <w:sz w:val="22"/>
                <w:szCs w:val="22"/>
              </w:rPr>
              <w:t xml:space="preserve">means an </w:t>
            </w:r>
            <w:r w:rsidR="005A78B8">
              <w:rPr>
                <w:rFonts w:ascii="Arial" w:hAnsi="Arial" w:cs="Arial"/>
                <w:sz w:val="22"/>
                <w:szCs w:val="22"/>
              </w:rPr>
              <w:t>E</w:t>
            </w:r>
            <w:r w:rsidRPr="0056401F">
              <w:rPr>
                <w:rFonts w:ascii="Arial" w:hAnsi="Arial" w:cs="Arial"/>
                <w:sz w:val="22"/>
                <w:szCs w:val="22"/>
              </w:rPr>
              <w:t xml:space="preserve">conomic </w:t>
            </w:r>
            <w:r w:rsidR="005A78B8">
              <w:rPr>
                <w:rFonts w:ascii="Arial" w:hAnsi="Arial" w:cs="Arial"/>
                <w:sz w:val="22"/>
                <w:szCs w:val="22"/>
              </w:rPr>
              <w:t>O</w:t>
            </w:r>
            <w:r w:rsidRPr="0056401F">
              <w:rPr>
                <w:rFonts w:ascii="Arial" w:hAnsi="Arial" w:cs="Arial"/>
                <w:sz w:val="22"/>
                <w:szCs w:val="22"/>
              </w:rPr>
              <w:t>perator that has sought an inv</w:t>
            </w:r>
            <w:r>
              <w:rPr>
                <w:rFonts w:ascii="Arial" w:hAnsi="Arial" w:cs="Arial"/>
                <w:sz w:val="22"/>
                <w:szCs w:val="22"/>
              </w:rPr>
              <w:t xml:space="preserve">itation </w:t>
            </w:r>
            <w:r w:rsidR="00BF17A8">
              <w:rPr>
                <w:rFonts w:ascii="Arial" w:hAnsi="Arial" w:cs="Arial"/>
                <w:sz w:val="22"/>
                <w:szCs w:val="22"/>
              </w:rPr>
              <w:t xml:space="preserve">to tender </w:t>
            </w:r>
            <w:r>
              <w:rPr>
                <w:rFonts w:ascii="Arial" w:hAnsi="Arial" w:cs="Arial"/>
                <w:sz w:val="22"/>
                <w:szCs w:val="22"/>
              </w:rPr>
              <w:t xml:space="preserve">or </w:t>
            </w:r>
            <w:r w:rsidR="00BF17A8">
              <w:rPr>
                <w:rFonts w:ascii="Arial" w:hAnsi="Arial" w:cs="Arial"/>
                <w:sz w:val="22"/>
                <w:szCs w:val="22"/>
              </w:rPr>
              <w:t xml:space="preserve">that </w:t>
            </w:r>
            <w:r>
              <w:rPr>
                <w:rFonts w:ascii="Arial" w:hAnsi="Arial" w:cs="Arial"/>
                <w:sz w:val="22"/>
                <w:szCs w:val="22"/>
              </w:rPr>
              <w:t xml:space="preserve">has been invited to </w:t>
            </w:r>
            <w:r w:rsidRPr="0056401F">
              <w:rPr>
                <w:rFonts w:ascii="Arial" w:hAnsi="Arial" w:cs="Arial"/>
                <w:sz w:val="22"/>
                <w:szCs w:val="22"/>
              </w:rPr>
              <w:t>take part in a restricted procedure, a competitive procedure with negotiation, a negotiated procedure without prior publication, a competitive dialogue or an innovation partnership</w:t>
            </w:r>
            <w:r w:rsidR="00E7608B">
              <w:rPr>
                <w:rFonts w:ascii="Arial" w:hAnsi="Arial" w:cs="Arial"/>
                <w:sz w:val="22"/>
                <w:szCs w:val="22"/>
              </w:rPr>
              <w:t>.</w:t>
            </w:r>
          </w:p>
        </w:tc>
      </w:tr>
      <w:tr w:rsidR="00B47BE3" w:rsidRPr="00D3253B" w:rsidTr="006D7183">
        <w:trPr>
          <w:cantSplit/>
        </w:trPr>
        <w:tc>
          <w:tcPr>
            <w:tcW w:w="2410" w:type="dxa"/>
            <w:shd w:val="clear" w:color="auto" w:fill="auto"/>
          </w:tcPr>
          <w:p w:rsidR="00B47BE3" w:rsidRPr="00D3253B" w:rsidRDefault="00B47BE3" w:rsidP="00D3253B">
            <w:pPr>
              <w:ind w:right="-154"/>
              <w:rPr>
                <w:rFonts w:ascii="Arial" w:hAnsi="Arial" w:cs="Arial"/>
                <w:sz w:val="22"/>
                <w:szCs w:val="22"/>
              </w:rPr>
            </w:pPr>
            <w:r w:rsidRPr="00D3253B">
              <w:rPr>
                <w:rFonts w:ascii="Arial" w:hAnsi="Arial" w:cs="Arial"/>
                <w:sz w:val="22"/>
                <w:szCs w:val="22"/>
              </w:rPr>
              <w:t>Call Off</w:t>
            </w:r>
          </w:p>
        </w:tc>
        <w:tc>
          <w:tcPr>
            <w:tcW w:w="5954" w:type="dxa"/>
            <w:shd w:val="clear" w:color="auto" w:fill="auto"/>
          </w:tcPr>
          <w:p w:rsidR="00B47BE3" w:rsidRPr="00D3253B" w:rsidRDefault="00B47BE3" w:rsidP="00856498">
            <w:pPr>
              <w:rPr>
                <w:rFonts w:ascii="Arial" w:hAnsi="Arial" w:cs="Arial"/>
                <w:sz w:val="22"/>
                <w:szCs w:val="22"/>
              </w:rPr>
            </w:pPr>
            <w:r w:rsidRPr="00D3253B">
              <w:rPr>
                <w:rFonts w:ascii="Arial" w:hAnsi="Arial" w:cs="Arial"/>
                <w:sz w:val="22"/>
                <w:szCs w:val="22"/>
              </w:rPr>
              <w:t xml:space="preserve">means the process </w:t>
            </w:r>
            <w:r w:rsidR="004B099C" w:rsidRPr="00D3253B">
              <w:rPr>
                <w:rFonts w:ascii="Arial" w:hAnsi="Arial" w:cs="Arial"/>
                <w:sz w:val="22"/>
                <w:szCs w:val="22"/>
              </w:rPr>
              <w:t>us</w:t>
            </w:r>
            <w:r w:rsidR="005970F5" w:rsidRPr="00D3253B">
              <w:rPr>
                <w:rFonts w:ascii="Arial" w:hAnsi="Arial" w:cs="Arial"/>
                <w:sz w:val="22"/>
                <w:szCs w:val="22"/>
              </w:rPr>
              <w:t>ed to establish the exact terms</w:t>
            </w:r>
            <w:r w:rsidR="00B45F01" w:rsidRPr="00D3253B">
              <w:rPr>
                <w:rFonts w:ascii="Arial" w:hAnsi="Arial" w:cs="Arial"/>
                <w:sz w:val="22"/>
                <w:szCs w:val="22"/>
              </w:rPr>
              <w:t xml:space="preserve">, </w:t>
            </w:r>
            <w:r w:rsidR="004B099C" w:rsidRPr="00D3253B">
              <w:rPr>
                <w:rFonts w:ascii="Arial" w:hAnsi="Arial" w:cs="Arial"/>
                <w:sz w:val="22"/>
                <w:szCs w:val="22"/>
              </w:rPr>
              <w:t>for the provision of goods and/or services as outlined in an existing Framework Agreement in relation to quantity</w:t>
            </w:r>
            <w:r w:rsidR="005023AF" w:rsidRPr="00D3253B">
              <w:rPr>
                <w:rFonts w:ascii="Arial" w:hAnsi="Arial" w:cs="Arial"/>
                <w:sz w:val="22"/>
                <w:szCs w:val="22"/>
              </w:rPr>
              <w:t>, quality, schedule</w:t>
            </w:r>
            <w:r w:rsidR="005970F5" w:rsidRPr="00D3253B">
              <w:rPr>
                <w:rFonts w:ascii="Arial" w:hAnsi="Arial" w:cs="Arial"/>
                <w:sz w:val="22"/>
                <w:szCs w:val="22"/>
              </w:rPr>
              <w:t xml:space="preserve">, </w:t>
            </w:r>
            <w:r w:rsidR="005023AF" w:rsidRPr="00D3253B">
              <w:rPr>
                <w:rFonts w:ascii="Arial" w:hAnsi="Arial" w:cs="Arial"/>
                <w:sz w:val="22"/>
                <w:szCs w:val="22"/>
              </w:rPr>
              <w:t>place of delivery</w:t>
            </w:r>
            <w:r w:rsidR="00B45F01" w:rsidRPr="00D3253B">
              <w:rPr>
                <w:rFonts w:ascii="Arial" w:hAnsi="Arial" w:cs="Arial"/>
                <w:sz w:val="22"/>
                <w:szCs w:val="22"/>
              </w:rPr>
              <w:t xml:space="preserve"> </w:t>
            </w:r>
            <w:r w:rsidR="000504D9" w:rsidRPr="00D3253B">
              <w:rPr>
                <w:rFonts w:ascii="Arial" w:hAnsi="Arial" w:cs="Arial"/>
                <w:sz w:val="22"/>
                <w:szCs w:val="22"/>
              </w:rPr>
              <w:t>and, when not previously determined,</w:t>
            </w:r>
            <w:r w:rsidR="005970F5" w:rsidRPr="00D3253B">
              <w:rPr>
                <w:rFonts w:ascii="Arial" w:hAnsi="Arial" w:cs="Arial"/>
                <w:sz w:val="22"/>
                <w:szCs w:val="22"/>
              </w:rPr>
              <w:t xml:space="preserve"> price.</w:t>
            </w:r>
          </w:p>
        </w:tc>
      </w:tr>
      <w:tr w:rsidR="000D50CA" w:rsidRPr="00D3253B" w:rsidTr="006D7183">
        <w:trPr>
          <w:cantSplit/>
        </w:trPr>
        <w:tc>
          <w:tcPr>
            <w:tcW w:w="2410" w:type="dxa"/>
            <w:shd w:val="clear" w:color="auto" w:fill="auto"/>
          </w:tcPr>
          <w:p w:rsidR="000D50CA" w:rsidRPr="00D3253B" w:rsidRDefault="000D50CA" w:rsidP="00D3253B">
            <w:pPr>
              <w:ind w:right="-154"/>
              <w:rPr>
                <w:rFonts w:ascii="Arial" w:hAnsi="Arial" w:cs="Arial"/>
                <w:sz w:val="22"/>
                <w:szCs w:val="22"/>
              </w:rPr>
            </w:pPr>
            <w:r>
              <w:rPr>
                <w:rFonts w:ascii="Arial" w:hAnsi="Arial" w:cs="Arial"/>
                <w:sz w:val="22"/>
                <w:szCs w:val="22"/>
              </w:rPr>
              <w:t>Client Organisation</w:t>
            </w:r>
          </w:p>
        </w:tc>
        <w:tc>
          <w:tcPr>
            <w:tcW w:w="5954" w:type="dxa"/>
            <w:shd w:val="clear" w:color="auto" w:fill="auto"/>
          </w:tcPr>
          <w:p w:rsidR="000D50CA" w:rsidRPr="00D3253B" w:rsidRDefault="000D50CA" w:rsidP="00856498">
            <w:pPr>
              <w:rPr>
                <w:rFonts w:ascii="Arial" w:hAnsi="Arial" w:cs="Arial"/>
                <w:sz w:val="22"/>
                <w:szCs w:val="22"/>
              </w:rPr>
            </w:pPr>
            <w:r>
              <w:rPr>
                <w:rFonts w:ascii="Arial" w:hAnsi="Arial" w:cs="Arial"/>
                <w:sz w:val="22"/>
                <w:szCs w:val="22"/>
              </w:rPr>
              <w:t xml:space="preserve">means a Public Sector organisation, other than the Contracting Authority, enabled to make use of any resulting contract/agreement  </w:t>
            </w:r>
          </w:p>
        </w:tc>
      </w:tr>
      <w:tr w:rsidR="000D50CA" w:rsidRPr="00D3253B" w:rsidTr="006D7183">
        <w:trPr>
          <w:cantSplit/>
        </w:trPr>
        <w:tc>
          <w:tcPr>
            <w:tcW w:w="2410" w:type="dxa"/>
            <w:shd w:val="clear" w:color="auto" w:fill="auto"/>
          </w:tcPr>
          <w:p w:rsidR="000D50CA" w:rsidRDefault="000D50CA" w:rsidP="002E44D8">
            <w:pPr>
              <w:ind w:right="-154"/>
              <w:rPr>
                <w:rFonts w:ascii="Arial" w:hAnsi="Arial" w:cs="Arial"/>
                <w:sz w:val="22"/>
                <w:szCs w:val="22"/>
              </w:rPr>
            </w:pPr>
            <w:r w:rsidRPr="00D3253B">
              <w:rPr>
                <w:rFonts w:ascii="Arial" w:hAnsi="Arial" w:cs="Arial"/>
                <w:sz w:val="22"/>
                <w:szCs w:val="22"/>
              </w:rPr>
              <w:t>Close Time</w:t>
            </w:r>
          </w:p>
        </w:tc>
        <w:tc>
          <w:tcPr>
            <w:tcW w:w="5954" w:type="dxa"/>
            <w:shd w:val="clear" w:color="auto" w:fill="auto"/>
          </w:tcPr>
          <w:p w:rsidR="000D50CA" w:rsidRPr="001B7481" w:rsidRDefault="000D50CA" w:rsidP="00856498">
            <w:pPr>
              <w:rPr>
                <w:rFonts w:ascii="Arial" w:hAnsi="Arial" w:cs="Arial"/>
                <w:sz w:val="22"/>
                <w:szCs w:val="22"/>
              </w:rPr>
            </w:pPr>
            <w:r w:rsidRPr="00D3253B">
              <w:rPr>
                <w:rFonts w:ascii="Arial" w:hAnsi="Arial" w:cs="Arial"/>
                <w:sz w:val="22"/>
                <w:szCs w:val="22"/>
              </w:rPr>
              <w:t xml:space="preserve">means the time shown on the clock in the </w:t>
            </w:r>
            <w:r w:rsidR="00453A20">
              <w:rPr>
                <w:rFonts w:ascii="Arial" w:hAnsi="Arial" w:cs="Arial"/>
                <w:sz w:val="22"/>
                <w:szCs w:val="22"/>
              </w:rPr>
              <w:t>eSourcing Event</w:t>
            </w:r>
            <w:r w:rsidRPr="00D3253B">
              <w:rPr>
                <w:rFonts w:ascii="Arial" w:hAnsi="Arial" w:cs="Arial"/>
                <w:sz w:val="22"/>
                <w:szCs w:val="22"/>
              </w:rPr>
              <w:t xml:space="preserve"> when the </w:t>
            </w:r>
            <w:r w:rsidR="00E7608B">
              <w:rPr>
                <w:rFonts w:ascii="Arial" w:hAnsi="Arial" w:cs="Arial"/>
                <w:sz w:val="22"/>
                <w:szCs w:val="22"/>
              </w:rPr>
              <w:t>eSourcing E</w:t>
            </w:r>
            <w:r w:rsidRPr="00D3253B">
              <w:rPr>
                <w:rFonts w:ascii="Arial" w:hAnsi="Arial" w:cs="Arial"/>
                <w:sz w:val="22"/>
                <w:szCs w:val="22"/>
              </w:rPr>
              <w:t xml:space="preserve">vent will close. </w:t>
            </w:r>
          </w:p>
        </w:tc>
      </w:tr>
      <w:tr w:rsidR="000D50CA" w:rsidRPr="00D3253B" w:rsidTr="006D7183">
        <w:trPr>
          <w:cantSplit/>
        </w:trPr>
        <w:tc>
          <w:tcPr>
            <w:tcW w:w="2410" w:type="dxa"/>
            <w:shd w:val="clear" w:color="auto" w:fill="auto"/>
          </w:tcPr>
          <w:p w:rsidR="000D50CA" w:rsidRPr="001B7481" w:rsidRDefault="000D50CA" w:rsidP="002E44D8">
            <w:pPr>
              <w:ind w:right="-154"/>
              <w:rPr>
                <w:rFonts w:ascii="Arial" w:hAnsi="Arial" w:cs="Arial"/>
                <w:sz w:val="22"/>
                <w:szCs w:val="22"/>
              </w:rPr>
            </w:pPr>
            <w:r w:rsidRPr="00D3253B">
              <w:rPr>
                <w:rFonts w:ascii="Arial" w:hAnsi="Arial" w:cs="Arial"/>
                <w:sz w:val="22"/>
                <w:szCs w:val="22"/>
              </w:rPr>
              <w:t>Competitive Procurement Exercise</w:t>
            </w:r>
            <w:r>
              <w:rPr>
                <w:rFonts w:ascii="Arial" w:hAnsi="Arial" w:cs="Arial"/>
                <w:sz w:val="22"/>
                <w:szCs w:val="22"/>
              </w:rPr>
              <w:t xml:space="preserve"> </w:t>
            </w:r>
          </w:p>
        </w:tc>
        <w:tc>
          <w:tcPr>
            <w:tcW w:w="5954" w:type="dxa"/>
            <w:shd w:val="clear" w:color="auto" w:fill="auto"/>
          </w:tcPr>
          <w:p w:rsidR="000D50CA" w:rsidRPr="001B7481" w:rsidRDefault="000D50CA" w:rsidP="00856498">
            <w:pPr>
              <w:rPr>
                <w:rFonts w:ascii="Arial" w:hAnsi="Arial" w:cs="Arial"/>
                <w:sz w:val="22"/>
                <w:szCs w:val="22"/>
              </w:rPr>
            </w:pPr>
            <w:r w:rsidRPr="00D3253B">
              <w:rPr>
                <w:rFonts w:ascii="Arial" w:hAnsi="Arial" w:cs="Arial"/>
                <w:sz w:val="22"/>
                <w:szCs w:val="22"/>
              </w:rPr>
              <w:t xml:space="preserve">means an exercise carried out to allow Economic Operators to compete for a contract for the supply of goods and/or services in </w:t>
            </w:r>
            <w:r w:rsidR="00E7608B">
              <w:rPr>
                <w:rFonts w:ascii="Arial" w:hAnsi="Arial" w:cs="Arial"/>
                <w:sz w:val="22"/>
                <w:szCs w:val="22"/>
              </w:rPr>
              <w:t xml:space="preserve">an </w:t>
            </w:r>
            <w:r w:rsidRPr="00D3253B">
              <w:rPr>
                <w:rFonts w:ascii="Arial" w:hAnsi="Arial" w:cs="Arial"/>
                <w:sz w:val="22"/>
                <w:szCs w:val="22"/>
              </w:rPr>
              <w:t xml:space="preserve">open and transparent manner. </w:t>
            </w:r>
          </w:p>
        </w:tc>
      </w:tr>
      <w:tr w:rsidR="000D50CA" w:rsidRPr="00D3253B" w:rsidTr="006D7183">
        <w:trPr>
          <w:cantSplit/>
        </w:trPr>
        <w:tc>
          <w:tcPr>
            <w:tcW w:w="2410" w:type="dxa"/>
            <w:shd w:val="clear" w:color="auto" w:fill="auto"/>
          </w:tcPr>
          <w:p w:rsidR="000D50CA" w:rsidRPr="00D3253B" w:rsidRDefault="000D50CA" w:rsidP="00D3253B">
            <w:pPr>
              <w:ind w:right="-154"/>
              <w:rPr>
                <w:rFonts w:ascii="Arial" w:hAnsi="Arial" w:cs="Arial"/>
                <w:sz w:val="22"/>
                <w:szCs w:val="22"/>
              </w:rPr>
            </w:pPr>
            <w:r>
              <w:rPr>
                <w:rFonts w:ascii="Arial" w:hAnsi="Arial" w:cs="Arial"/>
                <w:sz w:val="22"/>
                <w:szCs w:val="22"/>
              </w:rPr>
              <w:t>Conditions of Contract</w:t>
            </w:r>
          </w:p>
        </w:tc>
        <w:tc>
          <w:tcPr>
            <w:tcW w:w="5954" w:type="dxa"/>
            <w:shd w:val="clear" w:color="auto" w:fill="auto"/>
          </w:tcPr>
          <w:p w:rsidR="000D50CA" w:rsidRPr="00D3253B" w:rsidRDefault="000D50CA" w:rsidP="00856498">
            <w:pPr>
              <w:rPr>
                <w:rFonts w:ascii="Arial" w:hAnsi="Arial" w:cs="Arial"/>
                <w:sz w:val="22"/>
                <w:szCs w:val="22"/>
              </w:rPr>
            </w:pPr>
            <w:r>
              <w:rPr>
                <w:rFonts w:ascii="Arial" w:hAnsi="Arial" w:cs="Arial"/>
                <w:sz w:val="22"/>
                <w:szCs w:val="22"/>
              </w:rPr>
              <w:t xml:space="preserve">means the </w:t>
            </w:r>
            <w:r w:rsidR="00E7608B">
              <w:rPr>
                <w:rFonts w:ascii="Arial" w:hAnsi="Arial" w:cs="Arial"/>
                <w:sz w:val="22"/>
                <w:szCs w:val="22"/>
              </w:rPr>
              <w:t xml:space="preserve">terms and </w:t>
            </w:r>
            <w:r>
              <w:rPr>
                <w:rFonts w:ascii="Arial" w:hAnsi="Arial" w:cs="Arial"/>
                <w:sz w:val="22"/>
                <w:szCs w:val="22"/>
              </w:rPr>
              <w:t xml:space="preserve">conditions under which the Contract will be awarded. </w:t>
            </w:r>
          </w:p>
        </w:tc>
      </w:tr>
      <w:tr w:rsidR="000D50CA" w:rsidRPr="00D3253B" w:rsidTr="006D7183">
        <w:trPr>
          <w:cantSplit/>
        </w:trPr>
        <w:tc>
          <w:tcPr>
            <w:tcW w:w="2410" w:type="dxa"/>
            <w:shd w:val="clear" w:color="auto" w:fill="auto"/>
          </w:tcPr>
          <w:p w:rsidR="000D50CA" w:rsidRPr="00D3253B" w:rsidRDefault="000D50CA" w:rsidP="00D3253B">
            <w:pPr>
              <w:ind w:right="-154"/>
              <w:rPr>
                <w:rFonts w:ascii="Arial" w:hAnsi="Arial" w:cs="Arial"/>
                <w:sz w:val="22"/>
                <w:szCs w:val="22"/>
              </w:rPr>
            </w:pPr>
            <w:r w:rsidRPr="00D3253B">
              <w:rPr>
                <w:rFonts w:ascii="Arial" w:hAnsi="Arial" w:cs="Arial"/>
                <w:sz w:val="22"/>
                <w:szCs w:val="22"/>
              </w:rPr>
              <w:t>Contract</w:t>
            </w:r>
          </w:p>
        </w:tc>
        <w:tc>
          <w:tcPr>
            <w:tcW w:w="5954" w:type="dxa"/>
            <w:shd w:val="clear" w:color="auto" w:fill="auto"/>
          </w:tcPr>
          <w:p w:rsidR="000D50CA" w:rsidRPr="00D3253B" w:rsidRDefault="000D50CA" w:rsidP="006D7183">
            <w:pPr>
              <w:rPr>
                <w:rFonts w:ascii="Arial" w:hAnsi="Arial" w:cs="Arial"/>
                <w:sz w:val="22"/>
                <w:szCs w:val="22"/>
              </w:rPr>
            </w:pPr>
            <w:r w:rsidRPr="00D3253B">
              <w:rPr>
                <w:rFonts w:ascii="Arial" w:hAnsi="Arial" w:cs="Arial"/>
                <w:sz w:val="22"/>
                <w:szCs w:val="22"/>
              </w:rPr>
              <w:t xml:space="preserve">means the document used to specify the types, terms and conditions for the provision of goods and/or services as established during the Competitive Procurement Exercise. </w:t>
            </w:r>
          </w:p>
        </w:tc>
      </w:tr>
      <w:tr w:rsidR="000D50CA" w:rsidRPr="00D3253B" w:rsidTr="006D7183">
        <w:trPr>
          <w:cantSplit/>
        </w:trPr>
        <w:tc>
          <w:tcPr>
            <w:tcW w:w="2410" w:type="dxa"/>
            <w:shd w:val="clear" w:color="auto" w:fill="auto"/>
          </w:tcPr>
          <w:p w:rsidR="000D50CA" w:rsidRPr="00D3253B" w:rsidRDefault="000D50CA" w:rsidP="00D3253B">
            <w:pPr>
              <w:ind w:right="-154"/>
              <w:rPr>
                <w:rFonts w:ascii="Arial" w:hAnsi="Arial" w:cs="Arial"/>
                <w:sz w:val="22"/>
                <w:szCs w:val="22"/>
              </w:rPr>
            </w:pPr>
            <w:r w:rsidRPr="00D3253B">
              <w:rPr>
                <w:rFonts w:ascii="Arial" w:hAnsi="Arial" w:cs="Arial"/>
                <w:sz w:val="22"/>
                <w:szCs w:val="22"/>
              </w:rPr>
              <w:t>Contract Notice</w:t>
            </w:r>
          </w:p>
        </w:tc>
        <w:tc>
          <w:tcPr>
            <w:tcW w:w="5954" w:type="dxa"/>
            <w:shd w:val="clear" w:color="auto" w:fill="auto"/>
          </w:tcPr>
          <w:p w:rsidR="000D50CA" w:rsidRPr="00D3253B" w:rsidRDefault="000D50CA" w:rsidP="00E7608B">
            <w:pPr>
              <w:rPr>
                <w:rFonts w:ascii="Arial" w:hAnsi="Arial" w:cs="Arial"/>
                <w:sz w:val="22"/>
                <w:szCs w:val="22"/>
              </w:rPr>
            </w:pPr>
            <w:r w:rsidRPr="00D3253B">
              <w:rPr>
                <w:rFonts w:ascii="Arial" w:hAnsi="Arial" w:cs="Arial"/>
                <w:color w:val="000000"/>
                <w:sz w:val="22"/>
              </w:rPr>
              <w:t xml:space="preserve">means the notice </w:t>
            </w:r>
            <w:r w:rsidR="00E7608B">
              <w:rPr>
                <w:rFonts w:ascii="Arial" w:hAnsi="Arial" w:cs="Arial"/>
                <w:color w:val="000000"/>
                <w:sz w:val="22"/>
              </w:rPr>
              <w:t>published in</w:t>
            </w:r>
            <w:r w:rsidRPr="00D3253B">
              <w:rPr>
                <w:rFonts w:ascii="Arial" w:hAnsi="Arial" w:cs="Arial"/>
                <w:color w:val="000000"/>
                <w:sz w:val="22"/>
              </w:rPr>
              <w:t xml:space="preserve"> the Official Journal of the European Union (OJEU) </w:t>
            </w:r>
            <w:r w:rsidR="00E7608B">
              <w:rPr>
                <w:rFonts w:ascii="Arial" w:hAnsi="Arial" w:cs="Arial"/>
                <w:color w:val="000000"/>
                <w:sz w:val="22"/>
              </w:rPr>
              <w:t>and/or in</w:t>
            </w:r>
            <w:r w:rsidRPr="00D3253B">
              <w:rPr>
                <w:rFonts w:ascii="Arial" w:hAnsi="Arial" w:cs="Arial"/>
                <w:color w:val="000000"/>
                <w:sz w:val="22"/>
              </w:rPr>
              <w:t xml:space="preserve"> Contracts Finder</w:t>
            </w:r>
            <w:r w:rsidR="00E7608B">
              <w:rPr>
                <w:rFonts w:ascii="Arial" w:hAnsi="Arial" w:cs="Arial"/>
                <w:color w:val="000000"/>
                <w:sz w:val="22"/>
              </w:rPr>
              <w:t xml:space="preserve"> in compliance with the </w:t>
            </w:r>
            <w:r w:rsidR="00FB73D0">
              <w:rPr>
                <w:rFonts w:ascii="Arial" w:hAnsi="Arial" w:cs="Arial"/>
                <w:color w:val="000000"/>
                <w:sz w:val="22"/>
              </w:rPr>
              <w:t xml:space="preserve">2015 </w:t>
            </w:r>
            <w:r w:rsidRPr="00D3253B">
              <w:rPr>
                <w:rFonts w:ascii="Arial" w:hAnsi="Arial" w:cs="Arial"/>
                <w:color w:val="000000"/>
                <w:sz w:val="22"/>
              </w:rPr>
              <w:t>Public Contract</w:t>
            </w:r>
            <w:r>
              <w:rPr>
                <w:rFonts w:ascii="Arial" w:hAnsi="Arial" w:cs="Arial"/>
                <w:color w:val="000000"/>
                <w:sz w:val="22"/>
              </w:rPr>
              <w:t>s</w:t>
            </w:r>
            <w:r w:rsidRPr="00D3253B">
              <w:rPr>
                <w:rFonts w:ascii="Arial" w:hAnsi="Arial" w:cs="Arial"/>
                <w:color w:val="000000"/>
                <w:sz w:val="22"/>
              </w:rPr>
              <w:t xml:space="preserve"> Regulations.</w:t>
            </w:r>
            <w:r w:rsidRPr="00D3253B" w:rsidDel="0039427E">
              <w:rPr>
                <w:rFonts w:ascii="Arial" w:hAnsi="Arial" w:cs="Arial"/>
                <w:sz w:val="22"/>
                <w:szCs w:val="22"/>
              </w:rPr>
              <w:t xml:space="preserve"> </w:t>
            </w:r>
          </w:p>
        </w:tc>
      </w:tr>
      <w:tr w:rsidR="000D50CA" w:rsidRPr="00D3253B" w:rsidTr="006D7183">
        <w:trPr>
          <w:cantSplit/>
        </w:trPr>
        <w:tc>
          <w:tcPr>
            <w:tcW w:w="2410" w:type="dxa"/>
            <w:shd w:val="clear" w:color="auto" w:fill="auto"/>
          </w:tcPr>
          <w:p w:rsidR="000D50CA" w:rsidRPr="00D3253B" w:rsidRDefault="000D50CA" w:rsidP="00D3253B">
            <w:pPr>
              <w:ind w:right="-154"/>
              <w:rPr>
                <w:rFonts w:ascii="Arial" w:hAnsi="Arial" w:cs="Arial"/>
                <w:sz w:val="22"/>
                <w:szCs w:val="22"/>
              </w:rPr>
            </w:pPr>
            <w:r>
              <w:rPr>
                <w:rFonts w:ascii="Arial" w:hAnsi="Arial" w:cs="Arial"/>
                <w:sz w:val="22"/>
                <w:szCs w:val="22"/>
              </w:rPr>
              <w:t>Contract Start Date</w:t>
            </w:r>
          </w:p>
        </w:tc>
        <w:tc>
          <w:tcPr>
            <w:tcW w:w="5954" w:type="dxa"/>
            <w:shd w:val="clear" w:color="auto" w:fill="auto"/>
          </w:tcPr>
          <w:p w:rsidR="000D50CA" w:rsidRPr="00D3253B" w:rsidRDefault="000D50CA" w:rsidP="00FB73D0">
            <w:pPr>
              <w:rPr>
                <w:rFonts w:ascii="Arial" w:hAnsi="Arial" w:cs="Arial"/>
                <w:sz w:val="22"/>
                <w:szCs w:val="22"/>
              </w:rPr>
            </w:pPr>
            <w:r>
              <w:rPr>
                <w:rFonts w:ascii="Arial" w:hAnsi="Arial" w:cs="Arial"/>
                <w:color w:val="000000"/>
                <w:sz w:val="22"/>
              </w:rPr>
              <w:t xml:space="preserve">means the date </w:t>
            </w:r>
            <w:r w:rsidR="00FB73D0">
              <w:rPr>
                <w:rFonts w:ascii="Arial" w:hAnsi="Arial" w:cs="Arial"/>
                <w:color w:val="000000"/>
                <w:sz w:val="22"/>
              </w:rPr>
              <w:t xml:space="preserve">on which </w:t>
            </w:r>
            <w:r>
              <w:rPr>
                <w:rFonts w:ascii="Arial" w:hAnsi="Arial" w:cs="Arial"/>
                <w:color w:val="000000"/>
                <w:sz w:val="22"/>
              </w:rPr>
              <w:t xml:space="preserve">the </w:t>
            </w:r>
            <w:r w:rsidR="00FB73D0">
              <w:rPr>
                <w:rFonts w:ascii="Arial" w:hAnsi="Arial" w:cs="Arial"/>
                <w:color w:val="000000"/>
                <w:sz w:val="22"/>
              </w:rPr>
              <w:t xml:space="preserve">Contract </w:t>
            </w:r>
            <w:r>
              <w:rPr>
                <w:rFonts w:ascii="Arial" w:hAnsi="Arial" w:cs="Arial"/>
                <w:color w:val="000000"/>
                <w:sz w:val="22"/>
              </w:rPr>
              <w:t xml:space="preserve">and/or provision of goods </w:t>
            </w:r>
            <w:r w:rsidR="00FB73D0">
              <w:rPr>
                <w:rFonts w:ascii="Arial" w:hAnsi="Arial" w:cs="Arial"/>
                <w:color w:val="000000"/>
                <w:sz w:val="22"/>
              </w:rPr>
              <w:t xml:space="preserve">and services </w:t>
            </w:r>
            <w:r>
              <w:rPr>
                <w:rFonts w:ascii="Arial" w:hAnsi="Arial" w:cs="Arial"/>
                <w:color w:val="000000"/>
                <w:sz w:val="22"/>
              </w:rPr>
              <w:t>commences</w:t>
            </w:r>
            <w:r w:rsidR="00FB73D0">
              <w:rPr>
                <w:rFonts w:ascii="Arial" w:hAnsi="Arial" w:cs="Arial"/>
                <w:color w:val="000000"/>
                <w:sz w:val="22"/>
              </w:rPr>
              <w:t xml:space="preserve"> or comes into effect.</w:t>
            </w:r>
          </w:p>
        </w:tc>
      </w:tr>
      <w:tr w:rsidR="000D50CA" w:rsidRPr="00D3253B" w:rsidTr="006D7183">
        <w:trPr>
          <w:cantSplit/>
        </w:trPr>
        <w:tc>
          <w:tcPr>
            <w:tcW w:w="2410" w:type="dxa"/>
            <w:shd w:val="clear" w:color="auto" w:fill="auto"/>
          </w:tcPr>
          <w:p w:rsidR="000D50CA" w:rsidRPr="00D3253B" w:rsidRDefault="000D50CA" w:rsidP="00D3253B">
            <w:pPr>
              <w:ind w:right="-154"/>
              <w:rPr>
                <w:rFonts w:ascii="Arial" w:hAnsi="Arial" w:cs="Arial"/>
                <w:sz w:val="22"/>
                <w:szCs w:val="22"/>
              </w:rPr>
            </w:pPr>
            <w:r>
              <w:rPr>
                <w:rFonts w:ascii="Arial" w:hAnsi="Arial" w:cs="Arial"/>
                <w:sz w:val="22"/>
                <w:szCs w:val="22"/>
              </w:rPr>
              <w:t>Contracting Authority</w:t>
            </w:r>
          </w:p>
        </w:tc>
        <w:tc>
          <w:tcPr>
            <w:tcW w:w="5954" w:type="dxa"/>
            <w:shd w:val="clear" w:color="auto" w:fill="auto"/>
          </w:tcPr>
          <w:p w:rsidR="000D50CA" w:rsidRPr="00D3253B" w:rsidRDefault="000D50CA" w:rsidP="00856498">
            <w:pPr>
              <w:rPr>
                <w:rFonts w:ascii="Arial" w:hAnsi="Arial" w:cs="Arial"/>
                <w:color w:val="000000"/>
                <w:sz w:val="22"/>
              </w:rPr>
            </w:pPr>
            <w:r>
              <w:rPr>
                <w:rFonts w:ascii="Arial" w:hAnsi="Arial" w:cs="Arial"/>
                <w:color w:val="000000"/>
                <w:sz w:val="22"/>
              </w:rPr>
              <w:t>means HM Revenue and Customs (HMRC) or any contracting body represented by HMRC.</w:t>
            </w:r>
          </w:p>
        </w:tc>
      </w:tr>
      <w:tr w:rsidR="000D50CA" w:rsidRPr="00D3253B" w:rsidTr="006D7183">
        <w:trPr>
          <w:cantSplit/>
        </w:trPr>
        <w:tc>
          <w:tcPr>
            <w:tcW w:w="2410" w:type="dxa"/>
            <w:shd w:val="clear" w:color="auto" w:fill="auto"/>
          </w:tcPr>
          <w:p w:rsidR="000D50CA" w:rsidRPr="00D3253B" w:rsidRDefault="000D50CA" w:rsidP="00D3253B">
            <w:pPr>
              <w:ind w:right="-154"/>
              <w:rPr>
                <w:rFonts w:ascii="Arial" w:hAnsi="Arial" w:cs="Arial"/>
                <w:sz w:val="22"/>
                <w:szCs w:val="22"/>
              </w:rPr>
            </w:pPr>
            <w:r w:rsidRPr="00D3253B">
              <w:rPr>
                <w:rFonts w:ascii="Arial" w:hAnsi="Arial" w:cs="Arial"/>
                <w:sz w:val="22"/>
                <w:szCs w:val="22"/>
              </w:rPr>
              <w:t>Contracts Finder</w:t>
            </w:r>
          </w:p>
        </w:tc>
        <w:tc>
          <w:tcPr>
            <w:tcW w:w="5954" w:type="dxa"/>
            <w:shd w:val="clear" w:color="auto" w:fill="auto"/>
          </w:tcPr>
          <w:p w:rsidR="000D50CA" w:rsidRPr="00D3253B" w:rsidRDefault="000D50CA" w:rsidP="00856498">
            <w:pPr>
              <w:rPr>
                <w:rFonts w:ascii="Arial" w:hAnsi="Arial" w:cs="Arial"/>
                <w:color w:val="000000"/>
                <w:sz w:val="22"/>
              </w:rPr>
            </w:pPr>
            <w:r w:rsidRPr="00D3253B">
              <w:rPr>
                <w:rFonts w:ascii="Arial" w:hAnsi="Arial" w:cs="Arial"/>
                <w:color w:val="000000"/>
                <w:sz w:val="22"/>
              </w:rPr>
              <w:t xml:space="preserve">means the website provided by Business Link where Public Sector Competitive Procurement Exercise Contract Notices are displayed. </w:t>
            </w:r>
          </w:p>
        </w:tc>
      </w:tr>
      <w:tr w:rsidR="00CC61DB" w:rsidRPr="00D3253B" w:rsidTr="006D7183">
        <w:trPr>
          <w:cantSplit/>
        </w:trPr>
        <w:tc>
          <w:tcPr>
            <w:tcW w:w="2410" w:type="dxa"/>
            <w:shd w:val="clear" w:color="auto" w:fill="auto"/>
          </w:tcPr>
          <w:p w:rsidR="00CC61DB" w:rsidRPr="00D3253B" w:rsidRDefault="00CC61DB" w:rsidP="00D3253B">
            <w:pPr>
              <w:ind w:right="-154"/>
              <w:rPr>
                <w:rFonts w:ascii="Arial" w:hAnsi="Arial" w:cs="Arial"/>
                <w:sz w:val="22"/>
                <w:szCs w:val="22"/>
              </w:rPr>
            </w:pPr>
            <w:r>
              <w:rPr>
                <w:rFonts w:ascii="Arial" w:hAnsi="Arial" w:cs="Arial"/>
                <w:sz w:val="22"/>
                <w:szCs w:val="22"/>
              </w:rPr>
              <w:t>Economic Operator</w:t>
            </w:r>
          </w:p>
        </w:tc>
        <w:tc>
          <w:tcPr>
            <w:tcW w:w="5954" w:type="dxa"/>
            <w:shd w:val="clear" w:color="auto" w:fill="auto"/>
          </w:tcPr>
          <w:p w:rsidR="00CC61DB" w:rsidRPr="00972502" w:rsidRDefault="00972502" w:rsidP="00856498">
            <w:pPr>
              <w:rPr>
                <w:rFonts w:ascii="Arial" w:hAnsi="Arial" w:cs="Arial"/>
                <w:color w:val="000000"/>
                <w:sz w:val="22"/>
                <w:szCs w:val="22"/>
              </w:rPr>
            </w:pPr>
            <w:r w:rsidRPr="00CB3859">
              <w:rPr>
                <w:rFonts w:ascii="Arial" w:hAnsi="Arial" w:cs="Arial"/>
                <w:sz w:val="22"/>
                <w:szCs w:val="22"/>
              </w:rPr>
              <w:t>means any person or public entity or group of such persons and entities, including any temporary association of undertakings, which offers the execution of works or a work, the supply of products or the provision of services on the market</w:t>
            </w:r>
            <w:r w:rsidR="00FB73D0">
              <w:rPr>
                <w:rFonts w:ascii="Arial" w:hAnsi="Arial" w:cs="Arial"/>
                <w:sz w:val="22"/>
                <w:szCs w:val="22"/>
              </w:rPr>
              <w:t>.</w:t>
            </w:r>
          </w:p>
        </w:tc>
      </w:tr>
      <w:tr w:rsidR="000D50CA" w:rsidRPr="00D3253B" w:rsidTr="006D7183">
        <w:trPr>
          <w:cantSplit/>
        </w:trPr>
        <w:tc>
          <w:tcPr>
            <w:tcW w:w="2410" w:type="dxa"/>
            <w:shd w:val="clear" w:color="auto" w:fill="auto"/>
          </w:tcPr>
          <w:p w:rsidR="000D50CA" w:rsidRPr="00D3253B" w:rsidRDefault="00453A20" w:rsidP="00D3253B">
            <w:pPr>
              <w:ind w:right="-154"/>
              <w:rPr>
                <w:rFonts w:ascii="Arial" w:hAnsi="Arial" w:cs="Arial"/>
                <w:sz w:val="22"/>
                <w:szCs w:val="22"/>
              </w:rPr>
            </w:pPr>
            <w:r>
              <w:rPr>
                <w:rFonts w:ascii="Arial" w:hAnsi="Arial" w:cs="Arial"/>
                <w:sz w:val="22"/>
                <w:szCs w:val="22"/>
              </w:rPr>
              <w:t>eSourcing Event</w:t>
            </w:r>
          </w:p>
        </w:tc>
        <w:tc>
          <w:tcPr>
            <w:tcW w:w="5954" w:type="dxa"/>
            <w:shd w:val="clear" w:color="auto" w:fill="auto"/>
          </w:tcPr>
          <w:p w:rsidR="000D50CA" w:rsidRPr="00D3253B" w:rsidRDefault="000D50CA" w:rsidP="00FB73D0">
            <w:pPr>
              <w:rPr>
                <w:rFonts w:ascii="Arial" w:hAnsi="Arial" w:cs="Arial"/>
                <w:sz w:val="22"/>
                <w:szCs w:val="22"/>
              </w:rPr>
            </w:pPr>
            <w:r w:rsidRPr="00D3253B">
              <w:rPr>
                <w:rFonts w:ascii="Arial" w:hAnsi="Arial" w:cs="Arial"/>
                <w:color w:val="000000"/>
                <w:sz w:val="22"/>
              </w:rPr>
              <w:t xml:space="preserve">means an event set up within the </w:t>
            </w:r>
            <w:r w:rsidR="00CC7C1F">
              <w:rPr>
                <w:rFonts w:ascii="Arial" w:hAnsi="Arial" w:cs="Arial"/>
                <w:color w:val="000000"/>
                <w:sz w:val="22"/>
              </w:rPr>
              <w:t>eSourcing</w:t>
            </w:r>
            <w:r w:rsidRPr="00D3253B">
              <w:rPr>
                <w:rFonts w:ascii="Arial" w:hAnsi="Arial" w:cs="Arial"/>
                <w:color w:val="000000"/>
                <w:sz w:val="22"/>
              </w:rPr>
              <w:t xml:space="preserve"> </w:t>
            </w:r>
            <w:r>
              <w:rPr>
                <w:rFonts w:ascii="Arial" w:hAnsi="Arial" w:cs="Arial"/>
                <w:color w:val="000000"/>
                <w:sz w:val="22"/>
              </w:rPr>
              <w:t>Portal</w:t>
            </w:r>
            <w:r w:rsidRPr="00D3253B">
              <w:rPr>
                <w:rFonts w:ascii="Arial" w:hAnsi="Arial" w:cs="Arial"/>
                <w:color w:val="000000"/>
                <w:sz w:val="22"/>
              </w:rPr>
              <w:t xml:space="preserve"> that allows </w:t>
            </w:r>
            <w:r>
              <w:rPr>
                <w:rFonts w:ascii="Arial" w:hAnsi="Arial" w:cs="Arial"/>
                <w:color w:val="000000"/>
                <w:sz w:val="22"/>
              </w:rPr>
              <w:t>Candidate</w:t>
            </w:r>
            <w:r w:rsidRPr="00D3253B">
              <w:rPr>
                <w:rFonts w:ascii="Arial" w:hAnsi="Arial" w:cs="Arial"/>
                <w:color w:val="000000"/>
                <w:sz w:val="22"/>
              </w:rPr>
              <w:t xml:space="preserve">s/Tenderers to </w:t>
            </w:r>
            <w:r w:rsidR="00FB73D0">
              <w:rPr>
                <w:rFonts w:ascii="Arial" w:hAnsi="Arial" w:cs="Arial"/>
                <w:color w:val="000000"/>
                <w:sz w:val="22"/>
              </w:rPr>
              <w:t>submit</w:t>
            </w:r>
            <w:r w:rsidRPr="00D3253B">
              <w:rPr>
                <w:rFonts w:ascii="Arial" w:hAnsi="Arial" w:cs="Arial"/>
                <w:color w:val="000000"/>
                <w:sz w:val="22"/>
              </w:rPr>
              <w:t xml:space="preserve"> an Expression of Interest or Tender</w:t>
            </w:r>
            <w:r w:rsidRPr="00D3253B">
              <w:rPr>
                <w:rFonts w:ascii="Arial" w:hAnsi="Arial" w:cs="Arial"/>
                <w:sz w:val="22"/>
                <w:szCs w:val="22"/>
              </w:rPr>
              <w:t>.</w:t>
            </w:r>
            <w:r w:rsidRPr="00D3253B" w:rsidDel="0039427E">
              <w:rPr>
                <w:rFonts w:ascii="Arial" w:hAnsi="Arial" w:cs="Arial"/>
                <w:color w:val="000000"/>
                <w:sz w:val="22"/>
              </w:rPr>
              <w:t xml:space="preserve"> </w:t>
            </w:r>
          </w:p>
        </w:tc>
      </w:tr>
      <w:tr w:rsidR="000D50CA" w:rsidRPr="00D3253B" w:rsidTr="006D7183">
        <w:trPr>
          <w:cantSplit/>
        </w:trPr>
        <w:tc>
          <w:tcPr>
            <w:tcW w:w="2410" w:type="dxa"/>
            <w:shd w:val="clear" w:color="auto" w:fill="auto"/>
          </w:tcPr>
          <w:p w:rsidR="000D50CA" w:rsidRPr="00D3253B" w:rsidRDefault="00CC7C1F" w:rsidP="00D3253B">
            <w:pPr>
              <w:ind w:right="-154"/>
              <w:rPr>
                <w:rFonts w:ascii="Arial" w:hAnsi="Arial" w:cs="Arial"/>
                <w:sz w:val="22"/>
                <w:szCs w:val="22"/>
              </w:rPr>
            </w:pPr>
            <w:r>
              <w:rPr>
                <w:rFonts w:ascii="Arial" w:hAnsi="Arial" w:cs="Arial"/>
                <w:sz w:val="22"/>
                <w:szCs w:val="22"/>
              </w:rPr>
              <w:t>eSourcing</w:t>
            </w:r>
            <w:r w:rsidR="000D50CA" w:rsidRPr="00D3253B">
              <w:rPr>
                <w:rFonts w:ascii="Arial" w:hAnsi="Arial" w:cs="Arial"/>
                <w:sz w:val="22"/>
                <w:szCs w:val="22"/>
              </w:rPr>
              <w:t xml:space="preserve"> </w:t>
            </w:r>
            <w:r w:rsidR="000D50CA">
              <w:rPr>
                <w:rFonts w:ascii="Arial" w:hAnsi="Arial" w:cs="Arial"/>
                <w:sz w:val="22"/>
                <w:szCs w:val="22"/>
              </w:rPr>
              <w:t>Portal</w:t>
            </w:r>
          </w:p>
        </w:tc>
        <w:tc>
          <w:tcPr>
            <w:tcW w:w="5954" w:type="dxa"/>
            <w:shd w:val="clear" w:color="auto" w:fill="auto"/>
          </w:tcPr>
          <w:p w:rsidR="000D50CA" w:rsidRPr="00D3253B" w:rsidRDefault="000D50CA" w:rsidP="004B24C7">
            <w:pPr>
              <w:rPr>
                <w:rFonts w:ascii="Arial" w:hAnsi="Arial" w:cs="Arial"/>
                <w:sz w:val="22"/>
                <w:szCs w:val="22"/>
              </w:rPr>
            </w:pPr>
            <w:r w:rsidRPr="00D3253B">
              <w:rPr>
                <w:rFonts w:ascii="Arial" w:hAnsi="Arial" w:cs="Arial"/>
                <w:color w:val="000000"/>
                <w:sz w:val="22"/>
              </w:rPr>
              <w:t>means the computer application</w:t>
            </w:r>
            <w:r w:rsidR="004A69F1">
              <w:rPr>
                <w:rFonts w:ascii="Arial" w:hAnsi="Arial" w:cs="Arial"/>
                <w:color w:val="000000"/>
                <w:sz w:val="22"/>
              </w:rPr>
              <w:t>,</w:t>
            </w:r>
            <w:r w:rsidRPr="00D3253B">
              <w:rPr>
                <w:rFonts w:ascii="Arial" w:hAnsi="Arial" w:cs="Arial"/>
                <w:color w:val="000000"/>
                <w:sz w:val="22"/>
              </w:rPr>
              <w:t xml:space="preserve"> </w:t>
            </w:r>
            <w:r w:rsidR="007C524F">
              <w:rPr>
                <w:rFonts w:ascii="Arial" w:hAnsi="Arial" w:cs="Arial"/>
                <w:color w:val="000000"/>
                <w:sz w:val="22"/>
              </w:rPr>
              <w:t xml:space="preserve">provided by </w:t>
            </w:r>
            <w:r w:rsidR="004A69F1">
              <w:rPr>
                <w:rFonts w:ascii="Arial" w:hAnsi="Arial" w:cs="Arial"/>
                <w:color w:val="000000"/>
                <w:sz w:val="22"/>
              </w:rPr>
              <w:t xml:space="preserve">SAP </w:t>
            </w:r>
            <w:r w:rsidR="007C524F">
              <w:rPr>
                <w:rFonts w:ascii="Arial" w:hAnsi="Arial" w:cs="Arial"/>
                <w:color w:val="000000"/>
                <w:sz w:val="22"/>
              </w:rPr>
              <w:t>Ariba</w:t>
            </w:r>
            <w:r w:rsidR="004A69F1">
              <w:rPr>
                <w:rFonts w:ascii="Arial" w:hAnsi="Arial" w:cs="Arial"/>
                <w:color w:val="000000"/>
                <w:sz w:val="22"/>
              </w:rPr>
              <w:t>,</w:t>
            </w:r>
            <w:r w:rsidR="004B24C7">
              <w:rPr>
                <w:rFonts w:ascii="Arial" w:hAnsi="Arial" w:cs="Arial"/>
                <w:color w:val="000000"/>
                <w:sz w:val="22"/>
              </w:rPr>
              <w:t xml:space="preserve"> </w:t>
            </w:r>
            <w:r w:rsidR="004A69F1">
              <w:rPr>
                <w:rFonts w:ascii="Arial" w:hAnsi="Arial" w:cs="Arial"/>
                <w:color w:val="000000"/>
                <w:sz w:val="22"/>
              </w:rPr>
              <w:t>that</w:t>
            </w:r>
            <w:r w:rsidR="007C524F">
              <w:rPr>
                <w:rFonts w:ascii="Arial" w:hAnsi="Arial" w:cs="Arial"/>
                <w:color w:val="000000"/>
                <w:sz w:val="22"/>
              </w:rPr>
              <w:t xml:space="preserve"> is</w:t>
            </w:r>
            <w:r w:rsidRPr="00D3253B">
              <w:rPr>
                <w:rFonts w:ascii="Arial" w:hAnsi="Arial" w:cs="Arial"/>
                <w:color w:val="000000"/>
                <w:sz w:val="22"/>
              </w:rPr>
              <w:t xml:space="preserve"> used by HMRC to manage the Competitive Procurement Exercise.  </w:t>
            </w:r>
          </w:p>
        </w:tc>
      </w:tr>
      <w:tr w:rsidR="007E12DF" w:rsidRPr="00D3253B" w:rsidTr="006D7183">
        <w:trPr>
          <w:cantSplit/>
        </w:trPr>
        <w:tc>
          <w:tcPr>
            <w:tcW w:w="2410" w:type="dxa"/>
            <w:shd w:val="clear" w:color="auto" w:fill="auto"/>
          </w:tcPr>
          <w:p w:rsidR="007E12DF" w:rsidRPr="00D3253B" w:rsidRDefault="007E12DF" w:rsidP="00D3253B">
            <w:pPr>
              <w:ind w:right="-154"/>
              <w:rPr>
                <w:rFonts w:ascii="Arial" w:hAnsi="Arial" w:cs="Arial"/>
                <w:color w:val="000000"/>
                <w:sz w:val="22"/>
              </w:rPr>
            </w:pPr>
            <w:r>
              <w:rPr>
                <w:rFonts w:ascii="Arial" w:hAnsi="Arial" w:cs="Arial"/>
                <w:color w:val="000000"/>
                <w:sz w:val="22"/>
              </w:rPr>
              <w:lastRenderedPageBreak/>
              <w:t>eTrading Portal</w:t>
            </w:r>
          </w:p>
        </w:tc>
        <w:tc>
          <w:tcPr>
            <w:tcW w:w="5954" w:type="dxa"/>
            <w:shd w:val="clear" w:color="auto" w:fill="auto"/>
          </w:tcPr>
          <w:p w:rsidR="007E12DF" w:rsidRPr="00D3253B" w:rsidRDefault="007E12DF" w:rsidP="007E12DF">
            <w:pPr>
              <w:rPr>
                <w:rFonts w:ascii="Arial" w:hAnsi="Arial" w:cs="Arial"/>
                <w:sz w:val="22"/>
                <w:szCs w:val="22"/>
              </w:rPr>
            </w:pPr>
            <w:r>
              <w:rPr>
                <w:rFonts w:ascii="Arial" w:hAnsi="Arial" w:cs="Arial"/>
                <w:sz w:val="22"/>
                <w:szCs w:val="22"/>
              </w:rPr>
              <w:t xml:space="preserve">Means the </w:t>
            </w:r>
            <w:r w:rsidRPr="00D3253B">
              <w:rPr>
                <w:rFonts w:ascii="Arial" w:hAnsi="Arial" w:cs="Arial"/>
                <w:color w:val="000000"/>
                <w:sz w:val="22"/>
              </w:rPr>
              <w:t>computer application</w:t>
            </w:r>
            <w:r>
              <w:rPr>
                <w:rFonts w:ascii="Arial" w:hAnsi="Arial" w:cs="Arial"/>
                <w:color w:val="000000"/>
                <w:sz w:val="22"/>
              </w:rPr>
              <w:t>,</w:t>
            </w:r>
            <w:r w:rsidRPr="00D3253B">
              <w:rPr>
                <w:rFonts w:ascii="Arial" w:hAnsi="Arial" w:cs="Arial"/>
                <w:color w:val="000000"/>
                <w:sz w:val="22"/>
              </w:rPr>
              <w:t xml:space="preserve"> </w:t>
            </w:r>
            <w:r>
              <w:rPr>
                <w:rFonts w:ascii="Arial" w:hAnsi="Arial" w:cs="Arial"/>
                <w:color w:val="000000"/>
                <w:sz w:val="22"/>
              </w:rPr>
              <w:t>provided by SAP Ariba</w:t>
            </w:r>
            <w:r w:rsidR="009D21BD">
              <w:rPr>
                <w:rFonts w:ascii="Arial" w:hAnsi="Arial" w:cs="Arial"/>
                <w:color w:val="000000"/>
                <w:sz w:val="22"/>
              </w:rPr>
              <w:t xml:space="preserve">, </w:t>
            </w:r>
            <w:r>
              <w:rPr>
                <w:rFonts w:ascii="Arial" w:hAnsi="Arial" w:cs="Arial"/>
                <w:color w:val="000000"/>
                <w:sz w:val="22"/>
              </w:rPr>
              <w:t>that is</w:t>
            </w:r>
            <w:r w:rsidRPr="00D3253B">
              <w:rPr>
                <w:rFonts w:ascii="Arial" w:hAnsi="Arial" w:cs="Arial"/>
                <w:color w:val="000000"/>
                <w:sz w:val="22"/>
              </w:rPr>
              <w:t xml:space="preserve"> used by HMRC to </w:t>
            </w:r>
            <w:r>
              <w:rPr>
                <w:rFonts w:ascii="Arial" w:hAnsi="Arial" w:cs="Arial"/>
                <w:color w:val="000000"/>
                <w:sz w:val="22"/>
              </w:rPr>
              <w:t>send and receive Purchase Orders and Invoices and to manage financial transactions with its Suppliers.</w:t>
            </w:r>
          </w:p>
        </w:tc>
      </w:tr>
      <w:tr w:rsidR="000D50CA" w:rsidRPr="00D3253B" w:rsidTr="006D7183">
        <w:trPr>
          <w:cantSplit/>
        </w:trPr>
        <w:tc>
          <w:tcPr>
            <w:tcW w:w="2410" w:type="dxa"/>
            <w:shd w:val="clear" w:color="auto" w:fill="auto"/>
          </w:tcPr>
          <w:p w:rsidR="000D50CA" w:rsidRPr="00D3253B" w:rsidRDefault="000D50CA" w:rsidP="00D3253B">
            <w:pPr>
              <w:ind w:right="-154"/>
              <w:rPr>
                <w:rFonts w:ascii="Arial" w:hAnsi="Arial" w:cs="Arial"/>
                <w:sz w:val="22"/>
                <w:szCs w:val="22"/>
              </w:rPr>
            </w:pPr>
            <w:r w:rsidRPr="00D3253B">
              <w:rPr>
                <w:rFonts w:ascii="Arial" w:hAnsi="Arial" w:cs="Arial"/>
                <w:color w:val="000000"/>
                <w:sz w:val="22"/>
              </w:rPr>
              <w:t>Expression of Interest</w:t>
            </w:r>
          </w:p>
        </w:tc>
        <w:tc>
          <w:tcPr>
            <w:tcW w:w="5954" w:type="dxa"/>
            <w:shd w:val="clear" w:color="auto" w:fill="auto"/>
          </w:tcPr>
          <w:p w:rsidR="000D50CA" w:rsidRPr="00D3253B" w:rsidRDefault="000D50CA" w:rsidP="00C25242">
            <w:pPr>
              <w:rPr>
                <w:rFonts w:ascii="Arial" w:hAnsi="Arial" w:cs="Arial"/>
                <w:color w:val="000000"/>
                <w:sz w:val="22"/>
              </w:rPr>
            </w:pPr>
            <w:r w:rsidRPr="00D3253B">
              <w:rPr>
                <w:rFonts w:ascii="Arial" w:hAnsi="Arial" w:cs="Arial"/>
                <w:sz w:val="22"/>
                <w:szCs w:val="22"/>
              </w:rPr>
              <w:t xml:space="preserve">means the stage in the Competitive Procurement Exercise where an </w:t>
            </w:r>
            <w:r w:rsidR="00C25242">
              <w:rPr>
                <w:rFonts w:ascii="Arial" w:hAnsi="Arial" w:cs="Arial"/>
                <w:sz w:val="22"/>
                <w:szCs w:val="22"/>
              </w:rPr>
              <w:t xml:space="preserve">initial expression is made by the </w:t>
            </w:r>
            <w:r w:rsidRPr="00D3253B">
              <w:rPr>
                <w:rFonts w:ascii="Arial" w:hAnsi="Arial" w:cs="Arial"/>
                <w:sz w:val="22"/>
                <w:szCs w:val="22"/>
              </w:rPr>
              <w:t xml:space="preserve">Economic Operator that they would be interested in tendering for a contract, as described in a Contract Notice, if selected. </w:t>
            </w:r>
          </w:p>
        </w:tc>
      </w:tr>
      <w:tr w:rsidR="000D50CA" w:rsidRPr="00D3253B" w:rsidTr="006D7183">
        <w:trPr>
          <w:cantSplit/>
        </w:trPr>
        <w:tc>
          <w:tcPr>
            <w:tcW w:w="2410" w:type="dxa"/>
            <w:shd w:val="clear" w:color="auto" w:fill="auto"/>
          </w:tcPr>
          <w:p w:rsidR="000D50CA" w:rsidRPr="00D3253B" w:rsidRDefault="000D50CA" w:rsidP="00D3253B">
            <w:pPr>
              <w:ind w:right="-154"/>
              <w:rPr>
                <w:rFonts w:ascii="Arial" w:hAnsi="Arial" w:cs="Arial"/>
                <w:sz w:val="22"/>
                <w:szCs w:val="22"/>
              </w:rPr>
            </w:pPr>
            <w:r>
              <w:rPr>
                <w:rFonts w:ascii="Arial" w:hAnsi="Arial" w:cs="Arial"/>
                <w:color w:val="000000"/>
                <w:sz w:val="22"/>
              </w:rPr>
              <w:t xml:space="preserve">Framework Agreement </w:t>
            </w:r>
          </w:p>
        </w:tc>
        <w:tc>
          <w:tcPr>
            <w:tcW w:w="5954" w:type="dxa"/>
            <w:shd w:val="clear" w:color="auto" w:fill="auto"/>
          </w:tcPr>
          <w:p w:rsidR="000D50CA" w:rsidRPr="00D3253B" w:rsidRDefault="00FF4355" w:rsidP="00FF4355">
            <w:pPr>
              <w:ind w:right="-154"/>
              <w:rPr>
                <w:rFonts w:ascii="Arial" w:hAnsi="Arial" w:cs="Arial"/>
                <w:color w:val="000000"/>
                <w:sz w:val="22"/>
              </w:rPr>
            </w:pPr>
            <w:r>
              <w:rPr>
                <w:rFonts w:ascii="Arial" w:hAnsi="Arial" w:cs="Arial"/>
                <w:sz w:val="22"/>
                <w:szCs w:val="22"/>
              </w:rPr>
              <w:t xml:space="preserve">means an </w:t>
            </w:r>
            <w:r w:rsidR="000D50CA">
              <w:rPr>
                <w:rFonts w:ascii="Arial" w:hAnsi="Arial" w:cs="Arial"/>
                <w:sz w:val="22"/>
                <w:szCs w:val="22"/>
              </w:rPr>
              <w:t xml:space="preserve">agreement </w:t>
            </w:r>
            <w:r>
              <w:rPr>
                <w:rFonts w:ascii="Arial" w:hAnsi="Arial" w:cs="Arial"/>
                <w:sz w:val="22"/>
                <w:szCs w:val="22"/>
              </w:rPr>
              <w:t>which sets out the general terms under which specific purchases/call off contracts may be made.</w:t>
            </w:r>
            <w:r w:rsidR="000D50CA">
              <w:rPr>
                <w:rFonts w:ascii="Arial" w:hAnsi="Arial" w:cs="Arial"/>
                <w:sz w:val="22"/>
                <w:szCs w:val="22"/>
              </w:rPr>
              <w:t xml:space="preserve"> </w:t>
            </w:r>
          </w:p>
        </w:tc>
      </w:tr>
      <w:tr w:rsidR="000D50CA" w:rsidRPr="00D3253B" w:rsidTr="006D7183">
        <w:trPr>
          <w:cantSplit/>
        </w:trPr>
        <w:tc>
          <w:tcPr>
            <w:tcW w:w="2410" w:type="dxa"/>
            <w:shd w:val="clear" w:color="auto" w:fill="auto"/>
          </w:tcPr>
          <w:p w:rsidR="000D50CA" w:rsidRPr="00D3253B" w:rsidRDefault="000D50CA" w:rsidP="00D3253B">
            <w:pPr>
              <w:ind w:right="-154"/>
              <w:rPr>
                <w:rFonts w:ascii="Arial" w:hAnsi="Arial" w:cs="Arial"/>
                <w:color w:val="000000"/>
                <w:sz w:val="22"/>
              </w:rPr>
            </w:pPr>
            <w:r w:rsidRPr="00D3253B">
              <w:rPr>
                <w:rFonts w:ascii="Arial" w:hAnsi="Arial" w:cs="Arial"/>
                <w:sz w:val="22"/>
                <w:szCs w:val="22"/>
              </w:rPr>
              <w:t xml:space="preserve">Lots </w:t>
            </w:r>
          </w:p>
        </w:tc>
        <w:tc>
          <w:tcPr>
            <w:tcW w:w="5954" w:type="dxa"/>
            <w:shd w:val="clear" w:color="auto" w:fill="auto"/>
          </w:tcPr>
          <w:p w:rsidR="000D50CA" w:rsidRPr="00D3253B" w:rsidRDefault="00190C79" w:rsidP="00FF4355">
            <w:pPr>
              <w:ind w:right="-154"/>
              <w:rPr>
                <w:rFonts w:ascii="Arial" w:hAnsi="Arial" w:cs="Arial"/>
                <w:sz w:val="22"/>
                <w:szCs w:val="22"/>
              </w:rPr>
            </w:pPr>
            <w:r>
              <w:rPr>
                <w:rFonts w:ascii="Arial" w:hAnsi="Arial" w:cs="Arial"/>
                <w:sz w:val="22"/>
                <w:szCs w:val="22"/>
              </w:rPr>
              <w:t>m</w:t>
            </w:r>
            <w:r w:rsidR="00C25242">
              <w:rPr>
                <w:rFonts w:ascii="Arial" w:hAnsi="Arial" w:cs="Arial"/>
                <w:sz w:val="22"/>
                <w:szCs w:val="22"/>
              </w:rPr>
              <w:t>eans</w:t>
            </w:r>
            <w:r>
              <w:rPr>
                <w:rFonts w:ascii="Arial" w:hAnsi="Arial" w:cs="Arial"/>
                <w:sz w:val="22"/>
                <w:szCs w:val="22"/>
              </w:rPr>
              <w:t xml:space="preserve"> </w:t>
            </w:r>
            <w:r w:rsidR="00C25242">
              <w:rPr>
                <w:rFonts w:ascii="Arial" w:hAnsi="Arial" w:cs="Arial"/>
                <w:sz w:val="22"/>
                <w:szCs w:val="22"/>
              </w:rPr>
              <w:t xml:space="preserve">sub-division </w:t>
            </w:r>
            <w:r>
              <w:rPr>
                <w:rFonts w:ascii="Arial" w:hAnsi="Arial" w:cs="Arial"/>
                <w:sz w:val="22"/>
                <w:szCs w:val="22"/>
              </w:rPr>
              <w:t>or specialist parts of a requirement, such as in the form of functional or geographical Lots.</w:t>
            </w:r>
          </w:p>
        </w:tc>
      </w:tr>
      <w:tr w:rsidR="000D50CA" w:rsidRPr="00D3253B" w:rsidTr="006D7183">
        <w:trPr>
          <w:cantSplit/>
        </w:trPr>
        <w:tc>
          <w:tcPr>
            <w:tcW w:w="2410" w:type="dxa"/>
            <w:shd w:val="clear" w:color="auto" w:fill="auto"/>
          </w:tcPr>
          <w:p w:rsidR="000D50CA" w:rsidRPr="00D3253B" w:rsidRDefault="000D50CA" w:rsidP="00D3253B">
            <w:pPr>
              <w:ind w:right="-154"/>
              <w:rPr>
                <w:rFonts w:ascii="Arial" w:hAnsi="Arial" w:cs="Arial"/>
                <w:sz w:val="22"/>
                <w:szCs w:val="22"/>
              </w:rPr>
            </w:pPr>
            <w:r w:rsidRPr="00D3253B">
              <w:rPr>
                <w:rFonts w:ascii="Arial" w:hAnsi="Arial" w:cs="Arial"/>
                <w:sz w:val="22"/>
                <w:szCs w:val="22"/>
              </w:rPr>
              <w:t>Open Type Procedure</w:t>
            </w:r>
            <w:r w:rsidRPr="00D3253B" w:rsidDel="0039427E">
              <w:rPr>
                <w:rFonts w:ascii="Arial" w:hAnsi="Arial" w:cs="Arial"/>
                <w:sz w:val="22"/>
                <w:szCs w:val="22"/>
              </w:rPr>
              <w:t xml:space="preserve"> </w:t>
            </w:r>
          </w:p>
        </w:tc>
        <w:tc>
          <w:tcPr>
            <w:tcW w:w="5954" w:type="dxa"/>
            <w:shd w:val="clear" w:color="auto" w:fill="auto"/>
          </w:tcPr>
          <w:p w:rsidR="000D50CA" w:rsidRPr="00D3253B" w:rsidRDefault="000D50CA" w:rsidP="00D3253B">
            <w:pPr>
              <w:ind w:right="-154"/>
              <w:rPr>
                <w:rFonts w:ascii="Arial" w:hAnsi="Arial" w:cs="Arial"/>
                <w:b/>
                <w:sz w:val="22"/>
                <w:szCs w:val="22"/>
              </w:rPr>
            </w:pPr>
            <w:r w:rsidRPr="00D3253B">
              <w:rPr>
                <w:rFonts w:ascii="Arial" w:hAnsi="Arial" w:cs="Arial"/>
                <w:sz w:val="22"/>
                <w:szCs w:val="22"/>
              </w:rPr>
              <w:t xml:space="preserve">means a procedure where </w:t>
            </w:r>
            <w:r>
              <w:rPr>
                <w:rFonts w:ascii="Arial" w:hAnsi="Arial" w:cs="Arial"/>
                <w:sz w:val="22"/>
                <w:szCs w:val="22"/>
              </w:rPr>
              <w:t>Candidate</w:t>
            </w:r>
            <w:r w:rsidRPr="00D3253B">
              <w:rPr>
                <w:rFonts w:ascii="Arial" w:hAnsi="Arial" w:cs="Arial"/>
                <w:sz w:val="22"/>
                <w:szCs w:val="22"/>
              </w:rPr>
              <w:t>s/Tenderers are provided with the opportunity to provide a Tende</w:t>
            </w:r>
            <w:r>
              <w:rPr>
                <w:rFonts w:ascii="Arial" w:hAnsi="Arial" w:cs="Arial"/>
                <w:sz w:val="22"/>
                <w:szCs w:val="22"/>
              </w:rPr>
              <w:t>r</w:t>
            </w:r>
            <w:r w:rsidRPr="00D3253B">
              <w:rPr>
                <w:rFonts w:ascii="Arial" w:hAnsi="Arial" w:cs="Arial"/>
                <w:sz w:val="22"/>
                <w:szCs w:val="22"/>
              </w:rPr>
              <w:t xml:space="preserve"> in respect of both Selection and Award Criteria at the outset of a Competitive Procurement Exercise.  </w:t>
            </w:r>
          </w:p>
        </w:tc>
      </w:tr>
      <w:tr w:rsidR="000D50CA" w:rsidRPr="00D3253B" w:rsidTr="006D7183">
        <w:trPr>
          <w:cantSplit/>
        </w:trPr>
        <w:tc>
          <w:tcPr>
            <w:tcW w:w="2410" w:type="dxa"/>
            <w:shd w:val="clear" w:color="auto" w:fill="auto"/>
          </w:tcPr>
          <w:p w:rsidR="000D50CA" w:rsidRPr="00D3253B" w:rsidRDefault="000D50CA" w:rsidP="00D3253B">
            <w:pPr>
              <w:ind w:right="-154"/>
              <w:rPr>
                <w:rFonts w:ascii="Arial" w:hAnsi="Arial" w:cs="Arial"/>
                <w:sz w:val="22"/>
                <w:szCs w:val="22"/>
              </w:rPr>
            </w:pPr>
            <w:r>
              <w:rPr>
                <w:rFonts w:ascii="Arial" w:hAnsi="Arial" w:cs="Arial"/>
                <w:sz w:val="22"/>
                <w:szCs w:val="22"/>
              </w:rPr>
              <w:t>Parent Company Guarantee</w:t>
            </w:r>
          </w:p>
        </w:tc>
        <w:tc>
          <w:tcPr>
            <w:tcW w:w="5954" w:type="dxa"/>
            <w:shd w:val="clear" w:color="auto" w:fill="auto"/>
          </w:tcPr>
          <w:p w:rsidR="000D50CA" w:rsidRPr="00D3253B" w:rsidRDefault="000D50CA" w:rsidP="00D3253B">
            <w:pPr>
              <w:ind w:right="-154"/>
              <w:rPr>
                <w:rFonts w:ascii="Arial" w:hAnsi="Arial" w:cs="Arial"/>
                <w:color w:val="000000"/>
                <w:sz w:val="22"/>
              </w:rPr>
            </w:pPr>
            <w:r>
              <w:rPr>
                <w:rFonts w:ascii="Arial" w:hAnsi="Arial" w:cs="Arial"/>
                <w:sz w:val="22"/>
                <w:szCs w:val="22"/>
              </w:rPr>
              <w:t xml:space="preserve">means the deed of guarantee as set out by any company which is the ultimate Holding Company of the </w:t>
            </w:r>
            <w:r w:rsidR="00406C1D">
              <w:rPr>
                <w:rFonts w:ascii="Arial" w:hAnsi="Arial" w:cs="Arial"/>
                <w:sz w:val="22"/>
                <w:szCs w:val="22"/>
              </w:rPr>
              <w:t>Economic Operator</w:t>
            </w:r>
            <w:r>
              <w:rPr>
                <w:rFonts w:ascii="Arial" w:hAnsi="Arial" w:cs="Arial"/>
                <w:sz w:val="22"/>
                <w:szCs w:val="22"/>
              </w:rPr>
              <w:t xml:space="preserve"> and which is directly or indirectly responsible for the activities of the </w:t>
            </w:r>
            <w:r w:rsidR="00406C1D">
              <w:rPr>
                <w:rFonts w:ascii="Arial" w:hAnsi="Arial" w:cs="Arial"/>
                <w:sz w:val="22"/>
                <w:szCs w:val="22"/>
              </w:rPr>
              <w:t>Economic Operator</w:t>
            </w:r>
            <w:r>
              <w:rPr>
                <w:rFonts w:ascii="Arial" w:hAnsi="Arial" w:cs="Arial"/>
                <w:sz w:val="22"/>
                <w:szCs w:val="22"/>
              </w:rPr>
              <w:t xml:space="preserve">. </w:t>
            </w:r>
          </w:p>
        </w:tc>
      </w:tr>
      <w:tr w:rsidR="000D50CA" w:rsidRPr="00D3253B" w:rsidTr="006D7183">
        <w:trPr>
          <w:cantSplit/>
        </w:trPr>
        <w:tc>
          <w:tcPr>
            <w:tcW w:w="2410" w:type="dxa"/>
            <w:shd w:val="clear" w:color="auto" w:fill="auto"/>
          </w:tcPr>
          <w:p w:rsidR="008A52DA" w:rsidRPr="00D3253B" w:rsidRDefault="000D50CA" w:rsidP="00287DC2">
            <w:pPr>
              <w:ind w:right="-154"/>
              <w:rPr>
                <w:rFonts w:ascii="Arial" w:hAnsi="Arial" w:cs="Arial"/>
                <w:sz w:val="22"/>
                <w:szCs w:val="22"/>
              </w:rPr>
            </w:pPr>
            <w:r w:rsidRPr="00D3253B">
              <w:rPr>
                <w:rFonts w:ascii="Arial" w:hAnsi="Arial" w:cs="Arial"/>
                <w:sz w:val="22"/>
                <w:szCs w:val="22"/>
              </w:rPr>
              <w:t>Public Contract</w:t>
            </w:r>
            <w:r>
              <w:rPr>
                <w:rFonts w:ascii="Arial" w:hAnsi="Arial" w:cs="Arial"/>
                <w:sz w:val="22"/>
                <w:szCs w:val="22"/>
              </w:rPr>
              <w:t>s</w:t>
            </w:r>
            <w:r w:rsidR="006676AD">
              <w:rPr>
                <w:rFonts w:ascii="Arial" w:hAnsi="Arial" w:cs="Arial"/>
                <w:sz w:val="22"/>
                <w:szCs w:val="22"/>
              </w:rPr>
              <w:t xml:space="preserve"> </w:t>
            </w:r>
            <w:r w:rsidRPr="00D3253B">
              <w:rPr>
                <w:rFonts w:ascii="Arial" w:hAnsi="Arial" w:cs="Arial"/>
                <w:sz w:val="22"/>
                <w:szCs w:val="22"/>
              </w:rPr>
              <w:t>Regulations</w:t>
            </w:r>
            <w:r w:rsidR="006676AD">
              <w:rPr>
                <w:rFonts w:ascii="Arial" w:hAnsi="Arial" w:cs="Arial"/>
                <w:sz w:val="22"/>
                <w:szCs w:val="22"/>
              </w:rPr>
              <w:t xml:space="preserve"> </w:t>
            </w:r>
          </w:p>
        </w:tc>
        <w:tc>
          <w:tcPr>
            <w:tcW w:w="5954" w:type="dxa"/>
            <w:shd w:val="clear" w:color="auto" w:fill="auto"/>
          </w:tcPr>
          <w:p w:rsidR="000D50CA" w:rsidRPr="00D3253B" w:rsidRDefault="000D50CA" w:rsidP="00D3253B">
            <w:pPr>
              <w:ind w:right="-154"/>
              <w:rPr>
                <w:rFonts w:ascii="Arial" w:hAnsi="Arial" w:cs="Arial"/>
                <w:sz w:val="22"/>
                <w:szCs w:val="22"/>
              </w:rPr>
            </w:pPr>
            <w:r w:rsidRPr="00D3253B">
              <w:rPr>
                <w:rFonts w:ascii="Arial" w:hAnsi="Arial" w:cs="Arial"/>
                <w:sz w:val="22"/>
                <w:szCs w:val="22"/>
              </w:rPr>
              <w:t>means the Regulations laid down in statute in the Public Contract</w:t>
            </w:r>
            <w:r>
              <w:rPr>
                <w:rFonts w:ascii="Arial" w:hAnsi="Arial" w:cs="Arial"/>
                <w:sz w:val="22"/>
                <w:szCs w:val="22"/>
              </w:rPr>
              <w:t>s</w:t>
            </w:r>
            <w:r w:rsidRPr="00D3253B">
              <w:rPr>
                <w:rFonts w:ascii="Arial" w:hAnsi="Arial" w:cs="Arial"/>
                <w:sz w:val="22"/>
                <w:szCs w:val="22"/>
              </w:rPr>
              <w:t xml:space="preserve"> Regulations 20</w:t>
            </w:r>
            <w:r>
              <w:rPr>
                <w:rFonts w:ascii="Arial" w:hAnsi="Arial" w:cs="Arial"/>
                <w:sz w:val="22"/>
                <w:szCs w:val="22"/>
              </w:rPr>
              <w:t xml:space="preserve">15 </w:t>
            </w:r>
            <w:r w:rsidRPr="00D3253B">
              <w:rPr>
                <w:rFonts w:ascii="Arial" w:hAnsi="Arial" w:cs="Arial"/>
                <w:sz w:val="22"/>
                <w:szCs w:val="22"/>
              </w:rPr>
              <w:t>and any subsequent amendments.</w:t>
            </w:r>
          </w:p>
        </w:tc>
      </w:tr>
      <w:tr w:rsidR="000D50CA" w:rsidRPr="00D3253B" w:rsidTr="006D7183">
        <w:trPr>
          <w:cantSplit/>
        </w:trPr>
        <w:tc>
          <w:tcPr>
            <w:tcW w:w="2410" w:type="dxa"/>
            <w:shd w:val="clear" w:color="auto" w:fill="auto"/>
          </w:tcPr>
          <w:p w:rsidR="00B8589D" w:rsidRDefault="00B8589D" w:rsidP="00D3253B">
            <w:pPr>
              <w:ind w:right="-154"/>
              <w:rPr>
                <w:rFonts w:ascii="Arial" w:hAnsi="Arial" w:cs="Arial"/>
                <w:sz w:val="22"/>
                <w:szCs w:val="22"/>
              </w:rPr>
            </w:pPr>
            <w:r>
              <w:rPr>
                <w:rFonts w:ascii="Arial" w:hAnsi="Arial" w:cs="Arial"/>
                <w:sz w:val="22"/>
                <w:szCs w:val="22"/>
              </w:rPr>
              <w:t>Selection</w:t>
            </w:r>
          </w:p>
          <w:p w:rsidR="000D50CA" w:rsidRPr="00D3253B" w:rsidRDefault="000D50CA" w:rsidP="00D3253B">
            <w:pPr>
              <w:ind w:right="-154"/>
              <w:rPr>
                <w:rFonts w:ascii="Arial" w:hAnsi="Arial" w:cs="Arial"/>
                <w:b/>
                <w:sz w:val="22"/>
                <w:szCs w:val="22"/>
              </w:rPr>
            </w:pPr>
            <w:r w:rsidRPr="00D3253B">
              <w:rPr>
                <w:rFonts w:ascii="Arial" w:hAnsi="Arial" w:cs="Arial"/>
                <w:sz w:val="22"/>
                <w:szCs w:val="22"/>
              </w:rPr>
              <w:t>Questio</w:t>
            </w:r>
            <w:r w:rsidR="00B8589D">
              <w:rPr>
                <w:rFonts w:ascii="Arial" w:hAnsi="Arial" w:cs="Arial"/>
                <w:sz w:val="22"/>
                <w:szCs w:val="22"/>
              </w:rPr>
              <w:t>nnaire (S</w:t>
            </w:r>
            <w:r w:rsidRPr="00D3253B">
              <w:rPr>
                <w:rFonts w:ascii="Arial" w:hAnsi="Arial" w:cs="Arial"/>
                <w:sz w:val="22"/>
                <w:szCs w:val="22"/>
              </w:rPr>
              <w:t>Q)</w:t>
            </w:r>
          </w:p>
        </w:tc>
        <w:tc>
          <w:tcPr>
            <w:tcW w:w="5954" w:type="dxa"/>
            <w:shd w:val="clear" w:color="auto" w:fill="auto"/>
          </w:tcPr>
          <w:p w:rsidR="000D50CA" w:rsidRPr="00D3253B" w:rsidRDefault="000D50CA" w:rsidP="00856498">
            <w:pPr>
              <w:rPr>
                <w:rFonts w:ascii="Arial" w:hAnsi="Arial" w:cs="Arial"/>
                <w:sz w:val="22"/>
                <w:szCs w:val="22"/>
              </w:rPr>
            </w:pPr>
            <w:r w:rsidRPr="00D3253B">
              <w:rPr>
                <w:rFonts w:ascii="Arial" w:hAnsi="Arial" w:cs="Arial"/>
                <w:sz w:val="22"/>
                <w:szCs w:val="22"/>
              </w:rPr>
              <w:t xml:space="preserve">means the questions contained within questionnaires in an </w:t>
            </w:r>
          </w:p>
          <w:p w:rsidR="000D50CA" w:rsidRPr="00D3253B" w:rsidRDefault="00453A20" w:rsidP="002816A2">
            <w:pPr>
              <w:rPr>
                <w:rFonts w:ascii="Arial" w:hAnsi="Arial" w:cs="Arial"/>
                <w:sz w:val="22"/>
                <w:szCs w:val="22"/>
              </w:rPr>
            </w:pPr>
            <w:r>
              <w:rPr>
                <w:rFonts w:ascii="Arial" w:hAnsi="Arial" w:cs="Arial"/>
                <w:sz w:val="22"/>
                <w:szCs w:val="22"/>
              </w:rPr>
              <w:t>eSourcing Event</w:t>
            </w:r>
            <w:r w:rsidR="000D50CA" w:rsidRPr="00D3253B">
              <w:rPr>
                <w:rFonts w:ascii="Arial" w:hAnsi="Arial" w:cs="Arial"/>
                <w:sz w:val="22"/>
                <w:szCs w:val="22"/>
              </w:rPr>
              <w:t>, which Economic Operators are required to complete to provide an Expression of Interest response when requested to do so in a Contract Notice</w:t>
            </w:r>
            <w:r w:rsidR="00287DC2">
              <w:rPr>
                <w:rFonts w:ascii="Arial" w:hAnsi="Arial" w:cs="Arial"/>
                <w:sz w:val="22"/>
                <w:szCs w:val="22"/>
              </w:rPr>
              <w:t>.</w:t>
            </w:r>
          </w:p>
        </w:tc>
      </w:tr>
      <w:tr w:rsidR="000D50CA" w:rsidRPr="00D3253B" w:rsidTr="006D7183">
        <w:trPr>
          <w:cantSplit/>
        </w:trPr>
        <w:tc>
          <w:tcPr>
            <w:tcW w:w="2410" w:type="dxa"/>
            <w:shd w:val="clear" w:color="auto" w:fill="auto"/>
          </w:tcPr>
          <w:p w:rsidR="000D50CA" w:rsidRPr="00D3253B" w:rsidRDefault="000D50CA" w:rsidP="00D3253B">
            <w:pPr>
              <w:ind w:right="-154"/>
              <w:rPr>
                <w:rFonts w:ascii="Arial" w:hAnsi="Arial" w:cs="Arial"/>
                <w:sz w:val="22"/>
                <w:szCs w:val="22"/>
              </w:rPr>
            </w:pPr>
            <w:r w:rsidRPr="00D3253B">
              <w:rPr>
                <w:rFonts w:ascii="Arial" w:hAnsi="Arial" w:cs="Arial"/>
                <w:sz w:val="22"/>
                <w:szCs w:val="22"/>
              </w:rPr>
              <w:t>Regulation</w:t>
            </w:r>
          </w:p>
        </w:tc>
        <w:tc>
          <w:tcPr>
            <w:tcW w:w="5954" w:type="dxa"/>
            <w:shd w:val="clear" w:color="auto" w:fill="auto"/>
          </w:tcPr>
          <w:p w:rsidR="000D50CA" w:rsidRPr="00D3253B" w:rsidRDefault="000D50CA" w:rsidP="00287DC2">
            <w:pPr>
              <w:rPr>
                <w:rFonts w:ascii="Arial" w:hAnsi="Arial" w:cs="Arial"/>
                <w:sz w:val="22"/>
                <w:szCs w:val="22"/>
              </w:rPr>
            </w:pPr>
            <w:r w:rsidRPr="00D3253B">
              <w:rPr>
                <w:rFonts w:ascii="Arial" w:hAnsi="Arial" w:cs="Arial"/>
                <w:sz w:val="22"/>
                <w:szCs w:val="22"/>
              </w:rPr>
              <w:t>means the applicable regulation numerically identified within the Public Contract</w:t>
            </w:r>
            <w:r>
              <w:rPr>
                <w:rFonts w:ascii="Arial" w:hAnsi="Arial" w:cs="Arial"/>
                <w:sz w:val="22"/>
                <w:szCs w:val="22"/>
              </w:rPr>
              <w:t>s</w:t>
            </w:r>
            <w:r w:rsidRPr="00D3253B">
              <w:rPr>
                <w:rFonts w:ascii="Arial" w:hAnsi="Arial" w:cs="Arial"/>
                <w:sz w:val="22"/>
                <w:szCs w:val="22"/>
              </w:rPr>
              <w:t xml:space="preserve"> Regulations</w:t>
            </w:r>
            <w:r w:rsidR="00287DC2">
              <w:rPr>
                <w:rFonts w:ascii="Arial" w:hAnsi="Arial" w:cs="Arial"/>
                <w:sz w:val="22"/>
                <w:szCs w:val="22"/>
              </w:rPr>
              <w:t xml:space="preserve"> 2015.</w:t>
            </w:r>
            <w:r w:rsidRPr="00D3253B">
              <w:rPr>
                <w:rFonts w:ascii="Arial" w:hAnsi="Arial" w:cs="Arial"/>
                <w:sz w:val="22"/>
                <w:szCs w:val="22"/>
              </w:rPr>
              <w:t xml:space="preserve"> </w:t>
            </w:r>
          </w:p>
        </w:tc>
      </w:tr>
      <w:tr w:rsidR="000D50CA" w:rsidRPr="00D3253B" w:rsidTr="006D7183">
        <w:trPr>
          <w:cantSplit/>
        </w:trPr>
        <w:tc>
          <w:tcPr>
            <w:tcW w:w="2410" w:type="dxa"/>
            <w:shd w:val="clear" w:color="auto" w:fill="auto"/>
          </w:tcPr>
          <w:p w:rsidR="000D50CA" w:rsidRPr="00D3253B" w:rsidRDefault="000D50CA" w:rsidP="00D3253B">
            <w:pPr>
              <w:ind w:right="-154"/>
              <w:rPr>
                <w:rFonts w:ascii="Arial" w:hAnsi="Arial" w:cs="Arial"/>
                <w:b/>
                <w:sz w:val="22"/>
                <w:szCs w:val="22"/>
              </w:rPr>
            </w:pPr>
            <w:r w:rsidRPr="00D3253B">
              <w:rPr>
                <w:rFonts w:ascii="Arial" w:hAnsi="Arial" w:cs="Arial"/>
                <w:sz w:val="22"/>
                <w:szCs w:val="22"/>
              </w:rPr>
              <w:t>Restricted Type Procedure</w:t>
            </w:r>
          </w:p>
        </w:tc>
        <w:tc>
          <w:tcPr>
            <w:tcW w:w="5954" w:type="dxa"/>
            <w:shd w:val="clear" w:color="auto" w:fill="auto"/>
          </w:tcPr>
          <w:p w:rsidR="000D50CA" w:rsidRPr="00D3253B" w:rsidRDefault="000D50CA" w:rsidP="00287DC2">
            <w:pPr>
              <w:ind w:right="-154"/>
              <w:rPr>
                <w:rFonts w:ascii="Arial" w:hAnsi="Arial" w:cs="Arial"/>
                <w:b/>
                <w:sz w:val="22"/>
                <w:szCs w:val="22"/>
              </w:rPr>
            </w:pPr>
            <w:r w:rsidRPr="00D3253B">
              <w:rPr>
                <w:rFonts w:ascii="Arial" w:hAnsi="Arial" w:cs="Arial"/>
                <w:sz w:val="22"/>
                <w:szCs w:val="22"/>
              </w:rPr>
              <w:t xml:space="preserve">means a procedure where </w:t>
            </w:r>
            <w:r>
              <w:rPr>
                <w:rFonts w:ascii="Arial" w:hAnsi="Arial" w:cs="Arial"/>
                <w:sz w:val="22"/>
                <w:szCs w:val="22"/>
              </w:rPr>
              <w:t>Candidate</w:t>
            </w:r>
            <w:r w:rsidRPr="00D3253B">
              <w:rPr>
                <w:rFonts w:ascii="Arial" w:hAnsi="Arial" w:cs="Arial"/>
                <w:sz w:val="22"/>
                <w:szCs w:val="22"/>
              </w:rPr>
              <w:t xml:space="preserve">s are provided with the opportunity to </w:t>
            </w:r>
            <w:r w:rsidR="00287DC2">
              <w:rPr>
                <w:rFonts w:ascii="Arial" w:hAnsi="Arial" w:cs="Arial"/>
                <w:sz w:val="22"/>
                <w:szCs w:val="22"/>
              </w:rPr>
              <w:t>submit</w:t>
            </w:r>
            <w:r w:rsidRPr="00D3253B">
              <w:rPr>
                <w:rFonts w:ascii="Arial" w:hAnsi="Arial" w:cs="Arial"/>
                <w:sz w:val="22"/>
                <w:szCs w:val="22"/>
              </w:rPr>
              <w:t xml:space="preserve"> an Expression of Interest, by providing information in respect of the Selection Criteria only, which will be evaluated to select which </w:t>
            </w:r>
            <w:r>
              <w:rPr>
                <w:rFonts w:ascii="Arial" w:hAnsi="Arial" w:cs="Arial"/>
                <w:sz w:val="22"/>
                <w:szCs w:val="22"/>
              </w:rPr>
              <w:t>Candidate</w:t>
            </w:r>
            <w:r w:rsidRPr="00D3253B">
              <w:rPr>
                <w:rFonts w:ascii="Arial" w:hAnsi="Arial" w:cs="Arial"/>
                <w:sz w:val="22"/>
                <w:szCs w:val="22"/>
              </w:rPr>
              <w:t xml:space="preserve">s should be invited to tender. </w:t>
            </w:r>
          </w:p>
        </w:tc>
      </w:tr>
      <w:tr w:rsidR="009D21BD" w:rsidRPr="00D3253B" w:rsidTr="006D7183">
        <w:trPr>
          <w:cantSplit/>
        </w:trPr>
        <w:tc>
          <w:tcPr>
            <w:tcW w:w="2410" w:type="dxa"/>
            <w:shd w:val="clear" w:color="auto" w:fill="auto"/>
          </w:tcPr>
          <w:p w:rsidR="009D21BD" w:rsidRPr="00D3253B" w:rsidRDefault="009D21BD" w:rsidP="00D3253B">
            <w:pPr>
              <w:ind w:right="-154"/>
              <w:rPr>
                <w:rFonts w:ascii="Arial" w:hAnsi="Arial" w:cs="Arial"/>
                <w:sz w:val="22"/>
                <w:szCs w:val="22"/>
              </w:rPr>
            </w:pPr>
            <w:r w:rsidRPr="003033D8">
              <w:rPr>
                <w:rFonts w:ascii="Arial" w:hAnsi="Arial" w:cs="Arial"/>
                <w:color w:val="000000"/>
                <w:sz w:val="22"/>
              </w:rPr>
              <w:t>SAP Ariba Supplier Network</w:t>
            </w:r>
          </w:p>
        </w:tc>
        <w:tc>
          <w:tcPr>
            <w:tcW w:w="5954" w:type="dxa"/>
            <w:shd w:val="clear" w:color="auto" w:fill="auto"/>
          </w:tcPr>
          <w:p w:rsidR="009D21BD" w:rsidRPr="00D3253B" w:rsidRDefault="009D21BD" w:rsidP="006439D7">
            <w:pPr>
              <w:rPr>
                <w:rFonts w:ascii="Arial" w:hAnsi="Arial" w:cs="Arial"/>
                <w:sz w:val="22"/>
                <w:szCs w:val="22"/>
              </w:rPr>
            </w:pPr>
            <w:r>
              <w:rPr>
                <w:rFonts w:ascii="Arial" w:hAnsi="Arial" w:cs="Arial"/>
                <w:sz w:val="22"/>
                <w:szCs w:val="22"/>
              </w:rPr>
              <w:t xml:space="preserve">means the </w:t>
            </w:r>
            <w:r w:rsidR="006439D7">
              <w:rPr>
                <w:rFonts w:ascii="Arial" w:hAnsi="Arial" w:cs="Arial"/>
                <w:sz w:val="22"/>
                <w:szCs w:val="22"/>
              </w:rPr>
              <w:t xml:space="preserve">computer network, </w:t>
            </w:r>
            <w:r>
              <w:rPr>
                <w:rFonts w:ascii="Arial" w:hAnsi="Arial" w:cs="Arial"/>
                <w:color w:val="000000"/>
                <w:sz w:val="22"/>
              </w:rPr>
              <w:t>provided by SAP Ariba, that enables suppliers to access HMRC’s eSourcing and eTrading portals</w:t>
            </w:r>
          </w:p>
        </w:tc>
      </w:tr>
      <w:tr w:rsidR="000D50CA" w:rsidRPr="00D3253B" w:rsidTr="006D7183">
        <w:trPr>
          <w:cantSplit/>
        </w:trPr>
        <w:tc>
          <w:tcPr>
            <w:tcW w:w="2410" w:type="dxa"/>
            <w:shd w:val="clear" w:color="auto" w:fill="auto"/>
          </w:tcPr>
          <w:p w:rsidR="000D50CA" w:rsidRPr="00D3253B" w:rsidRDefault="000D50CA" w:rsidP="00D3253B">
            <w:pPr>
              <w:ind w:right="-154"/>
              <w:rPr>
                <w:rFonts w:ascii="Arial" w:hAnsi="Arial" w:cs="Arial"/>
                <w:sz w:val="22"/>
                <w:szCs w:val="22"/>
              </w:rPr>
            </w:pPr>
            <w:r w:rsidRPr="00D3253B">
              <w:rPr>
                <w:rFonts w:ascii="Arial" w:hAnsi="Arial" w:cs="Arial"/>
                <w:sz w:val="22"/>
                <w:szCs w:val="22"/>
              </w:rPr>
              <w:t>Service Order</w:t>
            </w:r>
          </w:p>
        </w:tc>
        <w:tc>
          <w:tcPr>
            <w:tcW w:w="5954" w:type="dxa"/>
            <w:shd w:val="clear" w:color="auto" w:fill="auto"/>
          </w:tcPr>
          <w:p w:rsidR="000D50CA" w:rsidRPr="00D3253B" w:rsidRDefault="000D50CA" w:rsidP="00856498">
            <w:pPr>
              <w:rPr>
                <w:rFonts w:ascii="Arial" w:hAnsi="Arial" w:cs="Arial"/>
                <w:sz w:val="22"/>
                <w:szCs w:val="22"/>
              </w:rPr>
            </w:pPr>
            <w:r w:rsidRPr="00D3253B">
              <w:rPr>
                <w:rFonts w:ascii="Arial" w:hAnsi="Arial" w:cs="Arial"/>
                <w:sz w:val="22"/>
                <w:szCs w:val="22"/>
              </w:rPr>
              <w:t xml:space="preserve">means the Contract document used to specify the types, terms and conditions, as established during the Call Off process, for goods and/or services to be provided from a Framework Agreement. </w:t>
            </w:r>
          </w:p>
        </w:tc>
      </w:tr>
      <w:tr w:rsidR="000D50CA" w:rsidRPr="00D3253B" w:rsidTr="006D7183">
        <w:trPr>
          <w:cantSplit/>
        </w:trPr>
        <w:tc>
          <w:tcPr>
            <w:tcW w:w="2410" w:type="dxa"/>
            <w:shd w:val="clear" w:color="auto" w:fill="auto"/>
          </w:tcPr>
          <w:p w:rsidR="000D50CA" w:rsidRPr="00D3253B" w:rsidRDefault="000D50CA" w:rsidP="00D3253B">
            <w:pPr>
              <w:ind w:right="-154"/>
              <w:rPr>
                <w:rFonts w:ascii="Arial" w:hAnsi="Arial" w:cs="Arial"/>
                <w:b/>
                <w:sz w:val="22"/>
                <w:szCs w:val="22"/>
              </w:rPr>
            </w:pPr>
            <w:r w:rsidRPr="00D3253B">
              <w:rPr>
                <w:rFonts w:ascii="Arial" w:hAnsi="Arial" w:cs="Arial"/>
                <w:sz w:val="22"/>
                <w:szCs w:val="22"/>
              </w:rPr>
              <w:t>Selection</w:t>
            </w:r>
          </w:p>
        </w:tc>
        <w:tc>
          <w:tcPr>
            <w:tcW w:w="5954" w:type="dxa"/>
            <w:shd w:val="clear" w:color="auto" w:fill="auto"/>
          </w:tcPr>
          <w:p w:rsidR="000D50CA" w:rsidRPr="00D3253B" w:rsidRDefault="000D50CA" w:rsidP="00D3253B">
            <w:pPr>
              <w:ind w:right="-154"/>
              <w:rPr>
                <w:rFonts w:ascii="Arial" w:hAnsi="Arial" w:cs="Arial"/>
                <w:sz w:val="22"/>
                <w:szCs w:val="22"/>
              </w:rPr>
            </w:pPr>
            <w:r w:rsidRPr="00D3253B">
              <w:rPr>
                <w:rFonts w:ascii="Arial" w:hAnsi="Arial" w:cs="Arial"/>
                <w:sz w:val="22"/>
                <w:szCs w:val="22"/>
              </w:rPr>
              <w:t xml:space="preserve">means the process used to select which Economic Operators are capable of providing the goods and/or services required for further consideration at the Award stage. </w:t>
            </w:r>
          </w:p>
        </w:tc>
      </w:tr>
      <w:tr w:rsidR="000D50CA" w:rsidRPr="00D3253B" w:rsidTr="006D7183">
        <w:trPr>
          <w:cantSplit/>
        </w:trPr>
        <w:tc>
          <w:tcPr>
            <w:tcW w:w="2410" w:type="dxa"/>
            <w:shd w:val="clear" w:color="auto" w:fill="auto"/>
          </w:tcPr>
          <w:p w:rsidR="000D50CA" w:rsidRPr="00D3253B" w:rsidRDefault="000D50CA" w:rsidP="006676AD">
            <w:pPr>
              <w:ind w:right="-154"/>
              <w:rPr>
                <w:rFonts w:ascii="Arial" w:hAnsi="Arial" w:cs="Arial"/>
                <w:sz w:val="22"/>
                <w:szCs w:val="22"/>
              </w:rPr>
            </w:pPr>
            <w:r w:rsidRPr="00D3253B">
              <w:rPr>
                <w:rFonts w:ascii="Arial" w:hAnsi="Arial" w:cs="Arial"/>
                <w:sz w:val="22"/>
                <w:szCs w:val="22"/>
              </w:rPr>
              <w:t>Selection Criteria</w:t>
            </w:r>
          </w:p>
        </w:tc>
        <w:tc>
          <w:tcPr>
            <w:tcW w:w="5954" w:type="dxa"/>
            <w:shd w:val="clear" w:color="auto" w:fill="auto"/>
          </w:tcPr>
          <w:p w:rsidR="000D50CA" w:rsidRPr="00D3253B" w:rsidRDefault="000D50CA" w:rsidP="00D3253B">
            <w:pPr>
              <w:ind w:right="-154"/>
              <w:rPr>
                <w:rFonts w:ascii="Arial" w:hAnsi="Arial" w:cs="Arial"/>
                <w:sz w:val="22"/>
                <w:szCs w:val="22"/>
              </w:rPr>
            </w:pPr>
            <w:r w:rsidRPr="00D3253B">
              <w:rPr>
                <w:rFonts w:ascii="Arial" w:hAnsi="Arial" w:cs="Arial"/>
                <w:sz w:val="22"/>
                <w:szCs w:val="22"/>
              </w:rPr>
              <w:t xml:space="preserve">means the pre-determined </w:t>
            </w:r>
            <w:r>
              <w:rPr>
                <w:rFonts w:ascii="Arial" w:hAnsi="Arial" w:cs="Arial"/>
                <w:sz w:val="22"/>
                <w:szCs w:val="22"/>
              </w:rPr>
              <w:t>criteria compatible with the Selection C</w:t>
            </w:r>
            <w:r w:rsidRPr="00D3253B">
              <w:rPr>
                <w:rFonts w:ascii="Arial" w:hAnsi="Arial" w:cs="Arial"/>
                <w:sz w:val="22"/>
                <w:szCs w:val="22"/>
              </w:rPr>
              <w:t>riteria</w:t>
            </w:r>
            <w:r>
              <w:rPr>
                <w:rFonts w:ascii="Arial" w:hAnsi="Arial" w:cs="Arial"/>
                <w:sz w:val="22"/>
                <w:szCs w:val="22"/>
              </w:rPr>
              <w:t xml:space="preserve"> (Regulation 58) </w:t>
            </w:r>
            <w:r w:rsidR="005B34AC">
              <w:rPr>
                <w:rFonts w:ascii="Arial" w:hAnsi="Arial" w:cs="Arial"/>
                <w:sz w:val="22"/>
                <w:szCs w:val="22"/>
              </w:rPr>
              <w:t>including Exclusion</w:t>
            </w:r>
            <w:r>
              <w:rPr>
                <w:rFonts w:ascii="Arial" w:hAnsi="Arial" w:cs="Arial"/>
                <w:sz w:val="22"/>
                <w:szCs w:val="22"/>
              </w:rPr>
              <w:t xml:space="preserve"> Grounds (Regulation 57) stated in the Public Contracts Regulations by which the information provided by an Economic Operator will be evaluated against to establish whether the Economic Operator meets the necessary criteria to be allowed to be further considered in the procurement procedure for contract </w:t>
            </w:r>
            <w:r w:rsidR="005B34AC">
              <w:rPr>
                <w:rFonts w:ascii="Arial" w:hAnsi="Arial" w:cs="Arial"/>
                <w:sz w:val="22"/>
                <w:szCs w:val="22"/>
              </w:rPr>
              <w:t xml:space="preserve">award. </w:t>
            </w:r>
          </w:p>
        </w:tc>
      </w:tr>
      <w:tr w:rsidR="00DC29DD" w:rsidRPr="00D3253B" w:rsidTr="006D7183">
        <w:trPr>
          <w:cantSplit/>
        </w:trPr>
        <w:tc>
          <w:tcPr>
            <w:tcW w:w="2410" w:type="dxa"/>
            <w:shd w:val="clear" w:color="auto" w:fill="auto"/>
          </w:tcPr>
          <w:p w:rsidR="00DC29DD" w:rsidRPr="00D3253B" w:rsidRDefault="00DC29DD" w:rsidP="00190C79">
            <w:pPr>
              <w:ind w:right="-154"/>
              <w:rPr>
                <w:rFonts w:ascii="Arial" w:hAnsi="Arial" w:cs="Arial"/>
                <w:sz w:val="22"/>
                <w:szCs w:val="22"/>
              </w:rPr>
            </w:pPr>
            <w:r>
              <w:rPr>
                <w:rFonts w:ascii="Arial" w:hAnsi="Arial" w:cs="Arial"/>
                <w:sz w:val="22"/>
                <w:szCs w:val="22"/>
              </w:rPr>
              <w:lastRenderedPageBreak/>
              <w:t>SMEs</w:t>
            </w:r>
          </w:p>
        </w:tc>
        <w:tc>
          <w:tcPr>
            <w:tcW w:w="5954" w:type="dxa"/>
            <w:shd w:val="clear" w:color="auto" w:fill="auto"/>
          </w:tcPr>
          <w:p w:rsidR="00DC29DD" w:rsidRPr="00D3253B" w:rsidRDefault="00DC29DD" w:rsidP="00DC29DD">
            <w:pPr>
              <w:ind w:right="-154"/>
              <w:rPr>
                <w:rFonts w:ascii="Arial" w:hAnsi="Arial" w:cs="Arial"/>
                <w:sz w:val="22"/>
                <w:szCs w:val="22"/>
              </w:rPr>
            </w:pPr>
            <w:r>
              <w:rPr>
                <w:rFonts w:ascii="Arial" w:hAnsi="Arial" w:cs="Arial"/>
                <w:sz w:val="22"/>
                <w:szCs w:val="22"/>
              </w:rPr>
              <w:t>means Small and Medium sized Enterprises which are defined as having up to 249 employees, a turnover of less than £50M</w:t>
            </w:r>
            <w:r w:rsidR="00287DC2">
              <w:rPr>
                <w:rFonts w:ascii="Arial" w:hAnsi="Arial" w:cs="Arial"/>
                <w:sz w:val="22"/>
                <w:szCs w:val="22"/>
              </w:rPr>
              <w:t xml:space="preserve"> </w:t>
            </w:r>
            <w:r>
              <w:rPr>
                <w:rFonts w:ascii="Arial" w:hAnsi="Arial" w:cs="Arial"/>
                <w:sz w:val="22"/>
                <w:szCs w:val="22"/>
              </w:rPr>
              <w:t>and balance sheet total assets of less than £5.6M</w:t>
            </w:r>
            <w:r w:rsidR="00287DC2">
              <w:rPr>
                <w:rFonts w:ascii="Arial" w:hAnsi="Arial" w:cs="Arial"/>
                <w:sz w:val="22"/>
                <w:szCs w:val="22"/>
              </w:rPr>
              <w:t>.</w:t>
            </w:r>
            <w:r>
              <w:rPr>
                <w:rFonts w:ascii="Arial" w:hAnsi="Arial" w:cs="Arial"/>
                <w:sz w:val="22"/>
                <w:szCs w:val="22"/>
              </w:rPr>
              <w:t xml:space="preserve">  </w:t>
            </w:r>
          </w:p>
        </w:tc>
      </w:tr>
      <w:tr w:rsidR="000D50CA" w:rsidRPr="00D3253B" w:rsidTr="006D7183">
        <w:trPr>
          <w:cantSplit/>
        </w:trPr>
        <w:tc>
          <w:tcPr>
            <w:tcW w:w="2410" w:type="dxa"/>
            <w:shd w:val="clear" w:color="auto" w:fill="auto"/>
          </w:tcPr>
          <w:p w:rsidR="000D50CA" w:rsidRPr="00D3253B" w:rsidRDefault="000D50CA" w:rsidP="00D3253B">
            <w:pPr>
              <w:ind w:right="-154"/>
              <w:rPr>
                <w:rFonts w:ascii="Arial" w:hAnsi="Arial" w:cs="Arial"/>
                <w:sz w:val="22"/>
                <w:szCs w:val="22"/>
              </w:rPr>
            </w:pPr>
            <w:r>
              <w:rPr>
                <w:rFonts w:ascii="Arial" w:hAnsi="Arial" w:cs="Arial"/>
                <w:sz w:val="22"/>
                <w:szCs w:val="22"/>
              </w:rPr>
              <w:t xml:space="preserve">Tender </w:t>
            </w:r>
          </w:p>
        </w:tc>
        <w:tc>
          <w:tcPr>
            <w:tcW w:w="5954" w:type="dxa"/>
            <w:shd w:val="clear" w:color="auto" w:fill="auto"/>
          </w:tcPr>
          <w:p w:rsidR="000D50CA" w:rsidRPr="00D3253B" w:rsidRDefault="000D50CA" w:rsidP="00BA47C6">
            <w:pPr>
              <w:ind w:right="-154"/>
              <w:rPr>
                <w:rFonts w:ascii="Arial" w:hAnsi="Arial" w:cs="Arial"/>
                <w:sz w:val="22"/>
                <w:szCs w:val="22"/>
              </w:rPr>
            </w:pPr>
            <w:r w:rsidRPr="00D3253B">
              <w:rPr>
                <w:rFonts w:ascii="Arial" w:hAnsi="Arial" w:cs="Arial"/>
                <w:sz w:val="22"/>
                <w:szCs w:val="22"/>
              </w:rPr>
              <w:t xml:space="preserve">means </w:t>
            </w:r>
            <w:r>
              <w:rPr>
                <w:rFonts w:ascii="Arial" w:hAnsi="Arial" w:cs="Arial"/>
                <w:sz w:val="22"/>
                <w:szCs w:val="22"/>
              </w:rPr>
              <w:t xml:space="preserve">the </w:t>
            </w:r>
            <w:r w:rsidR="00BA47C6">
              <w:rPr>
                <w:rFonts w:ascii="Arial" w:hAnsi="Arial" w:cs="Arial"/>
                <w:sz w:val="22"/>
                <w:szCs w:val="22"/>
              </w:rPr>
              <w:t xml:space="preserve">formal offer or proposal </w:t>
            </w:r>
            <w:r>
              <w:rPr>
                <w:rFonts w:ascii="Arial" w:hAnsi="Arial" w:cs="Arial"/>
                <w:sz w:val="22"/>
                <w:szCs w:val="22"/>
              </w:rPr>
              <w:t xml:space="preserve">submitted by </w:t>
            </w:r>
            <w:r w:rsidR="00BA47C6">
              <w:rPr>
                <w:rFonts w:ascii="Arial" w:hAnsi="Arial" w:cs="Arial"/>
                <w:sz w:val="22"/>
                <w:szCs w:val="22"/>
              </w:rPr>
              <w:t>a</w:t>
            </w:r>
            <w:r w:rsidR="004B24C7">
              <w:rPr>
                <w:rFonts w:ascii="Arial" w:hAnsi="Arial" w:cs="Arial"/>
                <w:sz w:val="22"/>
                <w:szCs w:val="22"/>
              </w:rPr>
              <w:t xml:space="preserve"> </w:t>
            </w:r>
            <w:r>
              <w:rPr>
                <w:rFonts w:ascii="Arial" w:hAnsi="Arial" w:cs="Arial"/>
                <w:sz w:val="22"/>
                <w:szCs w:val="22"/>
              </w:rPr>
              <w:t xml:space="preserve">Tenderer in response to the Client’s invitation </w:t>
            </w:r>
            <w:r w:rsidR="00BA47C6">
              <w:rPr>
                <w:rFonts w:ascii="Arial" w:hAnsi="Arial" w:cs="Arial"/>
                <w:sz w:val="22"/>
                <w:szCs w:val="22"/>
              </w:rPr>
              <w:t xml:space="preserve">to tender. </w:t>
            </w:r>
          </w:p>
        </w:tc>
      </w:tr>
      <w:tr w:rsidR="000D50CA" w:rsidRPr="00D3253B" w:rsidTr="006D7183">
        <w:trPr>
          <w:cantSplit/>
        </w:trPr>
        <w:tc>
          <w:tcPr>
            <w:tcW w:w="2410" w:type="dxa"/>
            <w:shd w:val="clear" w:color="auto" w:fill="auto"/>
          </w:tcPr>
          <w:p w:rsidR="000D50CA" w:rsidRPr="00D3253B" w:rsidRDefault="000D50CA" w:rsidP="006F48D3">
            <w:pPr>
              <w:ind w:right="-154"/>
              <w:rPr>
                <w:rFonts w:ascii="Arial" w:hAnsi="Arial" w:cs="Arial"/>
                <w:sz w:val="22"/>
                <w:szCs w:val="22"/>
              </w:rPr>
            </w:pPr>
            <w:r w:rsidRPr="00D3253B">
              <w:rPr>
                <w:rFonts w:ascii="Arial" w:hAnsi="Arial" w:cs="Arial"/>
                <w:sz w:val="22"/>
                <w:szCs w:val="22"/>
              </w:rPr>
              <w:t>Tenderer</w:t>
            </w:r>
          </w:p>
        </w:tc>
        <w:tc>
          <w:tcPr>
            <w:tcW w:w="5954" w:type="dxa"/>
            <w:shd w:val="clear" w:color="auto" w:fill="auto"/>
          </w:tcPr>
          <w:p w:rsidR="000D50CA" w:rsidRPr="00D3253B" w:rsidRDefault="00287DC2" w:rsidP="00287DC2">
            <w:pPr>
              <w:ind w:right="-154"/>
              <w:rPr>
                <w:rFonts w:ascii="Arial" w:hAnsi="Arial" w:cs="Arial"/>
                <w:sz w:val="22"/>
                <w:szCs w:val="22"/>
              </w:rPr>
            </w:pPr>
            <w:r>
              <w:rPr>
                <w:rFonts w:ascii="Arial" w:hAnsi="Arial" w:cs="Arial"/>
                <w:color w:val="000000"/>
                <w:sz w:val="22"/>
              </w:rPr>
              <w:t>means an E</w:t>
            </w:r>
            <w:r w:rsidR="000D50CA" w:rsidRPr="00E31E07">
              <w:rPr>
                <w:rFonts w:ascii="Arial" w:hAnsi="Arial" w:cs="Arial"/>
                <w:color w:val="000000"/>
                <w:sz w:val="22"/>
              </w:rPr>
              <w:t xml:space="preserve">conomic </w:t>
            </w:r>
            <w:r>
              <w:rPr>
                <w:rFonts w:ascii="Arial" w:hAnsi="Arial" w:cs="Arial"/>
                <w:color w:val="000000"/>
                <w:sz w:val="22"/>
              </w:rPr>
              <w:t>O</w:t>
            </w:r>
            <w:r w:rsidR="000D50CA" w:rsidRPr="00E31E07">
              <w:rPr>
                <w:rFonts w:ascii="Arial" w:hAnsi="Arial" w:cs="Arial"/>
                <w:color w:val="000000"/>
                <w:sz w:val="22"/>
              </w:rPr>
              <w:t xml:space="preserve">perator that has submitted a </w:t>
            </w:r>
            <w:r>
              <w:rPr>
                <w:rFonts w:ascii="Arial" w:hAnsi="Arial" w:cs="Arial"/>
                <w:color w:val="000000"/>
                <w:sz w:val="22"/>
              </w:rPr>
              <w:t>T</w:t>
            </w:r>
            <w:r w:rsidR="000D50CA" w:rsidRPr="00E31E07">
              <w:rPr>
                <w:rFonts w:ascii="Arial" w:hAnsi="Arial" w:cs="Arial"/>
                <w:color w:val="000000"/>
                <w:sz w:val="22"/>
              </w:rPr>
              <w:t>ender</w:t>
            </w:r>
            <w:r>
              <w:rPr>
                <w:rFonts w:ascii="Arial" w:hAnsi="Arial" w:cs="Arial"/>
                <w:color w:val="000000"/>
                <w:sz w:val="22"/>
              </w:rPr>
              <w:t>.</w:t>
            </w:r>
          </w:p>
        </w:tc>
      </w:tr>
      <w:tr w:rsidR="000D50CA" w:rsidRPr="00D3253B" w:rsidTr="006D7183">
        <w:trPr>
          <w:cantSplit/>
        </w:trPr>
        <w:tc>
          <w:tcPr>
            <w:tcW w:w="2410" w:type="dxa"/>
            <w:shd w:val="clear" w:color="auto" w:fill="auto"/>
          </w:tcPr>
          <w:p w:rsidR="000D50CA" w:rsidRPr="00D3253B" w:rsidRDefault="000D50CA" w:rsidP="006F48D3">
            <w:pPr>
              <w:ind w:right="-154"/>
              <w:rPr>
                <w:rFonts w:ascii="Arial" w:hAnsi="Arial" w:cs="Arial"/>
                <w:sz w:val="22"/>
                <w:szCs w:val="22"/>
              </w:rPr>
            </w:pPr>
            <w:r>
              <w:rPr>
                <w:rFonts w:ascii="Arial" w:hAnsi="Arial" w:cs="Arial"/>
                <w:sz w:val="22"/>
                <w:szCs w:val="22"/>
              </w:rPr>
              <w:t xml:space="preserve">Tender Clarification </w:t>
            </w:r>
          </w:p>
        </w:tc>
        <w:tc>
          <w:tcPr>
            <w:tcW w:w="5954" w:type="dxa"/>
            <w:shd w:val="clear" w:color="auto" w:fill="auto"/>
          </w:tcPr>
          <w:p w:rsidR="000D50CA" w:rsidRPr="00D3253B" w:rsidRDefault="000D50CA" w:rsidP="006F48D3">
            <w:pPr>
              <w:rPr>
                <w:rFonts w:ascii="Arial" w:hAnsi="Arial" w:cs="Arial"/>
                <w:sz w:val="22"/>
                <w:szCs w:val="22"/>
              </w:rPr>
            </w:pPr>
            <w:r>
              <w:rPr>
                <w:rFonts w:ascii="Arial" w:hAnsi="Arial" w:cs="Arial"/>
                <w:sz w:val="22"/>
                <w:szCs w:val="22"/>
              </w:rPr>
              <w:t xml:space="preserve">means a clarification that can be requested by either the Client, in respect of a response received or the Tenderer, in respect of the specification </w:t>
            </w:r>
            <w:r w:rsidR="00287DC2">
              <w:rPr>
                <w:rFonts w:ascii="Arial" w:hAnsi="Arial" w:cs="Arial"/>
                <w:sz w:val="22"/>
                <w:szCs w:val="22"/>
              </w:rPr>
              <w:t xml:space="preserve">of requirement </w:t>
            </w:r>
            <w:r>
              <w:rPr>
                <w:rFonts w:ascii="Arial" w:hAnsi="Arial" w:cs="Arial"/>
                <w:sz w:val="22"/>
                <w:szCs w:val="22"/>
              </w:rPr>
              <w:t>provided at any stage of the Competitive Procurement Exercise</w:t>
            </w:r>
            <w:r w:rsidR="00CC7C1F">
              <w:rPr>
                <w:rFonts w:ascii="Arial" w:hAnsi="Arial" w:cs="Arial"/>
                <w:sz w:val="22"/>
                <w:szCs w:val="22"/>
              </w:rPr>
              <w:t>.</w:t>
            </w:r>
          </w:p>
        </w:tc>
      </w:tr>
    </w:tbl>
    <w:p w:rsidR="0035012D" w:rsidRDefault="00CA05E7" w:rsidP="00AD5B52">
      <w:pPr>
        <w:pStyle w:val="Heading1"/>
        <w:ind w:left="284"/>
      </w:pPr>
      <w:r>
        <w:rPr>
          <w:szCs w:val="22"/>
        </w:rPr>
        <w:br w:type="page"/>
      </w:r>
      <w:bookmarkStart w:id="12" w:name="_Toc60230732"/>
      <w:r w:rsidR="00EF289C">
        <w:lastRenderedPageBreak/>
        <w:t>PURPOSE OF THIS DOCUMENT</w:t>
      </w:r>
      <w:bookmarkEnd w:id="12"/>
    </w:p>
    <w:p w:rsidR="00EF289C" w:rsidRPr="00EF289C" w:rsidRDefault="00EF289C" w:rsidP="00EF289C"/>
    <w:p w:rsidR="005E1A55" w:rsidRDefault="005E1A55" w:rsidP="003429DA">
      <w:pPr>
        <w:numPr>
          <w:ilvl w:val="1"/>
          <w:numId w:val="15"/>
        </w:numPr>
        <w:rPr>
          <w:rFonts w:ascii="Arial" w:hAnsi="Arial" w:cs="Arial"/>
          <w:sz w:val="22"/>
          <w:szCs w:val="22"/>
        </w:rPr>
      </w:pPr>
      <w:r w:rsidRPr="006C65F2">
        <w:rPr>
          <w:rFonts w:ascii="Arial" w:hAnsi="Arial" w:cs="Arial"/>
          <w:sz w:val="22"/>
          <w:szCs w:val="22"/>
        </w:rPr>
        <w:t xml:space="preserve">This document provides important information about the format and </w:t>
      </w:r>
      <w:r>
        <w:rPr>
          <w:rFonts w:ascii="Arial" w:hAnsi="Arial" w:cs="Arial"/>
          <w:sz w:val="22"/>
          <w:szCs w:val="22"/>
        </w:rPr>
        <w:t xml:space="preserve">general </w:t>
      </w:r>
      <w:r w:rsidRPr="006C65F2">
        <w:rPr>
          <w:rFonts w:ascii="Arial" w:hAnsi="Arial" w:cs="Arial"/>
          <w:sz w:val="22"/>
          <w:szCs w:val="22"/>
        </w:rPr>
        <w:t>conduct of HMRC Competitive Procurement Exercises</w:t>
      </w:r>
      <w:r>
        <w:rPr>
          <w:rFonts w:ascii="Arial" w:hAnsi="Arial" w:cs="Arial"/>
          <w:sz w:val="22"/>
          <w:szCs w:val="22"/>
        </w:rPr>
        <w:t xml:space="preserve"> and is intended to</w:t>
      </w:r>
      <w:r w:rsidRPr="008E3AC7">
        <w:rPr>
          <w:rFonts w:ascii="Arial" w:hAnsi="Arial" w:cs="Arial"/>
          <w:sz w:val="22"/>
          <w:szCs w:val="22"/>
        </w:rPr>
        <w:t xml:space="preserve"> help </w:t>
      </w:r>
      <w:r>
        <w:rPr>
          <w:rFonts w:ascii="Arial" w:hAnsi="Arial" w:cs="Arial"/>
          <w:sz w:val="22"/>
          <w:szCs w:val="22"/>
        </w:rPr>
        <w:t>ensure</w:t>
      </w:r>
      <w:r w:rsidR="00A736FE">
        <w:rPr>
          <w:rFonts w:ascii="Arial" w:hAnsi="Arial" w:cs="Arial"/>
          <w:sz w:val="22"/>
          <w:szCs w:val="22"/>
        </w:rPr>
        <w:t>:</w:t>
      </w:r>
      <w:r>
        <w:rPr>
          <w:rFonts w:ascii="Arial" w:hAnsi="Arial" w:cs="Arial"/>
          <w:sz w:val="22"/>
          <w:szCs w:val="22"/>
        </w:rPr>
        <w:t xml:space="preserve"> </w:t>
      </w:r>
      <w:r w:rsidR="00105689">
        <w:rPr>
          <w:rFonts w:ascii="Arial" w:hAnsi="Arial" w:cs="Arial"/>
          <w:sz w:val="22"/>
          <w:szCs w:val="22"/>
        </w:rPr>
        <w:t xml:space="preserve">(a) </w:t>
      </w:r>
      <w:r>
        <w:rPr>
          <w:rFonts w:ascii="Arial" w:hAnsi="Arial" w:cs="Arial"/>
          <w:sz w:val="22"/>
          <w:szCs w:val="22"/>
        </w:rPr>
        <w:t>that Tenders</w:t>
      </w:r>
      <w:r w:rsidRPr="008E3AC7">
        <w:rPr>
          <w:rFonts w:ascii="Arial" w:hAnsi="Arial" w:cs="Arial"/>
          <w:sz w:val="22"/>
          <w:szCs w:val="22"/>
        </w:rPr>
        <w:t xml:space="preserve"> </w:t>
      </w:r>
      <w:r>
        <w:rPr>
          <w:rFonts w:ascii="Arial" w:hAnsi="Arial" w:cs="Arial"/>
          <w:sz w:val="22"/>
          <w:szCs w:val="22"/>
        </w:rPr>
        <w:t>are submitted</w:t>
      </w:r>
      <w:r w:rsidRPr="008E3AC7">
        <w:rPr>
          <w:rFonts w:ascii="Arial" w:hAnsi="Arial" w:cs="Arial"/>
          <w:sz w:val="22"/>
          <w:szCs w:val="22"/>
        </w:rPr>
        <w:t xml:space="preserve"> in the required format</w:t>
      </w:r>
      <w:r w:rsidR="00B95066">
        <w:rPr>
          <w:rFonts w:ascii="Arial" w:hAnsi="Arial" w:cs="Arial"/>
          <w:sz w:val="22"/>
          <w:szCs w:val="22"/>
        </w:rPr>
        <w:t xml:space="preserve">; </w:t>
      </w:r>
      <w:r>
        <w:rPr>
          <w:rFonts w:ascii="Arial" w:hAnsi="Arial" w:cs="Arial"/>
          <w:sz w:val="22"/>
          <w:szCs w:val="22"/>
        </w:rPr>
        <w:t>(b)</w:t>
      </w:r>
      <w:r w:rsidRPr="008E3AC7">
        <w:rPr>
          <w:rFonts w:ascii="Arial" w:hAnsi="Arial" w:cs="Arial"/>
          <w:sz w:val="22"/>
          <w:szCs w:val="22"/>
        </w:rPr>
        <w:t xml:space="preserve"> that the </w:t>
      </w:r>
      <w:r w:rsidR="0063621B" w:rsidRPr="0063621B">
        <w:rPr>
          <w:rFonts w:ascii="Arial" w:hAnsi="Arial" w:cs="Arial"/>
          <w:sz w:val="22"/>
          <w:szCs w:val="22"/>
        </w:rPr>
        <w:t xml:space="preserve">Competitive Procurement Exercise </w:t>
      </w:r>
      <w:r w:rsidRPr="008E3AC7">
        <w:rPr>
          <w:rFonts w:ascii="Arial" w:hAnsi="Arial" w:cs="Arial"/>
          <w:sz w:val="22"/>
          <w:szCs w:val="22"/>
        </w:rPr>
        <w:t>is conducted in accordance with the Public Contracts Regulations and</w:t>
      </w:r>
      <w:r>
        <w:rPr>
          <w:rFonts w:ascii="Arial" w:hAnsi="Arial" w:cs="Arial"/>
          <w:sz w:val="22"/>
          <w:szCs w:val="22"/>
        </w:rPr>
        <w:t>/or</w:t>
      </w:r>
      <w:r w:rsidRPr="008E3AC7">
        <w:rPr>
          <w:rFonts w:ascii="Arial" w:hAnsi="Arial" w:cs="Arial"/>
          <w:sz w:val="22"/>
          <w:szCs w:val="22"/>
        </w:rPr>
        <w:t xml:space="preserve"> any other relevant regulatory requirements or codes of practice</w:t>
      </w:r>
      <w:r w:rsidR="00B95066">
        <w:rPr>
          <w:rFonts w:ascii="Arial" w:hAnsi="Arial" w:cs="Arial"/>
          <w:sz w:val="22"/>
          <w:szCs w:val="22"/>
        </w:rPr>
        <w:t>;</w:t>
      </w:r>
      <w:r w:rsidRPr="008E3AC7">
        <w:rPr>
          <w:rFonts w:ascii="Arial" w:hAnsi="Arial" w:cs="Arial"/>
          <w:sz w:val="22"/>
          <w:szCs w:val="22"/>
        </w:rPr>
        <w:t xml:space="preserve"> and </w:t>
      </w:r>
      <w:r>
        <w:rPr>
          <w:rFonts w:ascii="Arial" w:hAnsi="Arial" w:cs="Arial"/>
          <w:sz w:val="22"/>
          <w:szCs w:val="22"/>
        </w:rPr>
        <w:t xml:space="preserve">(c) </w:t>
      </w:r>
      <w:r w:rsidRPr="008E3AC7">
        <w:rPr>
          <w:rFonts w:ascii="Arial" w:hAnsi="Arial" w:cs="Arial"/>
          <w:sz w:val="22"/>
          <w:szCs w:val="22"/>
        </w:rPr>
        <w:t>that all Tenders are given equal and fair consideration</w:t>
      </w:r>
      <w:r>
        <w:rPr>
          <w:rFonts w:ascii="Arial" w:hAnsi="Arial" w:cs="Arial"/>
          <w:sz w:val="22"/>
          <w:szCs w:val="22"/>
        </w:rPr>
        <w:t>.</w:t>
      </w:r>
    </w:p>
    <w:p w:rsidR="00116A72" w:rsidRDefault="00116A72" w:rsidP="00116A72">
      <w:pPr>
        <w:rPr>
          <w:rFonts w:ascii="Arial" w:hAnsi="Arial" w:cs="Arial"/>
          <w:sz w:val="22"/>
          <w:szCs w:val="22"/>
        </w:rPr>
      </w:pPr>
    </w:p>
    <w:p w:rsidR="005E1A55" w:rsidRPr="00B95066" w:rsidRDefault="005E1A55" w:rsidP="003429DA">
      <w:pPr>
        <w:numPr>
          <w:ilvl w:val="1"/>
          <w:numId w:val="15"/>
        </w:numPr>
        <w:tabs>
          <w:tab w:val="left" w:pos="0"/>
        </w:tabs>
        <w:spacing w:after="120"/>
        <w:ind w:right="-153"/>
        <w:rPr>
          <w:rFonts w:ascii="Arial" w:hAnsi="Arial" w:cs="Arial"/>
          <w:color w:val="000000"/>
          <w:sz w:val="22"/>
        </w:rPr>
      </w:pPr>
      <w:r>
        <w:rPr>
          <w:rFonts w:ascii="Arial" w:hAnsi="Arial" w:cs="Arial"/>
          <w:sz w:val="22"/>
          <w:szCs w:val="22"/>
        </w:rPr>
        <w:t>Candidates/Tenderers should therefore read this document</w:t>
      </w:r>
      <w:r w:rsidR="008B2401">
        <w:rPr>
          <w:rFonts w:ascii="Arial" w:hAnsi="Arial" w:cs="Arial"/>
          <w:sz w:val="22"/>
          <w:szCs w:val="22"/>
        </w:rPr>
        <w:t>, as well as</w:t>
      </w:r>
      <w:r w:rsidR="00DA2D47">
        <w:rPr>
          <w:rFonts w:ascii="Arial" w:hAnsi="Arial" w:cs="Arial"/>
          <w:sz w:val="22"/>
          <w:szCs w:val="22"/>
        </w:rPr>
        <w:t xml:space="preserve"> </w:t>
      </w:r>
      <w:r w:rsidR="008B2401">
        <w:rPr>
          <w:rFonts w:ascii="Arial" w:hAnsi="Arial" w:cs="Arial"/>
          <w:sz w:val="22"/>
          <w:szCs w:val="22"/>
        </w:rPr>
        <w:t xml:space="preserve">all </w:t>
      </w:r>
      <w:r w:rsidRPr="006C65F2">
        <w:rPr>
          <w:rFonts w:ascii="Arial" w:hAnsi="Arial" w:cs="Arial"/>
          <w:sz w:val="22"/>
          <w:szCs w:val="22"/>
        </w:rPr>
        <w:t>the other documentation attached within the HMRC eSourcing Portal</w:t>
      </w:r>
      <w:r>
        <w:rPr>
          <w:rFonts w:ascii="Arial" w:hAnsi="Arial" w:cs="Arial"/>
          <w:sz w:val="22"/>
          <w:szCs w:val="22"/>
        </w:rPr>
        <w:t xml:space="preserve"> or Event</w:t>
      </w:r>
      <w:r w:rsidR="008B2401">
        <w:rPr>
          <w:rFonts w:ascii="Arial" w:hAnsi="Arial" w:cs="Arial"/>
          <w:sz w:val="22"/>
          <w:szCs w:val="22"/>
        </w:rPr>
        <w:t>,</w:t>
      </w:r>
      <w:r w:rsidR="00DA2D47">
        <w:rPr>
          <w:rFonts w:ascii="Arial" w:hAnsi="Arial" w:cs="Arial"/>
          <w:sz w:val="22"/>
          <w:szCs w:val="22"/>
        </w:rPr>
        <w:t xml:space="preserve"> </w:t>
      </w:r>
      <w:r w:rsidRPr="006C65F2">
        <w:rPr>
          <w:rFonts w:ascii="Arial" w:hAnsi="Arial" w:cs="Arial"/>
          <w:sz w:val="22"/>
          <w:szCs w:val="22"/>
        </w:rPr>
        <w:t xml:space="preserve">before attempting to </w:t>
      </w:r>
      <w:r w:rsidR="00DA288A">
        <w:rPr>
          <w:rFonts w:ascii="Arial" w:hAnsi="Arial" w:cs="Arial"/>
          <w:sz w:val="22"/>
          <w:szCs w:val="22"/>
        </w:rPr>
        <w:t xml:space="preserve">prepare their Tender and </w:t>
      </w:r>
      <w:r w:rsidRPr="006C65F2">
        <w:rPr>
          <w:rFonts w:ascii="Arial" w:hAnsi="Arial" w:cs="Arial"/>
          <w:sz w:val="22"/>
          <w:szCs w:val="22"/>
        </w:rPr>
        <w:t xml:space="preserve">complete the relevant </w:t>
      </w:r>
      <w:r>
        <w:rPr>
          <w:rFonts w:ascii="Arial" w:hAnsi="Arial" w:cs="Arial"/>
          <w:sz w:val="22"/>
          <w:szCs w:val="22"/>
        </w:rPr>
        <w:t>on-line questionnaires</w:t>
      </w:r>
      <w:r w:rsidR="00DA288A">
        <w:rPr>
          <w:rFonts w:ascii="Arial" w:hAnsi="Arial" w:cs="Arial"/>
          <w:sz w:val="22"/>
          <w:szCs w:val="22"/>
        </w:rPr>
        <w:t>.</w:t>
      </w:r>
    </w:p>
    <w:p w:rsidR="000647CD" w:rsidRDefault="00EF289C" w:rsidP="00AD5B52">
      <w:pPr>
        <w:pStyle w:val="Heading1"/>
        <w:ind w:left="284"/>
      </w:pPr>
      <w:bookmarkStart w:id="13" w:name="_Toc60230733"/>
      <w:r>
        <w:t>BACKGROUND</w:t>
      </w:r>
      <w:bookmarkEnd w:id="13"/>
    </w:p>
    <w:p w:rsidR="000647CD" w:rsidRDefault="000647CD" w:rsidP="00A950F4">
      <w:pPr>
        <w:rPr>
          <w:rFonts w:ascii="Arial" w:hAnsi="Arial" w:cs="Arial"/>
          <w:b/>
          <w:sz w:val="22"/>
          <w:szCs w:val="22"/>
        </w:rPr>
      </w:pPr>
    </w:p>
    <w:p w:rsidR="000647CD" w:rsidRDefault="000647CD" w:rsidP="003429DA">
      <w:pPr>
        <w:numPr>
          <w:ilvl w:val="1"/>
          <w:numId w:val="19"/>
        </w:numPr>
        <w:ind w:left="709" w:hanging="709"/>
        <w:rPr>
          <w:rFonts w:ascii="Arial" w:hAnsi="Arial" w:cs="Arial"/>
          <w:sz w:val="22"/>
          <w:szCs w:val="22"/>
        </w:rPr>
      </w:pPr>
      <w:r w:rsidRPr="0035012D">
        <w:rPr>
          <w:rFonts w:ascii="Arial" w:hAnsi="Arial" w:cs="Arial"/>
          <w:sz w:val="22"/>
          <w:szCs w:val="22"/>
        </w:rPr>
        <w:t>HMRC will be the Contracting Authority for any contr</w:t>
      </w:r>
      <w:r w:rsidR="00AA47E3">
        <w:rPr>
          <w:rFonts w:ascii="Arial" w:hAnsi="Arial" w:cs="Arial"/>
          <w:sz w:val="22"/>
          <w:szCs w:val="22"/>
        </w:rPr>
        <w:t xml:space="preserve">acts or agreements awarded as </w:t>
      </w:r>
      <w:r w:rsidR="003102CF">
        <w:rPr>
          <w:rFonts w:ascii="Arial" w:hAnsi="Arial" w:cs="Arial"/>
          <w:sz w:val="22"/>
          <w:szCs w:val="22"/>
        </w:rPr>
        <w:t xml:space="preserve">consequence </w:t>
      </w:r>
      <w:r w:rsidRPr="0035012D">
        <w:rPr>
          <w:rFonts w:ascii="Arial" w:hAnsi="Arial" w:cs="Arial"/>
          <w:sz w:val="22"/>
          <w:szCs w:val="22"/>
        </w:rPr>
        <w:t>of the Competi</w:t>
      </w:r>
      <w:r>
        <w:rPr>
          <w:rFonts w:ascii="Arial" w:hAnsi="Arial" w:cs="Arial"/>
          <w:sz w:val="22"/>
          <w:szCs w:val="22"/>
        </w:rPr>
        <w:t>ti</w:t>
      </w:r>
      <w:r w:rsidRPr="0035012D">
        <w:rPr>
          <w:rFonts w:ascii="Arial" w:hAnsi="Arial" w:cs="Arial"/>
          <w:sz w:val="22"/>
          <w:szCs w:val="22"/>
        </w:rPr>
        <w:t>ve Procurement Exercise</w:t>
      </w:r>
      <w:r>
        <w:rPr>
          <w:rFonts w:ascii="Arial" w:hAnsi="Arial" w:cs="Arial"/>
          <w:sz w:val="22"/>
          <w:szCs w:val="22"/>
        </w:rPr>
        <w:t>.</w:t>
      </w:r>
    </w:p>
    <w:p w:rsidR="000647CD" w:rsidRDefault="000647CD" w:rsidP="00E85EC2">
      <w:pPr>
        <w:rPr>
          <w:rFonts w:ascii="Arial" w:hAnsi="Arial" w:cs="Arial"/>
          <w:sz w:val="22"/>
          <w:szCs w:val="22"/>
        </w:rPr>
      </w:pPr>
    </w:p>
    <w:p w:rsidR="00E85EC2" w:rsidRDefault="000647CD" w:rsidP="003429DA">
      <w:pPr>
        <w:numPr>
          <w:ilvl w:val="1"/>
          <w:numId w:val="19"/>
        </w:numPr>
        <w:ind w:left="709" w:hanging="709"/>
        <w:rPr>
          <w:rFonts w:ascii="Arial" w:hAnsi="Arial" w:cs="Arial"/>
          <w:sz w:val="22"/>
          <w:szCs w:val="22"/>
        </w:rPr>
      </w:pPr>
      <w:r>
        <w:rPr>
          <w:rFonts w:ascii="Arial" w:hAnsi="Arial" w:cs="Arial"/>
          <w:sz w:val="22"/>
          <w:szCs w:val="22"/>
        </w:rPr>
        <w:t xml:space="preserve">HMRC’s Commercial Directorate, based in Salford, will manage the </w:t>
      </w:r>
      <w:r w:rsidR="0063621B" w:rsidRPr="0063621B">
        <w:rPr>
          <w:rFonts w:ascii="Arial" w:hAnsi="Arial" w:cs="Arial"/>
          <w:sz w:val="22"/>
          <w:szCs w:val="22"/>
        </w:rPr>
        <w:t xml:space="preserve">Competitive Procurement Exercise </w:t>
      </w:r>
      <w:r>
        <w:rPr>
          <w:rFonts w:ascii="Arial" w:hAnsi="Arial" w:cs="Arial"/>
          <w:sz w:val="22"/>
          <w:szCs w:val="22"/>
        </w:rPr>
        <w:t xml:space="preserve">on behalf of the Departmental stakeholders or lines of business who have identified the need for a particular </w:t>
      </w:r>
      <w:r w:rsidR="007171C4">
        <w:rPr>
          <w:rFonts w:ascii="Arial" w:hAnsi="Arial" w:cs="Arial"/>
          <w:sz w:val="22"/>
          <w:szCs w:val="22"/>
        </w:rPr>
        <w:t>contract or agreement.</w:t>
      </w:r>
    </w:p>
    <w:p w:rsidR="00E85EC2" w:rsidRDefault="00E85EC2" w:rsidP="00AA47E3">
      <w:pPr>
        <w:ind w:left="709" w:hanging="709"/>
        <w:rPr>
          <w:rFonts w:ascii="Arial" w:hAnsi="Arial" w:cs="Arial"/>
          <w:sz w:val="22"/>
          <w:szCs w:val="22"/>
        </w:rPr>
      </w:pPr>
    </w:p>
    <w:p w:rsidR="000647CD" w:rsidRDefault="000647CD" w:rsidP="003429DA">
      <w:pPr>
        <w:numPr>
          <w:ilvl w:val="1"/>
          <w:numId w:val="19"/>
        </w:numPr>
        <w:ind w:left="709" w:hanging="709"/>
        <w:rPr>
          <w:rFonts w:ascii="Arial" w:hAnsi="Arial" w:cs="Arial"/>
          <w:sz w:val="22"/>
          <w:szCs w:val="22"/>
        </w:rPr>
      </w:pPr>
      <w:r>
        <w:rPr>
          <w:rFonts w:ascii="Arial" w:hAnsi="Arial" w:cs="Arial"/>
          <w:sz w:val="22"/>
          <w:szCs w:val="22"/>
        </w:rPr>
        <w:t>The precise form of any contract or agreement that will be awarded as a consequence of a</w:t>
      </w:r>
      <w:r w:rsidR="00C923C2">
        <w:rPr>
          <w:rFonts w:ascii="Arial" w:hAnsi="Arial" w:cs="Arial"/>
          <w:sz w:val="22"/>
          <w:szCs w:val="22"/>
        </w:rPr>
        <w:t>n</w:t>
      </w:r>
      <w:r>
        <w:rPr>
          <w:rFonts w:ascii="Arial" w:hAnsi="Arial" w:cs="Arial"/>
          <w:sz w:val="22"/>
          <w:szCs w:val="22"/>
        </w:rPr>
        <w:t xml:space="preserve"> HMRC Competitive Procurement Exercise will be specified in the relevant Contract Notice, Contract </w:t>
      </w:r>
      <w:r w:rsidR="009A10B8">
        <w:rPr>
          <w:rFonts w:ascii="Arial" w:hAnsi="Arial" w:cs="Arial"/>
          <w:sz w:val="22"/>
          <w:szCs w:val="22"/>
        </w:rPr>
        <w:t xml:space="preserve">documentation </w:t>
      </w:r>
      <w:r>
        <w:rPr>
          <w:rFonts w:ascii="Arial" w:hAnsi="Arial" w:cs="Arial"/>
          <w:sz w:val="22"/>
          <w:szCs w:val="22"/>
        </w:rPr>
        <w:t xml:space="preserve">or Service Order and will normally or most commonly relate to: </w:t>
      </w:r>
    </w:p>
    <w:p w:rsidR="000647CD" w:rsidRDefault="000647CD" w:rsidP="00AA47E3">
      <w:pPr>
        <w:pStyle w:val="ListParagraph"/>
        <w:ind w:left="709" w:hanging="709"/>
        <w:rPr>
          <w:rFonts w:ascii="Arial" w:hAnsi="Arial" w:cs="Arial"/>
          <w:sz w:val="22"/>
          <w:szCs w:val="22"/>
        </w:rPr>
      </w:pPr>
    </w:p>
    <w:p w:rsidR="000647CD" w:rsidRDefault="000647CD" w:rsidP="003429DA">
      <w:pPr>
        <w:numPr>
          <w:ilvl w:val="1"/>
          <w:numId w:val="20"/>
        </w:numPr>
        <w:rPr>
          <w:rFonts w:ascii="Arial" w:hAnsi="Arial" w:cs="Arial"/>
          <w:sz w:val="22"/>
          <w:szCs w:val="22"/>
        </w:rPr>
      </w:pPr>
      <w:r>
        <w:rPr>
          <w:rFonts w:ascii="Arial" w:hAnsi="Arial" w:cs="Arial"/>
          <w:sz w:val="22"/>
          <w:szCs w:val="22"/>
        </w:rPr>
        <w:t>Contracts for goods and/or services</w:t>
      </w:r>
    </w:p>
    <w:p w:rsidR="000647CD" w:rsidRDefault="000647CD" w:rsidP="003429DA">
      <w:pPr>
        <w:numPr>
          <w:ilvl w:val="1"/>
          <w:numId w:val="20"/>
        </w:numPr>
        <w:rPr>
          <w:rFonts w:ascii="Arial" w:hAnsi="Arial" w:cs="Arial"/>
          <w:sz w:val="22"/>
          <w:szCs w:val="22"/>
        </w:rPr>
      </w:pPr>
      <w:r>
        <w:rPr>
          <w:rFonts w:ascii="Arial" w:hAnsi="Arial" w:cs="Arial"/>
          <w:sz w:val="22"/>
          <w:szCs w:val="22"/>
        </w:rPr>
        <w:t>Framework Agreements for goods and/or services</w:t>
      </w:r>
    </w:p>
    <w:p w:rsidR="000647CD" w:rsidRDefault="000647CD" w:rsidP="003429DA">
      <w:pPr>
        <w:numPr>
          <w:ilvl w:val="1"/>
          <w:numId w:val="20"/>
        </w:numPr>
        <w:rPr>
          <w:rFonts w:ascii="Arial" w:hAnsi="Arial" w:cs="Arial"/>
          <w:sz w:val="22"/>
          <w:szCs w:val="22"/>
        </w:rPr>
      </w:pPr>
      <w:r>
        <w:rPr>
          <w:rFonts w:ascii="Arial" w:hAnsi="Arial" w:cs="Arial"/>
          <w:sz w:val="22"/>
          <w:szCs w:val="22"/>
        </w:rPr>
        <w:t>Call Off contracts awarded under the terms of an existing Framework Agreement</w:t>
      </w:r>
    </w:p>
    <w:p w:rsidR="000647CD" w:rsidRDefault="000647CD" w:rsidP="003429DA">
      <w:pPr>
        <w:numPr>
          <w:ilvl w:val="1"/>
          <w:numId w:val="20"/>
        </w:numPr>
        <w:rPr>
          <w:rFonts w:ascii="Arial" w:hAnsi="Arial" w:cs="Arial"/>
          <w:sz w:val="22"/>
          <w:szCs w:val="22"/>
        </w:rPr>
      </w:pPr>
      <w:r>
        <w:rPr>
          <w:rFonts w:ascii="Arial" w:hAnsi="Arial" w:cs="Arial"/>
          <w:sz w:val="22"/>
          <w:szCs w:val="22"/>
        </w:rPr>
        <w:t>Dynamic Purchasing Systems (DPS)</w:t>
      </w:r>
    </w:p>
    <w:p w:rsidR="003102CF" w:rsidRDefault="003102CF" w:rsidP="00AA47E3">
      <w:pPr>
        <w:ind w:left="709" w:hanging="709"/>
        <w:rPr>
          <w:rFonts w:ascii="Arial" w:hAnsi="Arial" w:cs="Arial"/>
          <w:sz w:val="22"/>
          <w:szCs w:val="22"/>
        </w:rPr>
      </w:pPr>
    </w:p>
    <w:p w:rsidR="003102CF" w:rsidRDefault="003102CF" w:rsidP="003429DA">
      <w:pPr>
        <w:numPr>
          <w:ilvl w:val="1"/>
          <w:numId w:val="19"/>
        </w:numPr>
        <w:ind w:left="709" w:hanging="709"/>
        <w:rPr>
          <w:rFonts w:ascii="Arial" w:hAnsi="Arial" w:cs="Arial"/>
          <w:sz w:val="22"/>
          <w:szCs w:val="22"/>
        </w:rPr>
      </w:pPr>
      <w:r w:rsidRPr="009E4050">
        <w:rPr>
          <w:rFonts w:ascii="Arial" w:hAnsi="Arial" w:cs="Arial"/>
          <w:sz w:val="22"/>
          <w:szCs w:val="22"/>
        </w:rPr>
        <w:t xml:space="preserve">Further </w:t>
      </w:r>
      <w:r w:rsidR="009E4050">
        <w:rPr>
          <w:rFonts w:ascii="Arial" w:hAnsi="Arial" w:cs="Arial"/>
          <w:sz w:val="22"/>
          <w:szCs w:val="22"/>
        </w:rPr>
        <w:t xml:space="preserve">general </w:t>
      </w:r>
      <w:r w:rsidRPr="009E4050">
        <w:rPr>
          <w:rFonts w:ascii="Arial" w:hAnsi="Arial" w:cs="Arial"/>
          <w:sz w:val="22"/>
          <w:szCs w:val="22"/>
        </w:rPr>
        <w:t xml:space="preserve">information </w:t>
      </w:r>
      <w:r w:rsidR="009E4050">
        <w:rPr>
          <w:rFonts w:ascii="Arial" w:hAnsi="Arial" w:cs="Arial"/>
          <w:sz w:val="22"/>
          <w:szCs w:val="22"/>
        </w:rPr>
        <w:t>on selling to HMRC is provided in the HMRC Suppliers Guide which may be accessed via the following link:</w:t>
      </w:r>
    </w:p>
    <w:p w:rsidR="009E4050" w:rsidRDefault="009E4050" w:rsidP="009E4050">
      <w:pPr>
        <w:rPr>
          <w:rFonts w:ascii="Arial" w:hAnsi="Arial" w:cs="Arial"/>
          <w:sz w:val="22"/>
          <w:szCs w:val="22"/>
        </w:rPr>
      </w:pPr>
    </w:p>
    <w:p w:rsidR="009E4050" w:rsidRPr="00653FB1" w:rsidRDefault="001625AF" w:rsidP="009E4050">
      <w:pPr>
        <w:tabs>
          <w:tab w:val="left" w:pos="0"/>
        </w:tabs>
        <w:spacing w:after="240"/>
        <w:ind w:left="720" w:right="-153"/>
        <w:rPr>
          <w:rFonts w:ascii="Arial" w:hAnsi="Arial" w:cs="Arial"/>
          <w:color w:val="000000"/>
          <w:sz w:val="22"/>
          <w:szCs w:val="22"/>
        </w:rPr>
      </w:pPr>
      <w:hyperlink r:id="rId19" w:anchor="supplying-to-hmrc" w:history="1">
        <w:r w:rsidR="009E4050" w:rsidRPr="00653FB1">
          <w:rPr>
            <w:rStyle w:val="Hyperlink"/>
            <w:rFonts w:ascii="Arial" w:hAnsi="Arial" w:cs="Arial"/>
            <w:color w:val="000000"/>
            <w:sz w:val="22"/>
            <w:szCs w:val="22"/>
          </w:rPr>
          <w:t>https://www.gov.uk/government/organisations/hm-revenue-customs/about/procurement#supplying-to-hmrc</w:t>
        </w:r>
      </w:hyperlink>
    </w:p>
    <w:p w:rsidR="009E4050" w:rsidRPr="006717B6" w:rsidRDefault="00376E4B" w:rsidP="00AD5B52">
      <w:pPr>
        <w:pStyle w:val="Heading1"/>
        <w:ind w:left="284"/>
      </w:pPr>
      <w:bookmarkStart w:id="14" w:name="_Toc60230734"/>
      <w:r w:rsidRPr="006717B6">
        <w:t>HMRC</w:t>
      </w:r>
      <w:r w:rsidR="00D93EEF" w:rsidRPr="006717B6">
        <w:t>’s</w:t>
      </w:r>
      <w:r w:rsidRPr="006717B6">
        <w:t xml:space="preserve"> e-</w:t>
      </w:r>
      <w:r w:rsidR="00EF289C" w:rsidRPr="006717B6">
        <w:t>SOURCING PORTAL</w:t>
      </w:r>
      <w:bookmarkEnd w:id="14"/>
    </w:p>
    <w:p w:rsidR="00376E4B" w:rsidRPr="006717B6" w:rsidRDefault="00376E4B" w:rsidP="009E4050">
      <w:pPr>
        <w:rPr>
          <w:rFonts w:ascii="Arial" w:hAnsi="Arial" w:cs="Arial"/>
          <w:b/>
          <w:sz w:val="22"/>
          <w:szCs w:val="22"/>
        </w:rPr>
      </w:pPr>
    </w:p>
    <w:p w:rsidR="008D3134" w:rsidRDefault="00F51694" w:rsidP="00116A72">
      <w:pPr>
        <w:ind w:firstLine="709"/>
        <w:rPr>
          <w:rFonts w:ascii="Arial" w:hAnsi="Arial" w:cs="Arial"/>
          <w:b/>
          <w:sz w:val="22"/>
          <w:szCs w:val="22"/>
        </w:rPr>
      </w:pPr>
      <w:r>
        <w:rPr>
          <w:rFonts w:ascii="Arial" w:hAnsi="Arial" w:cs="Arial"/>
          <w:b/>
          <w:sz w:val="22"/>
          <w:szCs w:val="22"/>
        </w:rPr>
        <w:t>General</w:t>
      </w:r>
    </w:p>
    <w:p w:rsidR="008D3134" w:rsidRDefault="008D3134" w:rsidP="008D3134">
      <w:pPr>
        <w:ind w:left="360"/>
        <w:rPr>
          <w:rFonts w:ascii="Arial" w:hAnsi="Arial" w:cs="Arial"/>
          <w:b/>
          <w:sz w:val="22"/>
          <w:szCs w:val="22"/>
        </w:rPr>
      </w:pPr>
    </w:p>
    <w:p w:rsidR="00376E4B" w:rsidRPr="008D3134" w:rsidRDefault="00376E4B" w:rsidP="003429DA">
      <w:pPr>
        <w:numPr>
          <w:ilvl w:val="1"/>
          <w:numId w:val="21"/>
        </w:numPr>
        <w:ind w:left="709" w:hanging="709"/>
        <w:rPr>
          <w:rFonts w:ascii="Arial" w:hAnsi="Arial" w:cs="Arial"/>
          <w:b/>
          <w:sz w:val="22"/>
          <w:szCs w:val="22"/>
        </w:rPr>
      </w:pPr>
      <w:r w:rsidRPr="004A6C7C">
        <w:rPr>
          <w:rFonts w:ascii="Arial" w:hAnsi="Arial" w:cs="Arial"/>
          <w:sz w:val="22"/>
          <w:szCs w:val="22"/>
        </w:rPr>
        <w:t xml:space="preserve">HM Revenue &amp; Customs (HMRC) </w:t>
      </w:r>
      <w:r>
        <w:rPr>
          <w:rFonts w:ascii="Arial" w:hAnsi="Arial" w:cs="Arial"/>
          <w:sz w:val="22"/>
          <w:szCs w:val="22"/>
        </w:rPr>
        <w:t xml:space="preserve">routinely </w:t>
      </w:r>
      <w:r w:rsidRPr="004A6C7C">
        <w:rPr>
          <w:rFonts w:ascii="Arial" w:hAnsi="Arial" w:cs="Arial"/>
          <w:sz w:val="22"/>
          <w:szCs w:val="22"/>
        </w:rPr>
        <w:t>use</w:t>
      </w:r>
      <w:r>
        <w:rPr>
          <w:rFonts w:ascii="Arial" w:hAnsi="Arial" w:cs="Arial"/>
          <w:sz w:val="22"/>
          <w:szCs w:val="22"/>
        </w:rPr>
        <w:t>s a web-based eSourcing Portal (provided by SAP Ariba)</w:t>
      </w:r>
      <w:r w:rsidRPr="004A6C7C">
        <w:rPr>
          <w:rFonts w:ascii="Arial" w:hAnsi="Arial" w:cs="Arial"/>
          <w:sz w:val="22"/>
          <w:szCs w:val="22"/>
        </w:rPr>
        <w:t xml:space="preserve"> to m</w:t>
      </w:r>
      <w:r>
        <w:rPr>
          <w:rFonts w:ascii="Arial" w:hAnsi="Arial" w:cs="Arial"/>
          <w:sz w:val="22"/>
          <w:szCs w:val="22"/>
        </w:rPr>
        <w:t>anage its Competitive Procurement E</w:t>
      </w:r>
      <w:r w:rsidRPr="004A6C7C">
        <w:rPr>
          <w:rFonts w:ascii="Arial" w:hAnsi="Arial" w:cs="Arial"/>
          <w:sz w:val="22"/>
          <w:szCs w:val="22"/>
        </w:rPr>
        <w:t>xercises</w:t>
      </w:r>
      <w:r w:rsidR="007E12DF">
        <w:rPr>
          <w:rFonts w:ascii="Arial" w:hAnsi="Arial" w:cs="Arial"/>
          <w:sz w:val="22"/>
          <w:szCs w:val="22"/>
        </w:rPr>
        <w:t xml:space="preserve">. With effect from </w:t>
      </w:r>
      <w:r w:rsidR="003033D8">
        <w:rPr>
          <w:rFonts w:ascii="Arial" w:hAnsi="Arial" w:cs="Arial"/>
          <w:sz w:val="22"/>
          <w:szCs w:val="22"/>
        </w:rPr>
        <w:t>11</w:t>
      </w:r>
      <w:r w:rsidR="003033D8" w:rsidRPr="003033D8">
        <w:rPr>
          <w:rFonts w:ascii="Arial" w:hAnsi="Arial" w:cs="Arial"/>
          <w:sz w:val="22"/>
          <w:szCs w:val="22"/>
          <w:vertAlign w:val="superscript"/>
        </w:rPr>
        <w:t>th</w:t>
      </w:r>
      <w:r w:rsidR="003033D8">
        <w:rPr>
          <w:rFonts w:ascii="Arial" w:hAnsi="Arial" w:cs="Arial"/>
          <w:sz w:val="22"/>
          <w:szCs w:val="22"/>
        </w:rPr>
        <w:t xml:space="preserve"> November</w:t>
      </w:r>
      <w:r w:rsidR="007E12DF">
        <w:rPr>
          <w:rFonts w:ascii="Arial" w:hAnsi="Arial" w:cs="Arial"/>
          <w:sz w:val="22"/>
          <w:szCs w:val="22"/>
        </w:rPr>
        <w:t xml:space="preserve"> 2019, HMRC will also use an e-Trading Portal (also provided by SAP Ariba) to manage all</w:t>
      </w:r>
      <w:r w:rsidR="00FF671B">
        <w:rPr>
          <w:rFonts w:ascii="Arial" w:hAnsi="Arial" w:cs="Arial"/>
          <w:sz w:val="22"/>
          <w:szCs w:val="22"/>
        </w:rPr>
        <w:t xml:space="preserve"> ongoing </w:t>
      </w:r>
      <w:r w:rsidR="007E12DF">
        <w:rPr>
          <w:rFonts w:ascii="Arial" w:hAnsi="Arial" w:cs="Arial"/>
          <w:sz w:val="22"/>
          <w:szCs w:val="22"/>
        </w:rPr>
        <w:t xml:space="preserve">financial </w:t>
      </w:r>
      <w:r w:rsidR="00FF671B">
        <w:rPr>
          <w:rFonts w:ascii="Arial" w:hAnsi="Arial" w:cs="Arial"/>
          <w:sz w:val="22"/>
          <w:szCs w:val="22"/>
        </w:rPr>
        <w:t>tra</w:t>
      </w:r>
      <w:r w:rsidR="007E12DF">
        <w:rPr>
          <w:rFonts w:ascii="Arial" w:hAnsi="Arial" w:cs="Arial"/>
          <w:sz w:val="22"/>
          <w:szCs w:val="22"/>
        </w:rPr>
        <w:t>nsactions</w:t>
      </w:r>
      <w:r w:rsidR="00FF671B">
        <w:rPr>
          <w:rFonts w:ascii="Arial" w:hAnsi="Arial" w:cs="Arial"/>
          <w:sz w:val="22"/>
          <w:szCs w:val="22"/>
        </w:rPr>
        <w:t xml:space="preserve"> with</w:t>
      </w:r>
      <w:r w:rsidR="009D21BD">
        <w:rPr>
          <w:rFonts w:ascii="Arial" w:hAnsi="Arial" w:cs="Arial"/>
          <w:sz w:val="22"/>
          <w:szCs w:val="22"/>
        </w:rPr>
        <w:t xml:space="preserve"> </w:t>
      </w:r>
      <w:r w:rsidR="007E12DF">
        <w:rPr>
          <w:rFonts w:ascii="Arial" w:hAnsi="Arial" w:cs="Arial"/>
          <w:sz w:val="22"/>
          <w:szCs w:val="22"/>
        </w:rPr>
        <w:t>its suppliers</w:t>
      </w:r>
      <w:r w:rsidR="00FF671B">
        <w:rPr>
          <w:rFonts w:ascii="Arial" w:hAnsi="Arial" w:cs="Arial"/>
          <w:sz w:val="22"/>
          <w:szCs w:val="22"/>
        </w:rPr>
        <w:t xml:space="preserve">. </w:t>
      </w:r>
    </w:p>
    <w:p w:rsidR="00376E4B" w:rsidRDefault="00376E4B" w:rsidP="003429DA">
      <w:pPr>
        <w:numPr>
          <w:ilvl w:val="1"/>
          <w:numId w:val="21"/>
        </w:numPr>
        <w:tabs>
          <w:tab w:val="left" w:pos="0"/>
        </w:tabs>
        <w:spacing w:before="120" w:after="120"/>
        <w:ind w:left="709" w:right="-153" w:hanging="709"/>
        <w:rPr>
          <w:rFonts w:ascii="Arial" w:hAnsi="Arial" w:cs="Arial"/>
          <w:sz w:val="22"/>
          <w:szCs w:val="22"/>
        </w:rPr>
      </w:pPr>
      <w:r>
        <w:rPr>
          <w:rFonts w:ascii="Arial" w:hAnsi="Arial" w:cs="Arial"/>
          <w:color w:val="000000"/>
          <w:sz w:val="22"/>
          <w:szCs w:val="22"/>
        </w:rPr>
        <w:lastRenderedPageBreak/>
        <w:t xml:space="preserve">The eSourcing Portal </w:t>
      </w:r>
      <w:r w:rsidRPr="00E12361">
        <w:rPr>
          <w:rFonts w:ascii="Arial" w:hAnsi="Arial" w:cs="Arial"/>
          <w:sz w:val="22"/>
          <w:szCs w:val="22"/>
        </w:rPr>
        <w:t>allows</w:t>
      </w:r>
      <w:r w:rsidRPr="00D26163">
        <w:rPr>
          <w:rFonts w:ascii="Arial" w:hAnsi="Arial" w:cs="Arial"/>
          <w:color w:val="000000"/>
          <w:sz w:val="22"/>
          <w:szCs w:val="22"/>
        </w:rPr>
        <w:t xml:space="preserve"> </w:t>
      </w:r>
      <w:r w:rsidRPr="00916B69">
        <w:rPr>
          <w:rFonts w:ascii="Helvetica" w:hAnsi="Helvetica" w:cs="Arial"/>
          <w:sz w:val="22"/>
        </w:rPr>
        <w:t>Candidate</w:t>
      </w:r>
      <w:r>
        <w:rPr>
          <w:rFonts w:ascii="Helvetica" w:hAnsi="Helvetica" w:cs="Arial"/>
          <w:sz w:val="22"/>
        </w:rPr>
        <w:t>s</w:t>
      </w:r>
      <w:r w:rsidRPr="00916B69">
        <w:rPr>
          <w:rFonts w:ascii="Helvetica" w:hAnsi="Helvetica" w:cs="Arial"/>
          <w:sz w:val="22"/>
        </w:rPr>
        <w:t>/Tenderer</w:t>
      </w:r>
      <w:r>
        <w:rPr>
          <w:rFonts w:ascii="Helvetica" w:hAnsi="Helvetica" w:cs="Arial"/>
          <w:sz w:val="22"/>
        </w:rPr>
        <w:t>s</w:t>
      </w:r>
      <w:r w:rsidRPr="00916B69">
        <w:rPr>
          <w:rFonts w:ascii="Helvetica" w:hAnsi="Helvetica" w:cs="Arial"/>
          <w:sz w:val="22"/>
        </w:rPr>
        <w:t xml:space="preserve"> </w:t>
      </w:r>
      <w:r w:rsidRPr="00D26163">
        <w:rPr>
          <w:rFonts w:ascii="Arial" w:hAnsi="Arial" w:cs="Arial"/>
          <w:color w:val="000000"/>
          <w:sz w:val="22"/>
          <w:szCs w:val="22"/>
        </w:rPr>
        <w:t xml:space="preserve">to prepare </w:t>
      </w:r>
      <w:r w:rsidR="006048AB">
        <w:rPr>
          <w:rFonts w:ascii="Arial" w:hAnsi="Arial" w:cs="Arial"/>
          <w:color w:val="000000"/>
          <w:sz w:val="22"/>
          <w:szCs w:val="22"/>
        </w:rPr>
        <w:t xml:space="preserve">their </w:t>
      </w:r>
      <w:r w:rsidRPr="00D26163">
        <w:rPr>
          <w:rFonts w:ascii="Arial" w:hAnsi="Arial" w:cs="Arial"/>
          <w:color w:val="000000"/>
          <w:sz w:val="22"/>
          <w:szCs w:val="22"/>
        </w:rPr>
        <w:t xml:space="preserve">Tender in a standardised format, </w:t>
      </w:r>
      <w:r>
        <w:rPr>
          <w:rFonts w:ascii="Arial" w:hAnsi="Arial" w:cs="Arial"/>
          <w:color w:val="000000"/>
          <w:sz w:val="22"/>
          <w:szCs w:val="22"/>
        </w:rPr>
        <w:t>with the aim of ensuring a simpler, more consistent approach to tendering and removing some of the barriers which make it difficult for businesses, in particular SMEs, to access public sector contracts.</w:t>
      </w:r>
    </w:p>
    <w:p w:rsidR="00376E4B" w:rsidRPr="004A6C7C" w:rsidRDefault="00376E4B" w:rsidP="003429DA">
      <w:pPr>
        <w:numPr>
          <w:ilvl w:val="1"/>
          <w:numId w:val="21"/>
        </w:numPr>
        <w:tabs>
          <w:tab w:val="left" w:pos="0"/>
        </w:tabs>
        <w:spacing w:before="120" w:after="120"/>
        <w:ind w:left="709" w:right="-153" w:hanging="709"/>
        <w:rPr>
          <w:rFonts w:ascii="Arial" w:hAnsi="Arial" w:cs="Arial"/>
          <w:sz w:val="22"/>
          <w:szCs w:val="22"/>
        </w:rPr>
      </w:pPr>
      <w:r>
        <w:rPr>
          <w:rFonts w:ascii="Arial" w:hAnsi="Arial" w:cs="Arial"/>
          <w:sz w:val="22"/>
          <w:szCs w:val="22"/>
        </w:rPr>
        <w:t>The eSourcing Portal</w:t>
      </w:r>
      <w:r w:rsidRPr="004A6C7C">
        <w:rPr>
          <w:rFonts w:ascii="Arial" w:hAnsi="Arial" w:cs="Arial"/>
          <w:sz w:val="22"/>
          <w:szCs w:val="22"/>
        </w:rPr>
        <w:t xml:space="preserve"> allows HMRC to:</w:t>
      </w:r>
    </w:p>
    <w:p w:rsidR="00376E4B" w:rsidRDefault="00376E4B" w:rsidP="003429DA">
      <w:pPr>
        <w:numPr>
          <w:ilvl w:val="1"/>
          <w:numId w:val="22"/>
        </w:numPr>
        <w:spacing w:after="60"/>
        <w:rPr>
          <w:rFonts w:ascii="Helvetica" w:hAnsi="Helvetica" w:cs="Arial"/>
          <w:sz w:val="22"/>
        </w:rPr>
      </w:pPr>
      <w:r w:rsidRPr="00916B69">
        <w:rPr>
          <w:rFonts w:ascii="Helvetica" w:hAnsi="Helvetica" w:cs="Arial"/>
          <w:sz w:val="22"/>
        </w:rPr>
        <w:t>invite Candidate</w:t>
      </w:r>
      <w:r w:rsidR="00287E13">
        <w:rPr>
          <w:rFonts w:ascii="Helvetica" w:hAnsi="Helvetica" w:cs="Arial"/>
          <w:sz w:val="22"/>
        </w:rPr>
        <w:t>s</w:t>
      </w:r>
      <w:r w:rsidRPr="00916B69">
        <w:rPr>
          <w:rFonts w:ascii="Helvetica" w:hAnsi="Helvetica" w:cs="Arial"/>
          <w:sz w:val="22"/>
        </w:rPr>
        <w:t>/Tenderer</w:t>
      </w:r>
      <w:r w:rsidR="00287E13">
        <w:rPr>
          <w:rFonts w:ascii="Helvetica" w:hAnsi="Helvetica" w:cs="Arial"/>
          <w:sz w:val="22"/>
        </w:rPr>
        <w:t>s</w:t>
      </w:r>
      <w:r w:rsidRPr="00916B69">
        <w:rPr>
          <w:rFonts w:ascii="Helvetica" w:hAnsi="Helvetica" w:cs="Arial"/>
          <w:sz w:val="22"/>
        </w:rPr>
        <w:t xml:space="preserve"> to take part in a Competitive Procurement Exercise, referred to as an </w:t>
      </w:r>
      <w:r>
        <w:rPr>
          <w:rFonts w:ascii="Helvetica" w:hAnsi="Helvetica" w:cs="Arial"/>
          <w:sz w:val="22"/>
        </w:rPr>
        <w:t>eSourcing Event</w:t>
      </w:r>
      <w:r w:rsidRPr="00916B69">
        <w:rPr>
          <w:rFonts w:ascii="Helvetica" w:hAnsi="Helvetica" w:cs="Arial"/>
          <w:sz w:val="22"/>
        </w:rPr>
        <w:t>, across a secure web link</w:t>
      </w:r>
      <w:r w:rsidR="00287E13">
        <w:rPr>
          <w:rFonts w:ascii="Helvetica" w:hAnsi="Helvetica" w:cs="Arial"/>
          <w:sz w:val="22"/>
        </w:rPr>
        <w:t>.</w:t>
      </w:r>
    </w:p>
    <w:p w:rsidR="007171C4" w:rsidRDefault="00376E4B" w:rsidP="003429DA">
      <w:pPr>
        <w:numPr>
          <w:ilvl w:val="1"/>
          <w:numId w:val="22"/>
        </w:numPr>
        <w:spacing w:after="60"/>
        <w:rPr>
          <w:rFonts w:ascii="Arial" w:hAnsi="Arial" w:cs="Arial"/>
          <w:sz w:val="22"/>
        </w:rPr>
      </w:pPr>
      <w:r w:rsidRPr="006048AB">
        <w:rPr>
          <w:rFonts w:ascii="Arial" w:hAnsi="Arial" w:cs="Arial"/>
          <w:sz w:val="22"/>
        </w:rPr>
        <w:t>use the eSourcing Event to provide Candidate</w:t>
      </w:r>
      <w:r w:rsidR="00287E13">
        <w:rPr>
          <w:rFonts w:ascii="Arial" w:hAnsi="Arial" w:cs="Arial"/>
          <w:sz w:val="22"/>
        </w:rPr>
        <w:t>s</w:t>
      </w:r>
      <w:r w:rsidRPr="006048AB">
        <w:rPr>
          <w:rFonts w:ascii="Arial" w:hAnsi="Arial" w:cs="Arial"/>
          <w:sz w:val="22"/>
        </w:rPr>
        <w:t>/Tenderer</w:t>
      </w:r>
      <w:r w:rsidR="00287E13">
        <w:rPr>
          <w:rFonts w:ascii="Arial" w:hAnsi="Arial" w:cs="Arial"/>
          <w:sz w:val="22"/>
        </w:rPr>
        <w:t>s</w:t>
      </w:r>
      <w:r w:rsidRPr="006048AB">
        <w:rPr>
          <w:rFonts w:ascii="Arial" w:hAnsi="Arial" w:cs="Arial"/>
          <w:sz w:val="22"/>
        </w:rPr>
        <w:t xml:space="preserve"> w</w:t>
      </w:r>
      <w:r w:rsidR="006048AB" w:rsidRPr="006048AB">
        <w:rPr>
          <w:rFonts w:ascii="Arial" w:hAnsi="Arial" w:cs="Arial"/>
          <w:sz w:val="22"/>
        </w:rPr>
        <w:t>ith access to Contract documents</w:t>
      </w:r>
      <w:r w:rsidR="007171C4">
        <w:rPr>
          <w:rFonts w:ascii="Arial" w:hAnsi="Arial" w:cs="Arial"/>
          <w:sz w:val="22"/>
        </w:rPr>
        <w:t>.</w:t>
      </w:r>
    </w:p>
    <w:p w:rsidR="00376E4B" w:rsidRPr="006048AB" w:rsidRDefault="00376E4B" w:rsidP="003429DA">
      <w:pPr>
        <w:numPr>
          <w:ilvl w:val="1"/>
          <w:numId w:val="22"/>
        </w:numPr>
        <w:spacing w:after="60"/>
        <w:rPr>
          <w:rFonts w:ascii="Arial" w:hAnsi="Arial" w:cs="Arial"/>
          <w:sz w:val="22"/>
        </w:rPr>
      </w:pPr>
      <w:r w:rsidRPr="006048AB">
        <w:rPr>
          <w:rFonts w:ascii="Arial" w:hAnsi="Arial" w:cs="Arial"/>
          <w:sz w:val="22"/>
        </w:rPr>
        <w:t>request Candidate</w:t>
      </w:r>
      <w:r w:rsidR="00287E13">
        <w:rPr>
          <w:rFonts w:ascii="Arial" w:hAnsi="Arial" w:cs="Arial"/>
          <w:sz w:val="22"/>
        </w:rPr>
        <w:t>s</w:t>
      </w:r>
      <w:r w:rsidRPr="006048AB">
        <w:rPr>
          <w:rFonts w:ascii="Arial" w:hAnsi="Arial" w:cs="Arial"/>
          <w:sz w:val="22"/>
        </w:rPr>
        <w:t>/Tenderer</w:t>
      </w:r>
      <w:r w:rsidR="00287E13">
        <w:rPr>
          <w:rFonts w:ascii="Arial" w:hAnsi="Arial" w:cs="Arial"/>
          <w:sz w:val="22"/>
        </w:rPr>
        <w:t>s</w:t>
      </w:r>
      <w:r w:rsidRPr="006048AB">
        <w:rPr>
          <w:rFonts w:ascii="Arial" w:hAnsi="Arial" w:cs="Arial"/>
          <w:sz w:val="22"/>
        </w:rPr>
        <w:t xml:space="preserve"> to answer a series of questions contained in questionnaires within the eSourcing Event </w:t>
      </w:r>
      <w:r w:rsidR="007171C4">
        <w:rPr>
          <w:rFonts w:ascii="Arial" w:hAnsi="Arial" w:cs="Arial"/>
          <w:sz w:val="22"/>
        </w:rPr>
        <w:t xml:space="preserve">in order to </w:t>
      </w:r>
      <w:r w:rsidRPr="006048AB">
        <w:rPr>
          <w:rFonts w:ascii="Arial" w:hAnsi="Arial" w:cs="Arial"/>
          <w:sz w:val="22"/>
        </w:rPr>
        <w:t>obtain a standardised e-format Tender</w:t>
      </w:r>
      <w:r w:rsidR="00287E13">
        <w:rPr>
          <w:rFonts w:ascii="Arial" w:hAnsi="Arial" w:cs="Arial"/>
          <w:sz w:val="22"/>
        </w:rPr>
        <w:t>.</w:t>
      </w:r>
      <w:r w:rsidRPr="006048AB">
        <w:rPr>
          <w:rFonts w:ascii="Arial" w:hAnsi="Arial" w:cs="Arial"/>
          <w:sz w:val="22"/>
        </w:rPr>
        <w:t xml:space="preserve"> </w:t>
      </w:r>
    </w:p>
    <w:p w:rsidR="00376E4B" w:rsidRPr="006048AB" w:rsidRDefault="00376E4B" w:rsidP="003429DA">
      <w:pPr>
        <w:numPr>
          <w:ilvl w:val="0"/>
          <w:numId w:val="23"/>
        </w:numPr>
        <w:spacing w:after="60"/>
        <w:rPr>
          <w:rFonts w:ascii="Arial" w:hAnsi="Arial" w:cs="Arial"/>
          <w:sz w:val="22"/>
        </w:rPr>
      </w:pPr>
      <w:r w:rsidRPr="006048AB">
        <w:rPr>
          <w:rFonts w:ascii="Arial" w:hAnsi="Arial" w:cs="Arial"/>
          <w:sz w:val="22"/>
        </w:rPr>
        <w:t>evaluate Tenders using inbuilt scoring functionality</w:t>
      </w:r>
      <w:r w:rsidR="00287E13">
        <w:rPr>
          <w:rFonts w:ascii="Arial" w:hAnsi="Arial" w:cs="Arial"/>
          <w:sz w:val="22"/>
        </w:rPr>
        <w:t>.</w:t>
      </w:r>
      <w:r w:rsidRPr="006048AB">
        <w:rPr>
          <w:rFonts w:ascii="Arial" w:hAnsi="Arial" w:cs="Arial"/>
          <w:sz w:val="22"/>
        </w:rPr>
        <w:t xml:space="preserve"> </w:t>
      </w:r>
    </w:p>
    <w:p w:rsidR="00376E4B" w:rsidRPr="006048AB" w:rsidRDefault="00376E4B" w:rsidP="003429DA">
      <w:pPr>
        <w:numPr>
          <w:ilvl w:val="0"/>
          <w:numId w:val="23"/>
        </w:numPr>
        <w:spacing w:after="60"/>
        <w:rPr>
          <w:rFonts w:ascii="Arial" w:hAnsi="Arial" w:cs="Arial"/>
          <w:sz w:val="22"/>
        </w:rPr>
      </w:pPr>
      <w:r w:rsidRPr="006048AB">
        <w:rPr>
          <w:rFonts w:ascii="Arial" w:hAnsi="Arial" w:cs="Arial"/>
          <w:sz w:val="22"/>
        </w:rPr>
        <w:t>optionally conduct electronic reverse e-auctions as part of the evaluation process</w:t>
      </w:r>
      <w:r w:rsidR="00287E13">
        <w:rPr>
          <w:rFonts w:ascii="Arial" w:hAnsi="Arial" w:cs="Arial"/>
          <w:sz w:val="22"/>
        </w:rPr>
        <w:t>.</w:t>
      </w:r>
    </w:p>
    <w:p w:rsidR="0049490D" w:rsidRDefault="006048AB" w:rsidP="003429DA">
      <w:pPr>
        <w:numPr>
          <w:ilvl w:val="0"/>
          <w:numId w:val="23"/>
        </w:numPr>
        <w:spacing w:after="120"/>
        <w:rPr>
          <w:rFonts w:ascii="Helvetica" w:hAnsi="Helvetica" w:cs="Arial"/>
          <w:color w:val="000000"/>
          <w:sz w:val="22"/>
        </w:rPr>
      </w:pPr>
      <w:r w:rsidRPr="006048AB">
        <w:rPr>
          <w:rFonts w:ascii="Arial" w:hAnsi="Arial" w:cs="Arial"/>
          <w:color w:val="000000"/>
          <w:sz w:val="22"/>
        </w:rPr>
        <w:t>maintain</w:t>
      </w:r>
      <w:r w:rsidR="00376E4B" w:rsidRPr="006048AB">
        <w:rPr>
          <w:rFonts w:ascii="Arial" w:hAnsi="Arial" w:cs="Arial"/>
          <w:color w:val="000000"/>
          <w:sz w:val="22"/>
        </w:rPr>
        <w:t xml:space="preserve"> an efficient audit trail of </w:t>
      </w:r>
      <w:r w:rsidR="00A41F34">
        <w:rPr>
          <w:rFonts w:ascii="Arial" w:hAnsi="Arial" w:cs="Arial"/>
          <w:color w:val="000000"/>
          <w:sz w:val="22"/>
        </w:rPr>
        <w:t>all the key</w:t>
      </w:r>
      <w:r w:rsidR="00376E4B" w:rsidRPr="006048AB">
        <w:rPr>
          <w:rFonts w:ascii="Arial" w:hAnsi="Arial" w:cs="Arial"/>
          <w:color w:val="000000"/>
          <w:sz w:val="22"/>
        </w:rPr>
        <w:t xml:space="preserve"> actions and correspondence relating to </w:t>
      </w:r>
      <w:r w:rsidRPr="006048AB">
        <w:rPr>
          <w:rFonts w:ascii="Arial" w:hAnsi="Arial" w:cs="Arial"/>
          <w:color w:val="000000"/>
          <w:sz w:val="22"/>
        </w:rPr>
        <w:t>a particular</w:t>
      </w:r>
      <w:r w:rsidR="00376E4B" w:rsidRPr="006048AB">
        <w:rPr>
          <w:rFonts w:ascii="Arial" w:hAnsi="Arial" w:cs="Arial"/>
          <w:color w:val="000000"/>
          <w:sz w:val="22"/>
        </w:rPr>
        <w:t xml:space="preserve"> </w:t>
      </w:r>
      <w:r w:rsidR="0063621B" w:rsidRPr="0063621B">
        <w:rPr>
          <w:rFonts w:ascii="Arial" w:hAnsi="Arial" w:cs="Arial"/>
          <w:color w:val="000000"/>
          <w:sz w:val="22"/>
        </w:rPr>
        <w:t>Competitive Procurement Exercise</w:t>
      </w:r>
      <w:r w:rsidR="00376E4B" w:rsidRPr="006048AB">
        <w:rPr>
          <w:rFonts w:ascii="Arial" w:hAnsi="Arial" w:cs="Arial"/>
          <w:color w:val="000000"/>
          <w:sz w:val="22"/>
        </w:rPr>
        <w:t>.</w:t>
      </w:r>
    </w:p>
    <w:p w:rsidR="00EF289C" w:rsidRPr="0049490D" w:rsidRDefault="009A10B8" w:rsidP="003429DA">
      <w:pPr>
        <w:numPr>
          <w:ilvl w:val="1"/>
          <w:numId w:val="21"/>
        </w:numPr>
        <w:spacing w:after="60"/>
        <w:ind w:left="709" w:hanging="709"/>
        <w:rPr>
          <w:rFonts w:ascii="Helvetica" w:hAnsi="Helvetica" w:cs="Arial"/>
          <w:color w:val="000000"/>
          <w:sz w:val="22"/>
        </w:rPr>
      </w:pPr>
      <w:r>
        <w:rPr>
          <w:rFonts w:ascii="Arial" w:hAnsi="Arial" w:cs="Arial"/>
          <w:sz w:val="22"/>
          <w:szCs w:val="22"/>
        </w:rPr>
        <w:t>As detailed in paragraph</w:t>
      </w:r>
      <w:r w:rsidR="007171C4">
        <w:rPr>
          <w:rFonts w:ascii="Arial" w:hAnsi="Arial" w:cs="Arial"/>
          <w:sz w:val="22"/>
          <w:szCs w:val="22"/>
        </w:rPr>
        <w:t>s</w:t>
      </w:r>
      <w:r>
        <w:rPr>
          <w:rFonts w:ascii="Arial" w:hAnsi="Arial" w:cs="Arial"/>
          <w:sz w:val="22"/>
          <w:szCs w:val="22"/>
        </w:rPr>
        <w:t xml:space="preserve"> 8.1</w:t>
      </w:r>
      <w:r w:rsidR="007171C4">
        <w:rPr>
          <w:rFonts w:ascii="Arial" w:hAnsi="Arial" w:cs="Arial"/>
          <w:sz w:val="22"/>
          <w:szCs w:val="22"/>
        </w:rPr>
        <w:t>5</w:t>
      </w:r>
      <w:r>
        <w:rPr>
          <w:rFonts w:ascii="Arial" w:hAnsi="Arial" w:cs="Arial"/>
          <w:sz w:val="22"/>
          <w:szCs w:val="22"/>
        </w:rPr>
        <w:t xml:space="preserve"> and 8.1</w:t>
      </w:r>
      <w:r w:rsidR="007171C4">
        <w:rPr>
          <w:rFonts w:ascii="Arial" w:hAnsi="Arial" w:cs="Arial"/>
          <w:sz w:val="22"/>
          <w:szCs w:val="22"/>
        </w:rPr>
        <w:t>6</w:t>
      </w:r>
      <w:r>
        <w:rPr>
          <w:rFonts w:ascii="Arial" w:hAnsi="Arial" w:cs="Arial"/>
          <w:sz w:val="22"/>
          <w:szCs w:val="22"/>
        </w:rPr>
        <w:t xml:space="preserve">, </w:t>
      </w:r>
      <w:r w:rsidR="007E12DF">
        <w:rPr>
          <w:rFonts w:ascii="Arial" w:hAnsi="Arial" w:cs="Arial"/>
          <w:sz w:val="22"/>
          <w:szCs w:val="22"/>
        </w:rPr>
        <w:t xml:space="preserve">use of </w:t>
      </w:r>
      <w:r>
        <w:rPr>
          <w:rFonts w:ascii="Arial" w:hAnsi="Arial" w:cs="Arial"/>
          <w:sz w:val="22"/>
          <w:szCs w:val="22"/>
        </w:rPr>
        <w:t>t</w:t>
      </w:r>
      <w:r w:rsidR="00376E4B" w:rsidRPr="0049490D">
        <w:rPr>
          <w:rFonts w:ascii="Arial" w:hAnsi="Arial" w:cs="Arial"/>
          <w:sz w:val="22"/>
          <w:szCs w:val="22"/>
        </w:rPr>
        <w:t xml:space="preserve">he </w:t>
      </w:r>
      <w:r w:rsidR="007E12DF">
        <w:rPr>
          <w:rFonts w:ascii="Arial" w:hAnsi="Arial" w:cs="Arial"/>
          <w:sz w:val="22"/>
          <w:szCs w:val="22"/>
        </w:rPr>
        <w:t xml:space="preserve">SAP Ariba </w:t>
      </w:r>
      <w:r w:rsidR="00376E4B" w:rsidRPr="0049490D">
        <w:rPr>
          <w:rFonts w:ascii="Arial" w:hAnsi="Arial" w:cs="Arial"/>
          <w:sz w:val="22"/>
          <w:szCs w:val="22"/>
        </w:rPr>
        <w:t>eSourcing Portal</w:t>
      </w:r>
      <w:r w:rsidR="007E12DF">
        <w:rPr>
          <w:rFonts w:ascii="Arial" w:hAnsi="Arial" w:cs="Arial"/>
          <w:sz w:val="22"/>
          <w:szCs w:val="22"/>
        </w:rPr>
        <w:t xml:space="preserve"> </w:t>
      </w:r>
      <w:r w:rsidR="00376E4B" w:rsidRPr="0049490D">
        <w:rPr>
          <w:rFonts w:ascii="Arial" w:hAnsi="Arial" w:cs="Arial"/>
          <w:sz w:val="22"/>
          <w:szCs w:val="22"/>
        </w:rPr>
        <w:t>will</w:t>
      </w:r>
      <w:r w:rsidR="00A81459">
        <w:rPr>
          <w:rFonts w:ascii="Arial" w:hAnsi="Arial" w:cs="Arial"/>
          <w:sz w:val="22"/>
          <w:szCs w:val="22"/>
        </w:rPr>
        <w:t xml:space="preserve"> </w:t>
      </w:r>
      <w:r w:rsidR="00376E4B" w:rsidRPr="0049490D">
        <w:rPr>
          <w:rFonts w:ascii="Arial" w:hAnsi="Arial" w:cs="Arial"/>
          <w:sz w:val="22"/>
          <w:szCs w:val="22"/>
        </w:rPr>
        <w:t xml:space="preserve">be </w:t>
      </w:r>
      <w:r w:rsidR="007E12DF">
        <w:rPr>
          <w:rFonts w:ascii="Arial" w:hAnsi="Arial" w:cs="Arial"/>
          <w:sz w:val="22"/>
          <w:szCs w:val="22"/>
        </w:rPr>
        <w:t xml:space="preserve">extended </w:t>
      </w:r>
      <w:r w:rsidR="00A625EF">
        <w:rPr>
          <w:rFonts w:ascii="Arial" w:hAnsi="Arial" w:cs="Arial"/>
          <w:sz w:val="22"/>
          <w:szCs w:val="22"/>
        </w:rPr>
        <w:t xml:space="preserve">for successful tenderers </w:t>
      </w:r>
      <w:r w:rsidR="00376E4B" w:rsidRPr="0049490D">
        <w:rPr>
          <w:rFonts w:ascii="Arial" w:hAnsi="Arial" w:cs="Arial"/>
          <w:sz w:val="22"/>
          <w:szCs w:val="22"/>
        </w:rPr>
        <w:t xml:space="preserve">to </w:t>
      </w:r>
      <w:r w:rsidR="007E12DF">
        <w:rPr>
          <w:rFonts w:ascii="Arial" w:hAnsi="Arial" w:cs="Arial"/>
          <w:sz w:val="22"/>
          <w:szCs w:val="22"/>
        </w:rPr>
        <w:t xml:space="preserve">incorporate an eTrading Portal </w:t>
      </w:r>
      <w:r w:rsidR="009D21BD">
        <w:rPr>
          <w:rFonts w:ascii="Arial" w:hAnsi="Arial" w:cs="Arial"/>
          <w:sz w:val="22"/>
          <w:szCs w:val="22"/>
        </w:rPr>
        <w:t>through which HMRC will</w:t>
      </w:r>
      <w:r w:rsidR="007E12DF">
        <w:rPr>
          <w:rFonts w:ascii="Arial" w:hAnsi="Arial" w:cs="Arial"/>
          <w:sz w:val="22"/>
          <w:szCs w:val="22"/>
        </w:rPr>
        <w:t xml:space="preserve"> </w:t>
      </w:r>
      <w:r w:rsidR="00376E4B" w:rsidRPr="0049490D">
        <w:rPr>
          <w:rFonts w:ascii="Arial" w:hAnsi="Arial" w:cs="Arial"/>
          <w:sz w:val="22"/>
          <w:szCs w:val="22"/>
        </w:rPr>
        <w:t xml:space="preserve">process </w:t>
      </w:r>
      <w:r w:rsidR="007861AC">
        <w:rPr>
          <w:rFonts w:ascii="Arial" w:hAnsi="Arial" w:cs="Arial"/>
          <w:sz w:val="22"/>
          <w:szCs w:val="22"/>
        </w:rPr>
        <w:t xml:space="preserve">all </w:t>
      </w:r>
      <w:r w:rsidR="00376E4B" w:rsidRPr="0049490D">
        <w:rPr>
          <w:rFonts w:ascii="Arial" w:hAnsi="Arial" w:cs="Arial"/>
          <w:sz w:val="22"/>
          <w:szCs w:val="22"/>
        </w:rPr>
        <w:t xml:space="preserve">purchase orders and pay </w:t>
      </w:r>
      <w:r w:rsidR="007861AC">
        <w:rPr>
          <w:rFonts w:ascii="Arial" w:hAnsi="Arial" w:cs="Arial"/>
          <w:sz w:val="22"/>
          <w:szCs w:val="22"/>
        </w:rPr>
        <w:t xml:space="preserve">all </w:t>
      </w:r>
      <w:r w:rsidR="00376E4B" w:rsidRPr="0049490D">
        <w:rPr>
          <w:rFonts w:ascii="Arial" w:hAnsi="Arial" w:cs="Arial"/>
          <w:sz w:val="22"/>
          <w:szCs w:val="22"/>
        </w:rPr>
        <w:t>invoices.</w:t>
      </w:r>
    </w:p>
    <w:p w:rsidR="00376E4B" w:rsidRDefault="00376E4B" w:rsidP="00116A72">
      <w:pPr>
        <w:spacing w:before="120" w:after="120"/>
        <w:ind w:firstLine="709"/>
        <w:rPr>
          <w:rFonts w:ascii="Arial" w:hAnsi="Arial" w:cs="Arial"/>
          <w:b/>
          <w:sz w:val="22"/>
          <w:szCs w:val="22"/>
        </w:rPr>
      </w:pPr>
      <w:r>
        <w:rPr>
          <w:rFonts w:ascii="Arial" w:hAnsi="Arial" w:cs="Arial"/>
          <w:b/>
          <w:sz w:val="22"/>
          <w:szCs w:val="22"/>
        </w:rPr>
        <w:t>Accessing a</w:t>
      </w:r>
      <w:r w:rsidR="0038164F">
        <w:rPr>
          <w:rFonts w:ascii="Arial" w:hAnsi="Arial" w:cs="Arial"/>
          <w:b/>
          <w:sz w:val="22"/>
          <w:szCs w:val="22"/>
        </w:rPr>
        <w:t>n</w:t>
      </w:r>
      <w:r>
        <w:rPr>
          <w:rFonts w:ascii="Arial" w:hAnsi="Arial" w:cs="Arial"/>
          <w:b/>
          <w:sz w:val="22"/>
          <w:szCs w:val="22"/>
        </w:rPr>
        <w:t xml:space="preserve"> HMRC eSourcing Event</w:t>
      </w:r>
    </w:p>
    <w:p w:rsidR="00376E4B" w:rsidRPr="00223825" w:rsidRDefault="00376E4B" w:rsidP="003429DA">
      <w:pPr>
        <w:numPr>
          <w:ilvl w:val="1"/>
          <w:numId w:val="21"/>
        </w:numPr>
        <w:tabs>
          <w:tab w:val="left" w:pos="709"/>
        </w:tabs>
        <w:spacing w:before="120" w:after="120"/>
        <w:ind w:left="709" w:right="-153" w:hanging="709"/>
        <w:rPr>
          <w:rFonts w:ascii="Arial" w:hAnsi="Arial" w:cs="Arial"/>
          <w:color w:val="000000"/>
          <w:sz w:val="22"/>
        </w:rPr>
      </w:pPr>
      <w:r>
        <w:rPr>
          <w:rFonts w:ascii="Arial" w:hAnsi="Arial" w:cs="Arial"/>
          <w:color w:val="000000"/>
          <w:sz w:val="22"/>
        </w:rPr>
        <w:t xml:space="preserve">Prior to </w:t>
      </w:r>
      <w:r w:rsidRPr="00223825">
        <w:rPr>
          <w:rFonts w:ascii="Arial" w:hAnsi="Arial" w:cs="Arial"/>
          <w:color w:val="000000"/>
          <w:sz w:val="22"/>
        </w:rPr>
        <w:t>being</w:t>
      </w:r>
      <w:r>
        <w:rPr>
          <w:rFonts w:ascii="Arial" w:hAnsi="Arial" w:cs="Arial"/>
          <w:color w:val="000000"/>
          <w:sz w:val="22"/>
        </w:rPr>
        <w:t xml:space="preserve"> </w:t>
      </w:r>
      <w:r w:rsidRPr="009B55CC">
        <w:rPr>
          <w:rFonts w:ascii="Arial" w:hAnsi="Arial" w:cs="Arial"/>
          <w:color w:val="000000"/>
          <w:sz w:val="22"/>
        </w:rPr>
        <w:t>given</w:t>
      </w:r>
      <w:r>
        <w:rPr>
          <w:rFonts w:ascii="Arial" w:hAnsi="Arial" w:cs="Arial"/>
          <w:color w:val="000000"/>
          <w:sz w:val="22"/>
        </w:rPr>
        <w:t xml:space="preserve"> access to an eSourcing Event, </w:t>
      </w:r>
      <w:r w:rsidR="00287E13">
        <w:rPr>
          <w:rFonts w:ascii="Arial" w:hAnsi="Arial" w:cs="Arial"/>
          <w:color w:val="000000"/>
          <w:sz w:val="22"/>
        </w:rPr>
        <w:t>a</w:t>
      </w:r>
      <w:r>
        <w:rPr>
          <w:rFonts w:ascii="Arial" w:hAnsi="Arial" w:cs="Arial"/>
          <w:color w:val="000000"/>
          <w:sz w:val="22"/>
        </w:rPr>
        <w:t xml:space="preserve"> </w:t>
      </w:r>
      <w:r w:rsidRPr="00223825">
        <w:rPr>
          <w:rFonts w:ascii="Arial" w:hAnsi="Arial" w:cs="Arial"/>
          <w:color w:val="000000"/>
          <w:sz w:val="22"/>
        </w:rPr>
        <w:t>Candidate/Tenderer</w:t>
      </w:r>
      <w:r>
        <w:rPr>
          <w:rFonts w:ascii="Arial" w:hAnsi="Arial" w:cs="Arial"/>
          <w:color w:val="000000"/>
          <w:sz w:val="22"/>
        </w:rPr>
        <w:t xml:space="preserve"> </w:t>
      </w:r>
      <w:r w:rsidR="007E12DF">
        <w:rPr>
          <w:rFonts w:ascii="Arial" w:hAnsi="Arial" w:cs="Arial"/>
          <w:color w:val="000000"/>
          <w:sz w:val="22"/>
        </w:rPr>
        <w:t>must</w:t>
      </w:r>
      <w:r>
        <w:rPr>
          <w:rFonts w:ascii="Arial" w:hAnsi="Arial" w:cs="Arial"/>
          <w:color w:val="000000"/>
          <w:sz w:val="22"/>
        </w:rPr>
        <w:t xml:space="preserve"> obtain a </w:t>
      </w:r>
      <w:r w:rsidR="007E12DF" w:rsidRPr="006439D7">
        <w:rPr>
          <w:rFonts w:ascii="Arial" w:hAnsi="Arial" w:cs="Arial"/>
          <w:color w:val="000000"/>
          <w:sz w:val="22"/>
        </w:rPr>
        <w:t xml:space="preserve">SAP </w:t>
      </w:r>
      <w:r w:rsidRPr="006439D7">
        <w:rPr>
          <w:rFonts w:ascii="Arial" w:hAnsi="Arial" w:cs="Arial"/>
          <w:color w:val="000000"/>
          <w:sz w:val="22"/>
        </w:rPr>
        <w:t>Ariba Supplier Network</w:t>
      </w:r>
      <w:r>
        <w:rPr>
          <w:rFonts w:ascii="Arial" w:hAnsi="Arial" w:cs="Arial"/>
          <w:color w:val="000000"/>
          <w:sz w:val="22"/>
        </w:rPr>
        <w:t xml:space="preserve"> registration number. </w:t>
      </w:r>
      <w:r w:rsidR="00C60F5E">
        <w:rPr>
          <w:rFonts w:ascii="Arial" w:hAnsi="Arial" w:cs="Arial"/>
          <w:color w:val="000000"/>
          <w:sz w:val="22"/>
        </w:rPr>
        <w:t xml:space="preserve">Registration </w:t>
      </w:r>
      <w:r>
        <w:rPr>
          <w:rFonts w:ascii="Arial" w:hAnsi="Arial" w:cs="Arial"/>
          <w:color w:val="000000"/>
          <w:sz w:val="22"/>
        </w:rPr>
        <w:t xml:space="preserve">can be </w:t>
      </w:r>
      <w:r w:rsidR="00116A72">
        <w:rPr>
          <w:rFonts w:ascii="Arial" w:hAnsi="Arial" w:cs="Arial"/>
          <w:color w:val="000000"/>
          <w:sz w:val="22"/>
        </w:rPr>
        <w:t>accomplished</w:t>
      </w:r>
      <w:r>
        <w:rPr>
          <w:rFonts w:ascii="Arial" w:hAnsi="Arial" w:cs="Arial"/>
          <w:color w:val="000000"/>
          <w:sz w:val="22"/>
        </w:rPr>
        <w:t xml:space="preserve"> by accessing the HMRC registration home page via the </w:t>
      </w:r>
      <w:r w:rsidRPr="009B55CC">
        <w:rPr>
          <w:rFonts w:ascii="Arial" w:hAnsi="Arial" w:cs="Arial"/>
          <w:color w:val="000000"/>
          <w:sz w:val="22"/>
        </w:rPr>
        <w:t>following link:</w:t>
      </w:r>
    </w:p>
    <w:p w:rsidR="00376E4B" w:rsidRDefault="0049490D" w:rsidP="0049490D">
      <w:pPr>
        <w:tabs>
          <w:tab w:val="left" w:pos="0"/>
        </w:tabs>
        <w:spacing w:before="120" w:after="120"/>
        <w:ind w:left="360" w:right="-153"/>
        <w:rPr>
          <w:rFonts w:ascii="Arial" w:hAnsi="Arial" w:cs="Arial"/>
          <w:sz w:val="22"/>
          <w:szCs w:val="22"/>
        </w:rPr>
      </w:pPr>
      <w:r>
        <w:rPr>
          <w:rStyle w:val="Hyperlink"/>
          <w:rFonts w:ascii="Arial" w:hAnsi="Arial" w:cs="Arial"/>
          <w:color w:val="000000"/>
          <w:sz w:val="22"/>
          <w:u w:val="none"/>
        </w:rPr>
        <w:tab/>
      </w:r>
      <w:hyperlink r:id="rId20" w:history="1">
        <w:r w:rsidR="00376E4B" w:rsidRPr="002D78EF">
          <w:rPr>
            <w:rStyle w:val="Hyperlink"/>
            <w:rFonts w:ascii="Arial" w:hAnsi="Arial" w:cs="Arial"/>
            <w:color w:val="000000"/>
            <w:sz w:val="22"/>
          </w:rPr>
          <w:t>http://hmrc.supplier-eu.ariba.com/ad/register/SSOActions?type=full</w:t>
        </w:r>
      </w:hyperlink>
    </w:p>
    <w:p w:rsidR="004E2847" w:rsidRDefault="00287E13" w:rsidP="003429DA">
      <w:pPr>
        <w:numPr>
          <w:ilvl w:val="1"/>
          <w:numId w:val="21"/>
        </w:numPr>
        <w:tabs>
          <w:tab w:val="left" w:pos="0"/>
        </w:tabs>
        <w:spacing w:before="120" w:after="120"/>
        <w:ind w:left="709" w:right="-153" w:hanging="709"/>
        <w:rPr>
          <w:rFonts w:ascii="Arial" w:hAnsi="Arial" w:cs="Arial"/>
          <w:color w:val="000000"/>
          <w:sz w:val="22"/>
        </w:rPr>
      </w:pPr>
      <w:r>
        <w:rPr>
          <w:rFonts w:ascii="Arial" w:hAnsi="Arial" w:cs="Arial"/>
          <w:color w:val="000000"/>
          <w:sz w:val="22"/>
        </w:rPr>
        <w:t>Candidates/Tenderers</w:t>
      </w:r>
      <w:r w:rsidR="00376E4B">
        <w:rPr>
          <w:rFonts w:ascii="Arial" w:hAnsi="Arial" w:cs="Arial"/>
          <w:color w:val="000000"/>
          <w:sz w:val="22"/>
        </w:rPr>
        <w:t xml:space="preserve"> will only be able to access the eSourcing Event once registration has been completed.</w:t>
      </w:r>
    </w:p>
    <w:p w:rsidR="00376E4B" w:rsidRPr="004E2847" w:rsidRDefault="00287E13" w:rsidP="003429DA">
      <w:pPr>
        <w:numPr>
          <w:ilvl w:val="1"/>
          <w:numId w:val="21"/>
        </w:numPr>
        <w:tabs>
          <w:tab w:val="left" w:pos="0"/>
        </w:tabs>
        <w:spacing w:before="120" w:after="120"/>
        <w:ind w:left="709" w:right="-153" w:hanging="709"/>
        <w:rPr>
          <w:rFonts w:ascii="Arial" w:hAnsi="Arial" w:cs="Arial"/>
          <w:color w:val="000000"/>
          <w:sz w:val="22"/>
        </w:rPr>
      </w:pPr>
      <w:r>
        <w:rPr>
          <w:rFonts w:ascii="Arial" w:hAnsi="Arial" w:cs="Arial"/>
          <w:color w:val="000000"/>
          <w:sz w:val="22"/>
        </w:rPr>
        <w:t xml:space="preserve">Once </w:t>
      </w:r>
      <w:r w:rsidR="00376E4B" w:rsidRPr="004E2847">
        <w:rPr>
          <w:rFonts w:ascii="Arial" w:hAnsi="Arial" w:cs="Arial"/>
          <w:color w:val="000000"/>
          <w:sz w:val="22"/>
        </w:rPr>
        <w:t>Candidate</w:t>
      </w:r>
      <w:r>
        <w:rPr>
          <w:rFonts w:ascii="Arial" w:hAnsi="Arial" w:cs="Arial"/>
          <w:color w:val="000000"/>
          <w:sz w:val="22"/>
        </w:rPr>
        <w:t>s/Tenderers</w:t>
      </w:r>
      <w:r w:rsidR="00376E4B" w:rsidRPr="004E2847">
        <w:rPr>
          <w:rFonts w:ascii="Arial" w:hAnsi="Arial" w:cs="Arial"/>
          <w:color w:val="000000"/>
          <w:sz w:val="22"/>
        </w:rPr>
        <w:t xml:space="preserve"> ha</w:t>
      </w:r>
      <w:r>
        <w:rPr>
          <w:rFonts w:ascii="Arial" w:hAnsi="Arial" w:cs="Arial"/>
          <w:color w:val="000000"/>
          <w:sz w:val="22"/>
        </w:rPr>
        <w:t>ve</w:t>
      </w:r>
      <w:r w:rsidR="00376E4B" w:rsidRPr="004E2847">
        <w:rPr>
          <w:rFonts w:ascii="Arial" w:hAnsi="Arial" w:cs="Arial"/>
          <w:color w:val="000000"/>
          <w:sz w:val="22"/>
        </w:rPr>
        <w:t xml:space="preserve"> completed the registration process referred to above, the eSourcing portal home page can be accessed via the following link:</w:t>
      </w:r>
    </w:p>
    <w:p w:rsidR="004E2847" w:rsidRDefault="004E2847" w:rsidP="004E2847">
      <w:pPr>
        <w:tabs>
          <w:tab w:val="left" w:pos="0"/>
        </w:tabs>
        <w:spacing w:before="120" w:after="120"/>
        <w:ind w:left="360" w:right="-153"/>
        <w:rPr>
          <w:rFonts w:ascii="Arial" w:hAnsi="Arial" w:cs="Arial"/>
          <w:color w:val="000000"/>
          <w:sz w:val="22"/>
        </w:rPr>
      </w:pPr>
      <w:r>
        <w:rPr>
          <w:rFonts w:ascii="Arial" w:hAnsi="Arial" w:cs="Arial"/>
          <w:color w:val="000000"/>
          <w:sz w:val="22"/>
        </w:rPr>
        <w:tab/>
      </w:r>
      <w:hyperlink r:id="rId21" w:history="1">
        <w:r w:rsidR="00376E4B" w:rsidRPr="007D1E20">
          <w:rPr>
            <w:rStyle w:val="Hyperlink"/>
            <w:rFonts w:ascii="Arial" w:hAnsi="Arial" w:cs="Arial"/>
            <w:color w:val="000000"/>
            <w:sz w:val="22"/>
          </w:rPr>
          <w:t>http://seller.ariba.com</w:t>
        </w:r>
      </w:hyperlink>
    </w:p>
    <w:p w:rsidR="00376E4B" w:rsidRDefault="00376E4B" w:rsidP="003429DA">
      <w:pPr>
        <w:numPr>
          <w:ilvl w:val="1"/>
          <w:numId w:val="21"/>
        </w:numPr>
        <w:tabs>
          <w:tab w:val="left" w:pos="0"/>
        </w:tabs>
        <w:spacing w:before="120" w:after="120"/>
        <w:ind w:left="709" w:right="-153" w:hanging="709"/>
        <w:rPr>
          <w:rFonts w:ascii="Arial" w:hAnsi="Arial" w:cs="Arial"/>
          <w:color w:val="000000"/>
          <w:sz w:val="22"/>
        </w:rPr>
      </w:pPr>
      <w:r w:rsidRPr="00223825">
        <w:rPr>
          <w:rFonts w:ascii="Arial" w:hAnsi="Arial" w:cs="Arial"/>
          <w:color w:val="000000"/>
          <w:sz w:val="22"/>
        </w:rPr>
        <w:t>When</w:t>
      </w:r>
      <w:r>
        <w:rPr>
          <w:rFonts w:ascii="Arial" w:hAnsi="Arial" w:cs="Arial"/>
          <w:color w:val="000000"/>
          <w:sz w:val="22"/>
        </w:rPr>
        <w:t xml:space="preserve"> accessing an eSourcing Event for the first time, </w:t>
      </w:r>
      <w:r w:rsidR="00287E13">
        <w:rPr>
          <w:rFonts w:ascii="Arial" w:hAnsi="Arial" w:cs="Arial"/>
          <w:color w:val="000000"/>
          <w:sz w:val="22"/>
        </w:rPr>
        <w:t>Candidates/Tenderers</w:t>
      </w:r>
      <w:r>
        <w:rPr>
          <w:rFonts w:ascii="Arial" w:hAnsi="Arial" w:cs="Arial"/>
          <w:color w:val="000000"/>
          <w:sz w:val="22"/>
        </w:rPr>
        <w:t xml:space="preserve"> will need to accept the conditions in the bidder agreement, a copy of which can be found at Annex A of this document.</w:t>
      </w:r>
    </w:p>
    <w:p w:rsidR="005D29CC" w:rsidRDefault="00116A72" w:rsidP="004E2847">
      <w:pPr>
        <w:tabs>
          <w:tab w:val="left" w:pos="0"/>
        </w:tabs>
        <w:spacing w:before="120" w:after="120"/>
        <w:ind w:right="-153"/>
        <w:rPr>
          <w:rFonts w:ascii="Arial" w:hAnsi="Arial" w:cs="Arial"/>
          <w:b/>
          <w:sz w:val="22"/>
          <w:szCs w:val="22"/>
        </w:rPr>
      </w:pPr>
      <w:r>
        <w:rPr>
          <w:rFonts w:ascii="Arial" w:hAnsi="Arial" w:cs="Arial"/>
          <w:b/>
          <w:sz w:val="22"/>
          <w:szCs w:val="22"/>
        </w:rPr>
        <w:tab/>
      </w:r>
      <w:r w:rsidR="005D29CC" w:rsidRPr="005D29CC">
        <w:rPr>
          <w:rFonts w:ascii="Arial" w:hAnsi="Arial" w:cs="Arial"/>
          <w:b/>
          <w:sz w:val="22"/>
          <w:szCs w:val="22"/>
        </w:rPr>
        <w:t>Communication and/or Notification Messages</w:t>
      </w:r>
    </w:p>
    <w:p w:rsidR="004E2847" w:rsidRDefault="005D29CC" w:rsidP="003429DA">
      <w:pPr>
        <w:numPr>
          <w:ilvl w:val="1"/>
          <w:numId w:val="21"/>
        </w:numPr>
        <w:tabs>
          <w:tab w:val="left" w:pos="0"/>
        </w:tabs>
        <w:spacing w:before="120" w:after="120"/>
        <w:ind w:left="709" w:right="-153" w:hanging="709"/>
        <w:rPr>
          <w:rFonts w:ascii="Arial" w:hAnsi="Arial" w:cs="Arial"/>
          <w:color w:val="000000"/>
          <w:sz w:val="22"/>
        </w:rPr>
      </w:pPr>
      <w:r>
        <w:rPr>
          <w:rFonts w:ascii="Arial" w:hAnsi="Arial" w:cs="Arial"/>
          <w:sz w:val="22"/>
          <w:szCs w:val="22"/>
        </w:rPr>
        <w:t xml:space="preserve">Any communications or notifications in connection with the </w:t>
      </w:r>
      <w:r w:rsidR="00C923C2" w:rsidRPr="00C923C2">
        <w:rPr>
          <w:rFonts w:ascii="Arial" w:hAnsi="Arial" w:cs="Arial"/>
          <w:sz w:val="22"/>
          <w:szCs w:val="22"/>
        </w:rPr>
        <w:t>Competitive Procurement Exercise</w:t>
      </w:r>
      <w:r>
        <w:rPr>
          <w:rFonts w:ascii="Arial" w:hAnsi="Arial" w:cs="Arial"/>
          <w:sz w:val="22"/>
          <w:szCs w:val="22"/>
        </w:rPr>
        <w:t xml:space="preserve">, both at the </w:t>
      </w:r>
      <w:r w:rsidR="00222B56">
        <w:rPr>
          <w:rFonts w:ascii="Arial" w:hAnsi="Arial" w:cs="Arial"/>
          <w:sz w:val="22"/>
          <w:szCs w:val="22"/>
        </w:rPr>
        <w:t>S</w:t>
      </w:r>
      <w:r>
        <w:rPr>
          <w:rFonts w:ascii="Arial" w:hAnsi="Arial" w:cs="Arial"/>
          <w:sz w:val="22"/>
          <w:szCs w:val="22"/>
        </w:rPr>
        <w:t xml:space="preserve">election stage and beyond, will routinely be sent by HMRC to Candidates/Tenderers using the messaging facility within the eSourcing Event. </w:t>
      </w:r>
    </w:p>
    <w:p w:rsidR="004E2847" w:rsidRDefault="005D29CC" w:rsidP="003429DA">
      <w:pPr>
        <w:numPr>
          <w:ilvl w:val="1"/>
          <w:numId w:val="21"/>
        </w:numPr>
        <w:tabs>
          <w:tab w:val="left" w:pos="0"/>
        </w:tabs>
        <w:spacing w:before="120" w:after="120"/>
        <w:ind w:left="709" w:right="-153" w:hanging="709"/>
        <w:rPr>
          <w:rFonts w:ascii="Arial" w:hAnsi="Arial" w:cs="Arial"/>
          <w:color w:val="000000"/>
          <w:sz w:val="22"/>
        </w:rPr>
      </w:pPr>
      <w:r w:rsidRPr="004E2847">
        <w:rPr>
          <w:rFonts w:ascii="Arial" w:hAnsi="Arial" w:cs="Arial"/>
          <w:sz w:val="22"/>
          <w:szCs w:val="22"/>
        </w:rPr>
        <w:t xml:space="preserve">Communications or notifications sent via the messaging system may relate to and represent material changes </w:t>
      </w:r>
      <w:r w:rsidR="00A736FE" w:rsidRPr="004E2847">
        <w:rPr>
          <w:rFonts w:ascii="Arial" w:hAnsi="Arial" w:cs="Arial"/>
          <w:sz w:val="22"/>
          <w:szCs w:val="22"/>
        </w:rPr>
        <w:t xml:space="preserve">to </w:t>
      </w:r>
      <w:r w:rsidRPr="004E2847">
        <w:rPr>
          <w:rFonts w:ascii="Arial" w:hAnsi="Arial" w:cs="Arial"/>
          <w:sz w:val="22"/>
          <w:szCs w:val="22"/>
        </w:rPr>
        <w:t xml:space="preserve">information previously provided. Accordingly, until the </w:t>
      </w:r>
      <w:r w:rsidR="00C923C2" w:rsidRPr="00C923C2">
        <w:rPr>
          <w:rFonts w:ascii="Arial" w:hAnsi="Arial" w:cs="Arial"/>
          <w:sz w:val="22"/>
          <w:szCs w:val="22"/>
        </w:rPr>
        <w:t xml:space="preserve">Competitive Procurement Exercise </w:t>
      </w:r>
      <w:r w:rsidRPr="004E2847">
        <w:rPr>
          <w:rFonts w:ascii="Arial" w:hAnsi="Arial" w:cs="Arial"/>
          <w:sz w:val="22"/>
          <w:szCs w:val="22"/>
        </w:rPr>
        <w:t>has been fully concluded, Candidates/Tenderers must log into the eSourcing Event at regular intervals, and no less frequently than once a week, to check for messages and access their content</w:t>
      </w:r>
      <w:r w:rsidR="00431DEC" w:rsidRPr="004E2847">
        <w:rPr>
          <w:rFonts w:ascii="Arial" w:hAnsi="Arial" w:cs="Arial"/>
          <w:color w:val="000000"/>
          <w:sz w:val="22"/>
        </w:rPr>
        <w:t>.</w:t>
      </w:r>
    </w:p>
    <w:p w:rsidR="00222B56" w:rsidRPr="00631CBF" w:rsidRDefault="005D29CC" w:rsidP="003429DA">
      <w:pPr>
        <w:numPr>
          <w:ilvl w:val="1"/>
          <w:numId w:val="21"/>
        </w:numPr>
        <w:tabs>
          <w:tab w:val="left" w:pos="0"/>
        </w:tabs>
        <w:spacing w:before="120" w:after="120"/>
        <w:ind w:left="709" w:right="-153" w:hanging="709"/>
        <w:rPr>
          <w:rFonts w:ascii="Arial" w:hAnsi="Arial" w:cs="Arial"/>
          <w:color w:val="000000"/>
          <w:sz w:val="22"/>
        </w:rPr>
      </w:pPr>
      <w:r w:rsidRPr="004E2847">
        <w:rPr>
          <w:rFonts w:ascii="Arial" w:hAnsi="Arial" w:cs="Arial"/>
          <w:sz w:val="22"/>
          <w:szCs w:val="22"/>
        </w:rPr>
        <w:lastRenderedPageBreak/>
        <w:t xml:space="preserve">The eSourcing system generates an automated email prompt advising Candidates/Tenderers to log into the </w:t>
      </w:r>
      <w:r w:rsidR="009A10B8">
        <w:rPr>
          <w:rFonts w:ascii="Arial" w:hAnsi="Arial" w:cs="Arial"/>
          <w:sz w:val="22"/>
          <w:szCs w:val="22"/>
        </w:rPr>
        <w:t>e</w:t>
      </w:r>
      <w:r w:rsidRPr="004E2847">
        <w:rPr>
          <w:rFonts w:ascii="Arial" w:hAnsi="Arial" w:cs="Arial"/>
          <w:sz w:val="22"/>
          <w:szCs w:val="22"/>
        </w:rPr>
        <w:t>Sourcing Event to view messages</w:t>
      </w:r>
      <w:r w:rsidR="00A736FE" w:rsidRPr="004E2847">
        <w:rPr>
          <w:rFonts w:ascii="Arial" w:hAnsi="Arial" w:cs="Arial"/>
          <w:sz w:val="22"/>
          <w:szCs w:val="22"/>
        </w:rPr>
        <w:t>. This will be sent to the email address of the administrator nominated by Candidates/Tenderers during the Ariba/eSourcing registration process</w:t>
      </w:r>
      <w:r w:rsidR="004E2847">
        <w:rPr>
          <w:rFonts w:ascii="Arial" w:hAnsi="Arial" w:cs="Arial"/>
          <w:sz w:val="22"/>
          <w:szCs w:val="22"/>
        </w:rPr>
        <w:t>.</w:t>
      </w:r>
    </w:p>
    <w:p w:rsidR="004E2847" w:rsidRPr="006717B6" w:rsidRDefault="005D29CC" w:rsidP="003429DA">
      <w:pPr>
        <w:numPr>
          <w:ilvl w:val="1"/>
          <w:numId w:val="21"/>
        </w:numPr>
        <w:tabs>
          <w:tab w:val="left" w:pos="0"/>
        </w:tabs>
        <w:spacing w:before="120" w:after="120"/>
        <w:ind w:left="709" w:right="-153" w:hanging="709"/>
        <w:rPr>
          <w:rFonts w:ascii="Arial" w:hAnsi="Arial" w:cs="Arial"/>
          <w:color w:val="000000"/>
          <w:sz w:val="22"/>
        </w:rPr>
      </w:pPr>
      <w:r w:rsidRPr="004E2847">
        <w:rPr>
          <w:rFonts w:ascii="Arial" w:hAnsi="Arial" w:cs="Arial"/>
          <w:sz w:val="22"/>
          <w:szCs w:val="22"/>
        </w:rPr>
        <w:t>All messages sent via the eSourcing system are retained within the messages section of the eSourcing Event. This allows the messages to be accessed and the information therein to be reviewed at any time.</w:t>
      </w:r>
    </w:p>
    <w:p w:rsidR="006717B6" w:rsidRDefault="006717B6" w:rsidP="003429DA">
      <w:pPr>
        <w:numPr>
          <w:ilvl w:val="1"/>
          <w:numId w:val="21"/>
        </w:numPr>
        <w:tabs>
          <w:tab w:val="left" w:pos="0"/>
        </w:tabs>
        <w:spacing w:before="120" w:after="120"/>
        <w:ind w:left="709" w:right="-153" w:hanging="709"/>
        <w:rPr>
          <w:rFonts w:ascii="Arial" w:hAnsi="Arial" w:cs="Arial"/>
          <w:color w:val="000000"/>
          <w:sz w:val="22"/>
        </w:rPr>
      </w:pPr>
      <w:r>
        <w:rPr>
          <w:rFonts w:ascii="Arial" w:hAnsi="Arial" w:cs="Arial"/>
          <w:sz w:val="22"/>
          <w:szCs w:val="22"/>
        </w:rPr>
        <w:t>Paragraph</w:t>
      </w:r>
      <w:r w:rsidR="00DA288A">
        <w:rPr>
          <w:rFonts w:ascii="Arial" w:hAnsi="Arial" w:cs="Arial"/>
          <w:sz w:val="22"/>
          <w:szCs w:val="22"/>
        </w:rPr>
        <w:t>s</w:t>
      </w:r>
      <w:r>
        <w:rPr>
          <w:rFonts w:ascii="Arial" w:hAnsi="Arial" w:cs="Arial"/>
          <w:sz w:val="22"/>
          <w:szCs w:val="22"/>
        </w:rPr>
        <w:t xml:space="preserve"> 8.1</w:t>
      </w:r>
      <w:r w:rsidR="00222B56">
        <w:rPr>
          <w:rFonts w:ascii="Arial" w:hAnsi="Arial" w:cs="Arial"/>
          <w:sz w:val="22"/>
          <w:szCs w:val="22"/>
        </w:rPr>
        <w:t>3</w:t>
      </w:r>
      <w:r>
        <w:rPr>
          <w:rFonts w:ascii="Arial" w:hAnsi="Arial" w:cs="Arial"/>
          <w:sz w:val="22"/>
          <w:szCs w:val="22"/>
        </w:rPr>
        <w:t xml:space="preserve"> and 8.1</w:t>
      </w:r>
      <w:r w:rsidR="00222B56">
        <w:rPr>
          <w:rFonts w:ascii="Arial" w:hAnsi="Arial" w:cs="Arial"/>
          <w:sz w:val="22"/>
          <w:szCs w:val="22"/>
        </w:rPr>
        <w:t>4</w:t>
      </w:r>
      <w:r>
        <w:rPr>
          <w:rFonts w:ascii="Arial" w:hAnsi="Arial" w:cs="Arial"/>
          <w:sz w:val="22"/>
          <w:szCs w:val="22"/>
        </w:rPr>
        <w:t xml:space="preserve"> also refer.</w:t>
      </w:r>
    </w:p>
    <w:p w:rsidR="004E2847" w:rsidRPr="004E2847" w:rsidRDefault="00116A72" w:rsidP="00287E13">
      <w:pPr>
        <w:tabs>
          <w:tab w:val="left" w:pos="0"/>
        </w:tabs>
        <w:spacing w:before="120" w:after="120"/>
        <w:ind w:right="-153"/>
        <w:rPr>
          <w:rFonts w:ascii="Arial" w:hAnsi="Arial" w:cs="Arial"/>
          <w:color w:val="000000"/>
          <w:sz w:val="22"/>
        </w:rPr>
      </w:pPr>
      <w:r>
        <w:rPr>
          <w:rFonts w:ascii="Arial" w:hAnsi="Arial" w:cs="Arial"/>
          <w:b/>
          <w:sz w:val="22"/>
          <w:szCs w:val="22"/>
        </w:rPr>
        <w:tab/>
      </w:r>
      <w:r w:rsidR="00431DEC" w:rsidRPr="004E2847">
        <w:rPr>
          <w:rFonts w:ascii="Arial" w:hAnsi="Arial" w:cs="Arial"/>
          <w:b/>
          <w:sz w:val="22"/>
          <w:szCs w:val="22"/>
        </w:rPr>
        <w:t xml:space="preserve">Contact </w:t>
      </w:r>
      <w:r w:rsidR="00A736FE" w:rsidRPr="004E2847">
        <w:rPr>
          <w:rFonts w:ascii="Arial" w:hAnsi="Arial" w:cs="Arial"/>
          <w:b/>
          <w:sz w:val="22"/>
          <w:szCs w:val="22"/>
        </w:rPr>
        <w:t>E</w:t>
      </w:r>
      <w:r w:rsidR="00431DEC" w:rsidRPr="004E2847">
        <w:rPr>
          <w:rFonts w:ascii="Arial" w:hAnsi="Arial" w:cs="Arial"/>
          <w:b/>
          <w:sz w:val="22"/>
          <w:szCs w:val="22"/>
        </w:rPr>
        <w:t>mail Address</w:t>
      </w:r>
    </w:p>
    <w:p w:rsidR="004E2847" w:rsidRDefault="00116A72" w:rsidP="003429DA">
      <w:pPr>
        <w:numPr>
          <w:ilvl w:val="1"/>
          <w:numId w:val="21"/>
        </w:numPr>
        <w:tabs>
          <w:tab w:val="left" w:pos="0"/>
        </w:tabs>
        <w:spacing w:before="120" w:after="120"/>
        <w:ind w:left="709" w:right="-153" w:hanging="709"/>
        <w:rPr>
          <w:rFonts w:ascii="Arial" w:hAnsi="Arial" w:cs="Arial"/>
          <w:color w:val="000000"/>
          <w:sz w:val="22"/>
        </w:rPr>
      </w:pPr>
      <w:r>
        <w:rPr>
          <w:rFonts w:ascii="Arial" w:hAnsi="Arial" w:cs="Arial"/>
          <w:color w:val="000000"/>
          <w:sz w:val="22"/>
        </w:rPr>
        <w:t>A</w:t>
      </w:r>
      <w:r w:rsidR="00A736FE" w:rsidRPr="004E2847">
        <w:rPr>
          <w:rFonts w:ascii="Arial" w:hAnsi="Arial" w:cs="Arial"/>
          <w:color w:val="000000"/>
          <w:sz w:val="22"/>
        </w:rPr>
        <w:t xml:space="preserve"> Candidate’s/Tenderer’s nominated administrator can create multiple user accounts for personnel within their organisation, but invitations to eSourcing Events and </w:t>
      </w:r>
      <w:r w:rsidR="00105689">
        <w:rPr>
          <w:rFonts w:ascii="Arial" w:hAnsi="Arial" w:cs="Arial"/>
          <w:color w:val="000000"/>
          <w:sz w:val="22"/>
        </w:rPr>
        <w:t xml:space="preserve">the </w:t>
      </w:r>
      <w:r w:rsidR="00A736FE" w:rsidRPr="004E2847">
        <w:rPr>
          <w:rFonts w:ascii="Arial" w:hAnsi="Arial" w:cs="Arial"/>
          <w:color w:val="000000"/>
          <w:sz w:val="22"/>
        </w:rPr>
        <w:t>email prompts referred to above will only be sent to the nominated administrator.</w:t>
      </w:r>
    </w:p>
    <w:p w:rsidR="003C755B" w:rsidRPr="00287E13" w:rsidRDefault="00A736FE" w:rsidP="003429DA">
      <w:pPr>
        <w:numPr>
          <w:ilvl w:val="1"/>
          <w:numId w:val="21"/>
        </w:numPr>
        <w:tabs>
          <w:tab w:val="left" w:pos="0"/>
        </w:tabs>
        <w:spacing w:before="120" w:after="120"/>
        <w:ind w:left="709" w:right="-153" w:hanging="709"/>
        <w:rPr>
          <w:rFonts w:ascii="Arial" w:hAnsi="Arial" w:cs="Arial"/>
          <w:sz w:val="22"/>
        </w:rPr>
      </w:pPr>
      <w:r w:rsidRPr="00287E13">
        <w:rPr>
          <w:rFonts w:ascii="Arial" w:hAnsi="Arial" w:cs="Arial"/>
          <w:sz w:val="22"/>
          <w:szCs w:val="22"/>
        </w:rPr>
        <w:t xml:space="preserve">Candidates/Tenderers should </w:t>
      </w:r>
      <w:r w:rsidR="009A10B8">
        <w:rPr>
          <w:rFonts w:ascii="Arial" w:hAnsi="Arial" w:cs="Arial"/>
          <w:sz w:val="22"/>
          <w:szCs w:val="22"/>
        </w:rPr>
        <w:t xml:space="preserve">therefore </w:t>
      </w:r>
      <w:r w:rsidRPr="00287E13">
        <w:rPr>
          <w:rFonts w:ascii="Arial" w:hAnsi="Arial" w:cs="Arial"/>
          <w:sz w:val="22"/>
          <w:szCs w:val="22"/>
        </w:rPr>
        <w:t>ensure that the details of the nominated administrator remain current</w:t>
      </w:r>
      <w:r w:rsidR="00B95066">
        <w:rPr>
          <w:rFonts w:ascii="Arial" w:hAnsi="Arial" w:cs="Arial"/>
          <w:sz w:val="22"/>
          <w:szCs w:val="22"/>
        </w:rPr>
        <w:t>.</w:t>
      </w:r>
      <w:r w:rsidRPr="00287E13">
        <w:rPr>
          <w:rFonts w:ascii="Arial" w:hAnsi="Arial" w:cs="Arial"/>
          <w:sz w:val="22"/>
          <w:szCs w:val="22"/>
        </w:rPr>
        <w:t xml:space="preserve"> </w:t>
      </w:r>
    </w:p>
    <w:p w:rsidR="003C755B" w:rsidRDefault="00116A72" w:rsidP="003C755B">
      <w:pPr>
        <w:tabs>
          <w:tab w:val="left" w:pos="0"/>
        </w:tabs>
        <w:spacing w:before="120" w:after="120"/>
        <w:ind w:right="-153"/>
        <w:rPr>
          <w:rFonts w:ascii="Arial" w:hAnsi="Arial" w:cs="Arial"/>
          <w:color w:val="000000"/>
          <w:sz w:val="22"/>
        </w:rPr>
      </w:pPr>
      <w:r>
        <w:rPr>
          <w:rFonts w:ascii="Arial" w:hAnsi="Arial" w:cs="Arial"/>
          <w:b/>
          <w:color w:val="000000"/>
          <w:sz w:val="22"/>
        </w:rPr>
        <w:tab/>
      </w:r>
      <w:r w:rsidR="00376E4B" w:rsidRPr="003C755B">
        <w:rPr>
          <w:rFonts w:ascii="Arial" w:hAnsi="Arial" w:cs="Arial"/>
          <w:b/>
          <w:color w:val="000000"/>
          <w:sz w:val="22"/>
        </w:rPr>
        <w:t>Technical Guidance</w:t>
      </w:r>
    </w:p>
    <w:p w:rsidR="003C755B" w:rsidRDefault="00376E4B" w:rsidP="003429DA">
      <w:pPr>
        <w:numPr>
          <w:ilvl w:val="1"/>
          <w:numId w:val="21"/>
        </w:numPr>
        <w:tabs>
          <w:tab w:val="left" w:pos="0"/>
        </w:tabs>
        <w:spacing w:before="120" w:after="120"/>
        <w:ind w:left="709" w:right="-153" w:hanging="709"/>
        <w:rPr>
          <w:rFonts w:ascii="Arial" w:hAnsi="Arial" w:cs="Arial"/>
          <w:color w:val="000000"/>
          <w:sz w:val="22"/>
        </w:rPr>
      </w:pPr>
      <w:r w:rsidRPr="003C755B">
        <w:rPr>
          <w:rFonts w:ascii="Arial" w:hAnsi="Arial" w:cs="Arial"/>
          <w:color w:val="000000"/>
          <w:sz w:val="22"/>
        </w:rPr>
        <w:t xml:space="preserve">Once logged onto the system, technical guidance relating to the use of the eSourcing Portal can be found in the Help Centre that </w:t>
      </w:r>
      <w:r w:rsidR="00DA2D47" w:rsidRPr="003C755B">
        <w:rPr>
          <w:rFonts w:ascii="Arial" w:hAnsi="Arial" w:cs="Arial"/>
          <w:color w:val="000000"/>
          <w:sz w:val="22"/>
        </w:rPr>
        <w:t>can</w:t>
      </w:r>
      <w:r w:rsidRPr="003C755B">
        <w:rPr>
          <w:rFonts w:ascii="Arial" w:hAnsi="Arial" w:cs="Arial"/>
          <w:color w:val="000000"/>
          <w:sz w:val="22"/>
        </w:rPr>
        <w:t xml:space="preserve"> be accessed via the help tab at the top of the screen.</w:t>
      </w:r>
    </w:p>
    <w:p w:rsidR="003C755B" w:rsidRDefault="00116A72" w:rsidP="001D30F9">
      <w:pPr>
        <w:tabs>
          <w:tab w:val="left" w:pos="0"/>
        </w:tabs>
        <w:spacing w:before="120" w:after="120"/>
        <w:ind w:right="-153"/>
        <w:rPr>
          <w:rFonts w:ascii="Arial" w:hAnsi="Arial" w:cs="Arial"/>
          <w:color w:val="000000"/>
          <w:sz w:val="22"/>
        </w:rPr>
      </w:pPr>
      <w:r>
        <w:rPr>
          <w:rFonts w:ascii="Arial" w:hAnsi="Arial" w:cs="Arial"/>
          <w:b/>
          <w:color w:val="000000"/>
          <w:sz w:val="22"/>
        </w:rPr>
        <w:tab/>
      </w:r>
      <w:r w:rsidR="00376E4B" w:rsidRPr="003C755B">
        <w:rPr>
          <w:rFonts w:ascii="Arial" w:hAnsi="Arial" w:cs="Arial"/>
          <w:b/>
          <w:color w:val="000000"/>
          <w:sz w:val="22"/>
        </w:rPr>
        <w:t>SAP Ariba Sourcing Professional Supplier’s Guide</w:t>
      </w:r>
      <w:r w:rsidR="00376E4B" w:rsidRPr="003C755B">
        <w:rPr>
          <w:rFonts w:ascii="Arial" w:hAnsi="Arial" w:cs="Arial"/>
          <w:b/>
          <w:color w:val="000000"/>
          <w:sz w:val="22"/>
        </w:rPr>
        <w:tab/>
      </w:r>
    </w:p>
    <w:p w:rsidR="00376E4B" w:rsidRPr="003C755B" w:rsidRDefault="00376E4B" w:rsidP="003429DA">
      <w:pPr>
        <w:numPr>
          <w:ilvl w:val="1"/>
          <w:numId w:val="21"/>
        </w:numPr>
        <w:tabs>
          <w:tab w:val="left" w:pos="0"/>
        </w:tabs>
        <w:spacing w:before="120" w:after="120"/>
        <w:ind w:left="709" w:right="-153" w:hanging="709"/>
        <w:rPr>
          <w:rFonts w:ascii="Arial" w:hAnsi="Arial" w:cs="Arial"/>
          <w:color w:val="000000"/>
          <w:sz w:val="22"/>
        </w:rPr>
      </w:pPr>
      <w:r w:rsidRPr="003C755B">
        <w:rPr>
          <w:rFonts w:ascii="Arial" w:hAnsi="Arial" w:cs="Arial"/>
          <w:color w:val="000000"/>
          <w:sz w:val="22"/>
        </w:rPr>
        <w:t xml:space="preserve">Before attempting to use the eSourcing Portal, Candidates/Tenderers must ensure that they have read the SAP Ariba Sourcing Professional Supplier’s Guide which may be accessed via </w:t>
      </w:r>
      <w:r w:rsidR="00222B56">
        <w:rPr>
          <w:rFonts w:ascii="Arial" w:hAnsi="Arial" w:cs="Arial"/>
          <w:color w:val="000000"/>
          <w:sz w:val="22"/>
        </w:rPr>
        <w:t>the following link:</w:t>
      </w:r>
    </w:p>
    <w:p w:rsidR="0080226C" w:rsidRPr="00EF2D4B" w:rsidRDefault="001625AF" w:rsidP="003C755B">
      <w:pPr>
        <w:ind w:left="720"/>
        <w:rPr>
          <w:rFonts w:ascii="Arial" w:hAnsi="Arial" w:cs="Arial"/>
          <w:color w:val="000000"/>
          <w:sz w:val="22"/>
          <w:szCs w:val="22"/>
        </w:rPr>
      </w:pPr>
      <w:hyperlink r:id="rId22" w:history="1">
        <w:r w:rsidR="001D30F9" w:rsidRPr="00A138A7">
          <w:rPr>
            <w:rStyle w:val="Hyperlink"/>
            <w:rFonts w:ascii="Arial" w:hAnsi="Arial" w:cs="Arial"/>
            <w:sz w:val="22"/>
            <w:szCs w:val="22"/>
          </w:rPr>
          <w:t>https://www.gov.uk/government/uploads/system/uploads/attachment_data/file/528355/SAP_Ariba_Sourcing_Professional_Supplier_s_Guide_-_June_2016.pdf</w:t>
        </w:r>
      </w:hyperlink>
    </w:p>
    <w:p w:rsidR="001D30F9" w:rsidRPr="00AD5B52" w:rsidRDefault="0080226C" w:rsidP="00AD5B52">
      <w:pPr>
        <w:pStyle w:val="Heading1"/>
        <w:ind w:left="284"/>
      </w:pPr>
      <w:bookmarkStart w:id="15" w:name="_Toc60230735"/>
      <w:r w:rsidRPr="00AD5B52">
        <w:t>COMPLIANC</w:t>
      </w:r>
      <w:r w:rsidR="001D30F9" w:rsidRPr="00AD5B52">
        <w:t>E WITH INSTRUCTIONS</w:t>
      </w:r>
      <w:bookmarkEnd w:id="15"/>
      <w:r w:rsidR="008B2401" w:rsidRPr="00AD5B52">
        <w:t xml:space="preserve"> </w:t>
      </w:r>
    </w:p>
    <w:p w:rsidR="004646CD" w:rsidRPr="00A24ADC" w:rsidRDefault="001D30F9" w:rsidP="00A24ADC">
      <w:pPr>
        <w:ind w:left="567" w:hanging="567"/>
        <w:rPr>
          <w:rFonts w:ascii="Arial" w:hAnsi="Arial" w:cs="Arial"/>
          <w:sz w:val="22"/>
          <w:szCs w:val="22"/>
        </w:rPr>
      </w:pPr>
      <w:r w:rsidRPr="00A24ADC">
        <w:rPr>
          <w:rFonts w:ascii="Arial" w:hAnsi="Arial" w:cs="Arial"/>
          <w:sz w:val="22"/>
          <w:szCs w:val="22"/>
        </w:rPr>
        <w:t>4.1</w:t>
      </w:r>
      <w:r>
        <w:rPr>
          <w:rFonts w:cs="Arial"/>
          <w:szCs w:val="22"/>
        </w:rPr>
        <w:tab/>
      </w:r>
      <w:r w:rsidR="0047699A" w:rsidRPr="00A24ADC">
        <w:rPr>
          <w:rFonts w:ascii="Arial" w:hAnsi="Arial" w:cs="Arial"/>
          <w:sz w:val="22"/>
          <w:szCs w:val="22"/>
        </w:rPr>
        <w:t xml:space="preserve">Before attempting to complete any of the </w:t>
      </w:r>
      <w:r w:rsidR="00C543A8" w:rsidRPr="00A24ADC">
        <w:rPr>
          <w:rFonts w:ascii="Arial" w:hAnsi="Arial" w:cs="Arial"/>
          <w:sz w:val="22"/>
          <w:szCs w:val="22"/>
        </w:rPr>
        <w:t>S</w:t>
      </w:r>
      <w:r w:rsidR="0047699A" w:rsidRPr="00A24ADC">
        <w:rPr>
          <w:rFonts w:ascii="Arial" w:hAnsi="Arial" w:cs="Arial"/>
          <w:sz w:val="22"/>
          <w:szCs w:val="22"/>
        </w:rPr>
        <w:t xml:space="preserve">election or </w:t>
      </w:r>
      <w:r w:rsidR="00C543A8" w:rsidRPr="00A24ADC">
        <w:rPr>
          <w:rFonts w:ascii="Arial" w:hAnsi="Arial" w:cs="Arial"/>
          <w:sz w:val="22"/>
          <w:szCs w:val="22"/>
        </w:rPr>
        <w:t>A</w:t>
      </w:r>
      <w:r w:rsidR="0047699A" w:rsidRPr="00A24ADC">
        <w:rPr>
          <w:rFonts w:ascii="Arial" w:hAnsi="Arial" w:cs="Arial"/>
          <w:sz w:val="22"/>
          <w:szCs w:val="22"/>
        </w:rPr>
        <w:t>ward stage questionnaires, Candidates/Tenderers should acquaint themselves fully with and take account of all the applicable procedural and contract requirements specified in the</w:t>
      </w:r>
      <w:r w:rsidR="004C0D2C" w:rsidRPr="00A24ADC">
        <w:rPr>
          <w:rFonts w:ascii="Arial" w:hAnsi="Arial" w:cs="Arial"/>
          <w:sz w:val="22"/>
          <w:szCs w:val="22"/>
        </w:rPr>
        <w:t>se</w:t>
      </w:r>
      <w:r w:rsidR="0047699A" w:rsidRPr="00A24ADC">
        <w:rPr>
          <w:rFonts w:ascii="Arial" w:hAnsi="Arial" w:cs="Arial"/>
          <w:sz w:val="22"/>
          <w:szCs w:val="22"/>
        </w:rPr>
        <w:t xml:space="preserve"> Tendering Instructions and all the other relevant procurement document</w:t>
      </w:r>
      <w:r w:rsidR="00C543A8" w:rsidRPr="00A24ADC">
        <w:rPr>
          <w:rFonts w:ascii="Arial" w:hAnsi="Arial" w:cs="Arial"/>
          <w:sz w:val="22"/>
          <w:szCs w:val="22"/>
        </w:rPr>
        <w:t>s</w:t>
      </w:r>
      <w:r w:rsidR="0047699A" w:rsidRPr="00A24ADC">
        <w:rPr>
          <w:rFonts w:ascii="Arial" w:hAnsi="Arial" w:cs="Arial"/>
          <w:sz w:val="22"/>
          <w:szCs w:val="22"/>
        </w:rPr>
        <w:t xml:space="preserve">. </w:t>
      </w:r>
    </w:p>
    <w:p w:rsidR="00A24ADC" w:rsidRDefault="00A24ADC" w:rsidP="00A24ADC">
      <w:pPr>
        <w:rPr>
          <w:rFonts w:ascii="Arial" w:hAnsi="Arial" w:cs="Arial"/>
          <w:sz w:val="22"/>
          <w:szCs w:val="22"/>
        </w:rPr>
      </w:pPr>
    </w:p>
    <w:p w:rsidR="00A24ADC" w:rsidRDefault="00F733C7" w:rsidP="003429DA">
      <w:pPr>
        <w:numPr>
          <w:ilvl w:val="0"/>
          <w:numId w:val="34"/>
        </w:numPr>
        <w:ind w:left="567" w:hanging="567"/>
        <w:rPr>
          <w:rFonts w:ascii="Arial" w:hAnsi="Arial" w:cs="Arial"/>
          <w:sz w:val="22"/>
          <w:szCs w:val="22"/>
        </w:rPr>
      </w:pPr>
      <w:r w:rsidRPr="00A24ADC">
        <w:rPr>
          <w:rFonts w:ascii="Arial" w:hAnsi="Arial" w:cs="Arial"/>
          <w:sz w:val="22"/>
          <w:szCs w:val="22"/>
        </w:rPr>
        <w:t xml:space="preserve">Failure </w:t>
      </w:r>
      <w:r w:rsidR="004646CD" w:rsidRPr="00A24ADC">
        <w:rPr>
          <w:rFonts w:ascii="Arial" w:hAnsi="Arial" w:cs="Arial"/>
          <w:sz w:val="22"/>
          <w:szCs w:val="22"/>
        </w:rPr>
        <w:t>to (a) comply with any of the instructions</w:t>
      </w:r>
      <w:r w:rsidR="006A209A" w:rsidRPr="00A24ADC">
        <w:rPr>
          <w:rFonts w:ascii="Arial" w:hAnsi="Arial" w:cs="Arial"/>
          <w:sz w:val="22"/>
          <w:szCs w:val="22"/>
        </w:rPr>
        <w:t xml:space="preserve"> or </w:t>
      </w:r>
      <w:r w:rsidR="00657219" w:rsidRPr="00A24ADC">
        <w:rPr>
          <w:rFonts w:ascii="Arial" w:hAnsi="Arial" w:cs="Arial"/>
          <w:sz w:val="22"/>
          <w:szCs w:val="22"/>
        </w:rPr>
        <w:t>requirements</w:t>
      </w:r>
      <w:r w:rsidR="004646CD" w:rsidRPr="00A24ADC">
        <w:rPr>
          <w:rFonts w:ascii="Arial" w:hAnsi="Arial" w:cs="Arial"/>
          <w:sz w:val="22"/>
          <w:szCs w:val="22"/>
        </w:rPr>
        <w:t xml:space="preserve"> contained in this document</w:t>
      </w:r>
      <w:r w:rsidR="0047699A" w:rsidRPr="00A24ADC">
        <w:rPr>
          <w:rFonts w:ascii="Arial" w:hAnsi="Arial" w:cs="Arial"/>
          <w:sz w:val="22"/>
          <w:szCs w:val="22"/>
        </w:rPr>
        <w:t xml:space="preserve"> or in the procurement documentation</w:t>
      </w:r>
      <w:r w:rsidR="004646CD" w:rsidRPr="00A24ADC">
        <w:rPr>
          <w:rFonts w:ascii="Arial" w:hAnsi="Arial" w:cs="Arial"/>
          <w:sz w:val="22"/>
          <w:szCs w:val="22"/>
        </w:rPr>
        <w:t xml:space="preserve">, (b) provide all of the information requested in the course of the </w:t>
      </w:r>
      <w:r w:rsidR="00C923C2" w:rsidRPr="00A24ADC">
        <w:rPr>
          <w:rFonts w:ascii="Arial" w:hAnsi="Arial" w:cs="Arial"/>
          <w:sz w:val="22"/>
          <w:szCs w:val="22"/>
        </w:rPr>
        <w:t xml:space="preserve">Competitive Procurement Exercise </w:t>
      </w:r>
      <w:r w:rsidR="004646CD" w:rsidRPr="00A24ADC">
        <w:rPr>
          <w:rFonts w:ascii="Arial" w:hAnsi="Arial" w:cs="Arial"/>
          <w:sz w:val="22"/>
          <w:szCs w:val="22"/>
        </w:rPr>
        <w:t xml:space="preserve">or (c) provide the requested information in the </w:t>
      </w:r>
      <w:r w:rsidRPr="00A24ADC">
        <w:rPr>
          <w:rFonts w:ascii="Arial" w:hAnsi="Arial" w:cs="Arial"/>
          <w:sz w:val="22"/>
          <w:szCs w:val="22"/>
        </w:rPr>
        <w:t>requested/</w:t>
      </w:r>
      <w:r w:rsidR="004646CD" w:rsidRPr="00A24ADC">
        <w:rPr>
          <w:rFonts w:ascii="Arial" w:hAnsi="Arial" w:cs="Arial"/>
          <w:sz w:val="22"/>
          <w:szCs w:val="22"/>
        </w:rPr>
        <w:t xml:space="preserve">correct format may result in </w:t>
      </w:r>
      <w:r w:rsidR="0047699A" w:rsidRPr="00A24ADC">
        <w:rPr>
          <w:rFonts w:ascii="Arial" w:hAnsi="Arial" w:cs="Arial"/>
          <w:sz w:val="22"/>
          <w:szCs w:val="22"/>
        </w:rPr>
        <w:t xml:space="preserve">disqualification prior to the Tender </w:t>
      </w:r>
      <w:r w:rsidR="00CF1411" w:rsidRPr="00A24ADC">
        <w:rPr>
          <w:rFonts w:ascii="Arial" w:hAnsi="Arial" w:cs="Arial"/>
          <w:sz w:val="22"/>
          <w:szCs w:val="22"/>
        </w:rPr>
        <w:t xml:space="preserve">or </w:t>
      </w:r>
      <w:r w:rsidR="00436AC7" w:rsidRPr="00A24ADC">
        <w:rPr>
          <w:rFonts w:ascii="Arial" w:hAnsi="Arial" w:cs="Arial"/>
          <w:sz w:val="22"/>
          <w:szCs w:val="22"/>
        </w:rPr>
        <w:t>A</w:t>
      </w:r>
      <w:r w:rsidR="00CF1411" w:rsidRPr="00A24ADC">
        <w:rPr>
          <w:rFonts w:ascii="Arial" w:hAnsi="Arial" w:cs="Arial"/>
          <w:sz w:val="22"/>
          <w:szCs w:val="22"/>
        </w:rPr>
        <w:t xml:space="preserve">ward </w:t>
      </w:r>
      <w:r w:rsidR="0047699A" w:rsidRPr="00A24ADC">
        <w:rPr>
          <w:rFonts w:ascii="Arial" w:hAnsi="Arial" w:cs="Arial"/>
          <w:sz w:val="22"/>
          <w:szCs w:val="22"/>
        </w:rPr>
        <w:t xml:space="preserve">stage or in </w:t>
      </w:r>
      <w:r w:rsidR="00CA3BD4" w:rsidRPr="00A24ADC">
        <w:rPr>
          <w:rFonts w:ascii="Arial" w:hAnsi="Arial" w:cs="Arial"/>
          <w:sz w:val="22"/>
          <w:szCs w:val="22"/>
        </w:rPr>
        <w:t xml:space="preserve">a Tender </w:t>
      </w:r>
      <w:r w:rsidR="004646CD" w:rsidRPr="00A24ADC">
        <w:rPr>
          <w:rFonts w:ascii="Arial" w:hAnsi="Arial" w:cs="Arial"/>
          <w:sz w:val="22"/>
          <w:szCs w:val="22"/>
        </w:rPr>
        <w:t xml:space="preserve">not being fully evaluated or </w:t>
      </w:r>
      <w:r w:rsidR="007E2EF8" w:rsidRPr="00A24ADC">
        <w:rPr>
          <w:rFonts w:ascii="Arial" w:hAnsi="Arial" w:cs="Arial"/>
          <w:sz w:val="22"/>
          <w:szCs w:val="22"/>
        </w:rPr>
        <w:t xml:space="preserve">being </w:t>
      </w:r>
      <w:r w:rsidR="004646CD" w:rsidRPr="00A24ADC">
        <w:rPr>
          <w:rFonts w:ascii="Arial" w:hAnsi="Arial" w:cs="Arial"/>
          <w:sz w:val="22"/>
          <w:szCs w:val="22"/>
        </w:rPr>
        <w:t>rejected in its entirety.</w:t>
      </w:r>
    </w:p>
    <w:p w:rsidR="004646CD" w:rsidRPr="00A24ADC" w:rsidRDefault="00A24ADC" w:rsidP="00A24ADC">
      <w:pPr>
        <w:rPr>
          <w:rFonts w:ascii="Arial" w:hAnsi="Arial" w:cs="Arial"/>
          <w:sz w:val="22"/>
          <w:szCs w:val="22"/>
        </w:rPr>
      </w:pPr>
      <w:r>
        <w:rPr>
          <w:rFonts w:ascii="Arial" w:hAnsi="Arial" w:cs="Arial"/>
          <w:sz w:val="22"/>
          <w:szCs w:val="22"/>
        </w:rPr>
        <w:br w:type="page"/>
      </w:r>
    </w:p>
    <w:p w:rsidR="000F30A9" w:rsidRDefault="000F30A9" w:rsidP="00AD5B52">
      <w:pPr>
        <w:pStyle w:val="Heading1"/>
        <w:ind w:left="284"/>
      </w:pPr>
      <w:bookmarkStart w:id="16" w:name="_Toc60230736"/>
      <w:r>
        <w:lastRenderedPageBreak/>
        <w:t>CONTRACT DOCUMENT</w:t>
      </w:r>
      <w:bookmarkEnd w:id="16"/>
    </w:p>
    <w:p w:rsidR="000F30A9" w:rsidRPr="00A24ADC" w:rsidRDefault="000F30A9" w:rsidP="00A24ADC">
      <w:pPr>
        <w:rPr>
          <w:rFonts w:ascii="Arial" w:hAnsi="Arial" w:cs="Arial"/>
          <w:b/>
          <w:sz w:val="22"/>
          <w:szCs w:val="22"/>
        </w:rPr>
      </w:pPr>
      <w:r>
        <w:t xml:space="preserve"> </w:t>
      </w:r>
      <w:r w:rsidRPr="00A24ADC">
        <w:rPr>
          <w:rFonts w:ascii="Arial" w:hAnsi="Arial" w:cs="Arial"/>
          <w:b/>
          <w:sz w:val="22"/>
          <w:szCs w:val="22"/>
        </w:rPr>
        <w:t xml:space="preserve">Draft Contract </w:t>
      </w:r>
    </w:p>
    <w:p w:rsidR="00A24ADC" w:rsidRPr="00A24ADC" w:rsidRDefault="00A24ADC" w:rsidP="00A24ADC">
      <w:pPr>
        <w:rPr>
          <w:rFonts w:ascii="Arial" w:hAnsi="Arial" w:cs="Arial"/>
          <w:sz w:val="22"/>
          <w:szCs w:val="22"/>
        </w:rPr>
      </w:pPr>
    </w:p>
    <w:p w:rsidR="000F30A9" w:rsidRPr="00A24ADC" w:rsidRDefault="000F30A9" w:rsidP="00A24ADC">
      <w:pPr>
        <w:ind w:left="567" w:hanging="567"/>
        <w:rPr>
          <w:rFonts w:ascii="Arial" w:hAnsi="Arial" w:cs="Arial"/>
          <w:b/>
          <w:color w:val="000000"/>
          <w:sz w:val="22"/>
          <w:szCs w:val="22"/>
        </w:rPr>
      </w:pPr>
      <w:r w:rsidRPr="00A24ADC">
        <w:rPr>
          <w:rFonts w:ascii="Arial" w:hAnsi="Arial" w:cs="Arial"/>
          <w:sz w:val="22"/>
          <w:szCs w:val="22"/>
        </w:rPr>
        <w:t>5.1</w:t>
      </w:r>
      <w:r w:rsidRPr="00A24ADC">
        <w:rPr>
          <w:rFonts w:ascii="Arial" w:hAnsi="Arial" w:cs="Arial"/>
          <w:b/>
          <w:sz w:val="22"/>
          <w:szCs w:val="22"/>
        </w:rPr>
        <w:tab/>
      </w:r>
      <w:r w:rsidRPr="00A24ADC">
        <w:rPr>
          <w:rFonts w:ascii="Arial" w:hAnsi="Arial" w:cs="Arial"/>
          <w:sz w:val="22"/>
          <w:szCs w:val="22"/>
        </w:rPr>
        <w:t xml:space="preserve">The draft Contract documents are </w:t>
      </w:r>
      <w:r w:rsidR="00C543A8" w:rsidRPr="00A24ADC">
        <w:rPr>
          <w:rFonts w:ascii="Arial" w:hAnsi="Arial" w:cs="Arial"/>
          <w:sz w:val="22"/>
          <w:szCs w:val="22"/>
        </w:rPr>
        <w:t>located</w:t>
      </w:r>
      <w:r w:rsidRPr="00A24ADC">
        <w:rPr>
          <w:rFonts w:ascii="Arial" w:hAnsi="Arial" w:cs="Arial"/>
          <w:sz w:val="22"/>
          <w:szCs w:val="22"/>
        </w:rPr>
        <w:t xml:space="preserve"> within the eSourcing Event as attachments.</w:t>
      </w:r>
    </w:p>
    <w:p w:rsidR="000F30A9" w:rsidRPr="00A24ADC" w:rsidRDefault="000F30A9" w:rsidP="00A24ADC">
      <w:pPr>
        <w:ind w:left="567" w:hanging="567"/>
        <w:rPr>
          <w:rFonts w:ascii="Arial" w:hAnsi="Arial" w:cs="Arial"/>
          <w:sz w:val="22"/>
          <w:szCs w:val="22"/>
        </w:rPr>
      </w:pPr>
      <w:r w:rsidRPr="00A24ADC">
        <w:rPr>
          <w:rFonts w:ascii="Arial" w:hAnsi="Arial" w:cs="Arial"/>
          <w:sz w:val="22"/>
          <w:szCs w:val="22"/>
        </w:rPr>
        <w:t>5.2</w:t>
      </w:r>
      <w:r w:rsidRPr="00A24ADC">
        <w:rPr>
          <w:rFonts w:ascii="Arial" w:hAnsi="Arial" w:cs="Arial"/>
          <w:sz w:val="22"/>
          <w:szCs w:val="22"/>
        </w:rPr>
        <w:tab/>
        <w:t xml:space="preserve">At the outset of the </w:t>
      </w:r>
      <w:r w:rsidR="00C923C2" w:rsidRPr="00A24ADC">
        <w:rPr>
          <w:rFonts w:ascii="Arial" w:hAnsi="Arial" w:cs="Arial"/>
          <w:sz w:val="22"/>
          <w:szCs w:val="22"/>
        </w:rPr>
        <w:t>Competitive Procurement Exercise</w:t>
      </w:r>
      <w:r w:rsidRPr="00A24ADC">
        <w:rPr>
          <w:rFonts w:ascii="Arial" w:hAnsi="Arial" w:cs="Arial"/>
          <w:sz w:val="22"/>
          <w:szCs w:val="22"/>
        </w:rPr>
        <w:t>, Candidates/Tenderers must familiarise themselves with the content of the draft Contract documents and assure themselves that they are prepared to enter into a contract or agreement on the basis of the various requirements expressed therein.</w:t>
      </w:r>
    </w:p>
    <w:p w:rsidR="000F30A9" w:rsidRPr="00A24ADC" w:rsidRDefault="000F30A9" w:rsidP="00A24ADC">
      <w:pPr>
        <w:ind w:left="567" w:hanging="567"/>
        <w:rPr>
          <w:rFonts w:ascii="Arial" w:hAnsi="Arial" w:cs="Arial"/>
          <w:sz w:val="22"/>
          <w:szCs w:val="22"/>
        </w:rPr>
      </w:pPr>
      <w:r w:rsidRPr="00A24ADC">
        <w:rPr>
          <w:rFonts w:ascii="Arial" w:hAnsi="Arial" w:cs="Arial"/>
          <w:color w:val="000000"/>
          <w:sz w:val="22"/>
          <w:szCs w:val="22"/>
        </w:rPr>
        <w:t>5.3</w:t>
      </w:r>
      <w:r w:rsidRPr="00A24ADC">
        <w:rPr>
          <w:rFonts w:ascii="Arial" w:hAnsi="Arial" w:cs="Arial"/>
          <w:color w:val="000000"/>
          <w:sz w:val="22"/>
          <w:szCs w:val="22"/>
        </w:rPr>
        <w:tab/>
        <w:t>Candidates</w:t>
      </w:r>
      <w:r w:rsidRPr="00A24ADC">
        <w:rPr>
          <w:rFonts w:ascii="Arial" w:hAnsi="Arial" w:cs="Arial"/>
          <w:sz w:val="22"/>
          <w:szCs w:val="22"/>
        </w:rPr>
        <w:t xml:space="preserve">/Tenderers must not alter any aspect of the draft Contract documents. </w:t>
      </w:r>
    </w:p>
    <w:p w:rsidR="000F30A9" w:rsidRPr="00A24ADC" w:rsidRDefault="000F30A9" w:rsidP="00A24ADC">
      <w:pPr>
        <w:ind w:left="567" w:hanging="567"/>
        <w:rPr>
          <w:rFonts w:ascii="Arial" w:hAnsi="Arial" w:cs="Arial"/>
          <w:color w:val="000000"/>
          <w:sz w:val="22"/>
          <w:szCs w:val="22"/>
        </w:rPr>
      </w:pPr>
      <w:r w:rsidRPr="00A24ADC">
        <w:rPr>
          <w:rFonts w:ascii="Arial" w:hAnsi="Arial" w:cs="Arial"/>
          <w:sz w:val="22"/>
          <w:szCs w:val="22"/>
        </w:rPr>
        <w:t>5.4</w:t>
      </w:r>
      <w:r w:rsidRPr="00A24ADC">
        <w:rPr>
          <w:rFonts w:ascii="Arial" w:hAnsi="Arial" w:cs="Arial"/>
          <w:sz w:val="22"/>
          <w:szCs w:val="22"/>
        </w:rPr>
        <w:tab/>
        <w:t>Where a Candidate/Tenderer believes that a change is required to the draft Contract documents, for example in respect of the specification of requirement, then the Candidate/Tenderer should bring this to the attention of HMRC with a view to HMRC making any necessary changes</w:t>
      </w:r>
      <w:r w:rsidRPr="00A24ADC">
        <w:rPr>
          <w:rFonts w:ascii="Arial" w:hAnsi="Arial" w:cs="Arial"/>
          <w:color w:val="000000"/>
          <w:sz w:val="22"/>
          <w:szCs w:val="22"/>
        </w:rPr>
        <w:t>.</w:t>
      </w:r>
    </w:p>
    <w:p w:rsidR="000F30A9" w:rsidRPr="00A24ADC" w:rsidRDefault="000F30A9" w:rsidP="00A24ADC">
      <w:pPr>
        <w:ind w:left="567" w:hanging="567"/>
        <w:rPr>
          <w:rFonts w:ascii="Arial" w:hAnsi="Arial" w:cs="Arial"/>
          <w:sz w:val="22"/>
          <w:szCs w:val="22"/>
        </w:rPr>
      </w:pPr>
      <w:r w:rsidRPr="00A24ADC">
        <w:rPr>
          <w:rFonts w:ascii="Arial" w:hAnsi="Arial" w:cs="Arial"/>
          <w:color w:val="000000"/>
          <w:sz w:val="22"/>
          <w:szCs w:val="22"/>
        </w:rPr>
        <w:t>5.5</w:t>
      </w:r>
      <w:r w:rsidRPr="00A24ADC">
        <w:rPr>
          <w:rFonts w:ascii="Arial" w:hAnsi="Arial" w:cs="Arial"/>
          <w:color w:val="000000"/>
          <w:sz w:val="22"/>
          <w:szCs w:val="22"/>
        </w:rPr>
        <w:tab/>
        <w:t xml:space="preserve">HMRC reserves the right </w:t>
      </w:r>
      <w:r w:rsidRPr="00A24ADC">
        <w:rPr>
          <w:rFonts w:ascii="Arial" w:hAnsi="Arial" w:cs="Arial"/>
          <w:sz w:val="22"/>
          <w:szCs w:val="22"/>
        </w:rPr>
        <w:t xml:space="preserve">to modify the Contract documents at any time prior to the deadline for receipt of Tenders and, where any modifications or amendments are considered </w:t>
      </w:r>
      <w:r w:rsidR="00C543A8" w:rsidRPr="00A24ADC">
        <w:rPr>
          <w:rFonts w:ascii="Arial" w:hAnsi="Arial" w:cs="Arial"/>
          <w:sz w:val="22"/>
          <w:szCs w:val="22"/>
        </w:rPr>
        <w:t xml:space="preserve">by HMRC </w:t>
      </w:r>
      <w:r w:rsidRPr="00A24ADC">
        <w:rPr>
          <w:rFonts w:ascii="Arial" w:hAnsi="Arial" w:cs="Arial"/>
          <w:sz w:val="22"/>
          <w:szCs w:val="22"/>
        </w:rPr>
        <w:t>to be significant, HMRC may, at its discretion, extend the deadline for receipt of Tenders.</w:t>
      </w:r>
    </w:p>
    <w:p w:rsidR="000F30A9" w:rsidRPr="00A24ADC" w:rsidRDefault="000F30A9" w:rsidP="00A24ADC">
      <w:pPr>
        <w:ind w:left="567" w:hanging="567"/>
        <w:rPr>
          <w:rFonts w:ascii="Arial" w:hAnsi="Arial" w:cs="Arial"/>
          <w:sz w:val="22"/>
          <w:szCs w:val="22"/>
        </w:rPr>
      </w:pPr>
      <w:r w:rsidRPr="00A24ADC">
        <w:rPr>
          <w:rFonts w:ascii="Arial" w:hAnsi="Arial" w:cs="Arial"/>
          <w:color w:val="000000"/>
          <w:sz w:val="22"/>
          <w:szCs w:val="22"/>
        </w:rPr>
        <w:t>5.6</w:t>
      </w:r>
      <w:r w:rsidRPr="00A24ADC">
        <w:rPr>
          <w:rFonts w:ascii="Arial" w:hAnsi="Arial" w:cs="Arial"/>
          <w:color w:val="000000"/>
          <w:sz w:val="22"/>
          <w:szCs w:val="22"/>
        </w:rPr>
        <w:tab/>
        <w:t xml:space="preserve">Any </w:t>
      </w:r>
      <w:r w:rsidRPr="00A24ADC">
        <w:rPr>
          <w:rFonts w:ascii="Arial" w:hAnsi="Arial" w:cs="Arial"/>
          <w:sz w:val="22"/>
          <w:szCs w:val="22"/>
        </w:rPr>
        <w:t>modifications to the Contract documents or timetable changes will be notified to the Candidates/Tenderers in writing via the eSourcing Portal messaging facility.</w:t>
      </w:r>
    </w:p>
    <w:p w:rsidR="00864704" w:rsidRDefault="00864704" w:rsidP="00A24ADC">
      <w:pPr>
        <w:spacing w:before="120" w:after="120"/>
        <w:ind w:hanging="709"/>
        <w:rPr>
          <w:rFonts w:ascii="Arial" w:hAnsi="Arial" w:cs="Arial"/>
          <w:sz w:val="22"/>
          <w:szCs w:val="22"/>
        </w:rPr>
      </w:pPr>
      <w:r>
        <w:rPr>
          <w:rFonts w:ascii="Arial" w:hAnsi="Arial" w:cs="Arial"/>
          <w:sz w:val="22"/>
          <w:szCs w:val="22"/>
        </w:rPr>
        <w:tab/>
      </w:r>
      <w:r w:rsidRPr="00D84117">
        <w:rPr>
          <w:rFonts w:ascii="Arial" w:hAnsi="Arial" w:cs="Arial"/>
          <w:b/>
          <w:sz w:val="22"/>
          <w:szCs w:val="22"/>
        </w:rPr>
        <w:t>Final Contract Document</w:t>
      </w:r>
    </w:p>
    <w:p w:rsidR="00864704" w:rsidRDefault="00864704" w:rsidP="000F30A9">
      <w:pPr>
        <w:spacing w:before="120" w:after="120"/>
        <w:ind w:left="709" w:hanging="709"/>
        <w:rPr>
          <w:rFonts w:ascii="Arial" w:hAnsi="Arial" w:cs="Arial"/>
          <w:color w:val="000000"/>
          <w:sz w:val="22"/>
          <w:szCs w:val="22"/>
        </w:rPr>
      </w:pPr>
      <w:r>
        <w:rPr>
          <w:rFonts w:ascii="Arial" w:hAnsi="Arial" w:cs="Arial"/>
          <w:sz w:val="22"/>
          <w:szCs w:val="22"/>
        </w:rPr>
        <w:t>5.7</w:t>
      </w:r>
      <w:r>
        <w:rPr>
          <w:rFonts w:ascii="Arial" w:hAnsi="Arial" w:cs="Arial"/>
          <w:sz w:val="22"/>
          <w:szCs w:val="22"/>
        </w:rPr>
        <w:tab/>
      </w:r>
      <w:r w:rsidR="00C543A8">
        <w:rPr>
          <w:rFonts w:ascii="Arial" w:hAnsi="Arial" w:cs="Arial"/>
          <w:sz w:val="22"/>
          <w:szCs w:val="22"/>
        </w:rPr>
        <w:t xml:space="preserve">The Tender </w:t>
      </w:r>
      <w:r w:rsidRPr="00D84117">
        <w:rPr>
          <w:rStyle w:val="Hyperlink"/>
          <w:rFonts w:ascii="Arial" w:hAnsi="Arial" w:cs="Arial"/>
          <w:bCs/>
          <w:color w:val="000000"/>
          <w:sz w:val="22"/>
          <w:szCs w:val="22"/>
          <w:u w:val="none"/>
        </w:rPr>
        <w:t xml:space="preserve">submitted </w:t>
      </w:r>
      <w:r w:rsidRPr="00D84117">
        <w:rPr>
          <w:rFonts w:ascii="Arial" w:hAnsi="Arial" w:cs="Arial"/>
          <w:sz w:val="22"/>
          <w:szCs w:val="22"/>
        </w:rPr>
        <w:t xml:space="preserve">by </w:t>
      </w:r>
      <w:r>
        <w:rPr>
          <w:rFonts w:ascii="Arial" w:hAnsi="Arial" w:cs="Arial"/>
          <w:sz w:val="22"/>
          <w:szCs w:val="22"/>
        </w:rPr>
        <w:t>a</w:t>
      </w:r>
      <w:r w:rsidRPr="00D84117">
        <w:rPr>
          <w:rFonts w:ascii="Arial" w:hAnsi="Arial" w:cs="Arial"/>
          <w:sz w:val="22"/>
          <w:szCs w:val="22"/>
        </w:rPr>
        <w:t xml:space="preserve"> Candidate/Tenderer in response to the </w:t>
      </w:r>
      <w:r w:rsidR="00C543A8">
        <w:rPr>
          <w:rFonts w:ascii="Arial" w:hAnsi="Arial" w:cs="Arial"/>
          <w:sz w:val="22"/>
          <w:szCs w:val="22"/>
        </w:rPr>
        <w:t xml:space="preserve">eSourcing Event </w:t>
      </w:r>
      <w:r w:rsidRPr="00D84117">
        <w:rPr>
          <w:rFonts w:ascii="Arial" w:hAnsi="Arial" w:cs="Arial"/>
          <w:sz w:val="22"/>
          <w:szCs w:val="22"/>
        </w:rPr>
        <w:t xml:space="preserve">questionnaires, </w:t>
      </w:r>
      <w:r>
        <w:rPr>
          <w:rFonts w:ascii="Arial" w:hAnsi="Arial" w:cs="Arial"/>
          <w:sz w:val="22"/>
          <w:szCs w:val="22"/>
        </w:rPr>
        <w:t xml:space="preserve">will, </w:t>
      </w:r>
      <w:r w:rsidRPr="00D84117">
        <w:rPr>
          <w:rFonts w:ascii="Arial" w:hAnsi="Arial" w:cs="Arial"/>
          <w:sz w:val="22"/>
          <w:szCs w:val="22"/>
        </w:rPr>
        <w:t xml:space="preserve">together with any other undertakings made in connection with the </w:t>
      </w:r>
      <w:r w:rsidR="00C923C2" w:rsidRPr="00C923C2">
        <w:rPr>
          <w:rFonts w:ascii="Arial" w:hAnsi="Arial" w:cs="Arial"/>
          <w:sz w:val="22"/>
          <w:szCs w:val="22"/>
        </w:rPr>
        <w:t>Competitive Procurement Exercise</w:t>
      </w:r>
      <w:r w:rsidRPr="00D84117">
        <w:rPr>
          <w:rFonts w:ascii="Arial" w:hAnsi="Arial" w:cs="Arial"/>
          <w:sz w:val="22"/>
          <w:szCs w:val="22"/>
        </w:rPr>
        <w:t>, form part of the final Contract</w:t>
      </w:r>
      <w:r w:rsidRPr="00D84117">
        <w:rPr>
          <w:rStyle w:val="Hyperlink"/>
          <w:rFonts w:ascii="Arial" w:hAnsi="Arial" w:cs="Arial"/>
          <w:bCs/>
          <w:color w:val="000000"/>
          <w:sz w:val="22"/>
          <w:szCs w:val="22"/>
          <w:u w:val="none"/>
        </w:rPr>
        <w:t>.</w:t>
      </w:r>
    </w:p>
    <w:p w:rsidR="00864704" w:rsidRDefault="00864704" w:rsidP="00864704">
      <w:pPr>
        <w:spacing w:before="120" w:after="120"/>
        <w:ind w:left="709" w:hanging="709"/>
        <w:rPr>
          <w:rStyle w:val="Hyperlink"/>
          <w:rFonts w:ascii="Arial" w:hAnsi="Arial" w:cs="Arial"/>
          <w:bCs/>
          <w:color w:val="000000"/>
          <w:sz w:val="22"/>
          <w:szCs w:val="22"/>
          <w:u w:val="none"/>
        </w:rPr>
      </w:pPr>
      <w:r>
        <w:rPr>
          <w:rStyle w:val="Hyperlink"/>
          <w:rFonts w:ascii="Arial" w:hAnsi="Arial" w:cs="Arial"/>
          <w:bCs/>
          <w:color w:val="000000"/>
          <w:sz w:val="22"/>
          <w:szCs w:val="22"/>
          <w:u w:val="none"/>
        </w:rPr>
        <w:t>5.8</w:t>
      </w:r>
      <w:r>
        <w:rPr>
          <w:rStyle w:val="Hyperlink"/>
          <w:rFonts w:ascii="Arial" w:hAnsi="Arial" w:cs="Arial"/>
          <w:bCs/>
          <w:color w:val="000000"/>
          <w:sz w:val="22"/>
          <w:szCs w:val="22"/>
          <w:u w:val="none"/>
        </w:rPr>
        <w:tab/>
        <w:t xml:space="preserve">For </w:t>
      </w:r>
      <w:r w:rsidRPr="00D84117">
        <w:rPr>
          <w:rStyle w:val="Hyperlink"/>
          <w:rFonts w:ascii="Arial" w:hAnsi="Arial" w:cs="Arial"/>
          <w:bCs/>
          <w:color w:val="000000"/>
          <w:sz w:val="22"/>
          <w:szCs w:val="22"/>
          <w:u w:val="none"/>
        </w:rPr>
        <w:t xml:space="preserve">the avoidance of doubt, </w:t>
      </w:r>
      <w:r w:rsidRPr="00D84117">
        <w:rPr>
          <w:rFonts w:ascii="Arial" w:hAnsi="Arial" w:cs="Arial"/>
          <w:sz w:val="22"/>
          <w:szCs w:val="22"/>
        </w:rPr>
        <w:t xml:space="preserve">the content of the signed final Contract document will supersede any information provided in the Contract Notice, the eSourcing </w:t>
      </w:r>
      <w:r>
        <w:rPr>
          <w:rFonts w:ascii="Arial" w:hAnsi="Arial" w:cs="Arial"/>
          <w:sz w:val="22"/>
          <w:szCs w:val="22"/>
        </w:rPr>
        <w:t>E</w:t>
      </w:r>
      <w:r w:rsidRPr="00D84117">
        <w:rPr>
          <w:rFonts w:ascii="Arial" w:hAnsi="Arial" w:cs="Arial"/>
          <w:sz w:val="22"/>
          <w:szCs w:val="22"/>
        </w:rPr>
        <w:t>vent attachments and/or the draft Contract documents.</w:t>
      </w:r>
    </w:p>
    <w:p w:rsidR="00DA2D47" w:rsidRPr="00AD5B52" w:rsidRDefault="008D0151" w:rsidP="00AD5B52">
      <w:pPr>
        <w:pStyle w:val="Heading1"/>
        <w:ind w:left="284"/>
      </w:pPr>
      <w:bookmarkStart w:id="17" w:name="_Toc60230737"/>
      <w:r w:rsidRPr="00AD5B52">
        <w:t xml:space="preserve">THE </w:t>
      </w:r>
      <w:r w:rsidR="002A09F2" w:rsidRPr="00AD5B52">
        <w:t>REQUIREMENT</w:t>
      </w:r>
      <w:bookmarkEnd w:id="17"/>
    </w:p>
    <w:p w:rsidR="00A52F4A" w:rsidRDefault="002A09F2" w:rsidP="006B146A">
      <w:pPr>
        <w:rPr>
          <w:rFonts w:ascii="Arial" w:hAnsi="Arial" w:cs="Arial"/>
          <w:b/>
          <w:sz w:val="22"/>
          <w:szCs w:val="22"/>
        </w:rPr>
      </w:pPr>
      <w:r w:rsidRPr="006B146A">
        <w:rPr>
          <w:rFonts w:ascii="Arial" w:hAnsi="Arial" w:cs="Arial"/>
          <w:b/>
          <w:sz w:val="22"/>
          <w:szCs w:val="22"/>
        </w:rPr>
        <w:t>Contract Requirements</w:t>
      </w:r>
      <w:r w:rsidR="008D0151" w:rsidRPr="006B146A">
        <w:rPr>
          <w:rFonts w:ascii="Arial" w:hAnsi="Arial" w:cs="Arial"/>
          <w:b/>
          <w:sz w:val="22"/>
          <w:szCs w:val="22"/>
        </w:rPr>
        <w:t xml:space="preserve"> </w:t>
      </w:r>
      <w:r w:rsidR="006B146A">
        <w:rPr>
          <w:rFonts w:ascii="Arial" w:hAnsi="Arial" w:cs="Arial"/>
          <w:b/>
          <w:sz w:val="22"/>
          <w:szCs w:val="22"/>
        </w:rPr>
        <w:t>–</w:t>
      </w:r>
      <w:r w:rsidR="008D0151" w:rsidRPr="006B146A">
        <w:rPr>
          <w:rFonts w:ascii="Arial" w:hAnsi="Arial" w:cs="Arial"/>
          <w:b/>
          <w:sz w:val="22"/>
          <w:szCs w:val="22"/>
        </w:rPr>
        <w:t xml:space="preserve"> General</w:t>
      </w:r>
    </w:p>
    <w:p w:rsidR="006B146A" w:rsidRPr="006B146A" w:rsidRDefault="006B146A" w:rsidP="006B146A">
      <w:pPr>
        <w:rPr>
          <w:rFonts w:ascii="Arial" w:hAnsi="Arial" w:cs="Arial"/>
          <w:b/>
          <w:sz w:val="22"/>
          <w:szCs w:val="22"/>
        </w:rPr>
      </w:pPr>
    </w:p>
    <w:p w:rsidR="00630850" w:rsidRPr="006B146A" w:rsidRDefault="00864704" w:rsidP="006B146A">
      <w:pPr>
        <w:ind w:left="567" w:hanging="567"/>
        <w:rPr>
          <w:rFonts w:ascii="Arial" w:hAnsi="Arial" w:cs="Arial"/>
          <w:sz w:val="22"/>
          <w:szCs w:val="22"/>
        </w:rPr>
      </w:pPr>
      <w:r w:rsidRPr="006B146A">
        <w:rPr>
          <w:rFonts w:ascii="Arial" w:hAnsi="Arial" w:cs="Arial"/>
          <w:sz w:val="22"/>
          <w:szCs w:val="22"/>
        </w:rPr>
        <w:t>6.1</w:t>
      </w:r>
      <w:r w:rsidR="00A52F4A" w:rsidRPr="006B146A">
        <w:rPr>
          <w:rFonts w:ascii="Arial" w:hAnsi="Arial" w:cs="Arial"/>
          <w:sz w:val="22"/>
          <w:szCs w:val="22"/>
        </w:rPr>
        <w:tab/>
      </w:r>
      <w:r w:rsidR="00116A72" w:rsidRPr="006B146A">
        <w:rPr>
          <w:rFonts w:ascii="Arial" w:hAnsi="Arial" w:cs="Arial"/>
          <w:sz w:val="22"/>
          <w:szCs w:val="22"/>
        </w:rPr>
        <w:t xml:space="preserve">The full specification </w:t>
      </w:r>
      <w:r w:rsidR="008D0151" w:rsidRPr="006B146A">
        <w:rPr>
          <w:rFonts w:ascii="Arial" w:hAnsi="Arial" w:cs="Arial"/>
          <w:sz w:val="22"/>
          <w:szCs w:val="22"/>
        </w:rPr>
        <w:t>and</w:t>
      </w:r>
      <w:r w:rsidR="00116A72" w:rsidRPr="006B146A">
        <w:rPr>
          <w:rFonts w:ascii="Arial" w:hAnsi="Arial" w:cs="Arial"/>
          <w:sz w:val="22"/>
          <w:szCs w:val="22"/>
        </w:rPr>
        <w:t xml:space="preserve"> </w:t>
      </w:r>
      <w:r w:rsidR="008D0151" w:rsidRPr="006B146A">
        <w:rPr>
          <w:rFonts w:ascii="Arial" w:hAnsi="Arial" w:cs="Arial"/>
          <w:sz w:val="22"/>
          <w:szCs w:val="22"/>
        </w:rPr>
        <w:t xml:space="preserve">set of </w:t>
      </w:r>
      <w:r w:rsidR="00534C1F" w:rsidRPr="006B146A">
        <w:rPr>
          <w:rFonts w:ascii="Arial" w:hAnsi="Arial" w:cs="Arial"/>
          <w:sz w:val="22"/>
          <w:szCs w:val="22"/>
        </w:rPr>
        <w:t>r</w:t>
      </w:r>
      <w:r w:rsidR="000A598F" w:rsidRPr="006B146A">
        <w:rPr>
          <w:rFonts w:ascii="Arial" w:hAnsi="Arial" w:cs="Arial"/>
          <w:sz w:val="22"/>
          <w:szCs w:val="22"/>
        </w:rPr>
        <w:t>equirement</w:t>
      </w:r>
      <w:r w:rsidR="008D0151" w:rsidRPr="006B146A">
        <w:rPr>
          <w:rFonts w:ascii="Arial" w:hAnsi="Arial" w:cs="Arial"/>
          <w:sz w:val="22"/>
          <w:szCs w:val="22"/>
        </w:rPr>
        <w:t>s</w:t>
      </w:r>
      <w:r w:rsidR="000A598F" w:rsidRPr="006B146A">
        <w:rPr>
          <w:rFonts w:ascii="Arial" w:hAnsi="Arial" w:cs="Arial"/>
          <w:sz w:val="22"/>
          <w:szCs w:val="22"/>
        </w:rPr>
        <w:t xml:space="preserve"> </w:t>
      </w:r>
      <w:r w:rsidR="00A52F4A" w:rsidRPr="006B146A">
        <w:rPr>
          <w:rFonts w:ascii="Arial" w:hAnsi="Arial" w:cs="Arial"/>
          <w:sz w:val="22"/>
          <w:szCs w:val="22"/>
        </w:rPr>
        <w:t>for the particular agreement or contract being tender</w:t>
      </w:r>
      <w:r w:rsidR="009E3EC0" w:rsidRPr="006B146A">
        <w:rPr>
          <w:rFonts w:ascii="Arial" w:hAnsi="Arial" w:cs="Arial"/>
          <w:sz w:val="22"/>
          <w:szCs w:val="22"/>
        </w:rPr>
        <w:t>e</w:t>
      </w:r>
      <w:r w:rsidR="00A52F4A" w:rsidRPr="006B146A">
        <w:rPr>
          <w:rFonts w:ascii="Arial" w:hAnsi="Arial" w:cs="Arial"/>
          <w:sz w:val="22"/>
          <w:szCs w:val="22"/>
        </w:rPr>
        <w:t xml:space="preserve">d </w:t>
      </w:r>
      <w:r w:rsidR="00116A72" w:rsidRPr="006B146A">
        <w:rPr>
          <w:rFonts w:ascii="Arial" w:hAnsi="Arial" w:cs="Arial"/>
          <w:sz w:val="22"/>
          <w:szCs w:val="22"/>
        </w:rPr>
        <w:t xml:space="preserve">is detailed in the procurement documentation or </w:t>
      </w:r>
      <w:r w:rsidR="000A598F" w:rsidRPr="006B146A">
        <w:rPr>
          <w:rFonts w:ascii="Arial" w:hAnsi="Arial" w:cs="Arial"/>
          <w:sz w:val="22"/>
          <w:szCs w:val="22"/>
        </w:rPr>
        <w:t xml:space="preserve">draft Contract documents attached to the </w:t>
      </w:r>
      <w:r w:rsidR="002A09F2" w:rsidRPr="006B146A">
        <w:rPr>
          <w:rFonts w:ascii="Arial" w:hAnsi="Arial" w:cs="Arial"/>
          <w:sz w:val="22"/>
          <w:szCs w:val="22"/>
        </w:rPr>
        <w:t>eSourcing Event.</w:t>
      </w:r>
      <w:r w:rsidR="000A598F" w:rsidRPr="006B146A">
        <w:rPr>
          <w:rFonts w:ascii="Arial" w:hAnsi="Arial" w:cs="Arial"/>
          <w:sz w:val="22"/>
          <w:szCs w:val="22"/>
        </w:rPr>
        <w:t xml:space="preserve"> </w:t>
      </w:r>
    </w:p>
    <w:p w:rsidR="00D144FC" w:rsidRPr="006B146A" w:rsidRDefault="00864704" w:rsidP="006B146A">
      <w:pPr>
        <w:ind w:left="567" w:hanging="567"/>
        <w:rPr>
          <w:rFonts w:ascii="Arial" w:hAnsi="Arial" w:cs="Arial"/>
          <w:sz w:val="22"/>
          <w:szCs w:val="22"/>
        </w:rPr>
      </w:pPr>
      <w:r w:rsidRPr="006B146A">
        <w:rPr>
          <w:rFonts w:ascii="Arial" w:hAnsi="Arial" w:cs="Arial"/>
          <w:sz w:val="22"/>
          <w:szCs w:val="22"/>
        </w:rPr>
        <w:t>6.2</w:t>
      </w:r>
      <w:r w:rsidR="00A52F4A" w:rsidRPr="006B146A">
        <w:rPr>
          <w:rFonts w:ascii="Arial" w:hAnsi="Arial" w:cs="Arial"/>
          <w:sz w:val="22"/>
          <w:szCs w:val="22"/>
        </w:rPr>
        <w:tab/>
      </w:r>
      <w:r w:rsidR="00534C1F" w:rsidRPr="006B146A">
        <w:rPr>
          <w:rFonts w:ascii="Arial" w:hAnsi="Arial" w:cs="Arial"/>
          <w:color w:val="000000"/>
          <w:sz w:val="22"/>
          <w:szCs w:val="22"/>
        </w:rPr>
        <w:t xml:space="preserve">When preparing their Tender, </w:t>
      </w:r>
      <w:r w:rsidR="000A598F" w:rsidRPr="006B146A">
        <w:rPr>
          <w:rFonts w:ascii="Arial" w:hAnsi="Arial" w:cs="Arial"/>
          <w:color w:val="000000"/>
          <w:sz w:val="22"/>
          <w:szCs w:val="22"/>
        </w:rPr>
        <w:t>Candidate</w:t>
      </w:r>
      <w:r w:rsidR="00534C1F" w:rsidRPr="006B146A">
        <w:rPr>
          <w:rFonts w:ascii="Arial" w:hAnsi="Arial" w:cs="Arial"/>
          <w:color w:val="000000"/>
          <w:sz w:val="22"/>
          <w:szCs w:val="22"/>
        </w:rPr>
        <w:t>s</w:t>
      </w:r>
      <w:r w:rsidR="000A598F" w:rsidRPr="006B146A">
        <w:rPr>
          <w:rFonts w:ascii="Arial" w:hAnsi="Arial" w:cs="Arial"/>
          <w:color w:val="000000"/>
          <w:sz w:val="22"/>
          <w:szCs w:val="22"/>
        </w:rPr>
        <w:t>/Tenderer</w:t>
      </w:r>
      <w:r w:rsidR="00534C1F" w:rsidRPr="006B146A">
        <w:rPr>
          <w:rFonts w:ascii="Arial" w:hAnsi="Arial" w:cs="Arial"/>
          <w:color w:val="000000"/>
          <w:sz w:val="22"/>
          <w:szCs w:val="22"/>
        </w:rPr>
        <w:t>s</w:t>
      </w:r>
      <w:r w:rsidR="000A598F" w:rsidRPr="006B146A">
        <w:rPr>
          <w:rFonts w:ascii="Arial" w:hAnsi="Arial" w:cs="Arial"/>
          <w:color w:val="000000"/>
          <w:sz w:val="22"/>
          <w:szCs w:val="22"/>
        </w:rPr>
        <w:t xml:space="preserve"> should take into account all of the requirements detailed in the procurement documents</w:t>
      </w:r>
      <w:r w:rsidR="00534C1F" w:rsidRPr="006B146A">
        <w:rPr>
          <w:rFonts w:ascii="Arial" w:hAnsi="Arial" w:cs="Arial"/>
          <w:color w:val="000000"/>
          <w:sz w:val="22"/>
          <w:szCs w:val="22"/>
        </w:rPr>
        <w:t>,</w:t>
      </w:r>
      <w:r w:rsidR="000A598F" w:rsidRPr="006B146A">
        <w:rPr>
          <w:rFonts w:ascii="Arial" w:hAnsi="Arial" w:cs="Arial"/>
          <w:color w:val="000000"/>
          <w:sz w:val="22"/>
          <w:szCs w:val="22"/>
        </w:rPr>
        <w:t xml:space="preserve"> including</w:t>
      </w:r>
      <w:r w:rsidR="00116A72" w:rsidRPr="006B146A">
        <w:rPr>
          <w:rFonts w:ascii="Arial" w:hAnsi="Arial" w:cs="Arial"/>
          <w:color w:val="000000"/>
          <w:sz w:val="22"/>
          <w:szCs w:val="22"/>
        </w:rPr>
        <w:t xml:space="preserve"> </w:t>
      </w:r>
      <w:r w:rsidR="00155B40" w:rsidRPr="006B146A">
        <w:rPr>
          <w:rFonts w:ascii="Arial" w:hAnsi="Arial" w:cs="Arial"/>
          <w:color w:val="000000"/>
          <w:sz w:val="22"/>
          <w:szCs w:val="22"/>
        </w:rPr>
        <w:t>those detailed</w:t>
      </w:r>
      <w:r w:rsidR="00116A72" w:rsidRPr="006B146A">
        <w:rPr>
          <w:rFonts w:ascii="Arial" w:hAnsi="Arial" w:cs="Arial"/>
          <w:color w:val="000000"/>
          <w:sz w:val="22"/>
          <w:szCs w:val="22"/>
        </w:rPr>
        <w:t xml:space="preserve"> </w:t>
      </w:r>
      <w:r w:rsidR="00155B40" w:rsidRPr="006B146A">
        <w:rPr>
          <w:rFonts w:ascii="Arial" w:hAnsi="Arial" w:cs="Arial"/>
          <w:color w:val="000000"/>
          <w:sz w:val="22"/>
          <w:szCs w:val="22"/>
        </w:rPr>
        <w:t>in the</w:t>
      </w:r>
      <w:r w:rsidR="00630850" w:rsidRPr="006B146A">
        <w:rPr>
          <w:rFonts w:ascii="Arial" w:hAnsi="Arial" w:cs="Arial"/>
          <w:color w:val="000000"/>
          <w:sz w:val="22"/>
          <w:szCs w:val="22"/>
        </w:rPr>
        <w:t xml:space="preserve"> HMRC </w:t>
      </w:r>
      <w:r w:rsidR="00000163" w:rsidRPr="006B146A">
        <w:rPr>
          <w:rFonts w:ascii="Arial" w:hAnsi="Arial" w:cs="Arial"/>
          <w:color w:val="000000"/>
          <w:sz w:val="22"/>
          <w:szCs w:val="22"/>
        </w:rPr>
        <w:t>Terms and Conditions</w:t>
      </w:r>
      <w:r w:rsidR="00630850" w:rsidRPr="006B146A">
        <w:rPr>
          <w:rFonts w:ascii="Arial" w:hAnsi="Arial" w:cs="Arial"/>
          <w:color w:val="000000"/>
          <w:sz w:val="22"/>
          <w:szCs w:val="22"/>
        </w:rPr>
        <w:t xml:space="preserve"> and </w:t>
      </w:r>
      <w:r w:rsidR="008D0151" w:rsidRPr="006B146A">
        <w:rPr>
          <w:rFonts w:ascii="Arial" w:hAnsi="Arial" w:cs="Arial"/>
          <w:color w:val="000000"/>
          <w:sz w:val="22"/>
          <w:szCs w:val="22"/>
        </w:rPr>
        <w:t xml:space="preserve">related </w:t>
      </w:r>
      <w:r w:rsidR="00534C1F" w:rsidRPr="006B146A">
        <w:rPr>
          <w:rFonts w:ascii="Arial" w:hAnsi="Arial" w:cs="Arial"/>
          <w:color w:val="000000"/>
          <w:sz w:val="22"/>
          <w:szCs w:val="22"/>
        </w:rPr>
        <w:t>S</w:t>
      </w:r>
      <w:r w:rsidR="000A598F" w:rsidRPr="006B146A">
        <w:rPr>
          <w:rFonts w:ascii="Arial" w:hAnsi="Arial" w:cs="Arial"/>
          <w:color w:val="000000"/>
          <w:sz w:val="22"/>
          <w:szCs w:val="22"/>
        </w:rPr>
        <w:t>chedules</w:t>
      </w:r>
      <w:r w:rsidR="00630850" w:rsidRPr="006B146A">
        <w:rPr>
          <w:rFonts w:ascii="Arial" w:hAnsi="Arial" w:cs="Arial"/>
          <w:color w:val="000000"/>
          <w:sz w:val="22"/>
          <w:szCs w:val="22"/>
        </w:rPr>
        <w:t>.</w:t>
      </w:r>
      <w:r w:rsidR="00630850" w:rsidRPr="006B146A">
        <w:rPr>
          <w:rFonts w:ascii="Arial" w:hAnsi="Arial" w:cs="Arial"/>
          <w:sz w:val="22"/>
          <w:szCs w:val="22"/>
        </w:rPr>
        <w:t xml:space="preserve"> </w:t>
      </w:r>
    </w:p>
    <w:p w:rsidR="00B661DD" w:rsidRDefault="00D144FC" w:rsidP="006B146A">
      <w:pPr>
        <w:ind w:left="567" w:hanging="567"/>
        <w:rPr>
          <w:rFonts w:ascii="Arial" w:hAnsi="Arial" w:cs="Arial"/>
          <w:b/>
          <w:sz w:val="22"/>
          <w:szCs w:val="22"/>
        </w:rPr>
      </w:pPr>
      <w:r w:rsidRPr="006B146A">
        <w:rPr>
          <w:rFonts w:ascii="Arial" w:hAnsi="Arial" w:cs="Arial"/>
          <w:b/>
          <w:sz w:val="22"/>
          <w:szCs w:val="22"/>
        </w:rPr>
        <w:t>Call Off Contracts</w:t>
      </w:r>
      <w:r w:rsidR="00A52F4A" w:rsidRPr="006B146A">
        <w:rPr>
          <w:rFonts w:ascii="Arial" w:hAnsi="Arial" w:cs="Arial"/>
          <w:b/>
          <w:sz w:val="22"/>
          <w:szCs w:val="22"/>
        </w:rPr>
        <w:t xml:space="preserve"> </w:t>
      </w:r>
    </w:p>
    <w:p w:rsidR="006B146A" w:rsidRPr="006B146A" w:rsidRDefault="006B146A" w:rsidP="006B146A">
      <w:pPr>
        <w:ind w:left="567" w:hanging="567"/>
        <w:rPr>
          <w:rFonts w:ascii="Arial" w:hAnsi="Arial" w:cs="Arial"/>
          <w:b/>
          <w:sz w:val="22"/>
          <w:szCs w:val="22"/>
        </w:rPr>
      </w:pPr>
    </w:p>
    <w:p w:rsidR="00A52F4A" w:rsidRDefault="00864704" w:rsidP="006B146A">
      <w:pPr>
        <w:ind w:left="567" w:hanging="567"/>
        <w:rPr>
          <w:rFonts w:ascii="Arial" w:hAnsi="Arial" w:cs="Arial"/>
          <w:sz w:val="22"/>
          <w:szCs w:val="22"/>
        </w:rPr>
      </w:pPr>
      <w:r w:rsidRPr="006B146A">
        <w:rPr>
          <w:rFonts w:ascii="Arial" w:hAnsi="Arial" w:cs="Arial"/>
          <w:sz w:val="22"/>
          <w:szCs w:val="22"/>
        </w:rPr>
        <w:t>6.3</w:t>
      </w:r>
      <w:r w:rsidR="00A52F4A" w:rsidRPr="006B146A">
        <w:rPr>
          <w:rFonts w:ascii="Arial" w:hAnsi="Arial" w:cs="Arial"/>
          <w:sz w:val="22"/>
          <w:szCs w:val="22"/>
        </w:rPr>
        <w:tab/>
      </w:r>
      <w:r w:rsidR="00C05034" w:rsidRPr="006B146A">
        <w:rPr>
          <w:rFonts w:ascii="Arial" w:hAnsi="Arial" w:cs="Arial"/>
          <w:sz w:val="22"/>
          <w:szCs w:val="22"/>
        </w:rPr>
        <w:t xml:space="preserve">Where the purpose of the </w:t>
      </w:r>
      <w:r w:rsidR="00C923C2" w:rsidRPr="006B146A">
        <w:rPr>
          <w:rFonts w:ascii="Arial" w:hAnsi="Arial" w:cs="Arial"/>
          <w:sz w:val="22"/>
          <w:szCs w:val="22"/>
        </w:rPr>
        <w:t xml:space="preserve">Competitive Procurement Exercise </w:t>
      </w:r>
      <w:r w:rsidR="00C05034" w:rsidRPr="006B146A">
        <w:rPr>
          <w:rFonts w:ascii="Arial" w:hAnsi="Arial" w:cs="Arial"/>
          <w:sz w:val="22"/>
          <w:szCs w:val="22"/>
        </w:rPr>
        <w:t>is to award a call off contract from an existing framework agreement</w:t>
      </w:r>
      <w:r w:rsidR="00A52F4A" w:rsidRPr="006B146A">
        <w:rPr>
          <w:rFonts w:ascii="Arial" w:hAnsi="Arial" w:cs="Arial"/>
          <w:sz w:val="22"/>
          <w:szCs w:val="22"/>
        </w:rPr>
        <w:t xml:space="preserve">, </w:t>
      </w:r>
      <w:r w:rsidR="00127316" w:rsidRPr="006B146A">
        <w:rPr>
          <w:rFonts w:ascii="Arial" w:hAnsi="Arial" w:cs="Arial"/>
          <w:sz w:val="22"/>
          <w:szCs w:val="22"/>
        </w:rPr>
        <w:t xml:space="preserve">the full contract requirement will consist of (a) any general requirements specified in the </w:t>
      </w:r>
      <w:r w:rsidR="00C05034" w:rsidRPr="006B146A">
        <w:rPr>
          <w:rFonts w:ascii="Arial" w:hAnsi="Arial" w:cs="Arial"/>
          <w:sz w:val="22"/>
          <w:szCs w:val="22"/>
        </w:rPr>
        <w:t>overarching</w:t>
      </w:r>
      <w:r w:rsidR="00127316" w:rsidRPr="006B146A">
        <w:rPr>
          <w:rFonts w:ascii="Arial" w:hAnsi="Arial" w:cs="Arial"/>
          <w:sz w:val="22"/>
          <w:szCs w:val="22"/>
        </w:rPr>
        <w:t xml:space="preserve"> framework agreement to which all framework suppliers are subject and (b)</w:t>
      </w:r>
      <w:r w:rsidR="00A52F4A" w:rsidRPr="006B146A">
        <w:rPr>
          <w:rFonts w:ascii="Arial" w:hAnsi="Arial" w:cs="Arial"/>
          <w:sz w:val="22"/>
          <w:szCs w:val="22"/>
        </w:rPr>
        <w:t xml:space="preserve"> </w:t>
      </w:r>
      <w:r w:rsidR="00127316" w:rsidRPr="006B146A">
        <w:rPr>
          <w:rFonts w:ascii="Arial" w:hAnsi="Arial" w:cs="Arial"/>
          <w:sz w:val="22"/>
          <w:szCs w:val="22"/>
        </w:rPr>
        <w:t xml:space="preserve">the specific requirement for the </w:t>
      </w:r>
      <w:r w:rsidR="00C05034" w:rsidRPr="006B146A">
        <w:rPr>
          <w:rFonts w:ascii="Arial" w:hAnsi="Arial" w:cs="Arial"/>
          <w:sz w:val="22"/>
          <w:szCs w:val="22"/>
        </w:rPr>
        <w:t>p</w:t>
      </w:r>
      <w:r w:rsidR="00127316" w:rsidRPr="006B146A">
        <w:rPr>
          <w:rFonts w:ascii="Arial" w:hAnsi="Arial" w:cs="Arial"/>
          <w:sz w:val="22"/>
          <w:szCs w:val="22"/>
        </w:rPr>
        <w:t>articular call off contract</w:t>
      </w:r>
      <w:r w:rsidR="00C05034" w:rsidRPr="006B146A">
        <w:rPr>
          <w:rFonts w:ascii="Arial" w:hAnsi="Arial" w:cs="Arial"/>
          <w:sz w:val="22"/>
          <w:szCs w:val="22"/>
        </w:rPr>
        <w:t>,</w:t>
      </w:r>
      <w:r w:rsidR="00127316" w:rsidRPr="006B146A">
        <w:rPr>
          <w:rFonts w:ascii="Arial" w:hAnsi="Arial" w:cs="Arial"/>
          <w:sz w:val="22"/>
          <w:szCs w:val="22"/>
        </w:rPr>
        <w:t xml:space="preserve"> </w:t>
      </w:r>
      <w:r w:rsidR="00C05034" w:rsidRPr="006B146A">
        <w:rPr>
          <w:rFonts w:ascii="Arial" w:hAnsi="Arial" w:cs="Arial"/>
          <w:sz w:val="22"/>
          <w:szCs w:val="22"/>
        </w:rPr>
        <w:t xml:space="preserve">which will be detailed in the </w:t>
      </w:r>
      <w:r w:rsidR="00A52F4A" w:rsidRPr="006B146A">
        <w:rPr>
          <w:rFonts w:ascii="Arial" w:hAnsi="Arial" w:cs="Arial"/>
          <w:sz w:val="22"/>
          <w:szCs w:val="22"/>
        </w:rPr>
        <w:t xml:space="preserve">corresponding </w:t>
      </w:r>
      <w:r w:rsidR="00C05034" w:rsidRPr="006B146A">
        <w:rPr>
          <w:rFonts w:ascii="Arial" w:hAnsi="Arial" w:cs="Arial"/>
          <w:sz w:val="22"/>
          <w:szCs w:val="22"/>
        </w:rPr>
        <w:t xml:space="preserve">HMRC </w:t>
      </w:r>
      <w:r w:rsidR="00A52F4A" w:rsidRPr="006B146A">
        <w:rPr>
          <w:rFonts w:ascii="Arial" w:hAnsi="Arial" w:cs="Arial"/>
          <w:sz w:val="22"/>
          <w:szCs w:val="22"/>
        </w:rPr>
        <w:t>Service Order</w:t>
      </w:r>
      <w:r w:rsidR="00C05034" w:rsidRPr="006B146A">
        <w:rPr>
          <w:rFonts w:ascii="Arial" w:hAnsi="Arial" w:cs="Arial"/>
          <w:sz w:val="22"/>
          <w:szCs w:val="22"/>
        </w:rPr>
        <w:t>.</w:t>
      </w:r>
      <w:r w:rsidR="00A52F4A" w:rsidRPr="006B146A">
        <w:rPr>
          <w:rFonts w:ascii="Arial" w:hAnsi="Arial" w:cs="Arial"/>
          <w:sz w:val="22"/>
          <w:szCs w:val="22"/>
        </w:rPr>
        <w:t xml:space="preserve"> </w:t>
      </w:r>
    </w:p>
    <w:p w:rsidR="006B146A" w:rsidRPr="006B146A" w:rsidRDefault="006B146A" w:rsidP="006B146A">
      <w:pPr>
        <w:ind w:left="567" w:hanging="567"/>
        <w:rPr>
          <w:rFonts w:ascii="Arial" w:hAnsi="Arial" w:cs="Arial"/>
          <w:sz w:val="22"/>
          <w:szCs w:val="22"/>
        </w:rPr>
      </w:pPr>
    </w:p>
    <w:p w:rsidR="00D144FC" w:rsidRDefault="008D0151" w:rsidP="006B146A">
      <w:pPr>
        <w:ind w:left="-284"/>
        <w:rPr>
          <w:rFonts w:ascii="Arial" w:hAnsi="Arial" w:cs="Arial"/>
          <w:b/>
          <w:sz w:val="22"/>
          <w:szCs w:val="22"/>
        </w:rPr>
      </w:pPr>
      <w:r w:rsidRPr="006B146A">
        <w:rPr>
          <w:rFonts w:ascii="Arial" w:hAnsi="Arial" w:cs="Arial"/>
          <w:sz w:val="22"/>
          <w:szCs w:val="22"/>
        </w:rPr>
        <w:tab/>
      </w:r>
      <w:r w:rsidR="00D144FC" w:rsidRPr="006B146A">
        <w:rPr>
          <w:rFonts w:ascii="Arial" w:hAnsi="Arial" w:cs="Arial"/>
          <w:b/>
          <w:sz w:val="22"/>
          <w:szCs w:val="22"/>
        </w:rPr>
        <w:t>Contracts and Framework Agreements</w:t>
      </w:r>
    </w:p>
    <w:p w:rsidR="006B146A" w:rsidRPr="006B146A" w:rsidRDefault="006B146A" w:rsidP="006B146A">
      <w:pPr>
        <w:ind w:left="-284"/>
        <w:rPr>
          <w:rFonts w:ascii="Arial" w:hAnsi="Arial" w:cs="Arial"/>
          <w:b/>
          <w:sz w:val="22"/>
          <w:szCs w:val="22"/>
        </w:rPr>
      </w:pPr>
    </w:p>
    <w:p w:rsidR="006B146A" w:rsidRDefault="00864704" w:rsidP="006B146A">
      <w:pPr>
        <w:ind w:left="567" w:hanging="567"/>
        <w:rPr>
          <w:rFonts w:ascii="Arial" w:hAnsi="Arial" w:cs="Arial"/>
          <w:sz w:val="22"/>
          <w:szCs w:val="22"/>
        </w:rPr>
      </w:pPr>
      <w:r w:rsidRPr="006B146A">
        <w:rPr>
          <w:rFonts w:ascii="Arial" w:hAnsi="Arial" w:cs="Arial"/>
          <w:sz w:val="22"/>
          <w:szCs w:val="22"/>
        </w:rPr>
        <w:lastRenderedPageBreak/>
        <w:t>6.4</w:t>
      </w:r>
      <w:r w:rsidR="00D144FC" w:rsidRPr="006B146A">
        <w:rPr>
          <w:rFonts w:ascii="Arial" w:hAnsi="Arial" w:cs="Arial"/>
          <w:sz w:val="22"/>
          <w:szCs w:val="22"/>
        </w:rPr>
        <w:tab/>
        <w:t xml:space="preserve">Where the purpose of the </w:t>
      </w:r>
      <w:r w:rsidR="00C923C2" w:rsidRPr="006B146A">
        <w:rPr>
          <w:rFonts w:ascii="Arial" w:hAnsi="Arial" w:cs="Arial"/>
          <w:sz w:val="22"/>
          <w:szCs w:val="22"/>
        </w:rPr>
        <w:t xml:space="preserve">Competitive Procurement Exercise </w:t>
      </w:r>
      <w:r w:rsidR="00D144FC" w:rsidRPr="006B146A">
        <w:rPr>
          <w:rFonts w:ascii="Arial" w:hAnsi="Arial" w:cs="Arial"/>
          <w:sz w:val="22"/>
          <w:szCs w:val="22"/>
        </w:rPr>
        <w:t xml:space="preserve">is to award a </w:t>
      </w:r>
      <w:r w:rsidR="00222B56" w:rsidRPr="006B146A">
        <w:rPr>
          <w:rFonts w:ascii="Arial" w:hAnsi="Arial" w:cs="Arial"/>
          <w:sz w:val="22"/>
          <w:szCs w:val="22"/>
        </w:rPr>
        <w:t>c</w:t>
      </w:r>
      <w:r w:rsidR="00D144FC" w:rsidRPr="006B146A">
        <w:rPr>
          <w:rFonts w:ascii="Arial" w:hAnsi="Arial" w:cs="Arial"/>
          <w:sz w:val="22"/>
          <w:szCs w:val="22"/>
        </w:rPr>
        <w:t xml:space="preserve">ontract or </w:t>
      </w:r>
      <w:r w:rsidR="00222B56" w:rsidRPr="006B146A">
        <w:rPr>
          <w:rFonts w:ascii="Arial" w:hAnsi="Arial" w:cs="Arial"/>
          <w:sz w:val="22"/>
          <w:szCs w:val="22"/>
        </w:rPr>
        <w:t>f</w:t>
      </w:r>
      <w:r w:rsidR="00D144FC" w:rsidRPr="006B146A">
        <w:rPr>
          <w:rFonts w:ascii="Arial" w:hAnsi="Arial" w:cs="Arial"/>
          <w:sz w:val="22"/>
          <w:szCs w:val="22"/>
        </w:rPr>
        <w:t xml:space="preserve">ramework </w:t>
      </w:r>
      <w:r w:rsidR="00222B56" w:rsidRPr="006B146A">
        <w:rPr>
          <w:rFonts w:ascii="Arial" w:hAnsi="Arial" w:cs="Arial"/>
          <w:sz w:val="22"/>
          <w:szCs w:val="22"/>
        </w:rPr>
        <w:t>a</w:t>
      </w:r>
      <w:r w:rsidR="00D144FC" w:rsidRPr="006B146A">
        <w:rPr>
          <w:rFonts w:ascii="Arial" w:hAnsi="Arial" w:cs="Arial"/>
          <w:sz w:val="22"/>
          <w:szCs w:val="22"/>
        </w:rPr>
        <w:t xml:space="preserve">greement, the detailed requirement will be provided within the </w:t>
      </w:r>
      <w:r w:rsidR="00116A72" w:rsidRPr="006B146A">
        <w:rPr>
          <w:rFonts w:ascii="Arial" w:hAnsi="Arial" w:cs="Arial"/>
          <w:sz w:val="22"/>
          <w:szCs w:val="22"/>
        </w:rPr>
        <w:t>draft Contract or procurement documents</w:t>
      </w:r>
      <w:r w:rsidR="00D144FC" w:rsidRPr="006B146A">
        <w:rPr>
          <w:rFonts w:ascii="Arial" w:hAnsi="Arial" w:cs="Arial"/>
          <w:sz w:val="22"/>
          <w:szCs w:val="22"/>
        </w:rPr>
        <w:t xml:space="preserve"> attached to the eSourcing Event, with an outline of the requirement </w:t>
      </w:r>
      <w:r w:rsidR="00C05034" w:rsidRPr="006B146A">
        <w:rPr>
          <w:rFonts w:ascii="Arial" w:hAnsi="Arial" w:cs="Arial"/>
          <w:sz w:val="22"/>
          <w:szCs w:val="22"/>
        </w:rPr>
        <w:t>provided</w:t>
      </w:r>
      <w:r w:rsidR="00D144FC" w:rsidRPr="006B146A">
        <w:rPr>
          <w:rFonts w:ascii="Arial" w:hAnsi="Arial" w:cs="Arial"/>
          <w:sz w:val="22"/>
          <w:szCs w:val="22"/>
        </w:rPr>
        <w:t xml:space="preserve"> in the corresponding Contract Notice</w:t>
      </w:r>
      <w:r w:rsidR="008D0151" w:rsidRPr="006B146A">
        <w:rPr>
          <w:rFonts w:ascii="Arial" w:hAnsi="Arial" w:cs="Arial"/>
          <w:sz w:val="22"/>
          <w:szCs w:val="22"/>
        </w:rPr>
        <w:t>.</w:t>
      </w:r>
    </w:p>
    <w:p w:rsidR="00D144FC" w:rsidRPr="006B146A" w:rsidRDefault="00D144FC" w:rsidP="006B146A">
      <w:pPr>
        <w:ind w:left="567" w:hanging="567"/>
        <w:rPr>
          <w:rFonts w:ascii="Arial" w:hAnsi="Arial" w:cs="Arial"/>
          <w:sz w:val="22"/>
          <w:szCs w:val="22"/>
        </w:rPr>
      </w:pPr>
      <w:r w:rsidRPr="006B146A">
        <w:rPr>
          <w:rFonts w:ascii="Arial" w:hAnsi="Arial" w:cs="Arial"/>
          <w:sz w:val="22"/>
          <w:szCs w:val="22"/>
        </w:rPr>
        <w:t xml:space="preserve"> </w:t>
      </w:r>
    </w:p>
    <w:p w:rsidR="00D144FC" w:rsidRDefault="00D144FC" w:rsidP="006B146A">
      <w:pPr>
        <w:ind w:left="567" w:hanging="567"/>
        <w:rPr>
          <w:rFonts w:ascii="Arial" w:hAnsi="Arial" w:cs="Arial"/>
          <w:b/>
          <w:sz w:val="22"/>
          <w:szCs w:val="22"/>
        </w:rPr>
      </w:pPr>
      <w:r w:rsidRPr="006B146A">
        <w:rPr>
          <w:rFonts w:ascii="Arial" w:hAnsi="Arial" w:cs="Arial"/>
          <w:b/>
          <w:sz w:val="22"/>
          <w:szCs w:val="22"/>
        </w:rPr>
        <w:t>Errors and Omissions</w:t>
      </w:r>
    </w:p>
    <w:p w:rsidR="006B146A" w:rsidRPr="006B146A" w:rsidRDefault="006B146A" w:rsidP="006B146A">
      <w:pPr>
        <w:ind w:left="567" w:hanging="567"/>
        <w:rPr>
          <w:rFonts w:ascii="Arial" w:hAnsi="Arial" w:cs="Arial"/>
          <w:b/>
          <w:sz w:val="22"/>
          <w:szCs w:val="22"/>
        </w:rPr>
      </w:pPr>
    </w:p>
    <w:p w:rsidR="00FA3F4E" w:rsidRDefault="00864704" w:rsidP="006B146A">
      <w:pPr>
        <w:ind w:left="567" w:hanging="567"/>
        <w:rPr>
          <w:rFonts w:ascii="Arial" w:hAnsi="Arial" w:cs="Arial"/>
          <w:sz w:val="22"/>
          <w:szCs w:val="22"/>
        </w:rPr>
      </w:pPr>
      <w:r w:rsidRPr="006B146A">
        <w:rPr>
          <w:rFonts w:ascii="Arial" w:hAnsi="Arial" w:cs="Arial"/>
          <w:sz w:val="22"/>
          <w:szCs w:val="22"/>
        </w:rPr>
        <w:t>6.5</w:t>
      </w:r>
      <w:r w:rsidR="00D144FC" w:rsidRPr="006B146A">
        <w:rPr>
          <w:rFonts w:ascii="Arial" w:hAnsi="Arial" w:cs="Arial"/>
          <w:sz w:val="22"/>
          <w:szCs w:val="22"/>
        </w:rPr>
        <w:tab/>
        <w:t xml:space="preserve">Where a Candidate/Tenderer believes that there is (a) a fundamental </w:t>
      </w:r>
      <w:r w:rsidR="00116A72" w:rsidRPr="006B146A">
        <w:rPr>
          <w:rFonts w:ascii="Arial" w:hAnsi="Arial" w:cs="Arial"/>
          <w:sz w:val="22"/>
          <w:szCs w:val="22"/>
        </w:rPr>
        <w:t>difference</w:t>
      </w:r>
      <w:r w:rsidR="00D144FC" w:rsidRPr="006B146A">
        <w:rPr>
          <w:rFonts w:ascii="Arial" w:hAnsi="Arial" w:cs="Arial"/>
          <w:sz w:val="22"/>
          <w:szCs w:val="22"/>
        </w:rPr>
        <w:t xml:space="preserve"> between the </w:t>
      </w:r>
      <w:r w:rsidR="00C05034" w:rsidRPr="006B146A">
        <w:rPr>
          <w:rFonts w:ascii="Arial" w:hAnsi="Arial" w:cs="Arial"/>
          <w:sz w:val="22"/>
          <w:szCs w:val="22"/>
        </w:rPr>
        <w:t>outline</w:t>
      </w:r>
      <w:r w:rsidR="00D144FC" w:rsidRPr="006B146A">
        <w:rPr>
          <w:rFonts w:ascii="Arial" w:hAnsi="Arial" w:cs="Arial"/>
          <w:sz w:val="22"/>
          <w:szCs w:val="22"/>
        </w:rPr>
        <w:t xml:space="preserve"> requirement in the Contract Notice and the more detailed specification </w:t>
      </w:r>
      <w:r w:rsidR="008C0F45" w:rsidRPr="006B146A">
        <w:rPr>
          <w:rFonts w:ascii="Arial" w:hAnsi="Arial" w:cs="Arial"/>
          <w:sz w:val="22"/>
          <w:szCs w:val="22"/>
        </w:rPr>
        <w:t xml:space="preserve">of requirement </w:t>
      </w:r>
      <w:r w:rsidR="00D144FC" w:rsidRPr="006B146A">
        <w:rPr>
          <w:rFonts w:ascii="Arial" w:hAnsi="Arial" w:cs="Arial"/>
          <w:sz w:val="22"/>
          <w:szCs w:val="22"/>
        </w:rPr>
        <w:t xml:space="preserve">in the draft Contract </w:t>
      </w:r>
      <w:r w:rsidR="00116A72" w:rsidRPr="006B146A">
        <w:rPr>
          <w:rFonts w:ascii="Arial" w:hAnsi="Arial" w:cs="Arial"/>
          <w:sz w:val="22"/>
          <w:szCs w:val="22"/>
        </w:rPr>
        <w:t xml:space="preserve">or procurement </w:t>
      </w:r>
      <w:r w:rsidR="00D144FC" w:rsidRPr="006B146A">
        <w:rPr>
          <w:rFonts w:ascii="Arial" w:hAnsi="Arial" w:cs="Arial"/>
          <w:sz w:val="22"/>
          <w:szCs w:val="22"/>
        </w:rPr>
        <w:t xml:space="preserve">documents and/or (b) </w:t>
      </w:r>
      <w:r w:rsidR="00FA3F4E" w:rsidRPr="006B146A">
        <w:rPr>
          <w:rFonts w:ascii="Arial" w:hAnsi="Arial" w:cs="Arial"/>
          <w:sz w:val="22"/>
          <w:szCs w:val="22"/>
        </w:rPr>
        <w:t xml:space="preserve">a fundamental </w:t>
      </w:r>
      <w:r w:rsidR="008D0151" w:rsidRPr="006B146A">
        <w:rPr>
          <w:rFonts w:ascii="Arial" w:hAnsi="Arial" w:cs="Arial"/>
          <w:sz w:val="22"/>
          <w:szCs w:val="22"/>
        </w:rPr>
        <w:t xml:space="preserve">error or </w:t>
      </w:r>
      <w:r w:rsidR="00FA3F4E" w:rsidRPr="006B146A">
        <w:rPr>
          <w:rFonts w:ascii="Arial" w:hAnsi="Arial" w:cs="Arial"/>
          <w:sz w:val="22"/>
          <w:szCs w:val="22"/>
        </w:rPr>
        <w:t xml:space="preserve">omission </w:t>
      </w:r>
      <w:r w:rsidR="008D0151" w:rsidRPr="006B146A">
        <w:rPr>
          <w:rFonts w:ascii="Arial" w:hAnsi="Arial" w:cs="Arial"/>
          <w:sz w:val="22"/>
          <w:szCs w:val="22"/>
        </w:rPr>
        <w:t>in</w:t>
      </w:r>
      <w:r w:rsidR="00FA3F4E" w:rsidRPr="006B146A">
        <w:rPr>
          <w:rFonts w:ascii="Arial" w:hAnsi="Arial" w:cs="Arial"/>
          <w:sz w:val="22"/>
          <w:szCs w:val="22"/>
        </w:rPr>
        <w:t xml:space="preserve"> the specification</w:t>
      </w:r>
      <w:r w:rsidR="00534C1F" w:rsidRPr="006B146A">
        <w:rPr>
          <w:rFonts w:ascii="Arial" w:hAnsi="Arial" w:cs="Arial"/>
          <w:sz w:val="22"/>
          <w:szCs w:val="22"/>
        </w:rPr>
        <w:t xml:space="preserve"> </w:t>
      </w:r>
      <w:r w:rsidR="008C0F45" w:rsidRPr="006B146A">
        <w:rPr>
          <w:rFonts w:ascii="Arial" w:hAnsi="Arial" w:cs="Arial"/>
          <w:sz w:val="22"/>
          <w:szCs w:val="22"/>
        </w:rPr>
        <w:t xml:space="preserve">of requirement </w:t>
      </w:r>
      <w:r w:rsidR="00FA3F4E" w:rsidRPr="006B146A">
        <w:rPr>
          <w:rFonts w:ascii="Arial" w:hAnsi="Arial" w:cs="Arial"/>
          <w:sz w:val="22"/>
          <w:szCs w:val="22"/>
        </w:rPr>
        <w:t xml:space="preserve">which </w:t>
      </w:r>
      <w:r w:rsidR="00116A72" w:rsidRPr="006B146A">
        <w:rPr>
          <w:rFonts w:ascii="Arial" w:hAnsi="Arial" w:cs="Arial"/>
          <w:sz w:val="22"/>
          <w:szCs w:val="22"/>
        </w:rPr>
        <w:t>affects</w:t>
      </w:r>
      <w:r w:rsidR="00FA3F4E" w:rsidRPr="006B146A">
        <w:rPr>
          <w:rFonts w:ascii="Arial" w:hAnsi="Arial" w:cs="Arial"/>
          <w:sz w:val="22"/>
          <w:szCs w:val="22"/>
        </w:rPr>
        <w:t xml:space="preserve"> </w:t>
      </w:r>
      <w:r w:rsidR="008D0151" w:rsidRPr="006B146A">
        <w:rPr>
          <w:rFonts w:ascii="Arial" w:hAnsi="Arial" w:cs="Arial"/>
          <w:sz w:val="22"/>
          <w:szCs w:val="22"/>
        </w:rPr>
        <w:t>its</w:t>
      </w:r>
      <w:r w:rsidR="00FA3F4E" w:rsidRPr="006B146A">
        <w:rPr>
          <w:rFonts w:ascii="Arial" w:hAnsi="Arial" w:cs="Arial"/>
          <w:sz w:val="22"/>
          <w:szCs w:val="22"/>
        </w:rPr>
        <w:t xml:space="preserve"> ability to provide the goods and/or services,</w:t>
      </w:r>
      <w:r w:rsidR="00D144FC" w:rsidRPr="006B146A">
        <w:rPr>
          <w:rFonts w:ascii="Arial" w:hAnsi="Arial" w:cs="Arial"/>
          <w:sz w:val="22"/>
          <w:szCs w:val="22"/>
        </w:rPr>
        <w:t xml:space="preserve"> </w:t>
      </w:r>
      <w:r w:rsidR="00FA3F4E" w:rsidRPr="006B146A">
        <w:rPr>
          <w:rFonts w:ascii="Arial" w:hAnsi="Arial" w:cs="Arial"/>
          <w:sz w:val="22"/>
          <w:szCs w:val="22"/>
        </w:rPr>
        <w:t>then this should be brought to the attention of HMRC as soon as possible and no later than the time specified for the submission of clarification questions.</w:t>
      </w:r>
    </w:p>
    <w:p w:rsidR="006B146A" w:rsidRPr="006B146A" w:rsidRDefault="006B146A" w:rsidP="006B146A">
      <w:pPr>
        <w:ind w:left="567" w:hanging="567"/>
        <w:rPr>
          <w:rFonts w:ascii="Arial" w:hAnsi="Arial" w:cs="Arial"/>
          <w:sz w:val="22"/>
          <w:szCs w:val="22"/>
        </w:rPr>
      </w:pPr>
    </w:p>
    <w:p w:rsidR="00D144FC" w:rsidRPr="006B146A" w:rsidRDefault="00D144FC" w:rsidP="006B146A">
      <w:pPr>
        <w:rPr>
          <w:rFonts w:ascii="Arial" w:hAnsi="Arial" w:cs="Arial"/>
          <w:b/>
          <w:sz w:val="22"/>
          <w:szCs w:val="22"/>
        </w:rPr>
      </w:pPr>
      <w:r w:rsidRPr="006B146A">
        <w:rPr>
          <w:rFonts w:ascii="Arial" w:hAnsi="Arial" w:cs="Arial"/>
          <w:b/>
          <w:sz w:val="22"/>
          <w:szCs w:val="22"/>
        </w:rPr>
        <w:t>HMRC Security Requirements</w:t>
      </w:r>
    </w:p>
    <w:p w:rsidR="006B146A" w:rsidRPr="006B146A" w:rsidRDefault="006B146A" w:rsidP="006B146A">
      <w:pPr>
        <w:rPr>
          <w:rFonts w:ascii="Arial" w:hAnsi="Arial" w:cs="Arial"/>
          <w:sz w:val="22"/>
          <w:szCs w:val="22"/>
        </w:rPr>
      </w:pPr>
    </w:p>
    <w:p w:rsidR="00D144FC" w:rsidRPr="006B146A" w:rsidRDefault="00864704" w:rsidP="006B146A">
      <w:pPr>
        <w:ind w:left="567" w:hanging="567"/>
        <w:rPr>
          <w:rFonts w:ascii="Arial" w:hAnsi="Arial" w:cs="Arial"/>
          <w:sz w:val="22"/>
          <w:szCs w:val="22"/>
        </w:rPr>
      </w:pPr>
      <w:r w:rsidRPr="006B146A">
        <w:rPr>
          <w:rFonts w:ascii="Arial" w:hAnsi="Arial" w:cs="Arial"/>
          <w:sz w:val="22"/>
          <w:szCs w:val="22"/>
        </w:rPr>
        <w:t>6.6</w:t>
      </w:r>
      <w:r w:rsidR="00D144FC" w:rsidRPr="006B146A">
        <w:rPr>
          <w:rFonts w:ascii="Arial" w:hAnsi="Arial" w:cs="Arial"/>
          <w:sz w:val="22"/>
          <w:szCs w:val="22"/>
        </w:rPr>
        <w:tab/>
        <w:t xml:space="preserve">Candidates/Tenderers </w:t>
      </w:r>
      <w:r w:rsidR="00CD59D4" w:rsidRPr="006B146A">
        <w:rPr>
          <w:rFonts w:ascii="Arial" w:hAnsi="Arial" w:cs="Arial"/>
          <w:sz w:val="22"/>
          <w:szCs w:val="22"/>
        </w:rPr>
        <w:t xml:space="preserve">are required to provide a response </w:t>
      </w:r>
      <w:r w:rsidR="00D144FC" w:rsidRPr="006B146A">
        <w:rPr>
          <w:rFonts w:ascii="Arial" w:hAnsi="Arial" w:cs="Arial"/>
          <w:sz w:val="22"/>
          <w:szCs w:val="22"/>
        </w:rPr>
        <w:t xml:space="preserve">to a number of standard security questions </w:t>
      </w:r>
      <w:r w:rsidR="007A2881" w:rsidRPr="006B146A">
        <w:rPr>
          <w:rFonts w:ascii="Arial" w:hAnsi="Arial" w:cs="Arial"/>
          <w:sz w:val="22"/>
          <w:szCs w:val="22"/>
        </w:rPr>
        <w:t>contained with the eSourcing Event questionnaire</w:t>
      </w:r>
      <w:r w:rsidR="00CD59D4" w:rsidRPr="006B146A">
        <w:rPr>
          <w:rFonts w:ascii="Arial" w:hAnsi="Arial" w:cs="Arial"/>
          <w:sz w:val="22"/>
          <w:szCs w:val="22"/>
        </w:rPr>
        <w:t>s</w:t>
      </w:r>
      <w:r w:rsidR="007A2881" w:rsidRPr="006B146A">
        <w:rPr>
          <w:rFonts w:ascii="Arial" w:hAnsi="Arial" w:cs="Arial"/>
          <w:sz w:val="22"/>
          <w:szCs w:val="22"/>
        </w:rPr>
        <w:t>.</w:t>
      </w:r>
      <w:r w:rsidR="00D144FC" w:rsidRPr="006B146A">
        <w:rPr>
          <w:rFonts w:ascii="Arial" w:hAnsi="Arial" w:cs="Arial"/>
          <w:sz w:val="22"/>
          <w:szCs w:val="22"/>
        </w:rPr>
        <w:t xml:space="preserve"> </w:t>
      </w:r>
    </w:p>
    <w:p w:rsidR="00E77641" w:rsidRPr="006B146A" w:rsidRDefault="00864704" w:rsidP="006B146A">
      <w:pPr>
        <w:ind w:left="567" w:hanging="567"/>
        <w:rPr>
          <w:rFonts w:ascii="Arial" w:hAnsi="Arial" w:cs="Arial"/>
          <w:sz w:val="22"/>
          <w:szCs w:val="22"/>
        </w:rPr>
      </w:pPr>
      <w:r w:rsidRPr="006B146A">
        <w:rPr>
          <w:rFonts w:ascii="Arial" w:hAnsi="Arial" w:cs="Arial"/>
          <w:sz w:val="22"/>
          <w:szCs w:val="22"/>
        </w:rPr>
        <w:t>6.7</w:t>
      </w:r>
      <w:r w:rsidR="007A2881" w:rsidRPr="006B146A">
        <w:rPr>
          <w:rFonts w:ascii="Arial" w:hAnsi="Arial" w:cs="Arial"/>
          <w:sz w:val="22"/>
          <w:szCs w:val="22"/>
        </w:rPr>
        <w:tab/>
        <w:t>Where considered necessary, additional security questions will be included in the questionnaires</w:t>
      </w:r>
      <w:r w:rsidR="00E77641" w:rsidRPr="006B146A">
        <w:rPr>
          <w:rFonts w:ascii="Arial" w:hAnsi="Arial" w:cs="Arial"/>
          <w:sz w:val="22"/>
          <w:szCs w:val="22"/>
        </w:rPr>
        <w:t>, the responses to which will form the basis for a Security Plan which will be agreed between HMRC and the successful Tenderer and be incorporated</w:t>
      </w:r>
      <w:r w:rsidR="007955FA" w:rsidRPr="006B146A">
        <w:rPr>
          <w:rFonts w:ascii="Arial" w:hAnsi="Arial" w:cs="Arial"/>
          <w:sz w:val="22"/>
          <w:szCs w:val="22"/>
        </w:rPr>
        <w:t>, in the form of a Schedule,</w:t>
      </w:r>
      <w:r w:rsidR="00E77641" w:rsidRPr="006B146A">
        <w:rPr>
          <w:rFonts w:ascii="Arial" w:hAnsi="Arial" w:cs="Arial"/>
          <w:sz w:val="22"/>
          <w:szCs w:val="22"/>
        </w:rPr>
        <w:t xml:space="preserve"> into the final Contract</w:t>
      </w:r>
      <w:r w:rsidR="007955FA" w:rsidRPr="006B146A">
        <w:rPr>
          <w:rFonts w:ascii="Arial" w:hAnsi="Arial" w:cs="Arial"/>
          <w:sz w:val="22"/>
          <w:szCs w:val="22"/>
        </w:rPr>
        <w:t>.</w:t>
      </w:r>
      <w:r w:rsidR="00E77641" w:rsidRPr="006B146A">
        <w:rPr>
          <w:rFonts w:ascii="Arial" w:hAnsi="Arial" w:cs="Arial"/>
          <w:sz w:val="22"/>
          <w:szCs w:val="22"/>
        </w:rPr>
        <w:t xml:space="preserve"> </w:t>
      </w:r>
    </w:p>
    <w:p w:rsidR="007A2881" w:rsidRPr="006B146A" w:rsidRDefault="00864704" w:rsidP="006B146A">
      <w:pPr>
        <w:ind w:left="567" w:hanging="567"/>
        <w:rPr>
          <w:rFonts w:ascii="Arial" w:hAnsi="Arial" w:cs="Arial"/>
          <w:sz w:val="22"/>
          <w:szCs w:val="22"/>
        </w:rPr>
      </w:pPr>
      <w:r w:rsidRPr="006B146A">
        <w:rPr>
          <w:rFonts w:ascii="Arial" w:hAnsi="Arial" w:cs="Arial"/>
          <w:sz w:val="22"/>
          <w:szCs w:val="22"/>
        </w:rPr>
        <w:t>6.8</w:t>
      </w:r>
      <w:r w:rsidR="007A2881" w:rsidRPr="006B146A">
        <w:rPr>
          <w:rFonts w:ascii="Arial" w:hAnsi="Arial" w:cs="Arial"/>
          <w:sz w:val="22"/>
          <w:szCs w:val="22"/>
        </w:rPr>
        <w:tab/>
        <w:t xml:space="preserve">When the </w:t>
      </w:r>
      <w:r w:rsidR="00AA22BF" w:rsidRPr="006B146A">
        <w:rPr>
          <w:rFonts w:ascii="Arial" w:hAnsi="Arial" w:cs="Arial"/>
          <w:sz w:val="22"/>
          <w:szCs w:val="22"/>
        </w:rPr>
        <w:t>requirement</w:t>
      </w:r>
      <w:r w:rsidR="007A2881" w:rsidRPr="006B146A">
        <w:rPr>
          <w:rFonts w:ascii="Arial" w:hAnsi="Arial" w:cs="Arial"/>
          <w:sz w:val="22"/>
          <w:szCs w:val="22"/>
        </w:rPr>
        <w:t xml:space="preserve"> for a Security Plan is identified in the eSourcing questionnaire, Candidates/Tenderers will need to refer to the following hyperlink documents </w:t>
      </w:r>
      <w:r w:rsidR="008342A2" w:rsidRPr="006B146A">
        <w:rPr>
          <w:rFonts w:ascii="Arial" w:hAnsi="Arial" w:cs="Arial"/>
          <w:sz w:val="22"/>
          <w:szCs w:val="22"/>
        </w:rPr>
        <w:t>for the purpose of</w:t>
      </w:r>
      <w:r w:rsidR="007A2881" w:rsidRPr="006B146A">
        <w:rPr>
          <w:rFonts w:ascii="Arial" w:hAnsi="Arial" w:cs="Arial"/>
          <w:sz w:val="22"/>
          <w:szCs w:val="22"/>
        </w:rPr>
        <w:t xml:space="preserve"> responding to the relevant security questions:</w:t>
      </w:r>
    </w:p>
    <w:p w:rsidR="004E01CD" w:rsidRPr="006B146A" w:rsidRDefault="001625AF" w:rsidP="006B146A">
      <w:pPr>
        <w:rPr>
          <w:rFonts w:ascii="Arial" w:hAnsi="Arial" w:cs="Arial"/>
          <w:sz w:val="22"/>
          <w:szCs w:val="22"/>
        </w:rPr>
      </w:pPr>
      <w:hyperlink r:id="rId23" w:history="1">
        <w:r w:rsidR="004E01CD" w:rsidRPr="006B146A">
          <w:rPr>
            <w:rStyle w:val="Hyperlink"/>
            <w:rFonts w:ascii="Arial" w:eastAsia="Calibri" w:hAnsi="Arial" w:cs="Arial"/>
            <w:kern w:val="0"/>
            <w:sz w:val="22"/>
            <w:szCs w:val="22"/>
            <w:lang w:eastAsia="en-US"/>
          </w:rPr>
          <w:t>https://www.gov.uk/government/publications/security-policy-framework/hmg-security-policy-framework</w:t>
        </w:r>
      </w:hyperlink>
    </w:p>
    <w:p w:rsidR="007A2881" w:rsidRPr="006B146A" w:rsidRDefault="001625AF" w:rsidP="006B146A">
      <w:pPr>
        <w:rPr>
          <w:rFonts w:ascii="Arial" w:hAnsi="Arial" w:cs="Arial"/>
          <w:sz w:val="22"/>
          <w:szCs w:val="22"/>
        </w:rPr>
      </w:pPr>
      <w:hyperlink r:id="rId24" w:history="1">
        <w:r w:rsidR="007A2881" w:rsidRPr="006B146A">
          <w:rPr>
            <w:rStyle w:val="Hyperlink"/>
            <w:rFonts w:ascii="Arial" w:hAnsi="Arial" w:cs="Arial"/>
            <w:sz w:val="22"/>
            <w:szCs w:val="22"/>
          </w:rPr>
          <w:t>Public Sector Network (PSN)</w:t>
        </w:r>
      </w:hyperlink>
    </w:p>
    <w:p w:rsidR="007A2881" w:rsidRPr="006B146A" w:rsidRDefault="001625AF" w:rsidP="006B146A">
      <w:pPr>
        <w:rPr>
          <w:rFonts w:ascii="Arial" w:hAnsi="Arial" w:cs="Arial"/>
          <w:sz w:val="22"/>
          <w:szCs w:val="22"/>
        </w:rPr>
      </w:pPr>
      <w:hyperlink r:id="rId25" w:history="1">
        <w:r w:rsidR="007A2881" w:rsidRPr="006B146A">
          <w:rPr>
            <w:rStyle w:val="Hyperlink"/>
            <w:rFonts w:ascii="Arial" w:eastAsia="Calibri" w:hAnsi="Arial" w:cs="Arial"/>
            <w:kern w:val="0"/>
            <w:sz w:val="22"/>
            <w:szCs w:val="22"/>
            <w:lang w:eastAsia="en-US"/>
          </w:rPr>
          <w:t>Data Protection Act</w:t>
        </w:r>
      </w:hyperlink>
      <w:r w:rsidR="007A2881" w:rsidRPr="006B146A">
        <w:rPr>
          <w:rFonts w:ascii="Arial" w:eastAsia="Calibri" w:hAnsi="Arial" w:cs="Arial"/>
          <w:kern w:val="0"/>
          <w:sz w:val="22"/>
          <w:szCs w:val="22"/>
          <w:lang w:eastAsia="en-US"/>
        </w:rPr>
        <w:t xml:space="preserve"> </w:t>
      </w:r>
    </w:p>
    <w:p w:rsidR="007A2881" w:rsidRPr="006B146A" w:rsidRDefault="001638DA" w:rsidP="006B146A">
      <w:pPr>
        <w:rPr>
          <w:rStyle w:val="Hyperlink"/>
          <w:rFonts w:ascii="Arial" w:hAnsi="Arial" w:cs="Arial"/>
          <w:sz w:val="22"/>
          <w:szCs w:val="22"/>
        </w:rPr>
      </w:pPr>
      <w:r w:rsidRPr="006B146A">
        <w:rPr>
          <w:rFonts w:ascii="Arial" w:hAnsi="Arial" w:cs="Arial"/>
          <w:sz w:val="22"/>
          <w:szCs w:val="22"/>
        </w:rPr>
        <w:fldChar w:fldCharType="begin"/>
      </w:r>
      <w:r w:rsidR="003639AD" w:rsidRPr="006B146A">
        <w:rPr>
          <w:rFonts w:ascii="Arial" w:hAnsi="Arial" w:cs="Arial"/>
          <w:sz w:val="22"/>
          <w:szCs w:val="22"/>
        </w:rPr>
        <w:instrText>HYPERLINK "https://ico.org.uk/for-organisations/guide-to-data-protection/guide-to-the-general-data-protection-regulation-gdpr/"</w:instrText>
      </w:r>
      <w:r w:rsidRPr="006B146A">
        <w:rPr>
          <w:rFonts w:ascii="Arial" w:hAnsi="Arial" w:cs="Arial"/>
          <w:sz w:val="22"/>
          <w:szCs w:val="22"/>
        </w:rPr>
        <w:fldChar w:fldCharType="separate"/>
      </w:r>
      <w:r w:rsidR="00C279D8" w:rsidRPr="006B146A">
        <w:rPr>
          <w:rStyle w:val="Hyperlink"/>
          <w:rFonts w:ascii="Arial" w:hAnsi="Arial" w:cs="Arial"/>
          <w:sz w:val="22"/>
          <w:szCs w:val="22"/>
        </w:rPr>
        <w:t>https://ico.org.uk/for-organisations/guide-to-the-general-data-protection-  regulation-gdpr/</w:t>
      </w:r>
    </w:p>
    <w:p w:rsidR="007A2881" w:rsidRPr="006B146A" w:rsidRDefault="001638DA" w:rsidP="006B146A">
      <w:pPr>
        <w:rPr>
          <w:rFonts w:ascii="Arial" w:hAnsi="Arial" w:cs="Arial"/>
          <w:sz w:val="22"/>
          <w:szCs w:val="22"/>
        </w:rPr>
      </w:pPr>
      <w:r w:rsidRPr="006B146A">
        <w:rPr>
          <w:rFonts w:ascii="Arial" w:hAnsi="Arial" w:cs="Arial"/>
          <w:sz w:val="22"/>
          <w:szCs w:val="22"/>
        </w:rPr>
        <w:fldChar w:fldCharType="end"/>
      </w:r>
      <w:hyperlink r:id="rId26" w:history="1">
        <w:r w:rsidR="007A2881" w:rsidRPr="006B146A">
          <w:rPr>
            <w:rStyle w:val="Hyperlink"/>
            <w:rFonts w:ascii="Arial" w:eastAsia="Calibri" w:hAnsi="Arial" w:cs="Arial"/>
            <w:kern w:val="0"/>
            <w:sz w:val="22"/>
            <w:szCs w:val="22"/>
            <w:lang w:eastAsia="en-US"/>
          </w:rPr>
          <w:t>Information Commissioners Office</w:t>
        </w:r>
      </w:hyperlink>
    </w:p>
    <w:p w:rsidR="007A2881" w:rsidRPr="006B146A" w:rsidRDefault="001625AF" w:rsidP="006B146A">
      <w:pPr>
        <w:rPr>
          <w:rFonts w:ascii="Arial" w:hAnsi="Arial" w:cs="Arial"/>
          <w:sz w:val="22"/>
          <w:szCs w:val="22"/>
        </w:rPr>
      </w:pPr>
      <w:hyperlink r:id="rId27" w:history="1">
        <w:r w:rsidR="007A2881" w:rsidRPr="006B146A">
          <w:rPr>
            <w:rStyle w:val="Hyperlink"/>
            <w:rFonts w:ascii="Arial" w:hAnsi="Arial" w:cs="Arial"/>
            <w:sz w:val="22"/>
            <w:szCs w:val="22"/>
          </w:rPr>
          <w:t>Government Security Classification</w:t>
        </w:r>
      </w:hyperlink>
      <w:r w:rsidR="007A2881" w:rsidRPr="006B146A">
        <w:rPr>
          <w:rFonts w:ascii="Arial" w:hAnsi="Arial" w:cs="Arial"/>
          <w:sz w:val="22"/>
          <w:szCs w:val="22"/>
        </w:rPr>
        <w:t xml:space="preserve"> </w:t>
      </w:r>
    </w:p>
    <w:p w:rsidR="007A2881" w:rsidRDefault="001625AF" w:rsidP="006B146A">
      <w:pPr>
        <w:rPr>
          <w:rFonts w:ascii="Arial" w:hAnsi="Arial" w:cs="Arial"/>
          <w:sz w:val="22"/>
          <w:szCs w:val="22"/>
        </w:rPr>
      </w:pPr>
      <w:hyperlink r:id="rId28" w:history="1">
        <w:r w:rsidR="007A2881" w:rsidRPr="006B146A">
          <w:rPr>
            <w:rStyle w:val="Hyperlink"/>
            <w:rFonts w:ascii="Arial" w:hAnsi="Arial" w:cs="Arial"/>
            <w:sz w:val="22"/>
            <w:szCs w:val="22"/>
          </w:rPr>
          <w:t>Contractual Process</w:t>
        </w:r>
      </w:hyperlink>
      <w:r w:rsidR="007A2881" w:rsidRPr="006B146A">
        <w:rPr>
          <w:rFonts w:ascii="Arial" w:hAnsi="Arial" w:cs="Arial"/>
          <w:sz w:val="22"/>
          <w:szCs w:val="22"/>
        </w:rPr>
        <w:t xml:space="preserve"> </w:t>
      </w:r>
    </w:p>
    <w:p w:rsidR="006B146A" w:rsidRPr="006B146A" w:rsidRDefault="006B146A" w:rsidP="006B146A">
      <w:pPr>
        <w:rPr>
          <w:rFonts w:ascii="Arial" w:hAnsi="Arial" w:cs="Arial"/>
          <w:sz w:val="22"/>
          <w:szCs w:val="22"/>
        </w:rPr>
      </w:pPr>
    </w:p>
    <w:p w:rsidR="007A2881" w:rsidRPr="006B146A" w:rsidRDefault="006717B6" w:rsidP="006B146A">
      <w:pPr>
        <w:rPr>
          <w:rFonts w:ascii="Arial" w:hAnsi="Arial" w:cs="Arial"/>
          <w:b/>
          <w:sz w:val="22"/>
          <w:szCs w:val="22"/>
        </w:rPr>
      </w:pPr>
      <w:r w:rsidRPr="006B146A">
        <w:rPr>
          <w:rFonts w:ascii="Arial" w:hAnsi="Arial" w:cs="Arial"/>
          <w:b/>
          <w:sz w:val="22"/>
          <w:szCs w:val="22"/>
        </w:rPr>
        <w:t>C</w:t>
      </w:r>
      <w:r w:rsidR="0063586B" w:rsidRPr="006B146A">
        <w:rPr>
          <w:rFonts w:ascii="Arial" w:hAnsi="Arial" w:cs="Arial"/>
          <w:b/>
          <w:sz w:val="22"/>
          <w:szCs w:val="22"/>
        </w:rPr>
        <w:t>orporate and Social Responsibility</w:t>
      </w:r>
    </w:p>
    <w:p w:rsidR="006B146A" w:rsidRPr="006B146A" w:rsidRDefault="006B146A" w:rsidP="006B146A">
      <w:pPr>
        <w:rPr>
          <w:rFonts w:ascii="Arial" w:hAnsi="Arial" w:cs="Arial"/>
          <w:sz w:val="22"/>
          <w:szCs w:val="22"/>
        </w:rPr>
      </w:pPr>
    </w:p>
    <w:p w:rsidR="0063586B" w:rsidRPr="006B146A" w:rsidRDefault="00864704" w:rsidP="006B146A">
      <w:pPr>
        <w:ind w:left="567" w:hanging="567"/>
        <w:rPr>
          <w:rFonts w:ascii="Arial" w:hAnsi="Arial" w:cs="Arial"/>
          <w:sz w:val="22"/>
          <w:szCs w:val="22"/>
        </w:rPr>
      </w:pPr>
      <w:r w:rsidRPr="006B146A">
        <w:rPr>
          <w:rFonts w:ascii="Arial" w:hAnsi="Arial" w:cs="Arial"/>
          <w:sz w:val="22"/>
          <w:szCs w:val="22"/>
        </w:rPr>
        <w:t>6.9</w:t>
      </w:r>
      <w:r w:rsidR="0063586B" w:rsidRPr="006B146A">
        <w:rPr>
          <w:rFonts w:ascii="Arial" w:hAnsi="Arial" w:cs="Arial"/>
          <w:sz w:val="22"/>
          <w:szCs w:val="22"/>
        </w:rPr>
        <w:tab/>
        <w:t>HMRC is required to comply with a number of Government Corporate and Social Responsibility requirements, as outlined on the “Procurement at HMRC” webpage which can be accessed via the following link:</w:t>
      </w:r>
    </w:p>
    <w:p w:rsidR="0063586B" w:rsidRDefault="001625AF" w:rsidP="006B146A">
      <w:pPr>
        <w:rPr>
          <w:rStyle w:val="Hyperlink"/>
          <w:rFonts w:ascii="Arial" w:hAnsi="Arial" w:cs="Arial"/>
          <w:b/>
          <w:sz w:val="22"/>
          <w:szCs w:val="22"/>
          <w:u w:val="none"/>
        </w:rPr>
      </w:pPr>
      <w:hyperlink r:id="rId29" w:anchor="supplying-to-hmrc" w:history="1">
        <w:r w:rsidR="0063586B" w:rsidRPr="006B146A">
          <w:rPr>
            <w:rStyle w:val="Hyperlink"/>
            <w:rFonts w:ascii="Arial" w:hAnsi="Arial" w:cs="Arial"/>
            <w:b/>
            <w:sz w:val="22"/>
            <w:szCs w:val="22"/>
            <w:u w:val="none"/>
          </w:rPr>
          <w:t>https://www.gov.uk/government/organisations/hm-revenue-customs/about/procurement#supplying-to-hmrc</w:t>
        </w:r>
      </w:hyperlink>
    </w:p>
    <w:p w:rsidR="006B146A" w:rsidRPr="006B146A" w:rsidRDefault="006B146A" w:rsidP="006B146A">
      <w:pPr>
        <w:rPr>
          <w:rFonts w:ascii="Arial" w:hAnsi="Arial" w:cs="Arial"/>
          <w:sz w:val="22"/>
          <w:szCs w:val="22"/>
        </w:rPr>
      </w:pPr>
    </w:p>
    <w:p w:rsidR="006B146A" w:rsidRDefault="00864704" w:rsidP="006B146A">
      <w:pPr>
        <w:ind w:left="567" w:hanging="567"/>
        <w:rPr>
          <w:rFonts w:ascii="Arial" w:hAnsi="Arial" w:cs="Arial"/>
          <w:sz w:val="22"/>
          <w:szCs w:val="22"/>
        </w:rPr>
      </w:pPr>
      <w:r w:rsidRPr="006B146A">
        <w:rPr>
          <w:rFonts w:ascii="Arial" w:hAnsi="Arial" w:cs="Arial"/>
          <w:sz w:val="22"/>
          <w:szCs w:val="22"/>
        </w:rPr>
        <w:t>6.10</w:t>
      </w:r>
      <w:r w:rsidR="0063586B" w:rsidRPr="006B146A">
        <w:rPr>
          <w:rFonts w:ascii="Arial" w:hAnsi="Arial" w:cs="Arial"/>
          <w:sz w:val="22"/>
          <w:szCs w:val="22"/>
        </w:rPr>
        <w:tab/>
        <w:t>Candidates/Tenderers should familiarise themselves</w:t>
      </w:r>
      <w:r w:rsidR="007A2881" w:rsidRPr="006B146A">
        <w:rPr>
          <w:rFonts w:ascii="Arial" w:hAnsi="Arial" w:cs="Arial"/>
          <w:sz w:val="22"/>
          <w:szCs w:val="22"/>
        </w:rPr>
        <w:t xml:space="preserve"> </w:t>
      </w:r>
      <w:r w:rsidR="0063586B" w:rsidRPr="006B146A">
        <w:rPr>
          <w:rFonts w:ascii="Arial" w:hAnsi="Arial" w:cs="Arial"/>
          <w:sz w:val="22"/>
          <w:szCs w:val="22"/>
        </w:rPr>
        <w:t>with the Government</w:t>
      </w:r>
      <w:r w:rsidR="00AA22BF" w:rsidRPr="006B146A">
        <w:rPr>
          <w:rFonts w:ascii="Arial" w:hAnsi="Arial" w:cs="Arial"/>
          <w:sz w:val="22"/>
          <w:szCs w:val="22"/>
        </w:rPr>
        <w:t>’s</w:t>
      </w:r>
      <w:r w:rsidR="0063586B" w:rsidRPr="006B146A">
        <w:rPr>
          <w:rFonts w:ascii="Arial" w:hAnsi="Arial" w:cs="Arial"/>
          <w:sz w:val="22"/>
          <w:szCs w:val="22"/>
        </w:rPr>
        <w:t xml:space="preserve"> </w:t>
      </w:r>
      <w:r w:rsidR="00AA22BF" w:rsidRPr="006B146A">
        <w:rPr>
          <w:rFonts w:ascii="Arial" w:hAnsi="Arial" w:cs="Arial"/>
          <w:sz w:val="22"/>
          <w:szCs w:val="22"/>
        </w:rPr>
        <w:t xml:space="preserve">requirements in respect of </w:t>
      </w:r>
      <w:r w:rsidR="0063586B" w:rsidRPr="006B146A">
        <w:rPr>
          <w:rFonts w:ascii="Arial" w:hAnsi="Arial" w:cs="Arial"/>
          <w:sz w:val="22"/>
          <w:szCs w:val="22"/>
        </w:rPr>
        <w:t>Corporate and Social Responsibility and then complete the ‘Corporate and Social Responsibility Requirements’ questionnaire where provided within the eSourcing Event.</w:t>
      </w:r>
    </w:p>
    <w:p w:rsidR="007A2881" w:rsidRPr="006B146A" w:rsidRDefault="006B146A" w:rsidP="006B146A">
      <w:pPr>
        <w:ind w:left="567" w:hanging="567"/>
        <w:rPr>
          <w:rFonts w:ascii="Arial" w:hAnsi="Arial" w:cs="Arial"/>
          <w:sz w:val="22"/>
          <w:szCs w:val="22"/>
        </w:rPr>
      </w:pPr>
      <w:r>
        <w:rPr>
          <w:rFonts w:ascii="Arial" w:hAnsi="Arial" w:cs="Arial"/>
          <w:sz w:val="22"/>
          <w:szCs w:val="22"/>
        </w:rPr>
        <w:br w:type="page"/>
      </w:r>
    </w:p>
    <w:p w:rsidR="0063586B" w:rsidRPr="006B146A" w:rsidRDefault="00864704" w:rsidP="006B146A">
      <w:pPr>
        <w:ind w:left="567" w:hanging="567"/>
        <w:rPr>
          <w:rFonts w:ascii="Arial" w:hAnsi="Arial" w:cs="Arial"/>
          <w:sz w:val="22"/>
          <w:szCs w:val="22"/>
        </w:rPr>
      </w:pPr>
      <w:r w:rsidRPr="006B146A">
        <w:rPr>
          <w:rFonts w:ascii="Arial" w:hAnsi="Arial" w:cs="Arial"/>
          <w:sz w:val="22"/>
          <w:szCs w:val="22"/>
        </w:rPr>
        <w:lastRenderedPageBreak/>
        <w:t>6</w:t>
      </w:r>
      <w:r w:rsidR="0063586B" w:rsidRPr="006B146A">
        <w:rPr>
          <w:rFonts w:ascii="Arial" w:hAnsi="Arial" w:cs="Arial"/>
          <w:sz w:val="22"/>
          <w:szCs w:val="22"/>
        </w:rPr>
        <w:t>.11</w:t>
      </w:r>
      <w:r w:rsidR="0063586B" w:rsidRPr="006B146A">
        <w:rPr>
          <w:rFonts w:ascii="Arial" w:hAnsi="Arial" w:cs="Arial"/>
          <w:sz w:val="22"/>
          <w:szCs w:val="22"/>
        </w:rPr>
        <w:tab/>
        <w:t xml:space="preserve">To assist HMRC achieve its Corporate and Social Responsibility targets, successful Tenderers may, after award of contract, also be required to </w:t>
      </w:r>
      <w:r w:rsidR="0045637B" w:rsidRPr="006B146A">
        <w:rPr>
          <w:rFonts w:ascii="Arial" w:hAnsi="Arial" w:cs="Arial"/>
          <w:sz w:val="22"/>
          <w:szCs w:val="22"/>
        </w:rPr>
        <w:t>complete questionnaires</w:t>
      </w:r>
      <w:r w:rsidR="0063586B" w:rsidRPr="006B146A">
        <w:rPr>
          <w:rFonts w:ascii="Arial" w:hAnsi="Arial" w:cs="Arial"/>
          <w:sz w:val="22"/>
          <w:szCs w:val="22"/>
        </w:rPr>
        <w:t xml:space="preserve"> </w:t>
      </w:r>
      <w:r w:rsidR="008342A2" w:rsidRPr="006B146A">
        <w:rPr>
          <w:rFonts w:ascii="Arial" w:hAnsi="Arial" w:cs="Arial"/>
          <w:sz w:val="22"/>
          <w:szCs w:val="22"/>
        </w:rPr>
        <w:t xml:space="preserve">or provide further information </w:t>
      </w:r>
      <w:r w:rsidR="0063586B" w:rsidRPr="006B146A">
        <w:rPr>
          <w:rFonts w:ascii="Arial" w:hAnsi="Arial" w:cs="Arial"/>
          <w:sz w:val="22"/>
          <w:szCs w:val="22"/>
        </w:rPr>
        <w:t>and/or, as may be directed by central government</w:t>
      </w:r>
      <w:r w:rsidR="0045637B" w:rsidRPr="006B146A">
        <w:rPr>
          <w:rFonts w:ascii="Arial" w:hAnsi="Arial" w:cs="Arial"/>
          <w:sz w:val="22"/>
          <w:szCs w:val="22"/>
        </w:rPr>
        <w:t xml:space="preserve"> policy</w:t>
      </w:r>
      <w:r w:rsidR="0063586B" w:rsidRPr="006B146A">
        <w:rPr>
          <w:rFonts w:ascii="Arial" w:hAnsi="Arial" w:cs="Arial"/>
          <w:sz w:val="22"/>
          <w:szCs w:val="22"/>
        </w:rPr>
        <w:t xml:space="preserve">, </w:t>
      </w:r>
      <w:r w:rsidR="0045637B" w:rsidRPr="006B146A">
        <w:rPr>
          <w:rFonts w:ascii="Arial" w:hAnsi="Arial" w:cs="Arial"/>
          <w:sz w:val="22"/>
          <w:szCs w:val="22"/>
        </w:rPr>
        <w:t>attain</w:t>
      </w:r>
      <w:r w:rsidR="0063586B" w:rsidRPr="006B146A">
        <w:rPr>
          <w:rFonts w:ascii="Arial" w:hAnsi="Arial" w:cs="Arial"/>
          <w:sz w:val="22"/>
          <w:szCs w:val="22"/>
        </w:rPr>
        <w:t xml:space="preserve"> </w:t>
      </w:r>
      <w:r w:rsidR="0045637B" w:rsidRPr="006B146A">
        <w:rPr>
          <w:rFonts w:ascii="Arial" w:hAnsi="Arial" w:cs="Arial"/>
          <w:sz w:val="22"/>
          <w:szCs w:val="22"/>
        </w:rPr>
        <w:t>particular</w:t>
      </w:r>
      <w:r w:rsidR="0063586B" w:rsidRPr="006B146A">
        <w:rPr>
          <w:rFonts w:ascii="Arial" w:hAnsi="Arial" w:cs="Arial"/>
          <w:sz w:val="22"/>
          <w:szCs w:val="22"/>
        </w:rPr>
        <w:t xml:space="preserve"> </w:t>
      </w:r>
      <w:r w:rsidR="0045637B" w:rsidRPr="006B146A">
        <w:rPr>
          <w:rFonts w:ascii="Arial" w:hAnsi="Arial" w:cs="Arial"/>
          <w:sz w:val="22"/>
          <w:szCs w:val="22"/>
        </w:rPr>
        <w:t xml:space="preserve">relevant quality </w:t>
      </w:r>
      <w:r w:rsidR="0063586B" w:rsidRPr="006B146A">
        <w:rPr>
          <w:rFonts w:ascii="Arial" w:hAnsi="Arial" w:cs="Arial"/>
          <w:sz w:val="22"/>
          <w:szCs w:val="22"/>
        </w:rPr>
        <w:t>accreditation</w:t>
      </w:r>
      <w:r w:rsidR="0045637B" w:rsidRPr="006B146A">
        <w:rPr>
          <w:rFonts w:ascii="Arial" w:hAnsi="Arial" w:cs="Arial"/>
          <w:sz w:val="22"/>
          <w:szCs w:val="22"/>
        </w:rPr>
        <w:t>s</w:t>
      </w:r>
      <w:r w:rsidR="0063586B" w:rsidRPr="006B146A">
        <w:rPr>
          <w:rFonts w:ascii="Arial" w:hAnsi="Arial" w:cs="Arial"/>
          <w:sz w:val="22"/>
          <w:szCs w:val="22"/>
        </w:rPr>
        <w:t>.</w:t>
      </w:r>
    </w:p>
    <w:p w:rsidR="0063586B" w:rsidRPr="006B146A" w:rsidRDefault="00864704" w:rsidP="006B146A">
      <w:pPr>
        <w:rPr>
          <w:rFonts w:ascii="Arial" w:hAnsi="Arial" w:cs="Arial"/>
          <w:sz w:val="22"/>
          <w:szCs w:val="22"/>
        </w:rPr>
      </w:pPr>
      <w:r w:rsidRPr="006B146A">
        <w:rPr>
          <w:rFonts w:ascii="Arial" w:hAnsi="Arial" w:cs="Arial"/>
          <w:sz w:val="22"/>
          <w:szCs w:val="22"/>
        </w:rPr>
        <w:t>6</w:t>
      </w:r>
      <w:r w:rsidR="0063586B" w:rsidRPr="006B146A">
        <w:rPr>
          <w:rFonts w:ascii="Arial" w:hAnsi="Arial" w:cs="Arial"/>
          <w:sz w:val="22"/>
          <w:szCs w:val="22"/>
        </w:rPr>
        <w:t>.12</w:t>
      </w:r>
      <w:r w:rsidR="0063586B" w:rsidRPr="006B146A">
        <w:rPr>
          <w:rFonts w:ascii="Arial" w:hAnsi="Arial" w:cs="Arial"/>
          <w:sz w:val="22"/>
          <w:szCs w:val="22"/>
        </w:rPr>
        <w:tab/>
        <w:t>The types of questionnaires referred to above may include, but may not necessarily be limited to:</w:t>
      </w:r>
    </w:p>
    <w:p w:rsidR="0063586B" w:rsidRPr="006B146A" w:rsidRDefault="0063586B" w:rsidP="006B146A">
      <w:pPr>
        <w:rPr>
          <w:rFonts w:ascii="Arial" w:hAnsi="Arial" w:cs="Arial"/>
          <w:sz w:val="22"/>
          <w:szCs w:val="22"/>
        </w:rPr>
      </w:pPr>
      <w:r w:rsidRPr="006B146A">
        <w:rPr>
          <w:rFonts w:ascii="Arial" w:hAnsi="Arial" w:cs="Arial"/>
          <w:sz w:val="22"/>
          <w:szCs w:val="22"/>
        </w:rPr>
        <w:t xml:space="preserve">Sid4gov </w:t>
      </w:r>
      <w:hyperlink r:id="rId30" w:history="1">
        <w:r w:rsidRPr="006B146A">
          <w:rPr>
            <w:rStyle w:val="Hyperlink"/>
            <w:rFonts w:ascii="Arial" w:hAnsi="Arial" w:cs="Arial"/>
            <w:sz w:val="22"/>
            <w:szCs w:val="22"/>
          </w:rPr>
          <w:t>https://sid4gov.cabinetoffice.gov.uk/</w:t>
        </w:r>
      </w:hyperlink>
      <w:r w:rsidRPr="006B146A">
        <w:rPr>
          <w:rFonts w:ascii="Arial" w:hAnsi="Arial" w:cs="Arial"/>
          <w:sz w:val="22"/>
          <w:szCs w:val="22"/>
        </w:rPr>
        <w:t xml:space="preserve">  </w:t>
      </w:r>
    </w:p>
    <w:p w:rsidR="0063586B" w:rsidRDefault="0063586B" w:rsidP="006B146A">
      <w:pPr>
        <w:rPr>
          <w:rFonts w:ascii="Arial" w:hAnsi="Arial" w:cs="Arial"/>
          <w:sz w:val="22"/>
          <w:szCs w:val="22"/>
        </w:rPr>
      </w:pPr>
      <w:r w:rsidRPr="006B146A">
        <w:rPr>
          <w:rFonts w:ascii="Arial" w:hAnsi="Arial" w:cs="Arial"/>
          <w:sz w:val="22"/>
          <w:szCs w:val="22"/>
        </w:rPr>
        <w:t xml:space="preserve">Strategic Procurement Management (SPM via the eSourcing </w:t>
      </w:r>
      <w:r w:rsidR="00A0262A" w:rsidRPr="006B146A">
        <w:rPr>
          <w:rFonts w:ascii="Arial" w:hAnsi="Arial" w:cs="Arial"/>
          <w:sz w:val="22"/>
          <w:szCs w:val="22"/>
        </w:rPr>
        <w:t>P</w:t>
      </w:r>
      <w:r w:rsidRPr="006B146A">
        <w:rPr>
          <w:rFonts w:ascii="Arial" w:hAnsi="Arial" w:cs="Arial"/>
          <w:sz w:val="22"/>
          <w:szCs w:val="22"/>
        </w:rPr>
        <w:t>ortal)</w:t>
      </w:r>
    </w:p>
    <w:p w:rsidR="0063586B" w:rsidRPr="006B146A" w:rsidRDefault="0063586B" w:rsidP="006B146A">
      <w:pPr>
        <w:rPr>
          <w:rFonts w:ascii="Arial" w:hAnsi="Arial" w:cs="Arial"/>
          <w:sz w:val="22"/>
          <w:szCs w:val="22"/>
        </w:rPr>
      </w:pPr>
      <w:r w:rsidRPr="006B146A">
        <w:rPr>
          <w:rFonts w:ascii="Arial" w:hAnsi="Arial" w:cs="Arial"/>
          <w:sz w:val="22"/>
          <w:szCs w:val="22"/>
        </w:rPr>
        <w:t>Cyber Essentials</w:t>
      </w:r>
    </w:p>
    <w:p w:rsidR="0063586B" w:rsidRPr="006B146A" w:rsidRDefault="0063586B" w:rsidP="006B146A">
      <w:pPr>
        <w:rPr>
          <w:rFonts w:ascii="Arial" w:hAnsi="Arial" w:cs="Arial"/>
          <w:sz w:val="22"/>
          <w:szCs w:val="22"/>
        </w:rPr>
      </w:pPr>
      <w:r w:rsidRPr="006B146A">
        <w:rPr>
          <w:rFonts w:ascii="Arial" w:hAnsi="Arial" w:cs="Arial"/>
          <w:sz w:val="22"/>
          <w:szCs w:val="22"/>
        </w:rPr>
        <w:t>Article 6 of the Energy Efficiency Directive</w:t>
      </w:r>
    </w:p>
    <w:p w:rsidR="0063586B" w:rsidRPr="00116A72" w:rsidRDefault="00116A72" w:rsidP="006B146A">
      <w:pPr>
        <w:spacing w:before="100" w:beforeAutospacing="1"/>
        <w:ind w:left="57" w:hanging="57"/>
        <w:rPr>
          <w:rFonts w:ascii="Arial" w:hAnsi="Arial" w:cs="Arial"/>
          <w:b/>
          <w:sz w:val="22"/>
          <w:szCs w:val="22"/>
        </w:rPr>
      </w:pPr>
      <w:r w:rsidRPr="00116A72">
        <w:rPr>
          <w:rFonts w:ascii="Arial" w:hAnsi="Arial" w:cs="Arial"/>
          <w:b/>
          <w:sz w:val="22"/>
          <w:szCs w:val="22"/>
        </w:rPr>
        <w:t>T</w:t>
      </w:r>
      <w:r w:rsidR="00C91B50">
        <w:rPr>
          <w:rFonts w:ascii="Arial" w:hAnsi="Arial" w:cs="Arial"/>
          <w:b/>
          <w:sz w:val="22"/>
          <w:szCs w:val="22"/>
        </w:rPr>
        <w:t>UPE</w:t>
      </w:r>
      <w:r w:rsidRPr="00116A72">
        <w:rPr>
          <w:rFonts w:ascii="Arial" w:hAnsi="Arial" w:cs="Arial"/>
          <w:b/>
          <w:sz w:val="22"/>
          <w:szCs w:val="22"/>
        </w:rPr>
        <w:t xml:space="preserve"> </w:t>
      </w:r>
      <w:r w:rsidR="00864704">
        <w:rPr>
          <w:rFonts w:ascii="Arial" w:hAnsi="Arial" w:cs="Arial"/>
          <w:b/>
          <w:sz w:val="22"/>
          <w:szCs w:val="22"/>
        </w:rPr>
        <w:t>Requirements</w:t>
      </w:r>
      <w:r w:rsidRPr="00116A72">
        <w:rPr>
          <w:rFonts w:ascii="Arial" w:hAnsi="Arial" w:cs="Arial"/>
          <w:b/>
          <w:sz w:val="22"/>
          <w:szCs w:val="22"/>
        </w:rPr>
        <w:t xml:space="preserve"> </w:t>
      </w:r>
    </w:p>
    <w:p w:rsidR="00116A72" w:rsidRPr="0063586B" w:rsidRDefault="00116A72" w:rsidP="0060245B">
      <w:pPr>
        <w:spacing w:after="60"/>
        <w:rPr>
          <w:rFonts w:ascii="Arial" w:hAnsi="Arial" w:cs="Arial"/>
          <w:b/>
          <w:sz w:val="16"/>
          <w:szCs w:val="16"/>
        </w:rPr>
      </w:pPr>
    </w:p>
    <w:p w:rsidR="0017763A" w:rsidRDefault="00864704" w:rsidP="00D052D5">
      <w:pPr>
        <w:ind w:left="737" w:hanging="737"/>
        <w:rPr>
          <w:rFonts w:ascii="Arial" w:hAnsi="Arial" w:cs="Arial"/>
          <w:sz w:val="22"/>
          <w:szCs w:val="22"/>
        </w:rPr>
      </w:pPr>
      <w:r>
        <w:rPr>
          <w:rFonts w:ascii="Arial" w:hAnsi="Arial" w:cs="Arial"/>
          <w:sz w:val="22"/>
          <w:szCs w:val="22"/>
        </w:rPr>
        <w:t>6</w:t>
      </w:r>
      <w:r w:rsidR="0063586B" w:rsidRPr="0063586B">
        <w:rPr>
          <w:rFonts w:ascii="Arial" w:hAnsi="Arial" w:cs="Arial"/>
          <w:sz w:val="22"/>
          <w:szCs w:val="22"/>
        </w:rPr>
        <w:t>.1</w:t>
      </w:r>
      <w:r w:rsidR="0063586B">
        <w:rPr>
          <w:rFonts w:ascii="Arial" w:hAnsi="Arial" w:cs="Arial"/>
          <w:sz w:val="22"/>
          <w:szCs w:val="22"/>
        </w:rPr>
        <w:t>3</w:t>
      </w:r>
      <w:r w:rsidR="0063586B">
        <w:rPr>
          <w:rFonts w:ascii="Arial" w:hAnsi="Arial" w:cs="Arial"/>
          <w:sz w:val="22"/>
          <w:szCs w:val="22"/>
        </w:rPr>
        <w:tab/>
      </w:r>
      <w:r w:rsidR="00EE6730">
        <w:rPr>
          <w:rFonts w:ascii="Arial" w:hAnsi="Arial" w:cs="Arial"/>
          <w:sz w:val="22"/>
          <w:szCs w:val="22"/>
        </w:rPr>
        <w:t xml:space="preserve">In relation to contracts for the provision of services, </w:t>
      </w:r>
      <w:r w:rsidR="008342A2">
        <w:rPr>
          <w:rFonts w:ascii="Arial" w:hAnsi="Arial" w:cs="Arial"/>
          <w:sz w:val="22"/>
          <w:szCs w:val="22"/>
        </w:rPr>
        <w:t xml:space="preserve">attention is drawn </w:t>
      </w:r>
      <w:r w:rsidR="00EE6730">
        <w:rPr>
          <w:rFonts w:ascii="Arial" w:hAnsi="Arial" w:cs="Arial"/>
          <w:sz w:val="22"/>
          <w:szCs w:val="22"/>
        </w:rPr>
        <w:t xml:space="preserve">to the potential for the </w:t>
      </w:r>
      <w:r w:rsidR="00EE6730" w:rsidRPr="005B4F04">
        <w:rPr>
          <w:rFonts w:ascii="Arial" w:hAnsi="Arial" w:cs="Arial"/>
          <w:sz w:val="22"/>
          <w:szCs w:val="22"/>
        </w:rPr>
        <w:t>Transfer of Undertakings (Protection of Empl</w:t>
      </w:r>
      <w:r w:rsidR="00EE6730">
        <w:rPr>
          <w:rFonts w:ascii="Arial" w:hAnsi="Arial" w:cs="Arial"/>
          <w:sz w:val="22"/>
          <w:szCs w:val="22"/>
        </w:rPr>
        <w:t>oyment) Regulations 2006 (TUPE) to apply.</w:t>
      </w:r>
    </w:p>
    <w:p w:rsidR="0063586B" w:rsidRPr="0063586B" w:rsidRDefault="0063586B" w:rsidP="0063586B">
      <w:pPr>
        <w:ind w:left="1077" w:hanging="1077"/>
        <w:rPr>
          <w:rFonts w:ascii="Arial" w:hAnsi="Arial" w:cs="Arial"/>
          <w:sz w:val="16"/>
          <w:szCs w:val="16"/>
        </w:rPr>
      </w:pPr>
    </w:p>
    <w:p w:rsidR="0063586B" w:rsidRDefault="00864704" w:rsidP="00D052D5">
      <w:pPr>
        <w:ind w:left="737" w:hanging="737"/>
        <w:rPr>
          <w:rFonts w:ascii="Arial" w:hAnsi="Arial" w:cs="Arial"/>
          <w:sz w:val="22"/>
          <w:szCs w:val="22"/>
        </w:rPr>
      </w:pPr>
      <w:r>
        <w:rPr>
          <w:rFonts w:ascii="Arial" w:hAnsi="Arial" w:cs="Arial"/>
          <w:sz w:val="22"/>
          <w:szCs w:val="22"/>
        </w:rPr>
        <w:t>6</w:t>
      </w:r>
      <w:r w:rsidR="0063586B">
        <w:rPr>
          <w:rFonts w:ascii="Arial" w:hAnsi="Arial" w:cs="Arial"/>
          <w:sz w:val="22"/>
          <w:szCs w:val="22"/>
        </w:rPr>
        <w:t>.14</w:t>
      </w:r>
      <w:r w:rsidR="0063586B">
        <w:rPr>
          <w:rFonts w:ascii="Arial" w:hAnsi="Arial" w:cs="Arial"/>
          <w:sz w:val="22"/>
          <w:szCs w:val="22"/>
        </w:rPr>
        <w:tab/>
      </w:r>
      <w:r w:rsidR="00EE6730" w:rsidRPr="00804B19">
        <w:rPr>
          <w:rFonts w:ascii="Arial" w:hAnsi="Arial" w:cs="Arial"/>
          <w:sz w:val="22"/>
          <w:szCs w:val="22"/>
        </w:rPr>
        <w:t xml:space="preserve">Where </w:t>
      </w:r>
      <w:r w:rsidR="00EE6730">
        <w:rPr>
          <w:rFonts w:ascii="Arial" w:hAnsi="Arial" w:cs="Arial"/>
          <w:sz w:val="22"/>
          <w:szCs w:val="22"/>
        </w:rPr>
        <w:t xml:space="preserve">HMRC believes that TUPE </w:t>
      </w:r>
      <w:r w:rsidR="00EE6730" w:rsidRPr="00804B19">
        <w:rPr>
          <w:rFonts w:ascii="Arial" w:hAnsi="Arial" w:cs="Arial"/>
          <w:sz w:val="22"/>
          <w:szCs w:val="22"/>
        </w:rPr>
        <w:t xml:space="preserve">is likely to apply in respect of certain staff involved in the </w:t>
      </w:r>
      <w:r w:rsidR="00EE6730">
        <w:rPr>
          <w:rFonts w:ascii="Arial" w:hAnsi="Arial" w:cs="Arial"/>
          <w:sz w:val="22"/>
          <w:szCs w:val="22"/>
        </w:rPr>
        <w:t>delivery of the service, be</w:t>
      </w:r>
      <w:r w:rsidR="00EE6730" w:rsidRPr="00804B19">
        <w:rPr>
          <w:rFonts w:ascii="Arial" w:hAnsi="Arial" w:cs="Arial"/>
          <w:sz w:val="22"/>
          <w:szCs w:val="22"/>
        </w:rPr>
        <w:t xml:space="preserve"> </w:t>
      </w:r>
      <w:r w:rsidR="00EE6730">
        <w:rPr>
          <w:rFonts w:ascii="Arial" w:hAnsi="Arial" w:cs="Arial"/>
          <w:sz w:val="22"/>
          <w:szCs w:val="22"/>
        </w:rPr>
        <w:t xml:space="preserve">it HMRC’s staff or the incumbent supplier’s staff, then this is normally </w:t>
      </w:r>
      <w:r w:rsidR="005E1A55">
        <w:rPr>
          <w:rFonts w:ascii="Arial" w:hAnsi="Arial" w:cs="Arial"/>
          <w:sz w:val="22"/>
          <w:szCs w:val="22"/>
        </w:rPr>
        <w:t>indicated</w:t>
      </w:r>
      <w:r w:rsidR="00EE6730">
        <w:rPr>
          <w:rFonts w:ascii="Arial" w:hAnsi="Arial" w:cs="Arial"/>
          <w:sz w:val="22"/>
          <w:szCs w:val="22"/>
        </w:rPr>
        <w:t xml:space="preserve"> within </w:t>
      </w:r>
      <w:r w:rsidR="00EE6730" w:rsidRPr="00804B19">
        <w:rPr>
          <w:rFonts w:ascii="Arial" w:hAnsi="Arial" w:cs="Arial"/>
          <w:sz w:val="22"/>
          <w:szCs w:val="22"/>
        </w:rPr>
        <w:t>the Contract Noti</w:t>
      </w:r>
      <w:r w:rsidR="00EE6730">
        <w:rPr>
          <w:rFonts w:ascii="Arial" w:hAnsi="Arial" w:cs="Arial"/>
          <w:sz w:val="22"/>
          <w:szCs w:val="22"/>
        </w:rPr>
        <w:t>ce and then referred to in more detail in the other procurement documentation.</w:t>
      </w:r>
    </w:p>
    <w:p w:rsidR="0063586B" w:rsidRPr="0063586B" w:rsidRDefault="0063586B" w:rsidP="0063586B">
      <w:pPr>
        <w:ind w:left="1077" w:hanging="1077"/>
        <w:rPr>
          <w:rFonts w:ascii="Arial" w:hAnsi="Arial" w:cs="Arial"/>
          <w:sz w:val="16"/>
          <w:szCs w:val="16"/>
        </w:rPr>
      </w:pPr>
    </w:p>
    <w:p w:rsidR="0060245B" w:rsidRDefault="00864704" w:rsidP="00D052D5">
      <w:pPr>
        <w:spacing w:after="120"/>
        <w:rPr>
          <w:rFonts w:ascii="Arial" w:hAnsi="Arial" w:cs="Arial"/>
          <w:sz w:val="22"/>
          <w:szCs w:val="22"/>
        </w:rPr>
      </w:pPr>
      <w:r>
        <w:rPr>
          <w:rFonts w:ascii="Arial" w:hAnsi="Arial" w:cs="Arial"/>
          <w:sz w:val="22"/>
          <w:szCs w:val="22"/>
        </w:rPr>
        <w:t>6</w:t>
      </w:r>
      <w:r w:rsidR="0063586B">
        <w:rPr>
          <w:rFonts w:ascii="Arial" w:hAnsi="Arial" w:cs="Arial"/>
          <w:sz w:val="22"/>
          <w:szCs w:val="22"/>
        </w:rPr>
        <w:t>.15</w:t>
      </w:r>
      <w:r w:rsidR="0063586B">
        <w:rPr>
          <w:rFonts w:ascii="Arial" w:hAnsi="Arial" w:cs="Arial"/>
          <w:sz w:val="22"/>
          <w:szCs w:val="22"/>
        </w:rPr>
        <w:tab/>
      </w:r>
      <w:r w:rsidR="005E1A55">
        <w:rPr>
          <w:rFonts w:ascii="Arial" w:hAnsi="Arial" w:cs="Arial"/>
          <w:sz w:val="22"/>
          <w:szCs w:val="22"/>
        </w:rPr>
        <w:t>In the case of staff being employed by the incumbent supplier:</w:t>
      </w:r>
    </w:p>
    <w:p w:rsidR="005E1A55" w:rsidRDefault="005E1A55" w:rsidP="003429DA">
      <w:pPr>
        <w:numPr>
          <w:ilvl w:val="1"/>
          <w:numId w:val="16"/>
        </w:numPr>
        <w:spacing w:after="120"/>
        <w:ind w:left="1154"/>
        <w:rPr>
          <w:rFonts w:ascii="Arial" w:hAnsi="Arial" w:cs="Arial"/>
          <w:sz w:val="22"/>
          <w:szCs w:val="22"/>
        </w:rPr>
      </w:pPr>
      <w:r>
        <w:rPr>
          <w:rFonts w:ascii="Arial" w:hAnsi="Arial" w:cs="Arial"/>
          <w:sz w:val="22"/>
          <w:szCs w:val="22"/>
        </w:rPr>
        <w:t xml:space="preserve">HMRC </w:t>
      </w:r>
      <w:r w:rsidRPr="00804B19">
        <w:rPr>
          <w:rFonts w:ascii="Arial" w:hAnsi="Arial" w:cs="Arial"/>
          <w:sz w:val="22"/>
          <w:szCs w:val="22"/>
        </w:rPr>
        <w:t>would be neither the transferor nor transferee of the staff in the circumstances of any contract awarded as a res</w:t>
      </w:r>
      <w:r>
        <w:rPr>
          <w:rFonts w:ascii="Arial" w:hAnsi="Arial" w:cs="Arial"/>
          <w:sz w:val="22"/>
          <w:szCs w:val="22"/>
        </w:rPr>
        <w:t xml:space="preserve">ult of </w:t>
      </w:r>
      <w:r w:rsidR="008342A2">
        <w:rPr>
          <w:rFonts w:ascii="Arial" w:hAnsi="Arial" w:cs="Arial"/>
          <w:sz w:val="22"/>
          <w:szCs w:val="22"/>
        </w:rPr>
        <w:t>the</w:t>
      </w:r>
      <w:r>
        <w:rPr>
          <w:rFonts w:ascii="Arial" w:hAnsi="Arial" w:cs="Arial"/>
          <w:sz w:val="22"/>
          <w:szCs w:val="22"/>
        </w:rPr>
        <w:t xml:space="preserve"> Competitive Procurement Exercise. C</w:t>
      </w:r>
      <w:r w:rsidRPr="00804B19">
        <w:rPr>
          <w:rFonts w:ascii="Arial" w:hAnsi="Arial" w:cs="Arial"/>
          <w:sz w:val="22"/>
          <w:szCs w:val="22"/>
        </w:rPr>
        <w:t xml:space="preserve">onsideration of the application of TUPE in </w:t>
      </w:r>
      <w:r w:rsidR="008342A2">
        <w:rPr>
          <w:rFonts w:ascii="Arial" w:hAnsi="Arial" w:cs="Arial"/>
          <w:sz w:val="22"/>
          <w:szCs w:val="22"/>
        </w:rPr>
        <w:t>such a</w:t>
      </w:r>
      <w:r w:rsidRPr="00804B19">
        <w:rPr>
          <w:rFonts w:ascii="Arial" w:hAnsi="Arial" w:cs="Arial"/>
          <w:sz w:val="22"/>
          <w:szCs w:val="22"/>
        </w:rPr>
        <w:t xml:space="preserve"> case </w:t>
      </w:r>
      <w:r w:rsidR="008342A2">
        <w:rPr>
          <w:rFonts w:ascii="Arial" w:hAnsi="Arial" w:cs="Arial"/>
          <w:sz w:val="22"/>
          <w:szCs w:val="22"/>
        </w:rPr>
        <w:t>would</w:t>
      </w:r>
      <w:r w:rsidRPr="00804B19">
        <w:rPr>
          <w:rFonts w:ascii="Arial" w:hAnsi="Arial" w:cs="Arial"/>
          <w:sz w:val="22"/>
          <w:szCs w:val="22"/>
        </w:rPr>
        <w:t xml:space="preserve"> not </w:t>
      </w:r>
      <w:r w:rsidR="008342A2">
        <w:rPr>
          <w:rFonts w:ascii="Arial" w:hAnsi="Arial" w:cs="Arial"/>
          <w:sz w:val="22"/>
          <w:szCs w:val="22"/>
        </w:rPr>
        <w:t xml:space="preserve">be a </w:t>
      </w:r>
      <w:r w:rsidRPr="00804B19">
        <w:rPr>
          <w:rFonts w:ascii="Arial" w:hAnsi="Arial" w:cs="Arial"/>
          <w:sz w:val="22"/>
          <w:szCs w:val="22"/>
        </w:rPr>
        <w:t>matter of direct concern t</w:t>
      </w:r>
      <w:r>
        <w:rPr>
          <w:rFonts w:ascii="Arial" w:hAnsi="Arial" w:cs="Arial"/>
          <w:sz w:val="22"/>
          <w:szCs w:val="22"/>
        </w:rPr>
        <w:t>o HMRC</w:t>
      </w:r>
      <w:r w:rsidR="008342A2">
        <w:rPr>
          <w:rFonts w:ascii="Arial" w:hAnsi="Arial" w:cs="Arial"/>
          <w:sz w:val="22"/>
          <w:szCs w:val="22"/>
        </w:rPr>
        <w:t xml:space="preserve"> and it would be</w:t>
      </w:r>
      <w:r>
        <w:rPr>
          <w:rFonts w:ascii="Arial" w:hAnsi="Arial" w:cs="Arial"/>
          <w:sz w:val="22"/>
          <w:szCs w:val="22"/>
        </w:rPr>
        <w:t xml:space="preserve"> the Candidate’s/Tenderer’s responsibility </w:t>
      </w:r>
      <w:r w:rsidRPr="00804B19">
        <w:rPr>
          <w:rFonts w:ascii="Arial" w:hAnsi="Arial" w:cs="Arial"/>
          <w:sz w:val="22"/>
          <w:szCs w:val="22"/>
        </w:rPr>
        <w:t>to consider whether or not TUPE applies in the spe</w:t>
      </w:r>
      <w:r>
        <w:rPr>
          <w:rFonts w:ascii="Arial" w:hAnsi="Arial" w:cs="Arial"/>
          <w:sz w:val="22"/>
          <w:szCs w:val="22"/>
        </w:rPr>
        <w:t xml:space="preserve">cific circumstances </w:t>
      </w:r>
      <w:r w:rsidRPr="00804B19">
        <w:rPr>
          <w:rFonts w:ascii="Arial" w:hAnsi="Arial" w:cs="Arial"/>
          <w:sz w:val="22"/>
          <w:szCs w:val="22"/>
        </w:rPr>
        <w:t>and to tender accordingly.</w:t>
      </w:r>
    </w:p>
    <w:p w:rsidR="005E1A55" w:rsidRDefault="008342A2" w:rsidP="003429DA">
      <w:pPr>
        <w:numPr>
          <w:ilvl w:val="1"/>
          <w:numId w:val="16"/>
        </w:numPr>
        <w:spacing w:after="120"/>
        <w:ind w:left="1154"/>
        <w:rPr>
          <w:rFonts w:ascii="Arial" w:hAnsi="Arial" w:cs="Arial"/>
          <w:sz w:val="22"/>
          <w:szCs w:val="22"/>
        </w:rPr>
      </w:pPr>
      <w:r>
        <w:rPr>
          <w:rFonts w:ascii="Arial" w:hAnsi="Arial" w:cs="Arial"/>
          <w:sz w:val="22"/>
          <w:szCs w:val="22"/>
        </w:rPr>
        <w:t xml:space="preserve">Any </w:t>
      </w:r>
      <w:r w:rsidR="005E1A55" w:rsidRPr="0063586B">
        <w:rPr>
          <w:rFonts w:ascii="Arial" w:hAnsi="Arial" w:cs="Arial"/>
          <w:sz w:val="22"/>
          <w:szCs w:val="22"/>
        </w:rPr>
        <w:t xml:space="preserve">TUPE information provided in the Contract documents </w:t>
      </w:r>
      <w:r>
        <w:rPr>
          <w:rFonts w:ascii="Arial" w:hAnsi="Arial" w:cs="Arial"/>
          <w:sz w:val="22"/>
          <w:szCs w:val="22"/>
        </w:rPr>
        <w:t>will have</w:t>
      </w:r>
      <w:r w:rsidR="005E1A55" w:rsidRPr="0063586B">
        <w:rPr>
          <w:rFonts w:ascii="Arial" w:hAnsi="Arial" w:cs="Arial"/>
          <w:sz w:val="22"/>
          <w:szCs w:val="22"/>
        </w:rPr>
        <w:t xml:space="preserve"> been obtained from the incumbent </w:t>
      </w:r>
      <w:r>
        <w:rPr>
          <w:rFonts w:ascii="Arial" w:hAnsi="Arial" w:cs="Arial"/>
          <w:sz w:val="22"/>
          <w:szCs w:val="22"/>
        </w:rPr>
        <w:t xml:space="preserve">HMRC </w:t>
      </w:r>
      <w:r w:rsidR="005E1A55" w:rsidRPr="0063586B">
        <w:rPr>
          <w:rFonts w:ascii="Arial" w:hAnsi="Arial" w:cs="Arial"/>
          <w:sz w:val="22"/>
          <w:szCs w:val="22"/>
        </w:rPr>
        <w:t xml:space="preserve">supplier performing this work. Whilst HMRC </w:t>
      </w:r>
      <w:r>
        <w:rPr>
          <w:rFonts w:ascii="Arial" w:hAnsi="Arial" w:cs="Arial"/>
          <w:sz w:val="22"/>
          <w:szCs w:val="22"/>
        </w:rPr>
        <w:t>will have</w:t>
      </w:r>
      <w:r w:rsidR="005E1A55" w:rsidRPr="0063586B">
        <w:rPr>
          <w:rFonts w:ascii="Arial" w:hAnsi="Arial" w:cs="Arial"/>
          <w:sz w:val="22"/>
          <w:szCs w:val="22"/>
        </w:rPr>
        <w:t xml:space="preserve"> obtained this information in good faith, HMRC gives no guarantee or assurance as to the accuracy of this information and cannot be held responsible for errors or omissions in it. It remains the Candidate’s/Tenderer’s responsibility to ensure that the Tender</w:t>
      </w:r>
      <w:r>
        <w:rPr>
          <w:rFonts w:ascii="Arial" w:hAnsi="Arial" w:cs="Arial"/>
          <w:sz w:val="22"/>
          <w:szCs w:val="22"/>
        </w:rPr>
        <w:t xml:space="preserve"> takes</w:t>
      </w:r>
      <w:r w:rsidR="005E1A55" w:rsidRPr="0063586B">
        <w:rPr>
          <w:rFonts w:ascii="Arial" w:hAnsi="Arial" w:cs="Arial"/>
          <w:sz w:val="22"/>
          <w:szCs w:val="22"/>
        </w:rPr>
        <w:t xml:space="preserve"> full account of all the relevant circumstances.</w:t>
      </w:r>
    </w:p>
    <w:p w:rsidR="005E1A55" w:rsidRDefault="00864704" w:rsidP="00864704">
      <w:pPr>
        <w:spacing w:after="120"/>
        <w:ind w:left="871" w:hanging="871"/>
        <w:rPr>
          <w:rFonts w:ascii="Arial" w:hAnsi="Arial" w:cs="Arial"/>
          <w:sz w:val="22"/>
          <w:szCs w:val="22"/>
        </w:rPr>
      </w:pPr>
      <w:r>
        <w:rPr>
          <w:rFonts w:ascii="Arial" w:hAnsi="Arial" w:cs="Arial"/>
          <w:sz w:val="22"/>
          <w:szCs w:val="22"/>
        </w:rPr>
        <w:t>6</w:t>
      </w:r>
      <w:r w:rsidR="0063586B">
        <w:rPr>
          <w:rFonts w:ascii="Arial" w:hAnsi="Arial" w:cs="Arial"/>
          <w:sz w:val="22"/>
          <w:szCs w:val="22"/>
        </w:rPr>
        <w:t>.16</w:t>
      </w:r>
      <w:r w:rsidR="0063586B">
        <w:rPr>
          <w:rFonts w:ascii="Arial" w:hAnsi="Arial" w:cs="Arial"/>
          <w:sz w:val="22"/>
          <w:szCs w:val="22"/>
        </w:rPr>
        <w:tab/>
        <w:t xml:space="preserve">Where </w:t>
      </w:r>
      <w:r w:rsidR="005E1A55" w:rsidRPr="005E1A55">
        <w:rPr>
          <w:rFonts w:ascii="Arial" w:hAnsi="Arial" w:cs="Arial"/>
          <w:sz w:val="22"/>
          <w:szCs w:val="22"/>
        </w:rPr>
        <w:t xml:space="preserve">HMRC believes that TUPE may apply to either HMRC’s staff or to the incumbent supplier’s staff where the incumbent employs staff previously transferred from HMRC under TUPE, HMRC may require that the successful Candidate/Tenderer secures continued access for those staff to the Civil Service Pension Scheme.  Where HMRC indicates that this requirement applies, the successful Candidate/Tenderer will be required to enter into a </w:t>
      </w:r>
      <w:r w:rsidR="00CF1411">
        <w:rPr>
          <w:rFonts w:ascii="Arial" w:hAnsi="Arial" w:cs="Arial"/>
          <w:sz w:val="22"/>
          <w:szCs w:val="22"/>
        </w:rPr>
        <w:t>“</w:t>
      </w:r>
      <w:r w:rsidR="005E1A55" w:rsidRPr="005E1A55">
        <w:rPr>
          <w:rFonts w:ascii="Arial" w:hAnsi="Arial" w:cs="Arial"/>
          <w:sz w:val="22"/>
          <w:szCs w:val="22"/>
        </w:rPr>
        <w:t>Participation Agreement</w:t>
      </w:r>
      <w:r w:rsidR="00CF1411">
        <w:rPr>
          <w:rFonts w:ascii="Arial" w:hAnsi="Arial" w:cs="Arial"/>
          <w:sz w:val="22"/>
          <w:szCs w:val="22"/>
        </w:rPr>
        <w:t>”</w:t>
      </w:r>
      <w:r w:rsidR="005E1A55" w:rsidRPr="005E1A55">
        <w:rPr>
          <w:rFonts w:ascii="Arial" w:hAnsi="Arial" w:cs="Arial"/>
          <w:sz w:val="22"/>
          <w:szCs w:val="22"/>
        </w:rPr>
        <w:t xml:space="preserve"> and must include all costs associated with this Agreement in their bid.</w:t>
      </w:r>
    </w:p>
    <w:p w:rsidR="006B146A" w:rsidRDefault="00D052D5" w:rsidP="00864704">
      <w:pPr>
        <w:spacing w:after="120"/>
        <w:ind w:left="871" w:hanging="871"/>
        <w:rPr>
          <w:rFonts w:ascii="Arial" w:hAnsi="Arial" w:cs="Arial"/>
          <w:sz w:val="22"/>
          <w:szCs w:val="22"/>
        </w:rPr>
      </w:pPr>
      <w:r>
        <w:rPr>
          <w:rFonts w:ascii="Arial" w:hAnsi="Arial" w:cs="Arial"/>
          <w:sz w:val="22"/>
          <w:szCs w:val="22"/>
        </w:rPr>
        <w:t xml:space="preserve"> </w:t>
      </w:r>
      <w:r w:rsidR="00864704">
        <w:rPr>
          <w:rFonts w:ascii="Arial" w:hAnsi="Arial" w:cs="Arial"/>
          <w:sz w:val="22"/>
          <w:szCs w:val="22"/>
        </w:rPr>
        <w:t>6</w:t>
      </w:r>
      <w:r w:rsidR="0063586B">
        <w:rPr>
          <w:rFonts w:ascii="Arial" w:hAnsi="Arial" w:cs="Arial"/>
          <w:sz w:val="22"/>
          <w:szCs w:val="22"/>
        </w:rPr>
        <w:t>.17</w:t>
      </w:r>
      <w:r w:rsidR="0063586B">
        <w:rPr>
          <w:rFonts w:ascii="Arial" w:hAnsi="Arial" w:cs="Arial"/>
          <w:sz w:val="22"/>
          <w:szCs w:val="22"/>
        </w:rPr>
        <w:tab/>
      </w:r>
      <w:r w:rsidR="008342A2">
        <w:rPr>
          <w:rFonts w:ascii="Arial" w:hAnsi="Arial" w:cs="Arial"/>
          <w:sz w:val="22"/>
          <w:szCs w:val="22"/>
        </w:rPr>
        <w:t>I</w:t>
      </w:r>
      <w:r w:rsidR="005E1A55" w:rsidRPr="005E1A55">
        <w:rPr>
          <w:rFonts w:ascii="Arial" w:hAnsi="Arial" w:cs="Arial"/>
          <w:sz w:val="22"/>
          <w:szCs w:val="22"/>
        </w:rPr>
        <w:t xml:space="preserve">nformation </w:t>
      </w:r>
      <w:r w:rsidR="008342A2">
        <w:rPr>
          <w:rFonts w:ascii="Arial" w:hAnsi="Arial" w:cs="Arial"/>
          <w:sz w:val="22"/>
          <w:szCs w:val="22"/>
        </w:rPr>
        <w:t xml:space="preserve">provided </w:t>
      </w:r>
      <w:r w:rsidR="00DA36ED">
        <w:rPr>
          <w:rFonts w:ascii="Arial" w:hAnsi="Arial" w:cs="Arial"/>
          <w:sz w:val="22"/>
          <w:szCs w:val="22"/>
        </w:rPr>
        <w:t xml:space="preserve">in connection with TUPE situations for the purpose of preparing Tenders and formulating bids </w:t>
      </w:r>
      <w:r w:rsidR="005E1A55" w:rsidRPr="005E1A55">
        <w:rPr>
          <w:rFonts w:ascii="Arial" w:hAnsi="Arial" w:cs="Arial"/>
          <w:sz w:val="22"/>
          <w:szCs w:val="22"/>
        </w:rPr>
        <w:t xml:space="preserve">must be treated on a confidential basis and </w:t>
      </w:r>
      <w:r w:rsidR="00DA36ED">
        <w:rPr>
          <w:rFonts w:ascii="Arial" w:hAnsi="Arial" w:cs="Arial"/>
          <w:sz w:val="22"/>
          <w:szCs w:val="22"/>
        </w:rPr>
        <w:t xml:space="preserve">will be released by HMRC </w:t>
      </w:r>
      <w:r w:rsidR="005E1A55" w:rsidRPr="005E1A55">
        <w:rPr>
          <w:rFonts w:ascii="Arial" w:hAnsi="Arial" w:cs="Arial"/>
          <w:sz w:val="22"/>
          <w:szCs w:val="22"/>
        </w:rPr>
        <w:t xml:space="preserve">on the understanding </w:t>
      </w:r>
      <w:r w:rsidR="00DA36ED">
        <w:rPr>
          <w:rFonts w:ascii="Arial" w:hAnsi="Arial" w:cs="Arial"/>
          <w:sz w:val="22"/>
          <w:szCs w:val="22"/>
        </w:rPr>
        <w:t xml:space="preserve">(a) </w:t>
      </w:r>
      <w:r w:rsidR="005E1A55" w:rsidRPr="005E1A55">
        <w:rPr>
          <w:rFonts w:ascii="Arial" w:hAnsi="Arial" w:cs="Arial"/>
          <w:sz w:val="22"/>
          <w:szCs w:val="22"/>
        </w:rPr>
        <w:t xml:space="preserve">that </w:t>
      </w:r>
      <w:r w:rsidR="00DA36ED">
        <w:rPr>
          <w:rFonts w:ascii="Arial" w:hAnsi="Arial" w:cs="Arial"/>
          <w:sz w:val="22"/>
          <w:szCs w:val="22"/>
        </w:rPr>
        <w:t>it</w:t>
      </w:r>
      <w:r w:rsidR="005E1A55" w:rsidRPr="005E1A55">
        <w:rPr>
          <w:rFonts w:ascii="Arial" w:hAnsi="Arial" w:cs="Arial"/>
          <w:sz w:val="22"/>
          <w:szCs w:val="22"/>
        </w:rPr>
        <w:t xml:space="preserve"> will not </w:t>
      </w:r>
      <w:r w:rsidR="00DA36ED">
        <w:rPr>
          <w:rFonts w:ascii="Arial" w:hAnsi="Arial" w:cs="Arial"/>
          <w:sz w:val="22"/>
          <w:szCs w:val="22"/>
        </w:rPr>
        <w:t xml:space="preserve">be copied or used </w:t>
      </w:r>
      <w:r w:rsidR="005E1A55" w:rsidRPr="005E1A55">
        <w:rPr>
          <w:rFonts w:ascii="Arial" w:hAnsi="Arial" w:cs="Arial"/>
          <w:sz w:val="22"/>
          <w:szCs w:val="22"/>
        </w:rPr>
        <w:t xml:space="preserve">except for the purposes of preparing </w:t>
      </w:r>
      <w:r w:rsidR="00DA36ED">
        <w:rPr>
          <w:rFonts w:ascii="Arial" w:hAnsi="Arial" w:cs="Arial"/>
          <w:sz w:val="22"/>
          <w:szCs w:val="22"/>
        </w:rPr>
        <w:t>a</w:t>
      </w:r>
      <w:r w:rsidR="005E1A55" w:rsidRPr="005E1A55">
        <w:rPr>
          <w:rFonts w:ascii="Arial" w:hAnsi="Arial" w:cs="Arial"/>
          <w:sz w:val="22"/>
          <w:szCs w:val="22"/>
        </w:rPr>
        <w:t xml:space="preserve"> bid and </w:t>
      </w:r>
      <w:r w:rsidR="00DA36ED">
        <w:rPr>
          <w:rFonts w:ascii="Arial" w:hAnsi="Arial" w:cs="Arial"/>
          <w:sz w:val="22"/>
          <w:szCs w:val="22"/>
        </w:rPr>
        <w:t xml:space="preserve">(b) </w:t>
      </w:r>
      <w:r w:rsidR="005E1A55" w:rsidRPr="005E1A55">
        <w:rPr>
          <w:rFonts w:ascii="Arial" w:hAnsi="Arial" w:cs="Arial"/>
          <w:sz w:val="22"/>
          <w:szCs w:val="22"/>
        </w:rPr>
        <w:t xml:space="preserve">that </w:t>
      </w:r>
      <w:r w:rsidR="005E1A55" w:rsidRPr="008342A2">
        <w:rPr>
          <w:rFonts w:ascii="Arial" w:hAnsi="Arial" w:cs="Arial"/>
          <w:sz w:val="22"/>
          <w:szCs w:val="22"/>
        </w:rPr>
        <w:t>it</w:t>
      </w:r>
      <w:r w:rsidR="005E1A55" w:rsidRPr="005E1A55">
        <w:rPr>
          <w:rFonts w:ascii="Arial" w:hAnsi="Arial" w:cs="Arial"/>
          <w:sz w:val="22"/>
          <w:szCs w:val="22"/>
        </w:rPr>
        <w:t xml:space="preserve">, and any copies of it, </w:t>
      </w:r>
      <w:r w:rsidR="00DA36ED">
        <w:rPr>
          <w:rFonts w:ascii="Arial" w:hAnsi="Arial" w:cs="Arial"/>
          <w:sz w:val="22"/>
          <w:szCs w:val="22"/>
        </w:rPr>
        <w:t xml:space="preserve">will be returned to HMRC </w:t>
      </w:r>
      <w:r w:rsidR="00864704">
        <w:rPr>
          <w:rFonts w:ascii="Arial" w:hAnsi="Arial" w:cs="Arial"/>
          <w:sz w:val="22"/>
          <w:szCs w:val="22"/>
        </w:rPr>
        <w:t>if</w:t>
      </w:r>
      <w:r w:rsidR="005E1A55" w:rsidRPr="005E1A55">
        <w:rPr>
          <w:rFonts w:ascii="Arial" w:hAnsi="Arial" w:cs="Arial"/>
          <w:sz w:val="22"/>
          <w:szCs w:val="22"/>
        </w:rPr>
        <w:t xml:space="preserve"> </w:t>
      </w:r>
      <w:r w:rsidR="00DA36ED">
        <w:rPr>
          <w:rFonts w:ascii="Arial" w:hAnsi="Arial" w:cs="Arial"/>
          <w:sz w:val="22"/>
          <w:szCs w:val="22"/>
        </w:rPr>
        <w:t xml:space="preserve">the Candidate/Tenderer </w:t>
      </w:r>
      <w:r w:rsidR="00864704">
        <w:rPr>
          <w:rFonts w:ascii="Arial" w:hAnsi="Arial" w:cs="Arial"/>
          <w:sz w:val="22"/>
          <w:szCs w:val="22"/>
        </w:rPr>
        <w:t>is</w:t>
      </w:r>
      <w:r w:rsidR="005E1A55" w:rsidRPr="005E1A55">
        <w:rPr>
          <w:rFonts w:ascii="Arial" w:hAnsi="Arial" w:cs="Arial"/>
          <w:sz w:val="22"/>
          <w:szCs w:val="22"/>
        </w:rPr>
        <w:t xml:space="preserve"> unsuccessful in the Competitive Procurement Exercise.</w:t>
      </w:r>
    </w:p>
    <w:p w:rsidR="005E1A55" w:rsidRDefault="006B146A" w:rsidP="00864704">
      <w:pPr>
        <w:spacing w:after="120"/>
        <w:ind w:left="871" w:hanging="871"/>
        <w:rPr>
          <w:rFonts w:ascii="Arial" w:hAnsi="Arial" w:cs="Arial"/>
          <w:sz w:val="22"/>
          <w:szCs w:val="22"/>
        </w:rPr>
      </w:pPr>
      <w:r>
        <w:rPr>
          <w:rFonts w:ascii="Arial" w:hAnsi="Arial" w:cs="Arial"/>
          <w:sz w:val="22"/>
          <w:szCs w:val="22"/>
        </w:rPr>
        <w:br w:type="page"/>
      </w:r>
    </w:p>
    <w:p w:rsidR="00864704" w:rsidRPr="00864704" w:rsidRDefault="00864704" w:rsidP="00864704">
      <w:pPr>
        <w:spacing w:after="120"/>
        <w:ind w:left="871" w:hanging="871"/>
        <w:rPr>
          <w:rFonts w:ascii="Arial" w:hAnsi="Arial" w:cs="Arial"/>
          <w:b/>
          <w:sz w:val="22"/>
          <w:szCs w:val="22"/>
        </w:rPr>
      </w:pPr>
      <w:r w:rsidRPr="00864704">
        <w:rPr>
          <w:rFonts w:ascii="Arial" w:hAnsi="Arial" w:cs="Arial"/>
          <w:b/>
          <w:sz w:val="22"/>
          <w:szCs w:val="22"/>
        </w:rPr>
        <w:lastRenderedPageBreak/>
        <w:t xml:space="preserve">   </w:t>
      </w:r>
      <w:r>
        <w:rPr>
          <w:rFonts w:ascii="Arial" w:hAnsi="Arial" w:cs="Arial"/>
          <w:b/>
          <w:sz w:val="22"/>
          <w:szCs w:val="22"/>
        </w:rPr>
        <w:tab/>
      </w:r>
      <w:r w:rsidRPr="00864704">
        <w:rPr>
          <w:rFonts w:ascii="Arial" w:hAnsi="Arial" w:cs="Arial"/>
          <w:b/>
          <w:sz w:val="22"/>
          <w:szCs w:val="22"/>
        </w:rPr>
        <w:t>Equality Act 2010</w:t>
      </w:r>
    </w:p>
    <w:p w:rsidR="006C1EE2" w:rsidRDefault="00864704" w:rsidP="006C1EE2">
      <w:pPr>
        <w:ind w:left="567" w:hanging="567"/>
        <w:rPr>
          <w:rFonts w:ascii="Arial" w:hAnsi="Arial" w:cs="Arial"/>
          <w:sz w:val="22"/>
          <w:szCs w:val="22"/>
        </w:rPr>
      </w:pPr>
      <w:r w:rsidRPr="006C1EE2">
        <w:rPr>
          <w:rFonts w:ascii="Arial" w:hAnsi="Arial" w:cs="Arial"/>
          <w:sz w:val="22"/>
          <w:szCs w:val="22"/>
        </w:rPr>
        <w:t>6.18</w:t>
      </w:r>
      <w:r>
        <w:tab/>
      </w:r>
      <w:r w:rsidRPr="006C1EE2">
        <w:rPr>
          <w:rFonts w:ascii="Arial" w:hAnsi="Arial" w:cs="Arial"/>
          <w:sz w:val="22"/>
          <w:szCs w:val="22"/>
        </w:rPr>
        <w:t>The Public Sector Equality Duty (PSED) is contained within Section 149 of the Equality Act 2010 and it requires central government departments and their agencies to ensure that they meet their legal obligations and have due regard to the three aims of the duty:</w:t>
      </w:r>
    </w:p>
    <w:p w:rsidR="00864704" w:rsidRPr="006C1EE2" w:rsidRDefault="00864704" w:rsidP="006C1EE2">
      <w:pPr>
        <w:ind w:left="567" w:hanging="567"/>
        <w:rPr>
          <w:rFonts w:ascii="Arial" w:hAnsi="Arial" w:cs="Arial"/>
          <w:sz w:val="22"/>
          <w:szCs w:val="22"/>
        </w:rPr>
      </w:pPr>
      <w:r w:rsidRPr="006C1EE2">
        <w:rPr>
          <w:rFonts w:ascii="Arial" w:hAnsi="Arial" w:cs="Arial"/>
          <w:sz w:val="22"/>
          <w:szCs w:val="22"/>
        </w:rPr>
        <w:t xml:space="preserve"> </w:t>
      </w:r>
    </w:p>
    <w:p w:rsidR="00864704" w:rsidRDefault="00864704" w:rsidP="006C1EE2">
      <w:pPr>
        <w:ind w:left="567" w:hanging="141"/>
        <w:rPr>
          <w:rFonts w:ascii="Arial" w:hAnsi="Arial" w:cs="Arial"/>
          <w:sz w:val="22"/>
          <w:szCs w:val="22"/>
        </w:rPr>
      </w:pPr>
      <w:r w:rsidRPr="006C1EE2">
        <w:rPr>
          <w:rFonts w:ascii="Arial" w:hAnsi="Arial" w:cs="Arial"/>
          <w:sz w:val="22"/>
          <w:szCs w:val="22"/>
        </w:rPr>
        <w:t xml:space="preserve">  Eliminate unlawful discrimination, harassment, victimisation and any other conduct prohibited by the Act.</w:t>
      </w:r>
    </w:p>
    <w:p w:rsidR="006C1EE2" w:rsidRPr="006C1EE2" w:rsidRDefault="006C1EE2" w:rsidP="006C1EE2">
      <w:pPr>
        <w:ind w:left="567" w:hanging="141"/>
        <w:rPr>
          <w:rFonts w:ascii="Arial" w:hAnsi="Arial" w:cs="Arial"/>
          <w:sz w:val="22"/>
          <w:szCs w:val="22"/>
        </w:rPr>
      </w:pPr>
    </w:p>
    <w:p w:rsidR="00864704" w:rsidRDefault="00864704" w:rsidP="006C1EE2">
      <w:pPr>
        <w:ind w:left="567" w:hanging="141"/>
        <w:rPr>
          <w:rFonts w:ascii="Arial" w:hAnsi="Arial" w:cs="Arial"/>
          <w:sz w:val="22"/>
          <w:szCs w:val="22"/>
        </w:rPr>
      </w:pPr>
      <w:r w:rsidRPr="006C1EE2">
        <w:rPr>
          <w:rFonts w:ascii="Arial" w:hAnsi="Arial" w:cs="Arial"/>
          <w:sz w:val="22"/>
          <w:szCs w:val="22"/>
        </w:rPr>
        <w:t xml:space="preserve">  Advance equality of opportunity between people who share a protected characteristic and people who do not share it.</w:t>
      </w:r>
    </w:p>
    <w:p w:rsidR="006C1EE2" w:rsidRPr="006C1EE2" w:rsidRDefault="006C1EE2" w:rsidP="006C1EE2">
      <w:pPr>
        <w:ind w:left="567" w:hanging="141"/>
        <w:rPr>
          <w:rFonts w:ascii="Arial" w:hAnsi="Arial" w:cs="Arial"/>
          <w:sz w:val="22"/>
          <w:szCs w:val="22"/>
        </w:rPr>
      </w:pPr>
    </w:p>
    <w:p w:rsidR="00864704" w:rsidRDefault="00864704" w:rsidP="006C1EE2">
      <w:pPr>
        <w:ind w:left="567" w:hanging="141"/>
        <w:rPr>
          <w:rFonts w:ascii="Arial" w:hAnsi="Arial" w:cs="Arial"/>
          <w:sz w:val="22"/>
          <w:szCs w:val="22"/>
        </w:rPr>
      </w:pPr>
      <w:r w:rsidRPr="006C1EE2">
        <w:rPr>
          <w:rFonts w:ascii="Arial" w:hAnsi="Arial" w:cs="Arial"/>
          <w:sz w:val="22"/>
          <w:szCs w:val="22"/>
        </w:rPr>
        <w:t xml:space="preserve">  Foster good relations between people who share a protected characteristic and people who do not share it.</w:t>
      </w:r>
    </w:p>
    <w:p w:rsidR="006C1EE2" w:rsidRPr="006C1EE2" w:rsidRDefault="006C1EE2" w:rsidP="006C1EE2">
      <w:pPr>
        <w:ind w:left="567" w:hanging="141"/>
        <w:rPr>
          <w:rFonts w:ascii="Arial" w:hAnsi="Arial" w:cs="Arial"/>
          <w:sz w:val="22"/>
          <w:szCs w:val="22"/>
        </w:rPr>
      </w:pPr>
    </w:p>
    <w:p w:rsidR="006B0644" w:rsidRPr="006C1EE2" w:rsidRDefault="006B0644" w:rsidP="006C1EE2">
      <w:pPr>
        <w:ind w:left="567" w:hanging="567"/>
        <w:rPr>
          <w:rFonts w:ascii="Arial" w:hAnsi="Arial" w:cs="Arial"/>
          <w:sz w:val="22"/>
          <w:szCs w:val="22"/>
        </w:rPr>
      </w:pPr>
      <w:r w:rsidRPr="006C1EE2">
        <w:rPr>
          <w:rFonts w:ascii="Arial" w:hAnsi="Arial" w:cs="Arial"/>
          <w:sz w:val="22"/>
          <w:szCs w:val="22"/>
        </w:rPr>
        <w:t>6.19</w:t>
      </w:r>
      <w:r w:rsidRPr="006C1EE2">
        <w:rPr>
          <w:rFonts w:ascii="Arial" w:hAnsi="Arial" w:cs="Arial"/>
          <w:sz w:val="22"/>
          <w:szCs w:val="22"/>
        </w:rPr>
        <w:tab/>
        <w:t xml:space="preserve">The PSED should help to ensure (a) that public goods and services are  accessible to and meet the diverse needs of all users and (b) that no one group is disadvantaged in accessing public goods and services. </w:t>
      </w:r>
    </w:p>
    <w:p w:rsidR="006B0644" w:rsidRPr="006C1EE2" w:rsidRDefault="006B0644" w:rsidP="006C1EE2">
      <w:pPr>
        <w:ind w:left="567" w:hanging="567"/>
        <w:rPr>
          <w:rFonts w:ascii="Arial" w:hAnsi="Arial" w:cs="Arial"/>
          <w:sz w:val="22"/>
          <w:szCs w:val="22"/>
        </w:rPr>
      </w:pPr>
      <w:r w:rsidRPr="006C1EE2">
        <w:rPr>
          <w:rFonts w:ascii="Arial" w:hAnsi="Arial" w:cs="Arial"/>
          <w:sz w:val="22"/>
          <w:szCs w:val="22"/>
        </w:rPr>
        <w:t>6.20</w:t>
      </w:r>
      <w:r w:rsidRPr="006C1EE2">
        <w:rPr>
          <w:rFonts w:ascii="Arial" w:hAnsi="Arial" w:cs="Arial"/>
          <w:sz w:val="22"/>
          <w:szCs w:val="22"/>
        </w:rPr>
        <w:tab/>
        <w:t>The PSED will be incorporated into the Competitive Procurement Exercise proportionately to allow equality related issues to be taken into account where they are relevant to the subject matter of the contract.</w:t>
      </w:r>
    </w:p>
    <w:p w:rsidR="006B0644" w:rsidRPr="006C1EE2" w:rsidRDefault="006B0644" w:rsidP="006C1EE2">
      <w:pPr>
        <w:ind w:left="567" w:hanging="567"/>
        <w:rPr>
          <w:rFonts w:ascii="Arial" w:hAnsi="Arial" w:cs="Arial"/>
          <w:sz w:val="22"/>
          <w:szCs w:val="22"/>
        </w:rPr>
      </w:pPr>
      <w:r w:rsidRPr="006C1EE2">
        <w:rPr>
          <w:rFonts w:ascii="Arial" w:hAnsi="Arial" w:cs="Arial"/>
          <w:sz w:val="22"/>
          <w:szCs w:val="22"/>
        </w:rPr>
        <w:t>6.21</w:t>
      </w:r>
      <w:r w:rsidRPr="006C1EE2">
        <w:rPr>
          <w:rFonts w:ascii="Arial" w:hAnsi="Arial" w:cs="Arial"/>
          <w:sz w:val="22"/>
          <w:szCs w:val="22"/>
        </w:rPr>
        <w:tab/>
        <w:t>Candidates/Tenderers must familiarise themselves, and operate in   compliance, with the PSED requirements, which should be reflected in their Tender, where relevant.</w:t>
      </w:r>
    </w:p>
    <w:p w:rsidR="006C1EE2" w:rsidRDefault="006C1EE2" w:rsidP="006C1EE2">
      <w:pPr>
        <w:rPr>
          <w:rFonts w:ascii="Arial" w:hAnsi="Arial" w:cs="Arial"/>
          <w:sz w:val="22"/>
          <w:szCs w:val="22"/>
        </w:rPr>
      </w:pPr>
      <w:r>
        <w:rPr>
          <w:rFonts w:ascii="Arial" w:hAnsi="Arial" w:cs="Arial"/>
          <w:sz w:val="22"/>
          <w:szCs w:val="22"/>
        </w:rPr>
        <w:t xml:space="preserve">         </w:t>
      </w:r>
      <w:r w:rsidR="006B0644" w:rsidRPr="006C1EE2">
        <w:rPr>
          <w:rFonts w:ascii="Arial" w:hAnsi="Arial" w:cs="Arial"/>
          <w:sz w:val="22"/>
          <w:szCs w:val="22"/>
        </w:rPr>
        <w:t>Further information can be found at:</w:t>
      </w:r>
    </w:p>
    <w:p w:rsidR="006B0644" w:rsidRPr="006C1EE2" w:rsidRDefault="006B0644" w:rsidP="006C1EE2">
      <w:pPr>
        <w:rPr>
          <w:rFonts w:ascii="Arial" w:hAnsi="Arial" w:cs="Arial"/>
          <w:sz w:val="22"/>
          <w:szCs w:val="22"/>
        </w:rPr>
      </w:pPr>
      <w:r w:rsidRPr="006C1EE2">
        <w:rPr>
          <w:rFonts w:ascii="Arial" w:hAnsi="Arial" w:cs="Arial"/>
          <w:sz w:val="22"/>
          <w:szCs w:val="22"/>
        </w:rPr>
        <w:t xml:space="preserve">  </w:t>
      </w:r>
    </w:p>
    <w:p w:rsidR="00864704" w:rsidRPr="006B0644" w:rsidRDefault="006B0644" w:rsidP="006C1EE2">
      <w:pPr>
        <w:spacing w:after="120"/>
        <w:ind w:left="567" w:hanging="871"/>
        <w:rPr>
          <w:rStyle w:val="Hyperlink"/>
          <w:rFonts w:ascii="Arial" w:hAnsi="Arial" w:cs="Arial"/>
          <w:szCs w:val="22"/>
        </w:rPr>
      </w:pPr>
      <w:r>
        <w:rPr>
          <w:rFonts w:ascii="Arial" w:hAnsi="Arial" w:cs="Arial"/>
          <w:sz w:val="22"/>
          <w:szCs w:val="22"/>
        </w:rPr>
        <w:tab/>
      </w:r>
      <w:r w:rsidR="00864704" w:rsidRPr="00CB1A63">
        <w:rPr>
          <w:rStyle w:val="Hyperlink"/>
          <w:rFonts w:ascii="Arial" w:hAnsi="Arial" w:cs="Arial"/>
          <w:szCs w:val="22"/>
        </w:rPr>
        <w:fldChar w:fldCharType="begin"/>
      </w:r>
      <w:r w:rsidR="00864704" w:rsidRPr="006B0644">
        <w:rPr>
          <w:rStyle w:val="Hyperlink"/>
          <w:rFonts w:ascii="Arial" w:hAnsi="Arial" w:cs="Arial"/>
          <w:szCs w:val="22"/>
        </w:rPr>
        <w:instrText xml:space="preserve"> HYPERLINK "http://www.cabinetoffice.gov.uk/sites/default/files/resources/PPN_Procurement_Equality_Jan-13_0.pdf</w:instrText>
      </w:r>
    </w:p>
    <w:p w:rsidR="00864704" w:rsidRPr="00CB1A63" w:rsidRDefault="00864704" w:rsidP="003429DA">
      <w:pPr>
        <w:numPr>
          <w:ilvl w:val="1"/>
          <w:numId w:val="6"/>
        </w:numPr>
        <w:tabs>
          <w:tab w:val="clear" w:pos="972"/>
        </w:tabs>
        <w:spacing w:before="120" w:after="120"/>
        <w:ind w:left="567" w:hanging="567"/>
        <w:rPr>
          <w:rStyle w:val="Hyperlink"/>
          <w:rFonts w:ascii="Arial" w:hAnsi="Arial" w:cs="Arial"/>
          <w:color w:val="000000"/>
          <w:sz w:val="22"/>
          <w:szCs w:val="22"/>
          <w:u w:val="none"/>
        </w:rPr>
      </w:pPr>
      <w:r w:rsidRPr="00CB1A63">
        <w:rPr>
          <w:rStyle w:val="Hyperlink"/>
          <w:rFonts w:ascii="Arial" w:hAnsi="Arial" w:cs="Arial"/>
          <w:szCs w:val="22"/>
        </w:rPr>
        <w:instrText xml:space="preserve">" </w:instrText>
      </w:r>
      <w:r w:rsidRPr="00CB1A63">
        <w:rPr>
          <w:rStyle w:val="Hyperlink"/>
          <w:rFonts w:ascii="Arial" w:hAnsi="Arial" w:cs="Arial"/>
          <w:szCs w:val="22"/>
        </w:rPr>
        <w:fldChar w:fldCharType="separate"/>
      </w:r>
      <w:r w:rsidRPr="00CB1A63">
        <w:rPr>
          <w:rStyle w:val="Hyperlink"/>
          <w:rFonts w:ascii="Arial" w:hAnsi="Arial" w:cs="Arial"/>
          <w:sz w:val="22"/>
          <w:szCs w:val="22"/>
        </w:rPr>
        <w:t>http://www.cabinetoffice.gov.uk/sites/default/files/resources/PPN_Procurement_Equality_Jan-13_0.pdf</w:t>
      </w:r>
      <w:r w:rsidRPr="00CB1A63">
        <w:rPr>
          <w:rStyle w:val="Hyperlink"/>
          <w:rFonts w:cs="Arial"/>
          <w:b/>
          <w:bCs/>
          <w:szCs w:val="22"/>
        </w:rPr>
        <w:fldChar w:fldCharType="end"/>
      </w:r>
    </w:p>
    <w:p w:rsidR="005B6901" w:rsidRDefault="004E1EA2" w:rsidP="00AD5B52">
      <w:pPr>
        <w:pStyle w:val="Heading1"/>
        <w:ind w:left="284"/>
      </w:pPr>
      <w:bookmarkStart w:id="18" w:name="_Toc60230738"/>
      <w:r>
        <w:t>CONFIDENTIALITY</w:t>
      </w:r>
      <w:bookmarkEnd w:id="18"/>
    </w:p>
    <w:p w:rsidR="006B0644" w:rsidRPr="00513D9F" w:rsidRDefault="006B0644" w:rsidP="00513D9F">
      <w:pPr>
        <w:ind w:left="567" w:hanging="567"/>
        <w:rPr>
          <w:rFonts w:ascii="Arial" w:hAnsi="Arial" w:cs="Arial"/>
          <w:sz w:val="22"/>
          <w:szCs w:val="22"/>
        </w:rPr>
      </w:pPr>
      <w:r w:rsidRPr="00513D9F">
        <w:rPr>
          <w:rFonts w:ascii="Arial" w:hAnsi="Arial" w:cs="Arial"/>
          <w:sz w:val="22"/>
          <w:szCs w:val="22"/>
        </w:rPr>
        <w:t>7.1</w:t>
      </w:r>
      <w:r w:rsidRPr="00513D9F">
        <w:rPr>
          <w:rFonts w:ascii="Arial" w:hAnsi="Arial" w:cs="Arial"/>
          <w:sz w:val="22"/>
          <w:szCs w:val="22"/>
        </w:rPr>
        <w:tab/>
        <w:t xml:space="preserve">Candidates/Tenderers must keep their intention to submit, and the content   of, any Tender confidential from any third party, in order to ensure that the competitive element of the </w:t>
      </w:r>
      <w:r w:rsidR="00C923C2" w:rsidRPr="00513D9F">
        <w:rPr>
          <w:rFonts w:ascii="Arial" w:hAnsi="Arial" w:cs="Arial"/>
          <w:sz w:val="22"/>
          <w:szCs w:val="22"/>
        </w:rPr>
        <w:t xml:space="preserve">Competitive Procurement Exercise </w:t>
      </w:r>
      <w:r w:rsidRPr="00513D9F">
        <w:rPr>
          <w:rFonts w:ascii="Arial" w:hAnsi="Arial" w:cs="Arial"/>
          <w:sz w:val="22"/>
          <w:szCs w:val="22"/>
        </w:rPr>
        <w:t>is maintained.</w:t>
      </w:r>
    </w:p>
    <w:p w:rsidR="004E1EA2" w:rsidRDefault="00864704" w:rsidP="00864704">
      <w:pPr>
        <w:spacing w:before="120" w:after="120"/>
        <w:ind w:left="713" w:hanging="600"/>
        <w:rPr>
          <w:rFonts w:ascii="Arial" w:hAnsi="Arial" w:cs="Arial"/>
          <w:sz w:val="22"/>
          <w:szCs w:val="22"/>
        </w:rPr>
      </w:pPr>
      <w:r>
        <w:rPr>
          <w:rFonts w:ascii="Arial" w:hAnsi="Arial" w:cs="Arial"/>
          <w:sz w:val="22"/>
          <w:szCs w:val="22"/>
        </w:rPr>
        <w:t>7.2</w:t>
      </w:r>
      <w:r>
        <w:rPr>
          <w:rFonts w:ascii="Arial" w:hAnsi="Arial" w:cs="Arial"/>
          <w:sz w:val="22"/>
          <w:szCs w:val="22"/>
        </w:rPr>
        <w:tab/>
      </w:r>
      <w:r w:rsidR="004E1EA2">
        <w:rPr>
          <w:rFonts w:ascii="Arial" w:hAnsi="Arial" w:cs="Arial"/>
          <w:sz w:val="22"/>
          <w:szCs w:val="22"/>
        </w:rPr>
        <w:t xml:space="preserve">Whilst the content of the draft Contract documents will be in the public domain at the outset of the </w:t>
      </w:r>
      <w:r w:rsidR="00B404F5" w:rsidRPr="00B404F5">
        <w:rPr>
          <w:rFonts w:ascii="Arial" w:hAnsi="Arial" w:cs="Arial"/>
          <w:sz w:val="22"/>
          <w:szCs w:val="22"/>
        </w:rPr>
        <w:t>Competitive Procurement Exercise</w:t>
      </w:r>
      <w:r w:rsidR="004E1EA2">
        <w:rPr>
          <w:rFonts w:ascii="Arial" w:hAnsi="Arial" w:cs="Arial"/>
          <w:sz w:val="22"/>
          <w:szCs w:val="22"/>
        </w:rPr>
        <w:t>, information which is communicated in the course of any subsequent negotiations is provided to you under the terms of the Official Secrets Act 1989.</w:t>
      </w:r>
    </w:p>
    <w:p w:rsidR="004E1EA2" w:rsidRDefault="005B6901" w:rsidP="005B6901">
      <w:pPr>
        <w:spacing w:before="120" w:after="120"/>
        <w:ind w:left="713" w:hanging="600"/>
        <w:rPr>
          <w:rFonts w:ascii="Arial" w:hAnsi="Arial" w:cs="Arial"/>
          <w:sz w:val="22"/>
          <w:szCs w:val="22"/>
        </w:rPr>
      </w:pPr>
      <w:r>
        <w:rPr>
          <w:rFonts w:ascii="Arial" w:hAnsi="Arial" w:cs="Arial"/>
          <w:sz w:val="22"/>
          <w:szCs w:val="22"/>
        </w:rPr>
        <w:t>7.3</w:t>
      </w:r>
      <w:r>
        <w:rPr>
          <w:rFonts w:ascii="Arial" w:hAnsi="Arial" w:cs="Arial"/>
          <w:sz w:val="22"/>
          <w:szCs w:val="22"/>
        </w:rPr>
        <w:tab/>
      </w:r>
      <w:r w:rsidR="004E1EA2">
        <w:rPr>
          <w:rFonts w:ascii="Arial" w:hAnsi="Arial" w:cs="Arial"/>
          <w:sz w:val="22"/>
          <w:szCs w:val="22"/>
        </w:rPr>
        <w:t xml:space="preserve">Provided that they are bound by equivalent conditions of confidentiality, </w:t>
      </w:r>
      <w:r w:rsidR="00D06ECC">
        <w:rPr>
          <w:rFonts w:ascii="Arial" w:hAnsi="Arial" w:cs="Arial"/>
          <w:sz w:val="22"/>
          <w:szCs w:val="22"/>
        </w:rPr>
        <w:t>a</w:t>
      </w:r>
      <w:r w:rsidR="004E1EA2">
        <w:rPr>
          <w:rFonts w:ascii="Arial" w:hAnsi="Arial" w:cs="Arial"/>
          <w:sz w:val="22"/>
          <w:szCs w:val="22"/>
        </w:rPr>
        <w:t xml:space="preserve"> Candidate/Tenderer may communicate, disclose or otherwise make available this information to any employees or professional advisers who require the information in connection with: </w:t>
      </w:r>
    </w:p>
    <w:p w:rsidR="004E1EA2" w:rsidRPr="002940E1" w:rsidRDefault="004E1EA2" w:rsidP="003429DA">
      <w:pPr>
        <w:numPr>
          <w:ilvl w:val="0"/>
          <w:numId w:val="7"/>
        </w:numPr>
        <w:tabs>
          <w:tab w:val="clear" w:pos="720"/>
        </w:tabs>
        <w:spacing w:after="60"/>
        <w:ind w:left="1077" w:hanging="357"/>
        <w:rPr>
          <w:rFonts w:ascii="Helvetica" w:hAnsi="Helvetica" w:cs="Arial"/>
          <w:sz w:val="22"/>
        </w:rPr>
      </w:pPr>
      <w:r w:rsidRPr="002940E1">
        <w:rPr>
          <w:rFonts w:ascii="Helvetica" w:hAnsi="Helvetica" w:cs="Arial"/>
          <w:sz w:val="22"/>
        </w:rPr>
        <w:t>the preparation of the Tender</w:t>
      </w:r>
      <w:r>
        <w:rPr>
          <w:rFonts w:ascii="Helvetica" w:hAnsi="Helvetica" w:cs="Arial"/>
          <w:sz w:val="22"/>
        </w:rPr>
        <w:t>;</w:t>
      </w:r>
    </w:p>
    <w:p w:rsidR="004E1EA2" w:rsidRPr="002940E1" w:rsidRDefault="004E1EA2" w:rsidP="003429DA">
      <w:pPr>
        <w:numPr>
          <w:ilvl w:val="0"/>
          <w:numId w:val="7"/>
        </w:numPr>
        <w:tabs>
          <w:tab w:val="clear" w:pos="720"/>
        </w:tabs>
        <w:spacing w:after="60"/>
        <w:ind w:left="1077" w:hanging="357"/>
        <w:rPr>
          <w:rFonts w:ascii="Helvetica" w:hAnsi="Helvetica" w:cs="Arial"/>
          <w:sz w:val="22"/>
        </w:rPr>
      </w:pPr>
      <w:r w:rsidRPr="002940E1">
        <w:rPr>
          <w:rFonts w:ascii="Helvetica" w:hAnsi="Helvetica" w:cs="Arial"/>
          <w:sz w:val="22"/>
        </w:rPr>
        <w:t>attaining sureties or quotations relating to the Tender; or</w:t>
      </w:r>
    </w:p>
    <w:p w:rsidR="005B6901" w:rsidRPr="005B6901" w:rsidRDefault="004E1EA2" w:rsidP="003429DA">
      <w:pPr>
        <w:numPr>
          <w:ilvl w:val="0"/>
          <w:numId w:val="7"/>
        </w:numPr>
        <w:tabs>
          <w:tab w:val="clear" w:pos="720"/>
        </w:tabs>
        <w:spacing w:after="60"/>
        <w:ind w:left="1077" w:hanging="357"/>
        <w:rPr>
          <w:rFonts w:ascii="Arial" w:hAnsi="Arial" w:cs="Arial"/>
          <w:sz w:val="22"/>
          <w:szCs w:val="22"/>
        </w:rPr>
      </w:pPr>
      <w:r w:rsidRPr="002940E1">
        <w:rPr>
          <w:rFonts w:ascii="Helvetica" w:hAnsi="Helvetica" w:cs="Arial"/>
          <w:sz w:val="22"/>
        </w:rPr>
        <w:t>supporting any subsequent clarification</w:t>
      </w:r>
      <w:r>
        <w:rPr>
          <w:rFonts w:ascii="Helvetica" w:hAnsi="Helvetica" w:cs="Arial"/>
          <w:sz w:val="22"/>
        </w:rPr>
        <w:t xml:space="preserve"> of the Tender.</w:t>
      </w:r>
    </w:p>
    <w:p w:rsidR="004E1EA2" w:rsidRDefault="005B6901" w:rsidP="005B6901">
      <w:pPr>
        <w:spacing w:before="120" w:after="120"/>
        <w:ind w:left="713" w:hanging="600"/>
        <w:rPr>
          <w:rFonts w:ascii="Arial" w:hAnsi="Arial" w:cs="Arial"/>
          <w:sz w:val="22"/>
          <w:szCs w:val="22"/>
        </w:rPr>
      </w:pPr>
      <w:r>
        <w:rPr>
          <w:rFonts w:ascii="Helvetica" w:hAnsi="Helvetica" w:cs="Arial"/>
          <w:sz w:val="22"/>
        </w:rPr>
        <w:t>7.4</w:t>
      </w:r>
      <w:r>
        <w:rPr>
          <w:rFonts w:ascii="Helvetica" w:hAnsi="Helvetica" w:cs="Arial"/>
          <w:sz w:val="22"/>
        </w:rPr>
        <w:tab/>
      </w:r>
      <w:r>
        <w:rPr>
          <w:rFonts w:ascii="Helvetica" w:hAnsi="Helvetica" w:cs="Arial"/>
          <w:sz w:val="22"/>
        </w:rPr>
        <w:tab/>
        <w:t xml:space="preserve">All </w:t>
      </w:r>
      <w:r w:rsidR="004E1EA2">
        <w:rPr>
          <w:rFonts w:ascii="Arial" w:hAnsi="Arial" w:cs="Arial"/>
          <w:sz w:val="22"/>
          <w:szCs w:val="22"/>
        </w:rPr>
        <w:t xml:space="preserve">information provided by </w:t>
      </w:r>
      <w:r w:rsidR="00D06ECC">
        <w:rPr>
          <w:rFonts w:ascii="Arial" w:hAnsi="Arial" w:cs="Arial"/>
          <w:sz w:val="22"/>
          <w:szCs w:val="22"/>
        </w:rPr>
        <w:t>a</w:t>
      </w:r>
      <w:r w:rsidR="004E1EA2">
        <w:rPr>
          <w:rFonts w:ascii="Arial" w:hAnsi="Arial" w:cs="Arial"/>
          <w:sz w:val="22"/>
          <w:szCs w:val="22"/>
        </w:rPr>
        <w:t xml:space="preserve"> Candidate/Tenderer will be treated as </w:t>
      </w:r>
      <w:r>
        <w:rPr>
          <w:rFonts w:ascii="Arial" w:hAnsi="Arial" w:cs="Arial"/>
          <w:sz w:val="22"/>
          <w:szCs w:val="22"/>
        </w:rPr>
        <w:t xml:space="preserve">  </w:t>
      </w:r>
      <w:r w:rsidR="004E1EA2">
        <w:rPr>
          <w:rFonts w:ascii="Arial" w:hAnsi="Arial" w:cs="Arial"/>
          <w:sz w:val="22"/>
          <w:szCs w:val="22"/>
        </w:rPr>
        <w:t>“OFFICIAL” by HMRC and (except where required in law) will not be disclosed to a third party outside of government without the written permission</w:t>
      </w:r>
      <w:r w:rsidR="008342A2">
        <w:rPr>
          <w:rFonts w:ascii="Arial" w:hAnsi="Arial" w:cs="Arial"/>
          <w:sz w:val="22"/>
          <w:szCs w:val="22"/>
        </w:rPr>
        <w:t xml:space="preserve"> </w:t>
      </w:r>
      <w:r w:rsidR="004E1EA2">
        <w:rPr>
          <w:rFonts w:ascii="Arial" w:hAnsi="Arial" w:cs="Arial"/>
          <w:sz w:val="22"/>
          <w:szCs w:val="22"/>
        </w:rPr>
        <w:t>of the Candidate/Tenderer.</w:t>
      </w:r>
    </w:p>
    <w:p w:rsidR="00F56C66" w:rsidRDefault="00F56C66" w:rsidP="005B6901">
      <w:pPr>
        <w:spacing w:before="120" w:after="120"/>
        <w:ind w:left="713" w:hanging="600"/>
        <w:rPr>
          <w:rFonts w:ascii="Arial" w:hAnsi="Arial" w:cs="Arial"/>
          <w:sz w:val="22"/>
          <w:szCs w:val="22"/>
        </w:rPr>
      </w:pPr>
    </w:p>
    <w:p w:rsidR="005B6901" w:rsidRPr="002940E1" w:rsidRDefault="005B6901" w:rsidP="00F56C66">
      <w:pPr>
        <w:pStyle w:val="Heading2"/>
        <w:spacing w:before="0" w:after="0"/>
        <w:ind w:firstLine="720"/>
        <w:rPr>
          <w:i w:val="0"/>
        </w:rPr>
      </w:pPr>
      <w:r w:rsidRPr="002940E1">
        <w:rPr>
          <w:i w:val="0"/>
        </w:rPr>
        <w:lastRenderedPageBreak/>
        <w:t>Freedom of Information Act</w:t>
      </w:r>
    </w:p>
    <w:p w:rsidR="005B6901" w:rsidRDefault="005B6901" w:rsidP="000A69B4">
      <w:pPr>
        <w:spacing w:before="120" w:after="120"/>
        <w:ind w:left="720" w:hanging="720"/>
        <w:rPr>
          <w:rFonts w:ascii="Arial" w:hAnsi="Arial" w:cs="Arial"/>
          <w:sz w:val="22"/>
          <w:szCs w:val="22"/>
        </w:rPr>
      </w:pPr>
      <w:r>
        <w:rPr>
          <w:rFonts w:ascii="Arial" w:hAnsi="Arial" w:cs="Arial"/>
          <w:sz w:val="22"/>
          <w:szCs w:val="22"/>
        </w:rPr>
        <w:t>7.5</w:t>
      </w:r>
      <w:r>
        <w:rPr>
          <w:rFonts w:ascii="Arial" w:hAnsi="Arial" w:cs="Arial"/>
          <w:sz w:val="22"/>
          <w:szCs w:val="22"/>
        </w:rPr>
        <w:tab/>
        <w:t xml:space="preserve">HMRC </w:t>
      </w:r>
      <w:r w:rsidRPr="0027008D">
        <w:rPr>
          <w:rFonts w:ascii="Arial" w:hAnsi="Arial" w:cs="Arial"/>
          <w:sz w:val="22"/>
          <w:szCs w:val="22"/>
        </w:rPr>
        <w:t>is committed to meeting its responsibilities under the Freedom</w:t>
      </w:r>
      <w:r>
        <w:rPr>
          <w:rFonts w:ascii="Arial" w:hAnsi="Arial" w:cs="Arial"/>
          <w:sz w:val="22"/>
          <w:szCs w:val="22"/>
        </w:rPr>
        <w:t xml:space="preserve"> </w:t>
      </w:r>
      <w:r w:rsidRPr="0027008D">
        <w:rPr>
          <w:rFonts w:ascii="Arial" w:hAnsi="Arial" w:cs="Arial"/>
          <w:sz w:val="22"/>
          <w:szCs w:val="22"/>
        </w:rPr>
        <w:t xml:space="preserve">of </w:t>
      </w:r>
      <w:r>
        <w:rPr>
          <w:rFonts w:ascii="Arial" w:hAnsi="Arial" w:cs="Arial"/>
          <w:sz w:val="22"/>
          <w:szCs w:val="22"/>
        </w:rPr>
        <w:t xml:space="preserve">  </w:t>
      </w:r>
      <w:r w:rsidRPr="0027008D">
        <w:rPr>
          <w:rFonts w:ascii="Arial" w:hAnsi="Arial" w:cs="Arial"/>
          <w:sz w:val="22"/>
          <w:szCs w:val="22"/>
        </w:rPr>
        <w:t>Information Act 2000 (FOIA).</w:t>
      </w:r>
    </w:p>
    <w:p w:rsidR="005B6901" w:rsidRDefault="005B6901" w:rsidP="000A69B4">
      <w:pPr>
        <w:spacing w:before="120" w:after="120"/>
        <w:ind w:left="720" w:hanging="720"/>
        <w:rPr>
          <w:rFonts w:ascii="Arial" w:hAnsi="Arial" w:cs="Arial"/>
          <w:sz w:val="22"/>
          <w:szCs w:val="22"/>
        </w:rPr>
      </w:pPr>
      <w:r>
        <w:rPr>
          <w:rFonts w:ascii="Arial" w:hAnsi="Arial" w:cs="Arial"/>
          <w:sz w:val="22"/>
          <w:szCs w:val="22"/>
        </w:rPr>
        <w:t>7.6</w:t>
      </w:r>
      <w:r>
        <w:rPr>
          <w:rFonts w:ascii="Arial" w:hAnsi="Arial" w:cs="Arial"/>
          <w:sz w:val="22"/>
          <w:szCs w:val="22"/>
        </w:rPr>
        <w:tab/>
        <w:t xml:space="preserve">Consequently, </w:t>
      </w:r>
      <w:r w:rsidRPr="0027008D">
        <w:rPr>
          <w:rFonts w:ascii="Arial" w:hAnsi="Arial" w:cs="Arial"/>
          <w:sz w:val="22"/>
          <w:szCs w:val="22"/>
        </w:rPr>
        <w:t>informati</w:t>
      </w:r>
      <w:r>
        <w:rPr>
          <w:rFonts w:ascii="Arial" w:hAnsi="Arial" w:cs="Arial"/>
          <w:sz w:val="22"/>
          <w:szCs w:val="22"/>
        </w:rPr>
        <w:t>on submitted to HMRC</w:t>
      </w:r>
      <w:r w:rsidRPr="0027008D">
        <w:rPr>
          <w:rFonts w:ascii="Arial" w:hAnsi="Arial" w:cs="Arial"/>
          <w:sz w:val="22"/>
          <w:szCs w:val="22"/>
        </w:rPr>
        <w:t xml:space="preserve"> may</w:t>
      </w:r>
      <w:r>
        <w:rPr>
          <w:rFonts w:ascii="Arial" w:hAnsi="Arial" w:cs="Arial"/>
          <w:sz w:val="22"/>
          <w:szCs w:val="22"/>
        </w:rPr>
        <w:t xml:space="preserve"> </w:t>
      </w:r>
      <w:r w:rsidRPr="0027008D">
        <w:rPr>
          <w:rFonts w:ascii="Arial" w:hAnsi="Arial" w:cs="Arial"/>
          <w:sz w:val="22"/>
          <w:szCs w:val="22"/>
        </w:rPr>
        <w:t>be subject to disclosure to a third party in response to a Freedom of Information Act</w:t>
      </w:r>
      <w:r>
        <w:rPr>
          <w:rFonts w:ascii="Arial" w:hAnsi="Arial" w:cs="Arial"/>
          <w:sz w:val="22"/>
          <w:szCs w:val="22"/>
        </w:rPr>
        <w:t xml:space="preserve"> </w:t>
      </w:r>
      <w:r w:rsidRPr="0027008D">
        <w:rPr>
          <w:rFonts w:ascii="Arial" w:hAnsi="Arial" w:cs="Arial"/>
          <w:sz w:val="22"/>
          <w:szCs w:val="22"/>
        </w:rPr>
        <w:t>request.</w:t>
      </w:r>
    </w:p>
    <w:p w:rsidR="005B6901" w:rsidRDefault="005B6901" w:rsidP="000A69B4">
      <w:pPr>
        <w:spacing w:before="120" w:after="120"/>
        <w:ind w:left="720" w:hanging="720"/>
        <w:rPr>
          <w:rFonts w:ascii="Arial" w:hAnsi="Arial" w:cs="Arial"/>
          <w:sz w:val="22"/>
          <w:szCs w:val="22"/>
        </w:rPr>
      </w:pPr>
      <w:r>
        <w:rPr>
          <w:rFonts w:ascii="Arial" w:hAnsi="Arial" w:cs="Arial"/>
          <w:sz w:val="22"/>
          <w:szCs w:val="22"/>
        </w:rPr>
        <w:t>7.7</w:t>
      </w:r>
      <w:r>
        <w:rPr>
          <w:rFonts w:ascii="Arial" w:hAnsi="Arial" w:cs="Arial"/>
          <w:sz w:val="22"/>
          <w:szCs w:val="22"/>
        </w:rPr>
        <w:tab/>
        <w:t xml:space="preserve">By participating in the </w:t>
      </w:r>
      <w:r w:rsidR="00C923C2" w:rsidRPr="00C923C2">
        <w:rPr>
          <w:rFonts w:ascii="Arial" w:hAnsi="Arial" w:cs="Arial"/>
          <w:sz w:val="22"/>
          <w:szCs w:val="22"/>
        </w:rPr>
        <w:t>Competitive Procurement Exercise</w:t>
      </w:r>
      <w:r w:rsidRPr="0027008D">
        <w:rPr>
          <w:rFonts w:ascii="Arial" w:hAnsi="Arial" w:cs="Arial"/>
          <w:sz w:val="22"/>
          <w:szCs w:val="22"/>
        </w:rPr>
        <w:t xml:space="preserve">, </w:t>
      </w:r>
      <w:r>
        <w:rPr>
          <w:rFonts w:ascii="Arial" w:hAnsi="Arial" w:cs="Arial"/>
          <w:sz w:val="22"/>
          <w:szCs w:val="22"/>
        </w:rPr>
        <w:t>Candidates/Tenderers</w:t>
      </w:r>
      <w:r w:rsidRPr="0027008D">
        <w:rPr>
          <w:rFonts w:ascii="Arial" w:hAnsi="Arial" w:cs="Arial"/>
          <w:sz w:val="22"/>
          <w:szCs w:val="22"/>
        </w:rPr>
        <w:t xml:space="preserve"> </w:t>
      </w:r>
      <w:r>
        <w:rPr>
          <w:rFonts w:ascii="Arial" w:hAnsi="Arial" w:cs="Arial"/>
          <w:sz w:val="22"/>
          <w:szCs w:val="22"/>
        </w:rPr>
        <w:t>are deemed to understand</w:t>
      </w:r>
      <w:r w:rsidRPr="0027008D">
        <w:rPr>
          <w:rFonts w:ascii="Arial" w:hAnsi="Arial" w:cs="Arial"/>
          <w:sz w:val="22"/>
          <w:szCs w:val="22"/>
        </w:rPr>
        <w:t xml:space="preserve"> </w:t>
      </w:r>
      <w:r>
        <w:rPr>
          <w:rFonts w:ascii="Arial" w:hAnsi="Arial" w:cs="Arial"/>
          <w:sz w:val="22"/>
          <w:szCs w:val="22"/>
        </w:rPr>
        <w:t xml:space="preserve">and accept </w:t>
      </w:r>
      <w:r w:rsidRPr="0027008D">
        <w:rPr>
          <w:rFonts w:ascii="Arial" w:hAnsi="Arial" w:cs="Arial"/>
          <w:sz w:val="22"/>
          <w:szCs w:val="22"/>
        </w:rPr>
        <w:t>that the</w:t>
      </w:r>
      <w:r>
        <w:rPr>
          <w:rFonts w:ascii="Arial" w:hAnsi="Arial" w:cs="Arial"/>
          <w:sz w:val="22"/>
          <w:szCs w:val="22"/>
        </w:rPr>
        <w:t xml:space="preserve"> </w:t>
      </w:r>
      <w:r w:rsidRPr="0027008D">
        <w:rPr>
          <w:rFonts w:ascii="Arial" w:hAnsi="Arial" w:cs="Arial"/>
          <w:sz w:val="22"/>
          <w:szCs w:val="22"/>
        </w:rPr>
        <w:t>decision to disclose information</w:t>
      </w:r>
      <w:r w:rsidR="007955FA">
        <w:rPr>
          <w:rFonts w:ascii="Arial" w:hAnsi="Arial" w:cs="Arial"/>
          <w:sz w:val="22"/>
          <w:szCs w:val="22"/>
        </w:rPr>
        <w:t>,</w:t>
      </w:r>
      <w:r w:rsidRPr="0027008D">
        <w:rPr>
          <w:rFonts w:ascii="Arial" w:hAnsi="Arial" w:cs="Arial"/>
          <w:sz w:val="22"/>
          <w:szCs w:val="22"/>
        </w:rPr>
        <w:t xml:space="preserve"> and the application of any exemptions under</w:t>
      </w:r>
      <w:r>
        <w:rPr>
          <w:rFonts w:ascii="Arial" w:hAnsi="Arial" w:cs="Arial"/>
          <w:sz w:val="22"/>
          <w:szCs w:val="22"/>
        </w:rPr>
        <w:t xml:space="preserve"> the FOIA</w:t>
      </w:r>
      <w:r w:rsidR="007955FA">
        <w:rPr>
          <w:rFonts w:ascii="Arial" w:hAnsi="Arial" w:cs="Arial"/>
          <w:sz w:val="22"/>
          <w:szCs w:val="22"/>
        </w:rPr>
        <w:t>,</w:t>
      </w:r>
      <w:r>
        <w:rPr>
          <w:rFonts w:ascii="Arial" w:hAnsi="Arial" w:cs="Arial"/>
          <w:sz w:val="22"/>
          <w:szCs w:val="22"/>
        </w:rPr>
        <w:t xml:space="preserve"> will be at HMRC’s sole discretion. HMRC </w:t>
      </w:r>
      <w:r w:rsidRPr="0027008D">
        <w:rPr>
          <w:rFonts w:ascii="Arial" w:hAnsi="Arial" w:cs="Arial"/>
          <w:sz w:val="22"/>
          <w:szCs w:val="22"/>
        </w:rPr>
        <w:t>will, however,</w:t>
      </w:r>
      <w:r>
        <w:rPr>
          <w:rFonts w:ascii="Arial" w:hAnsi="Arial" w:cs="Arial"/>
          <w:sz w:val="22"/>
          <w:szCs w:val="22"/>
        </w:rPr>
        <w:t xml:space="preserve"> </w:t>
      </w:r>
      <w:r w:rsidRPr="0027008D">
        <w:rPr>
          <w:rFonts w:ascii="Arial" w:hAnsi="Arial" w:cs="Arial"/>
          <w:sz w:val="22"/>
          <w:szCs w:val="22"/>
        </w:rPr>
        <w:t>act reasonably and proportionately in exercising its obligations.</w:t>
      </w:r>
    </w:p>
    <w:p w:rsidR="005B6901" w:rsidRDefault="005B6901" w:rsidP="000A69B4">
      <w:pPr>
        <w:spacing w:before="120" w:after="120"/>
        <w:ind w:left="720" w:hanging="720"/>
        <w:rPr>
          <w:rFonts w:ascii="Arial" w:hAnsi="Arial" w:cs="Arial"/>
          <w:sz w:val="22"/>
          <w:szCs w:val="22"/>
        </w:rPr>
      </w:pPr>
      <w:r>
        <w:rPr>
          <w:rFonts w:ascii="Arial" w:hAnsi="Arial" w:cs="Arial"/>
          <w:sz w:val="22"/>
          <w:szCs w:val="22"/>
        </w:rPr>
        <w:t>7.8</w:t>
      </w:r>
      <w:r>
        <w:rPr>
          <w:rFonts w:ascii="Arial" w:hAnsi="Arial" w:cs="Arial"/>
          <w:sz w:val="22"/>
          <w:szCs w:val="22"/>
        </w:rPr>
        <w:tab/>
        <w:t>Should Candidates/</w:t>
      </w:r>
      <w:r w:rsidRPr="007C0D3B">
        <w:rPr>
          <w:rFonts w:ascii="Arial" w:hAnsi="Arial" w:cs="Arial"/>
          <w:sz w:val="22"/>
          <w:szCs w:val="22"/>
        </w:rPr>
        <w:t>Tenderer</w:t>
      </w:r>
      <w:r>
        <w:rPr>
          <w:rFonts w:ascii="Arial" w:hAnsi="Arial" w:cs="Arial"/>
          <w:sz w:val="22"/>
          <w:szCs w:val="22"/>
        </w:rPr>
        <w:t>s</w:t>
      </w:r>
      <w:r w:rsidRPr="007C0D3B">
        <w:rPr>
          <w:rFonts w:ascii="Arial" w:hAnsi="Arial" w:cs="Arial"/>
          <w:sz w:val="22"/>
          <w:szCs w:val="22"/>
        </w:rPr>
        <w:t xml:space="preserve"> consider any of the information </w:t>
      </w:r>
      <w:r>
        <w:rPr>
          <w:rFonts w:ascii="Arial" w:hAnsi="Arial" w:cs="Arial"/>
          <w:sz w:val="22"/>
          <w:szCs w:val="22"/>
        </w:rPr>
        <w:t>they have submitted</w:t>
      </w:r>
      <w:r w:rsidRPr="007C0D3B">
        <w:rPr>
          <w:rFonts w:ascii="Arial" w:hAnsi="Arial" w:cs="Arial"/>
          <w:sz w:val="22"/>
          <w:szCs w:val="22"/>
        </w:rPr>
        <w:t xml:space="preserve"> </w:t>
      </w:r>
      <w:r>
        <w:rPr>
          <w:rFonts w:ascii="Arial" w:hAnsi="Arial" w:cs="Arial"/>
          <w:sz w:val="22"/>
          <w:szCs w:val="22"/>
        </w:rPr>
        <w:t>to be</w:t>
      </w:r>
      <w:r w:rsidRPr="007C0D3B">
        <w:rPr>
          <w:rFonts w:ascii="Arial" w:hAnsi="Arial" w:cs="Arial"/>
          <w:sz w:val="22"/>
          <w:szCs w:val="22"/>
        </w:rPr>
        <w:t xml:space="preserve"> commercially sensitive, then an explanation (in broad terms) o</w:t>
      </w:r>
      <w:r>
        <w:rPr>
          <w:rFonts w:ascii="Arial" w:hAnsi="Arial" w:cs="Arial"/>
          <w:sz w:val="22"/>
          <w:szCs w:val="22"/>
        </w:rPr>
        <w:t>f</w:t>
      </w:r>
      <w:r w:rsidRPr="007C0D3B">
        <w:rPr>
          <w:rFonts w:ascii="Arial" w:hAnsi="Arial" w:cs="Arial"/>
          <w:sz w:val="22"/>
          <w:szCs w:val="22"/>
        </w:rPr>
        <w:t xml:space="preserve"> what harm may result from disclosure if a request is received</w:t>
      </w:r>
      <w:r>
        <w:rPr>
          <w:rFonts w:ascii="Arial" w:hAnsi="Arial" w:cs="Arial"/>
          <w:sz w:val="22"/>
          <w:szCs w:val="22"/>
        </w:rPr>
        <w:t>,</w:t>
      </w:r>
      <w:r w:rsidRPr="007C0D3B">
        <w:rPr>
          <w:rFonts w:ascii="Arial" w:hAnsi="Arial" w:cs="Arial"/>
          <w:sz w:val="22"/>
          <w:szCs w:val="22"/>
        </w:rPr>
        <w:t xml:space="preserve"> and the time period applicable to that sensitivit</w:t>
      </w:r>
      <w:r>
        <w:rPr>
          <w:rFonts w:ascii="Arial" w:hAnsi="Arial" w:cs="Arial"/>
          <w:sz w:val="22"/>
          <w:szCs w:val="22"/>
        </w:rPr>
        <w:t xml:space="preserve">y, should be </w:t>
      </w:r>
      <w:r w:rsidR="000A69B4">
        <w:rPr>
          <w:rFonts w:ascii="Arial" w:hAnsi="Arial" w:cs="Arial"/>
          <w:sz w:val="22"/>
          <w:szCs w:val="22"/>
        </w:rPr>
        <w:t>included in</w:t>
      </w:r>
      <w:r>
        <w:rPr>
          <w:rFonts w:ascii="Arial" w:hAnsi="Arial" w:cs="Arial"/>
          <w:sz w:val="22"/>
          <w:szCs w:val="22"/>
        </w:rPr>
        <w:t xml:space="preserve"> </w:t>
      </w:r>
      <w:r w:rsidR="000A69B4">
        <w:rPr>
          <w:rFonts w:ascii="Arial" w:hAnsi="Arial" w:cs="Arial"/>
          <w:sz w:val="22"/>
          <w:szCs w:val="22"/>
        </w:rPr>
        <w:t xml:space="preserve">the </w:t>
      </w:r>
      <w:r>
        <w:rPr>
          <w:rFonts w:ascii="Arial" w:hAnsi="Arial" w:cs="Arial"/>
          <w:sz w:val="22"/>
          <w:szCs w:val="22"/>
        </w:rPr>
        <w:t>response</w:t>
      </w:r>
      <w:r w:rsidRPr="007C0D3B">
        <w:rPr>
          <w:rFonts w:ascii="Arial" w:hAnsi="Arial" w:cs="Arial"/>
          <w:sz w:val="22"/>
          <w:szCs w:val="22"/>
        </w:rPr>
        <w:t xml:space="preserve"> to</w:t>
      </w:r>
      <w:r>
        <w:rPr>
          <w:rFonts w:ascii="Arial" w:hAnsi="Arial" w:cs="Arial"/>
          <w:sz w:val="22"/>
          <w:szCs w:val="22"/>
        </w:rPr>
        <w:t xml:space="preserve"> the relevant question within the Event questionnaires. </w:t>
      </w:r>
      <w:r w:rsidRPr="007C0D3B">
        <w:rPr>
          <w:rFonts w:ascii="Arial" w:hAnsi="Arial" w:cs="Arial"/>
          <w:sz w:val="22"/>
          <w:szCs w:val="22"/>
        </w:rPr>
        <w:t xml:space="preserve"> </w:t>
      </w:r>
    </w:p>
    <w:p w:rsidR="005B6901" w:rsidRDefault="005B6901" w:rsidP="000A69B4">
      <w:pPr>
        <w:spacing w:before="120" w:after="120"/>
        <w:ind w:left="720" w:hanging="720"/>
        <w:rPr>
          <w:rFonts w:ascii="Arial" w:hAnsi="Arial" w:cs="Arial"/>
          <w:sz w:val="22"/>
          <w:szCs w:val="22"/>
        </w:rPr>
      </w:pPr>
      <w:r>
        <w:rPr>
          <w:rFonts w:ascii="Arial" w:hAnsi="Arial" w:cs="Arial"/>
          <w:sz w:val="22"/>
          <w:szCs w:val="22"/>
        </w:rPr>
        <w:t>7.9</w:t>
      </w:r>
      <w:r>
        <w:rPr>
          <w:rFonts w:ascii="Arial" w:hAnsi="Arial" w:cs="Arial"/>
          <w:sz w:val="22"/>
          <w:szCs w:val="22"/>
        </w:rPr>
        <w:tab/>
        <w:t xml:space="preserve">Further </w:t>
      </w:r>
      <w:r w:rsidRPr="0027008D">
        <w:rPr>
          <w:rFonts w:ascii="Arial" w:hAnsi="Arial" w:cs="Arial"/>
          <w:sz w:val="22"/>
          <w:szCs w:val="22"/>
        </w:rPr>
        <w:t xml:space="preserve">information about </w:t>
      </w:r>
      <w:r>
        <w:rPr>
          <w:rFonts w:ascii="Arial" w:hAnsi="Arial" w:cs="Arial"/>
          <w:sz w:val="22"/>
          <w:szCs w:val="22"/>
        </w:rPr>
        <w:t xml:space="preserve">the </w:t>
      </w:r>
      <w:r w:rsidRPr="0027008D">
        <w:rPr>
          <w:rFonts w:ascii="Arial" w:hAnsi="Arial" w:cs="Arial"/>
          <w:sz w:val="22"/>
          <w:szCs w:val="22"/>
        </w:rPr>
        <w:t>FOI</w:t>
      </w:r>
      <w:r w:rsidR="000A69B4">
        <w:rPr>
          <w:rFonts w:ascii="Arial" w:hAnsi="Arial" w:cs="Arial"/>
          <w:sz w:val="22"/>
          <w:szCs w:val="22"/>
        </w:rPr>
        <w:t>A</w:t>
      </w:r>
      <w:r w:rsidRPr="0027008D">
        <w:rPr>
          <w:rFonts w:ascii="Arial" w:hAnsi="Arial" w:cs="Arial"/>
          <w:sz w:val="22"/>
          <w:szCs w:val="22"/>
        </w:rPr>
        <w:t xml:space="preserve"> is obtainable on the HMRC website</w:t>
      </w:r>
      <w:r>
        <w:rPr>
          <w:rFonts w:ascii="Arial" w:hAnsi="Arial" w:cs="Arial"/>
          <w:sz w:val="22"/>
          <w:szCs w:val="22"/>
        </w:rPr>
        <w:t xml:space="preserve"> </w:t>
      </w:r>
      <w:hyperlink r:id="rId31" w:history="1">
        <w:r w:rsidRPr="007073B3">
          <w:rPr>
            <w:rStyle w:val="Hyperlink"/>
            <w:rFonts w:ascii="Arial" w:hAnsi="Arial" w:cs="Arial"/>
            <w:sz w:val="22"/>
            <w:szCs w:val="22"/>
          </w:rPr>
          <w:t>www.hmrc.gov.uk</w:t>
        </w:r>
      </w:hyperlink>
      <w:r>
        <w:rPr>
          <w:rFonts w:ascii="Arial" w:hAnsi="Arial" w:cs="Arial"/>
          <w:sz w:val="22"/>
          <w:szCs w:val="22"/>
        </w:rPr>
        <w:t xml:space="preserve"> </w:t>
      </w:r>
      <w:r w:rsidRPr="0027008D">
        <w:rPr>
          <w:rFonts w:ascii="Arial" w:hAnsi="Arial" w:cs="Arial"/>
          <w:sz w:val="22"/>
          <w:szCs w:val="22"/>
        </w:rPr>
        <w:t>and from the</w:t>
      </w:r>
      <w:r>
        <w:rPr>
          <w:rFonts w:ascii="Arial" w:hAnsi="Arial" w:cs="Arial"/>
          <w:sz w:val="22"/>
          <w:szCs w:val="22"/>
        </w:rPr>
        <w:t xml:space="preserve"> </w:t>
      </w:r>
      <w:r w:rsidRPr="0027008D">
        <w:rPr>
          <w:rFonts w:ascii="Arial" w:hAnsi="Arial" w:cs="Arial"/>
          <w:sz w:val="22"/>
          <w:szCs w:val="22"/>
        </w:rPr>
        <w:t xml:space="preserve">Ministry of Justice website </w:t>
      </w:r>
      <w:hyperlink r:id="rId32" w:history="1">
        <w:r w:rsidRPr="007073B3">
          <w:rPr>
            <w:rStyle w:val="Hyperlink"/>
            <w:rFonts w:ascii="Arial" w:hAnsi="Arial" w:cs="Arial"/>
            <w:sz w:val="22"/>
            <w:szCs w:val="22"/>
          </w:rPr>
          <w:t>www.justice.gov.uk</w:t>
        </w:r>
      </w:hyperlink>
    </w:p>
    <w:p w:rsidR="00155B40" w:rsidRDefault="004E1EA2" w:rsidP="00AD5B52">
      <w:pPr>
        <w:pStyle w:val="Heading1"/>
        <w:ind w:left="284"/>
      </w:pPr>
      <w:bookmarkStart w:id="19" w:name="_Toc60230739"/>
      <w:r>
        <w:t>CONDITIONS OF TENDER</w:t>
      </w:r>
      <w:bookmarkEnd w:id="19"/>
    </w:p>
    <w:p w:rsidR="009627EA" w:rsidRPr="003B453B" w:rsidRDefault="009627EA" w:rsidP="003B453B">
      <w:pPr>
        <w:rPr>
          <w:rFonts w:ascii="Arial" w:hAnsi="Arial" w:cs="Arial"/>
          <w:b/>
          <w:sz w:val="22"/>
          <w:szCs w:val="22"/>
        </w:rPr>
      </w:pPr>
      <w:r w:rsidRPr="003B453B">
        <w:rPr>
          <w:rFonts w:ascii="Arial" w:hAnsi="Arial" w:cs="Arial"/>
          <w:b/>
          <w:sz w:val="22"/>
          <w:szCs w:val="22"/>
        </w:rPr>
        <w:t>General</w:t>
      </w:r>
    </w:p>
    <w:p w:rsidR="00B4579C" w:rsidRDefault="009627EA" w:rsidP="003429DA">
      <w:pPr>
        <w:numPr>
          <w:ilvl w:val="1"/>
          <w:numId w:val="26"/>
        </w:numPr>
        <w:tabs>
          <w:tab w:val="left" w:pos="0"/>
        </w:tabs>
        <w:spacing w:before="120" w:after="120"/>
        <w:ind w:left="709" w:right="-153" w:hanging="709"/>
        <w:rPr>
          <w:rFonts w:ascii="Arial" w:hAnsi="Arial" w:cs="Arial"/>
          <w:sz w:val="22"/>
          <w:szCs w:val="22"/>
        </w:rPr>
      </w:pPr>
      <w:r w:rsidRPr="009627EA">
        <w:rPr>
          <w:rFonts w:ascii="Arial" w:hAnsi="Arial" w:cs="Arial"/>
          <w:sz w:val="22"/>
          <w:szCs w:val="22"/>
        </w:rPr>
        <w:t xml:space="preserve">This section provides detail of conditions </w:t>
      </w:r>
      <w:r w:rsidR="00D3200F">
        <w:rPr>
          <w:rFonts w:ascii="Arial" w:hAnsi="Arial" w:cs="Arial"/>
          <w:sz w:val="22"/>
          <w:szCs w:val="22"/>
        </w:rPr>
        <w:t xml:space="preserve">normally </w:t>
      </w:r>
      <w:r w:rsidRPr="009627EA">
        <w:rPr>
          <w:rFonts w:ascii="Arial" w:hAnsi="Arial" w:cs="Arial"/>
          <w:sz w:val="22"/>
          <w:szCs w:val="22"/>
        </w:rPr>
        <w:t xml:space="preserve">applicable to HMRC </w:t>
      </w:r>
      <w:r w:rsidR="0063621B" w:rsidRPr="0063621B">
        <w:rPr>
          <w:rFonts w:ascii="Arial" w:hAnsi="Arial" w:cs="Arial"/>
          <w:sz w:val="22"/>
          <w:szCs w:val="22"/>
        </w:rPr>
        <w:t>Competitive Procurement Exercise</w:t>
      </w:r>
      <w:r w:rsidRPr="009627EA">
        <w:rPr>
          <w:rFonts w:ascii="Arial" w:hAnsi="Arial" w:cs="Arial"/>
          <w:sz w:val="22"/>
          <w:szCs w:val="22"/>
        </w:rPr>
        <w:t xml:space="preserve">s. </w:t>
      </w:r>
    </w:p>
    <w:p w:rsidR="00D84117" w:rsidRPr="004C3A7D" w:rsidRDefault="009627EA" w:rsidP="003429DA">
      <w:pPr>
        <w:numPr>
          <w:ilvl w:val="1"/>
          <w:numId w:val="26"/>
        </w:numPr>
        <w:tabs>
          <w:tab w:val="left" w:pos="0"/>
        </w:tabs>
        <w:spacing w:before="120" w:after="120"/>
        <w:ind w:left="709" w:right="-153" w:hanging="709"/>
        <w:rPr>
          <w:rFonts w:ascii="Arial" w:hAnsi="Arial" w:cs="Arial"/>
          <w:color w:val="000000"/>
          <w:sz w:val="22"/>
          <w:szCs w:val="22"/>
        </w:rPr>
      </w:pPr>
      <w:r w:rsidRPr="004C3A7D">
        <w:rPr>
          <w:rFonts w:ascii="Arial" w:hAnsi="Arial" w:cs="Arial"/>
          <w:color w:val="000000"/>
          <w:sz w:val="22"/>
          <w:szCs w:val="22"/>
        </w:rPr>
        <w:t xml:space="preserve">Any </w:t>
      </w:r>
      <w:r w:rsidR="00B4579C" w:rsidRPr="004C3A7D">
        <w:rPr>
          <w:rFonts w:ascii="Arial" w:hAnsi="Arial" w:cs="Arial"/>
          <w:color w:val="000000"/>
          <w:sz w:val="22"/>
          <w:szCs w:val="22"/>
        </w:rPr>
        <w:t>conditions</w:t>
      </w:r>
      <w:r w:rsidRPr="004C3A7D">
        <w:rPr>
          <w:rFonts w:ascii="Arial" w:hAnsi="Arial" w:cs="Arial"/>
          <w:color w:val="000000"/>
          <w:sz w:val="22"/>
          <w:szCs w:val="22"/>
        </w:rPr>
        <w:t xml:space="preserve"> specific to a particular </w:t>
      </w:r>
      <w:r w:rsidR="00C923C2" w:rsidRPr="00C923C2">
        <w:rPr>
          <w:rFonts w:ascii="Arial" w:hAnsi="Arial" w:cs="Arial"/>
          <w:color w:val="000000"/>
          <w:sz w:val="22"/>
          <w:szCs w:val="22"/>
        </w:rPr>
        <w:t xml:space="preserve">Competitive Procurement Exercise </w:t>
      </w:r>
      <w:r w:rsidR="009E3EC0" w:rsidRPr="004C3A7D">
        <w:rPr>
          <w:rFonts w:ascii="Arial" w:hAnsi="Arial" w:cs="Arial"/>
          <w:color w:val="000000"/>
          <w:sz w:val="22"/>
          <w:szCs w:val="22"/>
        </w:rPr>
        <w:t xml:space="preserve">which are not stated here or in other parts of this document </w:t>
      </w:r>
      <w:r w:rsidRPr="004C3A7D">
        <w:rPr>
          <w:rFonts w:ascii="Arial" w:hAnsi="Arial" w:cs="Arial"/>
          <w:color w:val="000000"/>
          <w:sz w:val="22"/>
          <w:szCs w:val="22"/>
        </w:rPr>
        <w:t xml:space="preserve">will be specified in the relevant </w:t>
      </w:r>
      <w:r w:rsidR="00AA5764" w:rsidRPr="004C3A7D">
        <w:rPr>
          <w:rFonts w:ascii="Arial" w:hAnsi="Arial" w:cs="Arial"/>
          <w:color w:val="000000"/>
          <w:sz w:val="22"/>
          <w:szCs w:val="22"/>
        </w:rPr>
        <w:t>C</w:t>
      </w:r>
      <w:r w:rsidR="00B4579C" w:rsidRPr="004C3A7D">
        <w:rPr>
          <w:rFonts w:ascii="Arial" w:hAnsi="Arial" w:cs="Arial"/>
          <w:color w:val="000000"/>
          <w:sz w:val="22"/>
          <w:szCs w:val="22"/>
        </w:rPr>
        <w:t xml:space="preserve">ontract </w:t>
      </w:r>
      <w:r w:rsidR="00AA5764" w:rsidRPr="004C3A7D">
        <w:rPr>
          <w:rFonts w:ascii="Arial" w:hAnsi="Arial" w:cs="Arial"/>
          <w:color w:val="000000"/>
          <w:sz w:val="22"/>
          <w:szCs w:val="22"/>
        </w:rPr>
        <w:t>N</w:t>
      </w:r>
      <w:r w:rsidR="00B4579C" w:rsidRPr="004C3A7D">
        <w:rPr>
          <w:rFonts w:ascii="Arial" w:hAnsi="Arial" w:cs="Arial"/>
          <w:color w:val="000000"/>
          <w:sz w:val="22"/>
          <w:szCs w:val="22"/>
        </w:rPr>
        <w:t xml:space="preserve">otice and </w:t>
      </w:r>
      <w:r w:rsidRPr="004C3A7D">
        <w:rPr>
          <w:rFonts w:ascii="Arial" w:hAnsi="Arial" w:cs="Arial"/>
          <w:color w:val="000000"/>
          <w:sz w:val="22"/>
          <w:szCs w:val="22"/>
        </w:rPr>
        <w:t>procurement documentation.</w:t>
      </w:r>
    </w:p>
    <w:p w:rsidR="00D84117" w:rsidRDefault="00F04264" w:rsidP="00D84117">
      <w:pPr>
        <w:tabs>
          <w:tab w:val="left" w:pos="0"/>
        </w:tabs>
        <w:spacing w:before="120" w:after="120"/>
        <w:ind w:right="-153"/>
        <w:rPr>
          <w:rFonts w:ascii="Arial" w:hAnsi="Arial" w:cs="Arial"/>
          <w:sz w:val="22"/>
          <w:szCs w:val="22"/>
        </w:rPr>
      </w:pPr>
      <w:r>
        <w:rPr>
          <w:rFonts w:ascii="Arial" w:hAnsi="Arial" w:cs="Arial"/>
          <w:b/>
          <w:sz w:val="22"/>
          <w:szCs w:val="22"/>
        </w:rPr>
        <w:tab/>
      </w:r>
      <w:r w:rsidR="009627EA" w:rsidRPr="00D84117">
        <w:rPr>
          <w:rFonts w:ascii="Arial" w:hAnsi="Arial" w:cs="Arial"/>
          <w:b/>
          <w:sz w:val="22"/>
          <w:szCs w:val="22"/>
        </w:rPr>
        <w:t>Canvassing and Inducements</w:t>
      </w:r>
    </w:p>
    <w:p w:rsidR="00D84117" w:rsidRDefault="001C0241" w:rsidP="003429DA">
      <w:pPr>
        <w:numPr>
          <w:ilvl w:val="1"/>
          <w:numId w:val="26"/>
        </w:numPr>
        <w:tabs>
          <w:tab w:val="left" w:pos="0"/>
        </w:tabs>
        <w:spacing w:before="120" w:after="120"/>
        <w:ind w:left="709" w:right="-153" w:hanging="709"/>
        <w:rPr>
          <w:rFonts w:ascii="Arial" w:hAnsi="Arial" w:cs="Arial"/>
          <w:sz w:val="22"/>
          <w:szCs w:val="22"/>
        </w:rPr>
      </w:pPr>
      <w:r w:rsidRPr="00D84117">
        <w:rPr>
          <w:rFonts w:ascii="Arial" w:hAnsi="Arial" w:cs="Arial"/>
          <w:sz w:val="22"/>
          <w:szCs w:val="22"/>
        </w:rPr>
        <w:t>Candidates/Tenderers must not canvass any member</w:t>
      </w:r>
      <w:r w:rsidR="009E60B7" w:rsidRPr="00D84117">
        <w:rPr>
          <w:rFonts w:ascii="Arial" w:hAnsi="Arial" w:cs="Arial"/>
          <w:sz w:val="22"/>
          <w:szCs w:val="22"/>
        </w:rPr>
        <w:t>s of the Board of HMRC, any employee of HMRC or anyone acting on HMRC’s behalf with a view to</w:t>
      </w:r>
      <w:r w:rsidRPr="00D84117">
        <w:rPr>
          <w:rFonts w:ascii="Arial" w:hAnsi="Arial" w:cs="Arial"/>
          <w:sz w:val="22"/>
          <w:szCs w:val="22"/>
        </w:rPr>
        <w:t xml:space="preserve"> obtaining more favourable consideration</w:t>
      </w:r>
      <w:r w:rsidR="0024152B">
        <w:rPr>
          <w:rFonts w:ascii="Arial" w:hAnsi="Arial" w:cs="Arial"/>
          <w:sz w:val="22"/>
          <w:szCs w:val="22"/>
        </w:rPr>
        <w:t>.</w:t>
      </w:r>
      <w:r w:rsidRPr="00D84117">
        <w:rPr>
          <w:rFonts w:ascii="Arial" w:hAnsi="Arial" w:cs="Arial"/>
          <w:sz w:val="22"/>
          <w:szCs w:val="22"/>
        </w:rPr>
        <w:t xml:space="preserve"> </w:t>
      </w:r>
      <w:r w:rsidR="009E60B7" w:rsidRPr="00D84117">
        <w:rPr>
          <w:rFonts w:ascii="Arial" w:hAnsi="Arial" w:cs="Arial"/>
          <w:sz w:val="22"/>
          <w:szCs w:val="22"/>
        </w:rPr>
        <w:t xml:space="preserve">Failure to comply with this requirement may result in disqualification from the </w:t>
      </w:r>
      <w:r w:rsidR="0063621B" w:rsidRPr="0063621B">
        <w:rPr>
          <w:rFonts w:ascii="Arial" w:hAnsi="Arial" w:cs="Arial"/>
          <w:sz w:val="22"/>
          <w:szCs w:val="22"/>
        </w:rPr>
        <w:t>Competitive Procurement Exercise</w:t>
      </w:r>
      <w:r w:rsidR="009E60B7" w:rsidRPr="00D84117">
        <w:rPr>
          <w:rFonts w:ascii="Arial" w:hAnsi="Arial" w:cs="Arial"/>
          <w:sz w:val="22"/>
          <w:szCs w:val="22"/>
        </w:rPr>
        <w:t>.</w:t>
      </w:r>
    </w:p>
    <w:p w:rsidR="00D84117" w:rsidRDefault="009E60B7" w:rsidP="003429DA">
      <w:pPr>
        <w:numPr>
          <w:ilvl w:val="1"/>
          <w:numId w:val="26"/>
        </w:numPr>
        <w:tabs>
          <w:tab w:val="left" w:pos="0"/>
        </w:tabs>
        <w:spacing w:before="120" w:after="120"/>
        <w:ind w:left="709" w:right="-153" w:hanging="709"/>
        <w:rPr>
          <w:rFonts w:ascii="Arial" w:hAnsi="Arial" w:cs="Arial"/>
          <w:sz w:val="22"/>
          <w:szCs w:val="22"/>
        </w:rPr>
      </w:pPr>
      <w:r w:rsidRPr="00D84117">
        <w:rPr>
          <w:rFonts w:ascii="Arial" w:hAnsi="Arial" w:cs="Arial"/>
          <w:sz w:val="22"/>
          <w:szCs w:val="22"/>
        </w:rPr>
        <w:t>Offering an inducement in relation to a public contract may constitute a criminal offence and, in</w:t>
      </w:r>
      <w:r w:rsidR="001C0241" w:rsidRPr="00D84117">
        <w:rPr>
          <w:rFonts w:ascii="Arial" w:hAnsi="Arial" w:cs="Arial"/>
          <w:sz w:val="22"/>
          <w:szCs w:val="22"/>
        </w:rPr>
        <w:t xml:space="preserve"> </w:t>
      </w:r>
      <w:r w:rsidR="001077AF" w:rsidRPr="00D84117">
        <w:rPr>
          <w:rFonts w:ascii="Arial" w:hAnsi="Arial" w:cs="Arial"/>
          <w:sz w:val="22"/>
          <w:szCs w:val="22"/>
        </w:rPr>
        <w:t xml:space="preserve">accordance with the Bribery Act </w:t>
      </w:r>
      <w:r w:rsidR="00B7370E" w:rsidRPr="00D84117">
        <w:rPr>
          <w:rFonts w:ascii="Arial" w:hAnsi="Arial" w:cs="Arial"/>
          <w:sz w:val="22"/>
          <w:szCs w:val="22"/>
        </w:rPr>
        <w:t>2010</w:t>
      </w:r>
      <w:r w:rsidR="001077AF" w:rsidRPr="00D84117">
        <w:rPr>
          <w:rFonts w:ascii="Arial" w:hAnsi="Arial" w:cs="Arial"/>
          <w:sz w:val="22"/>
          <w:szCs w:val="22"/>
        </w:rPr>
        <w:t>, a</w:t>
      </w:r>
      <w:r w:rsidR="003D5D97" w:rsidRPr="00D84117">
        <w:rPr>
          <w:rFonts w:ascii="Arial" w:hAnsi="Arial" w:cs="Arial"/>
          <w:sz w:val="22"/>
          <w:szCs w:val="22"/>
        </w:rPr>
        <w:t xml:space="preserve">ny </w:t>
      </w:r>
      <w:r w:rsidR="0056401F" w:rsidRPr="00D84117">
        <w:rPr>
          <w:rFonts w:ascii="Arial" w:hAnsi="Arial" w:cs="Arial"/>
          <w:sz w:val="22"/>
          <w:szCs w:val="22"/>
        </w:rPr>
        <w:t>Candidate</w:t>
      </w:r>
      <w:r w:rsidR="003D5D97" w:rsidRPr="00D84117">
        <w:rPr>
          <w:rFonts w:ascii="Arial" w:hAnsi="Arial" w:cs="Arial"/>
          <w:sz w:val="22"/>
          <w:szCs w:val="22"/>
        </w:rPr>
        <w:t xml:space="preserve">/Tenderer found offering an inducement of any kind in relation to obtaining a contract with </w:t>
      </w:r>
      <w:r w:rsidR="007955FA">
        <w:rPr>
          <w:rFonts w:ascii="Arial" w:hAnsi="Arial" w:cs="Arial"/>
          <w:sz w:val="22"/>
          <w:szCs w:val="22"/>
        </w:rPr>
        <w:t>HMRC</w:t>
      </w:r>
      <w:r w:rsidR="00122824" w:rsidRPr="00D84117">
        <w:rPr>
          <w:rFonts w:ascii="Arial" w:hAnsi="Arial" w:cs="Arial"/>
          <w:sz w:val="22"/>
          <w:szCs w:val="22"/>
        </w:rPr>
        <w:t xml:space="preserve"> </w:t>
      </w:r>
      <w:r w:rsidR="00122824" w:rsidRPr="00D84117">
        <w:rPr>
          <w:rFonts w:ascii="Arial" w:hAnsi="Arial" w:cs="Arial"/>
          <w:color w:val="000000"/>
          <w:sz w:val="22"/>
          <w:szCs w:val="22"/>
        </w:rPr>
        <w:t>or any</w:t>
      </w:r>
      <w:r w:rsidR="003D5D97" w:rsidRPr="00D84117">
        <w:rPr>
          <w:rFonts w:ascii="Arial" w:hAnsi="Arial" w:cs="Arial"/>
          <w:color w:val="000000"/>
          <w:sz w:val="22"/>
          <w:szCs w:val="22"/>
        </w:rPr>
        <w:t xml:space="preserve"> Client</w:t>
      </w:r>
      <w:r w:rsidR="00122824" w:rsidRPr="00D84117">
        <w:rPr>
          <w:rFonts w:ascii="Arial" w:hAnsi="Arial" w:cs="Arial"/>
          <w:color w:val="000000"/>
          <w:sz w:val="22"/>
          <w:szCs w:val="22"/>
        </w:rPr>
        <w:t xml:space="preserve"> Organisation</w:t>
      </w:r>
      <w:r w:rsidR="003D5D97" w:rsidRPr="00D84117">
        <w:rPr>
          <w:rFonts w:ascii="Arial" w:hAnsi="Arial" w:cs="Arial"/>
          <w:sz w:val="22"/>
          <w:szCs w:val="22"/>
        </w:rPr>
        <w:t xml:space="preserve"> will be disqualified from the </w:t>
      </w:r>
      <w:r w:rsidR="00C923C2" w:rsidRPr="00C923C2">
        <w:rPr>
          <w:rFonts w:ascii="Arial" w:hAnsi="Arial" w:cs="Arial"/>
          <w:sz w:val="22"/>
          <w:szCs w:val="22"/>
        </w:rPr>
        <w:t xml:space="preserve">Competitive Procurement Exercise </w:t>
      </w:r>
      <w:r w:rsidR="003D5D97" w:rsidRPr="00D84117">
        <w:rPr>
          <w:rFonts w:ascii="Arial" w:hAnsi="Arial" w:cs="Arial"/>
          <w:sz w:val="22"/>
          <w:szCs w:val="22"/>
        </w:rPr>
        <w:t xml:space="preserve">and any Tender already submitted by the </w:t>
      </w:r>
      <w:r w:rsidR="0056401F" w:rsidRPr="00D84117">
        <w:rPr>
          <w:rFonts w:ascii="Arial" w:hAnsi="Arial" w:cs="Arial"/>
          <w:sz w:val="22"/>
          <w:szCs w:val="22"/>
        </w:rPr>
        <w:t>Candidate</w:t>
      </w:r>
      <w:r w:rsidR="00540D0D" w:rsidRPr="00D84117">
        <w:rPr>
          <w:rFonts w:ascii="Arial" w:hAnsi="Arial" w:cs="Arial"/>
          <w:sz w:val="22"/>
          <w:szCs w:val="22"/>
        </w:rPr>
        <w:t>/</w:t>
      </w:r>
      <w:r w:rsidR="003D5D97" w:rsidRPr="00D84117">
        <w:rPr>
          <w:rFonts w:ascii="Arial" w:hAnsi="Arial" w:cs="Arial"/>
          <w:sz w:val="22"/>
          <w:szCs w:val="22"/>
        </w:rPr>
        <w:t>Tenderer will not be considered.</w:t>
      </w:r>
    </w:p>
    <w:p w:rsidR="00D84117" w:rsidRDefault="00577484" w:rsidP="00D84117">
      <w:pPr>
        <w:tabs>
          <w:tab w:val="left" w:pos="0"/>
        </w:tabs>
        <w:spacing w:before="120" w:after="120"/>
        <w:ind w:right="-153"/>
        <w:rPr>
          <w:rFonts w:ascii="Arial" w:hAnsi="Arial" w:cs="Arial"/>
          <w:sz w:val="22"/>
          <w:szCs w:val="22"/>
        </w:rPr>
      </w:pPr>
      <w:r>
        <w:rPr>
          <w:rFonts w:ascii="Arial" w:hAnsi="Arial" w:cs="Arial"/>
          <w:b/>
          <w:sz w:val="22"/>
          <w:szCs w:val="22"/>
        </w:rPr>
        <w:tab/>
      </w:r>
      <w:r w:rsidR="001C0241" w:rsidRPr="00D84117">
        <w:rPr>
          <w:rFonts w:ascii="Arial" w:hAnsi="Arial" w:cs="Arial"/>
          <w:b/>
          <w:sz w:val="22"/>
          <w:szCs w:val="22"/>
        </w:rPr>
        <w:t>Conflicts of Interest</w:t>
      </w:r>
    </w:p>
    <w:p w:rsidR="00A576E6" w:rsidRDefault="00A56C5D" w:rsidP="003429DA">
      <w:pPr>
        <w:numPr>
          <w:ilvl w:val="1"/>
          <w:numId w:val="26"/>
        </w:numPr>
        <w:tabs>
          <w:tab w:val="left" w:pos="0"/>
        </w:tabs>
        <w:spacing w:before="120" w:after="120"/>
        <w:ind w:left="709" w:right="-153" w:hanging="709"/>
        <w:rPr>
          <w:rFonts w:ascii="Arial" w:hAnsi="Arial" w:cs="Arial"/>
          <w:sz w:val="22"/>
          <w:szCs w:val="22"/>
        </w:rPr>
      </w:pPr>
      <w:r>
        <w:rPr>
          <w:rFonts w:ascii="Arial" w:hAnsi="Arial" w:cs="Arial"/>
          <w:sz w:val="22"/>
          <w:szCs w:val="22"/>
        </w:rPr>
        <w:t xml:space="preserve">The concept of a conflict of interest includes any situation where relevant </w:t>
      </w:r>
      <w:r w:rsidR="008E7594">
        <w:rPr>
          <w:rFonts w:ascii="Arial" w:hAnsi="Arial" w:cs="Arial"/>
          <w:sz w:val="22"/>
          <w:szCs w:val="22"/>
        </w:rPr>
        <w:t xml:space="preserve">staff </w:t>
      </w:r>
      <w:r>
        <w:rPr>
          <w:rFonts w:ascii="Arial" w:hAnsi="Arial" w:cs="Arial"/>
          <w:sz w:val="22"/>
          <w:szCs w:val="22"/>
        </w:rPr>
        <w:t xml:space="preserve">members have, directly or indirectly, a financial, economic or other personal interest which might be perceived to compromise their impartiality and independence in the context of the </w:t>
      </w:r>
      <w:r w:rsidR="00C923C2" w:rsidRPr="00C923C2">
        <w:rPr>
          <w:rFonts w:ascii="Arial" w:hAnsi="Arial" w:cs="Arial"/>
          <w:sz w:val="22"/>
          <w:szCs w:val="22"/>
        </w:rPr>
        <w:t>Competitive Procurement Exercise</w:t>
      </w:r>
      <w:r>
        <w:rPr>
          <w:rFonts w:ascii="Arial" w:hAnsi="Arial" w:cs="Arial"/>
          <w:sz w:val="22"/>
          <w:szCs w:val="22"/>
        </w:rPr>
        <w:t>.</w:t>
      </w:r>
    </w:p>
    <w:p w:rsidR="00A56C5D" w:rsidRDefault="00F56C66" w:rsidP="003429DA">
      <w:pPr>
        <w:numPr>
          <w:ilvl w:val="1"/>
          <w:numId w:val="26"/>
        </w:numPr>
        <w:tabs>
          <w:tab w:val="left" w:pos="0"/>
        </w:tabs>
        <w:spacing w:before="120" w:after="120"/>
        <w:ind w:left="709" w:right="-153" w:hanging="709"/>
        <w:rPr>
          <w:rFonts w:ascii="Arial" w:hAnsi="Arial" w:cs="Arial"/>
          <w:sz w:val="22"/>
          <w:szCs w:val="22"/>
        </w:rPr>
      </w:pPr>
      <w:r>
        <w:rPr>
          <w:rFonts w:ascii="Arial" w:hAnsi="Arial" w:cs="Arial"/>
          <w:sz w:val="22"/>
          <w:szCs w:val="22"/>
        </w:rPr>
        <w:t xml:space="preserve">As detailed in Section 5 of Appendix A, </w:t>
      </w:r>
      <w:r w:rsidR="00A56C5D">
        <w:rPr>
          <w:rFonts w:ascii="Arial" w:hAnsi="Arial" w:cs="Arial"/>
          <w:sz w:val="22"/>
          <w:szCs w:val="22"/>
        </w:rPr>
        <w:t>Candidates/Tenderers are required to notify HMRC where there is any indication that a conflict of interest exists or may arise</w:t>
      </w:r>
      <w:r>
        <w:rPr>
          <w:rFonts w:ascii="Arial" w:hAnsi="Arial" w:cs="Arial"/>
          <w:sz w:val="22"/>
          <w:szCs w:val="22"/>
        </w:rPr>
        <w:t xml:space="preserve"> and inability to remedy or resolve any conflict of interest </w:t>
      </w:r>
      <w:r w:rsidR="007955FA">
        <w:rPr>
          <w:rFonts w:ascii="Arial" w:hAnsi="Arial" w:cs="Arial"/>
          <w:sz w:val="22"/>
          <w:szCs w:val="22"/>
        </w:rPr>
        <w:t xml:space="preserve">to HMRC’s satisfaction </w:t>
      </w:r>
      <w:r>
        <w:rPr>
          <w:rFonts w:ascii="Arial" w:hAnsi="Arial" w:cs="Arial"/>
          <w:sz w:val="22"/>
          <w:szCs w:val="22"/>
        </w:rPr>
        <w:t xml:space="preserve">may result in disqualification from the </w:t>
      </w:r>
      <w:r w:rsidR="00C923C2" w:rsidRPr="00C923C2">
        <w:rPr>
          <w:rFonts w:ascii="Arial" w:hAnsi="Arial" w:cs="Arial"/>
          <w:sz w:val="22"/>
          <w:szCs w:val="22"/>
        </w:rPr>
        <w:t>Competitive Procurement Exercise</w:t>
      </w:r>
      <w:r>
        <w:rPr>
          <w:rFonts w:ascii="Arial" w:hAnsi="Arial" w:cs="Arial"/>
          <w:sz w:val="22"/>
          <w:szCs w:val="22"/>
        </w:rPr>
        <w:t>.</w:t>
      </w:r>
    </w:p>
    <w:p w:rsidR="00F56C66" w:rsidRDefault="00F56C66" w:rsidP="00F56C66">
      <w:pPr>
        <w:tabs>
          <w:tab w:val="left" w:pos="0"/>
        </w:tabs>
        <w:spacing w:before="120" w:after="120"/>
        <w:ind w:right="-153"/>
        <w:rPr>
          <w:rFonts w:ascii="Arial" w:hAnsi="Arial" w:cs="Arial"/>
          <w:sz w:val="22"/>
          <w:szCs w:val="22"/>
        </w:rPr>
      </w:pPr>
    </w:p>
    <w:p w:rsidR="00A576E6" w:rsidRDefault="00577484" w:rsidP="00106255">
      <w:pPr>
        <w:tabs>
          <w:tab w:val="left" w:pos="0"/>
        </w:tabs>
        <w:spacing w:before="120" w:after="120"/>
        <w:ind w:right="-153"/>
        <w:rPr>
          <w:rFonts w:ascii="Arial" w:hAnsi="Arial" w:cs="Arial"/>
          <w:sz w:val="22"/>
          <w:szCs w:val="22"/>
        </w:rPr>
      </w:pPr>
      <w:r>
        <w:rPr>
          <w:rFonts w:ascii="Arial" w:hAnsi="Arial" w:cs="Arial"/>
          <w:b/>
          <w:sz w:val="22"/>
          <w:szCs w:val="22"/>
        </w:rPr>
        <w:tab/>
      </w:r>
      <w:r w:rsidR="009627EA" w:rsidRPr="00A576E6">
        <w:rPr>
          <w:rFonts w:ascii="Arial" w:hAnsi="Arial" w:cs="Arial"/>
          <w:b/>
          <w:sz w:val="22"/>
          <w:szCs w:val="22"/>
        </w:rPr>
        <w:t>Tender Costs</w:t>
      </w:r>
    </w:p>
    <w:p w:rsidR="008E3466" w:rsidRPr="008E3466" w:rsidRDefault="008E3466" w:rsidP="003429DA">
      <w:pPr>
        <w:numPr>
          <w:ilvl w:val="1"/>
          <w:numId w:val="26"/>
        </w:numPr>
        <w:tabs>
          <w:tab w:val="left" w:pos="0"/>
        </w:tabs>
        <w:spacing w:before="120" w:after="120"/>
        <w:ind w:left="709" w:right="-153" w:hanging="709"/>
        <w:rPr>
          <w:rFonts w:ascii="Arial" w:hAnsi="Arial" w:cs="Arial"/>
          <w:sz w:val="22"/>
          <w:szCs w:val="22"/>
        </w:rPr>
      </w:pPr>
      <w:r>
        <w:rPr>
          <w:rFonts w:ascii="Arial" w:hAnsi="Arial" w:cs="Arial"/>
          <w:sz w:val="22"/>
          <w:szCs w:val="22"/>
        </w:rPr>
        <w:t xml:space="preserve">HMRC will not be liable for </w:t>
      </w:r>
      <w:r w:rsidR="009627EA" w:rsidRPr="00A576E6">
        <w:rPr>
          <w:rFonts w:ascii="Arial" w:hAnsi="Arial" w:cs="Arial"/>
          <w:sz w:val="22"/>
          <w:szCs w:val="22"/>
        </w:rPr>
        <w:t>any costs</w:t>
      </w:r>
      <w:r>
        <w:rPr>
          <w:rFonts w:ascii="Arial" w:hAnsi="Arial" w:cs="Arial"/>
          <w:sz w:val="22"/>
          <w:szCs w:val="22"/>
        </w:rPr>
        <w:t xml:space="preserve">, expenditure, expenses, work or effort </w:t>
      </w:r>
      <w:r w:rsidR="009627EA" w:rsidRPr="00A576E6">
        <w:rPr>
          <w:rFonts w:ascii="Arial" w:hAnsi="Arial" w:cs="Arial"/>
          <w:sz w:val="22"/>
          <w:szCs w:val="22"/>
        </w:rPr>
        <w:t xml:space="preserve">that may be incurred </w:t>
      </w:r>
      <w:r w:rsidR="0024152B">
        <w:rPr>
          <w:rFonts w:ascii="Arial" w:hAnsi="Arial" w:cs="Arial"/>
          <w:sz w:val="22"/>
          <w:szCs w:val="22"/>
        </w:rPr>
        <w:t>by</w:t>
      </w:r>
      <w:r w:rsidR="009627EA" w:rsidRPr="00A576E6">
        <w:rPr>
          <w:rFonts w:ascii="Arial" w:hAnsi="Arial" w:cs="Arial"/>
          <w:sz w:val="22"/>
          <w:szCs w:val="22"/>
        </w:rPr>
        <w:t xml:space="preserve"> </w:t>
      </w:r>
      <w:r>
        <w:rPr>
          <w:rFonts w:ascii="Arial" w:hAnsi="Arial" w:cs="Arial"/>
          <w:sz w:val="22"/>
          <w:szCs w:val="22"/>
        </w:rPr>
        <w:t xml:space="preserve">Candidates/Tenderers </w:t>
      </w:r>
      <w:r w:rsidRPr="008E3466">
        <w:rPr>
          <w:rFonts w:ascii="Arial" w:hAnsi="Arial" w:cs="Arial"/>
          <w:sz w:val="22"/>
          <w:szCs w:val="22"/>
        </w:rPr>
        <w:t xml:space="preserve">in proceeding with or participating in this </w:t>
      </w:r>
      <w:r w:rsidR="00C923C2" w:rsidRPr="00C923C2">
        <w:rPr>
          <w:rFonts w:ascii="Arial" w:hAnsi="Arial" w:cs="Arial"/>
          <w:sz w:val="22"/>
          <w:szCs w:val="22"/>
        </w:rPr>
        <w:t>Competitive Procurement Exercise</w:t>
      </w:r>
      <w:r w:rsidRPr="008E3466">
        <w:rPr>
          <w:rFonts w:ascii="Arial" w:hAnsi="Arial" w:cs="Arial"/>
          <w:sz w:val="22"/>
          <w:szCs w:val="22"/>
        </w:rPr>
        <w:t xml:space="preserve">, including if the </w:t>
      </w:r>
      <w:r w:rsidR="00C923C2" w:rsidRPr="00C923C2">
        <w:rPr>
          <w:rFonts w:ascii="Arial" w:hAnsi="Arial" w:cs="Arial"/>
          <w:sz w:val="22"/>
          <w:szCs w:val="22"/>
        </w:rPr>
        <w:t>Competitive Procurement Exercise</w:t>
      </w:r>
      <w:r w:rsidRPr="008E3466">
        <w:rPr>
          <w:rFonts w:ascii="Arial" w:hAnsi="Arial" w:cs="Arial"/>
          <w:sz w:val="22"/>
          <w:szCs w:val="22"/>
        </w:rPr>
        <w:t xml:space="preserve"> is terminated or amended by </w:t>
      </w:r>
      <w:r>
        <w:rPr>
          <w:rFonts w:ascii="Arial" w:hAnsi="Arial" w:cs="Arial"/>
          <w:sz w:val="22"/>
          <w:szCs w:val="22"/>
        </w:rPr>
        <w:t>HMRC.</w:t>
      </w:r>
      <w:r w:rsidR="009627EA" w:rsidRPr="00A576E6">
        <w:rPr>
          <w:rFonts w:ascii="Arial" w:hAnsi="Arial" w:cs="Arial"/>
          <w:sz w:val="22"/>
          <w:szCs w:val="22"/>
        </w:rPr>
        <w:t xml:space="preserve"> This applies (a) regardless of whether the Tender is successful and (b) regardless of whether HMRC makes any modifications or amendments to the specification of requirement in the course of the </w:t>
      </w:r>
      <w:r w:rsidR="00C923C2" w:rsidRPr="00C923C2">
        <w:rPr>
          <w:rFonts w:ascii="Arial" w:hAnsi="Arial" w:cs="Arial"/>
          <w:sz w:val="22"/>
          <w:szCs w:val="22"/>
        </w:rPr>
        <w:t>Competitive Procurement Exercise</w:t>
      </w:r>
      <w:r w:rsidR="009627EA" w:rsidRPr="00A576E6">
        <w:rPr>
          <w:rFonts w:ascii="Arial" w:hAnsi="Arial" w:cs="Arial"/>
          <w:sz w:val="22"/>
          <w:szCs w:val="22"/>
        </w:rPr>
        <w:t>.</w:t>
      </w:r>
    </w:p>
    <w:p w:rsidR="00A576E6" w:rsidRPr="00A576E6" w:rsidRDefault="00E34D78" w:rsidP="00106255">
      <w:pPr>
        <w:tabs>
          <w:tab w:val="left" w:pos="0"/>
        </w:tabs>
        <w:spacing w:before="120" w:after="120"/>
        <w:ind w:right="-153"/>
        <w:rPr>
          <w:rFonts w:ascii="Arial" w:hAnsi="Arial" w:cs="Arial"/>
          <w:sz w:val="22"/>
          <w:szCs w:val="22"/>
        </w:rPr>
      </w:pPr>
      <w:r>
        <w:rPr>
          <w:rFonts w:ascii="Arial" w:hAnsi="Arial" w:cs="Arial"/>
          <w:b/>
          <w:sz w:val="22"/>
          <w:szCs w:val="22"/>
        </w:rPr>
        <w:tab/>
      </w:r>
      <w:r w:rsidR="00B80C46">
        <w:rPr>
          <w:rFonts w:ascii="Arial" w:hAnsi="Arial" w:cs="Arial"/>
          <w:b/>
          <w:sz w:val="22"/>
          <w:szCs w:val="22"/>
        </w:rPr>
        <w:t xml:space="preserve">HMRC </w:t>
      </w:r>
      <w:r w:rsidR="009627EA" w:rsidRPr="00A576E6">
        <w:rPr>
          <w:rFonts w:ascii="Arial" w:hAnsi="Arial" w:cs="Arial"/>
          <w:b/>
          <w:sz w:val="22"/>
          <w:szCs w:val="22"/>
        </w:rPr>
        <w:t>Conditions</w:t>
      </w:r>
      <w:r w:rsidR="00B80C46">
        <w:rPr>
          <w:rFonts w:ascii="Arial" w:hAnsi="Arial" w:cs="Arial"/>
          <w:b/>
          <w:sz w:val="22"/>
          <w:szCs w:val="22"/>
        </w:rPr>
        <w:t xml:space="preserve"> of Contract</w:t>
      </w:r>
    </w:p>
    <w:p w:rsidR="0007691E" w:rsidRDefault="00B80C46" w:rsidP="003429DA">
      <w:pPr>
        <w:numPr>
          <w:ilvl w:val="1"/>
          <w:numId w:val="26"/>
        </w:numPr>
        <w:tabs>
          <w:tab w:val="left" w:pos="0"/>
        </w:tabs>
        <w:spacing w:before="120" w:after="120"/>
        <w:ind w:left="709" w:right="-153" w:hanging="709"/>
        <w:rPr>
          <w:rFonts w:ascii="Arial" w:hAnsi="Arial" w:cs="Arial"/>
          <w:sz w:val="22"/>
          <w:szCs w:val="22"/>
        </w:rPr>
      </w:pPr>
      <w:r>
        <w:rPr>
          <w:rFonts w:ascii="Arial" w:hAnsi="Arial" w:cs="Arial"/>
          <w:sz w:val="22"/>
          <w:szCs w:val="22"/>
        </w:rPr>
        <w:t>The t</w:t>
      </w:r>
      <w:r w:rsidR="009627EA" w:rsidRPr="009E3EC0">
        <w:rPr>
          <w:rFonts w:ascii="Arial" w:hAnsi="Arial" w:cs="Arial"/>
          <w:sz w:val="22"/>
          <w:szCs w:val="22"/>
        </w:rPr>
        <w:t>erms an</w:t>
      </w:r>
      <w:r>
        <w:rPr>
          <w:rFonts w:ascii="Arial" w:hAnsi="Arial" w:cs="Arial"/>
          <w:sz w:val="22"/>
          <w:szCs w:val="22"/>
        </w:rPr>
        <w:t>d c</w:t>
      </w:r>
      <w:r w:rsidR="009627EA" w:rsidRPr="009E3EC0">
        <w:rPr>
          <w:rFonts w:ascii="Arial" w:hAnsi="Arial" w:cs="Arial"/>
          <w:sz w:val="22"/>
          <w:szCs w:val="22"/>
        </w:rPr>
        <w:t>ondit</w:t>
      </w:r>
      <w:r w:rsidR="001C3790">
        <w:rPr>
          <w:rFonts w:ascii="Arial" w:hAnsi="Arial" w:cs="Arial"/>
          <w:sz w:val="22"/>
          <w:szCs w:val="22"/>
        </w:rPr>
        <w:t>ions</w:t>
      </w:r>
      <w:r w:rsidR="00685B84">
        <w:rPr>
          <w:rFonts w:ascii="Arial" w:hAnsi="Arial" w:cs="Arial"/>
          <w:sz w:val="22"/>
          <w:szCs w:val="22"/>
        </w:rPr>
        <w:t>,</w:t>
      </w:r>
      <w:r w:rsidR="001C3790">
        <w:rPr>
          <w:rFonts w:ascii="Arial" w:hAnsi="Arial" w:cs="Arial"/>
          <w:sz w:val="22"/>
          <w:szCs w:val="22"/>
        </w:rPr>
        <w:t xml:space="preserve"> that will apply to any C</w:t>
      </w:r>
      <w:r w:rsidR="009627EA" w:rsidRPr="009E3EC0">
        <w:rPr>
          <w:rFonts w:ascii="Arial" w:hAnsi="Arial" w:cs="Arial"/>
          <w:sz w:val="22"/>
          <w:szCs w:val="22"/>
        </w:rPr>
        <w:t xml:space="preserve">ontract or agreement formed as a consequence of the </w:t>
      </w:r>
      <w:r w:rsidR="0063621B" w:rsidRPr="0063621B">
        <w:rPr>
          <w:rFonts w:ascii="Arial" w:hAnsi="Arial" w:cs="Arial"/>
          <w:sz w:val="22"/>
          <w:szCs w:val="22"/>
        </w:rPr>
        <w:t>Competitive Procurement Exercise</w:t>
      </w:r>
      <w:r w:rsidR="00685B84">
        <w:rPr>
          <w:rFonts w:ascii="Arial" w:hAnsi="Arial" w:cs="Arial"/>
          <w:sz w:val="22"/>
          <w:szCs w:val="22"/>
        </w:rPr>
        <w:t>,</w:t>
      </w:r>
      <w:r w:rsidR="001C3790">
        <w:rPr>
          <w:rFonts w:ascii="Arial" w:hAnsi="Arial" w:cs="Arial"/>
          <w:sz w:val="22"/>
          <w:szCs w:val="22"/>
        </w:rPr>
        <w:t xml:space="preserve"> are included in the draft Contract documents</w:t>
      </w:r>
      <w:r w:rsidR="0007691E">
        <w:rPr>
          <w:rFonts w:ascii="Arial" w:hAnsi="Arial" w:cs="Arial"/>
          <w:sz w:val="22"/>
          <w:szCs w:val="22"/>
        </w:rPr>
        <w:t>.</w:t>
      </w:r>
    </w:p>
    <w:p w:rsidR="00A576E6" w:rsidRPr="009E3EC0" w:rsidRDefault="0007691E" w:rsidP="003429DA">
      <w:pPr>
        <w:numPr>
          <w:ilvl w:val="1"/>
          <w:numId w:val="26"/>
        </w:numPr>
        <w:tabs>
          <w:tab w:val="left" w:pos="0"/>
        </w:tabs>
        <w:spacing w:before="120" w:after="120"/>
        <w:ind w:left="709" w:right="-153" w:hanging="709"/>
        <w:rPr>
          <w:rFonts w:ascii="Arial" w:hAnsi="Arial" w:cs="Arial"/>
          <w:sz w:val="22"/>
          <w:szCs w:val="22"/>
        </w:rPr>
      </w:pPr>
      <w:r>
        <w:rPr>
          <w:rFonts w:ascii="Arial" w:hAnsi="Arial" w:cs="Arial"/>
          <w:sz w:val="22"/>
          <w:szCs w:val="22"/>
        </w:rPr>
        <w:t>In</w:t>
      </w:r>
      <w:r w:rsidR="009627EA" w:rsidRPr="009E3EC0">
        <w:rPr>
          <w:rFonts w:ascii="Arial" w:hAnsi="Arial" w:cs="Arial"/>
          <w:sz w:val="22"/>
          <w:szCs w:val="22"/>
        </w:rPr>
        <w:t xml:space="preserve"> the case of a Call-Off, </w:t>
      </w:r>
      <w:r>
        <w:rPr>
          <w:rFonts w:ascii="Arial" w:hAnsi="Arial" w:cs="Arial"/>
          <w:sz w:val="22"/>
          <w:szCs w:val="22"/>
        </w:rPr>
        <w:t xml:space="preserve">the </w:t>
      </w:r>
      <w:r w:rsidR="009627EA" w:rsidRPr="009E3EC0">
        <w:rPr>
          <w:rFonts w:ascii="Arial" w:hAnsi="Arial" w:cs="Arial"/>
          <w:sz w:val="22"/>
          <w:szCs w:val="22"/>
        </w:rPr>
        <w:t>Fr</w:t>
      </w:r>
      <w:r w:rsidR="00B80C46">
        <w:rPr>
          <w:rFonts w:ascii="Arial" w:hAnsi="Arial" w:cs="Arial"/>
          <w:sz w:val="22"/>
          <w:szCs w:val="22"/>
        </w:rPr>
        <w:t>amework Agreement terms and c</w:t>
      </w:r>
      <w:r w:rsidR="009627EA" w:rsidRPr="009E3EC0">
        <w:rPr>
          <w:rFonts w:ascii="Arial" w:hAnsi="Arial" w:cs="Arial"/>
          <w:sz w:val="22"/>
          <w:szCs w:val="22"/>
        </w:rPr>
        <w:t>onditions</w:t>
      </w:r>
      <w:r>
        <w:rPr>
          <w:rFonts w:ascii="Arial" w:hAnsi="Arial" w:cs="Arial"/>
          <w:sz w:val="22"/>
          <w:szCs w:val="22"/>
        </w:rPr>
        <w:t xml:space="preserve"> will apply, supplemented, as necessary, by any HMRC special terms or additional requirements.</w:t>
      </w:r>
    </w:p>
    <w:p w:rsidR="00A576E6" w:rsidRPr="009E3EC0" w:rsidRDefault="009627EA" w:rsidP="003429DA">
      <w:pPr>
        <w:numPr>
          <w:ilvl w:val="1"/>
          <w:numId w:val="26"/>
        </w:numPr>
        <w:tabs>
          <w:tab w:val="left" w:pos="0"/>
        </w:tabs>
        <w:spacing w:before="120" w:after="120"/>
        <w:ind w:left="709" w:right="-153" w:hanging="709"/>
        <w:rPr>
          <w:rFonts w:ascii="Arial" w:hAnsi="Arial" w:cs="Arial"/>
          <w:sz w:val="22"/>
          <w:szCs w:val="22"/>
        </w:rPr>
      </w:pPr>
      <w:r w:rsidRPr="009E3EC0">
        <w:rPr>
          <w:rFonts w:ascii="Arial" w:hAnsi="Arial" w:cs="Arial"/>
          <w:sz w:val="22"/>
          <w:szCs w:val="22"/>
        </w:rPr>
        <w:t xml:space="preserve">Candidates/Tenderers should be aware that there will be no opportunity to change the </w:t>
      </w:r>
      <w:r w:rsidR="00577484">
        <w:rPr>
          <w:rFonts w:ascii="Arial" w:hAnsi="Arial" w:cs="Arial"/>
          <w:sz w:val="22"/>
          <w:szCs w:val="22"/>
        </w:rPr>
        <w:t xml:space="preserve">Contract </w:t>
      </w:r>
      <w:r w:rsidR="00B80C46">
        <w:rPr>
          <w:rFonts w:ascii="Arial" w:hAnsi="Arial" w:cs="Arial"/>
          <w:sz w:val="22"/>
          <w:szCs w:val="22"/>
        </w:rPr>
        <w:t>terms and c</w:t>
      </w:r>
      <w:r w:rsidRPr="009E3EC0">
        <w:rPr>
          <w:rFonts w:ascii="Arial" w:hAnsi="Arial" w:cs="Arial"/>
          <w:sz w:val="22"/>
          <w:szCs w:val="22"/>
        </w:rPr>
        <w:t xml:space="preserve">onditions, but there may be a limited opportunity early in the </w:t>
      </w:r>
      <w:r w:rsidR="00C923C2" w:rsidRPr="00C923C2">
        <w:rPr>
          <w:rFonts w:ascii="Arial" w:hAnsi="Arial" w:cs="Arial"/>
          <w:sz w:val="22"/>
          <w:szCs w:val="22"/>
        </w:rPr>
        <w:t>Competitive Procurement Exercise</w:t>
      </w:r>
      <w:r w:rsidR="00D57BB0" w:rsidRPr="009E3EC0">
        <w:rPr>
          <w:rFonts w:ascii="Arial" w:hAnsi="Arial" w:cs="Arial"/>
          <w:sz w:val="22"/>
          <w:szCs w:val="22"/>
        </w:rPr>
        <w:t xml:space="preserve"> </w:t>
      </w:r>
      <w:r w:rsidRPr="009E3EC0">
        <w:rPr>
          <w:rFonts w:ascii="Arial" w:hAnsi="Arial" w:cs="Arial"/>
          <w:sz w:val="22"/>
          <w:szCs w:val="22"/>
        </w:rPr>
        <w:t xml:space="preserve">to clarify how they will be applied in practice. </w:t>
      </w:r>
    </w:p>
    <w:p w:rsidR="00A576E6" w:rsidRPr="009E3EC0" w:rsidRDefault="00D57BB0" w:rsidP="003429DA">
      <w:pPr>
        <w:numPr>
          <w:ilvl w:val="1"/>
          <w:numId w:val="26"/>
        </w:numPr>
        <w:tabs>
          <w:tab w:val="left" w:pos="0"/>
        </w:tabs>
        <w:spacing w:before="120" w:after="120"/>
        <w:ind w:left="709" w:right="-153" w:hanging="709"/>
        <w:rPr>
          <w:rFonts w:ascii="Arial" w:hAnsi="Arial" w:cs="Arial"/>
          <w:sz w:val="22"/>
          <w:szCs w:val="22"/>
        </w:rPr>
      </w:pPr>
      <w:r w:rsidRPr="009E3EC0">
        <w:rPr>
          <w:rFonts w:ascii="Arial" w:hAnsi="Arial" w:cs="Arial"/>
          <w:sz w:val="22"/>
          <w:szCs w:val="22"/>
        </w:rPr>
        <w:t xml:space="preserve">At the outset of the </w:t>
      </w:r>
      <w:r w:rsidR="00C923C2" w:rsidRPr="00C923C2">
        <w:rPr>
          <w:rFonts w:ascii="Arial" w:hAnsi="Arial" w:cs="Arial"/>
          <w:sz w:val="22"/>
          <w:szCs w:val="22"/>
        </w:rPr>
        <w:t>Competitive Procurement Exercise</w:t>
      </w:r>
      <w:r w:rsidRPr="009E3EC0">
        <w:rPr>
          <w:rFonts w:ascii="Arial" w:hAnsi="Arial" w:cs="Arial"/>
          <w:sz w:val="22"/>
          <w:szCs w:val="22"/>
        </w:rPr>
        <w:t xml:space="preserve">, Candidates/Tenderers must familiarise themselves with the content of the draft Contract documents and assure themselves that they are prepared to enter into an agreement </w:t>
      </w:r>
      <w:r w:rsidR="00B80C46">
        <w:rPr>
          <w:rFonts w:ascii="Arial" w:hAnsi="Arial" w:cs="Arial"/>
          <w:sz w:val="22"/>
          <w:szCs w:val="22"/>
        </w:rPr>
        <w:t>or contract subject to HMRC’s terms and c</w:t>
      </w:r>
      <w:r w:rsidR="00106255">
        <w:rPr>
          <w:rFonts w:ascii="Arial" w:hAnsi="Arial" w:cs="Arial"/>
          <w:sz w:val="22"/>
          <w:szCs w:val="22"/>
        </w:rPr>
        <w:t>onditions</w:t>
      </w:r>
      <w:r w:rsidR="005A37F7">
        <w:rPr>
          <w:rFonts w:ascii="Arial" w:hAnsi="Arial" w:cs="Arial"/>
          <w:sz w:val="22"/>
          <w:szCs w:val="22"/>
        </w:rPr>
        <w:t>.</w:t>
      </w:r>
      <w:r w:rsidR="00106255">
        <w:rPr>
          <w:rFonts w:ascii="Arial" w:hAnsi="Arial" w:cs="Arial"/>
          <w:sz w:val="22"/>
          <w:szCs w:val="22"/>
        </w:rPr>
        <w:t xml:space="preserve"> </w:t>
      </w:r>
      <w:r w:rsidRPr="009E3EC0">
        <w:rPr>
          <w:rFonts w:ascii="Arial" w:hAnsi="Arial" w:cs="Arial"/>
          <w:sz w:val="22"/>
          <w:szCs w:val="22"/>
        </w:rPr>
        <w:t xml:space="preserve"> </w:t>
      </w:r>
    </w:p>
    <w:p w:rsidR="00A576E6" w:rsidRPr="009E3EC0" w:rsidRDefault="00D57BB0" w:rsidP="003429DA">
      <w:pPr>
        <w:numPr>
          <w:ilvl w:val="1"/>
          <w:numId w:val="26"/>
        </w:numPr>
        <w:tabs>
          <w:tab w:val="left" w:pos="0"/>
        </w:tabs>
        <w:spacing w:before="120" w:after="120"/>
        <w:ind w:left="709" w:right="-153" w:hanging="709"/>
        <w:rPr>
          <w:rFonts w:ascii="Arial" w:hAnsi="Arial" w:cs="Arial"/>
          <w:sz w:val="22"/>
          <w:szCs w:val="22"/>
        </w:rPr>
      </w:pPr>
      <w:r w:rsidRPr="009E3EC0">
        <w:rPr>
          <w:rFonts w:ascii="Arial" w:hAnsi="Arial" w:cs="Arial"/>
          <w:sz w:val="22"/>
          <w:szCs w:val="22"/>
        </w:rPr>
        <w:t xml:space="preserve">HMRC reserves the right at any stage of the </w:t>
      </w:r>
      <w:r w:rsidR="0063621B" w:rsidRPr="0063621B">
        <w:rPr>
          <w:rFonts w:ascii="Arial" w:hAnsi="Arial" w:cs="Arial"/>
          <w:sz w:val="22"/>
          <w:szCs w:val="22"/>
        </w:rPr>
        <w:t xml:space="preserve">Competitive Procurement Exercise </w:t>
      </w:r>
      <w:r w:rsidRPr="009E3EC0">
        <w:rPr>
          <w:rFonts w:ascii="Arial" w:hAnsi="Arial" w:cs="Arial"/>
          <w:sz w:val="22"/>
          <w:szCs w:val="22"/>
        </w:rPr>
        <w:t xml:space="preserve">to exclude any Candidate/Tenderer who does not accept the HMRC </w:t>
      </w:r>
      <w:r w:rsidR="00CF45F6">
        <w:rPr>
          <w:rFonts w:ascii="Arial" w:hAnsi="Arial" w:cs="Arial"/>
          <w:sz w:val="22"/>
          <w:szCs w:val="22"/>
        </w:rPr>
        <w:t xml:space="preserve">Contract </w:t>
      </w:r>
      <w:r w:rsidR="00B80C46">
        <w:rPr>
          <w:rFonts w:ascii="Arial" w:hAnsi="Arial" w:cs="Arial"/>
          <w:sz w:val="22"/>
          <w:szCs w:val="22"/>
        </w:rPr>
        <w:t>terms and c</w:t>
      </w:r>
      <w:r w:rsidRPr="009E3EC0">
        <w:rPr>
          <w:rFonts w:ascii="Arial" w:hAnsi="Arial" w:cs="Arial"/>
          <w:sz w:val="22"/>
          <w:szCs w:val="22"/>
        </w:rPr>
        <w:t>onditions</w:t>
      </w:r>
      <w:r w:rsidR="00CF45F6">
        <w:rPr>
          <w:rFonts w:ascii="Arial" w:hAnsi="Arial" w:cs="Arial"/>
          <w:sz w:val="22"/>
          <w:szCs w:val="22"/>
        </w:rPr>
        <w:t>.</w:t>
      </w:r>
    </w:p>
    <w:p w:rsidR="00A576E6" w:rsidRPr="009E3EC0" w:rsidRDefault="00577484" w:rsidP="00106255">
      <w:pPr>
        <w:tabs>
          <w:tab w:val="left" w:pos="0"/>
        </w:tabs>
        <w:spacing w:before="120" w:after="120"/>
        <w:ind w:right="-153"/>
        <w:rPr>
          <w:rFonts w:ascii="Arial" w:hAnsi="Arial" w:cs="Arial"/>
          <w:sz w:val="22"/>
          <w:szCs w:val="22"/>
        </w:rPr>
      </w:pPr>
      <w:r>
        <w:rPr>
          <w:rFonts w:ascii="Arial" w:hAnsi="Arial" w:cs="Arial"/>
          <w:b/>
          <w:sz w:val="22"/>
          <w:szCs w:val="22"/>
        </w:rPr>
        <w:tab/>
      </w:r>
      <w:r w:rsidR="00890F00" w:rsidRPr="009E3EC0">
        <w:rPr>
          <w:rFonts w:ascii="Arial" w:hAnsi="Arial" w:cs="Arial"/>
          <w:b/>
          <w:sz w:val="22"/>
          <w:szCs w:val="22"/>
        </w:rPr>
        <w:t>Electronic Communication/Use of the eSourcing Portal</w:t>
      </w:r>
    </w:p>
    <w:p w:rsidR="00A576E6" w:rsidRDefault="00890F00" w:rsidP="003429DA">
      <w:pPr>
        <w:numPr>
          <w:ilvl w:val="1"/>
          <w:numId w:val="26"/>
        </w:numPr>
        <w:tabs>
          <w:tab w:val="left" w:pos="0"/>
        </w:tabs>
        <w:spacing w:before="120" w:after="120"/>
        <w:ind w:left="709" w:right="-153" w:hanging="709"/>
        <w:rPr>
          <w:rFonts w:ascii="Arial" w:hAnsi="Arial" w:cs="Arial"/>
          <w:sz w:val="22"/>
          <w:szCs w:val="22"/>
        </w:rPr>
      </w:pPr>
      <w:r w:rsidRPr="009E3EC0">
        <w:rPr>
          <w:rFonts w:ascii="Arial" w:hAnsi="Arial" w:cs="Arial"/>
          <w:sz w:val="22"/>
          <w:szCs w:val="22"/>
        </w:rPr>
        <w:t>The Tender, and all communications relating to the Tender, should be submitted electronically using the eSourcing Portal, subject only to any spec</w:t>
      </w:r>
      <w:r w:rsidRPr="00A576E6">
        <w:rPr>
          <w:rFonts w:ascii="Arial" w:hAnsi="Arial" w:cs="Arial"/>
          <w:sz w:val="22"/>
          <w:szCs w:val="22"/>
        </w:rPr>
        <w:t>ified exceptions referred to below under “Hard Copy Documentation” or as may be agreed in writing with the Candidate/Tenderer due to accessibility needs.</w:t>
      </w:r>
    </w:p>
    <w:p w:rsidR="00A576E6" w:rsidRDefault="00890F00" w:rsidP="003429DA">
      <w:pPr>
        <w:numPr>
          <w:ilvl w:val="1"/>
          <w:numId w:val="26"/>
        </w:numPr>
        <w:tabs>
          <w:tab w:val="left" w:pos="0"/>
        </w:tabs>
        <w:spacing w:before="120" w:after="120"/>
        <w:ind w:left="709" w:right="-153" w:hanging="709"/>
        <w:rPr>
          <w:rFonts w:ascii="Arial" w:hAnsi="Arial" w:cs="Arial"/>
          <w:sz w:val="22"/>
          <w:szCs w:val="22"/>
        </w:rPr>
      </w:pPr>
      <w:r w:rsidRPr="00A576E6">
        <w:rPr>
          <w:rFonts w:ascii="Arial" w:hAnsi="Arial" w:cs="Arial"/>
          <w:sz w:val="22"/>
          <w:szCs w:val="22"/>
        </w:rPr>
        <w:t>The eSourcing Portal uses a secure password protected web-link for the electronic submission. However, there are risks involved with any electronic communication. By participating in the Event</w:t>
      </w:r>
      <w:r w:rsidR="00CF45F6">
        <w:rPr>
          <w:rFonts w:ascii="Arial" w:hAnsi="Arial" w:cs="Arial"/>
          <w:sz w:val="22"/>
          <w:szCs w:val="22"/>
        </w:rPr>
        <w:t xml:space="preserve"> or </w:t>
      </w:r>
      <w:r w:rsidR="00C923C2" w:rsidRPr="00C923C2">
        <w:rPr>
          <w:rFonts w:ascii="Arial" w:hAnsi="Arial" w:cs="Arial"/>
          <w:sz w:val="22"/>
          <w:szCs w:val="22"/>
        </w:rPr>
        <w:t>Competitive Procurement Exercise</w:t>
      </w:r>
      <w:r w:rsidRPr="00A576E6">
        <w:rPr>
          <w:rFonts w:ascii="Arial" w:hAnsi="Arial" w:cs="Arial"/>
          <w:sz w:val="22"/>
          <w:szCs w:val="22"/>
        </w:rPr>
        <w:t>, Candidate</w:t>
      </w:r>
      <w:r w:rsidR="00CF45F6">
        <w:rPr>
          <w:rFonts w:ascii="Arial" w:hAnsi="Arial" w:cs="Arial"/>
          <w:sz w:val="22"/>
          <w:szCs w:val="22"/>
        </w:rPr>
        <w:t>s</w:t>
      </w:r>
      <w:r w:rsidRPr="00A576E6">
        <w:rPr>
          <w:rFonts w:ascii="Arial" w:hAnsi="Arial" w:cs="Arial"/>
          <w:sz w:val="22"/>
          <w:szCs w:val="22"/>
        </w:rPr>
        <w:t>/Tenderer</w:t>
      </w:r>
      <w:r w:rsidR="00CF45F6">
        <w:rPr>
          <w:rFonts w:ascii="Arial" w:hAnsi="Arial" w:cs="Arial"/>
          <w:sz w:val="22"/>
          <w:szCs w:val="22"/>
        </w:rPr>
        <w:t>s</w:t>
      </w:r>
      <w:r w:rsidRPr="00A576E6">
        <w:rPr>
          <w:rFonts w:ascii="Arial" w:hAnsi="Arial" w:cs="Arial"/>
          <w:sz w:val="22"/>
          <w:szCs w:val="22"/>
        </w:rPr>
        <w:t xml:space="preserve"> </w:t>
      </w:r>
      <w:r w:rsidR="00CF45F6">
        <w:rPr>
          <w:rFonts w:ascii="Arial" w:hAnsi="Arial" w:cs="Arial"/>
          <w:sz w:val="22"/>
          <w:szCs w:val="22"/>
        </w:rPr>
        <w:t xml:space="preserve">are </w:t>
      </w:r>
      <w:r w:rsidRPr="00A576E6">
        <w:rPr>
          <w:rFonts w:ascii="Arial" w:hAnsi="Arial" w:cs="Arial"/>
          <w:sz w:val="22"/>
          <w:szCs w:val="22"/>
        </w:rPr>
        <w:t xml:space="preserve">deemed to have a </w:t>
      </w:r>
      <w:r w:rsidR="005A37F7">
        <w:rPr>
          <w:rFonts w:ascii="Arial" w:hAnsi="Arial" w:cs="Arial"/>
          <w:sz w:val="22"/>
          <w:szCs w:val="22"/>
        </w:rPr>
        <w:t>full</w:t>
      </w:r>
      <w:r w:rsidRPr="00A576E6">
        <w:rPr>
          <w:rFonts w:ascii="Arial" w:hAnsi="Arial" w:cs="Arial"/>
          <w:sz w:val="22"/>
          <w:szCs w:val="22"/>
        </w:rPr>
        <w:t xml:space="preserve"> understanding and acceptance of these </w:t>
      </w:r>
      <w:r w:rsidR="00A576E6">
        <w:rPr>
          <w:rFonts w:ascii="Arial" w:hAnsi="Arial" w:cs="Arial"/>
          <w:sz w:val="22"/>
          <w:szCs w:val="22"/>
        </w:rPr>
        <w:t>risks.</w:t>
      </w:r>
    </w:p>
    <w:p w:rsidR="00A576E6" w:rsidRDefault="00577484" w:rsidP="00577484">
      <w:pPr>
        <w:tabs>
          <w:tab w:val="left" w:pos="0"/>
        </w:tabs>
        <w:spacing w:before="100" w:beforeAutospacing="1" w:after="100" w:afterAutospacing="1"/>
        <w:ind w:right="-153"/>
        <w:rPr>
          <w:rFonts w:ascii="Arial" w:hAnsi="Arial" w:cs="Arial"/>
          <w:sz w:val="22"/>
          <w:szCs w:val="22"/>
        </w:rPr>
      </w:pPr>
      <w:r>
        <w:rPr>
          <w:rFonts w:ascii="Arial" w:hAnsi="Arial" w:cs="Arial"/>
          <w:b/>
          <w:sz w:val="22"/>
          <w:szCs w:val="22"/>
        </w:rPr>
        <w:tab/>
      </w:r>
      <w:r w:rsidR="00E423BB" w:rsidRPr="00A576E6">
        <w:rPr>
          <w:rFonts w:ascii="Arial" w:hAnsi="Arial" w:cs="Arial"/>
          <w:b/>
          <w:sz w:val="22"/>
          <w:szCs w:val="22"/>
        </w:rPr>
        <w:t>HMRC eTrading System</w:t>
      </w:r>
    </w:p>
    <w:p w:rsidR="00A576E6" w:rsidRDefault="00A17ACE" w:rsidP="003429DA">
      <w:pPr>
        <w:numPr>
          <w:ilvl w:val="1"/>
          <w:numId w:val="26"/>
        </w:numPr>
        <w:tabs>
          <w:tab w:val="left" w:pos="0"/>
        </w:tabs>
        <w:spacing w:before="120" w:after="120"/>
        <w:ind w:left="709" w:right="-153" w:hanging="709"/>
        <w:rPr>
          <w:rFonts w:ascii="Arial" w:hAnsi="Arial" w:cs="Arial"/>
          <w:sz w:val="22"/>
          <w:szCs w:val="22"/>
        </w:rPr>
      </w:pPr>
      <w:r w:rsidRPr="00A576E6">
        <w:rPr>
          <w:rFonts w:ascii="Arial" w:hAnsi="Arial" w:cs="Arial"/>
          <w:sz w:val="22"/>
          <w:szCs w:val="22"/>
        </w:rPr>
        <w:t xml:space="preserve">HMRC has a </w:t>
      </w:r>
      <w:r w:rsidR="00E34D78">
        <w:rPr>
          <w:rFonts w:ascii="Arial" w:hAnsi="Arial" w:cs="Arial"/>
          <w:sz w:val="22"/>
          <w:szCs w:val="22"/>
        </w:rPr>
        <w:t>“</w:t>
      </w:r>
      <w:r w:rsidRPr="00A576E6">
        <w:rPr>
          <w:rFonts w:ascii="Arial" w:hAnsi="Arial" w:cs="Arial"/>
          <w:sz w:val="22"/>
          <w:szCs w:val="22"/>
        </w:rPr>
        <w:t>Purchase Order Mandatory Policy</w:t>
      </w:r>
      <w:r w:rsidR="00E34D78">
        <w:rPr>
          <w:rFonts w:ascii="Arial" w:hAnsi="Arial" w:cs="Arial"/>
          <w:sz w:val="22"/>
          <w:szCs w:val="22"/>
        </w:rPr>
        <w:t>”</w:t>
      </w:r>
      <w:r w:rsidRPr="00A576E6">
        <w:rPr>
          <w:rFonts w:ascii="Arial" w:hAnsi="Arial" w:cs="Arial"/>
          <w:sz w:val="22"/>
          <w:szCs w:val="22"/>
        </w:rPr>
        <w:t xml:space="preserve"> and</w:t>
      </w:r>
      <w:r w:rsidR="007861AC">
        <w:rPr>
          <w:rFonts w:ascii="Arial" w:hAnsi="Arial" w:cs="Arial"/>
          <w:sz w:val="22"/>
          <w:szCs w:val="22"/>
        </w:rPr>
        <w:t xml:space="preserve"> will </w:t>
      </w:r>
      <w:r w:rsidRPr="00A576E6">
        <w:rPr>
          <w:rFonts w:ascii="Arial" w:hAnsi="Arial" w:cs="Arial"/>
          <w:sz w:val="22"/>
          <w:szCs w:val="22"/>
        </w:rPr>
        <w:t>process</w:t>
      </w:r>
      <w:r w:rsidR="007861AC">
        <w:rPr>
          <w:rFonts w:ascii="Arial" w:hAnsi="Arial" w:cs="Arial"/>
          <w:sz w:val="22"/>
          <w:szCs w:val="22"/>
        </w:rPr>
        <w:t xml:space="preserve"> all</w:t>
      </w:r>
      <w:r w:rsidRPr="00A576E6">
        <w:rPr>
          <w:rFonts w:ascii="Arial" w:hAnsi="Arial" w:cs="Arial"/>
          <w:sz w:val="22"/>
          <w:szCs w:val="22"/>
        </w:rPr>
        <w:t xml:space="preserve"> purchase orders and</w:t>
      </w:r>
      <w:r w:rsidR="007861AC">
        <w:rPr>
          <w:rFonts w:ascii="Arial" w:hAnsi="Arial" w:cs="Arial"/>
          <w:sz w:val="22"/>
          <w:szCs w:val="22"/>
        </w:rPr>
        <w:t xml:space="preserve"> all</w:t>
      </w:r>
      <w:r w:rsidRPr="00A576E6">
        <w:rPr>
          <w:rFonts w:ascii="Arial" w:hAnsi="Arial" w:cs="Arial"/>
          <w:sz w:val="22"/>
          <w:szCs w:val="22"/>
        </w:rPr>
        <w:t xml:space="preserve"> invoices using </w:t>
      </w:r>
      <w:r w:rsidR="006439D7">
        <w:rPr>
          <w:rFonts w:ascii="Arial" w:hAnsi="Arial" w:cs="Arial"/>
          <w:sz w:val="22"/>
          <w:szCs w:val="22"/>
        </w:rPr>
        <w:t>its</w:t>
      </w:r>
      <w:r w:rsidRPr="00A576E6">
        <w:rPr>
          <w:rFonts w:ascii="Arial" w:hAnsi="Arial" w:cs="Arial"/>
          <w:sz w:val="22"/>
          <w:szCs w:val="22"/>
        </w:rPr>
        <w:t xml:space="preserve"> </w:t>
      </w:r>
      <w:r w:rsidR="006439D7">
        <w:rPr>
          <w:rFonts w:ascii="Arial" w:hAnsi="Arial" w:cs="Arial"/>
          <w:color w:val="000000"/>
          <w:sz w:val="22"/>
          <w:szCs w:val="22"/>
        </w:rPr>
        <w:t xml:space="preserve">eTrading system, provided by </w:t>
      </w:r>
      <w:r w:rsidR="003422BD" w:rsidRPr="00A576E6">
        <w:rPr>
          <w:rFonts w:ascii="Arial" w:hAnsi="Arial" w:cs="Arial"/>
          <w:color w:val="000000"/>
          <w:sz w:val="22"/>
          <w:szCs w:val="22"/>
        </w:rPr>
        <w:t>SAP Ariba</w:t>
      </w:r>
      <w:r w:rsidR="00091499">
        <w:rPr>
          <w:rFonts w:ascii="Arial" w:hAnsi="Arial" w:cs="Arial"/>
          <w:color w:val="000000"/>
          <w:sz w:val="22"/>
          <w:szCs w:val="22"/>
        </w:rPr>
        <w:t xml:space="preserve">. </w:t>
      </w:r>
      <w:r w:rsidR="00091499" w:rsidRPr="00091499">
        <w:rPr>
          <w:rFonts w:ascii="Arial" w:hAnsi="Arial" w:cs="Arial"/>
          <w:color w:val="000000"/>
          <w:sz w:val="22"/>
          <w:szCs w:val="22"/>
        </w:rPr>
        <w:t>This will enable Tenderer</w:t>
      </w:r>
      <w:r w:rsidR="00091499">
        <w:rPr>
          <w:rFonts w:ascii="Arial" w:hAnsi="Arial" w:cs="Arial"/>
          <w:color w:val="000000"/>
          <w:sz w:val="22"/>
          <w:szCs w:val="22"/>
        </w:rPr>
        <w:t>s</w:t>
      </w:r>
      <w:r w:rsidR="00091499" w:rsidRPr="00091499">
        <w:rPr>
          <w:rFonts w:ascii="Arial" w:hAnsi="Arial" w:cs="Arial"/>
          <w:color w:val="000000"/>
          <w:sz w:val="22"/>
          <w:szCs w:val="22"/>
        </w:rPr>
        <w:t xml:space="preserve"> to transact</w:t>
      </w:r>
      <w:r w:rsidR="00A625EF">
        <w:rPr>
          <w:rFonts w:ascii="Arial" w:hAnsi="Arial" w:cs="Arial"/>
          <w:color w:val="000000"/>
          <w:sz w:val="22"/>
          <w:szCs w:val="22"/>
        </w:rPr>
        <w:t xml:space="preserve"> </w:t>
      </w:r>
      <w:r w:rsidR="00091499" w:rsidRPr="00091499">
        <w:rPr>
          <w:rFonts w:ascii="Arial" w:hAnsi="Arial" w:cs="Arial"/>
          <w:color w:val="000000"/>
          <w:sz w:val="22"/>
          <w:szCs w:val="22"/>
        </w:rPr>
        <w:t xml:space="preserve">(Cataloguing, Purchase Orders, Invoicing etc) with HMRC through the eTrading Portal.  </w:t>
      </w:r>
    </w:p>
    <w:p w:rsidR="00CF45F6" w:rsidRDefault="00A17ACE" w:rsidP="003429DA">
      <w:pPr>
        <w:numPr>
          <w:ilvl w:val="1"/>
          <w:numId w:val="26"/>
        </w:numPr>
        <w:tabs>
          <w:tab w:val="left" w:pos="0"/>
        </w:tabs>
        <w:spacing w:before="120" w:after="120"/>
        <w:ind w:left="709" w:right="-153" w:hanging="709"/>
        <w:rPr>
          <w:rFonts w:ascii="Arial" w:hAnsi="Arial" w:cs="Arial"/>
          <w:sz w:val="22"/>
          <w:szCs w:val="22"/>
        </w:rPr>
      </w:pPr>
      <w:r w:rsidRPr="00A576E6">
        <w:rPr>
          <w:rFonts w:ascii="Arial" w:hAnsi="Arial" w:cs="Arial"/>
          <w:sz w:val="22"/>
          <w:szCs w:val="22"/>
        </w:rPr>
        <w:t xml:space="preserve">Successful Tenderers </w:t>
      </w:r>
      <w:r w:rsidR="007861AC">
        <w:rPr>
          <w:rFonts w:ascii="Arial" w:hAnsi="Arial" w:cs="Arial"/>
          <w:sz w:val="22"/>
          <w:szCs w:val="22"/>
        </w:rPr>
        <w:t xml:space="preserve">are </w:t>
      </w:r>
      <w:r w:rsidRPr="00A576E6">
        <w:rPr>
          <w:rFonts w:ascii="Arial" w:hAnsi="Arial" w:cs="Arial"/>
          <w:sz w:val="22"/>
          <w:szCs w:val="22"/>
        </w:rPr>
        <w:t xml:space="preserve">required to register </w:t>
      </w:r>
      <w:r w:rsidR="007861AC">
        <w:rPr>
          <w:rFonts w:ascii="Arial" w:hAnsi="Arial" w:cs="Arial"/>
          <w:sz w:val="22"/>
          <w:szCs w:val="22"/>
        </w:rPr>
        <w:t xml:space="preserve">on the </w:t>
      </w:r>
      <w:r w:rsidRPr="00A576E6">
        <w:rPr>
          <w:rFonts w:ascii="Arial" w:hAnsi="Arial" w:cs="Arial"/>
          <w:sz w:val="22"/>
          <w:szCs w:val="22"/>
        </w:rPr>
        <w:t xml:space="preserve">SAP Ariba </w:t>
      </w:r>
      <w:r w:rsidR="007861AC">
        <w:rPr>
          <w:rFonts w:ascii="Arial" w:hAnsi="Arial" w:cs="Arial"/>
          <w:sz w:val="22"/>
          <w:szCs w:val="22"/>
        </w:rPr>
        <w:t xml:space="preserve">Network in order to transact with HMRC </w:t>
      </w:r>
      <w:r w:rsidR="006439D7">
        <w:rPr>
          <w:rFonts w:ascii="Arial" w:hAnsi="Arial" w:cs="Arial"/>
          <w:sz w:val="22"/>
          <w:szCs w:val="22"/>
        </w:rPr>
        <w:t>via the e</w:t>
      </w:r>
      <w:r w:rsidR="00091499">
        <w:rPr>
          <w:rFonts w:ascii="Arial" w:hAnsi="Arial" w:cs="Arial"/>
          <w:sz w:val="22"/>
          <w:szCs w:val="22"/>
        </w:rPr>
        <w:t>-</w:t>
      </w:r>
      <w:r w:rsidR="006439D7">
        <w:rPr>
          <w:rFonts w:ascii="Arial" w:hAnsi="Arial" w:cs="Arial"/>
          <w:sz w:val="22"/>
          <w:szCs w:val="22"/>
        </w:rPr>
        <w:t>Trading system</w:t>
      </w:r>
      <w:r w:rsidR="007861AC">
        <w:rPr>
          <w:rFonts w:ascii="Arial" w:hAnsi="Arial" w:cs="Arial"/>
          <w:sz w:val="22"/>
          <w:szCs w:val="22"/>
        </w:rPr>
        <w:t xml:space="preserve"> </w:t>
      </w:r>
      <w:r w:rsidRPr="00A576E6">
        <w:rPr>
          <w:rFonts w:ascii="Arial" w:hAnsi="Arial" w:cs="Arial"/>
          <w:sz w:val="22"/>
          <w:szCs w:val="22"/>
        </w:rPr>
        <w:t xml:space="preserve">and </w:t>
      </w:r>
      <w:r w:rsidR="007861AC">
        <w:rPr>
          <w:rFonts w:ascii="Arial" w:hAnsi="Arial" w:cs="Arial"/>
          <w:sz w:val="22"/>
          <w:szCs w:val="22"/>
        </w:rPr>
        <w:t xml:space="preserve">to </w:t>
      </w:r>
      <w:r w:rsidRPr="00A576E6">
        <w:rPr>
          <w:rFonts w:ascii="Arial" w:hAnsi="Arial" w:cs="Arial"/>
          <w:sz w:val="22"/>
          <w:szCs w:val="22"/>
        </w:rPr>
        <w:t>ensure that they will continue to be able to receive purchase orders</w:t>
      </w:r>
      <w:r w:rsidR="007861AC">
        <w:rPr>
          <w:rFonts w:ascii="Arial" w:hAnsi="Arial" w:cs="Arial"/>
          <w:sz w:val="22"/>
          <w:szCs w:val="22"/>
        </w:rPr>
        <w:t xml:space="preserve"> from</w:t>
      </w:r>
      <w:r w:rsidRPr="00A576E6">
        <w:rPr>
          <w:rFonts w:ascii="Arial" w:hAnsi="Arial" w:cs="Arial"/>
          <w:sz w:val="22"/>
          <w:szCs w:val="22"/>
        </w:rPr>
        <w:t xml:space="preserve"> and issue invoices</w:t>
      </w:r>
      <w:r w:rsidR="007861AC">
        <w:rPr>
          <w:rFonts w:ascii="Arial" w:hAnsi="Arial" w:cs="Arial"/>
          <w:sz w:val="22"/>
          <w:szCs w:val="22"/>
        </w:rPr>
        <w:t xml:space="preserve"> to HMRC</w:t>
      </w:r>
    </w:p>
    <w:p w:rsidR="00174FC7" w:rsidRDefault="006439D7" w:rsidP="003429DA">
      <w:pPr>
        <w:numPr>
          <w:ilvl w:val="1"/>
          <w:numId w:val="26"/>
        </w:numPr>
        <w:tabs>
          <w:tab w:val="left" w:pos="0"/>
        </w:tabs>
        <w:spacing w:before="120" w:after="120"/>
        <w:ind w:left="709" w:right="-153" w:hanging="709"/>
        <w:rPr>
          <w:rFonts w:ascii="Arial" w:hAnsi="Arial" w:cs="Arial"/>
          <w:sz w:val="22"/>
          <w:szCs w:val="22"/>
        </w:rPr>
      </w:pPr>
      <w:r>
        <w:rPr>
          <w:rFonts w:ascii="Arial" w:hAnsi="Arial" w:cs="Arial"/>
          <w:sz w:val="22"/>
          <w:szCs w:val="22"/>
        </w:rPr>
        <w:lastRenderedPageBreak/>
        <w:t>Registration for HMRC’s eTrading portal is undertaken</w:t>
      </w:r>
      <w:r w:rsidR="00F93011">
        <w:rPr>
          <w:rFonts w:ascii="Arial" w:hAnsi="Arial" w:cs="Arial"/>
          <w:sz w:val="22"/>
          <w:szCs w:val="22"/>
        </w:rPr>
        <w:t xml:space="preserve"> </w:t>
      </w:r>
      <w:r w:rsidR="00091499">
        <w:rPr>
          <w:rFonts w:ascii="Arial" w:hAnsi="Arial" w:cs="Arial"/>
          <w:sz w:val="22"/>
          <w:szCs w:val="22"/>
        </w:rPr>
        <w:t>by the successful tenderer following the notification of award. Instruction will be provided by HMRC.</w:t>
      </w:r>
      <w:r w:rsidR="00174FC7">
        <w:rPr>
          <w:rFonts w:ascii="Arial" w:hAnsi="Arial" w:cs="Arial"/>
          <w:sz w:val="22"/>
          <w:szCs w:val="22"/>
        </w:rPr>
        <w:t>SAP Ariba will not charge suppliers to HMRC, VOA or RCDTS to register on the</w:t>
      </w:r>
      <w:r w:rsidR="00F271E4">
        <w:rPr>
          <w:rFonts w:ascii="Arial" w:hAnsi="Arial" w:cs="Arial"/>
          <w:sz w:val="22"/>
          <w:szCs w:val="22"/>
        </w:rPr>
        <w:t xml:space="preserve"> SAP</w:t>
      </w:r>
      <w:r w:rsidR="00174FC7">
        <w:rPr>
          <w:rFonts w:ascii="Arial" w:hAnsi="Arial" w:cs="Arial"/>
          <w:sz w:val="22"/>
          <w:szCs w:val="22"/>
        </w:rPr>
        <w:t xml:space="preserve"> Ariba Network and suppliers will not incur any fees when transacting with HMRC, VOA or RCDTS across </w:t>
      </w:r>
      <w:r w:rsidR="00F271E4">
        <w:rPr>
          <w:rFonts w:ascii="Arial" w:hAnsi="Arial" w:cs="Arial"/>
          <w:sz w:val="22"/>
          <w:szCs w:val="22"/>
        </w:rPr>
        <w:t>HMRC’s eTrading system</w:t>
      </w:r>
      <w:r w:rsidR="00174FC7">
        <w:rPr>
          <w:rFonts w:ascii="Arial" w:hAnsi="Arial" w:cs="Arial"/>
          <w:sz w:val="22"/>
          <w:szCs w:val="22"/>
        </w:rPr>
        <w:t>.  However fees may apply when transacting with suppliers</w:t>
      </w:r>
      <w:r w:rsidR="00F271E4">
        <w:rPr>
          <w:rFonts w:ascii="Arial" w:hAnsi="Arial" w:cs="Arial"/>
          <w:sz w:val="22"/>
          <w:szCs w:val="22"/>
        </w:rPr>
        <w:t>’</w:t>
      </w:r>
      <w:r w:rsidR="00174FC7">
        <w:rPr>
          <w:rFonts w:ascii="Arial" w:hAnsi="Arial" w:cs="Arial"/>
          <w:sz w:val="22"/>
          <w:szCs w:val="22"/>
        </w:rPr>
        <w:t xml:space="preserve"> other customers over the </w:t>
      </w:r>
      <w:r w:rsidR="00F271E4">
        <w:rPr>
          <w:rFonts w:ascii="Arial" w:hAnsi="Arial" w:cs="Arial"/>
          <w:sz w:val="22"/>
          <w:szCs w:val="22"/>
        </w:rPr>
        <w:t xml:space="preserve">SAP Ariba </w:t>
      </w:r>
      <w:r w:rsidR="00174FC7">
        <w:rPr>
          <w:rFonts w:ascii="Arial" w:hAnsi="Arial" w:cs="Arial"/>
          <w:sz w:val="22"/>
          <w:szCs w:val="22"/>
        </w:rPr>
        <w:t xml:space="preserve">Network.  </w:t>
      </w:r>
    </w:p>
    <w:p w:rsidR="00174FC7" w:rsidRPr="00174FC7" w:rsidRDefault="00174FC7" w:rsidP="003429DA">
      <w:pPr>
        <w:numPr>
          <w:ilvl w:val="1"/>
          <w:numId w:val="26"/>
        </w:numPr>
        <w:tabs>
          <w:tab w:val="left" w:pos="0"/>
        </w:tabs>
        <w:spacing w:before="120" w:after="120"/>
        <w:ind w:left="709" w:right="-153" w:hanging="709"/>
        <w:rPr>
          <w:rFonts w:ascii="Arial" w:hAnsi="Arial" w:cs="Arial"/>
          <w:sz w:val="22"/>
          <w:szCs w:val="22"/>
        </w:rPr>
      </w:pPr>
      <w:r>
        <w:rPr>
          <w:rFonts w:ascii="Arial" w:hAnsi="Arial" w:cs="Arial"/>
          <w:sz w:val="22"/>
          <w:szCs w:val="22"/>
        </w:rPr>
        <w:t xml:space="preserve">Suppliers to HMRC, VOA and RCDTS are not required to invest in any additional products or services from SAP Ariba or from any other supplier in order to transact with HMRC, VOA or RCDTS </w:t>
      </w:r>
      <w:r w:rsidR="00F271E4">
        <w:rPr>
          <w:rFonts w:ascii="Arial" w:hAnsi="Arial" w:cs="Arial"/>
          <w:sz w:val="22"/>
          <w:szCs w:val="22"/>
        </w:rPr>
        <w:t>using HMRC’s eTrading system</w:t>
      </w:r>
      <w:r>
        <w:rPr>
          <w:rFonts w:ascii="Arial" w:hAnsi="Arial" w:cs="Arial"/>
          <w:sz w:val="22"/>
          <w:szCs w:val="22"/>
        </w:rPr>
        <w:t xml:space="preserve">.  </w:t>
      </w:r>
    </w:p>
    <w:p w:rsidR="00A576E6" w:rsidRDefault="00A17ACE" w:rsidP="003429DA">
      <w:pPr>
        <w:numPr>
          <w:ilvl w:val="1"/>
          <w:numId w:val="26"/>
        </w:numPr>
        <w:tabs>
          <w:tab w:val="left" w:pos="0"/>
        </w:tabs>
        <w:spacing w:before="120" w:after="120"/>
        <w:ind w:left="709" w:right="-153" w:hanging="709"/>
        <w:rPr>
          <w:rFonts w:ascii="Arial" w:hAnsi="Arial" w:cs="Arial"/>
          <w:sz w:val="22"/>
          <w:szCs w:val="22"/>
        </w:rPr>
      </w:pPr>
      <w:r w:rsidRPr="00A576E6">
        <w:rPr>
          <w:rFonts w:ascii="Arial" w:hAnsi="Arial" w:cs="Arial"/>
          <w:sz w:val="22"/>
          <w:szCs w:val="22"/>
        </w:rPr>
        <w:t>Payment will be made by BAC</w:t>
      </w:r>
      <w:r w:rsidR="003422BD" w:rsidRPr="00A576E6">
        <w:rPr>
          <w:rFonts w:ascii="Arial" w:hAnsi="Arial" w:cs="Arial"/>
          <w:sz w:val="22"/>
          <w:szCs w:val="22"/>
        </w:rPr>
        <w:t>S within 30 days of receipt of a valid invoice.</w:t>
      </w:r>
    </w:p>
    <w:p w:rsidR="00B8044A" w:rsidRDefault="00B8044A" w:rsidP="00B8044A">
      <w:pPr>
        <w:tabs>
          <w:tab w:val="left" w:pos="0"/>
        </w:tabs>
        <w:spacing w:before="120" w:after="120"/>
        <w:ind w:right="-153"/>
        <w:rPr>
          <w:rFonts w:ascii="Arial" w:hAnsi="Arial" w:cs="Arial"/>
          <w:sz w:val="22"/>
          <w:szCs w:val="22"/>
        </w:rPr>
      </w:pPr>
    </w:p>
    <w:p w:rsidR="00B8044A" w:rsidRDefault="00DA288A" w:rsidP="00B8044A">
      <w:pPr>
        <w:tabs>
          <w:tab w:val="left" w:pos="0"/>
        </w:tabs>
        <w:spacing w:before="120" w:after="120"/>
        <w:ind w:left="-57" w:right="-153"/>
        <w:rPr>
          <w:rFonts w:ascii="Arial" w:hAnsi="Arial" w:cs="Arial"/>
          <w:b/>
          <w:sz w:val="22"/>
          <w:szCs w:val="22"/>
        </w:rPr>
      </w:pPr>
      <w:r>
        <w:rPr>
          <w:rFonts w:ascii="Arial" w:hAnsi="Arial" w:cs="Arial"/>
          <w:b/>
          <w:sz w:val="22"/>
          <w:szCs w:val="22"/>
        </w:rPr>
        <w:tab/>
      </w:r>
      <w:r>
        <w:rPr>
          <w:rFonts w:ascii="Arial" w:hAnsi="Arial" w:cs="Arial"/>
          <w:b/>
          <w:sz w:val="22"/>
          <w:szCs w:val="22"/>
        </w:rPr>
        <w:tab/>
      </w:r>
      <w:r w:rsidR="00435472" w:rsidRPr="00A576E6">
        <w:rPr>
          <w:rFonts w:ascii="Arial" w:hAnsi="Arial" w:cs="Arial"/>
          <w:b/>
          <w:sz w:val="22"/>
          <w:szCs w:val="22"/>
        </w:rPr>
        <w:t>Sufficiency of Information</w:t>
      </w:r>
    </w:p>
    <w:p w:rsidR="00B8044A" w:rsidRPr="00B8044A" w:rsidRDefault="00B8044A" w:rsidP="00B8044A">
      <w:pPr>
        <w:tabs>
          <w:tab w:val="left" w:pos="0"/>
        </w:tabs>
        <w:spacing w:before="120" w:after="120"/>
        <w:ind w:left="-57" w:right="-153"/>
        <w:rPr>
          <w:rFonts w:ascii="Arial" w:hAnsi="Arial" w:cs="Arial"/>
          <w:b/>
          <w:sz w:val="22"/>
          <w:szCs w:val="22"/>
        </w:rPr>
      </w:pPr>
    </w:p>
    <w:p w:rsidR="00A576E6" w:rsidRDefault="0056401F" w:rsidP="003429DA">
      <w:pPr>
        <w:numPr>
          <w:ilvl w:val="1"/>
          <w:numId w:val="26"/>
        </w:numPr>
        <w:tabs>
          <w:tab w:val="left" w:pos="0"/>
        </w:tabs>
        <w:spacing w:before="120" w:after="120"/>
        <w:ind w:left="709" w:right="-153" w:hanging="709"/>
        <w:rPr>
          <w:rFonts w:ascii="Arial" w:hAnsi="Arial" w:cs="Arial"/>
          <w:sz w:val="22"/>
          <w:szCs w:val="22"/>
        </w:rPr>
      </w:pPr>
      <w:r w:rsidRPr="00A576E6">
        <w:rPr>
          <w:rFonts w:ascii="Arial" w:hAnsi="Arial" w:cs="Arial"/>
          <w:sz w:val="22"/>
          <w:szCs w:val="22"/>
        </w:rPr>
        <w:t>Candidate</w:t>
      </w:r>
      <w:r w:rsidR="00F733C7" w:rsidRPr="00A576E6">
        <w:rPr>
          <w:rFonts w:ascii="Arial" w:hAnsi="Arial" w:cs="Arial"/>
          <w:sz w:val="22"/>
          <w:szCs w:val="22"/>
        </w:rPr>
        <w:t>s</w:t>
      </w:r>
      <w:r w:rsidR="009A06FA" w:rsidRPr="00A576E6">
        <w:rPr>
          <w:rFonts w:ascii="Arial" w:hAnsi="Arial" w:cs="Arial"/>
          <w:sz w:val="22"/>
          <w:szCs w:val="22"/>
        </w:rPr>
        <w:t>/Tenderer</w:t>
      </w:r>
      <w:r w:rsidR="00F733C7" w:rsidRPr="00A576E6">
        <w:rPr>
          <w:rFonts w:ascii="Arial" w:hAnsi="Arial" w:cs="Arial"/>
          <w:sz w:val="22"/>
          <w:szCs w:val="22"/>
        </w:rPr>
        <w:t>s</w:t>
      </w:r>
      <w:r w:rsidR="009A06FA" w:rsidRPr="00A576E6">
        <w:rPr>
          <w:rFonts w:ascii="Arial" w:hAnsi="Arial" w:cs="Arial"/>
          <w:sz w:val="22"/>
          <w:szCs w:val="22"/>
        </w:rPr>
        <w:t xml:space="preserve"> </w:t>
      </w:r>
      <w:r w:rsidR="00F733C7" w:rsidRPr="00A576E6">
        <w:rPr>
          <w:rFonts w:ascii="Arial" w:hAnsi="Arial" w:cs="Arial"/>
          <w:sz w:val="22"/>
          <w:szCs w:val="22"/>
        </w:rPr>
        <w:t>are</w:t>
      </w:r>
      <w:r w:rsidR="007E589A" w:rsidRPr="00A576E6">
        <w:rPr>
          <w:rFonts w:ascii="Arial" w:hAnsi="Arial" w:cs="Arial"/>
          <w:sz w:val="22"/>
          <w:szCs w:val="22"/>
        </w:rPr>
        <w:t xml:space="preserve"> responsible, at their own expense, for obtaining all information necessary to complete t</w:t>
      </w:r>
      <w:r w:rsidR="009A06FA" w:rsidRPr="00A576E6">
        <w:rPr>
          <w:rFonts w:ascii="Arial" w:hAnsi="Arial" w:cs="Arial"/>
          <w:sz w:val="22"/>
          <w:szCs w:val="22"/>
        </w:rPr>
        <w:t>heir</w:t>
      </w:r>
      <w:r w:rsidR="007E589A" w:rsidRPr="00A576E6">
        <w:rPr>
          <w:rFonts w:ascii="Arial" w:hAnsi="Arial" w:cs="Arial"/>
          <w:sz w:val="22"/>
          <w:szCs w:val="22"/>
        </w:rPr>
        <w:t xml:space="preserve"> </w:t>
      </w:r>
      <w:r w:rsidR="00A20791" w:rsidRPr="00A576E6">
        <w:rPr>
          <w:rFonts w:ascii="Arial" w:hAnsi="Arial" w:cs="Arial"/>
          <w:sz w:val="22"/>
          <w:szCs w:val="22"/>
        </w:rPr>
        <w:t>Tender</w:t>
      </w:r>
      <w:r w:rsidR="007E589A" w:rsidRPr="00A576E6">
        <w:rPr>
          <w:rFonts w:ascii="Arial" w:hAnsi="Arial" w:cs="Arial"/>
          <w:sz w:val="22"/>
          <w:szCs w:val="22"/>
        </w:rPr>
        <w:t xml:space="preserve">.  </w:t>
      </w:r>
    </w:p>
    <w:p w:rsidR="00A576E6" w:rsidRDefault="007E589A" w:rsidP="003429DA">
      <w:pPr>
        <w:numPr>
          <w:ilvl w:val="1"/>
          <w:numId w:val="26"/>
        </w:numPr>
        <w:tabs>
          <w:tab w:val="left" w:pos="0"/>
        </w:tabs>
        <w:spacing w:before="120" w:after="120"/>
        <w:ind w:left="709" w:right="-153" w:hanging="709"/>
        <w:rPr>
          <w:rFonts w:ascii="Arial" w:hAnsi="Arial" w:cs="Arial"/>
          <w:sz w:val="22"/>
          <w:szCs w:val="22"/>
        </w:rPr>
      </w:pPr>
      <w:r w:rsidRPr="00A576E6">
        <w:rPr>
          <w:rFonts w:ascii="Arial" w:hAnsi="Arial" w:cs="Arial"/>
          <w:sz w:val="22"/>
          <w:szCs w:val="22"/>
        </w:rPr>
        <w:t xml:space="preserve">The </w:t>
      </w:r>
      <w:r w:rsidR="005A37F7">
        <w:rPr>
          <w:rFonts w:ascii="Arial" w:hAnsi="Arial" w:cs="Arial"/>
          <w:sz w:val="22"/>
          <w:szCs w:val="22"/>
        </w:rPr>
        <w:t>i</w:t>
      </w:r>
      <w:r w:rsidRPr="00A576E6">
        <w:rPr>
          <w:rFonts w:ascii="Arial" w:hAnsi="Arial" w:cs="Arial"/>
          <w:sz w:val="22"/>
          <w:szCs w:val="22"/>
        </w:rPr>
        <w:t>nformation provided i</w:t>
      </w:r>
      <w:r w:rsidR="00DC7DA5" w:rsidRPr="00A576E6">
        <w:rPr>
          <w:rFonts w:ascii="Arial" w:hAnsi="Arial" w:cs="Arial"/>
          <w:sz w:val="22"/>
          <w:szCs w:val="22"/>
        </w:rPr>
        <w:t xml:space="preserve">n the </w:t>
      </w:r>
      <w:r w:rsidR="003D5D97" w:rsidRPr="00A576E6">
        <w:rPr>
          <w:rFonts w:ascii="Arial" w:hAnsi="Arial" w:cs="Arial"/>
          <w:sz w:val="22"/>
          <w:szCs w:val="22"/>
        </w:rPr>
        <w:t xml:space="preserve">draft </w:t>
      </w:r>
      <w:r w:rsidR="00DC7DA5" w:rsidRPr="00A576E6">
        <w:rPr>
          <w:rFonts w:ascii="Arial" w:hAnsi="Arial" w:cs="Arial"/>
          <w:sz w:val="22"/>
          <w:szCs w:val="22"/>
        </w:rPr>
        <w:t xml:space="preserve">Contract </w:t>
      </w:r>
      <w:r w:rsidR="002B5192" w:rsidRPr="00A576E6">
        <w:rPr>
          <w:rFonts w:ascii="Arial" w:hAnsi="Arial" w:cs="Arial"/>
          <w:sz w:val="22"/>
          <w:szCs w:val="22"/>
        </w:rPr>
        <w:t>d</w:t>
      </w:r>
      <w:r w:rsidR="00DC7DA5" w:rsidRPr="00A576E6">
        <w:rPr>
          <w:rFonts w:ascii="Arial" w:hAnsi="Arial" w:cs="Arial"/>
          <w:sz w:val="22"/>
          <w:szCs w:val="22"/>
        </w:rPr>
        <w:t>ocuments is considered</w:t>
      </w:r>
      <w:r w:rsidRPr="00A576E6">
        <w:rPr>
          <w:rFonts w:ascii="Arial" w:hAnsi="Arial" w:cs="Arial"/>
          <w:sz w:val="22"/>
          <w:szCs w:val="22"/>
        </w:rPr>
        <w:t xml:space="preserve"> sufficient to allow th</w:t>
      </w:r>
      <w:r w:rsidR="00385357" w:rsidRPr="00A576E6">
        <w:rPr>
          <w:rFonts w:ascii="Arial" w:hAnsi="Arial" w:cs="Arial"/>
          <w:sz w:val="22"/>
          <w:szCs w:val="22"/>
        </w:rPr>
        <w:t xml:space="preserve">e preparation of a </w:t>
      </w:r>
      <w:r w:rsidR="003D5D97" w:rsidRPr="00A576E6">
        <w:rPr>
          <w:rFonts w:ascii="Arial" w:hAnsi="Arial" w:cs="Arial"/>
          <w:sz w:val="22"/>
          <w:szCs w:val="22"/>
        </w:rPr>
        <w:t>Tender</w:t>
      </w:r>
      <w:r w:rsidRPr="00A576E6">
        <w:rPr>
          <w:rFonts w:ascii="Arial" w:hAnsi="Arial" w:cs="Arial"/>
          <w:sz w:val="22"/>
          <w:szCs w:val="22"/>
        </w:rPr>
        <w:t xml:space="preserve">, but </w:t>
      </w:r>
      <w:r w:rsidR="00461F39">
        <w:rPr>
          <w:rFonts w:ascii="Arial" w:hAnsi="Arial" w:cs="Arial"/>
          <w:sz w:val="22"/>
          <w:szCs w:val="22"/>
        </w:rPr>
        <w:t>Candidates/</w:t>
      </w:r>
      <w:r w:rsidRPr="00A576E6">
        <w:rPr>
          <w:rFonts w:ascii="Arial" w:hAnsi="Arial" w:cs="Arial"/>
          <w:sz w:val="22"/>
          <w:szCs w:val="22"/>
        </w:rPr>
        <w:t xml:space="preserve">Tenderers must satisfy themselves </w:t>
      </w:r>
      <w:r w:rsidR="005A37F7">
        <w:rPr>
          <w:rFonts w:ascii="Arial" w:hAnsi="Arial" w:cs="Arial"/>
          <w:sz w:val="22"/>
          <w:szCs w:val="22"/>
        </w:rPr>
        <w:t>through</w:t>
      </w:r>
      <w:r w:rsidRPr="00A576E6">
        <w:rPr>
          <w:rFonts w:ascii="Arial" w:hAnsi="Arial" w:cs="Arial"/>
          <w:sz w:val="22"/>
          <w:szCs w:val="22"/>
        </w:rPr>
        <w:t xml:space="preserve"> their own investigations about the sufficiency of information.</w:t>
      </w:r>
    </w:p>
    <w:p w:rsidR="00A576E6" w:rsidRDefault="007E589A" w:rsidP="003429DA">
      <w:pPr>
        <w:numPr>
          <w:ilvl w:val="1"/>
          <w:numId w:val="26"/>
        </w:numPr>
        <w:tabs>
          <w:tab w:val="left" w:pos="0"/>
        </w:tabs>
        <w:spacing w:before="120" w:after="120"/>
        <w:ind w:left="709" w:right="-153" w:hanging="709"/>
        <w:rPr>
          <w:rFonts w:ascii="Arial" w:hAnsi="Arial" w:cs="Arial"/>
          <w:sz w:val="22"/>
          <w:szCs w:val="22"/>
        </w:rPr>
      </w:pPr>
      <w:r w:rsidRPr="00A576E6">
        <w:rPr>
          <w:rFonts w:ascii="Arial" w:hAnsi="Arial" w:cs="Arial"/>
          <w:sz w:val="22"/>
          <w:szCs w:val="22"/>
        </w:rPr>
        <w:t xml:space="preserve">Where </w:t>
      </w:r>
      <w:r w:rsidR="00461F39">
        <w:rPr>
          <w:rFonts w:ascii="Arial" w:hAnsi="Arial" w:cs="Arial"/>
          <w:sz w:val="22"/>
          <w:szCs w:val="22"/>
        </w:rPr>
        <w:t>a</w:t>
      </w:r>
      <w:r w:rsidR="00385357" w:rsidRPr="00A576E6">
        <w:rPr>
          <w:rFonts w:ascii="Arial" w:hAnsi="Arial" w:cs="Arial"/>
          <w:sz w:val="22"/>
          <w:szCs w:val="22"/>
        </w:rPr>
        <w:t xml:space="preserve"> </w:t>
      </w:r>
      <w:r w:rsidR="00461F39">
        <w:rPr>
          <w:rFonts w:ascii="Arial" w:hAnsi="Arial" w:cs="Arial"/>
          <w:sz w:val="22"/>
          <w:szCs w:val="22"/>
        </w:rPr>
        <w:t>Candidate/</w:t>
      </w:r>
      <w:r w:rsidR="00385357" w:rsidRPr="00A576E6">
        <w:rPr>
          <w:rFonts w:ascii="Arial" w:hAnsi="Arial" w:cs="Arial"/>
          <w:sz w:val="22"/>
          <w:szCs w:val="22"/>
        </w:rPr>
        <w:t>Tenderer</w:t>
      </w:r>
      <w:r w:rsidRPr="00A576E6">
        <w:rPr>
          <w:rFonts w:ascii="Arial" w:hAnsi="Arial" w:cs="Arial"/>
          <w:sz w:val="22"/>
          <w:szCs w:val="22"/>
        </w:rPr>
        <w:t xml:space="preserve"> believe</w:t>
      </w:r>
      <w:r w:rsidR="00385357" w:rsidRPr="00A576E6">
        <w:rPr>
          <w:rFonts w:ascii="Arial" w:hAnsi="Arial" w:cs="Arial"/>
          <w:sz w:val="22"/>
          <w:szCs w:val="22"/>
        </w:rPr>
        <w:t>s</w:t>
      </w:r>
      <w:r w:rsidRPr="00A576E6">
        <w:rPr>
          <w:rFonts w:ascii="Arial" w:hAnsi="Arial" w:cs="Arial"/>
          <w:sz w:val="22"/>
          <w:szCs w:val="22"/>
        </w:rPr>
        <w:t xml:space="preserve"> that the</w:t>
      </w:r>
      <w:r w:rsidR="005368C2" w:rsidRPr="00A576E6">
        <w:rPr>
          <w:rFonts w:ascii="Arial" w:hAnsi="Arial" w:cs="Arial"/>
          <w:sz w:val="22"/>
          <w:szCs w:val="22"/>
        </w:rPr>
        <w:t xml:space="preserve">re is insufficient information, </w:t>
      </w:r>
      <w:r w:rsidRPr="00A576E6">
        <w:rPr>
          <w:rFonts w:ascii="Arial" w:hAnsi="Arial" w:cs="Arial"/>
          <w:sz w:val="22"/>
          <w:szCs w:val="22"/>
        </w:rPr>
        <w:t xml:space="preserve">then </w:t>
      </w:r>
      <w:r w:rsidR="00401531" w:rsidRPr="00A576E6">
        <w:rPr>
          <w:rFonts w:ascii="Arial" w:hAnsi="Arial" w:cs="Arial"/>
          <w:sz w:val="22"/>
          <w:szCs w:val="22"/>
        </w:rPr>
        <w:t>any additional information considered necessary</w:t>
      </w:r>
      <w:r w:rsidRPr="00A576E6">
        <w:rPr>
          <w:rFonts w:ascii="Arial" w:hAnsi="Arial" w:cs="Arial"/>
          <w:sz w:val="22"/>
          <w:szCs w:val="22"/>
        </w:rPr>
        <w:t xml:space="preserve"> should be requested using the clarification </w:t>
      </w:r>
      <w:r w:rsidR="005368C2" w:rsidRPr="00A576E6">
        <w:rPr>
          <w:rFonts w:ascii="Arial" w:hAnsi="Arial" w:cs="Arial"/>
          <w:sz w:val="22"/>
          <w:szCs w:val="22"/>
        </w:rPr>
        <w:t>p</w:t>
      </w:r>
      <w:r w:rsidR="00927386" w:rsidRPr="00A576E6">
        <w:rPr>
          <w:rFonts w:ascii="Arial" w:hAnsi="Arial" w:cs="Arial"/>
          <w:sz w:val="22"/>
          <w:szCs w:val="22"/>
        </w:rPr>
        <w:t xml:space="preserve">rocess referred to in </w:t>
      </w:r>
      <w:r w:rsidR="00401531" w:rsidRPr="00A576E6">
        <w:rPr>
          <w:rFonts w:ascii="Arial" w:hAnsi="Arial" w:cs="Arial"/>
          <w:sz w:val="22"/>
          <w:szCs w:val="22"/>
        </w:rPr>
        <w:t xml:space="preserve">paragraphs </w:t>
      </w:r>
      <w:r w:rsidR="00E34D78" w:rsidRPr="004C3A7D">
        <w:rPr>
          <w:rFonts w:ascii="Arial" w:hAnsi="Arial" w:cs="Arial"/>
          <w:color w:val="000000"/>
          <w:sz w:val="22"/>
          <w:szCs w:val="22"/>
        </w:rPr>
        <w:t>11.</w:t>
      </w:r>
      <w:r w:rsidR="007C4183">
        <w:rPr>
          <w:rFonts w:ascii="Arial" w:hAnsi="Arial" w:cs="Arial"/>
          <w:color w:val="000000"/>
          <w:sz w:val="22"/>
          <w:szCs w:val="22"/>
        </w:rPr>
        <w:t>26</w:t>
      </w:r>
      <w:r w:rsidR="00401531" w:rsidRPr="004C3A7D">
        <w:rPr>
          <w:rFonts w:ascii="Arial" w:hAnsi="Arial" w:cs="Arial"/>
          <w:color w:val="000000"/>
          <w:sz w:val="22"/>
          <w:szCs w:val="22"/>
        </w:rPr>
        <w:t xml:space="preserve"> to </w:t>
      </w:r>
      <w:r w:rsidR="00E34D78" w:rsidRPr="004C3A7D">
        <w:rPr>
          <w:rFonts w:ascii="Arial" w:hAnsi="Arial" w:cs="Arial"/>
          <w:color w:val="000000"/>
          <w:sz w:val="22"/>
          <w:szCs w:val="22"/>
        </w:rPr>
        <w:t>11.</w:t>
      </w:r>
      <w:r w:rsidR="007C4183">
        <w:rPr>
          <w:rFonts w:ascii="Arial" w:hAnsi="Arial" w:cs="Arial"/>
          <w:color w:val="000000"/>
          <w:sz w:val="22"/>
          <w:szCs w:val="22"/>
        </w:rPr>
        <w:t>30</w:t>
      </w:r>
      <w:r w:rsidRPr="00A576E6">
        <w:rPr>
          <w:rFonts w:ascii="Arial" w:hAnsi="Arial" w:cs="Arial"/>
          <w:sz w:val="22"/>
          <w:szCs w:val="22"/>
        </w:rPr>
        <w:t xml:space="preserve"> </w:t>
      </w:r>
      <w:r w:rsidR="007C4183">
        <w:rPr>
          <w:rFonts w:ascii="Arial" w:hAnsi="Arial" w:cs="Arial"/>
          <w:sz w:val="22"/>
          <w:szCs w:val="22"/>
        </w:rPr>
        <w:t>below.</w:t>
      </w:r>
      <w:r w:rsidRPr="00A576E6">
        <w:rPr>
          <w:rFonts w:ascii="Arial" w:hAnsi="Arial" w:cs="Arial"/>
          <w:sz w:val="22"/>
          <w:szCs w:val="22"/>
        </w:rPr>
        <w:t xml:space="preserve"> </w:t>
      </w:r>
    </w:p>
    <w:p w:rsidR="00A576E6" w:rsidRDefault="00721F1F" w:rsidP="003429DA">
      <w:pPr>
        <w:numPr>
          <w:ilvl w:val="1"/>
          <w:numId w:val="26"/>
        </w:numPr>
        <w:tabs>
          <w:tab w:val="left" w:pos="0"/>
        </w:tabs>
        <w:spacing w:before="120" w:after="120"/>
        <w:ind w:left="709" w:right="-153" w:hanging="709"/>
        <w:rPr>
          <w:rFonts w:ascii="Arial" w:hAnsi="Arial" w:cs="Arial"/>
          <w:sz w:val="22"/>
          <w:szCs w:val="22"/>
        </w:rPr>
      </w:pPr>
      <w:r w:rsidRPr="00A576E6">
        <w:rPr>
          <w:rFonts w:ascii="Arial" w:hAnsi="Arial" w:cs="Arial"/>
          <w:sz w:val="22"/>
          <w:szCs w:val="22"/>
        </w:rPr>
        <w:t xml:space="preserve">Where </w:t>
      </w:r>
      <w:r w:rsidR="00391414" w:rsidRPr="00A576E6">
        <w:rPr>
          <w:rFonts w:ascii="Arial" w:hAnsi="Arial" w:cs="Arial"/>
          <w:sz w:val="22"/>
          <w:szCs w:val="22"/>
        </w:rPr>
        <w:t>a Candidate</w:t>
      </w:r>
      <w:r w:rsidR="004D44F2" w:rsidRPr="00A576E6">
        <w:rPr>
          <w:rFonts w:ascii="Arial" w:hAnsi="Arial" w:cs="Arial"/>
          <w:sz w:val="22"/>
          <w:szCs w:val="22"/>
        </w:rPr>
        <w:t xml:space="preserve">/Tenderer </w:t>
      </w:r>
      <w:r w:rsidRPr="00A576E6">
        <w:rPr>
          <w:rFonts w:ascii="Arial" w:hAnsi="Arial" w:cs="Arial"/>
          <w:sz w:val="22"/>
          <w:szCs w:val="22"/>
        </w:rPr>
        <w:t xml:space="preserve">believes there is </w:t>
      </w:r>
      <w:r w:rsidR="00D41D76" w:rsidRPr="00A576E6">
        <w:rPr>
          <w:rFonts w:ascii="Arial" w:hAnsi="Arial" w:cs="Arial"/>
          <w:sz w:val="22"/>
          <w:szCs w:val="22"/>
        </w:rPr>
        <w:t xml:space="preserve">an omission and/or an </w:t>
      </w:r>
      <w:r w:rsidRPr="00A576E6">
        <w:rPr>
          <w:rFonts w:ascii="Arial" w:hAnsi="Arial" w:cs="Arial"/>
          <w:sz w:val="22"/>
          <w:szCs w:val="22"/>
        </w:rPr>
        <w:t xml:space="preserve">anomaly in the specification </w:t>
      </w:r>
      <w:r w:rsidR="004D44F2" w:rsidRPr="00A576E6">
        <w:rPr>
          <w:rFonts w:ascii="Arial" w:hAnsi="Arial" w:cs="Arial"/>
          <w:sz w:val="22"/>
          <w:szCs w:val="22"/>
        </w:rPr>
        <w:t xml:space="preserve">of requirement </w:t>
      </w:r>
      <w:r w:rsidRPr="00A576E6">
        <w:rPr>
          <w:rFonts w:ascii="Arial" w:hAnsi="Arial" w:cs="Arial"/>
          <w:sz w:val="22"/>
          <w:szCs w:val="22"/>
        </w:rPr>
        <w:t xml:space="preserve">for the goods and/or services being </w:t>
      </w:r>
      <w:r w:rsidR="00D41D76" w:rsidRPr="00A576E6">
        <w:rPr>
          <w:rFonts w:ascii="Arial" w:hAnsi="Arial" w:cs="Arial"/>
          <w:sz w:val="22"/>
          <w:szCs w:val="22"/>
        </w:rPr>
        <w:t>tendered</w:t>
      </w:r>
      <w:r w:rsidR="00327BC1" w:rsidRPr="00A576E6">
        <w:rPr>
          <w:rFonts w:ascii="Arial" w:hAnsi="Arial" w:cs="Arial"/>
          <w:sz w:val="22"/>
          <w:szCs w:val="22"/>
        </w:rPr>
        <w:t xml:space="preserve">, </w:t>
      </w:r>
      <w:r w:rsidR="006D1CB5" w:rsidRPr="00A576E6">
        <w:rPr>
          <w:rFonts w:ascii="Arial" w:hAnsi="Arial" w:cs="Arial"/>
          <w:sz w:val="22"/>
          <w:szCs w:val="22"/>
        </w:rPr>
        <w:t>for instance</w:t>
      </w:r>
      <w:r w:rsidR="004D44F2" w:rsidRPr="00A576E6">
        <w:rPr>
          <w:rFonts w:ascii="Arial" w:hAnsi="Arial" w:cs="Arial"/>
          <w:sz w:val="22"/>
          <w:szCs w:val="22"/>
        </w:rPr>
        <w:t xml:space="preserve"> in the context of a re-tender</w:t>
      </w:r>
      <w:r w:rsidR="00243745" w:rsidRPr="00A576E6">
        <w:rPr>
          <w:rFonts w:ascii="Arial" w:hAnsi="Arial" w:cs="Arial"/>
          <w:sz w:val="22"/>
          <w:szCs w:val="22"/>
        </w:rPr>
        <w:t>ing exercise</w:t>
      </w:r>
      <w:r w:rsidR="004D44F2" w:rsidRPr="00A576E6">
        <w:rPr>
          <w:rFonts w:ascii="Arial" w:hAnsi="Arial" w:cs="Arial"/>
          <w:sz w:val="22"/>
          <w:szCs w:val="22"/>
        </w:rPr>
        <w:t xml:space="preserve"> and having been a previous supplier of the same goods or services,</w:t>
      </w:r>
      <w:r w:rsidR="00933BA6" w:rsidRPr="00A576E6">
        <w:rPr>
          <w:rFonts w:ascii="Arial" w:hAnsi="Arial" w:cs="Arial"/>
          <w:sz w:val="22"/>
          <w:szCs w:val="22"/>
        </w:rPr>
        <w:t xml:space="preserve"> the </w:t>
      </w:r>
      <w:r w:rsidR="0056401F" w:rsidRPr="00A576E6">
        <w:rPr>
          <w:rFonts w:ascii="Arial" w:hAnsi="Arial" w:cs="Arial"/>
          <w:sz w:val="22"/>
          <w:szCs w:val="22"/>
        </w:rPr>
        <w:t>Candidate</w:t>
      </w:r>
      <w:r w:rsidR="00933BA6" w:rsidRPr="00A576E6">
        <w:rPr>
          <w:rFonts w:ascii="Arial" w:hAnsi="Arial" w:cs="Arial"/>
          <w:sz w:val="22"/>
          <w:szCs w:val="22"/>
        </w:rPr>
        <w:t>/Tenderer</w:t>
      </w:r>
      <w:r w:rsidRPr="00A576E6">
        <w:rPr>
          <w:rFonts w:ascii="Arial" w:hAnsi="Arial" w:cs="Arial"/>
          <w:sz w:val="22"/>
          <w:szCs w:val="22"/>
        </w:rPr>
        <w:t xml:space="preserve"> is obliged to bring the </w:t>
      </w:r>
      <w:r w:rsidR="00933BA6" w:rsidRPr="00A576E6">
        <w:rPr>
          <w:rFonts w:ascii="Arial" w:hAnsi="Arial" w:cs="Arial"/>
          <w:sz w:val="22"/>
          <w:szCs w:val="22"/>
        </w:rPr>
        <w:t xml:space="preserve">omission and/or </w:t>
      </w:r>
      <w:r w:rsidRPr="00A576E6">
        <w:rPr>
          <w:rFonts w:ascii="Arial" w:hAnsi="Arial" w:cs="Arial"/>
          <w:sz w:val="22"/>
          <w:szCs w:val="22"/>
        </w:rPr>
        <w:t>anomaly to the attention of HMRC</w:t>
      </w:r>
      <w:r w:rsidR="00C40202" w:rsidRPr="00A576E6">
        <w:rPr>
          <w:rFonts w:ascii="Arial" w:hAnsi="Arial" w:cs="Arial"/>
          <w:sz w:val="22"/>
          <w:szCs w:val="22"/>
        </w:rPr>
        <w:t xml:space="preserve"> using the clarification process referred to in </w:t>
      </w:r>
      <w:r w:rsidR="00401531" w:rsidRPr="00A576E6">
        <w:rPr>
          <w:rFonts w:ascii="Arial" w:hAnsi="Arial" w:cs="Arial"/>
          <w:sz w:val="22"/>
          <w:szCs w:val="22"/>
        </w:rPr>
        <w:t>paragraphs</w:t>
      </w:r>
      <w:r w:rsidR="00C40202" w:rsidRPr="00A576E6">
        <w:rPr>
          <w:rFonts w:ascii="Arial" w:hAnsi="Arial" w:cs="Arial"/>
          <w:sz w:val="22"/>
          <w:szCs w:val="22"/>
        </w:rPr>
        <w:t xml:space="preserve"> </w:t>
      </w:r>
      <w:r w:rsidR="00E34D78" w:rsidRPr="004C3A7D">
        <w:rPr>
          <w:rFonts w:ascii="Arial" w:hAnsi="Arial" w:cs="Arial"/>
          <w:color w:val="000000"/>
          <w:sz w:val="22"/>
          <w:szCs w:val="22"/>
        </w:rPr>
        <w:t>11.</w:t>
      </w:r>
      <w:r w:rsidR="00231192">
        <w:rPr>
          <w:rFonts w:ascii="Arial" w:hAnsi="Arial" w:cs="Arial"/>
          <w:color w:val="000000"/>
          <w:sz w:val="22"/>
          <w:szCs w:val="22"/>
        </w:rPr>
        <w:t>26</w:t>
      </w:r>
      <w:r w:rsidR="004D44F2" w:rsidRPr="004C3A7D">
        <w:rPr>
          <w:rFonts w:ascii="Arial" w:hAnsi="Arial" w:cs="Arial"/>
          <w:color w:val="000000"/>
          <w:sz w:val="22"/>
          <w:szCs w:val="22"/>
        </w:rPr>
        <w:t xml:space="preserve"> to </w:t>
      </w:r>
      <w:r w:rsidR="00E34D78" w:rsidRPr="004C3A7D">
        <w:rPr>
          <w:rFonts w:ascii="Arial" w:hAnsi="Arial" w:cs="Arial"/>
          <w:color w:val="000000"/>
          <w:sz w:val="22"/>
          <w:szCs w:val="22"/>
        </w:rPr>
        <w:t>11.</w:t>
      </w:r>
      <w:r w:rsidR="00231192">
        <w:rPr>
          <w:rFonts w:ascii="Arial" w:hAnsi="Arial" w:cs="Arial"/>
          <w:color w:val="000000"/>
          <w:sz w:val="22"/>
          <w:szCs w:val="22"/>
        </w:rPr>
        <w:t>30</w:t>
      </w:r>
      <w:r w:rsidR="00C40202" w:rsidRPr="00A576E6">
        <w:rPr>
          <w:rFonts w:ascii="Arial" w:hAnsi="Arial" w:cs="Arial"/>
          <w:sz w:val="22"/>
          <w:szCs w:val="22"/>
        </w:rPr>
        <w:t xml:space="preserve"> </w:t>
      </w:r>
      <w:r w:rsidR="00231192">
        <w:rPr>
          <w:rFonts w:ascii="Arial" w:hAnsi="Arial" w:cs="Arial"/>
          <w:sz w:val="22"/>
          <w:szCs w:val="22"/>
        </w:rPr>
        <w:t>below</w:t>
      </w:r>
      <w:r w:rsidR="00C40202" w:rsidRPr="00A576E6">
        <w:rPr>
          <w:rFonts w:ascii="Arial" w:hAnsi="Arial" w:cs="Arial"/>
          <w:sz w:val="22"/>
          <w:szCs w:val="22"/>
        </w:rPr>
        <w:t xml:space="preserve">. </w:t>
      </w:r>
    </w:p>
    <w:p w:rsidR="00A576E6" w:rsidRDefault="007E589A" w:rsidP="003429DA">
      <w:pPr>
        <w:numPr>
          <w:ilvl w:val="1"/>
          <w:numId w:val="26"/>
        </w:numPr>
        <w:tabs>
          <w:tab w:val="left" w:pos="0"/>
        </w:tabs>
        <w:spacing w:before="120" w:after="120"/>
        <w:ind w:left="709" w:right="-153" w:hanging="709"/>
        <w:rPr>
          <w:rFonts w:ascii="Arial" w:hAnsi="Arial" w:cs="Arial"/>
          <w:sz w:val="22"/>
          <w:szCs w:val="22"/>
        </w:rPr>
      </w:pPr>
      <w:r w:rsidRPr="00A576E6">
        <w:rPr>
          <w:rFonts w:ascii="Arial" w:hAnsi="Arial" w:cs="Arial"/>
          <w:sz w:val="22"/>
          <w:szCs w:val="22"/>
        </w:rPr>
        <w:t xml:space="preserve">No responsibility is accepted by HMRC for any loss, damage or expense of whatever kind arising from the use by </w:t>
      </w:r>
      <w:r w:rsidR="00461F39">
        <w:rPr>
          <w:rFonts w:ascii="Arial" w:hAnsi="Arial" w:cs="Arial"/>
          <w:sz w:val="22"/>
          <w:szCs w:val="22"/>
        </w:rPr>
        <w:t>a</w:t>
      </w:r>
      <w:r w:rsidR="00385357" w:rsidRPr="00A576E6">
        <w:rPr>
          <w:rFonts w:ascii="Arial" w:hAnsi="Arial" w:cs="Arial"/>
          <w:sz w:val="22"/>
          <w:szCs w:val="22"/>
        </w:rPr>
        <w:t xml:space="preserve"> </w:t>
      </w:r>
      <w:r w:rsidR="0056401F" w:rsidRPr="00A576E6">
        <w:rPr>
          <w:rFonts w:ascii="Arial" w:hAnsi="Arial" w:cs="Arial"/>
          <w:sz w:val="22"/>
          <w:szCs w:val="22"/>
        </w:rPr>
        <w:t>Candidate</w:t>
      </w:r>
      <w:r w:rsidR="00385357" w:rsidRPr="00A576E6">
        <w:rPr>
          <w:rFonts w:ascii="Arial" w:hAnsi="Arial" w:cs="Arial"/>
          <w:sz w:val="22"/>
          <w:szCs w:val="22"/>
        </w:rPr>
        <w:t>/Tenderer</w:t>
      </w:r>
      <w:r w:rsidRPr="00A576E6">
        <w:rPr>
          <w:rFonts w:ascii="Arial" w:hAnsi="Arial" w:cs="Arial"/>
          <w:sz w:val="22"/>
          <w:szCs w:val="22"/>
        </w:rPr>
        <w:t xml:space="preserve"> of any information provided in the Contract </w:t>
      </w:r>
      <w:r w:rsidR="002B5192" w:rsidRPr="00A576E6">
        <w:rPr>
          <w:rFonts w:ascii="Arial" w:hAnsi="Arial" w:cs="Arial"/>
          <w:sz w:val="22"/>
          <w:szCs w:val="22"/>
        </w:rPr>
        <w:t>d</w:t>
      </w:r>
      <w:r w:rsidRPr="00A576E6">
        <w:rPr>
          <w:rFonts w:ascii="Arial" w:hAnsi="Arial" w:cs="Arial"/>
          <w:sz w:val="22"/>
          <w:szCs w:val="22"/>
        </w:rPr>
        <w:t>ocuments.</w:t>
      </w:r>
    </w:p>
    <w:p w:rsidR="00A576E6" w:rsidRPr="00A576E6" w:rsidRDefault="0035542E" w:rsidP="00116A72">
      <w:pPr>
        <w:tabs>
          <w:tab w:val="left" w:pos="0"/>
        </w:tabs>
        <w:spacing w:before="100" w:beforeAutospacing="1" w:after="100" w:afterAutospacing="1"/>
        <w:ind w:right="-153"/>
        <w:rPr>
          <w:rFonts w:ascii="Arial" w:hAnsi="Arial" w:cs="Arial"/>
          <w:b/>
          <w:sz w:val="22"/>
          <w:szCs w:val="22"/>
        </w:rPr>
      </w:pPr>
      <w:r>
        <w:rPr>
          <w:rFonts w:ascii="Arial" w:hAnsi="Arial" w:cs="Arial"/>
          <w:b/>
          <w:sz w:val="22"/>
          <w:szCs w:val="22"/>
        </w:rPr>
        <w:tab/>
      </w:r>
      <w:r w:rsidR="00791AAD" w:rsidRPr="00A576E6">
        <w:rPr>
          <w:rFonts w:ascii="Arial" w:hAnsi="Arial" w:cs="Arial"/>
          <w:b/>
          <w:sz w:val="22"/>
          <w:szCs w:val="22"/>
        </w:rPr>
        <w:t>Information Sharing in Government</w:t>
      </w:r>
    </w:p>
    <w:p w:rsidR="00A576E6" w:rsidRDefault="006D1CB5" w:rsidP="003429DA">
      <w:pPr>
        <w:numPr>
          <w:ilvl w:val="1"/>
          <w:numId w:val="26"/>
        </w:numPr>
        <w:tabs>
          <w:tab w:val="left" w:pos="0"/>
        </w:tabs>
        <w:spacing w:before="120" w:after="120"/>
        <w:ind w:left="709" w:right="-153" w:hanging="709"/>
        <w:rPr>
          <w:rFonts w:ascii="Arial" w:hAnsi="Arial" w:cs="Arial"/>
          <w:sz w:val="22"/>
          <w:szCs w:val="22"/>
        </w:rPr>
      </w:pPr>
      <w:r w:rsidRPr="00A576E6">
        <w:rPr>
          <w:rFonts w:ascii="Arial" w:hAnsi="Arial" w:cs="Arial"/>
          <w:sz w:val="22"/>
          <w:szCs w:val="22"/>
        </w:rPr>
        <w:t>In February 2014, the Cabinet Office published Procurement Policy/</w:t>
      </w:r>
      <w:r w:rsidR="00791AAD" w:rsidRPr="00A576E6">
        <w:rPr>
          <w:rFonts w:ascii="Arial" w:hAnsi="Arial" w:cs="Arial"/>
          <w:sz w:val="22"/>
          <w:szCs w:val="22"/>
        </w:rPr>
        <w:t>A</w:t>
      </w:r>
      <w:r w:rsidRPr="00A576E6">
        <w:rPr>
          <w:rFonts w:ascii="Arial" w:hAnsi="Arial" w:cs="Arial"/>
          <w:sz w:val="22"/>
          <w:szCs w:val="22"/>
        </w:rPr>
        <w:t>ction Note 01/14</w:t>
      </w:r>
      <w:r w:rsidR="00791AAD" w:rsidRPr="00A576E6">
        <w:rPr>
          <w:rFonts w:ascii="Arial" w:hAnsi="Arial" w:cs="Arial"/>
          <w:sz w:val="22"/>
          <w:szCs w:val="22"/>
        </w:rPr>
        <w:t xml:space="preserve"> </w:t>
      </w:r>
      <w:r w:rsidRPr="00A576E6">
        <w:rPr>
          <w:rFonts w:ascii="Arial" w:hAnsi="Arial" w:cs="Arial"/>
          <w:sz w:val="22"/>
          <w:szCs w:val="22"/>
        </w:rPr>
        <w:t>which provided for</w:t>
      </w:r>
      <w:r w:rsidR="00791AAD" w:rsidRPr="00A576E6">
        <w:rPr>
          <w:rFonts w:ascii="Arial" w:hAnsi="Arial" w:cs="Arial"/>
          <w:sz w:val="22"/>
          <w:szCs w:val="22"/>
        </w:rPr>
        <w:t xml:space="preserve"> </w:t>
      </w:r>
      <w:r w:rsidRPr="00A576E6">
        <w:rPr>
          <w:rFonts w:ascii="Arial" w:hAnsi="Arial" w:cs="Arial"/>
          <w:sz w:val="22"/>
          <w:szCs w:val="22"/>
        </w:rPr>
        <w:t>i</w:t>
      </w:r>
      <w:r w:rsidR="00791AAD" w:rsidRPr="00A576E6">
        <w:rPr>
          <w:rFonts w:ascii="Arial" w:hAnsi="Arial" w:cs="Arial"/>
          <w:sz w:val="22"/>
          <w:szCs w:val="22"/>
        </w:rPr>
        <w:t xml:space="preserve">nformation </w:t>
      </w:r>
      <w:r w:rsidRPr="00A576E6">
        <w:rPr>
          <w:rFonts w:ascii="Arial" w:hAnsi="Arial" w:cs="Arial"/>
          <w:sz w:val="22"/>
          <w:szCs w:val="22"/>
        </w:rPr>
        <w:t>s</w:t>
      </w:r>
      <w:r w:rsidR="00791AAD" w:rsidRPr="00A576E6">
        <w:rPr>
          <w:rFonts w:ascii="Arial" w:hAnsi="Arial" w:cs="Arial"/>
          <w:sz w:val="22"/>
          <w:szCs w:val="22"/>
        </w:rPr>
        <w:t xml:space="preserve">haring in </w:t>
      </w:r>
      <w:r w:rsidR="00E34D78">
        <w:rPr>
          <w:rFonts w:ascii="Arial" w:hAnsi="Arial" w:cs="Arial"/>
          <w:sz w:val="22"/>
          <w:szCs w:val="22"/>
        </w:rPr>
        <w:t xml:space="preserve">respect of </w:t>
      </w:r>
      <w:r w:rsidR="00791AAD" w:rsidRPr="00A576E6">
        <w:rPr>
          <w:rFonts w:ascii="Arial" w:hAnsi="Arial" w:cs="Arial"/>
          <w:sz w:val="22"/>
          <w:szCs w:val="22"/>
        </w:rPr>
        <w:t>Government procurement exercises</w:t>
      </w:r>
      <w:r w:rsidRPr="00A576E6">
        <w:rPr>
          <w:rFonts w:ascii="Arial" w:hAnsi="Arial" w:cs="Arial"/>
          <w:sz w:val="22"/>
          <w:szCs w:val="22"/>
        </w:rPr>
        <w:t>. The document may be accessed via the following link:</w:t>
      </w:r>
    </w:p>
    <w:p w:rsidR="00A576E6" w:rsidRDefault="001625AF" w:rsidP="00A576E6">
      <w:pPr>
        <w:tabs>
          <w:tab w:val="left" w:pos="0"/>
        </w:tabs>
        <w:spacing w:before="120" w:after="120"/>
        <w:ind w:left="709" w:right="-153"/>
        <w:rPr>
          <w:rFonts w:ascii="Arial" w:hAnsi="Arial" w:cs="Arial"/>
          <w:sz w:val="22"/>
          <w:szCs w:val="22"/>
        </w:rPr>
      </w:pPr>
      <w:hyperlink r:id="rId33" w:history="1">
        <w:r w:rsidR="00EB6934" w:rsidRPr="00A576E6">
          <w:rPr>
            <w:rStyle w:val="Hyperlink"/>
            <w:rFonts w:ascii="Arial" w:hAnsi="Arial" w:cs="Arial"/>
            <w:sz w:val="22"/>
            <w:szCs w:val="22"/>
          </w:rPr>
          <w:t>https://www.gov.uk/government/uploads/system/uploads/attachment_data/file/277102/PPN_0114_Information_Sharing_in_Government_Procurement_Exercises.pdf</w:t>
        </w:r>
      </w:hyperlink>
    </w:p>
    <w:p w:rsidR="00A576E6" w:rsidRDefault="0024241E" w:rsidP="003429DA">
      <w:pPr>
        <w:numPr>
          <w:ilvl w:val="1"/>
          <w:numId w:val="26"/>
        </w:numPr>
        <w:tabs>
          <w:tab w:val="left" w:pos="0"/>
        </w:tabs>
        <w:spacing w:before="120" w:after="120"/>
        <w:ind w:left="709" w:right="-153" w:hanging="709"/>
        <w:rPr>
          <w:rFonts w:ascii="Arial" w:hAnsi="Arial" w:cs="Arial"/>
          <w:sz w:val="22"/>
          <w:szCs w:val="22"/>
        </w:rPr>
      </w:pPr>
      <w:r w:rsidRPr="00A576E6">
        <w:rPr>
          <w:rFonts w:ascii="Arial" w:hAnsi="Arial" w:cs="Arial"/>
          <w:sz w:val="22"/>
          <w:szCs w:val="22"/>
        </w:rPr>
        <w:t xml:space="preserve">Central Government Departments and their Executive Agencies and Non Departmental Public Bodies are subject to control and reporting within Government. In particular, they report to the </w:t>
      </w:r>
      <w:r w:rsidR="006D1CB5" w:rsidRPr="00A576E6">
        <w:rPr>
          <w:rFonts w:ascii="Arial" w:hAnsi="Arial" w:cs="Arial"/>
          <w:sz w:val="22"/>
          <w:szCs w:val="22"/>
        </w:rPr>
        <w:t>C</w:t>
      </w:r>
      <w:r w:rsidRPr="00A576E6">
        <w:rPr>
          <w:rFonts w:ascii="Arial" w:hAnsi="Arial" w:cs="Arial"/>
          <w:sz w:val="22"/>
          <w:szCs w:val="22"/>
        </w:rPr>
        <w:t xml:space="preserve">abinet </w:t>
      </w:r>
      <w:r w:rsidR="006D1CB5" w:rsidRPr="00A576E6">
        <w:rPr>
          <w:rFonts w:ascii="Arial" w:hAnsi="Arial" w:cs="Arial"/>
          <w:sz w:val="22"/>
          <w:szCs w:val="22"/>
        </w:rPr>
        <w:t>O</w:t>
      </w:r>
      <w:r w:rsidRPr="00A576E6">
        <w:rPr>
          <w:rFonts w:ascii="Arial" w:hAnsi="Arial" w:cs="Arial"/>
          <w:sz w:val="22"/>
          <w:szCs w:val="22"/>
        </w:rPr>
        <w:t xml:space="preserve">ffice and HM Treasury </w:t>
      </w:r>
      <w:r w:rsidR="006D1CB5" w:rsidRPr="00A576E6">
        <w:rPr>
          <w:rFonts w:ascii="Arial" w:hAnsi="Arial" w:cs="Arial"/>
          <w:sz w:val="22"/>
          <w:szCs w:val="22"/>
        </w:rPr>
        <w:t>in respect of</w:t>
      </w:r>
      <w:r w:rsidRPr="00A576E6">
        <w:rPr>
          <w:rFonts w:ascii="Arial" w:hAnsi="Arial" w:cs="Arial"/>
          <w:sz w:val="22"/>
          <w:szCs w:val="22"/>
        </w:rPr>
        <w:t xml:space="preserve"> all expenditure</w:t>
      </w:r>
      <w:r w:rsidR="00D336D6" w:rsidRPr="00A576E6">
        <w:rPr>
          <w:rFonts w:ascii="Arial" w:hAnsi="Arial" w:cs="Arial"/>
          <w:sz w:val="22"/>
          <w:szCs w:val="22"/>
        </w:rPr>
        <w:t xml:space="preserve"> and work closely with the Cabinet Office and </w:t>
      </w:r>
      <w:r w:rsidR="00E34D78">
        <w:rPr>
          <w:rFonts w:ascii="Arial" w:hAnsi="Arial" w:cs="Arial"/>
          <w:sz w:val="22"/>
          <w:szCs w:val="22"/>
        </w:rPr>
        <w:t xml:space="preserve">the </w:t>
      </w:r>
      <w:r w:rsidR="00D336D6" w:rsidRPr="00A576E6">
        <w:rPr>
          <w:rFonts w:ascii="Arial" w:hAnsi="Arial" w:cs="Arial"/>
          <w:sz w:val="22"/>
          <w:szCs w:val="22"/>
        </w:rPr>
        <w:t>Government Commercial Function in the formulation of public procurement policy and best practice.</w:t>
      </w:r>
    </w:p>
    <w:p w:rsidR="00477D27" w:rsidRDefault="004857FA" w:rsidP="003429DA">
      <w:pPr>
        <w:numPr>
          <w:ilvl w:val="1"/>
          <w:numId w:val="26"/>
        </w:numPr>
        <w:tabs>
          <w:tab w:val="left" w:pos="0"/>
        </w:tabs>
        <w:spacing w:before="120" w:after="120"/>
        <w:ind w:left="709" w:right="-153" w:hanging="709"/>
        <w:rPr>
          <w:rFonts w:ascii="Arial" w:hAnsi="Arial" w:cs="Arial"/>
          <w:sz w:val="22"/>
          <w:szCs w:val="22"/>
        </w:rPr>
      </w:pPr>
      <w:r w:rsidRPr="00A576E6">
        <w:rPr>
          <w:rFonts w:ascii="Arial" w:hAnsi="Arial" w:cs="Arial"/>
          <w:sz w:val="22"/>
          <w:szCs w:val="22"/>
        </w:rPr>
        <w:t>For these p</w:t>
      </w:r>
      <w:r w:rsidR="000D50CA" w:rsidRPr="00A576E6">
        <w:rPr>
          <w:rFonts w:ascii="Arial" w:hAnsi="Arial" w:cs="Arial"/>
          <w:sz w:val="22"/>
          <w:szCs w:val="22"/>
        </w:rPr>
        <w:t>urposes</w:t>
      </w:r>
      <w:r w:rsidR="00D336D6" w:rsidRPr="00A576E6">
        <w:rPr>
          <w:rFonts w:ascii="Arial" w:hAnsi="Arial" w:cs="Arial"/>
          <w:sz w:val="22"/>
          <w:szCs w:val="22"/>
        </w:rPr>
        <w:t>,</w:t>
      </w:r>
      <w:r w:rsidR="000D50CA" w:rsidRPr="00A576E6">
        <w:rPr>
          <w:rFonts w:ascii="Arial" w:hAnsi="Arial" w:cs="Arial"/>
          <w:sz w:val="22"/>
          <w:szCs w:val="22"/>
        </w:rPr>
        <w:t xml:space="preserve"> any </w:t>
      </w:r>
      <w:r w:rsidR="0024241E" w:rsidRPr="00A576E6">
        <w:rPr>
          <w:rFonts w:ascii="Arial" w:hAnsi="Arial" w:cs="Arial"/>
          <w:sz w:val="22"/>
          <w:szCs w:val="22"/>
        </w:rPr>
        <w:t xml:space="preserve">documentation/information (including any that the </w:t>
      </w:r>
      <w:r w:rsidR="0056401F" w:rsidRPr="00A576E6">
        <w:rPr>
          <w:rFonts w:ascii="Arial" w:hAnsi="Arial" w:cs="Arial"/>
          <w:sz w:val="22"/>
          <w:szCs w:val="22"/>
        </w:rPr>
        <w:lastRenderedPageBreak/>
        <w:t>Candidate</w:t>
      </w:r>
      <w:r w:rsidR="0024241E" w:rsidRPr="00A576E6">
        <w:rPr>
          <w:rFonts w:ascii="Arial" w:hAnsi="Arial" w:cs="Arial"/>
          <w:sz w:val="22"/>
          <w:szCs w:val="22"/>
        </w:rPr>
        <w:t xml:space="preserve">/Tenderer considers to be confidential and/or commercially sensitive such as specific bid information) </w:t>
      </w:r>
      <w:r w:rsidRPr="00A576E6">
        <w:rPr>
          <w:rFonts w:ascii="Arial" w:hAnsi="Arial" w:cs="Arial"/>
          <w:sz w:val="22"/>
          <w:szCs w:val="22"/>
        </w:rPr>
        <w:t xml:space="preserve">submitted by </w:t>
      </w:r>
      <w:r w:rsidR="005A37F7">
        <w:rPr>
          <w:rFonts w:ascii="Arial" w:hAnsi="Arial" w:cs="Arial"/>
          <w:sz w:val="22"/>
          <w:szCs w:val="22"/>
        </w:rPr>
        <w:t>a</w:t>
      </w:r>
      <w:r w:rsidRPr="00A576E6">
        <w:rPr>
          <w:rFonts w:ascii="Arial" w:hAnsi="Arial" w:cs="Arial"/>
          <w:sz w:val="22"/>
          <w:szCs w:val="22"/>
        </w:rPr>
        <w:t xml:space="preserve"> </w:t>
      </w:r>
      <w:r w:rsidR="0056401F" w:rsidRPr="00A576E6">
        <w:rPr>
          <w:rFonts w:ascii="Arial" w:hAnsi="Arial" w:cs="Arial"/>
          <w:sz w:val="22"/>
          <w:szCs w:val="22"/>
        </w:rPr>
        <w:t>Candidate</w:t>
      </w:r>
      <w:r w:rsidRPr="00A576E6">
        <w:rPr>
          <w:rFonts w:ascii="Arial" w:hAnsi="Arial" w:cs="Arial"/>
          <w:sz w:val="22"/>
          <w:szCs w:val="22"/>
        </w:rPr>
        <w:t xml:space="preserve">/Tenderer during a </w:t>
      </w:r>
      <w:r w:rsidR="00C923C2" w:rsidRPr="00C923C2">
        <w:rPr>
          <w:rFonts w:ascii="Arial" w:hAnsi="Arial" w:cs="Arial"/>
          <w:sz w:val="22"/>
          <w:szCs w:val="22"/>
        </w:rPr>
        <w:t>Competitive Procurement Exercise</w:t>
      </w:r>
      <w:r w:rsidR="000D50CA" w:rsidRPr="00A576E6">
        <w:rPr>
          <w:rFonts w:ascii="Arial" w:hAnsi="Arial" w:cs="Arial"/>
          <w:sz w:val="22"/>
          <w:szCs w:val="22"/>
        </w:rPr>
        <w:t xml:space="preserve"> may be disclosed within Government.</w:t>
      </w:r>
      <w:r w:rsidRPr="00A576E6">
        <w:rPr>
          <w:rFonts w:ascii="Arial" w:hAnsi="Arial" w:cs="Arial"/>
          <w:sz w:val="22"/>
          <w:szCs w:val="22"/>
        </w:rPr>
        <w:t xml:space="preserve"> This information will not be disclosed outside </w:t>
      </w:r>
      <w:r w:rsidR="00F53708">
        <w:rPr>
          <w:rFonts w:ascii="Arial" w:hAnsi="Arial" w:cs="Arial"/>
          <w:sz w:val="22"/>
          <w:szCs w:val="22"/>
        </w:rPr>
        <w:t>of G</w:t>
      </w:r>
      <w:r w:rsidRPr="00A576E6">
        <w:rPr>
          <w:rFonts w:ascii="Arial" w:hAnsi="Arial" w:cs="Arial"/>
          <w:sz w:val="22"/>
          <w:szCs w:val="22"/>
        </w:rPr>
        <w:t xml:space="preserve">overnment. </w:t>
      </w:r>
      <w:r w:rsidR="0056401F" w:rsidRPr="00A576E6">
        <w:rPr>
          <w:rFonts w:ascii="Arial" w:hAnsi="Arial" w:cs="Arial"/>
          <w:sz w:val="22"/>
          <w:szCs w:val="22"/>
        </w:rPr>
        <w:t>Candidate</w:t>
      </w:r>
      <w:r w:rsidRPr="00A576E6">
        <w:rPr>
          <w:rFonts w:ascii="Arial" w:hAnsi="Arial" w:cs="Arial"/>
          <w:sz w:val="22"/>
          <w:szCs w:val="22"/>
        </w:rPr>
        <w:t xml:space="preserve">s/Tenderers taking part in this </w:t>
      </w:r>
      <w:r w:rsidR="00C923C2" w:rsidRPr="00C923C2">
        <w:rPr>
          <w:rFonts w:ascii="Arial" w:hAnsi="Arial" w:cs="Arial"/>
          <w:sz w:val="22"/>
          <w:szCs w:val="22"/>
        </w:rPr>
        <w:t>Competitive Procurement Exercise</w:t>
      </w:r>
      <w:r w:rsidRPr="00A576E6">
        <w:rPr>
          <w:rFonts w:ascii="Arial" w:hAnsi="Arial" w:cs="Arial"/>
          <w:sz w:val="22"/>
          <w:szCs w:val="22"/>
        </w:rPr>
        <w:t xml:space="preserve"> </w:t>
      </w:r>
      <w:r w:rsidR="00D336D6" w:rsidRPr="00A576E6">
        <w:rPr>
          <w:rFonts w:ascii="Arial" w:hAnsi="Arial" w:cs="Arial"/>
          <w:sz w:val="22"/>
          <w:szCs w:val="22"/>
        </w:rPr>
        <w:t xml:space="preserve">are deemed to have consented </w:t>
      </w:r>
      <w:r w:rsidRPr="00A576E6">
        <w:rPr>
          <w:rFonts w:ascii="Arial" w:hAnsi="Arial" w:cs="Arial"/>
          <w:sz w:val="22"/>
          <w:szCs w:val="22"/>
        </w:rPr>
        <w:t>to these terms</w:t>
      </w:r>
      <w:r w:rsidR="00E34D78">
        <w:rPr>
          <w:rFonts w:ascii="Arial" w:hAnsi="Arial" w:cs="Arial"/>
          <w:sz w:val="22"/>
          <w:szCs w:val="22"/>
        </w:rPr>
        <w:t xml:space="preserve"> or practices.</w:t>
      </w:r>
      <w:r w:rsidRPr="00A576E6">
        <w:rPr>
          <w:rFonts w:ascii="Arial" w:hAnsi="Arial" w:cs="Arial"/>
          <w:sz w:val="22"/>
          <w:szCs w:val="22"/>
        </w:rPr>
        <w:t xml:space="preserve"> </w:t>
      </w:r>
    </w:p>
    <w:p w:rsidR="00B404F5" w:rsidRDefault="00B404F5" w:rsidP="00B404F5">
      <w:pPr>
        <w:tabs>
          <w:tab w:val="left" w:pos="0"/>
        </w:tabs>
        <w:spacing w:before="120" w:after="120"/>
        <w:ind w:left="709" w:right="-153"/>
        <w:rPr>
          <w:rFonts w:ascii="Arial" w:hAnsi="Arial" w:cs="Arial"/>
          <w:sz w:val="22"/>
          <w:szCs w:val="22"/>
        </w:rPr>
      </w:pPr>
    </w:p>
    <w:p w:rsidR="00B8044A" w:rsidRDefault="00C923C2" w:rsidP="00B8044A">
      <w:pPr>
        <w:tabs>
          <w:tab w:val="left" w:pos="0"/>
        </w:tabs>
        <w:spacing w:before="120" w:after="120"/>
        <w:ind w:left="709" w:right="-153"/>
        <w:rPr>
          <w:rFonts w:ascii="Arial" w:hAnsi="Arial" w:cs="Arial"/>
          <w:b/>
          <w:sz w:val="22"/>
          <w:szCs w:val="22"/>
        </w:rPr>
      </w:pPr>
      <w:r>
        <w:rPr>
          <w:rFonts w:ascii="Arial" w:hAnsi="Arial" w:cs="Arial"/>
          <w:b/>
          <w:sz w:val="22"/>
          <w:szCs w:val="22"/>
        </w:rPr>
        <w:t>HMRC</w:t>
      </w:r>
      <w:r w:rsidRPr="00C923C2">
        <w:rPr>
          <w:rFonts w:ascii="Arial" w:hAnsi="Arial" w:cs="Arial"/>
          <w:b/>
          <w:sz w:val="22"/>
          <w:szCs w:val="22"/>
        </w:rPr>
        <w:t>'s rights</w:t>
      </w:r>
      <w:r w:rsidR="00B8044A">
        <w:rPr>
          <w:rFonts w:ascii="Arial" w:hAnsi="Arial" w:cs="Arial"/>
          <w:b/>
          <w:sz w:val="22"/>
          <w:szCs w:val="22"/>
        </w:rPr>
        <w:t xml:space="preserve"> in </w:t>
      </w:r>
      <w:r w:rsidR="00B8044A" w:rsidRPr="00B8044A">
        <w:rPr>
          <w:rFonts w:ascii="Arial" w:hAnsi="Arial" w:cs="Arial"/>
          <w:b/>
          <w:sz w:val="22"/>
          <w:szCs w:val="22"/>
        </w:rPr>
        <w:t>the Competitive Procurement Exercise</w:t>
      </w:r>
    </w:p>
    <w:p w:rsidR="00B8044A" w:rsidRPr="00C923C2" w:rsidRDefault="00B8044A" w:rsidP="00B8044A">
      <w:pPr>
        <w:tabs>
          <w:tab w:val="left" w:pos="0"/>
        </w:tabs>
        <w:spacing w:before="120" w:after="120"/>
        <w:ind w:left="709" w:right="-153"/>
        <w:rPr>
          <w:rFonts w:ascii="Arial" w:hAnsi="Arial" w:cs="Arial"/>
          <w:b/>
          <w:sz w:val="22"/>
          <w:szCs w:val="22"/>
        </w:rPr>
      </w:pPr>
    </w:p>
    <w:p w:rsidR="00C923C2" w:rsidRPr="00C923C2" w:rsidRDefault="00C923C2" w:rsidP="003429DA">
      <w:pPr>
        <w:numPr>
          <w:ilvl w:val="1"/>
          <w:numId w:val="26"/>
        </w:numPr>
        <w:tabs>
          <w:tab w:val="left" w:pos="0"/>
          <w:tab w:val="num" w:pos="720"/>
        </w:tabs>
        <w:spacing w:before="120" w:after="120"/>
        <w:ind w:left="709" w:right="-153" w:hanging="709"/>
        <w:rPr>
          <w:rFonts w:ascii="Arial" w:hAnsi="Arial" w:cs="Arial"/>
          <w:sz w:val="22"/>
          <w:szCs w:val="22"/>
        </w:rPr>
      </w:pPr>
      <w:r>
        <w:rPr>
          <w:rFonts w:ascii="Arial" w:hAnsi="Arial" w:cs="Arial"/>
          <w:sz w:val="22"/>
          <w:szCs w:val="22"/>
        </w:rPr>
        <w:t>HMRC</w:t>
      </w:r>
      <w:r w:rsidRPr="00C923C2">
        <w:rPr>
          <w:rFonts w:ascii="Arial" w:hAnsi="Arial" w:cs="Arial"/>
          <w:sz w:val="22"/>
          <w:szCs w:val="22"/>
        </w:rPr>
        <w:t xml:space="preserve"> reserves the right to:</w:t>
      </w:r>
    </w:p>
    <w:p w:rsidR="00C923C2" w:rsidRPr="00C923C2" w:rsidRDefault="00C923C2" w:rsidP="003429DA">
      <w:pPr>
        <w:numPr>
          <w:ilvl w:val="0"/>
          <w:numId w:val="33"/>
        </w:numPr>
        <w:tabs>
          <w:tab w:val="left" w:pos="0"/>
        </w:tabs>
        <w:spacing w:before="120" w:after="120"/>
        <w:ind w:right="-153"/>
        <w:rPr>
          <w:rFonts w:ascii="Arial" w:hAnsi="Arial" w:cs="Arial"/>
          <w:sz w:val="22"/>
          <w:szCs w:val="22"/>
        </w:rPr>
      </w:pPr>
      <w:r w:rsidRPr="00C923C2">
        <w:rPr>
          <w:rFonts w:ascii="Arial" w:hAnsi="Arial" w:cs="Arial"/>
          <w:sz w:val="22"/>
          <w:szCs w:val="22"/>
        </w:rPr>
        <w:t xml:space="preserve">waive or change the requirements contained in this document or in the procurement documentation from time to time without prior (or any) notice being given by </w:t>
      </w:r>
      <w:r>
        <w:rPr>
          <w:rFonts w:ascii="Arial" w:hAnsi="Arial" w:cs="Arial"/>
          <w:sz w:val="22"/>
          <w:szCs w:val="22"/>
        </w:rPr>
        <w:t>HMRC</w:t>
      </w:r>
      <w:r w:rsidRPr="00C923C2">
        <w:rPr>
          <w:rFonts w:ascii="Arial" w:hAnsi="Arial" w:cs="Arial"/>
          <w:sz w:val="22"/>
          <w:szCs w:val="22"/>
        </w:rPr>
        <w:t>;</w:t>
      </w:r>
    </w:p>
    <w:p w:rsidR="00C923C2" w:rsidRPr="00C923C2" w:rsidRDefault="00C923C2" w:rsidP="003429DA">
      <w:pPr>
        <w:numPr>
          <w:ilvl w:val="0"/>
          <w:numId w:val="33"/>
        </w:numPr>
        <w:tabs>
          <w:tab w:val="left" w:pos="0"/>
        </w:tabs>
        <w:spacing w:before="120" w:after="120"/>
        <w:ind w:right="-153"/>
        <w:rPr>
          <w:rFonts w:ascii="Arial" w:hAnsi="Arial" w:cs="Arial"/>
          <w:sz w:val="22"/>
          <w:szCs w:val="22"/>
        </w:rPr>
      </w:pPr>
      <w:r w:rsidRPr="00C923C2">
        <w:rPr>
          <w:rFonts w:ascii="Arial" w:hAnsi="Arial" w:cs="Arial"/>
          <w:sz w:val="22"/>
          <w:szCs w:val="22"/>
        </w:rPr>
        <w:t xml:space="preserve">seek clarification or documents in respect of a </w:t>
      </w:r>
      <w:r>
        <w:rPr>
          <w:rFonts w:ascii="Arial" w:hAnsi="Arial" w:cs="Arial"/>
          <w:sz w:val="22"/>
          <w:szCs w:val="22"/>
        </w:rPr>
        <w:t>Candidate/</w:t>
      </w:r>
      <w:r w:rsidRPr="00C923C2">
        <w:rPr>
          <w:rFonts w:ascii="Arial" w:hAnsi="Arial" w:cs="Arial"/>
          <w:sz w:val="22"/>
          <w:szCs w:val="22"/>
        </w:rPr>
        <w:t>Tenderer's submission;</w:t>
      </w:r>
    </w:p>
    <w:p w:rsidR="00C923C2" w:rsidRPr="00C923C2" w:rsidRDefault="00C923C2" w:rsidP="003429DA">
      <w:pPr>
        <w:numPr>
          <w:ilvl w:val="0"/>
          <w:numId w:val="33"/>
        </w:numPr>
        <w:tabs>
          <w:tab w:val="left" w:pos="0"/>
        </w:tabs>
        <w:spacing w:before="120" w:after="120"/>
        <w:ind w:right="-153"/>
        <w:rPr>
          <w:rFonts w:ascii="Arial" w:hAnsi="Arial" w:cs="Arial"/>
          <w:sz w:val="22"/>
          <w:szCs w:val="22"/>
        </w:rPr>
      </w:pPr>
      <w:r w:rsidRPr="00C923C2">
        <w:rPr>
          <w:rFonts w:ascii="Arial" w:hAnsi="Arial" w:cs="Arial"/>
          <w:sz w:val="22"/>
          <w:szCs w:val="22"/>
        </w:rPr>
        <w:t xml:space="preserve">disqualify any </w:t>
      </w:r>
      <w:r>
        <w:rPr>
          <w:rFonts w:ascii="Arial" w:hAnsi="Arial" w:cs="Arial"/>
          <w:sz w:val="22"/>
          <w:szCs w:val="22"/>
        </w:rPr>
        <w:t>Candidate/</w:t>
      </w:r>
      <w:r w:rsidRPr="00C923C2">
        <w:rPr>
          <w:rFonts w:ascii="Arial" w:hAnsi="Arial" w:cs="Arial"/>
          <w:sz w:val="22"/>
          <w:szCs w:val="22"/>
        </w:rPr>
        <w:t xml:space="preserve">Tenderer that does not submit a compliant Tender in accordance with the instructions contained in </w:t>
      </w:r>
      <w:r w:rsidR="00B404F5">
        <w:rPr>
          <w:rFonts w:ascii="Arial" w:hAnsi="Arial" w:cs="Arial"/>
          <w:sz w:val="22"/>
          <w:szCs w:val="22"/>
        </w:rPr>
        <w:t>these Tendering Instructions</w:t>
      </w:r>
      <w:r w:rsidRPr="00C923C2">
        <w:rPr>
          <w:rFonts w:ascii="Arial" w:hAnsi="Arial" w:cs="Arial"/>
          <w:sz w:val="22"/>
          <w:szCs w:val="22"/>
        </w:rPr>
        <w:t xml:space="preserve"> or in the procurement documentation;</w:t>
      </w:r>
    </w:p>
    <w:p w:rsidR="00C923C2" w:rsidRDefault="00C923C2" w:rsidP="003429DA">
      <w:pPr>
        <w:numPr>
          <w:ilvl w:val="0"/>
          <w:numId w:val="33"/>
        </w:numPr>
        <w:tabs>
          <w:tab w:val="left" w:pos="0"/>
        </w:tabs>
        <w:spacing w:before="120" w:after="120"/>
        <w:ind w:right="-153"/>
        <w:rPr>
          <w:rFonts w:ascii="Arial" w:hAnsi="Arial" w:cs="Arial"/>
          <w:sz w:val="22"/>
          <w:szCs w:val="22"/>
        </w:rPr>
      </w:pPr>
      <w:r w:rsidRPr="00C923C2">
        <w:rPr>
          <w:rFonts w:ascii="Arial" w:hAnsi="Arial" w:cs="Arial"/>
          <w:sz w:val="22"/>
          <w:szCs w:val="22"/>
        </w:rPr>
        <w:t xml:space="preserve">disqualify any </w:t>
      </w:r>
      <w:r>
        <w:rPr>
          <w:rFonts w:ascii="Arial" w:hAnsi="Arial" w:cs="Arial"/>
          <w:sz w:val="22"/>
          <w:szCs w:val="22"/>
        </w:rPr>
        <w:t>Candidate/</w:t>
      </w:r>
      <w:r w:rsidRPr="00C923C2">
        <w:rPr>
          <w:rFonts w:ascii="Arial" w:hAnsi="Arial" w:cs="Arial"/>
          <w:sz w:val="22"/>
          <w:szCs w:val="22"/>
        </w:rPr>
        <w:t xml:space="preserve">Tenderer that is guilty of serious misrepresentation in relation to its Tender, expression of interest, the </w:t>
      </w:r>
      <w:r>
        <w:rPr>
          <w:rFonts w:ascii="Arial" w:hAnsi="Arial" w:cs="Arial"/>
          <w:sz w:val="22"/>
          <w:szCs w:val="22"/>
        </w:rPr>
        <w:t xml:space="preserve">Selection </w:t>
      </w:r>
      <w:r w:rsidRPr="00C923C2">
        <w:rPr>
          <w:rFonts w:ascii="Arial" w:hAnsi="Arial" w:cs="Arial"/>
          <w:sz w:val="22"/>
          <w:szCs w:val="22"/>
        </w:rPr>
        <w:t>Q</w:t>
      </w:r>
      <w:r>
        <w:rPr>
          <w:rFonts w:ascii="Arial" w:hAnsi="Arial" w:cs="Arial"/>
          <w:sz w:val="22"/>
          <w:szCs w:val="22"/>
        </w:rPr>
        <w:t>uestionnaire</w:t>
      </w:r>
      <w:r w:rsidRPr="00C923C2">
        <w:rPr>
          <w:rFonts w:ascii="Arial" w:hAnsi="Arial" w:cs="Arial"/>
          <w:sz w:val="22"/>
          <w:szCs w:val="22"/>
        </w:rPr>
        <w:t xml:space="preserve"> or the </w:t>
      </w:r>
      <w:r w:rsidR="00B404F5" w:rsidRPr="00B404F5">
        <w:rPr>
          <w:rFonts w:ascii="Arial" w:hAnsi="Arial" w:cs="Arial"/>
          <w:sz w:val="22"/>
          <w:szCs w:val="22"/>
        </w:rPr>
        <w:t>Competitive Procurement Exercise</w:t>
      </w:r>
      <w:r w:rsidRPr="00C923C2">
        <w:rPr>
          <w:rFonts w:ascii="Arial" w:hAnsi="Arial" w:cs="Arial"/>
          <w:sz w:val="22"/>
          <w:szCs w:val="22"/>
        </w:rPr>
        <w:t>;</w:t>
      </w:r>
    </w:p>
    <w:p w:rsidR="00B8044A" w:rsidRPr="00C923C2" w:rsidRDefault="00B8044A" w:rsidP="003429DA">
      <w:pPr>
        <w:numPr>
          <w:ilvl w:val="0"/>
          <w:numId w:val="33"/>
        </w:numPr>
        <w:tabs>
          <w:tab w:val="left" w:pos="0"/>
        </w:tabs>
        <w:spacing w:before="120" w:after="120"/>
        <w:ind w:right="-153"/>
        <w:rPr>
          <w:rFonts w:ascii="Arial" w:hAnsi="Arial" w:cs="Arial"/>
          <w:sz w:val="22"/>
          <w:szCs w:val="22"/>
        </w:rPr>
      </w:pPr>
      <w:r w:rsidRPr="00B8044A">
        <w:rPr>
          <w:rFonts w:ascii="Arial" w:hAnsi="Arial" w:cs="Arial"/>
          <w:sz w:val="22"/>
          <w:szCs w:val="22"/>
        </w:rPr>
        <w:t>annul a Competitive Procurement Exercise and reject all Tenders at any time prior to Award of Contract without incurring any liability to the Candidate/Tenderer in respect of the cost of participating in the Competitive Procurement Exercise and preparing/submitting a Tender</w:t>
      </w:r>
      <w:r>
        <w:rPr>
          <w:rFonts w:ascii="Arial" w:hAnsi="Arial" w:cs="Arial"/>
          <w:sz w:val="22"/>
          <w:szCs w:val="22"/>
        </w:rPr>
        <w:t>;</w:t>
      </w:r>
    </w:p>
    <w:p w:rsidR="00C923C2" w:rsidRPr="00C923C2" w:rsidRDefault="00C923C2" w:rsidP="003429DA">
      <w:pPr>
        <w:numPr>
          <w:ilvl w:val="0"/>
          <w:numId w:val="33"/>
        </w:numPr>
        <w:tabs>
          <w:tab w:val="left" w:pos="0"/>
        </w:tabs>
        <w:spacing w:before="120" w:after="120"/>
        <w:ind w:right="-153"/>
        <w:rPr>
          <w:rFonts w:ascii="Arial" w:hAnsi="Arial" w:cs="Arial"/>
          <w:sz w:val="22"/>
          <w:szCs w:val="22"/>
        </w:rPr>
      </w:pPr>
      <w:r w:rsidRPr="00C923C2">
        <w:rPr>
          <w:rFonts w:ascii="Arial" w:hAnsi="Arial" w:cs="Arial"/>
          <w:sz w:val="22"/>
          <w:szCs w:val="22"/>
        </w:rPr>
        <w:t xml:space="preserve">withdraw this </w:t>
      </w:r>
      <w:r>
        <w:rPr>
          <w:rFonts w:ascii="Arial" w:hAnsi="Arial" w:cs="Arial"/>
          <w:sz w:val="22"/>
          <w:szCs w:val="22"/>
        </w:rPr>
        <w:t>Competitive Procurement Exercise</w:t>
      </w:r>
      <w:r w:rsidRPr="00C923C2">
        <w:rPr>
          <w:rFonts w:ascii="Arial" w:hAnsi="Arial" w:cs="Arial"/>
          <w:sz w:val="22"/>
          <w:szCs w:val="22"/>
        </w:rPr>
        <w:t xml:space="preserve"> at any time, or to re</w:t>
      </w:r>
      <w:r w:rsidRPr="00C923C2">
        <w:rPr>
          <w:rFonts w:ascii="Arial" w:hAnsi="Arial" w:cs="Arial"/>
          <w:sz w:val="22"/>
          <w:szCs w:val="22"/>
        </w:rPr>
        <w:noBreakHyphen/>
        <w:t>invite Tenders on the same or any alternative basis;</w:t>
      </w:r>
    </w:p>
    <w:p w:rsidR="00C923C2" w:rsidRPr="00C923C2" w:rsidRDefault="00C923C2" w:rsidP="003429DA">
      <w:pPr>
        <w:numPr>
          <w:ilvl w:val="0"/>
          <w:numId w:val="33"/>
        </w:numPr>
        <w:tabs>
          <w:tab w:val="left" w:pos="0"/>
        </w:tabs>
        <w:spacing w:before="120" w:after="120"/>
        <w:ind w:right="-153"/>
        <w:rPr>
          <w:rFonts w:ascii="Arial" w:hAnsi="Arial" w:cs="Arial"/>
          <w:sz w:val="22"/>
          <w:szCs w:val="22"/>
        </w:rPr>
      </w:pPr>
      <w:r w:rsidRPr="00C923C2">
        <w:rPr>
          <w:rFonts w:ascii="Arial" w:hAnsi="Arial" w:cs="Arial"/>
          <w:sz w:val="22"/>
          <w:szCs w:val="22"/>
        </w:rPr>
        <w:t>choose not to award any contract as a result of the current Competitive Procurement Exercise; or</w:t>
      </w:r>
    </w:p>
    <w:p w:rsidR="00C923C2" w:rsidRDefault="00C923C2" w:rsidP="003429DA">
      <w:pPr>
        <w:numPr>
          <w:ilvl w:val="0"/>
          <w:numId w:val="33"/>
        </w:numPr>
        <w:tabs>
          <w:tab w:val="left" w:pos="0"/>
        </w:tabs>
        <w:spacing w:before="120" w:after="120"/>
        <w:ind w:right="-153"/>
        <w:rPr>
          <w:rFonts w:ascii="Arial" w:hAnsi="Arial" w:cs="Arial"/>
          <w:sz w:val="22"/>
          <w:szCs w:val="22"/>
        </w:rPr>
      </w:pPr>
      <w:r w:rsidRPr="00C923C2">
        <w:rPr>
          <w:rFonts w:ascii="Arial" w:hAnsi="Arial" w:cs="Arial"/>
          <w:sz w:val="22"/>
          <w:szCs w:val="22"/>
        </w:rPr>
        <w:t>make whatever changes it sees fit to the Timetable, structure or content of the Competitive Procurement Exercise, depending on approvals processes or for any other reason.</w:t>
      </w:r>
    </w:p>
    <w:p w:rsidR="00A31D34" w:rsidRDefault="001908BC" w:rsidP="00AD5B52">
      <w:pPr>
        <w:pStyle w:val="Heading1"/>
        <w:ind w:left="284"/>
      </w:pPr>
      <w:bookmarkStart w:id="20" w:name="_Toc60230740"/>
      <w:r>
        <w:rPr>
          <w:rFonts w:cs="Arial"/>
          <w:szCs w:val="22"/>
        </w:rPr>
        <w:t>PR</w:t>
      </w:r>
      <w:r w:rsidR="00E34D78">
        <w:rPr>
          <w:rFonts w:cs="Arial"/>
          <w:szCs w:val="22"/>
        </w:rPr>
        <w:t>O</w:t>
      </w:r>
      <w:r>
        <w:rPr>
          <w:rFonts w:cs="Arial"/>
          <w:szCs w:val="22"/>
        </w:rPr>
        <w:t xml:space="preserve">POSED </w:t>
      </w:r>
      <w:r w:rsidR="00657219" w:rsidRPr="007F1B8B">
        <w:t>TENDER TIMETABLE</w:t>
      </w:r>
      <w:bookmarkEnd w:id="20"/>
    </w:p>
    <w:p w:rsidR="00A31D34" w:rsidRDefault="00A31D34" w:rsidP="003B453B">
      <w:pPr>
        <w:rPr>
          <w:rFonts w:ascii="Arial" w:hAnsi="Arial" w:cs="Arial"/>
          <w:b/>
          <w:sz w:val="22"/>
          <w:szCs w:val="22"/>
        </w:rPr>
      </w:pPr>
      <w:r w:rsidRPr="003B453B">
        <w:rPr>
          <w:rFonts w:ascii="Arial" w:hAnsi="Arial" w:cs="Arial"/>
          <w:b/>
          <w:sz w:val="22"/>
          <w:szCs w:val="22"/>
        </w:rPr>
        <w:t>General</w:t>
      </w:r>
    </w:p>
    <w:p w:rsidR="00CD21FD" w:rsidRPr="003B453B" w:rsidRDefault="00CD21FD" w:rsidP="003B453B">
      <w:pPr>
        <w:rPr>
          <w:rFonts w:ascii="Arial" w:hAnsi="Arial" w:cs="Arial"/>
          <w:b/>
          <w:sz w:val="22"/>
          <w:szCs w:val="22"/>
        </w:rPr>
      </w:pPr>
    </w:p>
    <w:p w:rsidR="00A31D34" w:rsidRPr="00CD21FD" w:rsidRDefault="00A31D34" w:rsidP="00CD21FD">
      <w:pPr>
        <w:ind w:left="567" w:hanging="567"/>
        <w:rPr>
          <w:rFonts w:ascii="Arial" w:hAnsi="Arial" w:cs="Arial"/>
          <w:sz w:val="22"/>
          <w:szCs w:val="22"/>
        </w:rPr>
      </w:pPr>
      <w:r w:rsidRPr="00CD21FD">
        <w:rPr>
          <w:rFonts w:ascii="Arial" w:hAnsi="Arial" w:cs="Arial"/>
          <w:sz w:val="22"/>
          <w:szCs w:val="22"/>
        </w:rPr>
        <w:t>9.1</w:t>
      </w:r>
      <w:r w:rsidRPr="00CD21FD">
        <w:rPr>
          <w:rFonts w:ascii="Arial" w:hAnsi="Arial" w:cs="Arial"/>
          <w:sz w:val="22"/>
          <w:szCs w:val="22"/>
        </w:rPr>
        <w:tab/>
        <w:t xml:space="preserve">The proposed timetable for the </w:t>
      </w:r>
      <w:r w:rsidR="0063621B" w:rsidRPr="00CD21FD">
        <w:rPr>
          <w:rFonts w:ascii="Arial" w:hAnsi="Arial" w:cs="Arial"/>
          <w:sz w:val="22"/>
          <w:szCs w:val="22"/>
        </w:rPr>
        <w:t>Competitive Procurement Exercise</w:t>
      </w:r>
      <w:r w:rsidRPr="00CD21FD">
        <w:rPr>
          <w:rFonts w:ascii="Arial" w:hAnsi="Arial" w:cs="Arial"/>
          <w:sz w:val="22"/>
          <w:szCs w:val="22"/>
        </w:rPr>
        <w:t>, inclusive of the intended key milestone dates and Agreement/Contract Start Date, is shown in the Contract Notice and/or the Contract documents.</w:t>
      </w:r>
    </w:p>
    <w:p w:rsidR="00126205" w:rsidRPr="00CD21FD" w:rsidRDefault="00126205" w:rsidP="00CD21FD">
      <w:pPr>
        <w:ind w:left="567" w:hanging="567"/>
        <w:rPr>
          <w:rFonts w:ascii="Arial" w:hAnsi="Arial" w:cs="Arial"/>
          <w:sz w:val="22"/>
          <w:szCs w:val="22"/>
        </w:rPr>
      </w:pPr>
      <w:r w:rsidRPr="00CD21FD">
        <w:rPr>
          <w:rFonts w:ascii="Arial" w:hAnsi="Arial" w:cs="Arial"/>
          <w:sz w:val="22"/>
          <w:szCs w:val="22"/>
        </w:rPr>
        <w:t>9.2</w:t>
      </w:r>
      <w:r w:rsidRPr="00CD21FD">
        <w:rPr>
          <w:rFonts w:ascii="Arial" w:hAnsi="Arial" w:cs="Arial"/>
          <w:sz w:val="22"/>
          <w:szCs w:val="22"/>
        </w:rPr>
        <w:tab/>
        <w:t xml:space="preserve">The proposed timetable for the </w:t>
      </w:r>
      <w:r w:rsidR="0063621B" w:rsidRPr="00CD21FD">
        <w:rPr>
          <w:rFonts w:ascii="Arial" w:hAnsi="Arial" w:cs="Arial"/>
          <w:sz w:val="22"/>
          <w:szCs w:val="22"/>
        </w:rPr>
        <w:t xml:space="preserve">Competitive Procurement Exercise </w:t>
      </w:r>
      <w:r w:rsidRPr="00CD21FD">
        <w:rPr>
          <w:rFonts w:ascii="Arial" w:hAnsi="Arial" w:cs="Arial"/>
          <w:sz w:val="22"/>
          <w:szCs w:val="22"/>
        </w:rPr>
        <w:t>takes account of a number of factors, including the nature of the contractual opportunity and, relatedly, the likely number of Candidates/Tenderers and the amount of time likely required for evaluation.</w:t>
      </w:r>
    </w:p>
    <w:p w:rsidR="00126205" w:rsidRDefault="00126205" w:rsidP="00CD21FD">
      <w:pPr>
        <w:ind w:left="567" w:hanging="567"/>
        <w:rPr>
          <w:rFonts w:ascii="Arial" w:hAnsi="Arial" w:cs="Arial"/>
          <w:color w:val="000000"/>
          <w:sz w:val="22"/>
          <w:szCs w:val="22"/>
        </w:rPr>
      </w:pPr>
      <w:r w:rsidRPr="00CD21FD">
        <w:rPr>
          <w:rFonts w:ascii="Arial" w:hAnsi="Arial" w:cs="Arial"/>
          <w:sz w:val="22"/>
          <w:szCs w:val="22"/>
        </w:rPr>
        <w:t>9.3</w:t>
      </w:r>
      <w:r w:rsidRPr="00CD21FD">
        <w:rPr>
          <w:rFonts w:ascii="Arial" w:hAnsi="Arial" w:cs="Arial"/>
          <w:sz w:val="22"/>
          <w:szCs w:val="22"/>
        </w:rPr>
        <w:tab/>
        <w:t xml:space="preserve">Although it is not normal practice for HMRC to depart from the published timescales, HMRC reserves the right to amend elements of the timetable at any time, including the Contract </w:t>
      </w:r>
      <w:r w:rsidRPr="00CD21FD">
        <w:rPr>
          <w:rFonts w:ascii="Arial" w:hAnsi="Arial" w:cs="Arial"/>
          <w:color w:val="000000"/>
          <w:sz w:val="22"/>
          <w:szCs w:val="22"/>
        </w:rPr>
        <w:t>Award or Contract Start Date.</w:t>
      </w:r>
    </w:p>
    <w:p w:rsidR="00CD21FD" w:rsidRPr="00CD21FD" w:rsidRDefault="00CD21FD" w:rsidP="00CD21FD">
      <w:pPr>
        <w:ind w:left="567" w:hanging="567"/>
        <w:rPr>
          <w:rFonts w:ascii="Arial" w:hAnsi="Arial" w:cs="Arial"/>
          <w:color w:val="000000"/>
          <w:sz w:val="22"/>
          <w:szCs w:val="22"/>
        </w:rPr>
      </w:pPr>
    </w:p>
    <w:p w:rsidR="00126205" w:rsidRDefault="00F23C6F" w:rsidP="00CD21FD">
      <w:pPr>
        <w:rPr>
          <w:rFonts w:ascii="Arial" w:hAnsi="Arial" w:cs="Arial"/>
          <w:b/>
          <w:sz w:val="22"/>
          <w:szCs w:val="22"/>
        </w:rPr>
      </w:pPr>
      <w:r w:rsidRPr="00CD21FD">
        <w:rPr>
          <w:rFonts w:ascii="Arial" w:hAnsi="Arial" w:cs="Arial"/>
          <w:b/>
          <w:sz w:val="22"/>
          <w:szCs w:val="22"/>
        </w:rPr>
        <w:t>Tender</w:t>
      </w:r>
      <w:r w:rsidR="00126205" w:rsidRPr="00CD21FD">
        <w:rPr>
          <w:rFonts w:ascii="Arial" w:hAnsi="Arial" w:cs="Arial"/>
          <w:b/>
          <w:sz w:val="22"/>
          <w:szCs w:val="22"/>
        </w:rPr>
        <w:t xml:space="preserve"> Close Date/Time</w:t>
      </w:r>
    </w:p>
    <w:p w:rsidR="00CD21FD" w:rsidRPr="00CD21FD" w:rsidRDefault="00CD21FD" w:rsidP="00CD21FD">
      <w:pPr>
        <w:rPr>
          <w:rFonts w:ascii="Arial" w:hAnsi="Arial" w:cs="Arial"/>
          <w:b/>
          <w:color w:val="000000"/>
          <w:sz w:val="22"/>
          <w:szCs w:val="22"/>
        </w:rPr>
      </w:pPr>
    </w:p>
    <w:p w:rsidR="00126205" w:rsidRPr="00CD21FD" w:rsidRDefault="00126205" w:rsidP="00CD21FD">
      <w:pPr>
        <w:ind w:left="567" w:hanging="567"/>
        <w:rPr>
          <w:rFonts w:ascii="Arial" w:hAnsi="Arial" w:cs="Arial"/>
          <w:sz w:val="22"/>
          <w:szCs w:val="22"/>
        </w:rPr>
      </w:pPr>
      <w:r w:rsidRPr="00CD21FD">
        <w:rPr>
          <w:rFonts w:ascii="Arial" w:hAnsi="Arial" w:cs="Arial"/>
          <w:color w:val="000000"/>
          <w:sz w:val="22"/>
          <w:szCs w:val="22"/>
        </w:rPr>
        <w:t>9.4</w:t>
      </w:r>
      <w:r w:rsidRPr="00CD21FD">
        <w:rPr>
          <w:rFonts w:ascii="Arial" w:hAnsi="Arial" w:cs="Arial"/>
          <w:color w:val="000000"/>
          <w:sz w:val="22"/>
          <w:szCs w:val="22"/>
        </w:rPr>
        <w:tab/>
        <w:t xml:space="preserve">The </w:t>
      </w:r>
      <w:r w:rsidRPr="00CD21FD">
        <w:rPr>
          <w:rFonts w:ascii="Arial" w:hAnsi="Arial" w:cs="Arial"/>
          <w:sz w:val="22"/>
          <w:szCs w:val="22"/>
        </w:rPr>
        <w:t>Close Time, date and remaining time are all shown within the eSourcing Event in the form of a clock</w:t>
      </w:r>
      <w:r w:rsidR="005A37F7" w:rsidRPr="00CD21FD">
        <w:rPr>
          <w:rFonts w:ascii="Arial" w:hAnsi="Arial" w:cs="Arial"/>
          <w:sz w:val="22"/>
          <w:szCs w:val="22"/>
        </w:rPr>
        <w:t xml:space="preserve"> </w:t>
      </w:r>
      <w:r w:rsidRPr="00CD21FD">
        <w:rPr>
          <w:rFonts w:ascii="Arial" w:hAnsi="Arial" w:cs="Arial"/>
          <w:sz w:val="22"/>
          <w:szCs w:val="22"/>
        </w:rPr>
        <w:t xml:space="preserve">which provides a live count down facility in days, hours and minutes to the Close Time. The eSourcing Portal closes down the Event automatically when the Close Time is reached and prevents </w:t>
      </w:r>
      <w:r w:rsidR="005A37F7" w:rsidRPr="00CD21FD">
        <w:rPr>
          <w:rFonts w:ascii="Arial" w:hAnsi="Arial" w:cs="Arial"/>
          <w:sz w:val="22"/>
          <w:szCs w:val="22"/>
        </w:rPr>
        <w:t xml:space="preserve">any further changes or updates to Tenders. </w:t>
      </w:r>
    </w:p>
    <w:p w:rsidR="00126205" w:rsidRDefault="00126205" w:rsidP="00CD21FD">
      <w:pPr>
        <w:ind w:left="567" w:hanging="567"/>
        <w:rPr>
          <w:rFonts w:ascii="Arial" w:hAnsi="Arial" w:cs="Arial"/>
          <w:sz w:val="22"/>
          <w:szCs w:val="22"/>
        </w:rPr>
      </w:pPr>
      <w:r w:rsidRPr="00CD21FD">
        <w:rPr>
          <w:rFonts w:ascii="Arial" w:hAnsi="Arial" w:cs="Arial"/>
          <w:sz w:val="22"/>
          <w:szCs w:val="22"/>
        </w:rPr>
        <w:t>9.5</w:t>
      </w:r>
      <w:r w:rsidRPr="00CD21FD">
        <w:rPr>
          <w:rFonts w:ascii="Arial" w:hAnsi="Arial" w:cs="Arial"/>
          <w:sz w:val="22"/>
          <w:szCs w:val="22"/>
        </w:rPr>
        <w:tab/>
        <w:t xml:space="preserve">The </w:t>
      </w:r>
      <w:r w:rsidR="005A37F7" w:rsidRPr="00CD21FD">
        <w:rPr>
          <w:rFonts w:ascii="Arial" w:hAnsi="Arial" w:cs="Arial"/>
          <w:sz w:val="22"/>
          <w:szCs w:val="22"/>
        </w:rPr>
        <w:t>Framework/Contract start date and/or Close Time for the Event may be extended by HMRC where:</w:t>
      </w:r>
    </w:p>
    <w:p w:rsidR="00CD21FD" w:rsidRPr="00CD21FD" w:rsidRDefault="00CD21FD" w:rsidP="00CD21FD">
      <w:pPr>
        <w:ind w:left="567" w:hanging="567"/>
        <w:rPr>
          <w:rFonts w:ascii="Arial" w:hAnsi="Arial" w:cs="Arial"/>
          <w:sz w:val="22"/>
          <w:szCs w:val="22"/>
        </w:rPr>
      </w:pPr>
    </w:p>
    <w:p w:rsidR="00126205" w:rsidRDefault="00126205" w:rsidP="00CD21FD">
      <w:pPr>
        <w:ind w:left="567"/>
        <w:rPr>
          <w:rFonts w:ascii="Arial" w:hAnsi="Arial" w:cs="Arial"/>
          <w:sz w:val="22"/>
          <w:szCs w:val="22"/>
        </w:rPr>
      </w:pPr>
      <w:r w:rsidRPr="00CD21FD">
        <w:rPr>
          <w:rFonts w:ascii="Arial" w:hAnsi="Arial" w:cs="Arial"/>
          <w:sz w:val="22"/>
          <w:szCs w:val="22"/>
        </w:rPr>
        <w:t xml:space="preserve">changes are made to the Contract documents; </w:t>
      </w:r>
    </w:p>
    <w:p w:rsidR="00CD21FD" w:rsidRDefault="00126205" w:rsidP="00CD21FD">
      <w:pPr>
        <w:ind w:left="567"/>
        <w:rPr>
          <w:rFonts w:ascii="Arial" w:hAnsi="Arial" w:cs="Arial"/>
          <w:sz w:val="22"/>
          <w:szCs w:val="22"/>
        </w:rPr>
      </w:pPr>
      <w:r w:rsidRPr="00CD21FD">
        <w:rPr>
          <w:rFonts w:ascii="Arial" w:hAnsi="Arial" w:cs="Arial"/>
          <w:sz w:val="22"/>
          <w:szCs w:val="22"/>
        </w:rPr>
        <w:t>a large number of clarification questions are received; or</w:t>
      </w:r>
    </w:p>
    <w:p w:rsidR="00CD21FD" w:rsidRDefault="00126205" w:rsidP="00CD21FD">
      <w:pPr>
        <w:ind w:left="567"/>
        <w:rPr>
          <w:rFonts w:ascii="Arial" w:hAnsi="Arial" w:cs="Arial"/>
          <w:sz w:val="22"/>
          <w:szCs w:val="22"/>
        </w:rPr>
      </w:pPr>
      <w:r w:rsidRPr="00CD21FD">
        <w:rPr>
          <w:rFonts w:ascii="Arial" w:hAnsi="Arial" w:cs="Arial"/>
          <w:sz w:val="22"/>
          <w:szCs w:val="22"/>
        </w:rPr>
        <w:t xml:space="preserve">technical issues arise as outlined below. </w:t>
      </w:r>
    </w:p>
    <w:p w:rsidR="00126205" w:rsidRPr="00CD21FD" w:rsidRDefault="00126205" w:rsidP="00CD21FD">
      <w:pPr>
        <w:ind w:left="567"/>
        <w:rPr>
          <w:rFonts w:ascii="Arial" w:hAnsi="Arial" w:cs="Arial"/>
          <w:sz w:val="22"/>
          <w:szCs w:val="22"/>
        </w:rPr>
      </w:pPr>
      <w:r w:rsidRPr="00CD21FD">
        <w:rPr>
          <w:rFonts w:ascii="Arial" w:hAnsi="Arial" w:cs="Arial"/>
          <w:sz w:val="22"/>
          <w:szCs w:val="22"/>
        </w:rPr>
        <w:t xml:space="preserve"> </w:t>
      </w:r>
    </w:p>
    <w:p w:rsidR="00126205" w:rsidRPr="00CD21FD" w:rsidRDefault="00126205" w:rsidP="00CD21FD">
      <w:pPr>
        <w:ind w:left="567" w:hanging="567"/>
        <w:rPr>
          <w:rFonts w:ascii="Arial" w:hAnsi="Arial" w:cs="Arial"/>
          <w:sz w:val="22"/>
          <w:szCs w:val="22"/>
        </w:rPr>
      </w:pPr>
      <w:r w:rsidRPr="00CD21FD">
        <w:rPr>
          <w:rFonts w:ascii="Arial" w:hAnsi="Arial" w:cs="Arial"/>
          <w:color w:val="000000"/>
          <w:sz w:val="22"/>
          <w:szCs w:val="22"/>
        </w:rPr>
        <w:t>9.6</w:t>
      </w:r>
      <w:r w:rsidRPr="00CD21FD">
        <w:rPr>
          <w:rFonts w:ascii="Arial" w:hAnsi="Arial" w:cs="Arial"/>
          <w:color w:val="000000"/>
          <w:sz w:val="22"/>
          <w:szCs w:val="22"/>
        </w:rPr>
        <w:tab/>
      </w:r>
      <w:r w:rsidR="005A37F7" w:rsidRPr="00CD21FD">
        <w:rPr>
          <w:rFonts w:ascii="Arial" w:hAnsi="Arial" w:cs="Arial"/>
          <w:sz w:val="22"/>
          <w:szCs w:val="22"/>
        </w:rPr>
        <w:t>The Close Time within the Event</w:t>
      </w:r>
      <w:r w:rsidRPr="00CD21FD">
        <w:rPr>
          <w:rFonts w:ascii="Arial" w:hAnsi="Arial" w:cs="Arial"/>
          <w:sz w:val="22"/>
          <w:szCs w:val="22"/>
        </w:rPr>
        <w:t xml:space="preserve"> </w:t>
      </w:r>
      <w:r w:rsidR="005A37F7" w:rsidRPr="00CD21FD">
        <w:rPr>
          <w:rFonts w:ascii="Arial" w:hAnsi="Arial" w:cs="Arial"/>
          <w:sz w:val="22"/>
          <w:szCs w:val="22"/>
        </w:rPr>
        <w:t>will accurately reflect any such extensions and therefore supersedes any dates or times provided in the Contract Notice, Contract Documents and/or messages sent via the eSourcing system</w:t>
      </w:r>
    </w:p>
    <w:p w:rsidR="00C779DC" w:rsidRPr="00CD21FD" w:rsidRDefault="005A37F7" w:rsidP="00CD21FD">
      <w:pPr>
        <w:ind w:left="567" w:hanging="567"/>
        <w:rPr>
          <w:rFonts w:ascii="Arial" w:hAnsi="Arial" w:cs="Arial"/>
          <w:sz w:val="22"/>
          <w:szCs w:val="22"/>
        </w:rPr>
      </w:pPr>
      <w:r w:rsidRPr="00CD21FD">
        <w:rPr>
          <w:rFonts w:ascii="Arial" w:hAnsi="Arial" w:cs="Arial"/>
          <w:color w:val="000000"/>
          <w:sz w:val="22"/>
          <w:szCs w:val="22"/>
        </w:rPr>
        <w:t>9.7</w:t>
      </w:r>
      <w:r w:rsidRPr="00CD21FD">
        <w:rPr>
          <w:rFonts w:ascii="Arial" w:hAnsi="Arial" w:cs="Arial"/>
          <w:color w:val="000000"/>
          <w:sz w:val="22"/>
          <w:szCs w:val="22"/>
        </w:rPr>
        <w:tab/>
        <w:t xml:space="preserve">It is </w:t>
      </w:r>
      <w:r w:rsidRPr="00CD21FD">
        <w:rPr>
          <w:rFonts w:ascii="Arial" w:hAnsi="Arial" w:cs="Arial"/>
          <w:sz w:val="22"/>
          <w:szCs w:val="22"/>
        </w:rPr>
        <w:t xml:space="preserve">the responsibility of the Candidate/Tenderer to monitor the clock/countdown facility to ensure that its Tender is complete and that the final version has been submitted using the ‘Submit Entire Response’ button at the bottom of the screen. </w:t>
      </w:r>
    </w:p>
    <w:p w:rsidR="005A37F7" w:rsidRPr="00CD21FD" w:rsidRDefault="00C779DC" w:rsidP="00CD21FD">
      <w:pPr>
        <w:ind w:left="567" w:hanging="567"/>
        <w:rPr>
          <w:rFonts w:ascii="Arial" w:hAnsi="Arial" w:cs="Arial"/>
          <w:sz w:val="22"/>
          <w:szCs w:val="22"/>
        </w:rPr>
      </w:pPr>
      <w:r w:rsidRPr="00CD21FD">
        <w:rPr>
          <w:rFonts w:ascii="Arial" w:hAnsi="Arial" w:cs="Arial"/>
          <w:sz w:val="22"/>
          <w:szCs w:val="22"/>
        </w:rPr>
        <w:t>9.8</w:t>
      </w:r>
      <w:r w:rsidRPr="00CD21FD">
        <w:rPr>
          <w:rFonts w:ascii="Arial" w:hAnsi="Arial" w:cs="Arial"/>
          <w:sz w:val="22"/>
          <w:szCs w:val="22"/>
        </w:rPr>
        <w:tab/>
      </w:r>
      <w:r w:rsidR="005A37F7" w:rsidRPr="00CD21FD">
        <w:rPr>
          <w:rFonts w:ascii="Arial" w:hAnsi="Arial" w:cs="Arial"/>
          <w:sz w:val="22"/>
          <w:szCs w:val="22"/>
        </w:rPr>
        <w:t>Responses can be revised at any time up until the Close Time for the Event, but the revised response must be saved and the ‘Submit Entire Response’ button used to re-submit the revised response.</w:t>
      </w:r>
    </w:p>
    <w:p w:rsidR="00126205" w:rsidRPr="00CD21FD" w:rsidRDefault="00C779DC" w:rsidP="00CD21FD">
      <w:pPr>
        <w:ind w:left="567" w:hanging="567"/>
        <w:rPr>
          <w:rFonts w:ascii="Arial" w:hAnsi="Arial" w:cs="Arial"/>
          <w:sz w:val="22"/>
          <w:szCs w:val="22"/>
        </w:rPr>
      </w:pPr>
      <w:r w:rsidRPr="00CD21FD">
        <w:rPr>
          <w:rFonts w:ascii="Arial" w:hAnsi="Arial" w:cs="Arial"/>
          <w:sz w:val="22"/>
          <w:szCs w:val="22"/>
        </w:rPr>
        <w:t>9.</w:t>
      </w:r>
      <w:r w:rsidR="00FD325C" w:rsidRPr="00CD21FD">
        <w:rPr>
          <w:rFonts w:ascii="Arial" w:hAnsi="Arial" w:cs="Arial"/>
          <w:sz w:val="22"/>
          <w:szCs w:val="22"/>
        </w:rPr>
        <w:t>9</w:t>
      </w:r>
      <w:r w:rsidRPr="00CD21FD">
        <w:rPr>
          <w:rFonts w:ascii="Arial" w:hAnsi="Arial" w:cs="Arial"/>
          <w:sz w:val="22"/>
          <w:szCs w:val="22"/>
        </w:rPr>
        <w:tab/>
      </w:r>
      <w:r w:rsidR="00126205" w:rsidRPr="00CD21FD">
        <w:rPr>
          <w:rFonts w:ascii="Arial" w:hAnsi="Arial" w:cs="Arial"/>
          <w:sz w:val="22"/>
          <w:szCs w:val="22"/>
        </w:rPr>
        <w:t>Where a technology issue arises which may prevent a Candidate/Tenderer from submitting its Tender prior to the close time, the Candidate/Tenderer must advise the HMRC Systems Management Team immediately, using the contact details below:</w:t>
      </w:r>
    </w:p>
    <w:p w:rsidR="00126205" w:rsidRPr="00CD21FD" w:rsidRDefault="004B24C7" w:rsidP="00CD21FD">
      <w:pPr>
        <w:ind w:left="567"/>
        <w:rPr>
          <w:rFonts w:ascii="Arial" w:hAnsi="Arial" w:cs="Arial"/>
          <w:sz w:val="22"/>
          <w:szCs w:val="22"/>
        </w:rPr>
      </w:pPr>
      <w:r w:rsidRPr="00CD21FD">
        <w:rPr>
          <w:rFonts w:ascii="Arial" w:hAnsi="Arial" w:cs="Arial"/>
          <w:sz w:val="22"/>
          <w:szCs w:val="22"/>
        </w:rPr>
        <w:t>Email</w:t>
      </w:r>
      <w:r w:rsidR="00126205" w:rsidRPr="00CD21FD">
        <w:rPr>
          <w:rFonts w:ascii="Arial" w:hAnsi="Arial" w:cs="Arial"/>
          <w:sz w:val="22"/>
          <w:szCs w:val="22"/>
        </w:rPr>
        <w:t>:</w:t>
      </w:r>
      <w:r w:rsidR="00126205" w:rsidRPr="00CD21FD">
        <w:rPr>
          <w:rFonts w:ascii="Arial" w:hAnsi="Arial" w:cs="Arial"/>
          <w:sz w:val="22"/>
          <w:szCs w:val="22"/>
        </w:rPr>
        <w:tab/>
      </w:r>
      <w:r w:rsidR="00126205" w:rsidRPr="00CD21FD">
        <w:rPr>
          <w:rFonts w:ascii="Arial" w:hAnsi="Arial" w:cs="Arial"/>
          <w:sz w:val="22"/>
          <w:szCs w:val="22"/>
        </w:rPr>
        <w:tab/>
      </w:r>
      <w:hyperlink r:id="rId34" w:history="1">
        <w:r w:rsidR="00126205" w:rsidRPr="00CD21FD">
          <w:rPr>
            <w:rFonts w:ascii="Arial" w:hAnsi="Arial" w:cs="Arial"/>
            <w:sz w:val="22"/>
            <w:szCs w:val="22"/>
          </w:rPr>
          <w:t>e.procurement@hmrc.gsi.gov.uk</w:t>
        </w:r>
      </w:hyperlink>
    </w:p>
    <w:p w:rsidR="005A37F7" w:rsidRPr="00CD21FD" w:rsidRDefault="004B24C7" w:rsidP="00CD21FD">
      <w:pPr>
        <w:ind w:left="567"/>
        <w:rPr>
          <w:rFonts w:ascii="Arial" w:hAnsi="Arial" w:cs="Arial"/>
          <w:sz w:val="22"/>
          <w:szCs w:val="22"/>
        </w:rPr>
      </w:pPr>
      <w:r w:rsidRPr="00CD21FD">
        <w:rPr>
          <w:rFonts w:ascii="Arial" w:hAnsi="Arial" w:cs="Arial"/>
          <w:sz w:val="22"/>
          <w:szCs w:val="22"/>
        </w:rPr>
        <w:t>Telephone</w:t>
      </w:r>
      <w:r w:rsidR="00126205" w:rsidRPr="00CD21FD">
        <w:rPr>
          <w:rFonts w:ascii="Arial" w:hAnsi="Arial" w:cs="Arial"/>
          <w:sz w:val="22"/>
          <w:szCs w:val="22"/>
        </w:rPr>
        <w:t>:</w:t>
      </w:r>
      <w:r w:rsidR="00126205" w:rsidRPr="00CD21FD">
        <w:rPr>
          <w:rFonts w:ascii="Arial" w:hAnsi="Arial" w:cs="Arial"/>
          <w:sz w:val="22"/>
          <w:szCs w:val="22"/>
        </w:rPr>
        <w:tab/>
        <w:t>03000 587778 or 03000 587787</w:t>
      </w:r>
      <w:r w:rsidR="00657219" w:rsidRPr="00CD21FD">
        <w:rPr>
          <w:rFonts w:ascii="Arial" w:hAnsi="Arial" w:cs="Arial"/>
          <w:sz w:val="22"/>
          <w:szCs w:val="22"/>
        </w:rPr>
        <w:t xml:space="preserve"> </w:t>
      </w:r>
    </w:p>
    <w:p w:rsidR="00477D27" w:rsidRPr="00CD21FD" w:rsidRDefault="00126205" w:rsidP="00CD21FD">
      <w:pPr>
        <w:ind w:left="567" w:hanging="567"/>
        <w:rPr>
          <w:rFonts w:ascii="Arial" w:hAnsi="Arial" w:cs="Arial"/>
          <w:color w:val="000000"/>
          <w:sz w:val="22"/>
          <w:szCs w:val="22"/>
        </w:rPr>
      </w:pPr>
      <w:r w:rsidRPr="00CD21FD">
        <w:rPr>
          <w:rFonts w:ascii="Arial" w:hAnsi="Arial" w:cs="Arial"/>
          <w:sz w:val="22"/>
          <w:szCs w:val="22"/>
        </w:rPr>
        <w:t>9.</w:t>
      </w:r>
      <w:r w:rsidR="00FD325C" w:rsidRPr="00CD21FD">
        <w:rPr>
          <w:rFonts w:ascii="Arial" w:hAnsi="Arial" w:cs="Arial"/>
          <w:sz w:val="22"/>
          <w:szCs w:val="22"/>
        </w:rPr>
        <w:t>1</w:t>
      </w:r>
      <w:r w:rsidR="00F23C6F" w:rsidRPr="00CD21FD">
        <w:rPr>
          <w:rFonts w:ascii="Arial" w:hAnsi="Arial" w:cs="Arial"/>
          <w:sz w:val="22"/>
          <w:szCs w:val="22"/>
        </w:rPr>
        <w:t>0</w:t>
      </w:r>
      <w:r w:rsidRPr="00CD21FD">
        <w:rPr>
          <w:rFonts w:ascii="Arial" w:hAnsi="Arial" w:cs="Arial"/>
          <w:sz w:val="22"/>
          <w:szCs w:val="22"/>
        </w:rPr>
        <w:tab/>
        <w:t>Whilst the</w:t>
      </w:r>
      <w:r w:rsidR="004E1EA2" w:rsidRPr="00CD21FD">
        <w:rPr>
          <w:rFonts w:ascii="Arial" w:hAnsi="Arial" w:cs="Arial"/>
          <w:sz w:val="22"/>
          <w:szCs w:val="22"/>
        </w:rPr>
        <w:t xml:space="preserve"> </w:t>
      </w:r>
      <w:r w:rsidRPr="00CD21FD">
        <w:rPr>
          <w:rFonts w:ascii="Arial" w:hAnsi="Arial" w:cs="Arial"/>
          <w:color w:val="000000"/>
          <w:sz w:val="22"/>
          <w:szCs w:val="22"/>
        </w:rPr>
        <w:t xml:space="preserve">HMRC Systems Management Team will provide assistance to ensure that </w:t>
      </w:r>
      <w:r w:rsidR="00125B7A" w:rsidRPr="00CD21FD">
        <w:rPr>
          <w:rFonts w:ascii="Arial" w:hAnsi="Arial" w:cs="Arial"/>
          <w:color w:val="000000"/>
          <w:sz w:val="22"/>
          <w:szCs w:val="22"/>
        </w:rPr>
        <w:t>C</w:t>
      </w:r>
      <w:r w:rsidRPr="00CD21FD">
        <w:rPr>
          <w:rFonts w:ascii="Arial" w:hAnsi="Arial" w:cs="Arial"/>
          <w:color w:val="000000"/>
          <w:sz w:val="22"/>
          <w:szCs w:val="22"/>
        </w:rPr>
        <w:t>andidate</w:t>
      </w:r>
      <w:r w:rsidR="00125B7A" w:rsidRPr="00CD21FD">
        <w:rPr>
          <w:rFonts w:ascii="Arial" w:hAnsi="Arial" w:cs="Arial"/>
          <w:color w:val="000000"/>
          <w:sz w:val="22"/>
          <w:szCs w:val="22"/>
        </w:rPr>
        <w:t>s</w:t>
      </w:r>
      <w:r w:rsidRPr="00CD21FD">
        <w:rPr>
          <w:rFonts w:ascii="Arial" w:hAnsi="Arial" w:cs="Arial"/>
          <w:color w:val="000000"/>
          <w:sz w:val="22"/>
          <w:szCs w:val="22"/>
        </w:rPr>
        <w:t>/Tenderer</w:t>
      </w:r>
      <w:r w:rsidR="00125B7A" w:rsidRPr="00CD21FD">
        <w:rPr>
          <w:rFonts w:ascii="Arial" w:hAnsi="Arial" w:cs="Arial"/>
          <w:color w:val="000000"/>
          <w:sz w:val="22"/>
          <w:szCs w:val="22"/>
        </w:rPr>
        <w:t>s</w:t>
      </w:r>
      <w:r w:rsidRPr="00CD21FD">
        <w:rPr>
          <w:rFonts w:ascii="Arial" w:hAnsi="Arial" w:cs="Arial"/>
          <w:color w:val="000000"/>
          <w:sz w:val="22"/>
          <w:szCs w:val="22"/>
        </w:rPr>
        <w:t xml:space="preserve"> </w:t>
      </w:r>
      <w:r w:rsidR="00125B7A" w:rsidRPr="00CD21FD">
        <w:rPr>
          <w:rFonts w:ascii="Arial" w:hAnsi="Arial" w:cs="Arial"/>
          <w:color w:val="000000"/>
          <w:sz w:val="22"/>
          <w:szCs w:val="22"/>
        </w:rPr>
        <w:t>are</w:t>
      </w:r>
      <w:r w:rsidRPr="00CD21FD">
        <w:rPr>
          <w:rFonts w:ascii="Arial" w:hAnsi="Arial" w:cs="Arial"/>
          <w:color w:val="000000"/>
          <w:sz w:val="22"/>
          <w:szCs w:val="22"/>
        </w:rPr>
        <w:t xml:space="preserve"> able to submit </w:t>
      </w:r>
      <w:r w:rsidR="00125B7A" w:rsidRPr="00CD21FD">
        <w:rPr>
          <w:rFonts w:ascii="Arial" w:hAnsi="Arial" w:cs="Arial"/>
          <w:color w:val="000000"/>
          <w:sz w:val="22"/>
          <w:szCs w:val="22"/>
        </w:rPr>
        <w:t>their</w:t>
      </w:r>
      <w:r w:rsidRPr="00CD21FD">
        <w:rPr>
          <w:rFonts w:ascii="Arial" w:hAnsi="Arial" w:cs="Arial"/>
          <w:color w:val="000000"/>
          <w:sz w:val="22"/>
          <w:szCs w:val="22"/>
        </w:rPr>
        <w:t xml:space="preserve"> Tender prior to the Close Time, HMRC does not undertake any obligation to resolve any issues that may prevent </w:t>
      </w:r>
      <w:r w:rsidR="00125B7A" w:rsidRPr="00CD21FD">
        <w:rPr>
          <w:rFonts w:ascii="Arial" w:hAnsi="Arial" w:cs="Arial"/>
          <w:color w:val="000000"/>
          <w:sz w:val="22"/>
          <w:szCs w:val="22"/>
        </w:rPr>
        <w:t>submission</w:t>
      </w:r>
      <w:r w:rsidRPr="00CD21FD">
        <w:rPr>
          <w:rFonts w:ascii="Arial" w:hAnsi="Arial" w:cs="Arial"/>
          <w:color w:val="000000"/>
          <w:sz w:val="22"/>
          <w:szCs w:val="22"/>
        </w:rPr>
        <w:t>.</w:t>
      </w:r>
    </w:p>
    <w:p w:rsidR="00126205" w:rsidRPr="00CD21FD" w:rsidRDefault="00126205" w:rsidP="00CD21FD">
      <w:pPr>
        <w:ind w:left="567" w:hanging="567"/>
        <w:rPr>
          <w:rFonts w:ascii="Arial" w:hAnsi="Arial" w:cs="Arial"/>
          <w:sz w:val="22"/>
          <w:szCs w:val="22"/>
        </w:rPr>
      </w:pPr>
      <w:r w:rsidRPr="00CD21FD">
        <w:rPr>
          <w:rFonts w:ascii="Arial" w:hAnsi="Arial" w:cs="Arial"/>
          <w:color w:val="000000"/>
          <w:sz w:val="22"/>
          <w:szCs w:val="22"/>
        </w:rPr>
        <w:t>9.</w:t>
      </w:r>
      <w:r w:rsidR="00FD325C" w:rsidRPr="00CD21FD">
        <w:rPr>
          <w:rFonts w:ascii="Arial" w:hAnsi="Arial" w:cs="Arial"/>
          <w:color w:val="000000"/>
          <w:sz w:val="22"/>
          <w:szCs w:val="22"/>
        </w:rPr>
        <w:t>1</w:t>
      </w:r>
      <w:r w:rsidR="00F23C6F" w:rsidRPr="00CD21FD">
        <w:rPr>
          <w:rFonts w:ascii="Arial" w:hAnsi="Arial" w:cs="Arial"/>
          <w:color w:val="000000"/>
          <w:sz w:val="22"/>
          <w:szCs w:val="22"/>
        </w:rPr>
        <w:t>1</w:t>
      </w:r>
      <w:r w:rsidRPr="00CD21FD">
        <w:rPr>
          <w:rFonts w:ascii="Arial" w:hAnsi="Arial" w:cs="Arial"/>
          <w:color w:val="000000"/>
          <w:sz w:val="22"/>
          <w:szCs w:val="22"/>
        </w:rPr>
        <w:tab/>
      </w:r>
      <w:r w:rsidRPr="00CD21FD">
        <w:rPr>
          <w:rFonts w:ascii="Arial" w:hAnsi="Arial" w:cs="Arial"/>
          <w:sz w:val="22"/>
          <w:szCs w:val="22"/>
        </w:rPr>
        <w:t xml:space="preserve">Candidates/Tenderers must therefore ensure that they leave themselves sufficient time to submit their </w:t>
      </w:r>
      <w:r w:rsidR="00125B7A" w:rsidRPr="00CD21FD">
        <w:rPr>
          <w:rFonts w:ascii="Arial" w:hAnsi="Arial" w:cs="Arial"/>
          <w:sz w:val="22"/>
          <w:szCs w:val="22"/>
        </w:rPr>
        <w:t>Tender,</w:t>
      </w:r>
      <w:r w:rsidRPr="00CD21FD">
        <w:rPr>
          <w:rFonts w:ascii="Arial" w:hAnsi="Arial" w:cs="Arial"/>
          <w:sz w:val="22"/>
          <w:szCs w:val="22"/>
        </w:rPr>
        <w:t xml:space="preserve"> especially where </w:t>
      </w:r>
      <w:r w:rsidR="00125B7A" w:rsidRPr="00CD21FD">
        <w:rPr>
          <w:rFonts w:ascii="Arial" w:hAnsi="Arial" w:cs="Arial"/>
          <w:sz w:val="22"/>
          <w:szCs w:val="22"/>
        </w:rPr>
        <w:t>it</w:t>
      </w:r>
      <w:r w:rsidRPr="00CD21FD">
        <w:rPr>
          <w:rFonts w:ascii="Arial" w:hAnsi="Arial" w:cs="Arial"/>
          <w:sz w:val="22"/>
          <w:szCs w:val="22"/>
        </w:rPr>
        <w:t xml:space="preserve"> has been prepared using the ‘offline’ facility detailed in the training guides.</w:t>
      </w:r>
    </w:p>
    <w:p w:rsidR="00F23C6F" w:rsidRPr="00CD21FD" w:rsidRDefault="00F23C6F" w:rsidP="00CD21FD">
      <w:pPr>
        <w:ind w:left="567" w:hanging="567"/>
        <w:rPr>
          <w:rFonts w:ascii="Arial" w:hAnsi="Arial" w:cs="Arial"/>
          <w:sz w:val="22"/>
          <w:szCs w:val="22"/>
        </w:rPr>
      </w:pPr>
      <w:r w:rsidRPr="00CD21FD">
        <w:rPr>
          <w:rFonts w:ascii="Arial" w:hAnsi="Arial" w:cs="Arial"/>
          <w:color w:val="000000"/>
          <w:sz w:val="22"/>
          <w:szCs w:val="22"/>
        </w:rPr>
        <w:t>9.12</w:t>
      </w:r>
      <w:r w:rsidRPr="00CD21FD">
        <w:rPr>
          <w:rFonts w:ascii="Arial" w:hAnsi="Arial" w:cs="Arial"/>
          <w:color w:val="000000"/>
          <w:sz w:val="22"/>
          <w:szCs w:val="22"/>
        </w:rPr>
        <w:tab/>
      </w:r>
      <w:r w:rsidRPr="00CD21FD">
        <w:rPr>
          <w:rFonts w:ascii="Arial" w:hAnsi="Arial" w:cs="Arial"/>
          <w:sz w:val="22"/>
          <w:szCs w:val="22"/>
        </w:rPr>
        <w:t>Candidates/Tenderers should be aware that the eSourcing Portal will prevent evaluators from viewing any information which has not been submitted or saved correctly prior to the Event closing.</w:t>
      </w:r>
    </w:p>
    <w:p w:rsidR="00A31D34" w:rsidRPr="00EC6713" w:rsidRDefault="00A31D34" w:rsidP="00AD5B52">
      <w:pPr>
        <w:pStyle w:val="Heading1"/>
        <w:ind w:left="284"/>
      </w:pPr>
      <w:r w:rsidRPr="00EC6713">
        <w:t xml:space="preserve">    </w:t>
      </w:r>
      <w:bookmarkStart w:id="21" w:name="_Toc60230741"/>
      <w:r w:rsidRPr="00EC6713">
        <w:t>FORM OF TENDER</w:t>
      </w:r>
      <w:bookmarkEnd w:id="21"/>
    </w:p>
    <w:p w:rsidR="00EC6713" w:rsidRPr="00EC6713" w:rsidRDefault="00EC6713" w:rsidP="00FF4355">
      <w:pPr>
        <w:spacing w:before="120" w:after="120"/>
        <w:ind w:left="-57"/>
        <w:rPr>
          <w:rFonts w:ascii="Arial" w:hAnsi="Arial" w:cs="Arial"/>
          <w:b/>
          <w:sz w:val="22"/>
          <w:szCs w:val="22"/>
        </w:rPr>
      </w:pPr>
      <w:r>
        <w:rPr>
          <w:rFonts w:ascii="Arial" w:hAnsi="Arial" w:cs="Arial"/>
          <w:sz w:val="22"/>
          <w:szCs w:val="22"/>
        </w:rPr>
        <w:tab/>
      </w:r>
      <w:r>
        <w:rPr>
          <w:rFonts w:ascii="Arial" w:hAnsi="Arial" w:cs="Arial"/>
          <w:sz w:val="22"/>
          <w:szCs w:val="22"/>
        </w:rPr>
        <w:tab/>
      </w:r>
      <w:r w:rsidRPr="00EC6713">
        <w:rPr>
          <w:rFonts w:ascii="Arial" w:hAnsi="Arial" w:cs="Arial"/>
          <w:b/>
          <w:sz w:val="22"/>
          <w:szCs w:val="22"/>
        </w:rPr>
        <w:t>General</w:t>
      </w:r>
    </w:p>
    <w:p w:rsidR="00126205" w:rsidRDefault="00126205" w:rsidP="00FF4355">
      <w:pPr>
        <w:spacing w:before="120" w:after="120"/>
        <w:ind w:left="709" w:hanging="766"/>
        <w:rPr>
          <w:rFonts w:ascii="Arial" w:hAnsi="Arial" w:cs="Arial"/>
          <w:sz w:val="22"/>
          <w:szCs w:val="22"/>
        </w:rPr>
      </w:pPr>
      <w:r>
        <w:rPr>
          <w:rFonts w:ascii="Arial" w:hAnsi="Arial" w:cs="Arial"/>
          <w:sz w:val="22"/>
          <w:szCs w:val="22"/>
        </w:rPr>
        <w:t>10.1</w:t>
      </w:r>
      <w:r>
        <w:rPr>
          <w:rFonts w:ascii="Arial" w:hAnsi="Arial" w:cs="Arial"/>
          <w:sz w:val="22"/>
          <w:szCs w:val="22"/>
        </w:rPr>
        <w:tab/>
      </w:r>
      <w:r w:rsidR="00EC6713">
        <w:rPr>
          <w:rFonts w:ascii="Arial" w:hAnsi="Arial" w:cs="Arial"/>
          <w:sz w:val="22"/>
          <w:szCs w:val="22"/>
        </w:rPr>
        <w:t xml:space="preserve">Candidates/Tenderers must ensure that the content and submission of any information or Tender provided has been approved by a duly authorised person within their organisation. </w:t>
      </w:r>
    </w:p>
    <w:p w:rsidR="00EC6713" w:rsidRPr="00EC6713" w:rsidRDefault="00EC6713" w:rsidP="00FF4355">
      <w:pPr>
        <w:spacing w:before="120" w:after="120"/>
        <w:ind w:left="709" w:hanging="766"/>
        <w:rPr>
          <w:rFonts w:ascii="Arial" w:hAnsi="Arial" w:cs="Arial"/>
          <w:b/>
          <w:sz w:val="22"/>
          <w:szCs w:val="22"/>
        </w:rPr>
      </w:pPr>
      <w:r>
        <w:rPr>
          <w:rFonts w:ascii="Arial" w:hAnsi="Arial" w:cs="Arial"/>
          <w:sz w:val="22"/>
          <w:szCs w:val="22"/>
        </w:rPr>
        <w:tab/>
      </w:r>
      <w:r w:rsidRPr="00EC6713">
        <w:rPr>
          <w:rFonts w:ascii="Arial" w:hAnsi="Arial" w:cs="Arial"/>
          <w:b/>
          <w:sz w:val="22"/>
          <w:szCs w:val="22"/>
        </w:rPr>
        <w:t>Tender Validity</w:t>
      </w:r>
    </w:p>
    <w:p w:rsidR="00EC6713" w:rsidRDefault="00EC6713" w:rsidP="00FF4355">
      <w:pPr>
        <w:spacing w:before="120" w:after="120"/>
        <w:ind w:left="709" w:hanging="766"/>
        <w:rPr>
          <w:rFonts w:ascii="Arial" w:hAnsi="Arial" w:cs="Arial"/>
          <w:sz w:val="22"/>
          <w:szCs w:val="22"/>
        </w:rPr>
      </w:pPr>
      <w:r>
        <w:rPr>
          <w:rFonts w:ascii="Arial" w:hAnsi="Arial" w:cs="Arial"/>
          <w:sz w:val="22"/>
          <w:szCs w:val="22"/>
        </w:rPr>
        <w:t>10.2</w:t>
      </w:r>
      <w:r>
        <w:rPr>
          <w:rFonts w:ascii="Arial" w:hAnsi="Arial" w:cs="Arial"/>
          <w:sz w:val="22"/>
          <w:szCs w:val="22"/>
        </w:rPr>
        <w:tab/>
        <w:t>The Tender shall remain open for acceptance for a period of six months from the Close Time of the eSourcing Event.</w:t>
      </w:r>
    </w:p>
    <w:p w:rsidR="00657219" w:rsidRPr="00FC3603" w:rsidRDefault="00CB1A63" w:rsidP="00C779DC">
      <w:pPr>
        <w:pStyle w:val="Heading1"/>
        <w:numPr>
          <w:ilvl w:val="0"/>
          <w:numId w:val="0"/>
        </w:numPr>
        <w:ind w:left="-57"/>
        <w:rPr>
          <w:color w:val="000000"/>
        </w:rPr>
      </w:pPr>
      <w:bookmarkStart w:id="22" w:name="_Toc60230742"/>
      <w:r>
        <w:rPr>
          <w:color w:val="000000"/>
        </w:rPr>
        <w:t>11</w:t>
      </w:r>
      <w:r w:rsidR="00657219">
        <w:rPr>
          <w:color w:val="000000"/>
        </w:rPr>
        <w:t xml:space="preserve">.0   </w:t>
      </w:r>
      <w:r w:rsidR="00657219" w:rsidRPr="00FC3603">
        <w:rPr>
          <w:color w:val="000000"/>
        </w:rPr>
        <w:t>SUBMISSION OF TENDERS</w:t>
      </w:r>
      <w:bookmarkEnd w:id="22"/>
    </w:p>
    <w:p w:rsidR="000C3FBF" w:rsidRPr="00FC3603" w:rsidRDefault="000C3FBF" w:rsidP="001A444C">
      <w:pPr>
        <w:spacing w:before="120" w:after="120"/>
        <w:ind w:right="-153" w:firstLine="709"/>
        <w:rPr>
          <w:rFonts w:ascii="Arial" w:hAnsi="Arial" w:cs="Arial"/>
          <w:b/>
          <w:color w:val="000000"/>
          <w:sz w:val="22"/>
          <w:szCs w:val="22"/>
        </w:rPr>
      </w:pPr>
      <w:r w:rsidRPr="00FC3603">
        <w:rPr>
          <w:rFonts w:ascii="Arial" w:hAnsi="Arial" w:cs="Arial"/>
          <w:b/>
          <w:color w:val="000000"/>
          <w:sz w:val="22"/>
          <w:szCs w:val="22"/>
        </w:rPr>
        <w:t xml:space="preserve">Submission </w:t>
      </w:r>
      <w:r w:rsidR="008E7594">
        <w:rPr>
          <w:rFonts w:ascii="Arial" w:hAnsi="Arial" w:cs="Arial"/>
          <w:b/>
          <w:color w:val="000000"/>
          <w:sz w:val="22"/>
          <w:szCs w:val="22"/>
        </w:rPr>
        <w:t>in English</w:t>
      </w:r>
    </w:p>
    <w:p w:rsidR="001A444C" w:rsidRDefault="008E7594" w:rsidP="003429DA">
      <w:pPr>
        <w:numPr>
          <w:ilvl w:val="1"/>
          <w:numId w:val="27"/>
        </w:numPr>
        <w:spacing w:before="120" w:after="120"/>
        <w:ind w:left="709" w:hanging="709"/>
        <w:rPr>
          <w:rFonts w:ascii="Arial" w:hAnsi="Arial" w:cs="Arial"/>
          <w:sz w:val="22"/>
          <w:szCs w:val="22"/>
        </w:rPr>
      </w:pPr>
      <w:r>
        <w:rPr>
          <w:rFonts w:ascii="Arial" w:hAnsi="Arial" w:cs="Arial"/>
          <w:sz w:val="22"/>
          <w:szCs w:val="22"/>
        </w:rPr>
        <w:lastRenderedPageBreak/>
        <w:t xml:space="preserve">Tenders must be submitted in English. Any </w:t>
      </w:r>
      <w:r w:rsidRPr="00652840">
        <w:rPr>
          <w:rFonts w:ascii="Arial" w:hAnsi="Arial" w:cs="Arial"/>
          <w:sz w:val="22"/>
          <w:szCs w:val="22"/>
        </w:rPr>
        <w:t xml:space="preserve">printed literature furnished by </w:t>
      </w:r>
      <w:r>
        <w:rPr>
          <w:rFonts w:ascii="Arial" w:hAnsi="Arial" w:cs="Arial"/>
          <w:sz w:val="22"/>
          <w:szCs w:val="22"/>
        </w:rPr>
        <w:t>a</w:t>
      </w:r>
      <w:r w:rsidRPr="00652840">
        <w:rPr>
          <w:rFonts w:ascii="Arial" w:hAnsi="Arial" w:cs="Arial"/>
          <w:sz w:val="22"/>
          <w:szCs w:val="22"/>
        </w:rPr>
        <w:t xml:space="preserve"> </w:t>
      </w:r>
      <w:r>
        <w:rPr>
          <w:rFonts w:ascii="Arial" w:hAnsi="Arial" w:cs="Arial"/>
          <w:sz w:val="22"/>
          <w:szCs w:val="22"/>
        </w:rPr>
        <w:t>Candidate/</w:t>
      </w:r>
      <w:r w:rsidRPr="00652840">
        <w:rPr>
          <w:rFonts w:ascii="Arial" w:hAnsi="Arial" w:cs="Arial"/>
          <w:sz w:val="22"/>
          <w:szCs w:val="22"/>
        </w:rPr>
        <w:t>Tenderer may be written in any other language, but must be accompanied by an English tran</w:t>
      </w:r>
      <w:r>
        <w:rPr>
          <w:rFonts w:ascii="Arial" w:hAnsi="Arial" w:cs="Arial"/>
          <w:sz w:val="22"/>
          <w:szCs w:val="22"/>
        </w:rPr>
        <w:t xml:space="preserve">slation of its relevant pages. </w:t>
      </w:r>
    </w:p>
    <w:p w:rsidR="000C3FBF" w:rsidRDefault="008E7594" w:rsidP="003429DA">
      <w:pPr>
        <w:numPr>
          <w:ilvl w:val="1"/>
          <w:numId w:val="27"/>
        </w:numPr>
        <w:spacing w:before="120" w:after="120"/>
        <w:ind w:left="709" w:hanging="709"/>
        <w:rPr>
          <w:rFonts w:ascii="Arial" w:hAnsi="Arial" w:cs="Arial"/>
          <w:sz w:val="22"/>
          <w:szCs w:val="22"/>
        </w:rPr>
      </w:pPr>
      <w:r w:rsidRPr="00652840">
        <w:rPr>
          <w:rFonts w:ascii="Arial" w:hAnsi="Arial" w:cs="Arial"/>
          <w:sz w:val="22"/>
          <w:szCs w:val="22"/>
        </w:rPr>
        <w:t xml:space="preserve">In such a case, for the purpose of interpretation in relation to the </w:t>
      </w:r>
      <w:r>
        <w:rPr>
          <w:rFonts w:ascii="Arial" w:hAnsi="Arial" w:cs="Arial"/>
          <w:sz w:val="22"/>
          <w:szCs w:val="22"/>
        </w:rPr>
        <w:t>T</w:t>
      </w:r>
      <w:r w:rsidRPr="00652840">
        <w:rPr>
          <w:rFonts w:ascii="Arial" w:hAnsi="Arial" w:cs="Arial"/>
          <w:sz w:val="22"/>
          <w:szCs w:val="22"/>
        </w:rPr>
        <w:t>ender, the English translation</w:t>
      </w:r>
      <w:r>
        <w:rPr>
          <w:rFonts w:ascii="Arial" w:hAnsi="Arial" w:cs="Arial"/>
          <w:sz w:val="22"/>
          <w:szCs w:val="22"/>
        </w:rPr>
        <w:t xml:space="preserve"> shall prevail.</w:t>
      </w:r>
    </w:p>
    <w:p w:rsidR="00AB0A21" w:rsidRPr="00AB0A21" w:rsidRDefault="00AB0A21" w:rsidP="00AB0A21">
      <w:pPr>
        <w:spacing w:before="120" w:after="120"/>
        <w:ind w:left="709"/>
        <w:rPr>
          <w:rFonts w:ascii="Arial" w:hAnsi="Arial" w:cs="Arial"/>
          <w:b/>
          <w:sz w:val="22"/>
          <w:szCs w:val="22"/>
        </w:rPr>
      </w:pPr>
      <w:r w:rsidRPr="00AB0A21">
        <w:rPr>
          <w:rFonts w:ascii="Arial" w:hAnsi="Arial" w:cs="Arial"/>
          <w:b/>
          <w:sz w:val="22"/>
          <w:szCs w:val="22"/>
        </w:rPr>
        <w:t>Contract Price</w:t>
      </w:r>
    </w:p>
    <w:p w:rsidR="00AB0A21" w:rsidRDefault="00AB0A21" w:rsidP="003429DA">
      <w:pPr>
        <w:numPr>
          <w:ilvl w:val="1"/>
          <w:numId w:val="27"/>
        </w:numPr>
        <w:spacing w:before="120" w:after="120"/>
        <w:ind w:left="709" w:hanging="709"/>
        <w:rPr>
          <w:rFonts w:ascii="Arial" w:hAnsi="Arial" w:cs="Arial"/>
          <w:sz w:val="22"/>
          <w:szCs w:val="22"/>
        </w:rPr>
      </w:pPr>
      <w:r>
        <w:rPr>
          <w:rFonts w:ascii="Arial" w:hAnsi="Arial" w:cs="Arial"/>
          <w:sz w:val="22"/>
          <w:szCs w:val="22"/>
        </w:rPr>
        <w:t xml:space="preserve">Proposed costs or prices shall be in GB Pounds/Sterling (exclusive of Value Added Tax) and </w:t>
      </w:r>
      <w:r w:rsidRPr="001A444C">
        <w:rPr>
          <w:rFonts w:ascii="Arial" w:hAnsi="Arial" w:cs="Arial"/>
          <w:b/>
          <w:sz w:val="22"/>
          <w:szCs w:val="22"/>
        </w:rPr>
        <w:t>must</w:t>
      </w:r>
      <w:r>
        <w:rPr>
          <w:rFonts w:ascii="Arial" w:hAnsi="Arial" w:cs="Arial"/>
          <w:sz w:val="22"/>
          <w:szCs w:val="22"/>
        </w:rPr>
        <w:t xml:space="preserve"> be submitted within the bid section or </w:t>
      </w:r>
      <w:r w:rsidR="00C779DC">
        <w:rPr>
          <w:rFonts w:ascii="Arial" w:hAnsi="Arial" w:cs="Arial"/>
          <w:sz w:val="22"/>
          <w:szCs w:val="22"/>
        </w:rPr>
        <w:t>Bid Fields</w:t>
      </w:r>
      <w:r>
        <w:rPr>
          <w:rFonts w:ascii="Arial" w:hAnsi="Arial" w:cs="Arial"/>
          <w:sz w:val="22"/>
          <w:szCs w:val="22"/>
        </w:rPr>
        <w:t xml:space="preserve"> of the eSourcing Event.</w:t>
      </w:r>
    </w:p>
    <w:p w:rsidR="00AB0A21" w:rsidRDefault="00AB0A21" w:rsidP="003429DA">
      <w:pPr>
        <w:numPr>
          <w:ilvl w:val="1"/>
          <w:numId w:val="27"/>
        </w:numPr>
        <w:spacing w:before="120" w:after="120"/>
        <w:ind w:left="709" w:hanging="709"/>
        <w:rPr>
          <w:rFonts w:ascii="Arial" w:hAnsi="Arial" w:cs="Arial"/>
          <w:sz w:val="22"/>
          <w:szCs w:val="22"/>
        </w:rPr>
      </w:pPr>
      <w:r>
        <w:rPr>
          <w:rFonts w:ascii="Arial" w:hAnsi="Arial" w:cs="Arial"/>
          <w:sz w:val="22"/>
          <w:szCs w:val="22"/>
        </w:rPr>
        <w:t>Currency fluctuations shall be at the Candidate’s/Tenderer’s risk.</w:t>
      </w:r>
    </w:p>
    <w:p w:rsidR="008E7594" w:rsidRPr="008E7594" w:rsidRDefault="008E7594" w:rsidP="008E7594">
      <w:pPr>
        <w:spacing w:before="120" w:after="120"/>
        <w:ind w:left="709"/>
        <w:rPr>
          <w:rFonts w:ascii="Arial" w:hAnsi="Arial" w:cs="Arial"/>
          <w:b/>
          <w:sz w:val="22"/>
          <w:szCs w:val="22"/>
        </w:rPr>
      </w:pPr>
      <w:r w:rsidRPr="008E7594">
        <w:rPr>
          <w:rFonts w:ascii="Arial" w:hAnsi="Arial" w:cs="Arial"/>
          <w:b/>
          <w:sz w:val="22"/>
          <w:szCs w:val="22"/>
        </w:rPr>
        <w:t>Electronic Submission of Tenders</w:t>
      </w:r>
    </w:p>
    <w:p w:rsidR="008E7594" w:rsidRDefault="008E7594" w:rsidP="003429DA">
      <w:pPr>
        <w:numPr>
          <w:ilvl w:val="1"/>
          <w:numId w:val="27"/>
        </w:numPr>
        <w:spacing w:before="120" w:after="120"/>
        <w:ind w:left="709" w:hanging="709"/>
        <w:rPr>
          <w:rFonts w:ascii="Arial" w:hAnsi="Arial" w:cs="Arial"/>
          <w:sz w:val="22"/>
          <w:szCs w:val="22"/>
        </w:rPr>
      </w:pPr>
      <w:r>
        <w:rPr>
          <w:rFonts w:ascii="Arial" w:hAnsi="Arial" w:cs="Arial"/>
          <w:sz w:val="22"/>
          <w:szCs w:val="22"/>
        </w:rPr>
        <w:t xml:space="preserve">Tenders, and all correspondence relating to the Tender, </w:t>
      </w:r>
      <w:r w:rsidRPr="00477D27">
        <w:rPr>
          <w:rFonts w:ascii="Arial" w:hAnsi="Arial" w:cs="Arial"/>
          <w:sz w:val="22"/>
          <w:szCs w:val="22"/>
        </w:rPr>
        <w:t xml:space="preserve">including </w:t>
      </w:r>
      <w:r>
        <w:rPr>
          <w:rFonts w:ascii="Arial" w:hAnsi="Arial" w:cs="Arial"/>
          <w:sz w:val="22"/>
          <w:szCs w:val="22"/>
        </w:rPr>
        <w:t>clarification questions or requests</w:t>
      </w:r>
      <w:r w:rsidRPr="00477D27">
        <w:rPr>
          <w:rFonts w:ascii="Arial" w:hAnsi="Arial" w:cs="Arial"/>
          <w:sz w:val="22"/>
          <w:szCs w:val="22"/>
        </w:rPr>
        <w:t>, should be submitted electronically using the eSourcing</w:t>
      </w:r>
      <w:r>
        <w:rPr>
          <w:rFonts w:ascii="Arial" w:hAnsi="Arial" w:cs="Arial"/>
          <w:sz w:val="22"/>
          <w:szCs w:val="22"/>
        </w:rPr>
        <w:t xml:space="preserve"> </w:t>
      </w:r>
      <w:r w:rsidRPr="00477D27">
        <w:rPr>
          <w:rFonts w:ascii="Arial" w:hAnsi="Arial" w:cs="Arial"/>
          <w:sz w:val="22"/>
          <w:szCs w:val="22"/>
        </w:rPr>
        <w:t>Portal, subject only to any specified exceptions referred to below under “Hard Copy Documentation” or as may be agreed in writing with the Candidate/Tenderer due to accessibility needs.</w:t>
      </w:r>
    </w:p>
    <w:p w:rsidR="00AA0D01" w:rsidRPr="00AA0D01" w:rsidRDefault="00AA0D01" w:rsidP="00EB315B">
      <w:pPr>
        <w:spacing w:before="120" w:after="120"/>
        <w:ind w:firstLine="709"/>
        <w:rPr>
          <w:rFonts w:ascii="Arial" w:hAnsi="Arial" w:cs="Arial"/>
          <w:b/>
          <w:sz w:val="22"/>
          <w:szCs w:val="22"/>
        </w:rPr>
      </w:pPr>
      <w:r w:rsidRPr="00AA0D01">
        <w:rPr>
          <w:rFonts w:ascii="Arial" w:hAnsi="Arial" w:cs="Arial"/>
          <w:b/>
          <w:sz w:val="22"/>
          <w:szCs w:val="22"/>
        </w:rPr>
        <w:t>Accessibility Needs</w:t>
      </w:r>
    </w:p>
    <w:p w:rsidR="00F23C6F" w:rsidRPr="00127B48" w:rsidRDefault="000C3FBF" w:rsidP="003429DA">
      <w:pPr>
        <w:numPr>
          <w:ilvl w:val="1"/>
          <w:numId w:val="27"/>
        </w:numPr>
        <w:spacing w:before="120" w:after="120"/>
        <w:ind w:left="720" w:hanging="720"/>
        <w:rPr>
          <w:rFonts w:ascii="Arial" w:hAnsi="Arial" w:cs="Arial"/>
          <w:sz w:val="22"/>
          <w:szCs w:val="22"/>
        </w:rPr>
      </w:pPr>
      <w:r w:rsidRPr="00477D27">
        <w:rPr>
          <w:rFonts w:ascii="Arial" w:hAnsi="Arial" w:cs="Arial"/>
          <w:sz w:val="22"/>
          <w:szCs w:val="22"/>
        </w:rPr>
        <w:t xml:space="preserve">Accessibility needs, which cover a range of disabilities, should be highlighted by the Candidate/Tenderer at the earliest opportunity if it is felt that they may hinder the ability of the Candidate/Tenderer to </w:t>
      </w:r>
      <w:r w:rsidR="003102CF" w:rsidRPr="00477D27">
        <w:rPr>
          <w:rFonts w:ascii="Arial" w:hAnsi="Arial" w:cs="Arial"/>
          <w:sz w:val="22"/>
          <w:szCs w:val="22"/>
        </w:rPr>
        <w:t>submit</w:t>
      </w:r>
      <w:r w:rsidRPr="00477D27">
        <w:rPr>
          <w:rFonts w:ascii="Arial" w:hAnsi="Arial" w:cs="Arial"/>
          <w:sz w:val="22"/>
          <w:szCs w:val="22"/>
        </w:rPr>
        <w:t xml:space="preserve"> a Tender.</w:t>
      </w:r>
    </w:p>
    <w:p w:rsidR="001350CF" w:rsidRPr="00FC3603" w:rsidRDefault="001350CF" w:rsidP="00EB315B">
      <w:pPr>
        <w:spacing w:before="100" w:beforeAutospacing="1"/>
        <w:ind w:right="-153" w:firstLine="709"/>
        <w:rPr>
          <w:rFonts w:ascii="Arial" w:hAnsi="Arial" w:cs="Arial"/>
          <w:b/>
          <w:color w:val="000000"/>
          <w:sz w:val="22"/>
          <w:szCs w:val="22"/>
        </w:rPr>
      </w:pPr>
      <w:r w:rsidRPr="00FC3603">
        <w:rPr>
          <w:rFonts w:ascii="Arial" w:hAnsi="Arial" w:cs="Arial"/>
          <w:b/>
          <w:color w:val="000000"/>
          <w:sz w:val="22"/>
          <w:szCs w:val="22"/>
        </w:rPr>
        <w:t xml:space="preserve">Completeness of </w:t>
      </w:r>
      <w:r w:rsidR="0086034F" w:rsidRPr="00FC3603">
        <w:rPr>
          <w:rFonts w:ascii="Arial" w:hAnsi="Arial" w:cs="Arial"/>
          <w:b/>
          <w:color w:val="000000"/>
          <w:sz w:val="22"/>
          <w:szCs w:val="22"/>
        </w:rPr>
        <w:t>Tenders</w:t>
      </w:r>
    </w:p>
    <w:p w:rsidR="001350CF" w:rsidRPr="00477D27" w:rsidRDefault="001350CF" w:rsidP="003429DA">
      <w:pPr>
        <w:numPr>
          <w:ilvl w:val="1"/>
          <w:numId w:val="27"/>
        </w:numPr>
        <w:spacing w:before="120" w:after="120"/>
        <w:ind w:left="709" w:hanging="709"/>
        <w:rPr>
          <w:rFonts w:ascii="Arial" w:hAnsi="Arial" w:cs="Arial"/>
          <w:sz w:val="22"/>
          <w:szCs w:val="22"/>
        </w:rPr>
      </w:pPr>
      <w:r w:rsidRPr="00477D27">
        <w:rPr>
          <w:rFonts w:ascii="Arial" w:hAnsi="Arial" w:cs="Arial"/>
          <w:sz w:val="22"/>
          <w:szCs w:val="22"/>
        </w:rPr>
        <w:t>Candidate</w:t>
      </w:r>
      <w:r w:rsidR="002207E3">
        <w:rPr>
          <w:rFonts w:ascii="Arial" w:hAnsi="Arial" w:cs="Arial"/>
          <w:sz w:val="22"/>
          <w:szCs w:val="22"/>
        </w:rPr>
        <w:t>s</w:t>
      </w:r>
      <w:r w:rsidRPr="00477D27">
        <w:rPr>
          <w:rFonts w:ascii="Arial" w:hAnsi="Arial" w:cs="Arial"/>
          <w:sz w:val="22"/>
          <w:szCs w:val="22"/>
        </w:rPr>
        <w:t>/Tenderer</w:t>
      </w:r>
      <w:r w:rsidR="002207E3">
        <w:rPr>
          <w:rFonts w:ascii="Arial" w:hAnsi="Arial" w:cs="Arial"/>
          <w:sz w:val="22"/>
          <w:szCs w:val="22"/>
        </w:rPr>
        <w:t>s</w:t>
      </w:r>
      <w:r w:rsidRPr="00477D27">
        <w:rPr>
          <w:rFonts w:ascii="Arial" w:hAnsi="Arial" w:cs="Arial"/>
          <w:sz w:val="22"/>
          <w:szCs w:val="22"/>
        </w:rPr>
        <w:t xml:space="preserve"> must ensure that </w:t>
      </w:r>
      <w:r w:rsidR="002207E3">
        <w:rPr>
          <w:rFonts w:ascii="Arial" w:hAnsi="Arial" w:cs="Arial"/>
          <w:sz w:val="22"/>
          <w:szCs w:val="22"/>
        </w:rPr>
        <w:t>their</w:t>
      </w:r>
      <w:r w:rsidR="0086034F" w:rsidRPr="00477D27">
        <w:rPr>
          <w:rFonts w:ascii="Arial" w:hAnsi="Arial" w:cs="Arial"/>
          <w:sz w:val="22"/>
          <w:szCs w:val="22"/>
        </w:rPr>
        <w:t xml:space="preserve"> </w:t>
      </w:r>
      <w:r w:rsidR="00A65E25">
        <w:rPr>
          <w:rFonts w:ascii="Arial" w:hAnsi="Arial" w:cs="Arial"/>
          <w:sz w:val="22"/>
          <w:szCs w:val="22"/>
        </w:rPr>
        <w:t xml:space="preserve">questionnaire response or </w:t>
      </w:r>
      <w:r w:rsidRPr="00477D27">
        <w:rPr>
          <w:rFonts w:ascii="Arial" w:hAnsi="Arial" w:cs="Arial"/>
          <w:sz w:val="22"/>
          <w:szCs w:val="22"/>
        </w:rPr>
        <w:t>T</w:t>
      </w:r>
      <w:r w:rsidR="0086034F" w:rsidRPr="00477D27">
        <w:rPr>
          <w:rFonts w:ascii="Arial" w:hAnsi="Arial" w:cs="Arial"/>
          <w:sz w:val="22"/>
          <w:szCs w:val="22"/>
        </w:rPr>
        <w:t>e</w:t>
      </w:r>
      <w:r w:rsidRPr="00477D27">
        <w:rPr>
          <w:rFonts w:ascii="Arial" w:hAnsi="Arial" w:cs="Arial"/>
          <w:sz w:val="22"/>
          <w:szCs w:val="22"/>
        </w:rPr>
        <w:t xml:space="preserve">nder contains all of the required information as only the information provided </w:t>
      </w:r>
      <w:r w:rsidR="00A65E25">
        <w:rPr>
          <w:rFonts w:ascii="Arial" w:hAnsi="Arial" w:cs="Arial"/>
          <w:sz w:val="22"/>
          <w:szCs w:val="22"/>
        </w:rPr>
        <w:t>by the Candidate/Tenderer</w:t>
      </w:r>
      <w:r w:rsidRPr="00477D27">
        <w:rPr>
          <w:rFonts w:ascii="Arial" w:hAnsi="Arial" w:cs="Arial"/>
          <w:sz w:val="22"/>
          <w:szCs w:val="22"/>
        </w:rPr>
        <w:t xml:space="preserve"> will be taken into account </w:t>
      </w:r>
      <w:r w:rsidR="00F733C7" w:rsidRPr="00477D27">
        <w:rPr>
          <w:rFonts w:ascii="Arial" w:hAnsi="Arial" w:cs="Arial"/>
          <w:sz w:val="22"/>
          <w:szCs w:val="22"/>
        </w:rPr>
        <w:t>during the course of</w:t>
      </w:r>
      <w:r w:rsidRPr="00477D27">
        <w:rPr>
          <w:rFonts w:ascii="Arial" w:hAnsi="Arial" w:cs="Arial"/>
          <w:sz w:val="22"/>
          <w:szCs w:val="22"/>
        </w:rPr>
        <w:t xml:space="preserve"> the </w:t>
      </w:r>
      <w:r w:rsidR="00C923C2" w:rsidRPr="00C923C2">
        <w:rPr>
          <w:rFonts w:ascii="Arial" w:hAnsi="Arial" w:cs="Arial"/>
          <w:sz w:val="22"/>
          <w:szCs w:val="22"/>
        </w:rPr>
        <w:t>Competitive Procurement Exercise</w:t>
      </w:r>
      <w:r w:rsidRPr="00477D27">
        <w:rPr>
          <w:rFonts w:ascii="Arial" w:hAnsi="Arial" w:cs="Arial"/>
          <w:sz w:val="22"/>
          <w:szCs w:val="22"/>
        </w:rPr>
        <w:t xml:space="preserve">. </w:t>
      </w:r>
    </w:p>
    <w:p w:rsidR="001350CF" w:rsidRPr="00477D27" w:rsidRDefault="002207E3" w:rsidP="003429DA">
      <w:pPr>
        <w:numPr>
          <w:ilvl w:val="1"/>
          <w:numId w:val="27"/>
        </w:numPr>
        <w:spacing w:before="120" w:after="120"/>
        <w:ind w:left="709" w:hanging="709"/>
        <w:rPr>
          <w:rFonts w:ascii="Arial" w:hAnsi="Arial" w:cs="Arial"/>
          <w:sz w:val="22"/>
          <w:szCs w:val="22"/>
        </w:rPr>
      </w:pPr>
      <w:r>
        <w:rPr>
          <w:rFonts w:ascii="Arial" w:hAnsi="Arial" w:cs="Arial"/>
          <w:sz w:val="22"/>
          <w:szCs w:val="22"/>
        </w:rPr>
        <w:t>C</w:t>
      </w:r>
      <w:r w:rsidR="001350CF" w:rsidRPr="00477D27">
        <w:rPr>
          <w:rFonts w:ascii="Arial" w:hAnsi="Arial" w:cs="Arial"/>
          <w:sz w:val="22"/>
          <w:szCs w:val="22"/>
        </w:rPr>
        <w:t>andidate</w:t>
      </w:r>
      <w:r>
        <w:rPr>
          <w:rFonts w:ascii="Arial" w:hAnsi="Arial" w:cs="Arial"/>
          <w:sz w:val="22"/>
          <w:szCs w:val="22"/>
        </w:rPr>
        <w:t>s</w:t>
      </w:r>
      <w:r w:rsidR="001350CF" w:rsidRPr="00477D27">
        <w:rPr>
          <w:rFonts w:ascii="Arial" w:hAnsi="Arial" w:cs="Arial"/>
          <w:sz w:val="22"/>
          <w:szCs w:val="22"/>
        </w:rPr>
        <w:t>/Tenderer</w:t>
      </w:r>
      <w:r>
        <w:rPr>
          <w:rFonts w:ascii="Arial" w:hAnsi="Arial" w:cs="Arial"/>
          <w:sz w:val="22"/>
          <w:szCs w:val="22"/>
        </w:rPr>
        <w:t>s</w:t>
      </w:r>
      <w:r w:rsidR="001350CF" w:rsidRPr="00477D27">
        <w:rPr>
          <w:rFonts w:ascii="Arial" w:hAnsi="Arial" w:cs="Arial"/>
          <w:sz w:val="22"/>
          <w:szCs w:val="22"/>
        </w:rPr>
        <w:t xml:space="preserve"> must not assume that HMRC will take into account any prior knowledge it may have of the </w:t>
      </w:r>
      <w:r w:rsidR="00A65E25">
        <w:rPr>
          <w:rFonts w:ascii="Arial" w:hAnsi="Arial" w:cs="Arial"/>
          <w:sz w:val="22"/>
          <w:szCs w:val="22"/>
        </w:rPr>
        <w:t>Candidate/</w:t>
      </w:r>
      <w:r w:rsidR="001350CF" w:rsidRPr="00477D27">
        <w:rPr>
          <w:rFonts w:ascii="Arial" w:hAnsi="Arial" w:cs="Arial"/>
          <w:sz w:val="22"/>
          <w:szCs w:val="22"/>
        </w:rPr>
        <w:t>Tenderer.</w:t>
      </w:r>
    </w:p>
    <w:p w:rsidR="00B33343" w:rsidRPr="00477D27" w:rsidRDefault="00B33343" w:rsidP="00EB315B">
      <w:pPr>
        <w:spacing w:before="120"/>
        <w:ind w:right="-153" w:firstLine="709"/>
        <w:rPr>
          <w:rFonts w:ascii="Arial" w:hAnsi="Arial" w:cs="Arial"/>
          <w:b/>
          <w:color w:val="000000"/>
          <w:sz w:val="22"/>
          <w:szCs w:val="22"/>
        </w:rPr>
      </w:pPr>
      <w:r w:rsidRPr="00477D27">
        <w:rPr>
          <w:rFonts w:ascii="Arial" w:hAnsi="Arial" w:cs="Arial"/>
          <w:b/>
          <w:color w:val="000000"/>
          <w:sz w:val="22"/>
          <w:szCs w:val="22"/>
        </w:rPr>
        <w:t>Division into Lots</w:t>
      </w:r>
    </w:p>
    <w:p w:rsidR="00B33343" w:rsidRPr="00477D27" w:rsidRDefault="00B33343" w:rsidP="003429DA">
      <w:pPr>
        <w:numPr>
          <w:ilvl w:val="1"/>
          <w:numId w:val="27"/>
        </w:numPr>
        <w:spacing w:before="120" w:after="120"/>
        <w:ind w:left="709" w:hanging="709"/>
        <w:rPr>
          <w:rFonts w:ascii="Arial" w:hAnsi="Arial" w:cs="Arial"/>
          <w:sz w:val="22"/>
          <w:szCs w:val="22"/>
        </w:rPr>
      </w:pPr>
      <w:r w:rsidRPr="00477D27">
        <w:rPr>
          <w:rFonts w:ascii="Arial" w:hAnsi="Arial" w:cs="Arial"/>
          <w:sz w:val="22"/>
          <w:szCs w:val="22"/>
        </w:rPr>
        <w:t xml:space="preserve">Where </w:t>
      </w:r>
      <w:r w:rsidR="00A9586E">
        <w:rPr>
          <w:rFonts w:ascii="Arial" w:hAnsi="Arial" w:cs="Arial"/>
          <w:sz w:val="22"/>
          <w:szCs w:val="22"/>
        </w:rPr>
        <w:t>a</w:t>
      </w:r>
      <w:r w:rsidR="009D57BB">
        <w:rPr>
          <w:rFonts w:ascii="Arial" w:hAnsi="Arial" w:cs="Arial"/>
          <w:sz w:val="22"/>
          <w:szCs w:val="22"/>
        </w:rPr>
        <w:t xml:space="preserve"> contract requirement is not divided </w:t>
      </w:r>
      <w:r w:rsidRPr="00B33343">
        <w:rPr>
          <w:rFonts w:ascii="Arial" w:hAnsi="Arial" w:cs="Arial"/>
          <w:sz w:val="22"/>
          <w:szCs w:val="22"/>
        </w:rPr>
        <w:t xml:space="preserve">into Lots, all questionnaire questions and price-related </w:t>
      </w:r>
      <w:r w:rsidRPr="00477D27">
        <w:rPr>
          <w:rFonts w:ascii="Arial" w:hAnsi="Arial" w:cs="Arial"/>
          <w:sz w:val="22"/>
          <w:szCs w:val="22"/>
        </w:rPr>
        <w:t>Bid Fields</w:t>
      </w:r>
      <w:r w:rsidRPr="00B33343">
        <w:rPr>
          <w:rFonts w:ascii="Arial" w:hAnsi="Arial" w:cs="Arial"/>
          <w:sz w:val="22"/>
          <w:szCs w:val="22"/>
        </w:rPr>
        <w:t xml:space="preserve"> </w:t>
      </w:r>
      <w:r w:rsidR="009D57BB">
        <w:rPr>
          <w:rFonts w:ascii="Arial" w:hAnsi="Arial" w:cs="Arial"/>
          <w:sz w:val="22"/>
          <w:szCs w:val="22"/>
        </w:rPr>
        <w:t xml:space="preserve">contained </w:t>
      </w:r>
      <w:r w:rsidRPr="00B33343">
        <w:rPr>
          <w:rFonts w:ascii="Arial" w:hAnsi="Arial" w:cs="Arial"/>
          <w:sz w:val="22"/>
          <w:szCs w:val="22"/>
        </w:rPr>
        <w:t>within the eSourcing Event must be completed</w:t>
      </w:r>
      <w:r w:rsidR="002207E3">
        <w:rPr>
          <w:rFonts w:ascii="Arial" w:hAnsi="Arial" w:cs="Arial"/>
          <w:sz w:val="22"/>
          <w:szCs w:val="22"/>
        </w:rPr>
        <w:t>.</w:t>
      </w:r>
      <w:r w:rsidRPr="00B33343">
        <w:rPr>
          <w:rFonts w:ascii="Arial" w:hAnsi="Arial" w:cs="Arial"/>
          <w:sz w:val="22"/>
          <w:szCs w:val="22"/>
        </w:rPr>
        <w:t xml:space="preserve"> </w:t>
      </w:r>
    </w:p>
    <w:p w:rsidR="00B33343" w:rsidRDefault="00B33343" w:rsidP="003429DA">
      <w:pPr>
        <w:numPr>
          <w:ilvl w:val="1"/>
          <w:numId w:val="27"/>
        </w:numPr>
        <w:spacing w:before="120" w:after="120"/>
        <w:ind w:left="709" w:hanging="709"/>
        <w:rPr>
          <w:rFonts w:ascii="Arial" w:hAnsi="Arial" w:cs="Arial"/>
          <w:sz w:val="22"/>
          <w:szCs w:val="22"/>
        </w:rPr>
      </w:pPr>
      <w:r>
        <w:rPr>
          <w:rFonts w:ascii="Arial" w:hAnsi="Arial" w:cs="Arial"/>
          <w:sz w:val="22"/>
          <w:szCs w:val="22"/>
        </w:rPr>
        <w:t xml:space="preserve">Where </w:t>
      </w:r>
      <w:r w:rsidR="00A9586E">
        <w:rPr>
          <w:rFonts w:ascii="Arial" w:hAnsi="Arial" w:cs="Arial"/>
          <w:sz w:val="22"/>
          <w:szCs w:val="22"/>
        </w:rPr>
        <w:t>a</w:t>
      </w:r>
      <w:r w:rsidR="009D57BB">
        <w:rPr>
          <w:rFonts w:ascii="Arial" w:hAnsi="Arial" w:cs="Arial"/>
          <w:sz w:val="22"/>
          <w:szCs w:val="22"/>
        </w:rPr>
        <w:t xml:space="preserve"> contract</w:t>
      </w:r>
      <w:r>
        <w:rPr>
          <w:rFonts w:ascii="Arial" w:hAnsi="Arial" w:cs="Arial"/>
          <w:sz w:val="22"/>
          <w:szCs w:val="22"/>
        </w:rPr>
        <w:t xml:space="preserve"> </w:t>
      </w:r>
      <w:r w:rsidR="002B1094">
        <w:rPr>
          <w:rFonts w:ascii="Arial" w:hAnsi="Arial" w:cs="Arial"/>
          <w:sz w:val="22"/>
          <w:szCs w:val="22"/>
        </w:rPr>
        <w:t xml:space="preserve">requirement </w:t>
      </w:r>
      <w:r w:rsidRPr="009D57BB">
        <w:rPr>
          <w:rFonts w:ascii="Arial" w:hAnsi="Arial" w:cs="Arial"/>
          <w:b/>
          <w:sz w:val="22"/>
          <w:szCs w:val="22"/>
        </w:rPr>
        <w:t>is</w:t>
      </w:r>
      <w:r>
        <w:rPr>
          <w:rFonts w:ascii="Arial" w:hAnsi="Arial" w:cs="Arial"/>
          <w:sz w:val="22"/>
          <w:szCs w:val="22"/>
        </w:rPr>
        <w:t xml:space="preserve"> divided into Lots, the Candidate/Tenderer must provide a response to all questionnaires which are not Lot specific, but need only provide a response to the Lot specific questionnaire(s) </w:t>
      </w:r>
      <w:r w:rsidR="00A72497">
        <w:rPr>
          <w:rFonts w:ascii="Arial" w:hAnsi="Arial" w:cs="Arial"/>
          <w:sz w:val="22"/>
          <w:szCs w:val="22"/>
        </w:rPr>
        <w:t>and price-related Bid Fields applicable</w:t>
      </w:r>
      <w:r w:rsidR="00461F39">
        <w:rPr>
          <w:rFonts w:ascii="Arial" w:hAnsi="Arial" w:cs="Arial"/>
          <w:sz w:val="22"/>
          <w:szCs w:val="22"/>
        </w:rPr>
        <w:t xml:space="preserve"> to</w:t>
      </w:r>
      <w:r>
        <w:rPr>
          <w:rFonts w:ascii="Arial" w:hAnsi="Arial" w:cs="Arial"/>
          <w:sz w:val="22"/>
          <w:szCs w:val="22"/>
        </w:rPr>
        <w:t xml:space="preserve"> th</w:t>
      </w:r>
      <w:r w:rsidR="00461F39">
        <w:rPr>
          <w:rFonts w:ascii="Arial" w:hAnsi="Arial" w:cs="Arial"/>
          <w:sz w:val="22"/>
          <w:szCs w:val="22"/>
        </w:rPr>
        <w:t>e</w:t>
      </w:r>
      <w:r>
        <w:rPr>
          <w:rFonts w:ascii="Arial" w:hAnsi="Arial" w:cs="Arial"/>
          <w:sz w:val="22"/>
          <w:szCs w:val="22"/>
        </w:rPr>
        <w:t xml:space="preserve"> Lot</w:t>
      </w:r>
      <w:r w:rsidR="00461F39">
        <w:rPr>
          <w:rFonts w:ascii="Arial" w:hAnsi="Arial" w:cs="Arial"/>
          <w:sz w:val="22"/>
          <w:szCs w:val="22"/>
        </w:rPr>
        <w:t>(</w:t>
      </w:r>
      <w:r>
        <w:rPr>
          <w:rFonts w:ascii="Arial" w:hAnsi="Arial" w:cs="Arial"/>
          <w:sz w:val="22"/>
          <w:szCs w:val="22"/>
        </w:rPr>
        <w:t>s</w:t>
      </w:r>
      <w:r w:rsidR="00461F39">
        <w:rPr>
          <w:rFonts w:ascii="Arial" w:hAnsi="Arial" w:cs="Arial"/>
          <w:sz w:val="22"/>
          <w:szCs w:val="22"/>
        </w:rPr>
        <w:t>)</w:t>
      </w:r>
      <w:r>
        <w:rPr>
          <w:rFonts w:ascii="Arial" w:hAnsi="Arial" w:cs="Arial"/>
          <w:sz w:val="22"/>
          <w:szCs w:val="22"/>
        </w:rPr>
        <w:t xml:space="preserve"> for which the Candidate/Tenderer </w:t>
      </w:r>
      <w:r w:rsidR="00A72497">
        <w:rPr>
          <w:rFonts w:ascii="Arial" w:hAnsi="Arial" w:cs="Arial"/>
          <w:sz w:val="22"/>
          <w:szCs w:val="22"/>
        </w:rPr>
        <w:t>wishes to submit a Tender.</w:t>
      </w:r>
    </w:p>
    <w:p w:rsidR="0040111E" w:rsidRPr="00767F28" w:rsidRDefault="00767F28" w:rsidP="003429DA">
      <w:pPr>
        <w:numPr>
          <w:ilvl w:val="1"/>
          <w:numId w:val="27"/>
        </w:numPr>
        <w:spacing w:before="120" w:after="100" w:afterAutospacing="1"/>
        <w:ind w:left="426" w:hanging="709"/>
        <w:jc w:val="center"/>
        <w:rPr>
          <w:rFonts w:ascii="Arial" w:hAnsi="Arial" w:cs="Arial"/>
          <w:sz w:val="22"/>
          <w:szCs w:val="22"/>
        </w:rPr>
      </w:pPr>
      <w:r w:rsidRPr="00767F28">
        <w:rPr>
          <w:rFonts w:ascii="Arial" w:hAnsi="Arial" w:cs="Arial"/>
          <w:sz w:val="22"/>
          <w:szCs w:val="22"/>
        </w:rPr>
        <w:t>Paragraph 6 (Selection and Award Criteria: Lots) of Appendi</w:t>
      </w:r>
      <w:r>
        <w:rPr>
          <w:rFonts w:ascii="Arial" w:hAnsi="Arial" w:cs="Arial"/>
          <w:sz w:val="22"/>
          <w:szCs w:val="22"/>
        </w:rPr>
        <w:t xml:space="preserve">x </w:t>
      </w:r>
      <w:r w:rsidRPr="00767F28">
        <w:rPr>
          <w:rFonts w:ascii="Arial" w:hAnsi="Arial" w:cs="Arial"/>
          <w:sz w:val="22"/>
          <w:szCs w:val="22"/>
        </w:rPr>
        <w:t>A also refers.</w:t>
      </w:r>
    </w:p>
    <w:p w:rsidR="001350CF" w:rsidRPr="00477D27" w:rsidRDefault="001350CF" w:rsidP="00EB315B">
      <w:pPr>
        <w:spacing w:before="100" w:beforeAutospacing="1" w:after="120"/>
        <w:ind w:right="-153" w:firstLine="709"/>
        <w:rPr>
          <w:rFonts w:ascii="Arial" w:hAnsi="Arial" w:cs="Arial"/>
          <w:b/>
          <w:color w:val="000000"/>
          <w:sz w:val="22"/>
          <w:szCs w:val="22"/>
        </w:rPr>
      </w:pPr>
      <w:r w:rsidRPr="00477D27">
        <w:rPr>
          <w:rFonts w:ascii="Arial" w:hAnsi="Arial" w:cs="Arial"/>
          <w:b/>
          <w:color w:val="000000"/>
          <w:sz w:val="22"/>
          <w:szCs w:val="22"/>
        </w:rPr>
        <w:t>Completion of Question Text Fields</w:t>
      </w:r>
    </w:p>
    <w:p w:rsidR="001350CF" w:rsidRPr="00477D27" w:rsidRDefault="001350CF" w:rsidP="003429DA">
      <w:pPr>
        <w:numPr>
          <w:ilvl w:val="1"/>
          <w:numId w:val="27"/>
        </w:numPr>
        <w:spacing w:before="120" w:after="120"/>
        <w:ind w:left="709" w:hanging="709"/>
        <w:rPr>
          <w:rFonts w:ascii="Arial" w:hAnsi="Arial" w:cs="Arial"/>
          <w:sz w:val="22"/>
          <w:szCs w:val="22"/>
        </w:rPr>
      </w:pPr>
      <w:r w:rsidRPr="00477D27">
        <w:rPr>
          <w:rFonts w:ascii="Arial" w:hAnsi="Arial" w:cs="Arial"/>
          <w:sz w:val="22"/>
          <w:szCs w:val="22"/>
        </w:rPr>
        <w:t>Where it is believed that a question does not necessitate a response, an answer of some form must nonetheless be entered. For instance, if the question is considered irrelevant, please state ‘not applicable’ and provide a short explanation justifying this and clarifying why a full answer to the question is believed to be inappropriate.</w:t>
      </w:r>
    </w:p>
    <w:p w:rsidR="0086034F" w:rsidRPr="00477D27" w:rsidRDefault="009D57BB" w:rsidP="003429DA">
      <w:pPr>
        <w:numPr>
          <w:ilvl w:val="1"/>
          <w:numId w:val="27"/>
        </w:numPr>
        <w:spacing w:before="120" w:after="120"/>
        <w:ind w:left="709" w:hanging="709"/>
        <w:rPr>
          <w:rFonts w:ascii="Arial" w:hAnsi="Arial" w:cs="Arial"/>
          <w:sz w:val="22"/>
          <w:szCs w:val="22"/>
        </w:rPr>
      </w:pPr>
      <w:r>
        <w:rPr>
          <w:rFonts w:ascii="Arial" w:hAnsi="Arial" w:cs="Arial"/>
          <w:sz w:val="22"/>
          <w:szCs w:val="22"/>
        </w:rPr>
        <w:t>C</w:t>
      </w:r>
      <w:r w:rsidR="0086034F" w:rsidRPr="00477D27">
        <w:rPr>
          <w:rFonts w:ascii="Arial" w:hAnsi="Arial" w:cs="Arial"/>
          <w:sz w:val="22"/>
          <w:szCs w:val="22"/>
        </w:rPr>
        <w:t>andidate</w:t>
      </w:r>
      <w:r>
        <w:rPr>
          <w:rFonts w:ascii="Arial" w:hAnsi="Arial" w:cs="Arial"/>
          <w:sz w:val="22"/>
          <w:szCs w:val="22"/>
        </w:rPr>
        <w:t>s</w:t>
      </w:r>
      <w:r w:rsidR="0086034F" w:rsidRPr="00477D27">
        <w:rPr>
          <w:rFonts w:ascii="Arial" w:hAnsi="Arial" w:cs="Arial"/>
          <w:sz w:val="22"/>
          <w:szCs w:val="22"/>
        </w:rPr>
        <w:t>/Tenderer</w:t>
      </w:r>
      <w:r>
        <w:rPr>
          <w:rFonts w:ascii="Arial" w:hAnsi="Arial" w:cs="Arial"/>
          <w:sz w:val="22"/>
          <w:szCs w:val="22"/>
        </w:rPr>
        <w:t>s</w:t>
      </w:r>
      <w:r w:rsidR="0086034F" w:rsidRPr="00477D27">
        <w:rPr>
          <w:rFonts w:ascii="Arial" w:hAnsi="Arial" w:cs="Arial"/>
          <w:sz w:val="22"/>
          <w:szCs w:val="22"/>
        </w:rPr>
        <w:t xml:space="preserve"> should be aware that if no answer is provided to </w:t>
      </w:r>
      <w:r w:rsidR="002207E3">
        <w:rPr>
          <w:rFonts w:ascii="Arial" w:hAnsi="Arial" w:cs="Arial"/>
          <w:sz w:val="22"/>
          <w:szCs w:val="22"/>
        </w:rPr>
        <w:t xml:space="preserve">a </w:t>
      </w:r>
      <w:r w:rsidR="0086034F" w:rsidRPr="00477D27">
        <w:rPr>
          <w:rFonts w:ascii="Arial" w:hAnsi="Arial" w:cs="Arial"/>
          <w:sz w:val="22"/>
          <w:szCs w:val="22"/>
        </w:rPr>
        <w:t>question an auto-generated zero score will be applied.</w:t>
      </w:r>
    </w:p>
    <w:p w:rsidR="00D3573C" w:rsidRPr="00477D27" w:rsidRDefault="00D3573C" w:rsidP="003429DA">
      <w:pPr>
        <w:numPr>
          <w:ilvl w:val="1"/>
          <w:numId w:val="27"/>
        </w:numPr>
        <w:spacing w:before="120" w:after="120"/>
        <w:ind w:left="709" w:hanging="709"/>
        <w:rPr>
          <w:rFonts w:ascii="Arial" w:hAnsi="Arial" w:cs="Arial"/>
          <w:sz w:val="22"/>
          <w:szCs w:val="22"/>
        </w:rPr>
      </w:pPr>
      <w:r w:rsidRPr="00477D27">
        <w:rPr>
          <w:rFonts w:ascii="Arial" w:hAnsi="Arial" w:cs="Arial"/>
          <w:sz w:val="22"/>
          <w:szCs w:val="22"/>
        </w:rPr>
        <w:lastRenderedPageBreak/>
        <w:t>An answer to a question must not include a cross reference to a previous answer provided to a previous question.</w:t>
      </w:r>
    </w:p>
    <w:p w:rsidR="00D3573C" w:rsidRPr="00477D27" w:rsidRDefault="00D3573C" w:rsidP="003429DA">
      <w:pPr>
        <w:numPr>
          <w:ilvl w:val="1"/>
          <w:numId w:val="27"/>
        </w:numPr>
        <w:spacing w:before="120" w:after="120"/>
        <w:ind w:left="709" w:hanging="709"/>
        <w:rPr>
          <w:rFonts w:ascii="Arial" w:hAnsi="Arial" w:cs="Arial"/>
          <w:sz w:val="22"/>
          <w:szCs w:val="22"/>
        </w:rPr>
      </w:pPr>
      <w:r w:rsidRPr="00477D27">
        <w:rPr>
          <w:rFonts w:ascii="Arial" w:hAnsi="Arial" w:cs="Arial"/>
          <w:sz w:val="22"/>
          <w:szCs w:val="22"/>
        </w:rPr>
        <w:t xml:space="preserve">Where </w:t>
      </w:r>
      <w:r w:rsidR="009D57BB">
        <w:rPr>
          <w:rFonts w:ascii="Arial" w:hAnsi="Arial" w:cs="Arial"/>
          <w:sz w:val="22"/>
          <w:szCs w:val="22"/>
        </w:rPr>
        <w:t>a</w:t>
      </w:r>
      <w:r w:rsidRPr="00477D27">
        <w:rPr>
          <w:rFonts w:ascii="Arial" w:hAnsi="Arial" w:cs="Arial"/>
          <w:sz w:val="22"/>
          <w:szCs w:val="22"/>
        </w:rPr>
        <w:t xml:space="preserve"> Candidate/Tenderer believes that information provided in response to one</w:t>
      </w:r>
      <w:r w:rsidRPr="00FC3603">
        <w:rPr>
          <w:rFonts w:ascii="Arial" w:hAnsi="Arial" w:cs="Arial"/>
          <w:color w:val="000000"/>
          <w:sz w:val="22"/>
          <w:szCs w:val="22"/>
        </w:rPr>
        <w:t xml:space="preserve"> </w:t>
      </w:r>
      <w:r w:rsidRPr="00477D27">
        <w:rPr>
          <w:rFonts w:ascii="Arial" w:hAnsi="Arial" w:cs="Arial"/>
          <w:sz w:val="22"/>
          <w:szCs w:val="22"/>
        </w:rPr>
        <w:t xml:space="preserve">question is relevant to the response required </w:t>
      </w:r>
      <w:r w:rsidR="009D57BB">
        <w:rPr>
          <w:rFonts w:ascii="Arial" w:hAnsi="Arial" w:cs="Arial"/>
          <w:sz w:val="22"/>
          <w:szCs w:val="22"/>
        </w:rPr>
        <w:t>to</w:t>
      </w:r>
      <w:r w:rsidRPr="00477D27">
        <w:rPr>
          <w:rFonts w:ascii="Arial" w:hAnsi="Arial" w:cs="Arial"/>
          <w:sz w:val="22"/>
          <w:szCs w:val="22"/>
        </w:rPr>
        <w:t xml:space="preserve"> another question, then the information should be duplicated in order that each question is answered in full and that each response may be evaluated in its own right without reference to responses to other questions and questionnaires.</w:t>
      </w:r>
    </w:p>
    <w:p w:rsidR="009D57BB" w:rsidRPr="002E2442" w:rsidRDefault="00B33343" w:rsidP="003429DA">
      <w:pPr>
        <w:numPr>
          <w:ilvl w:val="1"/>
          <w:numId w:val="27"/>
        </w:numPr>
        <w:spacing w:before="120" w:after="60"/>
        <w:ind w:left="709" w:right="-153" w:hanging="709"/>
        <w:rPr>
          <w:rFonts w:ascii="Arial" w:hAnsi="Arial" w:cs="Arial"/>
          <w:sz w:val="22"/>
        </w:rPr>
      </w:pPr>
      <w:r w:rsidRPr="002E2442">
        <w:rPr>
          <w:rFonts w:ascii="Arial" w:hAnsi="Arial" w:cs="Arial"/>
          <w:sz w:val="22"/>
          <w:szCs w:val="22"/>
        </w:rPr>
        <w:t xml:space="preserve">Answers to questions should fit within the text field space provided </w:t>
      </w:r>
      <w:r w:rsidR="00FF4355">
        <w:rPr>
          <w:rFonts w:ascii="Arial" w:hAnsi="Arial" w:cs="Arial"/>
          <w:sz w:val="22"/>
          <w:szCs w:val="22"/>
        </w:rPr>
        <w:t>or, where specified within the question, be limited to a</w:t>
      </w:r>
      <w:r w:rsidR="002E2442" w:rsidRPr="002E2442">
        <w:rPr>
          <w:rFonts w:ascii="Arial" w:hAnsi="Arial" w:cs="Arial"/>
          <w:sz w:val="22"/>
          <w:szCs w:val="22"/>
        </w:rPr>
        <w:t xml:space="preserve"> </w:t>
      </w:r>
      <w:r w:rsidRPr="002E2442">
        <w:rPr>
          <w:rFonts w:ascii="Arial" w:hAnsi="Arial" w:cs="Arial"/>
          <w:sz w:val="22"/>
          <w:szCs w:val="22"/>
        </w:rPr>
        <w:t>maximum number of words or characters</w:t>
      </w:r>
      <w:r w:rsidR="00FF4355">
        <w:rPr>
          <w:rFonts w:ascii="Arial" w:hAnsi="Arial" w:cs="Arial"/>
          <w:sz w:val="22"/>
          <w:szCs w:val="22"/>
        </w:rPr>
        <w:t>.</w:t>
      </w:r>
      <w:r w:rsidRPr="002E2442">
        <w:rPr>
          <w:rFonts w:ascii="Arial" w:hAnsi="Arial" w:cs="Arial"/>
          <w:sz w:val="22"/>
          <w:szCs w:val="22"/>
        </w:rPr>
        <w:t xml:space="preserve"> </w:t>
      </w:r>
    </w:p>
    <w:p w:rsidR="00B33343" w:rsidRPr="009D57BB" w:rsidRDefault="00B33343" w:rsidP="009D57BB">
      <w:pPr>
        <w:spacing w:before="120" w:after="60"/>
        <w:ind w:left="709" w:right="-153"/>
        <w:rPr>
          <w:rFonts w:ascii="Arial" w:hAnsi="Arial" w:cs="Arial"/>
          <w:b/>
          <w:color w:val="000000"/>
          <w:sz w:val="22"/>
        </w:rPr>
      </w:pPr>
      <w:r w:rsidRPr="009D57BB">
        <w:rPr>
          <w:rFonts w:ascii="Arial" w:hAnsi="Arial" w:cs="Arial"/>
          <w:b/>
          <w:color w:val="000000"/>
          <w:sz w:val="22"/>
        </w:rPr>
        <w:t>Attachments</w:t>
      </w:r>
    </w:p>
    <w:p w:rsidR="00B33343" w:rsidRPr="00477D27" w:rsidRDefault="00B33343" w:rsidP="003429DA">
      <w:pPr>
        <w:numPr>
          <w:ilvl w:val="1"/>
          <w:numId w:val="27"/>
        </w:numPr>
        <w:spacing w:before="120" w:after="120"/>
        <w:ind w:left="709" w:hanging="709"/>
        <w:rPr>
          <w:rFonts w:ascii="Arial" w:hAnsi="Arial" w:cs="Arial"/>
          <w:sz w:val="22"/>
          <w:szCs w:val="22"/>
        </w:rPr>
      </w:pPr>
      <w:r w:rsidRPr="00477D27">
        <w:rPr>
          <w:rFonts w:ascii="Arial" w:hAnsi="Arial" w:cs="Arial"/>
          <w:sz w:val="22"/>
          <w:szCs w:val="22"/>
        </w:rPr>
        <w:t xml:space="preserve">Attachments should </w:t>
      </w:r>
      <w:r w:rsidR="00EF40C9" w:rsidRPr="00477D27">
        <w:rPr>
          <w:rFonts w:ascii="Arial" w:hAnsi="Arial" w:cs="Arial"/>
          <w:sz w:val="22"/>
          <w:szCs w:val="22"/>
        </w:rPr>
        <w:t>ONLY</w:t>
      </w:r>
      <w:r w:rsidRPr="00477D27">
        <w:rPr>
          <w:rFonts w:ascii="Arial" w:hAnsi="Arial" w:cs="Arial"/>
          <w:sz w:val="22"/>
          <w:szCs w:val="22"/>
        </w:rPr>
        <w:t xml:space="preserve"> be submitted in full or part response to a question where a question specifically requests or permits their use.</w:t>
      </w:r>
    </w:p>
    <w:p w:rsidR="00B33343" w:rsidRPr="00477D27" w:rsidRDefault="00B33343" w:rsidP="003429DA">
      <w:pPr>
        <w:numPr>
          <w:ilvl w:val="1"/>
          <w:numId w:val="27"/>
        </w:numPr>
        <w:spacing w:before="120" w:after="120"/>
        <w:ind w:left="709" w:hanging="709"/>
        <w:rPr>
          <w:rFonts w:ascii="Arial" w:hAnsi="Arial" w:cs="Arial"/>
          <w:sz w:val="22"/>
          <w:szCs w:val="22"/>
        </w:rPr>
      </w:pPr>
      <w:r w:rsidRPr="00477D27">
        <w:rPr>
          <w:rFonts w:ascii="Arial" w:hAnsi="Arial" w:cs="Arial"/>
          <w:sz w:val="22"/>
          <w:szCs w:val="22"/>
        </w:rPr>
        <w:t xml:space="preserve">Where the </w:t>
      </w:r>
      <w:r w:rsidRPr="00A816AD">
        <w:rPr>
          <w:rFonts w:ascii="Arial" w:hAnsi="Arial" w:cs="Arial"/>
          <w:sz w:val="22"/>
          <w:szCs w:val="22"/>
        </w:rPr>
        <w:t xml:space="preserve">question </w:t>
      </w:r>
      <w:r>
        <w:rPr>
          <w:rFonts w:ascii="Arial" w:hAnsi="Arial" w:cs="Arial"/>
          <w:sz w:val="22"/>
          <w:szCs w:val="22"/>
        </w:rPr>
        <w:t xml:space="preserve">does </w:t>
      </w:r>
      <w:r w:rsidRPr="00A816AD">
        <w:rPr>
          <w:rFonts w:ascii="Arial" w:hAnsi="Arial" w:cs="Arial"/>
          <w:sz w:val="22"/>
          <w:szCs w:val="22"/>
        </w:rPr>
        <w:t>specifically request or permit the use of attachments</w:t>
      </w:r>
      <w:r>
        <w:rPr>
          <w:rFonts w:ascii="Arial" w:hAnsi="Arial" w:cs="Arial"/>
          <w:sz w:val="22"/>
          <w:szCs w:val="22"/>
        </w:rPr>
        <w:t xml:space="preserve"> and attachments have been used, </w:t>
      </w:r>
      <w:r w:rsidRPr="00A816AD">
        <w:rPr>
          <w:rFonts w:ascii="Arial" w:hAnsi="Arial" w:cs="Arial"/>
          <w:sz w:val="22"/>
          <w:szCs w:val="22"/>
        </w:rPr>
        <w:t xml:space="preserve">Candidates/Tenderers </w:t>
      </w:r>
      <w:r>
        <w:rPr>
          <w:rFonts w:ascii="Arial" w:hAnsi="Arial" w:cs="Arial"/>
          <w:sz w:val="22"/>
          <w:szCs w:val="22"/>
        </w:rPr>
        <w:t>should confirm in the question text field that an attachment has been submitted.</w:t>
      </w:r>
    </w:p>
    <w:p w:rsidR="00B33343" w:rsidRPr="00D67C70" w:rsidRDefault="00B33343" w:rsidP="003429DA">
      <w:pPr>
        <w:numPr>
          <w:ilvl w:val="1"/>
          <w:numId w:val="27"/>
        </w:numPr>
        <w:spacing w:before="120" w:after="120"/>
        <w:ind w:left="709" w:hanging="709"/>
        <w:rPr>
          <w:rFonts w:ascii="Arial" w:hAnsi="Arial" w:cs="Arial"/>
          <w:sz w:val="22"/>
          <w:szCs w:val="22"/>
        </w:rPr>
      </w:pPr>
      <w:r w:rsidRPr="00477D27">
        <w:rPr>
          <w:rFonts w:ascii="Arial" w:hAnsi="Arial" w:cs="Arial"/>
          <w:sz w:val="22"/>
          <w:szCs w:val="22"/>
        </w:rPr>
        <w:t>Candidates/Tenderers</w:t>
      </w:r>
      <w:r w:rsidRPr="00B33343">
        <w:rPr>
          <w:rFonts w:ascii="Arial" w:hAnsi="Arial" w:cs="Arial"/>
          <w:sz w:val="22"/>
          <w:szCs w:val="22"/>
        </w:rPr>
        <w:t xml:space="preserve"> must ensure that any attachment only contains the information </w:t>
      </w:r>
      <w:r>
        <w:rPr>
          <w:rFonts w:ascii="Arial" w:hAnsi="Arial" w:cs="Arial"/>
          <w:sz w:val="22"/>
          <w:szCs w:val="22"/>
        </w:rPr>
        <w:t xml:space="preserve">that has been </w:t>
      </w:r>
      <w:r w:rsidRPr="00B33343">
        <w:rPr>
          <w:rFonts w:ascii="Arial" w:hAnsi="Arial" w:cs="Arial"/>
          <w:sz w:val="22"/>
          <w:szCs w:val="22"/>
        </w:rPr>
        <w:t xml:space="preserve">specifically </w:t>
      </w:r>
      <w:r w:rsidR="000F6FCB">
        <w:rPr>
          <w:rFonts w:ascii="Arial" w:hAnsi="Arial" w:cs="Arial"/>
          <w:sz w:val="22"/>
          <w:szCs w:val="22"/>
        </w:rPr>
        <w:t xml:space="preserve">asked for and </w:t>
      </w:r>
      <w:r w:rsidRPr="00B33343">
        <w:rPr>
          <w:rFonts w:ascii="Arial" w:hAnsi="Arial" w:cs="Arial"/>
          <w:sz w:val="22"/>
          <w:szCs w:val="22"/>
        </w:rPr>
        <w:t>attachments must not be used to provide information</w:t>
      </w:r>
      <w:r w:rsidR="000F6FCB">
        <w:rPr>
          <w:rFonts w:ascii="Arial" w:hAnsi="Arial" w:cs="Arial"/>
          <w:sz w:val="22"/>
          <w:szCs w:val="22"/>
        </w:rPr>
        <w:t xml:space="preserve"> that has not been requested.</w:t>
      </w:r>
      <w:r w:rsidRPr="00B33343">
        <w:rPr>
          <w:rFonts w:ascii="Arial" w:hAnsi="Arial" w:cs="Arial"/>
          <w:sz w:val="22"/>
          <w:szCs w:val="22"/>
        </w:rPr>
        <w:t xml:space="preserve"> Only the information specifically requested will be </w:t>
      </w:r>
      <w:r w:rsidR="009D57BB">
        <w:rPr>
          <w:rFonts w:ascii="Arial" w:hAnsi="Arial" w:cs="Arial"/>
          <w:sz w:val="22"/>
          <w:szCs w:val="22"/>
        </w:rPr>
        <w:t>considered or evaluated.</w:t>
      </w:r>
    </w:p>
    <w:p w:rsidR="000F6FCB" w:rsidRPr="00477D27" w:rsidRDefault="000F6FCB" w:rsidP="003429DA">
      <w:pPr>
        <w:numPr>
          <w:ilvl w:val="1"/>
          <w:numId w:val="27"/>
        </w:numPr>
        <w:spacing w:before="120" w:after="120"/>
        <w:ind w:left="709" w:hanging="709"/>
        <w:rPr>
          <w:rFonts w:ascii="Arial" w:hAnsi="Arial" w:cs="Arial"/>
          <w:sz w:val="22"/>
          <w:szCs w:val="22"/>
        </w:rPr>
      </w:pPr>
      <w:r w:rsidRPr="000F6FCB">
        <w:rPr>
          <w:rFonts w:ascii="Arial" w:hAnsi="Arial" w:cs="Arial"/>
          <w:sz w:val="22"/>
          <w:szCs w:val="22"/>
        </w:rPr>
        <w:t xml:space="preserve">Where the Candidate/Tenderer believes that </w:t>
      </w:r>
      <w:r>
        <w:rPr>
          <w:rFonts w:ascii="Arial" w:hAnsi="Arial" w:cs="Arial"/>
          <w:sz w:val="22"/>
          <w:szCs w:val="22"/>
        </w:rPr>
        <w:t>any</w:t>
      </w:r>
      <w:r w:rsidRPr="000F6FCB">
        <w:rPr>
          <w:rFonts w:ascii="Arial" w:hAnsi="Arial" w:cs="Arial"/>
          <w:sz w:val="22"/>
          <w:szCs w:val="22"/>
        </w:rPr>
        <w:t xml:space="preserve"> attachment contained in an attachment for one question is also relevant to </w:t>
      </w:r>
      <w:r>
        <w:rPr>
          <w:rFonts w:ascii="Arial" w:hAnsi="Arial" w:cs="Arial"/>
          <w:sz w:val="22"/>
          <w:szCs w:val="22"/>
        </w:rPr>
        <w:t>the answer required for another question, then, provided the other question also specifically provides for the use of attachments, the attachment should be attached to both questions and appropriate reference to the provision of an attachment made in the answer or question text field of each of the questions.</w:t>
      </w:r>
    </w:p>
    <w:p w:rsidR="000F6FCB" w:rsidRDefault="000F6FCB" w:rsidP="003429DA">
      <w:pPr>
        <w:numPr>
          <w:ilvl w:val="1"/>
          <w:numId w:val="27"/>
        </w:numPr>
        <w:spacing w:before="120" w:after="120"/>
        <w:ind w:left="709" w:hanging="709"/>
        <w:rPr>
          <w:rFonts w:ascii="Arial" w:hAnsi="Arial" w:cs="Arial"/>
          <w:sz w:val="22"/>
          <w:szCs w:val="22"/>
        </w:rPr>
      </w:pPr>
      <w:r>
        <w:rPr>
          <w:rFonts w:ascii="Arial" w:hAnsi="Arial" w:cs="Arial"/>
          <w:sz w:val="22"/>
          <w:szCs w:val="22"/>
        </w:rPr>
        <w:t xml:space="preserve">Attachments must </w:t>
      </w:r>
      <w:r w:rsidRPr="00916B69">
        <w:rPr>
          <w:rFonts w:ascii="Arial" w:hAnsi="Arial" w:cs="Arial"/>
          <w:sz w:val="22"/>
          <w:szCs w:val="22"/>
        </w:rPr>
        <w:t>have a maximum file size of 10mb per attachment.</w:t>
      </w:r>
    </w:p>
    <w:p w:rsidR="00247D2F" w:rsidRPr="00477D27" w:rsidRDefault="00247D2F" w:rsidP="003429DA">
      <w:pPr>
        <w:numPr>
          <w:ilvl w:val="1"/>
          <w:numId w:val="27"/>
        </w:numPr>
        <w:spacing w:before="120" w:after="120"/>
        <w:ind w:left="709" w:hanging="709"/>
        <w:rPr>
          <w:rFonts w:ascii="Arial" w:hAnsi="Arial" w:cs="Arial"/>
          <w:sz w:val="22"/>
          <w:szCs w:val="22"/>
        </w:rPr>
      </w:pPr>
      <w:r>
        <w:rPr>
          <w:rFonts w:ascii="Arial" w:hAnsi="Arial" w:cs="Arial"/>
          <w:sz w:val="22"/>
          <w:szCs w:val="22"/>
        </w:rPr>
        <w:t>Attachments must be clearly labelled to include bidder name, Lot number, the question and question number</w:t>
      </w:r>
      <w:r w:rsidR="007711F6">
        <w:rPr>
          <w:rFonts w:ascii="Arial" w:hAnsi="Arial" w:cs="Arial"/>
          <w:sz w:val="22"/>
          <w:szCs w:val="22"/>
        </w:rPr>
        <w:t xml:space="preserve"> to which it relates.</w:t>
      </w:r>
    </w:p>
    <w:p w:rsidR="00F733C7" w:rsidRDefault="00F733C7" w:rsidP="00AA0D01">
      <w:pPr>
        <w:pStyle w:val="Heading2"/>
        <w:ind w:firstLine="709"/>
        <w:rPr>
          <w:i w:val="0"/>
        </w:rPr>
      </w:pPr>
      <w:r w:rsidRPr="00916B69">
        <w:rPr>
          <w:i w:val="0"/>
        </w:rPr>
        <w:t>Hard Copy Documentation</w:t>
      </w:r>
    </w:p>
    <w:p w:rsidR="00895345" w:rsidRPr="00425296" w:rsidRDefault="00895345" w:rsidP="003429DA">
      <w:pPr>
        <w:numPr>
          <w:ilvl w:val="1"/>
          <w:numId w:val="27"/>
        </w:numPr>
        <w:spacing w:before="120" w:after="120"/>
        <w:ind w:left="709" w:hanging="709"/>
        <w:rPr>
          <w:rFonts w:ascii="Arial" w:hAnsi="Arial" w:cs="Arial"/>
          <w:sz w:val="22"/>
          <w:szCs w:val="22"/>
        </w:rPr>
      </w:pPr>
      <w:r w:rsidRPr="00425296">
        <w:rPr>
          <w:rFonts w:ascii="Arial" w:hAnsi="Arial" w:cs="Arial"/>
          <w:sz w:val="22"/>
          <w:szCs w:val="22"/>
        </w:rPr>
        <w:t xml:space="preserve">Hard copy documentation should only be forwarded where a question has </w:t>
      </w:r>
      <w:r w:rsidR="00AB7398">
        <w:rPr>
          <w:rFonts w:ascii="Arial" w:hAnsi="Arial" w:cs="Arial"/>
          <w:sz w:val="22"/>
          <w:szCs w:val="22"/>
        </w:rPr>
        <w:t xml:space="preserve">specifically </w:t>
      </w:r>
      <w:r w:rsidRPr="00425296">
        <w:rPr>
          <w:rFonts w:ascii="Arial" w:hAnsi="Arial" w:cs="Arial"/>
          <w:sz w:val="22"/>
          <w:szCs w:val="22"/>
        </w:rPr>
        <w:t xml:space="preserve">requested </w:t>
      </w:r>
      <w:r w:rsidR="00AB7398">
        <w:rPr>
          <w:rFonts w:ascii="Arial" w:hAnsi="Arial" w:cs="Arial"/>
          <w:sz w:val="22"/>
          <w:szCs w:val="22"/>
        </w:rPr>
        <w:t>or permitted</w:t>
      </w:r>
      <w:r w:rsidRPr="00425296">
        <w:rPr>
          <w:rFonts w:ascii="Arial" w:hAnsi="Arial" w:cs="Arial"/>
          <w:sz w:val="22"/>
          <w:szCs w:val="22"/>
        </w:rPr>
        <w:t xml:space="preserve"> information to be </w:t>
      </w:r>
      <w:r w:rsidR="00AB7398">
        <w:rPr>
          <w:rFonts w:ascii="Arial" w:hAnsi="Arial" w:cs="Arial"/>
          <w:sz w:val="22"/>
          <w:szCs w:val="22"/>
        </w:rPr>
        <w:t>submitted</w:t>
      </w:r>
      <w:r w:rsidRPr="00425296">
        <w:rPr>
          <w:rFonts w:ascii="Arial" w:hAnsi="Arial" w:cs="Arial"/>
          <w:sz w:val="22"/>
          <w:szCs w:val="22"/>
        </w:rPr>
        <w:t xml:space="preserve"> as an attachment and the information is not available in an e</w:t>
      </w:r>
      <w:r w:rsidR="00393745">
        <w:rPr>
          <w:rFonts w:ascii="Arial" w:hAnsi="Arial" w:cs="Arial"/>
          <w:sz w:val="22"/>
          <w:szCs w:val="22"/>
        </w:rPr>
        <w:t>lectronic</w:t>
      </w:r>
      <w:r w:rsidR="00073BBB">
        <w:rPr>
          <w:rFonts w:ascii="Arial" w:hAnsi="Arial" w:cs="Arial"/>
          <w:sz w:val="22"/>
          <w:szCs w:val="22"/>
        </w:rPr>
        <w:t xml:space="preserve"> </w:t>
      </w:r>
      <w:r w:rsidRPr="00425296">
        <w:rPr>
          <w:rFonts w:ascii="Arial" w:hAnsi="Arial" w:cs="Arial"/>
          <w:sz w:val="22"/>
          <w:szCs w:val="22"/>
        </w:rPr>
        <w:t xml:space="preserve">format. </w:t>
      </w:r>
    </w:p>
    <w:p w:rsidR="00895345" w:rsidRDefault="00895345" w:rsidP="003429DA">
      <w:pPr>
        <w:numPr>
          <w:ilvl w:val="1"/>
          <w:numId w:val="27"/>
        </w:numPr>
        <w:spacing w:before="120" w:after="120"/>
        <w:ind w:left="709" w:hanging="709"/>
        <w:rPr>
          <w:rFonts w:ascii="Arial" w:hAnsi="Arial" w:cs="Arial"/>
          <w:sz w:val="22"/>
          <w:szCs w:val="22"/>
        </w:rPr>
      </w:pPr>
      <w:r>
        <w:rPr>
          <w:rFonts w:ascii="Arial" w:hAnsi="Arial" w:cs="Arial"/>
          <w:sz w:val="22"/>
          <w:szCs w:val="22"/>
        </w:rPr>
        <w:t>Where the</w:t>
      </w:r>
      <w:r w:rsidR="00F41D76">
        <w:rPr>
          <w:rFonts w:ascii="Arial" w:hAnsi="Arial" w:cs="Arial"/>
          <w:sz w:val="22"/>
          <w:szCs w:val="22"/>
        </w:rPr>
        <w:t xml:space="preserve"> question allows for</w:t>
      </w:r>
      <w:r w:rsidR="00EF40C9">
        <w:rPr>
          <w:rFonts w:ascii="Arial" w:hAnsi="Arial" w:cs="Arial"/>
          <w:sz w:val="22"/>
          <w:szCs w:val="22"/>
        </w:rPr>
        <w:t>,</w:t>
      </w:r>
      <w:r w:rsidR="00F41D76">
        <w:rPr>
          <w:rFonts w:ascii="Arial" w:hAnsi="Arial" w:cs="Arial"/>
          <w:sz w:val="22"/>
          <w:szCs w:val="22"/>
        </w:rPr>
        <w:t xml:space="preserve"> and the</w:t>
      </w:r>
      <w:r>
        <w:rPr>
          <w:rFonts w:ascii="Arial" w:hAnsi="Arial" w:cs="Arial"/>
          <w:sz w:val="22"/>
          <w:szCs w:val="22"/>
        </w:rPr>
        <w:t xml:space="preserve"> </w:t>
      </w:r>
      <w:r w:rsidR="0056401F">
        <w:rPr>
          <w:rFonts w:ascii="Arial" w:hAnsi="Arial" w:cs="Arial"/>
          <w:sz w:val="22"/>
          <w:szCs w:val="22"/>
        </w:rPr>
        <w:t>Candidate</w:t>
      </w:r>
      <w:r>
        <w:rPr>
          <w:rFonts w:ascii="Arial" w:hAnsi="Arial" w:cs="Arial"/>
          <w:sz w:val="22"/>
          <w:szCs w:val="22"/>
        </w:rPr>
        <w:t>/T</w:t>
      </w:r>
      <w:r w:rsidRPr="00425296">
        <w:rPr>
          <w:rFonts w:ascii="Arial" w:hAnsi="Arial" w:cs="Arial"/>
          <w:sz w:val="22"/>
          <w:szCs w:val="22"/>
        </w:rPr>
        <w:t>enderer intends to provide</w:t>
      </w:r>
      <w:r w:rsidR="00EF40C9">
        <w:rPr>
          <w:rFonts w:ascii="Arial" w:hAnsi="Arial" w:cs="Arial"/>
          <w:sz w:val="22"/>
          <w:szCs w:val="22"/>
        </w:rPr>
        <w:t>,</w:t>
      </w:r>
      <w:r w:rsidRPr="00425296">
        <w:rPr>
          <w:rFonts w:ascii="Arial" w:hAnsi="Arial" w:cs="Arial"/>
          <w:sz w:val="22"/>
          <w:szCs w:val="22"/>
        </w:rPr>
        <w:t xml:space="preserve"> information in a </w:t>
      </w:r>
      <w:r w:rsidR="004F2599">
        <w:rPr>
          <w:rFonts w:ascii="Arial" w:hAnsi="Arial" w:cs="Arial"/>
          <w:sz w:val="22"/>
          <w:szCs w:val="22"/>
        </w:rPr>
        <w:t>h</w:t>
      </w:r>
      <w:r w:rsidRPr="00425296">
        <w:rPr>
          <w:rFonts w:ascii="Arial" w:hAnsi="Arial" w:cs="Arial"/>
          <w:sz w:val="22"/>
          <w:szCs w:val="22"/>
        </w:rPr>
        <w:t xml:space="preserve">ard </w:t>
      </w:r>
      <w:r w:rsidR="004F2599">
        <w:rPr>
          <w:rFonts w:ascii="Arial" w:hAnsi="Arial" w:cs="Arial"/>
          <w:sz w:val="22"/>
          <w:szCs w:val="22"/>
        </w:rPr>
        <w:t>c</w:t>
      </w:r>
      <w:r w:rsidRPr="00425296">
        <w:rPr>
          <w:rFonts w:ascii="Arial" w:hAnsi="Arial" w:cs="Arial"/>
          <w:sz w:val="22"/>
          <w:szCs w:val="22"/>
        </w:rPr>
        <w:t>opy format</w:t>
      </w:r>
      <w:r w:rsidR="00F41D76">
        <w:rPr>
          <w:rFonts w:ascii="Arial" w:hAnsi="Arial" w:cs="Arial"/>
          <w:sz w:val="22"/>
          <w:szCs w:val="22"/>
        </w:rPr>
        <w:t>,</w:t>
      </w:r>
      <w:r w:rsidRPr="00425296">
        <w:rPr>
          <w:rFonts w:ascii="Arial" w:hAnsi="Arial" w:cs="Arial"/>
          <w:sz w:val="22"/>
          <w:szCs w:val="22"/>
        </w:rPr>
        <w:t xml:space="preserve"> </w:t>
      </w:r>
      <w:r w:rsidR="00F41D76">
        <w:rPr>
          <w:rFonts w:ascii="Arial" w:hAnsi="Arial" w:cs="Arial"/>
          <w:sz w:val="22"/>
          <w:szCs w:val="22"/>
        </w:rPr>
        <w:t xml:space="preserve">then the </w:t>
      </w:r>
      <w:r w:rsidR="0056401F">
        <w:rPr>
          <w:rFonts w:ascii="Arial" w:hAnsi="Arial" w:cs="Arial"/>
          <w:sz w:val="22"/>
          <w:szCs w:val="22"/>
        </w:rPr>
        <w:t>Candidate</w:t>
      </w:r>
      <w:r w:rsidR="00F41D76">
        <w:rPr>
          <w:rFonts w:ascii="Arial" w:hAnsi="Arial" w:cs="Arial"/>
          <w:sz w:val="22"/>
          <w:szCs w:val="22"/>
        </w:rPr>
        <w:t>/Tenderer</w:t>
      </w:r>
      <w:r w:rsidR="00C403D8">
        <w:rPr>
          <w:rFonts w:ascii="Arial" w:hAnsi="Arial" w:cs="Arial"/>
          <w:sz w:val="22"/>
          <w:szCs w:val="22"/>
        </w:rPr>
        <w:t xml:space="preserve"> must </w:t>
      </w:r>
      <w:r w:rsidR="00F41D76">
        <w:rPr>
          <w:rFonts w:ascii="Arial" w:hAnsi="Arial" w:cs="Arial"/>
          <w:sz w:val="22"/>
          <w:szCs w:val="22"/>
        </w:rPr>
        <w:t xml:space="preserve">provide </w:t>
      </w:r>
      <w:r w:rsidR="00C403D8">
        <w:rPr>
          <w:rFonts w:ascii="Arial" w:hAnsi="Arial" w:cs="Arial"/>
          <w:sz w:val="22"/>
          <w:szCs w:val="22"/>
        </w:rPr>
        <w:t xml:space="preserve">in </w:t>
      </w:r>
      <w:r w:rsidR="00F41D76">
        <w:rPr>
          <w:rFonts w:ascii="Arial" w:hAnsi="Arial" w:cs="Arial"/>
          <w:sz w:val="22"/>
          <w:szCs w:val="22"/>
        </w:rPr>
        <w:t>t</w:t>
      </w:r>
      <w:r w:rsidRPr="00425296">
        <w:rPr>
          <w:rFonts w:ascii="Arial" w:hAnsi="Arial" w:cs="Arial"/>
          <w:sz w:val="22"/>
          <w:szCs w:val="22"/>
        </w:rPr>
        <w:t xml:space="preserve">he question </w:t>
      </w:r>
      <w:r w:rsidR="00F41D76">
        <w:rPr>
          <w:rFonts w:ascii="Arial" w:hAnsi="Arial" w:cs="Arial"/>
          <w:sz w:val="22"/>
          <w:szCs w:val="22"/>
        </w:rPr>
        <w:t xml:space="preserve">text field a description of </w:t>
      </w:r>
      <w:r w:rsidRPr="00425296">
        <w:rPr>
          <w:rFonts w:ascii="Arial" w:hAnsi="Arial" w:cs="Arial"/>
          <w:sz w:val="22"/>
          <w:szCs w:val="22"/>
        </w:rPr>
        <w:t xml:space="preserve">the </w:t>
      </w:r>
      <w:r w:rsidR="00EF40C9">
        <w:rPr>
          <w:rFonts w:ascii="Arial" w:hAnsi="Arial" w:cs="Arial"/>
          <w:sz w:val="22"/>
          <w:szCs w:val="22"/>
        </w:rPr>
        <w:t>hard copy information sent.</w:t>
      </w:r>
    </w:p>
    <w:p w:rsidR="00895345" w:rsidRPr="00425296" w:rsidRDefault="00895345" w:rsidP="003429DA">
      <w:pPr>
        <w:numPr>
          <w:ilvl w:val="1"/>
          <w:numId w:val="27"/>
        </w:numPr>
        <w:spacing w:before="120" w:after="120"/>
        <w:ind w:left="709" w:hanging="709"/>
        <w:rPr>
          <w:rFonts w:ascii="Arial" w:hAnsi="Arial" w:cs="Arial"/>
          <w:sz w:val="22"/>
          <w:szCs w:val="22"/>
        </w:rPr>
      </w:pPr>
      <w:r w:rsidRPr="00425296">
        <w:rPr>
          <w:rFonts w:ascii="Arial" w:hAnsi="Arial" w:cs="Arial"/>
          <w:sz w:val="22"/>
          <w:szCs w:val="22"/>
        </w:rPr>
        <w:t xml:space="preserve">Where the </w:t>
      </w:r>
      <w:r w:rsidR="004F2599">
        <w:rPr>
          <w:rFonts w:ascii="Arial" w:hAnsi="Arial" w:cs="Arial"/>
          <w:sz w:val="22"/>
          <w:szCs w:val="22"/>
        </w:rPr>
        <w:t>qu</w:t>
      </w:r>
      <w:r w:rsidRPr="00425296">
        <w:rPr>
          <w:rFonts w:ascii="Arial" w:hAnsi="Arial" w:cs="Arial"/>
          <w:sz w:val="22"/>
          <w:szCs w:val="22"/>
        </w:rPr>
        <w:t>estionnaire has specifically provided for material to be submitted in hard copy format:</w:t>
      </w:r>
    </w:p>
    <w:p w:rsidR="00895345" w:rsidRPr="00916B69" w:rsidRDefault="00895345" w:rsidP="003429DA">
      <w:pPr>
        <w:numPr>
          <w:ilvl w:val="0"/>
          <w:numId w:val="5"/>
        </w:numPr>
        <w:tabs>
          <w:tab w:val="clear" w:pos="720"/>
        </w:tabs>
        <w:spacing w:after="60"/>
        <w:ind w:left="1077" w:hanging="357"/>
        <w:rPr>
          <w:rFonts w:ascii="Helvetica" w:hAnsi="Helvetica" w:cs="Arial"/>
          <w:sz w:val="22"/>
        </w:rPr>
      </w:pPr>
      <w:r w:rsidRPr="00916B69">
        <w:rPr>
          <w:rFonts w:ascii="Helvetica" w:hAnsi="Helvetica" w:cs="Arial"/>
          <w:sz w:val="22"/>
        </w:rPr>
        <w:t>such information should be placed in a sealed envelope and forw</w:t>
      </w:r>
      <w:r w:rsidR="00D1356C" w:rsidRPr="00916B69">
        <w:rPr>
          <w:rFonts w:ascii="Helvetica" w:hAnsi="Helvetica" w:cs="Arial"/>
          <w:sz w:val="22"/>
        </w:rPr>
        <w:t>arded to the address provided by the HMRC nominated contact person</w:t>
      </w:r>
      <w:r w:rsidR="00B45E20" w:rsidRPr="00916B69">
        <w:rPr>
          <w:rFonts w:ascii="Helvetica" w:hAnsi="Helvetica" w:cs="Arial"/>
          <w:sz w:val="22"/>
        </w:rPr>
        <w:t xml:space="preserve"> as stated in the Contract Notice</w:t>
      </w:r>
      <w:r w:rsidR="00D1356C" w:rsidRPr="00916B69">
        <w:rPr>
          <w:rFonts w:ascii="Helvetica" w:hAnsi="Helvetica" w:cs="Arial"/>
          <w:sz w:val="22"/>
        </w:rPr>
        <w:t xml:space="preserve">; </w:t>
      </w:r>
    </w:p>
    <w:p w:rsidR="00895345" w:rsidRPr="00916B69" w:rsidRDefault="00180CFA" w:rsidP="003429DA">
      <w:pPr>
        <w:numPr>
          <w:ilvl w:val="0"/>
          <w:numId w:val="5"/>
        </w:numPr>
        <w:tabs>
          <w:tab w:val="clear" w:pos="720"/>
        </w:tabs>
        <w:spacing w:after="60"/>
        <w:ind w:left="1077" w:hanging="357"/>
        <w:rPr>
          <w:rFonts w:ascii="Helvetica" w:hAnsi="Helvetica" w:cs="Arial"/>
          <w:sz w:val="22"/>
        </w:rPr>
      </w:pPr>
      <w:r w:rsidRPr="00916B69">
        <w:rPr>
          <w:rFonts w:ascii="Helvetica" w:hAnsi="Helvetica" w:cs="Arial"/>
          <w:sz w:val="22"/>
        </w:rPr>
        <w:t>t</w:t>
      </w:r>
      <w:r w:rsidR="00895345" w:rsidRPr="00916B69">
        <w:rPr>
          <w:rFonts w:ascii="Helvetica" w:hAnsi="Helvetica" w:cs="Arial"/>
          <w:sz w:val="22"/>
        </w:rPr>
        <w:t xml:space="preserve">he envelope should bear no reference to the </w:t>
      </w:r>
      <w:r w:rsidR="0056401F" w:rsidRPr="00916B69">
        <w:rPr>
          <w:rFonts w:ascii="Helvetica" w:hAnsi="Helvetica" w:cs="Arial"/>
          <w:sz w:val="22"/>
        </w:rPr>
        <w:t>Candidate</w:t>
      </w:r>
      <w:r w:rsidR="00D1356C" w:rsidRPr="00916B69">
        <w:rPr>
          <w:rFonts w:ascii="Helvetica" w:hAnsi="Helvetica" w:cs="Arial"/>
          <w:sz w:val="22"/>
        </w:rPr>
        <w:t>/</w:t>
      </w:r>
      <w:r w:rsidR="00895345" w:rsidRPr="00916B69">
        <w:rPr>
          <w:rFonts w:ascii="Helvetica" w:hAnsi="Helvetica" w:cs="Arial"/>
          <w:sz w:val="22"/>
        </w:rPr>
        <w:t xml:space="preserve">Tenderer by name and should merely bear the HMRC </w:t>
      </w:r>
      <w:r w:rsidR="00A369E2">
        <w:rPr>
          <w:rFonts w:ascii="Helvetica" w:hAnsi="Helvetica" w:cs="Arial"/>
          <w:sz w:val="22"/>
        </w:rPr>
        <w:t>T</w:t>
      </w:r>
      <w:r w:rsidR="00895345" w:rsidRPr="00916B69">
        <w:rPr>
          <w:rFonts w:ascii="Helvetica" w:hAnsi="Helvetica" w:cs="Arial"/>
          <w:sz w:val="22"/>
        </w:rPr>
        <w:t>ender reference num</w:t>
      </w:r>
      <w:r w:rsidR="00D1356C" w:rsidRPr="00916B69">
        <w:rPr>
          <w:rFonts w:ascii="Helvetica" w:hAnsi="Helvetica" w:cs="Arial"/>
          <w:sz w:val="22"/>
        </w:rPr>
        <w:t>ber</w:t>
      </w:r>
      <w:r w:rsidR="00A369E2">
        <w:rPr>
          <w:rFonts w:ascii="Helvetica" w:hAnsi="Helvetica" w:cs="Arial"/>
          <w:sz w:val="22"/>
        </w:rPr>
        <w:t>; and</w:t>
      </w:r>
    </w:p>
    <w:p w:rsidR="00180CFA" w:rsidRPr="00916B69" w:rsidRDefault="00A369E2" w:rsidP="003429DA">
      <w:pPr>
        <w:numPr>
          <w:ilvl w:val="0"/>
          <w:numId w:val="5"/>
        </w:numPr>
        <w:tabs>
          <w:tab w:val="clear" w:pos="720"/>
        </w:tabs>
        <w:spacing w:after="60"/>
        <w:ind w:left="1077" w:hanging="357"/>
        <w:rPr>
          <w:rFonts w:ascii="Helvetica" w:hAnsi="Helvetica" w:cs="Arial"/>
          <w:sz w:val="22"/>
        </w:rPr>
      </w:pPr>
      <w:r>
        <w:rPr>
          <w:rFonts w:ascii="Helvetica" w:hAnsi="Helvetica" w:cs="Arial"/>
          <w:sz w:val="22"/>
        </w:rPr>
        <w:t>t</w:t>
      </w:r>
      <w:r w:rsidR="00180CFA" w:rsidRPr="00916B69">
        <w:rPr>
          <w:rFonts w:ascii="Helvetica" w:hAnsi="Helvetica" w:cs="Arial"/>
          <w:sz w:val="22"/>
        </w:rPr>
        <w:t xml:space="preserve">he messaging facility within the </w:t>
      </w:r>
      <w:r w:rsidR="00CC7C1F">
        <w:rPr>
          <w:rFonts w:ascii="Helvetica" w:hAnsi="Helvetica" w:cs="Arial"/>
          <w:sz w:val="22"/>
        </w:rPr>
        <w:t>eSourcing</w:t>
      </w:r>
      <w:r w:rsidR="00180CFA" w:rsidRPr="00916B69">
        <w:rPr>
          <w:rFonts w:ascii="Helvetica" w:hAnsi="Helvetica" w:cs="Arial"/>
          <w:sz w:val="22"/>
        </w:rPr>
        <w:t xml:space="preserve"> </w:t>
      </w:r>
      <w:r w:rsidR="00CC5761" w:rsidRPr="00916B69">
        <w:rPr>
          <w:rFonts w:ascii="Helvetica" w:hAnsi="Helvetica" w:cs="Arial"/>
          <w:sz w:val="22"/>
        </w:rPr>
        <w:t xml:space="preserve">Portal </w:t>
      </w:r>
      <w:r w:rsidR="00180CFA" w:rsidRPr="00916B69">
        <w:rPr>
          <w:rFonts w:ascii="Helvetica" w:hAnsi="Helvetica" w:cs="Arial"/>
          <w:sz w:val="22"/>
        </w:rPr>
        <w:t>should be used</w:t>
      </w:r>
      <w:r w:rsidR="00B45E20" w:rsidRPr="00916B69">
        <w:rPr>
          <w:rFonts w:ascii="Helvetica" w:hAnsi="Helvetica" w:cs="Arial"/>
          <w:sz w:val="22"/>
        </w:rPr>
        <w:t xml:space="preserve"> by the </w:t>
      </w:r>
      <w:r w:rsidR="0056401F" w:rsidRPr="00916B69">
        <w:rPr>
          <w:rFonts w:ascii="Helvetica" w:hAnsi="Helvetica" w:cs="Arial"/>
          <w:sz w:val="22"/>
        </w:rPr>
        <w:t>Candidate</w:t>
      </w:r>
      <w:r w:rsidR="00B45E20" w:rsidRPr="00916B69">
        <w:rPr>
          <w:rFonts w:ascii="Helvetica" w:hAnsi="Helvetica" w:cs="Arial"/>
          <w:sz w:val="22"/>
        </w:rPr>
        <w:t>/Tenderer</w:t>
      </w:r>
      <w:r w:rsidR="00180CFA" w:rsidRPr="00916B69">
        <w:rPr>
          <w:rFonts w:ascii="Helvetica" w:hAnsi="Helvetica" w:cs="Arial"/>
          <w:sz w:val="22"/>
        </w:rPr>
        <w:t xml:space="preserve"> to provide a notification that hard copy information should be expected. </w:t>
      </w:r>
    </w:p>
    <w:p w:rsidR="00895345" w:rsidRDefault="00861C2B" w:rsidP="003429DA">
      <w:pPr>
        <w:numPr>
          <w:ilvl w:val="1"/>
          <w:numId w:val="27"/>
        </w:numPr>
        <w:spacing w:before="120" w:after="120"/>
        <w:ind w:left="709" w:hanging="709"/>
        <w:rPr>
          <w:rFonts w:ascii="Arial" w:hAnsi="Arial" w:cs="Arial"/>
          <w:sz w:val="22"/>
          <w:szCs w:val="22"/>
        </w:rPr>
      </w:pPr>
      <w:r>
        <w:rPr>
          <w:rFonts w:ascii="Arial" w:hAnsi="Arial" w:cs="Arial"/>
          <w:sz w:val="22"/>
          <w:szCs w:val="22"/>
        </w:rPr>
        <w:lastRenderedPageBreak/>
        <w:t xml:space="preserve">The </w:t>
      </w:r>
      <w:r w:rsidR="0056401F">
        <w:rPr>
          <w:rFonts w:ascii="Arial" w:hAnsi="Arial" w:cs="Arial"/>
          <w:sz w:val="22"/>
          <w:szCs w:val="22"/>
        </w:rPr>
        <w:t>Candidate</w:t>
      </w:r>
      <w:r>
        <w:rPr>
          <w:rFonts w:ascii="Arial" w:hAnsi="Arial" w:cs="Arial"/>
          <w:sz w:val="22"/>
          <w:szCs w:val="22"/>
        </w:rPr>
        <w:t xml:space="preserve">/Tenderer </w:t>
      </w:r>
      <w:r w:rsidR="00895345" w:rsidRPr="00D6089F">
        <w:rPr>
          <w:rFonts w:ascii="Arial" w:hAnsi="Arial" w:cs="Arial"/>
          <w:sz w:val="22"/>
          <w:szCs w:val="22"/>
        </w:rPr>
        <w:t>will be responsible for all costs of carriage and should ensure that documents are sent by appropriate means so as to ensur</w:t>
      </w:r>
      <w:r w:rsidR="00895345">
        <w:rPr>
          <w:rFonts w:ascii="Arial" w:hAnsi="Arial" w:cs="Arial"/>
          <w:sz w:val="22"/>
          <w:szCs w:val="22"/>
        </w:rPr>
        <w:t>e that they are received by HMRC by the notifie</w:t>
      </w:r>
      <w:r w:rsidR="00CC5A8F">
        <w:rPr>
          <w:rFonts w:ascii="Arial" w:hAnsi="Arial" w:cs="Arial"/>
          <w:sz w:val="22"/>
          <w:szCs w:val="22"/>
        </w:rPr>
        <w:t xml:space="preserve">d </w:t>
      </w:r>
      <w:r w:rsidR="00895345">
        <w:rPr>
          <w:rFonts w:ascii="Arial" w:hAnsi="Arial" w:cs="Arial"/>
          <w:sz w:val="22"/>
          <w:szCs w:val="22"/>
        </w:rPr>
        <w:t>Close Time</w:t>
      </w:r>
      <w:r w:rsidR="00895345" w:rsidRPr="00D6089F">
        <w:rPr>
          <w:rFonts w:ascii="Arial" w:hAnsi="Arial" w:cs="Arial"/>
          <w:sz w:val="22"/>
          <w:szCs w:val="22"/>
        </w:rPr>
        <w:t>.</w:t>
      </w:r>
    </w:p>
    <w:p w:rsidR="00127B48" w:rsidRDefault="00127B48" w:rsidP="00127B48">
      <w:pPr>
        <w:spacing w:before="120" w:after="120"/>
        <w:ind w:left="709"/>
        <w:rPr>
          <w:rFonts w:ascii="Arial" w:hAnsi="Arial" w:cs="Arial"/>
          <w:sz w:val="22"/>
          <w:szCs w:val="22"/>
        </w:rPr>
      </w:pPr>
    </w:p>
    <w:p w:rsidR="007E589A" w:rsidRPr="00916B69" w:rsidRDefault="007E589A" w:rsidP="00EB315B">
      <w:pPr>
        <w:pStyle w:val="Heading2"/>
        <w:spacing w:before="120" w:after="120"/>
        <w:ind w:firstLine="709"/>
        <w:rPr>
          <w:i w:val="0"/>
        </w:rPr>
      </w:pPr>
      <w:r w:rsidRPr="00916B69">
        <w:rPr>
          <w:i w:val="0"/>
        </w:rPr>
        <w:t xml:space="preserve">Clarification Questions </w:t>
      </w:r>
    </w:p>
    <w:p w:rsidR="007E589A" w:rsidRDefault="007E589A" w:rsidP="003429DA">
      <w:pPr>
        <w:numPr>
          <w:ilvl w:val="1"/>
          <w:numId w:val="27"/>
        </w:numPr>
        <w:spacing w:before="100" w:beforeAutospacing="1" w:after="120"/>
        <w:ind w:left="709" w:hanging="709"/>
        <w:rPr>
          <w:rFonts w:ascii="Arial" w:hAnsi="Arial" w:cs="Arial"/>
          <w:sz w:val="22"/>
          <w:szCs w:val="22"/>
        </w:rPr>
      </w:pPr>
      <w:r>
        <w:rPr>
          <w:rFonts w:ascii="Arial" w:hAnsi="Arial" w:cs="Arial"/>
          <w:sz w:val="22"/>
          <w:szCs w:val="22"/>
        </w:rPr>
        <w:t xml:space="preserve">Any clarification questions that the </w:t>
      </w:r>
      <w:r w:rsidR="0056401F">
        <w:rPr>
          <w:rFonts w:ascii="Arial" w:hAnsi="Arial" w:cs="Arial"/>
          <w:sz w:val="22"/>
          <w:szCs w:val="22"/>
        </w:rPr>
        <w:t>Candidate</w:t>
      </w:r>
      <w:r>
        <w:rPr>
          <w:rFonts w:ascii="Arial" w:hAnsi="Arial" w:cs="Arial"/>
          <w:sz w:val="22"/>
          <w:szCs w:val="22"/>
        </w:rPr>
        <w:t>/Ten</w:t>
      </w:r>
      <w:r w:rsidR="00B563E1">
        <w:rPr>
          <w:rFonts w:ascii="Arial" w:hAnsi="Arial" w:cs="Arial"/>
          <w:sz w:val="22"/>
          <w:szCs w:val="22"/>
        </w:rPr>
        <w:t xml:space="preserve">derer may have in respect of any aspect of the </w:t>
      </w:r>
      <w:r w:rsidR="00C923C2" w:rsidRPr="00C923C2">
        <w:rPr>
          <w:rFonts w:ascii="Arial" w:hAnsi="Arial" w:cs="Arial"/>
          <w:sz w:val="22"/>
          <w:szCs w:val="22"/>
        </w:rPr>
        <w:t>Competitive Procurement Exercise</w:t>
      </w:r>
      <w:r w:rsidR="00B54CE4">
        <w:rPr>
          <w:rFonts w:ascii="Arial" w:hAnsi="Arial" w:cs="Arial"/>
          <w:sz w:val="22"/>
          <w:szCs w:val="22"/>
        </w:rPr>
        <w:t>,</w:t>
      </w:r>
      <w:r w:rsidR="00B758C7">
        <w:rPr>
          <w:rFonts w:ascii="Arial" w:hAnsi="Arial" w:cs="Arial"/>
          <w:sz w:val="22"/>
          <w:szCs w:val="22"/>
        </w:rPr>
        <w:t xml:space="preserve"> must be submitted using </w:t>
      </w:r>
      <w:r w:rsidR="005722B5">
        <w:rPr>
          <w:rFonts w:ascii="Arial" w:hAnsi="Arial" w:cs="Arial"/>
          <w:sz w:val="22"/>
          <w:szCs w:val="22"/>
        </w:rPr>
        <w:t xml:space="preserve">the </w:t>
      </w:r>
      <w:r w:rsidR="00CC7C1F">
        <w:rPr>
          <w:rFonts w:ascii="Arial" w:hAnsi="Arial" w:cs="Arial"/>
          <w:sz w:val="22"/>
          <w:szCs w:val="22"/>
        </w:rPr>
        <w:t>eSourcing</w:t>
      </w:r>
      <w:r>
        <w:rPr>
          <w:rFonts w:ascii="Arial" w:hAnsi="Arial" w:cs="Arial"/>
          <w:sz w:val="22"/>
          <w:szCs w:val="22"/>
        </w:rPr>
        <w:t xml:space="preserve"> </w:t>
      </w:r>
      <w:r w:rsidR="00CC5761">
        <w:rPr>
          <w:rFonts w:ascii="Arial" w:hAnsi="Arial" w:cs="Arial"/>
          <w:sz w:val="22"/>
          <w:szCs w:val="22"/>
        </w:rPr>
        <w:t xml:space="preserve">Portal </w:t>
      </w:r>
      <w:r>
        <w:rPr>
          <w:rFonts w:ascii="Arial" w:hAnsi="Arial" w:cs="Arial"/>
          <w:sz w:val="22"/>
          <w:szCs w:val="22"/>
        </w:rPr>
        <w:t>messa</w:t>
      </w:r>
      <w:r w:rsidR="00B54CE4">
        <w:rPr>
          <w:rFonts w:ascii="Arial" w:hAnsi="Arial" w:cs="Arial"/>
          <w:sz w:val="22"/>
          <w:szCs w:val="22"/>
        </w:rPr>
        <w:t xml:space="preserve">ging facility </w:t>
      </w:r>
      <w:r w:rsidR="002146D7">
        <w:rPr>
          <w:rFonts w:ascii="Arial" w:hAnsi="Arial" w:cs="Arial"/>
          <w:sz w:val="22"/>
          <w:szCs w:val="22"/>
        </w:rPr>
        <w:t xml:space="preserve">and “Event Messages” function </w:t>
      </w:r>
      <w:r w:rsidR="00B54CE4">
        <w:rPr>
          <w:rFonts w:ascii="Arial" w:hAnsi="Arial" w:cs="Arial"/>
          <w:sz w:val="22"/>
          <w:szCs w:val="22"/>
        </w:rPr>
        <w:t xml:space="preserve">within the </w:t>
      </w:r>
      <w:r w:rsidR="00453A20">
        <w:rPr>
          <w:rFonts w:ascii="Arial" w:hAnsi="Arial" w:cs="Arial"/>
          <w:sz w:val="22"/>
          <w:szCs w:val="22"/>
        </w:rPr>
        <w:t>eSourcing Event</w:t>
      </w:r>
      <w:r w:rsidR="000D453F">
        <w:rPr>
          <w:rFonts w:ascii="Arial" w:hAnsi="Arial" w:cs="Arial"/>
          <w:sz w:val="22"/>
          <w:szCs w:val="22"/>
        </w:rPr>
        <w:t>.</w:t>
      </w:r>
    </w:p>
    <w:p w:rsidR="00073BBB" w:rsidRDefault="007E589A" w:rsidP="003429DA">
      <w:pPr>
        <w:numPr>
          <w:ilvl w:val="1"/>
          <w:numId w:val="27"/>
        </w:numPr>
        <w:spacing w:before="100" w:beforeAutospacing="1" w:after="120"/>
        <w:ind w:left="709" w:hanging="709"/>
        <w:rPr>
          <w:rFonts w:ascii="Arial" w:hAnsi="Arial" w:cs="Arial"/>
          <w:sz w:val="22"/>
          <w:szCs w:val="22"/>
        </w:rPr>
      </w:pPr>
      <w:r w:rsidRPr="00FE627B">
        <w:rPr>
          <w:rFonts w:ascii="Arial" w:hAnsi="Arial" w:cs="Arial"/>
          <w:sz w:val="22"/>
          <w:szCs w:val="22"/>
        </w:rPr>
        <w:t>Exceptionally, such as in the event</w:t>
      </w:r>
      <w:r>
        <w:rPr>
          <w:rFonts w:ascii="Arial" w:hAnsi="Arial" w:cs="Arial"/>
          <w:sz w:val="22"/>
          <w:szCs w:val="22"/>
        </w:rPr>
        <w:t xml:space="preserve"> of technical failure</w:t>
      </w:r>
      <w:r w:rsidR="000727D2">
        <w:rPr>
          <w:rFonts w:ascii="Arial" w:hAnsi="Arial" w:cs="Arial"/>
          <w:sz w:val="22"/>
          <w:szCs w:val="22"/>
        </w:rPr>
        <w:t xml:space="preserve">, queries may be raised </w:t>
      </w:r>
      <w:r w:rsidR="00BB0D37">
        <w:rPr>
          <w:rFonts w:ascii="Arial" w:hAnsi="Arial" w:cs="Arial"/>
          <w:sz w:val="22"/>
          <w:szCs w:val="22"/>
        </w:rPr>
        <w:t xml:space="preserve">by email </w:t>
      </w:r>
      <w:r w:rsidR="00062F25">
        <w:rPr>
          <w:rFonts w:ascii="Arial" w:hAnsi="Arial" w:cs="Arial"/>
          <w:sz w:val="22"/>
          <w:szCs w:val="22"/>
        </w:rPr>
        <w:t>with</w:t>
      </w:r>
      <w:r w:rsidR="000727D2">
        <w:rPr>
          <w:rFonts w:ascii="Arial" w:hAnsi="Arial" w:cs="Arial"/>
          <w:sz w:val="22"/>
          <w:szCs w:val="22"/>
        </w:rPr>
        <w:t xml:space="preserve"> the HMRC contact person </w:t>
      </w:r>
      <w:r w:rsidR="00062F25">
        <w:rPr>
          <w:rFonts w:ascii="Arial" w:hAnsi="Arial" w:cs="Arial"/>
          <w:sz w:val="22"/>
          <w:szCs w:val="22"/>
        </w:rPr>
        <w:t>named in the Contract Notice</w:t>
      </w:r>
      <w:r w:rsidR="00102DFF">
        <w:rPr>
          <w:rFonts w:ascii="Arial" w:hAnsi="Arial" w:cs="Arial"/>
          <w:sz w:val="22"/>
          <w:szCs w:val="22"/>
        </w:rPr>
        <w:t xml:space="preserve"> or other relevant </w:t>
      </w:r>
      <w:r w:rsidR="00E6142A">
        <w:rPr>
          <w:rFonts w:ascii="Arial" w:hAnsi="Arial" w:cs="Arial"/>
          <w:sz w:val="22"/>
          <w:szCs w:val="22"/>
        </w:rPr>
        <w:t>procurement</w:t>
      </w:r>
      <w:r w:rsidR="00102DFF">
        <w:rPr>
          <w:rFonts w:ascii="Arial" w:hAnsi="Arial" w:cs="Arial"/>
          <w:sz w:val="22"/>
          <w:szCs w:val="22"/>
        </w:rPr>
        <w:t xml:space="preserve"> documentation</w:t>
      </w:r>
      <w:r w:rsidR="000727D2">
        <w:rPr>
          <w:rFonts w:ascii="Arial" w:hAnsi="Arial" w:cs="Arial"/>
          <w:sz w:val="22"/>
          <w:szCs w:val="22"/>
        </w:rPr>
        <w:t>, but under no circumstance</w:t>
      </w:r>
      <w:r w:rsidR="00102DFF">
        <w:rPr>
          <w:rFonts w:ascii="Arial" w:hAnsi="Arial" w:cs="Arial"/>
          <w:sz w:val="22"/>
          <w:szCs w:val="22"/>
        </w:rPr>
        <w:t>s</w:t>
      </w:r>
      <w:r w:rsidR="000727D2">
        <w:rPr>
          <w:rFonts w:ascii="Arial" w:hAnsi="Arial" w:cs="Arial"/>
          <w:sz w:val="22"/>
          <w:szCs w:val="22"/>
        </w:rPr>
        <w:t xml:space="preserve"> </w:t>
      </w:r>
      <w:r>
        <w:rPr>
          <w:rFonts w:ascii="Arial" w:hAnsi="Arial" w:cs="Arial"/>
          <w:sz w:val="22"/>
          <w:szCs w:val="22"/>
        </w:rPr>
        <w:t xml:space="preserve">should information be sought from any other party within HMRC unless previously agreed in writing.  </w:t>
      </w:r>
    </w:p>
    <w:p w:rsidR="00073BBB" w:rsidRPr="00916B69" w:rsidRDefault="00E7045F" w:rsidP="003429DA">
      <w:pPr>
        <w:numPr>
          <w:ilvl w:val="1"/>
          <w:numId w:val="27"/>
        </w:numPr>
        <w:spacing w:before="100" w:beforeAutospacing="1" w:after="120"/>
        <w:ind w:left="709" w:hanging="709"/>
        <w:rPr>
          <w:rFonts w:ascii="Arial" w:hAnsi="Arial" w:cs="Arial"/>
          <w:sz w:val="22"/>
          <w:szCs w:val="22"/>
        </w:rPr>
      </w:pPr>
      <w:r w:rsidRPr="00916B69">
        <w:rPr>
          <w:rFonts w:ascii="Arial" w:hAnsi="Arial" w:cs="Arial"/>
          <w:sz w:val="22"/>
          <w:szCs w:val="22"/>
        </w:rPr>
        <w:t>Clarification q</w:t>
      </w:r>
      <w:r w:rsidR="007E589A" w:rsidRPr="00916B69">
        <w:rPr>
          <w:rFonts w:ascii="Arial" w:hAnsi="Arial" w:cs="Arial"/>
          <w:sz w:val="22"/>
          <w:szCs w:val="22"/>
        </w:rPr>
        <w:t>uestions relating to the specifica</w:t>
      </w:r>
      <w:r w:rsidR="00771775" w:rsidRPr="00916B69">
        <w:rPr>
          <w:rFonts w:ascii="Arial" w:hAnsi="Arial" w:cs="Arial"/>
          <w:sz w:val="22"/>
          <w:szCs w:val="22"/>
        </w:rPr>
        <w:t xml:space="preserve">tion </w:t>
      </w:r>
      <w:r w:rsidR="00BB0D37">
        <w:rPr>
          <w:rFonts w:ascii="Arial" w:hAnsi="Arial" w:cs="Arial"/>
          <w:sz w:val="22"/>
          <w:szCs w:val="22"/>
        </w:rPr>
        <w:t xml:space="preserve">of requirement </w:t>
      </w:r>
      <w:r w:rsidR="00771775" w:rsidRPr="00916B69">
        <w:rPr>
          <w:rFonts w:ascii="Arial" w:hAnsi="Arial" w:cs="Arial"/>
          <w:sz w:val="22"/>
          <w:szCs w:val="22"/>
        </w:rPr>
        <w:t xml:space="preserve">must be submitted a minimum of </w:t>
      </w:r>
      <w:r w:rsidR="007E589A" w:rsidRPr="00916B69">
        <w:rPr>
          <w:rFonts w:ascii="Arial" w:hAnsi="Arial" w:cs="Arial"/>
          <w:sz w:val="22"/>
          <w:szCs w:val="22"/>
        </w:rPr>
        <w:t xml:space="preserve">14 days before the </w:t>
      </w:r>
      <w:r w:rsidR="00BB0D37">
        <w:rPr>
          <w:rFonts w:ascii="Arial" w:hAnsi="Arial" w:cs="Arial"/>
          <w:sz w:val="22"/>
          <w:szCs w:val="22"/>
        </w:rPr>
        <w:t>E</w:t>
      </w:r>
      <w:r w:rsidR="007E589A" w:rsidRPr="00916B69">
        <w:rPr>
          <w:rFonts w:ascii="Arial" w:hAnsi="Arial" w:cs="Arial"/>
          <w:sz w:val="22"/>
          <w:szCs w:val="22"/>
        </w:rPr>
        <w:t xml:space="preserve">vent </w:t>
      </w:r>
      <w:r w:rsidR="00BB0D37">
        <w:rPr>
          <w:rFonts w:ascii="Arial" w:hAnsi="Arial" w:cs="Arial"/>
          <w:sz w:val="22"/>
          <w:szCs w:val="22"/>
        </w:rPr>
        <w:t>C</w:t>
      </w:r>
      <w:r w:rsidR="007E589A" w:rsidRPr="00916B69">
        <w:rPr>
          <w:rFonts w:ascii="Arial" w:hAnsi="Arial" w:cs="Arial"/>
          <w:sz w:val="22"/>
          <w:szCs w:val="22"/>
        </w:rPr>
        <w:t>lose date</w:t>
      </w:r>
      <w:r w:rsidR="008E3AC7">
        <w:rPr>
          <w:rFonts w:ascii="Arial" w:hAnsi="Arial" w:cs="Arial"/>
          <w:sz w:val="22"/>
          <w:szCs w:val="22"/>
        </w:rPr>
        <w:t xml:space="preserve"> or as otherwise specified within the Tender documentation.</w:t>
      </w:r>
      <w:r w:rsidR="00393E0E" w:rsidRPr="00916B69">
        <w:rPr>
          <w:rFonts w:ascii="Arial" w:hAnsi="Arial" w:cs="Arial"/>
          <w:sz w:val="22"/>
          <w:szCs w:val="22"/>
        </w:rPr>
        <w:t xml:space="preserve"> </w:t>
      </w:r>
      <w:r w:rsidR="00BB0D37">
        <w:rPr>
          <w:rFonts w:ascii="Arial" w:hAnsi="Arial" w:cs="Arial"/>
          <w:sz w:val="22"/>
          <w:szCs w:val="22"/>
        </w:rPr>
        <w:t>Particularly relevant where Regulation 47 of the 2015 Public Contracts Regulations appl</w:t>
      </w:r>
      <w:r w:rsidR="008E3AC7">
        <w:rPr>
          <w:rFonts w:ascii="Arial" w:hAnsi="Arial" w:cs="Arial"/>
          <w:sz w:val="22"/>
          <w:szCs w:val="22"/>
        </w:rPr>
        <w:t>ies</w:t>
      </w:r>
      <w:r w:rsidR="00BB0D37">
        <w:rPr>
          <w:rFonts w:ascii="Arial" w:hAnsi="Arial" w:cs="Arial"/>
          <w:sz w:val="22"/>
          <w:szCs w:val="22"/>
        </w:rPr>
        <w:t>, t</w:t>
      </w:r>
      <w:r w:rsidR="00393E0E" w:rsidRPr="00916B69">
        <w:rPr>
          <w:rFonts w:ascii="Arial" w:hAnsi="Arial" w:cs="Arial"/>
          <w:sz w:val="22"/>
          <w:szCs w:val="22"/>
        </w:rPr>
        <w:t>his will allow sufficient time</w:t>
      </w:r>
      <w:r w:rsidR="00BB0D37">
        <w:rPr>
          <w:rFonts w:ascii="Arial" w:hAnsi="Arial" w:cs="Arial"/>
          <w:sz w:val="22"/>
          <w:szCs w:val="22"/>
        </w:rPr>
        <w:t xml:space="preserve"> </w:t>
      </w:r>
      <w:r w:rsidR="00393E0E" w:rsidRPr="00916B69">
        <w:rPr>
          <w:rFonts w:ascii="Arial" w:hAnsi="Arial" w:cs="Arial"/>
          <w:sz w:val="22"/>
          <w:szCs w:val="22"/>
        </w:rPr>
        <w:t xml:space="preserve">in advance of the </w:t>
      </w:r>
      <w:r w:rsidR="00BB0D37">
        <w:rPr>
          <w:rFonts w:ascii="Arial" w:hAnsi="Arial" w:cs="Arial"/>
          <w:sz w:val="22"/>
          <w:szCs w:val="22"/>
        </w:rPr>
        <w:t>T</w:t>
      </w:r>
      <w:r w:rsidR="00393E0E" w:rsidRPr="00916B69">
        <w:rPr>
          <w:rFonts w:ascii="Arial" w:hAnsi="Arial" w:cs="Arial"/>
          <w:sz w:val="22"/>
          <w:szCs w:val="22"/>
        </w:rPr>
        <w:t xml:space="preserve">ender close date for HMRC to prepare and </w:t>
      </w:r>
      <w:r w:rsidR="002146D7">
        <w:rPr>
          <w:rFonts w:ascii="Arial" w:hAnsi="Arial" w:cs="Arial"/>
          <w:sz w:val="22"/>
          <w:szCs w:val="22"/>
        </w:rPr>
        <w:t>issue</w:t>
      </w:r>
      <w:r w:rsidR="00393E0E" w:rsidRPr="00916B69">
        <w:rPr>
          <w:rFonts w:ascii="Arial" w:hAnsi="Arial" w:cs="Arial"/>
          <w:sz w:val="22"/>
          <w:szCs w:val="22"/>
        </w:rPr>
        <w:t xml:space="preserve"> </w:t>
      </w:r>
      <w:r w:rsidR="007E589A" w:rsidRPr="00916B69">
        <w:rPr>
          <w:rFonts w:ascii="Arial" w:hAnsi="Arial" w:cs="Arial"/>
          <w:sz w:val="22"/>
          <w:szCs w:val="22"/>
        </w:rPr>
        <w:t xml:space="preserve">a </w:t>
      </w:r>
      <w:r w:rsidR="00393E0E" w:rsidRPr="00916B69">
        <w:rPr>
          <w:rFonts w:ascii="Arial" w:hAnsi="Arial" w:cs="Arial"/>
          <w:sz w:val="22"/>
          <w:szCs w:val="22"/>
        </w:rPr>
        <w:t>r</w:t>
      </w:r>
      <w:r w:rsidR="00B02FF3" w:rsidRPr="00916B69">
        <w:rPr>
          <w:rFonts w:ascii="Arial" w:hAnsi="Arial" w:cs="Arial"/>
          <w:sz w:val="22"/>
          <w:szCs w:val="22"/>
        </w:rPr>
        <w:t>esponse</w:t>
      </w:r>
      <w:r w:rsidR="00393E0E" w:rsidRPr="00916B69">
        <w:rPr>
          <w:rFonts w:ascii="Arial" w:hAnsi="Arial" w:cs="Arial"/>
          <w:sz w:val="22"/>
          <w:szCs w:val="22"/>
        </w:rPr>
        <w:t xml:space="preserve"> and</w:t>
      </w:r>
      <w:r w:rsidR="00BB0D37">
        <w:rPr>
          <w:rFonts w:ascii="Arial" w:hAnsi="Arial" w:cs="Arial"/>
          <w:sz w:val="22"/>
          <w:szCs w:val="22"/>
        </w:rPr>
        <w:t>, as necessary,</w:t>
      </w:r>
      <w:r w:rsidR="00393E0E" w:rsidRPr="00916B69">
        <w:rPr>
          <w:rFonts w:ascii="Arial" w:hAnsi="Arial" w:cs="Arial"/>
          <w:sz w:val="22"/>
          <w:szCs w:val="22"/>
        </w:rPr>
        <w:t xml:space="preserve"> f</w:t>
      </w:r>
      <w:r w:rsidR="007E589A" w:rsidRPr="00916B69">
        <w:rPr>
          <w:rFonts w:ascii="Arial" w:hAnsi="Arial" w:cs="Arial"/>
          <w:sz w:val="22"/>
          <w:szCs w:val="22"/>
        </w:rPr>
        <w:t xml:space="preserve">or </w:t>
      </w:r>
      <w:r w:rsidR="0056401F" w:rsidRPr="00916B69">
        <w:rPr>
          <w:rFonts w:ascii="Arial" w:hAnsi="Arial" w:cs="Arial"/>
          <w:sz w:val="22"/>
          <w:szCs w:val="22"/>
        </w:rPr>
        <w:t>Candidate</w:t>
      </w:r>
      <w:r w:rsidR="00393E0E" w:rsidRPr="00916B69">
        <w:rPr>
          <w:rFonts w:ascii="Arial" w:hAnsi="Arial" w:cs="Arial"/>
          <w:sz w:val="22"/>
          <w:szCs w:val="22"/>
        </w:rPr>
        <w:t>s</w:t>
      </w:r>
      <w:r w:rsidR="00540D0D" w:rsidRPr="00916B69">
        <w:rPr>
          <w:rFonts w:ascii="Arial" w:hAnsi="Arial" w:cs="Arial"/>
          <w:sz w:val="22"/>
          <w:szCs w:val="22"/>
        </w:rPr>
        <w:t>/</w:t>
      </w:r>
      <w:r w:rsidRPr="00916B69">
        <w:rPr>
          <w:rFonts w:ascii="Arial" w:hAnsi="Arial" w:cs="Arial"/>
          <w:sz w:val="22"/>
          <w:szCs w:val="22"/>
        </w:rPr>
        <w:t>Tenderer</w:t>
      </w:r>
      <w:r w:rsidR="00393E0E" w:rsidRPr="00916B69">
        <w:rPr>
          <w:rFonts w:ascii="Arial" w:hAnsi="Arial" w:cs="Arial"/>
          <w:sz w:val="22"/>
          <w:szCs w:val="22"/>
        </w:rPr>
        <w:t>s</w:t>
      </w:r>
      <w:r w:rsidR="004D1D06" w:rsidRPr="00916B69">
        <w:rPr>
          <w:rFonts w:ascii="Arial" w:hAnsi="Arial" w:cs="Arial"/>
          <w:sz w:val="22"/>
          <w:szCs w:val="22"/>
        </w:rPr>
        <w:t xml:space="preserve"> to amend their </w:t>
      </w:r>
      <w:r w:rsidR="00C3071B" w:rsidRPr="00916B69">
        <w:rPr>
          <w:rFonts w:ascii="Arial" w:hAnsi="Arial" w:cs="Arial"/>
          <w:sz w:val="22"/>
          <w:szCs w:val="22"/>
        </w:rPr>
        <w:t>Tender</w:t>
      </w:r>
      <w:r w:rsidR="00E6142A">
        <w:rPr>
          <w:rFonts w:ascii="Arial" w:hAnsi="Arial" w:cs="Arial"/>
          <w:sz w:val="22"/>
          <w:szCs w:val="22"/>
        </w:rPr>
        <w:t xml:space="preserve"> or questionnaire responses</w:t>
      </w:r>
      <w:r w:rsidR="00771775" w:rsidRPr="00916B69">
        <w:rPr>
          <w:rFonts w:ascii="Arial" w:hAnsi="Arial" w:cs="Arial"/>
          <w:sz w:val="22"/>
          <w:szCs w:val="22"/>
        </w:rPr>
        <w:t xml:space="preserve">. </w:t>
      </w:r>
    </w:p>
    <w:p w:rsidR="004D205C" w:rsidRDefault="007E589A" w:rsidP="003429DA">
      <w:pPr>
        <w:numPr>
          <w:ilvl w:val="1"/>
          <w:numId w:val="27"/>
        </w:numPr>
        <w:spacing w:before="100" w:beforeAutospacing="1" w:after="120"/>
        <w:ind w:left="709" w:hanging="709"/>
        <w:rPr>
          <w:rFonts w:ascii="Arial" w:hAnsi="Arial" w:cs="Arial"/>
          <w:sz w:val="22"/>
          <w:szCs w:val="22"/>
        </w:rPr>
      </w:pPr>
      <w:r>
        <w:rPr>
          <w:rFonts w:ascii="Arial" w:hAnsi="Arial" w:cs="Arial"/>
          <w:sz w:val="22"/>
          <w:szCs w:val="22"/>
        </w:rPr>
        <w:t>I</w:t>
      </w:r>
      <w:r w:rsidR="00A03B3C">
        <w:rPr>
          <w:rFonts w:ascii="Arial" w:hAnsi="Arial" w:cs="Arial"/>
          <w:sz w:val="22"/>
          <w:szCs w:val="22"/>
        </w:rPr>
        <w:t>f HMRC considers any</w:t>
      </w:r>
      <w:r>
        <w:rPr>
          <w:rFonts w:ascii="Arial" w:hAnsi="Arial" w:cs="Arial"/>
          <w:sz w:val="22"/>
          <w:szCs w:val="22"/>
        </w:rPr>
        <w:t xml:space="preserve"> clarification to be of material and general significance, both the query and the response will be communicated (in a suitably an</w:t>
      </w:r>
      <w:r w:rsidR="00912161">
        <w:rPr>
          <w:rFonts w:ascii="Arial" w:hAnsi="Arial" w:cs="Arial"/>
          <w:sz w:val="22"/>
          <w:szCs w:val="22"/>
        </w:rPr>
        <w:t xml:space="preserve">onymous form) </w:t>
      </w:r>
      <w:r w:rsidR="00A03B3C">
        <w:rPr>
          <w:rFonts w:ascii="Arial" w:hAnsi="Arial" w:cs="Arial"/>
          <w:sz w:val="22"/>
          <w:szCs w:val="22"/>
        </w:rPr>
        <w:t xml:space="preserve">using the messaging facility within the </w:t>
      </w:r>
      <w:r w:rsidR="00CC7C1F">
        <w:rPr>
          <w:rFonts w:ascii="Arial" w:hAnsi="Arial" w:cs="Arial"/>
          <w:sz w:val="22"/>
          <w:szCs w:val="22"/>
        </w:rPr>
        <w:t>eSourcing</w:t>
      </w:r>
      <w:r w:rsidR="00A03B3C">
        <w:rPr>
          <w:rFonts w:ascii="Arial" w:hAnsi="Arial" w:cs="Arial"/>
          <w:sz w:val="22"/>
          <w:szCs w:val="22"/>
        </w:rPr>
        <w:t xml:space="preserve"> </w:t>
      </w:r>
      <w:r w:rsidR="00CC5761">
        <w:rPr>
          <w:rFonts w:ascii="Arial" w:hAnsi="Arial" w:cs="Arial"/>
          <w:sz w:val="22"/>
          <w:szCs w:val="22"/>
        </w:rPr>
        <w:t xml:space="preserve">Portal </w:t>
      </w:r>
      <w:r w:rsidR="00912161">
        <w:rPr>
          <w:rFonts w:ascii="Arial" w:hAnsi="Arial" w:cs="Arial"/>
          <w:sz w:val="22"/>
          <w:szCs w:val="22"/>
        </w:rPr>
        <w:t>to all</w:t>
      </w:r>
      <w:r w:rsidR="00A03B3C">
        <w:rPr>
          <w:rFonts w:ascii="Arial" w:hAnsi="Arial" w:cs="Arial"/>
          <w:sz w:val="22"/>
          <w:szCs w:val="22"/>
        </w:rPr>
        <w:t xml:space="preserve"> </w:t>
      </w:r>
      <w:r w:rsidR="0056401F">
        <w:rPr>
          <w:rFonts w:ascii="Arial" w:hAnsi="Arial" w:cs="Arial"/>
          <w:sz w:val="22"/>
          <w:szCs w:val="22"/>
        </w:rPr>
        <w:t>Candidate</w:t>
      </w:r>
      <w:r w:rsidR="00A03B3C">
        <w:rPr>
          <w:rFonts w:ascii="Arial" w:hAnsi="Arial" w:cs="Arial"/>
          <w:sz w:val="22"/>
          <w:szCs w:val="22"/>
        </w:rPr>
        <w:t>/Tenderers</w:t>
      </w:r>
      <w:r w:rsidR="002B54AF">
        <w:rPr>
          <w:rFonts w:ascii="Arial" w:hAnsi="Arial" w:cs="Arial"/>
          <w:sz w:val="22"/>
          <w:szCs w:val="22"/>
        </w:rPr>
        <w:t xml:space="preserve"> registered </w:t>
      </w:r>
      <w:r w:rsidR="007C4183">
        <w:rPr>
          <w:rFonts w:ascii="Arial" w:hAnsi="Arial" w:cs="Arial"/>
          <w:sz w:val="22"/>
          <w:szCs w:val="22"/>
        </w:rPr>
        <w:t>on</w:t>
      </w:r>
      <w:r w:rsidR="002B54AF">
        <w:rPr>
          <w:rFonts w:ascii="Arial" w:hAnsi="Arial" w:cs="Arial"/>
          <w:sz w:val="22"/>
          <w:szCs w:val="22"/>
        </w:rPr>
        <w:t xml:space="preserve"> the </w:t>
      </w:r>
      <w:r w:rsidR="00453A20">
        <w:rPr>
          <w:rFonts w:ascii="Arial" w:hAnsi="Arial" w:cs="Arial"/>
          <w:sz w:val="22"/>
          <w:szCs w:val="22"/>
        </w:rPr>
        <w:t>eSourcing Event</w:t>
      </w:r>
      <w:r>
        <w:rPr>
          <w:rFonts w:ascii="Arial" w:hAnsi="Arial" w:cs="Arial"/>
          <w:sz w:val="22"/>
          <w:szCs w:val="22"/>
        </w:rPr>
        <w:t>.</w:t>
      </w:r>
    </w:p>
    <w:p w:rsidR="00163F79" w:rsidRDefault="00163F79" w:rsidP="003429DA">
      <w:pPr>
        <w:numPr>
          <w:ilvl w:val="1"/>
          <w:numId w:val="27"/>
        </w:numPr>
        <w:spacing w:before="100" w:beforeAutospacing="1" w:after="120"/>
        <w:ind w:left="709" w:hanging="709"/>
        <w:rPr>
          <w:rFonts w:ascii="Arial" w:hAnsi="Arial" w:cs="Arial"/>
          <w:sz w:val="22"/>
          <w:szCs w:val="22"/>
        </w:rPr>
      </w:pPr>
      <w:r w:rsidRPr="00163F79">
        <w:rPr>
          <w:rFonts w:ascii="Arial" w:hAnsi="Arial" w:cs="Arial"/>
          <w:sz w:val="22"/>
          <w:szCs w:val="22"/>
        </w:rPr>
        <w:t xml:space="preserve">Where any clarification provided results in amendment of the </w:t>
      </w:r>
      <w:r w:rsidR="00BB0D37">
        <w:rPr>
          <w:rFonts w:ascii="Arial" w:hAnsi="Arial" w:cs="Arial"/>
          <w:sz w:val="22"/>
          <w:szCs w:val="22"/>
        </w:rPr>
        <w:t>s</w:t>
      </w:r>
      <w:r w:rsidRPr="00163F79">
        <w:rPr>
          <w:rFonts w:ascii="Arial" w:hAnsi="Arial" w:cs="Arial"/>
          <w:sz w:val="22"/>
          <w:szCs w:val="22"/>
        </w:rPr>
        <w:t xml:space="preserve">pecification </w:t>
      </w:r>
      <w:r w:rsidR="00BB0D37">
        <w:rPr>
          <w:rFonts w:ascii="Arial" w:hAnsi="Arial" w:cs="Arial"/>
          <w:sz w:val="22"/>
          <w:szCs w:val="22"/>
        </w:rPr>
        <w:t>of requirement</w:t>
      </w:r>
      <w:r w:rsidRPr="00163F79">
        <w:rPr>
          <w:rFonts w:ascii="Arial" w:hAnsi="Arial" w:cs="Arial"/>
          <w:sz w:val="22"/>
          <w:szCs w:val="22"/>
        </w:rPr>
        <w:t xml:space="preserve">, and HMRC considers these changes to be significant, HMRC may, at its discretion, extend the deadline for receipt of </w:t>
      </w:r>
      <w:r w:rsidR="00BB0D37">
        <w:rPr>
          <w:rFonts w:ascii="Arial" w:hAnsi="Arial" w:cs="Arial"/>
          <w:sz w:val="22"/>
          <w:szCs w:val="22"/>
        </w:rPr>
        <w:t>T</w:t>
      </w:r>
      <w:r w:rsidRPr="00163F79">
        <w:rPr>
          <w:rFonts w:ascii="Arial" w:hAnsi="Arial" w:cs="Arial"/>
          <w:sz w:val="22"/>
          <w:szCs w:val="22"/>
        </w:rPr>
        <w:t>enders</w:t>
      </w:r>
      <w:r w:rsidR="00657219">
        <w:rPr>
          <w:rFonts w:ascii="Arial" w:hAnsi="Arial" w:cs="Arial"/>
          <w:sz w:val="22"/>
          <w:szCs w:val="22"/>
        </w:rPr>
        <w:t>.</w:t>
      </w:r>
    </w:p>
    <w:p w:rsidR="00DD7973" w:rsidRPr="000C04BE" w:rsidRDefault="00DD7973" w:rsidP="00DD7973">
      <w:pPr>
        <w:pStyle w:val="Heading2"/>
        <w:ind w:firstLine="709"/>
        <w:rPr>
          <w:i w:val="0"/>
        </w:rPr>
      </w:pPr>
      <w:r w:rsidRPr="000C04BE">
        <w:rPr>
          <w:i w:val="0"/>
        </w:rPr>
        <w:t>Modification of Tenders</w:t>
      </w:r>
    </w:p>
    <w:p w:rsidR="00DD7973" w:rsidRDefault="00DD7973" w:rsidP="003429DA">
      <w:pPr>
        <w:numPr>
          <w:ilvl w:val="1"/>
          <w:numId w:val="27"/>
        </w:numPr>
        <w:spacing w:before="100" w:beforeAutospacing="1" w:after="120"/>
        <w:ind w:left="709" w:hanging="709"/>
        <w:rPr>
          <w:rFonts w:ascii="Arial" w:hAnsi="Arial" w:cs="Arial"/>
          <w:sz w:val="22"/>
          <w:szCs w:val="22"/>
        </w:rPr>
      </w:pPr>
      <w:r>
        <w:rPr>
          <w:rFonts w:ascii="Arial" w:hAnsi="Arial" w:cs="Arial"/>
          <w:sz w:val="22"/>
          <w:szCs w:val="22"/>
        </w:rPr>
        <w:t>Tender</w:t>
      </w:r>
      <w:r w:rsidR="00FD325C">
        <w:rPr>
          <w:rFonts w:ascii="Arial" w:hAnsi="Arial" w:cs="Arial"/>
          <w:sz w:val="22"/>
          <w:szCs w:val="22"/>
        </w:rPr>
        <w:t>s</w:t>
      </w:r>
      <w:r>
        <w:rPr>
          <w:rFonts w:ascii="Arial" w:hAnsi="Arial" w:cs="Arial"/>
          <w:sz w:val="22"/>
          <w:szCs w:val="22"/>
        </w:rPr>
        <w:t xml:space="preserve"> </w:t>
      </w:r>
      <w:r w:rsidRPr="00AA4918">
        <w:rPr>
          <w:rFonts w:ascii="Arial" w:hAnsi="Arial" w:cs="Arial"/>
          <w:sz w:val="22"/>
          <w:szCs w:val="22"/>
        </w:rPr>
        <w:t>submitted electronically can be modified a</w:t>
      </w:r>
      <w:r>
        <w:rPr>
          <w:rFonts w:ascii="Arial" w:hAnsi="Arial" w:cs="Arial"/>
          <w:sz w:val="22"/>
          <w:szCs w:val="22"/>
        </w:rPr>
        <w:t>t any time prior to the eSourcing Event Close Time</w:t>
      </w:r>
      <w:r w:rsidR="00F30834">
        <w:rPr>
          <w:rFonts w:ascii="Arial" w:hAnsi="Arial" w:cs="Arial"/>
          <w:sz w:val="22"/>
          <w:szCs w:val="22"/>
        </w:rPr>
        <w:t xml:space="preserve">, but, </w:t>
      </w:r>
      <w:r w:rsidR="00FD325C">
        <w:rPr>
          <w:rFonts w:ascii="Arial" w:hAnsi="Arial" w:cs="Arial"/>
          <w:sz w:val="22"/>
          <w:szCs w:val="22"/>
        </w:rPr>
        <w:t xml:space="preserve">as referred to in </w:t>
      </w:r>
      <w:r w:rsidR="00F30834">
        <w:rPr>
          <w:rFonts w:ascii="Arial" w:hAnsi="Arial" w:cs="Arial"/>
          <w:sz w:val="22"/>
          <w:szCs w:val="22"/>
        </w:rPr>
        <w:t>Section 9 above,</w:t>
      </w:r>
      <w:r w:rsidR="00FD325C">
        <w:rPr>
          <w:rFonts w:ascii="Arial" w:hAnsi="Arial" w:cs="Arial"/>
          <w:sz w:val="22"/>
          <w:szCs w:val="22"/>
        </w:rPr>
        <w:t xml:space="preserve"> </w:t>
      </w:r>
      <w:r w:rsidR="00F30834">
        <w:rPr>
          <w:rFonts w:ascii="Arial" w:hAnsi="Arial" w:cs="Arial"/>
          <w:sz w:val="22"/>
          <w:szCs w:val="22"/>
        </w:rPr>
        <w:t>care should be taken to ensure that any</w:t>
      </w:r>
      <w:r w:rsidR="00FD325C">
        <w:rPr>
          <w:rFonts w:ascii="Arial" w:hAnsi="Arial" w:cs="Arial"/>
          <w:sz w:val="22"/>
          <w:szCs w:val="22"/>
        </w:rPr>
        <w:t xml:space="preserve"> modified or revised versions </w:t>
      </w:r>
      <w:r w:rsidR="00F30834">
        <w:rPr>
          <w:rFonts w:ascii="Arial" w:hAnsi="Arial" w:cs="Arial"/>
          <w:sz w:val="22"/>
          <w:szCs w:val="22"/>
        </w:rPr>
        <w:t>are</w:t>
      </w:r>
      <w:r w:rsidR="00FD325C">
        <w:rPr>
          <w:rFonts w:ascii="Arial" w:hAnsi="Arial" w:cs="Arial"/>
          <w:sz w:val="22"/>
          <w:szCs w:val="22"/>
        </w:rPr>
        <w:t xml:space="preserve"> saved and submitted in the correct manner.</w:t>
      </w:r>
    </w:p>
    <w:p w:rsidR="00DD7973" w:rsidRDefault="00DD7973" w:rsidP="003429DA">
      <w:pPr>
        <w:numPr>
          <w:ilvl w:val="1"/>
          <w:numId w:val="27"/>
        </w:numPr>
        <w:spacing w:before="100" w:beforeAutospacing="1" w:after="120"/>
        <w:ind w:left="709" w:hanging="709"/>
        <w:rPr>
          <w:rFonts w:ascii="Arial" w:hAnsi="Arial" w:cs="Arial"/>
          <w:sz w:val="22"/>
          <w:szCs w:val="22"/>
        </w:rPr>
      </w:pPr>
      <w:r>
        <w:rPr>
          <w:rFonts w:ascii="Arial" w:hAnsi="Arial" w:cs="Arial"/>
          <w:sz w:val="22"/>
          <w:szCs w:val="22"/>
        </w:rPr>
        <w:t xml:space="preserve">Where </w:t>
      </w:r>
      <w:r w:rsidRPr="00AA4918">
        <w:rPr>
          <w:rFonts w:ascii="Arial" w:hAnsi="Arial" w:cs="Arial"/>
          <w:sz w:val="22"/>
          <w:szCs w:val="22"/>
        </w:rPr>
        <w:t xml:space="preserve">hard copy information has been despatched prior to the </w:t>
      </w:r>
      <w:r>
        <w:rPr>
          <w:rFonts w:ascii="Arial" w:hAnsi="Arial" w:cs="Arial"/>
          <w:sz w:val="22"/>
          <w:szCs w:val="22"/>
        </w:rPr>
        <w:t>E</w:t>
      </w:r>
      <w:r w:rsidRPr="00AA4918">
        <w:rPr>
          <w:rFonts w:ascii="Arial" w:hAnsi="Arial" w:cs="Arial"/>
          <w:sz w:val="22"/>
          <w:szCs w:val="22"/>
        </w:rPr>
        <w:t xml:space="preserve">vent closing, and the </w:t>
      </w:r>
      <w:r>
        <w:rPr>
          <w:rFonts w:ascii="Arial" w:hAnsi="Arial" w:cs="Arial"/>
          <w:sz w:val="22"/>
          <w:szCs w:val="22"/>
        </w:rPr>
        <w:t>Candidate/T</w:t>
      </w:r>
      <w:r w:rsidRPr="00AA4918">
        <w:rPr>
          <w:rFonts w:ascii="Arial" w:hAnsi="Arial" w:cs="Arial"/>
          <w:sz w:val="22"/>
          <w:szCs w:val="22"/>
        </w:rPr>
        <w:t xml:space="preserve">enderer subsequently wishes to provide </w:t>
      </w:r>
      <w:r>
        <w:rPr>
          <w:rFonts w:ascii="Arial" w:hAnsi="Arial" w:cs="Arial"/>
          <w:sz w:val="22"/>
          <w:szCs w:val="22"/>
        </w:rPr>
        <w:t xml:space="preserve">an </w:t>
      </w:r>
      <w:r w:rsidRPr="00AA4918">
        <w:rPr>
          <w:rFonts w:ascii="Arial" w:hAnsi="Arial" w:cs="Arial"/>
          <w:sz w:val="22"/>
          <w:szCs w:val="22"/>
        </w:rPr>
        <w:t>updated version, this is permissible as long as the u</w:t>
      </w:r>
      <w:r>
        <w:rPr>
          <w:rFonts w:ascii="Arial" w:hAnsi="Arial" w:cs="Arial"/>
          <w:sz w:val="22"/>
          <w:szCs w:val="22"/>
        </w:rPr>
        <w:t>pdated information is received</w:t>
      </w:r>
      <w:r w:rsidRPr="00AA4918">
        <w:rPr>
          <w:rFonts w:ascii="Arial" w:hAnsi="Arial" w:cs="Arial"/>
          <w:sz w:val="22"/>
          <w:szCs w:val="22"/>
        </w:rPr>
        <w:t xml:space="preserve"> prior to th</w:t>
      </w:r>
      <w:r>
        <w:rPr>
          <w:rFonts w:ascii="Arial" w:hAnsi="Arial" w:cs="Arial"/>
          <w:sz w:val="22"/>
          <w:szCs w:val="22"/>
        </w:rPr>
        <w:t xml:space="preserve">e </w:t>
      </w:r>
      <w:r w:rsidR="007C4183">
        <w:rPr>
          <w:rFonts w:ascii="Arial" w:hAnsi="Arial" w:cs="Arial"/>
          <w:sz w:val="22"/>
          <w:szCs w:val="22"/>
        </w:rPr>
        <w:t xml:space="preserve">Event </w:t>
      </w:r>
      <w:r>
        <w:rPr>
          <w:rFonts w:ascii="Arial" w:hAnsi="Arial" w:cs="Arial"/>
          <w:sz w:val="22"/>
          <w:szCs w:val="22"/>
        </w:rPr>
        <w:t>Close Time.</w:t>
      </w:r>
    </w:p>
    <w:p w:rsidR="00DD7973" w:rsidRDefault="00DD7973" w:rsidP="003429DA">
      <w:pPr>
        <w:numPr>
          <w:ilvl w:val="1"/>
          <w:numId w:val="27"/>
        </w:numPr>
        <w:spacing w:before="100" w:beforeAutospacing="1" w:after="120"/>
        <w:ind w:left="709" w:hanging="709"/>
        <w:rPr>
          <w:rFonts w:ascii="Arial" w:hAnsi="Arial" w:cs="Arial"/>
          <w:sz w:val="22"/>
          <w:szCs w:val="22"/>
        </w:rPr>
      </w:pPr>
      <w:r>
        <w:rPr>
          <w:rFonts w:ascii="Arial" w:hAnsi="Arial" w:cs="Arial"/>
          <w:sz w:val="22"/>
          <w:szCs w:val="22"/>
        </w:rPr>
        <w:t xml:space="preserve">Where updated hard copy information is forwarded, Candidates/Tenderers </w:t>
      </w:r>
      <w:r w:rsidRPr="00AA4918">
        <w:rPr>
          <w:rFonts w:ascii="Arial" w:hAnsi="Arial" w:cs="Arial"/>
          <w:sz w:val="22"/>
          <w:szCs w:val="22"/>
        </w:rPr>
        <w:t>should</w:t>
      </w:r>
      <w:r>
        <w:rPr>
          <w:rFonts w:ascii="Arial" w:hAnsi="Arial" w:cs="Arial"/>
          <w:sz w:val="22"/>
          <w:szCs w:val="22"/>
        </w:rPr>
        <w:t xml:space="preserve"> act in accordance with the relevant procedures described in paragraphs 11.</w:t>
      </w:r>
      <w:r w:rsidR="007C4183">
        <w:rPr>
          <w:rFonts w:ascii="Arial" w:hAnsi="Arial" w:cs="Arial"/>
          <w:sz w:val="22"/>
          <w:szCs w:val="22"/>
        </w:rPr>
        <w:t>22</w:t>
      </w:r>
      <w:r>
        <w:rPr>
          <w:rFonts w:ascii="Arial" w:hAnsi="Arial" w:cs="Arial"/>
          <w:sz w:val="22"/>
          <w:szCs w:val="22"/>
        </w:rPr>
        <w:t xml:space="preserve"> to 11.</w:t>
      </w:r>
      <w:r w:rsidR="007C4183">
        <w:rPr>
          <w:rFonts w:ascii="Arial" w:hAnsi="Arial" w:cs="Arial"/>
          <w:sz w:val="22"/>
          <w:szCs w:val="22"/>
        </w:rPr>
        <w:t>25</w:t>
      </w:r>
      <w:r>
        <w:rPr>
          <w:rFonts w:ascii="Arial" w:hAnsi="Arial" w:cs="Arial"/>
          <w:sz w:val="22"/>
          <w:szCs w:val="22"/>
        </w:rPr>
        <w:t xml:space="preserve"> above and notify HMRC that replacement documentation has been sent.</w:t>
      </w:r>
    </w:p>
    <w:p w:rsidR="00DD7973" w:rsidRPr="000C04BE" w:rsidRDefault="00DD7973" w:rsidP="00DD7973">
      <w:pPr>
        <w:pStyle w:val="Heading2"/>
        <w:ind w:firstLine="709"/>
        <w:rPr>
          <w:i w:val="0"/>
        </w:rPr>
      </w:pPr>
      <w:r w:rsidRPr="000C04BE">
        <w:rPr>
          <w:i w:val="0"/>
        </w:rPr>
        <w:t>Withdrawal of Tenders</w:t>
      </w:r>
    </w:p>
    <w:p w:rsidR="00DD7973" w:rsidRDefault="00DD7973" w:rsidP="003429DA">
      <w:pPr>
        <w:numPr>
          <w:ilvl w:val="1"/>
          <w:numId w:val="27"/>
        </w:numPr>
        <w:spacing w:before="100" w:beforeAutospacing="1" w:after="120"/>
        <w:ind w:left="709" w:hanging="709"/>
        <w:rPr>
          <w:rFonts w:ascii="Arial" w:hAnsi="Arial" w:cs="Arial"/>
          <w:sz w:val="22"/>
          <w:szCs w:val="22"/>
        </w:rPr>
      </w:pPr>
      <w:r>
        <w:rPr>
          <w:rFonts w:ascii="Arial" w:hAnsi="Arial" w:cs="Arial"/>
          <w:sz w:val="22"/>
          <w:szCs w:val="22"/>
        </w:rPr>
        <w:t>T</w:t>
      </w:r>
      <w:r w:rsidRPr="00AA4918">
        <w:rPr>
          <w:rFonts w:ascii="Arial" w:hAnsi="Arial" w:cs="Arial"/>
          <w:sz w:val="22"/>
          <w:szCs w:val="22"/>
        </w:rPr>
        <w:t xml:space="preserve">enders </w:t>
      </w:r>
      <w:r w:rsidR="00A65E25">
        <w:rPr>
          <w:rFonts w:ascii="Arial" w:hAnsi="Arial" w:cs="Arial"/>
          <w:sz w:val="22"/>
          <w:szCs w:val="22"/>
        </w:rPr>
        <w:t xml:space="preserve">may be withdrawn </w:t>
      </w:r>
      <w:r w:rsidRPr="00AA4918">
        <w:rPr>
          <w:rFonts w:ascii="Arial" w:hAnsi="Arial" w:cs="Arial"/>
          <w:sz w:val="22"/>
          <w:szCs w:val="22"/>
        </w:rPr>
        <w:t>at any time prior to accepting the notification of award by sendin</w:t>
      </w:r>
      <w:r>
        <w:rPr>
          <w:rFonts w:ascii="Arial" w:hAnsi="Arial" w:cs="Arial"/>
          <w:sz w:val="22"/>
          <w:szCs w:val="22"/>
        </w:rPr>
        <w:t>g a notice of withdrawal to HMRC</w:t>
      </w:r>
      <w:r w:rsidR="00A65E25">
        <w:rPr>
          <w:rFonts w:ascii="Arial" w:hAnsi="Arial" w:cs="Arial"/>
          <w:sz w:val="22"/>
          <w:szCs w:val="22"/>
        </w:rPr>
        <w:t xml:space="preserve">. </w:t>
      </w:r>
      <w:r w:rsidRPr="00AA4918">
        <w:rPr>
          <w:rFonts w:ascii="Arial" w:hAnsi="Arial" w:cs="Arial"/>
          <w:sz w:val="22"/>
          <w:szCs w:val="22"/>
        </w:rPr>
        <w:t xml:space="preserve">Any such notice should be sent electronically </w:t>
      </w:r>
      <w:r w:rsidR="00A65E25">
        <w:rPr>
          <w:rFonts w:ascii="Arial" w:hAnsi="Arial" w:cs="Arial"/>
          <w:sz w:val="22"/>
          <w:szCs w:val="22"/>
        </w:rPr>
        <w:t>via</w:t>
      </w:r>
      <w:r w:rsidRPr="00AA4918">
        <w:rPr>
          <w:rFonts w:ascii="Arial" w:hAnsi="Arial" w:cs="Arial"/>
          <w:sz w:val="22"/>
          <w:szCs w:val="22"/>
        </w:rPr>
        <w:t xml:space="preserve"> the</w:t>
      </w:r>
      <w:r>
        <w:rPr>
          <w:rFonts w:ascii="Arial" w:hAnsi="Arial" w:cs="Arial"/>
          <w:sz w:val="22"/>
          <w:szCs w:val="22"/>
        </w:rPr>
        <w:t xml:space="preserve"> messaging facility within the eSourcing Portal</w:t>
      </w:r>
      <w:r w:rsidRPr="00AA4918">
        <w:rPr>
          <w:rFonts w:ascii="Arial" w:hAnsi="Arial" w:cs="Arial"/>
          <w:sz w:val="22"/>
          <w:szCs w:val="22"/>
        </w:rPr>
        <w:t>.</w:t>
      </w:r>
    </w:p>
    <w:p w:rsidR="007E589A" w:rsidRPr="00916B69" w:rsidRDefault="007E589A" w:rsidP="00DD7973">
      <w:pPr>
        <w:pStyle w:val="Heading2"/>
        <w:ind w:firstLine="709"/>
        <w:rPr>
          <w:i w:val="0"/>
        </w:rPr>
      </w:pPr>
      <w:r w:rsidRPr="00916B69">
        <w:rPr>
          <w:i w:val="0"/>
        </w:rPr>
        <w:lastRenderedPageBreak/>
        <w:t xml:space="preserve">Accuracy of </w:t>
      </w:r>
      <w:r w:rsidR="004D3C28" w:rsidRPr="00916B69">
        <w:rPr>
          <w:i w:val="0"/>
        </w:rPr>
        <w:t>Tenders</w:t>
      </w:r>
    </w:p>
    <w:p w:rsidR="007E589A" w:rsidRDefault="0056401F" w:rsidP="003429DA">
      <w:pPr>
        <w:numPr>
          <w:ilvl w:val="1"/>
          <w:numId w:val="27"/>
        </w:numPr>
        <w:spacing w:before="120" w:after="120"/>
        <w:ind w:left="709" w:hanging="709"/>
        <w:rPr>
          <w:rFonts w:ascii="Arial" w:hAnsi="Arial" w:cs="Arial"/>
          <w:sz w:val="22"/>
          <w:szCs w:val="22"/>
        </w:rPr>
      </w:pPr>
      <w:r>
        <w:rPr>
          <w:rFonts w:ascii="Arial" w:hAnsi="Arial" w:cs="Arial"/>
          <w:sz w:val="22"/>
          <w:szCs w:val="22"/>
        </w:rPr>
        <w:t>Candidate</w:t>
      </w:r>
      <w:r w:rsidR="00EA4C9C">
        <w:rPr>
          <w:rFonts w:ascii="Arial" w:hAnsi="Arial" w:cs="Arial"/>
          <w:sz w:val="22"/>
          <w:szCs w:val="22"/>
        </w:rPr>
        <w:t>s</w:t>
      </w:r>
      <w:r w:rsidR="00C3071B">
        <w:rPr>
          <w:rFonts w:ascii="Arial" w:hAnsi="Arial" w:cs="Arial"/>
          <w:sz w:val="22"/>
          <w:szCs w:val="22"/>
        </w:rPr>
        <w:t>/Tenderer</w:t>
      </w:r>
      <w:r w:rsidR="00EA4C9C">
        <w:rPr>
          <w:rFonts w:ascii="Arial" w:hAnsi="Arial" w:cs="Arial"/>
          <w:sz w:val="22"/>
          <w:szCs w:val="22"/>
        </w:rPr>
        <w:t>s</w:t>
      </w:r>
      <w:r w:rsidR="007E589A">
        <w:rPr>
          <w:rFonts w:ascii="Arial" w:hAnsi="Arial" w:cs="Arial"/>
          <w:sz w:val="22"/>
          <w:szCs w:val="22"/>
        </w:rPr>
        <w:t xml:space="preserve"> should make all efforts to ensure that any</w:t>
      </w:r>
      <w:r w:rsidR="00C403D8">
        <w:rPr>
          <w:rFonts w:ascii="Arial" w:hAnsi="Arial" w:cs="Arial"/>
          <w:sz w:val="22"/>
          <w:szCs w:val="22"/>
        </w:rPr>
        <w:t xml:space="preserve"> information provided in their </w:t>
      </w:r>
      <w:r w:rsidR="007C4183">
        <w:rPr>
          <w:rFonts w:ascii="Arial" w:hAnsi="Arial" w:cs="Arial"/>
          <w:sz w:val="22"/>
          <w:szCs w:val="22"/>
        </w:rPr>
        <w:t>questionnaire response</w:t>
      </w:r>
      <w:r w:rsidR="00F30834">
        <w:rPr>
          <w:rFonts w:ascii="Arial" w:hAnsi="Arial" w:cs="Arial"/>
          <w:sz w:val="22"/>
          <w:szCs w:val="22"/>
        </w:rPr>
        <w:t>s</w:t>
      </w:r>
      <w:r w:rsidR="007C4183">
        <w:rPr>
          <w:rFonts w:ascii="Arial" w:hAnsi="Arial" w:cs="Arial"/>
          <w:sz w:val="22"/>
          <w:szCs w:val="22"/>
        </w:rPr>
        <w:t xml:space="preserve"> and </w:t>
      </w:r>
      <w:r w:rsidR="004D3C28">
        <w:rPr>
          <w:rFonts w:ascii="Arial" w:hAnsi="Arial" w:cs="Arial"/>
          <w:sz w:val="22"/>
          <w:szCs w:val="22"/>
        </w:rPr>
        <w:t xml:space="preserve">Tender </w:t>
      </w:r>
      <w:r w:rsidR="007E589A">
        <w:rPr>
          <w:rFonts w:ascii="Arial" w:hAnsi="Arial" w:cs="Arial"/>
          <w:sz w:val="22"/>
          <w:szCs w:val="22"/>
        </w:rPr>
        <w:t>is valid and accurate.</w:t>
      </w:r>
    </w:p>
    <w:p w:rsidR="007E589A" w:rsidRDefault="007E589A" w:rsidP="003429DA">
      <w:pPr>
        <w:numPr>
          <w:ilvl w:val="1"/>
          <w:numId w:val="27"/>
        </w:numPr>
        <w:spacing w:before="120" w:after="120"/>
        <w:ind w:left="709" w:hanging="709"/>
        <w:rPr>
          <w:rFonts w:ascii="Arial" w:hAnsi="Arial" w:cs="Arial"/>
          <w:sz w:val="22"/>
          <w:szCs w:val="22"/>
        </w:rPr>
      </w:pPr>
      <w:r>
        <w:rPr>
          <w:rFonts w:ascii="Arial" w:hAnsi="Arial" w:cs="Arial"/>
          <w:sz w:val="22"/>
          <w:szCs w:val="22"/>
        </w:rPr>
        <w:t xml:space="preserve">HMRC reserves the right to exclude </w:t>
      </w:r>
      <w:r w:rsidR="0056401F">
        <w:rPr>
          <w:rFonts w:ascii="Arial" w:hAnsi="Arial" w:cs="Arial"/>
          <w:sz w:val="22"/>
          <w:szCs w:val="22"/>
        </w:rPr>
        <w:t>Candidate</w:t>
      </w:r>
      <w:r w:rsidR="005B7B4E">
        <w:rPr>
          <w:rFonts w:ascii="Arial" w:hAnsi="Arial" w:cs="Arial"/>
          <w:sz w:val="22"/>
          <w:szCs w:val="22"/>
        </w:rPr>
        <w:t>s/Tenderers</w:t>
      </w:r>
      <w:r>
        <w:rPr>
          <w:rFonts w:ascii="Arial" w:hAnsi="Arial" w:cs="Arial"/>
          <w:sz w:val="22"/>
          <w:szCs w:val="22"/>
        </w:rPr>
        <w:t xml:space="preserve"> from furthe</w:t>
      </w:r>
      <w:r w:rsidR="005B7B4E">
        <w:rPr>
          <w:rFonts w:ascii="Arial" w:hAnsi="Arial" w:cs="Arial"/>
          <w:sz w:val="22"/>
          <w:szCs w:val="22"/>
        </w:rPr>
        <w:t>r participation in the</w:t>
      </w:r>
      <w:r>
        <w:rPr>
          <w:rFonts w:ascii="Arial" w:hAnsi="Arial" w:cs="Arial"/>
          <w:sz w:val="22"/>
          <w:szCs w:val="22"/>
        </w:rPr>
        <w:t xml:space="preserve"> </w:t>
      </w:r>
      <w:r w:rsidR="00C923C2" w:rsidRPr="00C923C2">
        <w:rPr>
          <w:rFonts w:ascii="Arial" w:hAnsi="Arial" w:cs="Arial"/>
          <w:sz w:val="22"/>
          <w:szCs w:val="22"/>
        </w:rPr>
        <w:t>Competitive Procurement Exercise</w:t>
      </w:r>
      <w:r>
        <w:rPr>
          <w:rFonts w:ascii="Arial" w:hAnsi="Arial" w:cs="Arial"/>
          <w:sz w:val="22"/>
          <w:szCs w:val="22"/>
        </w:rPr>
        <w:t xml:space="preserve"> in the event that any</w:t>
      </w:r>
      <w:r w:rsidR="00C403D8">
        <w:rPr>
          <w:rFonts w:ascii="Arial" w:hAnsi="Arial" w:cs="Arial"/>
          <w:sz w:val="22"/>
          <w:szCs w:val="22"/>
        </w:rPr>
        <w:t xml:space="preserve"> information provided in their </w:t>
      </w:r>
      <w:r w:rsidR="007C4183">
        <w:rPr>
          <w:rFonts w:ascii="Arial" w:hAnsi="Arial" w:cs="Arial"/>
          <w:sz w:val="22"/>
          <w:szCs w:val="22"/>
        </w:rPr>
        <w:t xml:space="preserve">questionnaire responses or </w:t>
      </w:r>
      <w:r w:rsidR="004D3C28">
        <w:rPr>
          <w:rFonts w:ascii="Arial" w:hAnsi="Arial" w:cs="Arial"/>
          <w:sz w:val="22"/>
          <w:szCs w:val="22"/>
        </w:rPr>
        <w:t>Tender</w:t>
      </w:r>
      <w:r>
        <w:rPr>
          <w:rFonts w:ascii="Arial" w:hAnsi="Arial" w:cs="Arial"/>
          <w:sz w:val="22"/>
          <w:szCs w:val="22"/>
        </w:rPr>
        <w:t xml:space="preserve"> is found to be </w:t>
      </w:r>
      <w:r w:rsidR="00C3071B">
        <w:rPr>
          <w:rFonts w:ascii="Arial" w:hAnsi="Arial" w:cs="Arial"/>
          <w:sz w:val="22"/>
          <w:szCs w:val="22"/>
        </w:rPr>
        <w:t xml:space="preserve">a misrepresentation, </w:t>
      </w:r>
      <w:r>
        <w:rPr>
          <w:rFonts w:ascii="Arial" w:hAnsi="Arial" w:cs="Arial"/>
          <w:sz w:val="22"/>
          <w:szCs w:val="22"/>
        </w:rPr>
        <w:t>false</w:t>
      </w:r>
      <w:r w:rsidR="00C3071B">
        <w:rPr>
          <w:rFonts w:ascii="Arial" w:hAnsi="Arial" w:cs="Arial"/>
          <w:sz w:val="22"/>
          <w:szCs w:val="22"/>
        </w:rPr>
        <w:t xml:space="preserve"> or deliberately </w:t>
      </w:r>
      <w:r w:rsidR="00606983">
        <w:rPr>
          <w:rFonts w:ascii="Arial" w:hAnsi="Arial" w:cs="Arial"/>
          <w:sz w:val="22"/>
          <w:szCs w:val="22"/>
        </w:rPr>
        <w:t>misleading</w:t>
      </w:r>
      <w:r>
        <w:rPr>
          <w:rFonts w:ascii="Arial" w:hAnsi="Arial" w:cs="Arial"/>
          <w:sz w:val="22"/>
          <w:szCs w:val="22"/>
        </w:rPr>
        <w:t>.</w:t>
      </w:r>
    </w:p>
    <w:p w:rsidR="007E589A" w:rsidRPr="00EA4C9C" w:rsidRDefault="00C3071B" w:rsidP="003429DA">
      <w:pPr>
        <w:numPr>
          <w:ilvl w:val="1"/>
          <w:numId w:val="27"/>
        </w:numPr>
        <w:spacing w:before="120" w:after="120"/>
        <w:ind w:left="709" w:hanging="709"/>
        <w:rPr>
          <w:rFonts w:ascii="Arial" w:hAnsi="Arial" w:cs="Arial"/>
          <w:sz w:val="22"/>
          <w:szCs w:val="22"/>
        </w:rPr>
      </w:pPr>
      <w:r w:rsidRPr="00EA4C9C">
        <w:rPr>
          <w:rFonts w:ascii="Arial" w:hAnsi="Arial" w:cs="Arial"/>
          <w:sz w:val="22"/>
          <w:szCs w:val="22"/>
        </w:rPr>
        <w:t xml:space="preserve">The Tender submitted by </w:t>
      </w:r>
      <w:r w:rsidR="00F30834">
        <w:rPr>
          <w:rFonts w:ascii="Arial" w:hAnsi="Arial" w:cs="Arial"/>
          <w:sz w:val="22"/>
          <w:szCs w:val="22"/>
        </w:rPr>
        <w:t>the</w:t>
      </w:r>
      <w:r w:rsidRPr="00EA4C9C">
        <w:rPr>
          <w:rFonts w:ascii="Arial" w:hAnsi="Arial" w:cs="Arial"/>
          <w:sz w:val="22"/>
          <w:szCs w:val="22"/>
        </w:rPr>
        <w:t xml:space="preserve"> successful Tenderer</w:t>
      </w:r>
      <w:r w:rsidR="00F30834">
        <w:rPr>
          <w:rFonts w:ascii="Arial" w:hAnsi="Arial" w:cs="Arial"/>
          <w:sz w:val="22"/>
          <w:szCs w:val="22"/>
        </w:rPr>
        <w:t>(s)</w:t>
      </w:r>
      <w:r w:rsidRPr="00EA4C9C">
        <w:rPr>
          <w:rFonts w:ascii="Arial" w:hAnsi="Arial" w:cs="Arial"/>
          <w:sz w:val="22"/>
          <w:szCs w:val="22"/>
        </w:rPr>
        <w:t>, including information provided in respect of the Selection Criteria, will form part of the final Contract</w:t>
      </w:r>
      <w:r w:rsidR="00621180" w:rsidRPr="00EA4C9C">
        <w:rPr>
          <w:rFonts w:ascii="Arial" w:hAnsi="Arial" w:cs="Arial"/>
          <w:sz w:val="22"/>
          <w:szCs w:val="22"/>
        </w:rPr>
        <w:t xml:space="preserve"> </w:t>
      </w:r>
      <w:r w:rsidR="002B5192" w:rsidRPr="00EA4C9C">
        <w:rPr>
          <w:rFonts w:ascii="Arial" w:hAnsi="Arial" w:cs="Arial"/>
          <w:sz w:val="22"/>
          <w:szCs w:val="22"/>
        </w:rPr>
        <w:t>d</w:t>
      </w:r>
      <w:r w:rsidRPr="00EA4C9C">
        <w:rPr>
          <w:rFonts w:ascii="Arial" w:hAnsi="Arial" w:cs="Arial"/>
          <w:sz w:val="22"/>
          <w:szCs w:val="22"/>
        </w:rPr>
        <w:t>ocuments</w:t>
      </w:r>
      <w:r w:rsidR="00EA4C9C" w:rsidRPr="00EA4C9C">
        <w:rPr>
          <w:rFonts w:ascii="Arial" w:hAnsi="Arial" w:cs="Arial"/>
          <w:sz w:val="22"/>
          <w:szCs w:val="22"/>
        </w:rPr>
        <w:t xml:space="preserve"> and </w:t>
      </w:r>
      <w:r w:rsidR="00EA4C9C">
        <w:rPr>
          <w:rFonts w:ascii="Arial" w:hAnsi="Arial" w:cs="Arial"/>
          <w:sz w:val="22"/>
          <w:szCs w:val="22"/>
        </w:rPr>
        <w:t>a</w:t>
      </w:r>
      <w:r w:rsidR="007E589A" w:rsidRPr="00EA4C9C">
        <w:rPr>
          <w:rFonts w:ascii="Arial" w:hAnsi="Arial" w:cs="Arial"/>
          <w:sz w:val="22"/>
          <w:szCs w:val="22"/>
        </w:rPr>
        <w:t>ny error or misrepresentat</w:t>
      </w:r>
      <w:r w:rsidR="0073332A" w:rsidRPr="00EA4C9C">
        <w:rPr>
          <w:rFonts w:ascii="Arial" w:hAnsi="Arial" w:cs="Arial"/>
          <w:sz w:val="22"/>
          <w:szCs w:val="22"/>
        </w:rPr>
        <w:t xml:space="preserve">ions discovered after </w:t>
      </w:r>
      <w:r w:rsidR="00F30834">
        <w:rPr>
          <w:rFonts w:ascii="Arial" w:hAnsi="Arial" w:cs="Arial"/>
          <w:sz w:val="22"/>
          <w:szCs w:val="22"/>
        </w:rPr>
        <w:t xml:space="preserve">award of contract or agreement </w:t>
      </w:r>
      <w:r w:rsidR="00574FD9" w:rsidRPr="00EA4C9C">
        <w:rPr>
          <w:rFonts w:ascii="Arial" w:hAnsi="Arial" w:cs="Arial"/>
          <w:sz w:val="22"/>
          <w:szCs w:val="22"/>
        </w:rPr>
        <w:t>may</w:t>
      </w:r>
      <w:r w:rsidR="0073332A" w:rsidRPr="00EA4C9C">
        <w:rPr>
          <w:rFonts w:ascii="Arial" w:hAnsi="Arial" w:cs="Arial"/>
          <w:sz w:val="22"/>
          <w:szCs w:val="22"/>
        </w:rPr>
        <w:t xml:space="preserve"> result in termination</w:t>
      </w:r>
      <w:r w:rsidR="00F30834">
        <w:rPr>
          <w:rFonts w:ascii="Arial" w:hAnsi="Arial" w:cs="Arial"/>
          <w:sz w:val="22"/>
          <w:szCs w:val="22"/>
        </w:rPr>
        <w:t>.</w:t>
      </w:r>
      <w:r w:rsidR="0073332A" w:rsidRPr="00EA4C9C">
        <w:rPr>
          <w:rFonts w:ascii="Arial" w:hAnsi="Arial" w:cs="Arial"/>
          <w:sz w:val="22"/>
          <w:szCs w:val="22"/>
        </w:rPr>
        <w:t xml:space="preserve"> </w:t>
      </w:r>
    </w:p>
    <w:p w:rsidR="00B15F28" w:rsidRDefault="00B15F28" w:rsidP="003429DA">
      <w:pPr>
        <w:numPr>
          <w:ilvl w:val="1"/>
          <w:numId w:val="27"/>
        </w:numPr>
        <w:spacing w:before="120" w:after="120"/>
        <w:ind w:left="709" w:hanging="709"/>
        <w:rPr>
          <w:rFonts w:ascii="Arial" w:hAnsi="Arial" w:cs="Arial"/>
          <w:sz w:val="22"/>
          <w:szCs w:val="22"/>
        </w:rPr>
      </w:pPr>
      <w:r>
        <w:rPr>
          <w:rFonts w:ascii="Arial" w:hAnsi="Arial" w:cs="Arial"/>
          <w:sz w:val="22"/>
          <w:szCs w:val="22"/>
        </w:rPr>
        <w:t xml:space="preserve">The </w:t>
      </w:r>
      <w:r w:rsidR="0056401F">
        <w:rPr>
          <w:rFonts w:ascii="Arial" w:hAnsi="Arial" w:cs="Arial"/>
          <w:sz w:val="22"/>
          <w:szCs w:val="22"/>
        </w:rPr>
        <w:t>Candidate</w:t>
      </w:r>
      <w:r>
        <w:rPr>
          <w:rFonts w:ascii="Arial" w:hAnsi="Arial" w:cs="Arial"/>
          <w:sz w:val="22"/>
          <w:szCs w:val="22"/>
        </w:rPr>
        <w:t>/Tenderer must inform HMRC immediately (irrelevant of what stage the</w:t>
      </w:r>
      <w:r w:rsidR="00DF291E">
        <w:rPr>
          <w:rFonts w:ascii="Arial" w:hAnsi="Arial" w:cs="Arial"/>
          <w:sz w:val="22"/>
          <w:szCs w:val="22"/>
        </w:rPr>
        <w:t xml:space="preserve"> Competitive</w:t>
      </w:r>
      <w:r>
        <w:rPr>
          <w:rFonts w:ascii="Arial" w:hAnsi="Arial" w:cs="Arial"/>
          <w:sz w:val="22"/>
          <w:szCs w:val="22"/>
        </w:rPr>
        <w:t xml:space="preserve"> </w:t>
      </w:r>
      <w:r w:rsidR="00DF291E">
        <w:rPr>
          <w:rFonts w:ascii="Arial" w:hAnsi="Arial" w:cs="Arial"/>
          <w:sz w:val="22"/>
          <w:szCs w:val="22"/>
        </w:rPr>
        <w:t>P</w:t>
      </w:r>
      <w:r>
        <w:rPr>
          <w:rFonts w:ascii="Arial" w:hAnsi="Arial" w:cs="Arial"/>
          <w:sz w:val="22"/>
          <w:szCs w:val="22"/>
        </w:rPr>
        <w:t xml:space="preserve">rocurement </w:t>
      </w:r>
      <w:r w:rsidR="00DF291E">
        <w:rPr>
          <w:rFonts w:ascii="Arial" w:hAnsi="Arial" w:cs="Arial"/>
          <w:sz w:val="22"/>
          <w:szCs w:val="22"/>
        </w:rPr>
        <w:t>Exercise</w:t>
      </w:r>
      <w:r>
        <w:rPr>
          <w:rFonts w:ascii="Arial" w:hAnsi="Arial" w:cs="Arial"/>
          <w:sz w:val="22"/>
          <w:szCs w:val="22"/>
        </w:rPr>
        <w:t xml:space="preserve"> is at)</w:t>
      </w:r>
      <w:r w:rsidR="00751C18">
        <w:rPr>
          <w:rFonts w:ascii="Arial" w:hAnsi="Arial" w:cs="Arial"/>
          <w:sz w:val="22"/>
          <w:szCs w:val="22"/>
        </w:rPr>
        <w:t xml:space="preserve"> if any changes occur within it</w:t>
      </w:r>
      <w:r>
        <w:rPr>
          <w:rFonts w:ascii="Arial" w:hAnsi="Arial" w:cs="Arial"/>
          <w:sz w:val="22"/>
          <w:szCs w:val="22"/>
        </w:rPr>
        <w:t xml:space="preserve">s </w:t>
      </w:r>
      <w:r w:rsidR="002F0F57">
        <w:rPr>
          <w:rFonts w:ascii="Arial" w:hAnsi="Arial" w:cs="Arial"/>
          <w:sz w:val="22"/>
          <w:szCs w:val="22"/>
        </w:rPr>
        <w:t xml:space="preserve">operations that may impact on </w:t>
      </w:r>
      <w:r w:rsidR="00A65E25">
        <w:rPr>
          <w:rFonts w:ascii="Arial" w:hAnsi="Arial" w:cs="Arial"/>
          <w:sz w:val="22"/>
          <w:szCs w:val="22"/>
        </w:rPr>
        <w:t xml:space="preserve">its questionnaire responses or </w:t>
      </w:r>
      <w:r w:rsidR="002F0F57">
        <w:rPr>
          <w:rFonts w:ascii="Arial" w:hAnsi="Arial" w:cs="Arial"/>
          <w:sz w:val="22"/>
          <w:szCs w:val="22"/>
        </w:rPr>
        <w:t>any Tender submitted, such as</w:t>
      </w:r>
      <w:r w:rsidR="00A244E0">
        <w:rPr>
          <w:rFonts w:ascii="Arial" w:hAnsi="Arial" w:cs="Arial"/>
          <w:sz w:val="22"/>
          <w:szCs w:val="22"/>
        </w:rPr>
        <w:t>,</w:t>
      </w:r>
      <w:r w:rsidR="002F0F57">
        <w:rPr>
          <w:rFonts w:ascii="Arial" w:hAnsi="Arial" w:cs="Arial"/>
          <w:sz w:val="22"/>
          <w:szCs w:val="22"/>
        </w:rPr>
        <w:t xml:space="preserve"> but not </w:t>
      </w:r>
      <w:r w:rsidR="00751C18">
        <w:rPr>
          <w:rFonts w:ascii="Arial" w:hAnsi="Arial" w:cs="Arial"/>
          <w:sz w:val="22"/>
          <w:szCs w:val="22"/>
        </w:rPr>
        <w:t>limited</w:t>
      </w:r>
      <w:r w:rsidR="002F0F57">
        <w:rPr>
          <w:rFonts w:ascii="Arial" w:hAnsi="Arial" w:cs="Arial"/>
          <w:sz w:val="22"/>
          <w:szCs w:val="22"/>
        </w:rPr>
        <w:t xml:space="preserve"> to</w:t>
      </w:r>
      <w:r w:rsidR="00A244E0">
        <w:rPr>
          <w:rFonts w:ascii="Arial" w:hAnsi="Arial" w:cs="Arial"/>
          <w:sz w:val="22"/>
          <w:szCs w:val="22"/>
        </w:rPr>
        <w:t xml:space="preserve"> ,</w:t>
      </w:r>
      <w:r w:rsidR="002F0F57">
        <w:rPr>
          <w:rFonts w:ascii="Arial" w:hAnsi="Arial" w:cs="Arial"/>
          <w:sz w:val="22"/>
          <w:szCs w:val="22"/>
        </w:rPr>
        <w:t>an organisation be</w:t>
      </w:r>
      <w:r w:rsidR="00751C18">
        <w:rPr>
          <w:rFonts w:ascii="Arial" w:hAnsi="Arial" w:cs="Arial"/>
          <w:sz w:val="22"/>
          <w:szCs w:val="22"/>
        </w:rPr>
        <w:t>ing</w:t>
      </w:r>
      <w:r w:rsidR="002F0F57">
        <w:rPr>
          <w:rFonts w:ascii="Arial" w:hAnsi="Arial" w:cs="Arial"/>
          <w:sz w:val="22"/>
          <w:szCs w:val="22"/>
        </w:rPr>
        <w:t xml:space="preserve"> the subject of</w:t>
      </w:r>
      <w:r w:rsidR="001536D3">
        <w:rPr>
          <w:rFonts w:ascii="Arial" w:hAnsi="Arial" w:cs="Arial"/>
          <w:sz w:val="22"/>
          <w:szCs w:val="22"/>
        </w:rPr>
        <w:t>:</w:t>
      </w:r>
      <w:r w:rsidR="002F0F57">
        <w:rPr>
          <w:rFonts w:ascii="Arial" w:hAnsi="Arial" w:cs="Arial"/>
          <w:sz w:val="22"/>
          <w:szCs w:val="22"/>
        </w:rPr>
        <w:t xml:space="preserve"> </w:t>
      </w:r>
    </w:p>
    <w:p w:rsidR="00B15F28" w:rsidRPr="00916B69" w:rsidRDefault="009C3BFF" w:rsidP="003429DA">
      <w:pPr>
        <w:numPr>
          <w:ilvl w:val="0"/>
          <w:numId w:val="4"/>
        </w:numPr>
        <w:spacing w:after="60"/>
        <w:ind w:left="1077" w:hanging="357"/>
        <w:rPr>
          <w:rFonts w:ascii="Helvetica" w:hAnsi="Helvetica" w:cs="Arial"/>
          <w:sz w:val="22"/>
        </w:rPr>
      </w:pPr>
      <w:r w:rsidRPr="00916B69">
        <w:rPr>
          <w:rFonts w:ascii="Helvetica" w:hAnsi="Helvetica" w:cs="Arial"/>
          <w:sz w:val="22"/>
        </w:rPr>
        <w:t>a</w:t>
      </w:r>
      <w:r w:rsidR="002F0F57" w:rsidRPr="00916B69">
        <w:rPr>
          <w:rFonts w:ascii="Helvetica" w:hAnsi="Helvetica" w:cs="Arial"/>
          <w:sz w:val="22"/>
        </w:rPr>
        <w:t xml:space="preserve"> major r</w:t>
      </w:r>
      <w:r w:rsidR="00B15F28" w:rsidRPr="00916B69">
        <w:rPr>
          <w:rFonts w:ascii="Helvetica" w:hAnsi="Helvetica" w:cs="Arial"/>
          <w:sz w:val="22"/>
        </w:rPr>
        <w:t xml:space="preserve">estructuring </w:t>
      </w:r>
      <w:r w:rsidR="002F0F57" w:rsidRPr="00916B69">
        <w:rPr>
          <w:rFonts w:ascii="Helvetica" w:hAnsi="Helvetica" w:cs="Arial"/>
          <w:sz w:val="22"/>
        </w:rPr>
        <w:t>which leads to a change in capacity</w:t>
      </w:r>
      <w:r w:rsidR="00B15F28" w:rsidRPr="00916B69">
        <w:rPr>
          <w:rFonts w:ascii="Helvetica" w:hAnsi="Helvetica" w:cs="Arial"/>
          <w:sz w:val="22"/>
        </w:rPr>
        <w:t>;</w:t>
      </w:r>
    </w:p>
    <w:p w:rsidR="00B15F28" w:rsidRPr="00916B69" w:rsidRDefault="00B15F28" w:rsidP="003429DA">
      <w:pPr>
        <w:numPr>
          <w:ilvl w:val="0"/>
          <w:numId w:val="4"/>
        </w:numPr>
        <w:spacing w:after="60"/>
        <w:ind w:left="1077" w:hanging="357"/>
        <w:rPr>
          <w:rFonts w:ascii="Helvetica" w:hAnsi="Helvetica" w:cs="Arial"/>
          <w:sz w:val="22"/>
        </w:rPr>
      </w:pPr>
      <w:r w:rsidRPr="00916B69">
        <w:rPr>
          <w:rFonts w:ascii="Helvetica" w:hAnsi="Helvetica" w:cs="Arial"/>
          <w:sz w:val="22"/>
        </w:rPr>
        <w:t>administration/liquidation</w:t>
      </w:r>
      <w:r w:rsidR="007E41B0" w:rsidRPr="00916B69">
        <w:rPr>
          <w:rFonts w:ascii="Helvetica" w:hAnsi="Helvetica" w:cs="Arial"/>
          <w:sz w:val="22"/>
        </w:rPr>
        <w:t xml:space="preserve"> activity</w:t>
      </w:r>
      <w:r w:rsidRPr="00916B69">
        <w:rPr>
          <w:rFonts w:ascii="Helvetica" w:hAnsi="Helvetica" w:cs="Arial"/>
          <w:sz w:val="22"/>
        </w:rPr>
        <w:t>; and/or</w:t>
      </w:r>
    </w:p>
    <w:p w:rsidR="007E589A" w:rsidRPr="00916B69" w:rsidRDefault="009C3BFF" w:rsidP="003429DA">
      <w:pPr>
        <w:numPr>
          <w:ilvl w:val="0"/>
          <w:numId w:val="4"/>
        </w:numPr>
        <w:spacing w:after="60"/>
        <w:ind w:left="1077" w:hanging="357"/>
        <w:rPr>
          <w:rFonts w:ascii="Helvetica" w:hAnsi="Helvetica" w:cs="Arial"/>
          <w:sz w:val="22"/>
        </w:rPr>
      </w:pPr>
      <w:r w:rsidRPr="00916B69">
        <w:rPr>
          <w:rFonts w:ascii="Helvetica" w:hAnsi="Helvetica" w:cs="Arial"/>
          <w:sz w:val="22"/>
        </w:rPr>
        <w:t>a</w:t>
      </w:r>
      <w:r w:rsidR="00B15F28" w:rsidRPr="00916B69">
        <w:rPr>
          <w:rFonts w:ascii="Helvetica" w:hAnsi="Helvetica" w:cs="Arial"/>
          <w:sz w:val="22"/>
        </w:rPr>
        <w:t xml:space="preserve"> </w:t>
      </w:r>
      <w:r w:rsidR="00621180" w:rsidRPr="00916B69">
        <w:rPr>
          <w:rFonts w:ascii="Helvetica" w:hAnsi="Helvetica" w:cs="Arial"/>
          <w:sz w:val="22"/>
        </w:rPr>
        <w:t>b</w:t>
      </w:r>
      <w:r w:rsidR="00B15F28" w:rsidRPr="00916B69">
        <w:rPr>
          <w:rFonts w:ascii="Helvetica" w:hAnsi="Helvetica" w:cs="Arial"/>
          <w:sz w:val="22"/>
        </w:rPr>
        <w:t>uy</w:t>
      </w:r>
      <w:r w:rsidR="00A244E0">
        <w:rPr>
          <w:rFonts w:ascii="Helvetica" w:hAnsi="Helvetica" w:cs="Arial"/>
          <w:sz w:val="22"/>
        </w:rPr>
        <w:t>-</w:t>
      </w:r>
      <w:r w:rsidR="00772A3F" w:rsidRPr="00916B69">
        <w:rPr>
          <w:rFonts w:ascii="Helvetica" w:hAnsi="Helvetica" w:cs="Arial"/>
          <w:sz w:val="22"/>
        </w:rPr>
        <w:t>o</w:t>
      </w:r>
      <w:r w:rsidR="00B15F28" w:rsidRPr="00916B69">
        <w:rPr>
          <w:rFonts w:ascii="Helvetica" w:hAnsi="Helvetica" w:cs="Arial"/>
          <w:sz w:val="22"/>
        </w:rPr>
        <w:t>ut/</w:t>
      </w:r>
      <w:r w:rsidR="00621180" w:rsidRPr="00916B69">
        <w:rPr>
          <w:rFonts w:ascii="Helvetica" w:hAnsi="Helvetica" w:cs="Arial"/>
          <w:sz w:val="22"/>
        </w:rPr>
        <w:t>t</w:t>
      </w:r>
      <w:r w:rsidR="00B15F28" w:rsidRPr="00916B69">
        <w:rPr>
          <w:rFonts w:ascii="Helvetica" w:hAnsi="Helvetica" w:cs="Arial"/>
          <w:sz w:val="22"/>
        </w:rPr>
        <w:t xml:space="preserve">akeover by another </w:t>
      </w:r>
      <w:r w:rsidR="007E41B0" w:rsidRPr="00916B69">
        <w:rPr>
          <w:rFonts w:ascii="Helvetica" w:hAnsi="Helvetica" w:cs="Arial"/>
          <w:sz w:val="22"/>
        </w:rPr>
        <w:t>organisation</w:t>
      </w:r>
      <w:r w:rsidR="00B15F28" w:rsidRPr="00916B69">
        <w:rPr>
          <w:rFonts w:ascii="Helvetica" w:hAnsi="Helvetica" w:cs="Arial"/>
          <w:sz w:val="22"/>
        </w:rPr>
        <w:t xml:space="preserve"> </w:t>
      </w:r>
    </w:p>
    <w:p w:rsidR="00376A34" w:rsidRDefault="00CB1A63" w:rsidP="003429DA">
      <w:pPr>
        <w:pStyle w:val="Heading1"/>
        <w:numPr>
          <w:ilvl w:val="0"/>
          <w:numId w:val="18"/>
        </w:numPr>
        <w:ind w:left="360"/>
      </w:pPr>
      <w:bookmarkStart w:id="23" w:name="_Toc433978270"/>
      <w:bookmarkStart w:id="24" w:name="_Toc433978690"/>
      <w:bookmarkStart w:id="25" w:name="_Toc433978755"/>
      <w:r>
        <w:t xml:space="preserve"> </w:t>
      </w:r>
      <w:bookmarkStart w:id="26" w:name="_Toc60230743"/>
      <w:r w:rsidR="00376A34" w:rsidRPr="000C04BE">
        <w:t>CONSORTIA AND SUBCONTRACTING</w:t>
      </w:r>
      <w:bookmarkEnd w:id="23"/>
      <w:bookmarkEnd w:id="24"/>
      <w:bookmarkEnd w:id="25"/>
      <w:bookmarkEnd w:id="26"/>
    </w:p>
    <w:p w:rsidR="007468D4" w:rsidRDefault="00376A34" w:rsidP="003429DA">
      <w:pPr>
        <w:numPr>
          <w:ilvl w:val="1"/>
          <w:numId w:val="18"/>
        </w:numPr>
        <w:spacing w:before="120" w:after="120"/>
        <w:ind w:left="709" w:hanging="709"/>
        <w:rPr>
          <w:rFonts w:ascii="Arial" w:hAnsi="Arial" w:cs="Arial"/>
          <w:sz w:val="22"/>
          <w:szCs w:val="22"/>
        </w:rPr>
      </w:pPr>
      <w:r w:rsidRPr="007468D4">
        <w:rPr>
          <w:rFonts w:ascii="Arial" w:hAnsi="Arial" w:cs="Arial"/>
          <w:sz w:val="22"/>
          <w:szCs w:val="22"/>
        </w:rPr>
        <w:t xml:space="preserve">Where a consortium or sub-contracting approach is proposed, </w:t>
      </w:r>
      <w:r w:rsidR="008D4D38" w:rsidRPr="007468D4">
        <w:rPr>
          <w:rFonts w:ascii="Arial" w:hAnsi="Arial" w:cs="Arial"/>
          <w:sz w:val="22"/>
          <w:szCs w:val="22"/>
        </w:rPr>
        <w:t xml:space="preserve">the </w:t>
      </w:r>
      <w:r w:rsidR="0056401F" w:rsidRPr="007468D4">
        <w:rPr>
          <w:rFonts w:ascii="Arial" w:hAnsi="Arial" w:cs="Arial"/>
          <w:sz w:val="22"/>
          <w:szCs w:val="22"/>
        </w:rPr>
        <w:t>Candidate</w:t>
      </w:r>
      <w:r w:rsidR="008D4D38" w:rsidRPr="007468D4">
        <w:rPr>
          <w:rFonts w:ascii="Arial" w:hAnsi="Arial" w:cs="Arial"/>
          <w:sz w:val="22"/>
          <w:szCs w:val="22"/>
        </w:rPr>
        <w:t xml:space="preserve">/Tenderer must provide </w:t>
      </w:r>
      <w:r w:rsidR="0009173A">
        <w:rPr>
          <w:rFonts w:ascii="Arial" w:hAnsi="Arial" w:cs="Arial"/>
          <w:sz w:val="22"/>
          <w:szCs w:val="22"/>
        </w:rPr>
        <w:t xml:space="preserve">within the Event questionnaires </w:t>
      </w:r>
      <w:r w:rsidRPr="007468D4">
        <w:rPr>
          <w:rFonts w:ascii="Arial" w:hAnsi="Arial" w:cs="Arial"/>
          <w:sz w:val="22"/>
          <w:szCs w:val="22"/>
        </w:rPr>
        <w:t xml:space="preserve">all </w:t>
      </w:r>
      <w:r w:rsidR="008D4D38" w:rsidRPr="007468D4">
        <w:rPr>
          <w:rFonts w:ascii="Arial" w:hAnsi="Arial" w:cs="Arial"/>
          <w:sz w:val="22"/>
          <w:szCs w:val="22"/>
        </w:rPr>
        <w:t>of the information requested</w:t>
      </w:r>
      <w:r w:rsidRPr="007468D4">
        <w:rPr>
          <w:rFonts w:ascii="Arial" w:hAnsi="Arial" w:cs="Arial"/>
          <w:sz w:val="22"/>
          <w:szCs w:val="22"/>
        </w:rPr>
        <w:t xml:space="preserve"> in respect of the proposed consortium leader</w:t>
      </w:r>
      <w:r w:rsidR="000C63B1">
        <w:rPr>
          <w:rFonts w:ascii="Arial" w:hAnsi="Arial" w:cs="Arial"/>
          <w:sz w:val="22"/>
          <w:szCs w:val="22"/>
        </w:rPr>
        <w:t xml:space="preserve"> or prime contractor</w:t>
      </w:r>
      <w:r w:rsidR="00266727">
        <w:rPr>
          <w:rFonts w:ascii="Arial" w:hAnsi="Arial" w:cs="Arial"/>
          <w:sz w:val="22"/>
          <w:szCs w:val="22"/>
        </w:rPr>
        <w:t>.</w:t>
      </w:r>
      <w:r w:rsidR="0009173A">
        <w:rPr>
          <w:rFonts w:ascii="Arial" w:hAnsi="Arial" w:cs="Arial"/>
          <w:sz w:val="22"/>
          <w:szCs w:val="22"/>
        </w:rPr>
        <w:t xml:space="preserve"> </w:t>
      </w:r>
    </w:p>
    <w:p w:rsidR="00376A34" w:rsidRPr="007468D4" w:rsidRDefault="00A9586E" w:rsidP="003429DA">
      <w:pPr>
        <w:numPr>
          <w:ilvl w:val="1"/>
          <w:numId w:val="18"/>
        </w:numPr>
        <w:spacing w:before="120" w:after="120"/>
        <w:ind w:left="709" w:hanging="709"/>
        <w:rPr>
          <w:rFonts w:ascii="Arial" w:hAnsi="Arial" w:cs="Arial"/>
          <w:sz w:val="22"/>
          <w:szCs w:val="22"/>
        </w:rPr>
      </w:pPr>
      <w:r>
        <w:rPr>
          <w:rFonts w:ascii="Arial" w:hAnsi="Arial" w:cs="Arial"/>
          <w:sz w:val="22"/>
          <w:szCs w:val="22"/>
        </w:rPr>
        <w:t>I</w:t>
      </w:r>
      <w:r w:rsidR="00376A34" w:rsidRPr="007468D4">
        <w:rPr>
          <w:rFonts w:ascii="Arial" w:hAnsi="Arial" w:cs="Arial"/>
          <w:sz w:val="22"/>
          <w:szCs w:val="22"/>
        </w:rPr>
        <w:t xml:space="preserve">nformation will also be required in respect of </w:t>
      </w:r>
      <w:r w:rsidR="00EB315B">
        <w:rPr>
          <w:rFonts w:ascii="Arial" w:hAnsi="Arial" w:cs="Arial"/>
          <w:sz w:val="22"/>
          <w:szCs w:val="22"/>
        </w:rPr>
        <w:t xml:space="preserve">proposed </w:t>
      </w:r>
      <w:r w:rsidR="00376A34" w:rsidRPr="007468D4">
        <w:rPr>
          <w:rFonts w:ascii="Arial" w:hAnsi="Arial" w:cs="Arial"/>
          <w:sz w:val="22"/>
          <w:szCs w:val="22"/>
        </w:rPr>
        <w:t xml:space="preserve">consortium members or sub-contractors who </w:t>
      </w:r>
      <w:r w:rsidR="00EB315B">
        <w:rPr>
          <w:rFonts w:ascii="Arial" w:hAnsi="Arial" w:cs="Arial"/>
          <w:sz w:val="22"/>
          <w:szCs w:val="22"/>
        </w:rPr>
        <w:t>would</w:t>
      </w:r>
      <w:r w:rsidR="00376A34" w:rsidRPr="007468D4">
        <w:rPr>
          <w:rFonts w:ascii="Arial" w:hAnsi="Arial" w:cs="Arial"/>
          <w:sz w:val="22"/>
          <w:szCs w:val="22"/>
        </w:rPr>
        <w:t xml:space="preserve"> play a significant role in th</w:t>
      </w:r>
      <w:r w:rsidR="008D4D38" w:rsidRPr="007468D4">
        <w:rPr>
          <w:rFonts w:ascii="Arial" w:hAnsi="Arial" w:cs="Arial"/>
          <w:sz w:val="22"/>
          <w:szCs w:val="22"/>
        </w:rPr>
        <w:t xml:space="preserve">e </w:t>
      </w:r>
      <w:r w:rsidR="000C63B1">
        <w:rPr>
          <w:rFonts w:ascii="Arial" w:hAnsi="Arial" w:cs="Arial"/>
          <w:sz w:val="22"/>
          <w:szCs w:val="22"/>
        </w:rPr>
        <w:t xml:space="preserve">delivery of any </w:t>
      </w:r>
      <w:r w:rsidR="00EB315B">
        <w:rPr>
          <w:rFonts w:ascii="Arial" w:hAnsi="Arial" w:cs="Arial"/>
          <w:sz w:val="22"/>
          <w:szCs w:val="22"/>
        </w:rPr>
        <w:t>c</w:t>
      </w:r>
      <w:r w:rsidR="000C63B1">
        <w:rPr>
          <w:rFonts w:ascii="Arial" w:hAnsi="Arial" w:cs="Arial"/>
          <w:sz w:val="22"/>
          <w:szCs w:val="22"/>
        </w:rPr>
        <w:t xml:space="preserve">ontract awarded as a consequence of the </w:t>
      </w:r>
      <w:r w:rsidR="00C923C2" w:rsidRPr="00C923C2">
        <w:rPr>
          <w:rFonts w:ascii="Arial" w:hAnsi="Arial" w:cs="Arial"/>
          <w:sz w:val="22"/>
          <w:szCs w:val="22"/>
        </w:rPr>
        <w:t>Competitive Procurement Exercise</w:t>
      </w:r>
      <w:r w:rsidR="00376A34" w:rsidRPr="007468D4">
        <w:rPr>
          <w:rFonts w:ascii="Arial" w:hAnsi="Arial" w:cs="Arial"/>
          <w:sz w:val="22"/>
          <w:szCs w:val="22"/>
        </w:rPr>
        <w:t xml:space="preserve"> and on which </w:t>
      </w:r>
      <w:r w:rsidR="008D4D38" w:rsidRPr="007468D4">
        <w:rPr>
          <w:rFonts w:ascii="Arial" w:hAnsi="Arial" w:cs="Arial"/>
          <w:sz w:val="22"/>
          <w:szCs w:val="22"/>
        </w:rPr>
        <w:t xml:space="preserve">the capability of the </w:t>
      </w:r>
      <w:r w:rsidR="0056401F" w:rsidRPr="007468D4">
        <w:rPr>
          <w:rFonts w:ascii="Arial" w:hAnsi="Arial" w:cs="Arial"/>
          <w:sz w:val="22"/>
          <w:szCs w:val="22"/>
        </w:rPr>
        <w:t>Candidate</w:t>
      </w:r>
      <w:r w:rsidR="008D4D38" w:rsidRPr="007468D4">
        <w:rPr>
          <w:rFonts w:ascii="Arial" w:hAnsi="Arial" w:cs="Arial"/>
          <w:sz w:val="22"/>
          <w:szCs w:val="22"/>
        </w:rPr>
        <w:t xml:space="preserve">/Tenderer </w:t>
      </w:r>
      <w:r w:rsidR="00376A34" w:rsidRPr="007468D4">
        <w:rPr>
          <w:rFonts w:ascii="Arial" w:hAnsi="Arial" w:cs="Arial"/>
          <w:sz w:val="22"/>
          <w:szCs w:val="22"/>
        </w:rPr>
        <w:t xml:space="preserve">relies. </w:t>
      </w:r>
    </w:p>
    <w:p w:rsidR="00376A34" w:rsidRDefault="00EB315B" w:rsidP="003429DA">
      <w:pPr>
        <w:numPr>
          <w:ilvl w:val="1"/>
          <w:numId w:val="18"/>
        </w:numPr>
        <w:spacing w:before="120" w:after="120"/>
        <w:ind w:left="709" w:hanging="709"/>
        <w:rPr>
          <w:rFonts w:ascii="Arial" w:hAnsi="Arial" w:cs="Arial"/>
          <w:sz w:val="22"/>
          <w:szCs w:val="22"/>
        </w:rPr>
      </w:pPr>
      <w:r>
        <w:rPr>
          <w:rFonts w:ascii="Arial" w:hAnsi="Arial" w:cs="Arial"/>
          <w:sz w:val="22"/>
          <w:szCs w:val="22"/>
        </w:rPr>
        <w:t>In order to enable HMRC to assess overall capability, i</w:t>
      </w:r>
      <w:r w:rsidR="00376A34">
        <w:rPr>
          <w:rFonts w:ascii="Arial" w:hAnsi="Arial" w:cs="Arial"/>
          <w:sz w:val="22"/>
          <w:szCs w:val="22"/>
        </w:rPr>
        <w:t xml:space="preserve">nformation must be provided clarifying the extent to which the proposed consortium leader or prime contractor </w:t>
      </w:r>
      <w:r>
        <w:rPr>
          <w:rFonts w:ascii="Arial" w:hAnsi="Arial" w:cs="Arial"/>
          <w:sz w:val="22"/>
          <w:szCs w:val="22"/>
        </w:rPr>
        <w:t xml:space="preserve">would </w:t>
      </w:r>
      <w:r w:rsidR="00376A34">
        <w:rPr>
          <w:rFonts w:ascii="Arial" w:hAnsi="Arial" w:cs="Arial"/>
          <w:sz w:val="22"/>
          <w:szCs w:val="22"/>
        </w:rPr>
        <w:t xml:space="preserve">call upon the resources and expertise of the other </w:t>
      </w:r>
      <w:r w:rsidR="00884889">
        <w:rPr>
          <w:rFonts w:ascii="Arial" w:hAnsi="Arial" w:cs="Arial"/>
          <w:sz w:val="22"/>
          <w:szCs w:val="22"/>
        </w:rPr>
        <w:t xml:space="preserve">parties </w:t>
      </w:r>
      <w:r>
        <w:rPr>
          <w:rFonts w:ascii="Arial" w:hAnsi="Arial" w:cs="Arial"/>
          <w:sz w:val="22"/>
          <w:szCs w:val="22"/>
        </w:rPr>
        <w:t>in the performance of any contract.</w:t>
      </w:r>
    </w:p>
    <w:p w:rsidR="001A724A" w:rsidRPr="001A724A" w:rsidRDefault="001A724A" w:rsidP="00A80E81">
      <w:pPr>
        <w:spacing w:before="100" w:beforeAutospacing="1" w:after="100" w:afterAutospacing="1"/>
        <w:ind w:firstLine="709"/>
        <w:rPr>
          <w:rFonts w:ascii="Arial" w:hAnsi="Arial" w:cs="Arial"/>
          <w:b/>
          <w:sz w:val="22"/>
          <w:szCs w:val="22"/>
        </w:rPr>
      </w:pPr>
      <w:r w:rsidRPr="001A724A">
        <w:rPr>
          <w:rFonts w:ascii="Arial" w:hAnsi="Arial" w:cs="Arial"/>
          <w:b/>
          <w:sz w:val="22"/>
          <w:szCs w:val="22"/>
        </w:rPr>
        <w:t>Changes in Circumstances</w:t>
      </w:r>
    </w:p>
    <w:p w:rsidR="00376A34" w:rsidRDefault="00122F65" w:rsidP="003429DA">
      <w:pPr>
        <w:numPr>
          <w:ilvl w:val="1"/>
          <w:numId w:val="18"/>
        </w:numPr>
        <w:spacing w:before="120" w:after="120"/>
        <w:ind w:left="709" w:hanging="709"/>
        <w:rPr>
          <w:rFonts w:ascii="Arial" w:hAnsi="Arial" w:cs="Arial"/>
          <w:sz w:val="22"/>
          <w:szCs w:val="22"/>
        </w:rPr>
      </w:pPr>
      <w:r>
        <w:rPr>
          <w:rFonts w:ascii="Arial" w:hAnsi="Arial" w:cs="Arial"/>
          <w:sz w:val="22"/>
          <w:szCs w:val="22"/>
        </w:rPr>
        <w:t xml:space="preserve">Consortium arrangements may be subject to change and any updates should be provided to HMRC so that </w:t>
      </w:r>
      <w:r w:rsidR="00E6142A">
        <w:rPr>
          <w:rFonts w:ascii="Arial" w:hAnsi="Arial" w:cs="Arial"/>
          <w:sz w:val="22"/>
          <w:szCs w:val="22"/>
        </w:rPr>
        <w:t xml:space="preserve">a </w:t>
      </w:r>
      <w:r>
        <w:rPr>
          <w:rFonts w:ascii="Arial" w:hAnsi="Arial" w:cs="Arial"/>
          <w:sz w:val="22"/>
          <w:szCs w:val="22"/>
        </w:rPr>
        <w:t xml:space="preserve">further assessment can be carried out by applying the </w:t>
      </w:r>
      <w:r w:rsidR="00EB315B">
        <w:rPr>
          <w:rFonts w:ascii="Arial" w:hAnsi="Arial" w:cs="Arial"/>
          <w:sz w:val="22"/>
          <w:szCs w:val="22"/>
        </w:rPr>
        <w:t>S</w:t>
      </w:r>
      <w:r>
        <w:rPr>
          <w:rFonts w:ascii="Arial" w:hAnsi="Arial" w:cs="Arial"/>
          <w:sz w:val="22"/>
          <w:szCs w:val="22"/>
        </w:rPr>
        <w:t>election criteria to the new information provided</w:t>
      </w:r>
      <w:r w:rsidR="006550E1">
        <w:rPr>
          <w:rFonts w:ascii="Arial" w:hAnsi="Arial" w:cs="Arial"/>
          <w:sz w:val="22"/>
          <w:szCs w:val="22"/>
        </w:rPr>
        <w:t>.</w:t>
      </w:r>
      <w:r>
        <w:rPr>
          <w:rFonts w:ascii="Arial" w:hAnsi="Arial" w:cs="Arial"/>
          <w:sz w:val="22"/>
          <w:szCs w:val="22"/>
        </w:rPr>
        <w:t xml:space="preserve"> </w:t>
      </w:r>
    </w:p>
    <w:p w:rsidR="00376A34" w:rsidRPr="00B8062D" w:rsidRDefault="00376A34" w:rsidP="003429DA">
      <w:pPr>
        <w:numPr>
          <w:ilvl w:val="1"/>
          <w:numId w:val="18"/>
        </w:numPr>
        <w:spacing w:before="120" w:after="120"/>
        <w:ind w:left="709" w:hanging="709"/>
        <w:rPr>
          <w:rFonts w:ascii="Arial" w:hAnsi="Arial" w:cs="Arial"/>
          <w:color w:val="000000"/>
          <w:sz w:val="22"/>
          <w:szCs w:val="22"/>
        </w:rPr>
      </w:pPr>
      <w:r w:rsidRPr="00B8062D">
        <w:rPr>
          <w:rFonts w:ascii="Arial" w:hAnsi="Arial" w:cs="Arial"/>
          <w:color w:val="000000"/>
          <w:sz w:val="22"/>
          <w:szCs w:val="22"/>
        </w:rPr>
        <w:t xml:space="preserve">Where the </w:t>
      </w:r>
      <w:r w:rsidR="0056401F" w:rsidRPr="00B8062D">
        <w:rPr>
          <w:rFonts w:ascii="Arial" w:hAnsi="Arial" w:cs="Arial"/>
          <w:color w:val="000000"/>
          <w:sz w:val="22"/>
          <w:szCs w:val="22"/>
        </w:rPr>
        <w:t>Candidate</w:t>
      </w:r>
      <w:r w:rsidRPr="00B8062D">
        <w:rPr>
          <w:rFonts w:ascii="Arial" w:hAnsi="Arial" w:cs="Arial"/>
          <w:color w:val="000000"/>
          <w:sz w:val="22"/>
          <w:szCs w:val="22"/>
        </w:rPr>
        <w:t>/Tenderer becomes aware of the intention to sub-contract (or enter into a consortium) at a later stage in the procurement</w:t>
      </w:r>
      <w:r w:rsidR="0009173A" w:rsidRPr="00B8062D">
        <w:rPr>
          <w:rFonts w:ascii="Arial" w:hAnsi="Arial" w:cs="Arial"/>
          <w:color w:val="000000"/>
          <w:sz w:val="22"/>
          <w:szCs w:val="22"/>
        </w:rPr>
        <w:t>,</w:t>
      </w:r>
      <w:r w:rsidRPr="00B8062D">
        <w:rPr>
          <w:rFonts w:ascii="Arial" w:hAnsi="Arial" w:cs="Arial"/>
          <w:color w:val="000000"/>
          <w:sz w:val="22"/>
          <w:szCs w:val="22"/>
        </w:rPr>
        <w:t xml:space="preserve"> it must provide </w:t>
      </w:r>
      <w:r w:rsidR="0009173A" w:rsidRPr="00B8062D">
        <w:rPr>
          <w:rFonts w:ascii="Arial" w:hAnsi="Arial" w:cs="Arial"/>
          <w:color w:val="000000"/>
          <w:sz w:val="22"/>
          <w:szCs w:val="22"/>
        </w:rPr>
        <w:t xml:space="preserve">HMRC with the </w:t>
      </w:r>
      <w:r w:rsidRPr="00B8062D">
        <w:rPr>
          <w:rFonts w:ascii="Arial" w:hAnsi="Arial" w:cs="Arial"/>
          <w:color w:val="000000"/>
          <w:sz w:val="22"/>
          <w:szCs w:val="22"/>
        </w:rPr>
        <w:t>sub-contractor</w:t>
      </w:r>
      <w:r w:rsidR="00E6142A">
        <w:rPr>
          <w:rFonts w:ascii="Arial" w:hAnsi="Arial" w:cs="Arial"/>
          <w:color w:val="000000"/>
          <w:sz w:val="22"/>
          <w:szCs w:val="22"/>
        </w:rPr>
        <w:t xml:space="preserve"> (or consortium)</w:t>
      </w:r>
      <w:r w:rsidRPr="00B8062D">
        <w:rPr>
          <w:rFonts w:ascii="Arial" w:hAnsi="Arial" w:cs="Arial"/>
          <w:color w:val="000000"/>
          <w:sz w:val="22"/>
          <w:szCs w:val="22"/>
        </w:rPr>
        <w:t xml:space="preserve"> information requested </w:t>
      </w:r>
      <w:r w:rsidR="00105EE6" w:rsidRPr="00B8062D">
        <w:rPr>
          <w:rFonts w:ascii="Arial" w:hAnsi="Arial" w:cs="Arial"/>
          <w:color w:val="000000"/>
          <w:sz w:val="22"/>
          <w:szCs w:val="22"/>
        </w:rPr>
        <w:t>in</w:t>
      </w:r>
      <w:r w:rsidRPr="00B8062D">
        <w:rPr>
          <w:rFonts w:ascii="Arial" w:hAnsi="Arial" w:cs="Arial"/>
          <w:color w:val="000000"/>
          <w:sz w:val="22"/>
          <w:szCs w:val="22"/>
        </w:rPr>
        <w:t xml:space="preserve"> the </w:t>
      </w:r>
      <w:r w:rsidR="00E6142A">
        <w:rPr>
          <w:rFonts w:ascii="Arial" w:hAnsi="Arial" w:cs="Arial"/>
          <w:color w:val="000000"/>
          <w:sz w:val="22"/>
          <w:szCs w:val="22"/>
        </w:rPr>
        <w:t xml:space="preserve">Event </w:t>
      </w:r>
      <w:r w:rsidRPr="00B8062D">
        <w:rPr>
          <w:rFonts w:ascii="Arial" w:hAnsi="Arial" w:cs="Arial"/>
          <w:color w:val="000000"/>
          <w:sz w:val="22"/>
          <w:szCs w:val="22"/>
        </w:rPr>
        <w:t>questionnaires</w:t>
      </w:r>
      <w:r w:rsidR="00F2255B" w:rsidRPr="00B8062D">
        <w:rPr>
          <w:rFonts w:ascii="Arial" w:hAnsi="Arial" w:cs="Arial"/>
          <w:color w:val="000000"/>
          <w:sz w:val="22"/>
          <w:szCs w:val="22"/>
        </w:rPr>
        <w:t xml:space="preserve"> </w:t>
      </w:r>
      <w:r w:rsidR="00105EE6" w:rsidRPr="00B8062D">
        <w:rPr>
          <w:rFonts w:ascii="Arial" w:hAnsi="Arial" w:cs="Arial"/>
          <w:color w:val="000000"/>
          <w:sz w:val="22"/>
          <w:szCs w:val="22"/>
        </w:rPr>
        <w:t xml:space="preserve">as soon as possible and </w:t>
      </w:r>
      <w:r w:rsidR="00F2255B" w:rsidRPr="00B8062D">
        <w:rPr>
          <w:rFonts w:ascii="Arial" w:hAnsi="Arial" w:cs="Arial"/>
          <w:color w:val="000000"/>
          <w:sz w:val="22"/>
          <w:szCs w:val="22"/>
        </w:rPr>
        <w:t>within 14 days</w:t>
      </w:r>
      <w:r w:rsidR="00A0262A" w:rsidRPr="00B8062D">
        <w:rPr>
          <w:rFonts w:ascii="Arial" w:hAnsi="Arial" w:cs="Arial"/>
          <w:color w:val="000000"/>
          <w:sz w:val="22"/>
          <w:szCs w:val="22"/>
        </w:rPr>
        <w:t xml:space="preserve">. </w:t>
      </w:r>
    </w:p>
    <w:p w:rsidR="0009173A" w:rsidRDefault="0009173A" w:rsidP="003429DA">
      <w:pPr>
        <w:numPr>
          <w:ilvl w:val="1"/>
          <w:numId w:val="18"/>
        </w:numPr>
        <w:spacing w:before="120" w:after="120"/>
        <w:ind w:left="709" w:hanging="709"/>
        <w:rPr>
          <w:rFonts w:ascii="Arial" w:hAnsi="Arial" w:cs="Arial"/>
          <w:sz w:val="22"/>
          <w:szCs w:val="22"/>
        </w:rPr>
      </w:pPr>
      <w:r>
        <w:rPr>
          <w:rFonts w:ascii="Arial" w:hAnsi="Arial" w:cs="Arial"/>
          <w:sz w:val="22"/>
          <w:szCs w:val="22"/>
        </w:rPr>
        <w:t>HMRC reserves the right</w:t>
      </w:r>
      <w:r w:rsidR="00E6142A">
        <w:rPr>
          <w:rFonts w:ascii="Arial" w:hAnsi="Arial" w:cs="Arial"/>
          <w:sz w:val="22"/>
          <w:szCs w:val="22"/>
        </w:rPr>
        <w:t xml:space="preserve">, based on an assessment of the updated information and change in circumstances, </w:t>
      </w:r>
      <w:r>
        <w:rPr>
          <w:rFonts w:ascii="Arial" w:hAnsi="Arial" w:cs="Arial"/>
          <w:sz w:val="22"/>
          <w:szCs w:val="22"/>
        </w:rPr>
        <w:t xml:space="preserve">to deselect </w:t>
      </w:r>
      <w:r w:rsidR="00E6142A">
        <w:rPr>
          <w:rFonts w:ascii="Arial" w:hAnsi="Arial" w:cs="Arial"/>
          <w:sz w:val="22"/>
          <w:szCs w:val="22"/>
        </w:rPr>
        <w:t>a</w:t>
      </w:r>
      <w:r>
        <w:rPr>
          <w:rFonts w:ascii="Arial" w:hAnsi="Arial" w:cs="Arial"/>
          <w:sz w:val="22"/>
          <w:szCs w:val="22"/>
        </w:rPr>
        <w:t xml:space="preserve"> Candidate/Tenderer prior to any award of contract</w:t>
      </w:r>
      <w:r w:rsidR="00E6142A">
        <w:rPr>
          <w:rFonts w:ascii="Arial" w:hAnsi="Arial" w:cs="Arial"/>
          <w:sz w:val="22"/>
          <w:szCs w:val="22"/>
        </w:rPr>
        <w:t>.</w:t>
      </w:r>
      <w:r>
        <w:rPr>
          <w:rFonts w:ascii="Arial" w:hAnsi="Arial" w:cs="Arial"/>
          <w:sz w:val="22"/>
          <w:szCs w:val="22"/>
        </w:rPr>
        <w:t xml:space="preserve"> </w:t>
      </w:r>
    </w:p>
    <w:p w:rsidR="001A724A" w:rsidRPr="001A724A" w:rsidRDefault="001A724A" w:rsidP="00E6142A">
      <w:pPr>
        <w:spacing w:before="100" w:beforeAutospacing="1" w:after="100" w:afterAutospacing="1"/>
        <w:ind w:firstLine="709"/>
        <w:rPr>
          <w:rFonts w:ascii="Arial" w:hAnsi="Arial" w:cs="Arial"/>
          <w:b/>
          <w:sz w:val="22"/>
          <w:szCs w:val="22"/>
        </w:rPr>
      </w:pPr>
      <w:r w:rsidRPr="001A724A">
        <w:rPr>
          <w:rFonts w:ascii="Arial" w:hAnsi="Arial" w:cs="Arial"/>
          <w:b/>
          <w:sz w:val="22"/>
          <w:szCs w:val="22"/>
        </w:rPr>
        <w:t>Legal Form</w:t>
      </w:r>
    </w:p>
    <w:p w:rsidR="002362DB" w:rsidRDefault="00122F65" w:rsidP="003429DA">
      <w:pPr>
        <w:numPr>
          <w:ilvl w:val="1"/>
          <w:numId w:val="18"/>
        </w:numPr>
        <w:spacing w:before="120" w:after="120"/>
        <w:ind w:left="709" w:hanging="709"/>
        <w:rPr>
          <w:rFonts w:ascii="Arial" w:hAnsi="Arial" w:cs="Arial"/>
          <w:sz w:val="22"/>
          <w:szCs w:val="22"/>
        </w:rPr>
      </w:pPr>
      <w:r>
        <w:rPr>
          <w:rFonts w:ascii="Arial" w:hAnsi="Arial" w:cs="Arial"/>
          <w:sz w:val="22"/>
          <w:szCs w:val="22"/>
        </w:rPr>
        <w:lastRenderedPageBreak/>
        <w:t>HMRC may require members of the consortium to assume a specific legal form</w:t>
      </w:r>
      <w:r w:rsidR="002C2870">
        <w:rPr>
          <w:rFonts w:ascii="Arial" w:hAnsi="Arial" w:cs="Arial"/>
          <w:sz w:val="22"/>
          <w:szCs w:val="22"/>
        </w:rPr>
        <w:t>, such as a Special Purpose Vehicle (SPV),</w:t>
      </w:r>
      <w:r>
        <w:rPr>
          <w:rFonts w:ascii="Arial" w:hAnsi="Arial" w:cs="Arial"/>
          <w:sz w:val="22"/>
          <w:szCs w:val="22"/>
        </w:rPr>
        <w:t xml:space="preserve"> if awarded the contract, to the extent that it is necessary for the satisfactory performance of the contract.</w:t>
      </w:r>
    </w:p>
    <w:p w:rsidR="002362DB" w:rsidRPr="002362DB" w:rsidRDefault="009E3EC0" w:rsidP="00AD5B52">
      <w:pPr>
        <w:pStyle w:val="Heading1"/>
        <w:numPr>
          <w:ilvl w:val="0"/>
          <w:numId w:val="0"/>
        </w:numPr>
        <w:ind w:left="-76"/>
      </w:pPr>
      <w:r>
        <w:t xml:space="preserve"> </w:t>
      </w:r>
      <w:bookmarkStart w:id="27" w:name="_Toc60230744"/>
      <w:r w:rsidR="002362DB" w:rsidRPr="002362DB">
        <w:t xml:space="preserve">13. </w:t>
      </w:r>
      <w:r w:rsidR="002362DB" w:rsidRPr="002362DB">
        <w:tab/>
        <w:t>VARIANT PROPOSALS</w:t>
      </w:r>
      <w:bookmarkEnd w:id="27"/>
    </w:p>
    <w:p w:rsidR="002362DB" w:rsidRDefault="002362DB" w:rsidP="003429DA">
      <w:pPr>
        <w:numPr>
          <w:ilvl w:val="1"/>
          <w:numId w:val="28"/>
        </w:numPr>
        <w:spacing w:before="120" w:after="120"/>
        <w:ind w:left="709" w:hanging="709"/>
        <w:rPr>
          <w:rFonts w:ascii="Arial" w:hAnsi="Arial" w:cs="Arial"/>
          <w:sz w:val="22"/>
          <w:szCs w:val="22"/>
        </w:rPr>
      </w:pPr>
      <w:r>
        <w:rPr>
          <w:rFonts w:ascii="Arial" w:hAnsi="Arial" w:cs="Arial"/>
          <w:sz w:val="22"/>
          <w:szCs w:val="22"/>
        </w:rPr>
        <w:t>Candidate</w:t>
      </w:r>
      <w:r w:rsidR="006D047E">
        <w:rPr>
          <w:rFonts w:ascii="Arial" w:hAnsi="Arial" w:cs="Arial"/>
          <w:sz w:val="22"/>
          <w:szCs w:val="22"/>
        </w:rPr>
        <w:t>s</w:t>
      </w:r>
      <w:r w:rsidRPr="0080412D">
        <w:rPr>
          <w:rFonts w:ascii="Arial" w:hAnsi="Arial" w:cs="Arial"/>
          <w:sz w:val="22"/>
          <w:szCs w:val="22"/>
        </w:rPr>
        <w:t>/Tenderer</w:t>
      </w:r>
      <w:r w:rsidR="00EB315B">
        <w:rPr>
          <w:rFonts w:ascii="Arial" w:hAnsi="Arial" w:cs="Arial"/>
          <w:sz w:val="22"/>
          <w:szCs w:val="22"/>
        </w:rPr>
        <w:t>s</w:t>
      </w:r>
      <w:r w:rsidRPr="0080412D">
        <w:rPr>
          <w:rFonts w:ascii="Arial" w:hAnsi="Arial" w:cs="Arial"/>
          <w:sz w:val="22"/>
          <w:szCs w:val="22"/>
        </w:rPr>
        <w:t xml:space="preserve"> MUST submit a Tender in the required format </w:t>
      </w:r>
      <w:r w:rsidR="00666D02">
        <w:rPr>
          <w:rFonts w:ascii="Arial" w:hAnsi="Arial" w:cs="Arial"/>
          <w:sz w:val="22"/>
          <w:szCs w:val="22"/>
        </w:rPr>
        <w:t xml:space="preserve">which will form or represent the </w:t>
      </w:r>
      <w:r w:rsidRPr="0080412D">
        <w:rPr>
          <w:rFonts w:ascii="Arial" w:hAnsi="Arial" w:cs="Arial"/>
          <w:sz w:val="22"/>
          <w:szCs w:val="22"/>
        </w:rPr>
        <w:t>primary</w:t>
      </w:r>
      <w:r w:rsidR="00A46387">
        <w:rPr>
          <w:rFonts w:ascii="Arial" w:hAnsi="Arial" w:cs="Arial"/>
          <w:sz w:val="22"/>
          <w:szCs w:val="22"/>
        </w:rPr>
        <w:t xml:space="preserve"> or </w:t>
      </w:r>
      <w:r w:rsidRPr="0080412D">
        <w:rPr>
          <w:rFonts w:ascii="Arial" w:hAnsi="Arial" w:cs="Arial"/>
          <w:sz w:val="22"/>
          <w:szCs w:val="22"/>
        </w:rPr>
        <w:t>main proposal</w:t>
      </w:r>
      <w:r w:rsidR="004C3815">
        <w:rPr>
          <w:rFonts w:ascii="Arial" w:hAnsi="Arial" w:cs="Arial"/>
          <w:sz w:val="22"/>
          <w:szCs w:val="22"/>
        </w:rPr>
        <w:t>.</w:t>
      </w:r>
    </w:p>
    <w:p w:rsidR="002362DB" w:rsidRPr="002362DB" w:rsidRDefault="002362DB" w:rsidP="003429DA">
      <w:pPr>
        <w:numPr>
          <w:ilvl w:val="1"/>
          <w:numId w:val="28"/>
        </w:numPr>
        <w:spacing w:before="120" w:after="120"/>
        <w:ind w:left="709" w:hanging="709"/>
        <w:rPr>
          <w:rFonts w:ascii="Arial" w:hAnsi="Arial" w:cs="Arial"/>
          <w:sz w:val="22"/>
          <w:szCs w:val="22"/>
        </w:rPr>
      </w:pPr>
      <w:r w:rsidRPr="002362DB">
        <w:rPr>
          <w:rFonts w:ascii="Arial" w:hAnsi="Arial" w:cs="Arial"/>
          <w:sz w:val="22"/>
          <w:szCs w:val="22"/>
        </w:rPr>
        <w:t xml:space="preserve">Where provision </w:t>
      </w:r>
      <w:r w:rsidR="006D047E">
        <w:rPr>
          <w:rFonts w:ascii="Arial" w:hAnsi="Arial" w:cs="Arial"/>
          <w:sz w:val="22"/>
          <w:szCs w:val="22"/>
        </w:rPr>
        <w:t>exists in the Contract Notice or procurement documentation to do so</w:t>
      </w:r>
      <w:r w:rsidRPr="002362DB">
        <w:rPr>
          <w:rFonts w:ascii="Arial" w:hAnsi="Arial" w:cs="Arial"/>
          <w:sz w:val="22"/>
          <w:szCs w:val="22"/>
        </w:rPr>
        <w:t>, Candidate</w:t>
      </w:r>
      <w:r w:rsidR="00A46387">
        <w:rPr>
          <w:rFonts w:ascii="Arial" w:hAnsi="Arial" w:cs="Arial"/>
          <w:sz w:val="22"/>
          <w:szCs w:val="22"/>
        </w:rPr>
        <w:t>s</w:t>
      </w:r>
      <w:r w:rsidRPr="002362DB">
        <w:rPr>
          <w:rFonts w:ascii="Arial" w:hAnsi="Arial" w:cs="Arial"/>
          <w:sz w:val="22"/>
          <w:szCs w:val="22"/>
        </w:rPr>
        <w:t>/Tenderer</w:t>
      </w:r>
      <w:r w:rsidR="00A46387">
        <w:rPr>
          <w:rFonts w:ascii="Arial" w:hAnsi="Arial" w:cs="Arial"/>
          <w:sz w:val="22"/>
          <w:szCs w:val="22"/>
        </w:rPr>
        <w:t>s</w:t>
      </w:r>
      <w:r w:rsidRPr="002362DB">
        <w:rPr>
          <w:rFonts w:ascii="Arial" w:hAnsi="Arial" w:cs="Arial"/>
          <w:sz w:val="22"/>
          <w:szCs w:val="22"/>
        </w:rPr>
        <w:t xml:space="preserve"> may </w:t>
      </w:r>
      <w:r w:rsidR="00666D02">
        <w:rPr>
          <w:rFonts w:ascii="Arial" w:hAnsi="Arial" w:cs="Arial"/>
          <w:sz w:val="22"/>
          <w:szCs w:val="22"/>
        </w:rPr>
        <w:t xml:space="preserve">additionally </w:t>
      </w:r>
      <w:r w:rsidRPr="002362DB">
        <w:rPr>
          <w:rFonts w:ascii="Arial" w:hAnsi="Arial" w:cs="Arial"/>
          <w:sz w:val="22"/>
          <w:szCs w:val="22"/>
        </w:rPr>
        <w:t xml:space="preserve">submit </w:t>
      </w:r>
      <w:r w:rsidR="00666D02">
        <w:rPr>
          <w:rFonts w:ascii="Arial" w:hAnsi="Arial" w:cs="Arial"/>
          <w:sz w:val="22"/>
          <w:szCs w:val="22"/>
        </w:rPr>
        <w:t>a</w:t>
      </w:r>
      <w:r w:rsidRPr="002362DB">
        <w:rPr>
          <w:rFonts w:ascii="Arial" w:hAnsi="Arial" w:cs="Arial"/>
          <w:sz w:val="22"/>
          <w:szCs w:val="22"/>
        </w:rPr>
        <w:t xml:space="preserve"> secondary variant proposal, where they </w:t>
      </w:r>
      <w:r w:rsidR="00666D02">
        <w:rPr>
          <w:rFonts w:ascii="Arial" w:hAnsi="Arial" w:cs="Arial"/>
          <w:sz w:val="22"/>
          <w:szCs w:val="22"/>
        </w:rPr>
        <w:t>believe they can</w:t>
      </w:r>
      <w:r w:rsidRPr="002362DB">
        <w:rPr>
          <w:rFonts w:ascii="Arial" w:hAnsi="Arial" w:cs="Arial"/>
          <w:sz w:val="22"/>
          <w:szCs w:val="22"/>
        </w:rPr>
        <w:t xml:space="preserve"> </w:t>
      </w:r>
      <w:r w:rsidR="00A46387">
        <w:rPr>
          <w:rFonts w:ascii="Arial" w:hAnsi="Arial" w:cs="Arial"/>
          <w:sz w:val="22"/>
          <w:szCs w:val="22"/>
        </w:rPr>
        <w:t>deliver</w:t>
      </w:r>
      <w:r w:rsidRPr="002362DB">
        <w:rPr>
          <w:rFonts w:ascii="Arial" w:hAnsi="Arial" w:cs="Arial"/>
          <w:sz w:val="22"/>
          <w:szCs w:val="22"/>
        </w:rPr>
        <w:t xml:space="preserve"> the requirement in an alternative </w:t>
      </w:r>
      <w:r w:rsidR="00666D02">
        <w:rPr>
          <w:rFonts w:ascii="Arial" w:hAnsi="Arial" w:cs="Arial"/>
          <w:sz w:val="22"/>
          <w:szCs w:val="22"/>
        </w:rPr>
        <w:t>way</w:t>
      </w:r>
      <w:r w:rsidR="00A46387">
        <w:rPr>
          <w:rFonts w:ascii="Arial" w:hAnsi="Arial" w:cs="Arial"/>
          <w:sz w:val="22"/>
          <w:szCs w:val="22"/>
        </w:rPr>
        <w:t xml:space="preserve"> to that </w:t>
      </w:r>
      <w:r w:rsidR="00666D02">
        <w:rPr>
          <w:rFonts w:ascii="Arial" w:hAnsi="Arial" w:cs="Arial"/>
          <w:sz w:val="22"/>
          <w:szCs w:val="22"/>
        </w:rPr>
        <w:t>stated in the specification.</w:t>
      </w:r>
    </w:p>
    <w:p w:rsidR="002362DB" w:rsidRDefault="002362DB" w:rsidP="003429DA">
      <w:pPr>
        <w:numPr>
          <w:ilvl w:val="1"/>
          <w:numId w:val="28"/>
        </w:numPr>
        <w:spacing w:before="120" w:after="120"/>
        <w:ind w:left="709" w:hanging="709"/>
        <w:rPr>
          <w:rFonts w:ascii="Arial" w:hAnsi="Arial" w:cs="Arial"/>
          <w:sz w:val="22"/>
          <w:szCs w:val="22"/>
        </w:rPr>
      </w:pPr>
      <w:r>
        <w:rPr>
          <w:rFonts w:ascii="Arial" w:hAnsi="Arial" w:cs="Arial"/>
          <w:sz w:val="22"/>
          <w:szCs w:val="22"/>
        </w:rPr>
        <w:t xml:space="preserve">Any secondary variant proposal </w:t>
      </w:r>
      <w:r w:rsidR="00666D02">
        <w:rPr>
          <w:rFonts w:ascii="Arial" w:hAnsi="Arial" w:cs="Arial"/>
          <w:sz w:val="22"/>
          <w:szCs w:val="22"/>
        </w:rPr>
        <w:t>submitted</w:t>
      </w:r>
      <w:r w:rsidR="00A46387">
        <w:rPr>
          <w:rFonts w:ascii="Arial" w:hAnsi="Arial" w:cs="Arial"/>
          <w:sz w:val="22"/>
          <w:szCs w:val="22"/>
        </w:rPr>
        <w:t xml:space="preserve"> must meet any specified minimum requirements and</w:t>
      </w:r>
      <w:r>
        <w:rPr>
          <w:rFonts w:ascii="Arial" w:hAnsi="Arial" w:cs="Arial"/>
          <w:sz w:val="22"/>
          <w:szCs w:val="22"/>
        </w:rPr>
        <w:t xml:space="preserve"> will need to </w:t>
      </w:r>
      <w:r w:rsidRPr="008078CF">
        <w:rPr>
          <w:rFonts w:ascii="Arial" w:hAnsi="Arial" w:cs="Arial"/>
          <w:sz w:val="22"/>
          <w:szCs w:val="22"/>
        </w:rPr>
        <w:t xml:space="preserve">result in </w:t>
      </w:r>
      <w:r>
        <w:rPr>
          <w:rFonts w:ascii="Arial" w:hAnsi="Arial" w:cs="Arial"/>
          <w:sz w:val="22"/>
          <w:szCs w:val="22"/>
        </w:rPr>
        <w:t xml:space="preserve">increased </w:t>
      </w:r>
      <w:r w:rsidRPr="008078CF">
        <w:rPr>
          <w:rFonts w:ascii="Arial" w:hAnsi="Arial" w:cs="Arial"/>
          <w:sz w:val="22"/>
          <w:szCs w:val="22"/>
        </w:rPr>
        <w:t>efficiency</w:t>
      </w:r>
      <w:r>
        <w:rPr>
          <w:rFonts w:ascii="Arial" w:hAnsi="Arial" w:cs="Arial"/>
          <w:sz w:val="22"/>
          <w:szCs w:val="22"/>
        </w:rPr>
        <w:t xml:space="preserve">, cost savings and/or enhancements </w:t>
      </w:r>
      <w:r w:rsidR="00A46387">
        <w:rPr>
          <w:rFonts w:ascii="Arial" w:hAnsi="Arial" w:cs="Arial"/>
          <w:sz w:val="22"/>
          <w:szCs w:val="22"/>
        </w:rPr>
        <w:t>relative to</w:t>
      </w:r>
      <w:r>
        <w:rPr>
          <w:rFonts w:ascii="Arial" w:hAnsi="Arial" w:cs="Arial"/>
          <w:sz w:val="22"/>
          <w:szCs w:val="22"/>
        </w:rPr>
        <w:t xml:space="preserve"> the specification of requirement provided by HMRC in the draft Contract documents</w:t>
      </w:r>
      <w:r w:rsidR="00A46387">
        <w:rPr>
          <w:rFonts w:ascii="Arial" w:hAnsi="Arial" w:cs="Arial"/>
          <w:sz w:val="22"/>
          <w:szCs w:val="22"/>
        </w:rPr>
        <w:t xml:space="preserve"> or procurement documentation.</w:t>
      </w:r>
    </w:p>
    <w:p w:rsidR="00EB315B" w:rsidRPr="00E453F5" w:rsidRDefault="002362DB" w:rsidP="003429DA">
      <w:pPr>
        <w:numPr>
          <w:ilvl w:val="1"/>
          <w:numId w:val="28"/>
        </w:numPr>
        <w:spacing w:before="120" w:after="120"/>
        <w:ind w:left="709" w:hanging="709"/>
        <w:rPr>
          <w:rFonts w:ascii="Arial" w:hAnsi="Arial" w:cs="Arial"/>
          <w:sz w:val="22"/>
          <w:szCs w:val="22"/>
        </w:rPr>
      </w:pPr>
      <w:r>
        <w:rPr>
          <w:rFonts w:ascii="Arial" w:hAnsi="Arial" w:cs="Arial"/>
          <w:sz w:val="22"/>
          <w:szCs w:val="22"/>
        </w:rPr>
        <w:t>Variant</w:t>
      </w:r>
      <w:r w:rsidRPr="008078CF">
        <w:rPr>
          <w:rFonts w:ascii="Arial" w:hAnsi="Arial" w:cs="Arial"/>
          <w:sz w:val="22"/>
          <w:szCs w:val="22"/>
        </w:rPr>
        <w:t xml:space="preserve"> proposals will be subject to s</w:t>
      </w:r>
      <w:r>
        <w:rPr>
          <w:rFonts w:ascii="Arial" w:hAnsi="Arial" w:cs="Arial"/>
          <w:sz w:val="22"/>
          <w:szCs w:val="22"/>
        </w:rPr>
        <w:t xml:space="preserve">eparate evaluation by HMRC </w:t>
      </w:r>
      <w:r w:rsidRPr="008078CF">
        <w:rPr>
          <w:rFonts w:ascii="Arial" w:hAnsi="Arial" w:cs="Arial"/>
          <w:sz w:val="22"/>
          <w:szCs w:val="22"/>
        </w:rPr>
        <w:t>and should therefore be submitted</w:t>
      </w:r>
      <w:r w:rsidR="00666D02">
        <w:rPr>
          <w:rFonts w:ascii="Arial" w:hAnsi="Arial" w:cs="Arial"/>
          <w:sz w:val="22"/>
          <w:szCs w:val="22"/>
        </w:rPr>
        <w:t xml:space="preserve"> (as a response to the questions in the “variant proposal</w:t>
      </w:r>
      <w:r w:rsidRPr="008078CF">
        <w:rPr>
          <w:rFonts w:ascii="Arial" w:hAnsi="Arial" w:cs="Arial"/>
          <w:sz w:val="22"/>
          <w:szCs w:val="22"/>
        </w:rPr>
        <w:t xml:space="preserve"> </w:t>
      </w:r>
      <w:r w:rsidR="00666D02">
        <w:rPr>
          <w:rFonts w:ascii="Arial" w:hAnsi="Arial" w:cs="Arial"/>
          <w:sz w:val="22"/>
          <w:szCs w:val="22"/>
        </w:rPr>
        <w:t>questionnaire”) in the form</w:t>
      </w:r>
      <w:r w:rsidRPr="008078CF">
        <w:rPr>
          <w:rFonts w:ascii="Arial" w:hAnsi="Arial" w:cs="Arial"/>
          <w:sz w:val="22"/>
          <w:szCs w:val="22"/>
        </w:rPr>
        <w:t xml:space="preserve"> of a separate second offer </w:t>
      </w:r>
      <w:r>
        <w:rPr>
          <w:rFonts w:ascii="Arial" w:hAnsi="Arial" w:cs="Arial"/>
          <w:sz w:val="22"/>
          <w:szCs w:val="22"/>
        </w:rPr>
        <w:t>to</w:t>
      </w:r>
      <w:r w:rsidRPr="008078CF">
        <w:rPr>
          <w:rFonts w:ascii="Arial" w:hAnsi="Arial" w:cs="Arial"/>
          <w:sz w:val="22"/>
          <w:szCs w:val="22"/>
        </w:rPr>
        <w:t xml:space="preserve"> the primary</w:t>
      </w:r>
      <w:r w:rsidR="00666D02">
        <w:rPr>
          <w:rFonts w:ascii="Arial" w:hAnsi="Arial" w:cs="Arial"/>
          <w:sz w:val="22"/>
          <w:szCs w:val="22"/>
        </w:rPr>
        <w:t xml:space="preserve"> or </w:t>
      </w:r>
      <w:r w:rsidRPr="008078CF">
        <w:rPr>
          <w:rFonts w:ascii="Arial" w:hAnsi="Arial" w:cs="Arial"/>
          <w:sz w:val="22"/>
          <w:szCs w:val="22"/>
        </w:rPr>
        <w:t>main proposal</w:t>
      </w:r>
      <w:r w:rsidR="00666D02">
        <w:rPr>
          <w:rFonts w:ascii="Arial" w:hAnsi="Arial" w:cs="Arial"/>
          <w:sz w:val="22"/>
          <w:szCs w:val="22"/>
        </w:rPr>
        <w:t xml:space="preserve">. </w:t>
      </w:r>
    </w:p>
    <w:p w:rsidR="00EB315B" w:rsidRDefault="002064BB" w:rsidP="003429DA">
      <w:pPr>
        <w:numPr>
          <w:ilvl w:val="1"/>
          <w:numId w:val="28"/>
        </w:numPr>
        <w:spacing w:before="120" w:after="120"/>
        <w:ind w:left="709" w:hanging="709"/>
        <w:rPr>
          <w:rFonts w:ascii="Arial" w:hAnsi="Arial" w:cs="Arial"/>
          <w:sz w:val="22"/>
          <w:szCs w:val="22"/>
        </w:rPr>
      </w:pPr>
      <w:r>
        <w:rPr>
          <w:rFonts w:ascii="Arial" w:hAnsi="Arial" w:cs="Arial"/>
          <w:sz w:val="22"/>
          <w:szCs w:val="22"/>
        </w:rPr>
        <w:t>V</w:t>
      </w:r>
      <w:r w:rsidR="002362DB">
        <w:rPr>
          <w:rFonts w:ascii="Arial" w:hAnsi="Arial" w:cs="Arial"/>
          <w:sz w:val="22"/>
          <w:szCs w:val="22"/>
        </w:rPr>
        <w:t>ariant proposal</w:t>
      </w:r>
      <w:r>
        <w:rPr>
          <w:rFonts w:ascii="Arial" w:hAnsi="Arial" w:cs="Arial"/>
          <w:sz w:val="22"/>
          <w:szCs w:val="22"/>
        </w:rPr>
        <w:t>s</w:t>
      </w:r>
      <w:r w:rsidR="002362DB" w:rsidRPr="008078CF">
        <w:rPr>
          <w:rFonts w:ascii="Arial" w:hAnsi="Arial" w:cs="Arial"/>
          <w:sz w:val="22"/>
          <w:szCs w:val="22"/>
        </w:rPr>
        <w:t xml:space="preserve"> should </w:t>
      </w:r>
      <w:r w:rsidR="002362DB">
        <w:rPr>
          <w:rFonts w:ascii="Arial" w:hAnsi="Arial" w:cs="Arial"/>
          <w:sz w:val="22"/>
          <w:szCs w:val="22"/>
        </w:rPr>
        <w:t xml:space="preserve">be </w:t>
      </w:r>
      <w:r w:rsidR="00A46387">
        <w:rPr>
          <w:rFonts w:ascii="Arial" w:hAnsi="Arial" w:cs="Arial"/>
          <w:sz w:val="22"/>
          <w:szCs w:val="22"/>
        </w:rPr>
        <w:t xml:space="preserve">written in such a way that </w:t>
      </w:r>
      <w:r w:rsidR="00666D02">
        <w:rPr>
          <w:rFonts w:ascii="Arial" w:hAnsi="Arial" w:cs="Arial"/>
          <w:sz w:val="22"/>
          <w:szCs w:val="22"/>
        </w:rPr>
        <w:t xml:space="preserve">the variant aspects can be easily identified when </w:t>
      </w:r>
      <w:r w:rsidR="00EB315B">
        <w:rPr>
          <w:rFonts w:ascii="Arial" w:hAnsi="Arial" w:cs="Arial"/>
          <w:sz w:val="22"/>
          <w:szCs w:val="22"/>
        </w:rPr>
        <w:t xml:space="preserve">it is </w:t>
      </w:r>
      <w:r w:rsidR="00666D02">
        <w:rPr>
          <w:rFonts w:ascii="Arial" w:hAnsi="Arial" w:cs="Arial"/>
          <w:sz w:val="22"/>
          <w:szCs w:val="22"/>
        </w:rPr>
        <w:t>compared with the primary or main proposal</w:t>
      </w:r>
      <w:r w:rsidR="00EB315B">
        <w:rPr>
          <w:rFonts w:ascii="Arial" w:hAnsi="Arial" w:cs="Arial"/>
          <w:sz w:val="22"/>
          <w:szCs w:val="22"/>
        </w:rPr>
        <w:t xml:space="preserve"> and must be fully detailed and costed,</w:t>
      </w:r>
      <w:r w:rsidR="00EB315B" w:rsidRPr="008078CF">
        <w:rPr>
          <w:rFonts w:ascii="Arial" w:hAnsi="Arial" w:cs="Arial"/>
          <w:sz w:val="22"/>
          <w:szCs w:val="22"/>
        </w:rPr>
        <w:t xml:space="preserve"> so as to cl</w:t>
      </w:r>
      <w:r w:rsidR="00EB315B">
        <w:rPr>
          <w:rFonts w:ascii="Arial" w:hAnsi="Arial" w:cs="Arial"/>
          <w:sz w:val="22"/>
          <w:szCs w:val="22"/>
        </w:rPr>
        <w:t xml:space="preserve">early demonstrate </w:t>
      </w:r>
      <w:r w:rsidR="00EB315B" w:rsidRPr="008078CF">
        <w:rPr>
          <w:rFonts w:ascii="Arial" w:hAnsi="Arial" w:cs="Arial"/>
          <w:sz w:val="22"/>
          <w:szCs w:val="22"/>
        </w:rPr>
        <w:t xml:space="preserve">where </w:t>
      </w:r>
      <w:r w:rsidR="00EB315B">
        <w:rPr>
          <w:rFonts w:ascii="Arial" w:hAnsi="Arial" w:cs="Arial"/>
          <w:sz w:val="22"/>
          <w:szCs w:val="22"/>
        </w:rPr>
        <w:t xml:space="preserve">increased </w:t>
      </w:r>
      <w:r w:rsidR="00EB315B" w:rsidRPr="008078CF">
        <w:rPr>
          <w:rFonts w:ascii="Arial" w:hAnsi="Arial" w:cs="Arial"/>
          <w:sz w:val="22"/>
          <w:szCs w:val="22"/>
        </w:rPr>
        <w:t>efficiency</w:t>
      </w:r>
      <w:r w:rsidR="00EB315B">
        <w:rPr>
          <w:rFonts w:ascii="Arial" w:hAnsi="Arial" w:cs="Arial"/>
          <w:sz w:val="22"/>
          <w:szCs w:val="22"/>
        </w:rPr>
        <w:t>, cost</w:t>
      </w:r>
      <w:r w:rsidR="00EB315B" w:rsidRPr="008078CF">
        <w:rPr>
          <w:rFonts w:ascii="Arial" w:hAnsi="Arial" w:cs="Arial"/>
          <w:sz w:val="22"/>
          <w:szCs w:val="22"/>
        </w:rPr>
        <w:t xml:space="preserve"> savings </w:t>
      </w:r>
      <w:r w:rsidR="00EB315B">
        <w:rPr>
          <w:rFonts w:ascii="Arial" w:hAnsi="Arial" w:cs="Arial"/>
          <w:sz w:val="22"/>
          <w:szCs w:val="22"/>
        </w:rPr>
        <w:t xml:space="preserve">and/or enhancements </w:t>
      </w:r>
      <w:r w:rsidR="00EB315B" w:rsidRPr="008078CF">
        <w:rPr>
          <w:rFonts w:ascii="Arial" w:hAnsi="Arial" w:cs="Arial"/>
          <w:sz w:val="22"/>
          <w:szCs w:val="22"/>
        </w:rPr>
        <w:t xml:space="preserve">will arise relative to </w:t>
      </w:r>
      <w:r w:rsidR="00EB315B">
        <w:rPr>
          <w:rFonts w:ascii="Arial" w:hAnsi="Arial" w:cs="Arial"/>
          <w:sz w:val="22"/>
          <w:szCs w:val="22"/>
        </w:rPr>
        <w:t>the s</w:t>
      </w:r>
      <w:r w:rsidR="00EB315B" w:rsidRPr="008078CF">
        <w:rPr>
          <w:rFonts w:ascii="Arial" w:hAnsi="Arial" w:cs="Arial"/>
          <w:sz w:val="22"/>
          <w:szCs w:val="22"/>
        </w:rPr>
        <w:t xml:space="preserve">pecification </w:t>
      </w:r>
      <w:r w:rsidR="00EB315B">
        <w:rPr>
          <w:rFonts w:ascii="Arial" w:hAnsi="Arial" w:cs="Arial"/>
          <w:sz w:val="22"/>
          <w:szCs w:val="22"/>
        </w:rPr>
        <w:t xml:space="preserve">of requirement </w:t>
      </w:r>
      <w:r w:rsidR="00EB315B" w:rsidRPr="008078CF">
        <w:rPr>
          <w:rFonts w:ascii="Arial" w:hAnsi="Arial" w:cs="Arial"/>
          <w:sz w:val="22"/>
          <w:szCs w:val="22"/>
        </w:rPr>
        <w:t xml:space="preserve">and the </w:t>
      </w:r>
      <w:r w:rsidR="00EB315B">
        <w:rPr>
          <w:rFonts w:ascii="Arial" w:hAnsi="Arial" w:cs="Arial"/>
          <w:sz w:val="22"/>
          <w:szCs w:val="22"/>
        </w:rPr>
        <w:t>Candidate’s/</w:t>
      </w:r>
      <w:r w:rsidR="00EB315B" w:rsidRPr="008078CF">
        <w:rPr>
          <w:rFonts w:ascii="Arial" w:hAnsi="Arial" w:cs="Arial"/>
          <w:sz w:val="22"/>
          <w:szCs w:val="22"/>
        </w:rPr>
        <w:t>Tenderer’s primary proposal.</w:t>
      </w:r>
      <w:r w:rsidR="00EB315B">
        <w:rPr>
          <w:rFonts w:ascii="Arial" w:hAnsi="Arial" w:cs="Arial"/>
          <w:sz w:val="22"/>
          <w:szCs w:val="22"/>
        </w:rPr>
        <w:t xml:space="preserve"> </w:t>
      </w:r>
    </w:p>
    <w:p w:rsidR="00AD5B52" w:rsidRDefault="00666D02" w:rsidP="003429DA">
      <w:pPr>
        <w:numPr>
          <w:ilvl w:val="1"/>
          <w:numId w:val="28"/>
        </w:numPr>
        <w:spacing w:before="120" w:after="120"/>
        <w:ind w:left="709" w:hanging="709"/>
        <w:rPr>
          <w:rFonts w:ascii="Arial" w:hAnsi="Arial" w:cs="Arial"/>
          <w:sz w:val="22"/>
          <w:szCs w:val="22"/>
        </w:rPr>
      </w:pPr>
      <w:r>
        <w:rPr>
          <w:rFonts w:ascii="Arial" w:hAnsi="Arial" w:cs="Arial"/>
          <w:sz w:val="22"/>
          <w:szCs w:val="22"/>
        </w:rPr>
        <w:t>Section 8 (Variant Proposals</w:t>
      </w:r>
      <w:r w:rsidR="002B3941">
        <w:rPr>
          <w:rFonts w:ascii="Arial" w:hAnsi="Arial" w:cs="Arial"/>
          <w:sz w:val="22"/>
          <w:szCs w:val="22"/>
        </w:rPr>
        <w:t>)</w:t>
      </w:r>
      <w:r>
        <w:rPr>
          <w:rFonts w:ascii="Arial" w:hAnsi="Arial" w:cs="Arial"/>
          <w:sz w:val="22"/>
          <w:szCs w:val="22"/>
        </w:rPr>
        <w:t xml:space="preserve"> of Appendix A also refers.</w:t>
      </w:r>
    </w:p>
    <w:p w:rsidR="00666D02" w:rsidRDefault="00AD5B52" w:rsidP="00AD5B52">
      <w:pPr>
        <w:spacing w:before="120" w:after="120"/>
        <w:rPr>
          <w:rFonts w:ascii="Arial" w:hAnsi="Arial" w:cs="Arial"/>
          <w:sz w:val="22"/>
          <w:szCs w:val="22"/>
        </w:rPr>
      </w:pPr>
      <w:r>
        <w:rPr>
          <w:rFonts w:ascii="Arial" w:hAnsi="Arial" w:cs="Arial"/>
          <w:sz w:val="22"/>
          <w:szCs w:val="22"/>
        </w:rPr>
        <w:br w:type="page"/>
      </w:r>
    </w:p>
    <w:p w:rsidR="00376A34" w:rsidRPr="003518FA" w:rsidRDefault="002362DB" w:rsidP="003429DA">
      <w:pPr>
        <w:pStyle w:val="Heading1"/>
        <w:numPr>
          <w:ilvl w:val="0"/>
          <w:numId w:val="17"/>
        </w:numPr>
      </w:pPr>
      <w:bookmarkStart w:id="28" w:name="_Toc433978272"/>
      <w:bookmarkStart w:id="29" w:name="_Toc433978692"/>
      <w:bookmarkStart w:id="30" w:name="_Toc433978757"/>
      <w:r>
        <w:lastRenderedPageBreak/>
        <w:t xml:space="preserve"> </w:t>
      </w:r>
      <w:r>
        <w:tab/>
      </w:r>
      <w:bookmarkStart w:id="31" w:name="_Toc60230745"/>
      <w:r w:rsidR="00376A34" w:rsidRPr="003518FA">
        <w:t xml:space="preserve">MANDATORY STANDSTILL PERIOD </w:t>
      </w:r>
      <w:r w:rsidR="00187BFD" w:rsidRPr="003518FA">
        <w:t>(</w:t>
      </w:r>
      <w:r w:rsidR="00376A34" w:rsidRPr="003518FA">
        <w:t>BEFORE CONTRACT AWARD</w:t>
      </w:r>
      <w:r w:rsidR="00187BFD" w:rsidRPr="003518FA">
        <w:t>)</w:t>
      </w:r>
      <w:bookmarkEnd w:id="28"/>
      <w:bookmarkEnd w:id="29"/>
      <w:bookmarkEnd w:id="30"/>
      <w:bookmarkEnd w:id="31"/>
    </w:p>
    <w:p w:rsidR="00376A34" w:rsidRDefault="00376A34" w:rsidP="003429DA">
      <w:pPr>
        <w:numPr>
          <w:ilvl w:val="1"/>
          <w:numId w:val="29"/>
        </w:numPr>
        <w:spacing w:before="100" w:beforeAutospacing="1" w:after="100" w:afterAutospacing="1"/>
        <w:ind w:left="709" w:hanging="709"/>
        <w:rPr>
          <w:rFonts w:ascii="Arial" w:hAnsi="Arial" w:cs="Arial"/>
          <w:sz w:val="22"/>
          <w:szCs w:val="22"/>
        </w:rPr>
      </w:pPr>
      <w:r>
        <w:rPr>
          <w:rFonts w:ascii="Arial" w:hAnsi="Arial" w:cs="Arial"/>
          <w:sz w:val="22"/>
          <w:szCs w:val="22"/>
        </w:rPr>
        <w:t xml:space="preserve">The </w:t>
      </w:r>
      <w:r w:rsidR="004341AC">
        <w:rPr>
          <w:rFonts w:ascii="Arial" w:hAnsi="Arial" w:cs="Arial"/>
          <w:sz w:val="22"/>
          <w:szCs w:val="22"/>
        </w:rPr>
        <w:t xml:space="preserve">European Court of Justice </w:t>
      </w:r>
      <w:r>
        <w:rPr>
          <w:rFonts w:ascii="Arial" w:hAnsi="Arial" w:cs="Arial"/>
          <w:sz w:val="22"/>
          <w:szCs w:val="22"/>
        </w:rPr>
        <w:t>Alcatel judgement (C-81/98)</w:t>
      </w:r>
      <w:r w:rsidR="00A91BA4">
        <w:rPr>
          <w:rFonts w:ascii="Arial" w:hAnsi="Arial" w:cs="Arial"/>
          <w:sz w:val="22"/>
          <w:szCs w:val="22"/>
        </w:rPr>
        <w:t xml:space="preserve"> </w:t>
      </w:r>
      <w:r>
        <w:rPr>
          <w:rFonts w:ascii="Arial" w:hAnsi="Arial" w:cs="Arial"/>
          <w:sz w:val="22"/>
          <w:szCs w:val="22"/>
        </w:rPr>
        <w:t xml:space="preserve">means that all public sector procurements covered by </w:t>
      </w:r>
      <w:r w:rsidR="00A91BA4">
        <w:rPr>
          <w:rFonts w:ascii="Arial" w:hAnsi="Arial" w:cs="Arial"/>
          <w:sz w:val="22"/>
          <w:szCs w:val="22"/>
        </w:rPr>
        <w:t xml:space="preserve">Regulation 87 </w:t>
      </w:r>
      <w:r w:rsidR="00F70DFB">
        <w:rPr>
          <w:rFonts w:ascii="Arial" w:hAnsi="Arial" w:cs="Arial"/>
          <w:sz w:val="22"/>
          <w:szCs w:val="22"/>
        </w:rPr>
        <w:t xml:space="preserve">of the 2015 Public Contracts Regulations </w:t>
      </w:r>
      <w:r>
        <w:rPr>
          <w:rFonts w:ascii="Arial" w:hAnsi="Arial" w:cs="Arial"/>
          <w:sz w:val="22"/>
          <w:szCs w:val="22"/>
        </w:rPr>
        <w:t xml:space="preserve">must have a </w:t>
      </w:r>
      <w:r w:rsidR="00385376">
        <w:rPr>
          <w:rFonts w:ascii="Arial" w:hAnsi="Arial" w:cs="Arial"/>
          <w:sz w:val="22"/>
          <w:szCs w:val="22"/>
        </w:rPr>
        <w:t xml:space="preserve">standstill notice </w:t>
      </w:r>
      <w:r>
        <w:rPr>
          <w:rFonts w:ascii="Arial" w:hAnsi="Arial" w:cs="Arial"/>
          <w:sz w:val="22"/>
          <w:szCs w:val="22"/>
        </w:rPr>
        <w:t xml:space="preserve">period of not less than 10 calendar days between the electronic notification of the award decision to all </w:t>
      </w:r>
      <w:r w:rsidR="0056401F">
        <w:rPr>
          <w:rFonts w:ascii="Arial" w:hAnsi="Arial" w:cs="Arial"/>
          <w:sz w:val="22"/>
          <w:szCs w:val="22"/>
        </w:rPr>
        <w:t>Candidate</w:t>
      </w:r>
      <w:r w:rsidR="00540D0D">
        <w:rPr>
          <w:rFonts w:ascii="Arial" w:hAnsi="Arial" w:cs="Arial"/>
          <w:sz w:val="22"/>
          <w:szCs w:val="22"/>
        </w:rPr>
        <w:t>s/</w:t>
      </w:r>
      <w:r>
        <w:rPr>
          <w:rFonts w:ascii="Arial" w:hAnsi="Arial" w:cs="Arial"/>
          <w:sz w:val="22"/>
          <w:szCs w:val="22"/>
        </w:rPr>
        <w:t xml:space="preserve">Tenderers and </w:t>
      </w:r>
      <w:r w:rsidR="008E096A">
        <w:rPr>
          <w:rFonts w:ascii="Arial" w:hAnsi="Arial" w:cs="Arial"/>
          <w:sz w:val="22"/>
          <w:szCs w:val="22"/>
        </w:rPr>
        <w:t xml:space="preserve">the </w:t>
      </w:r>
      <w:r>
        <w:rPr>
          <w:rFonts w:ascii="Arial" w:hAnsi="Arial" w:cs="Arial"/>
          <w:sz w:val="22"/>
          <w:szCs w:val="22"/>
        </w:rPr>
        <w:t>commencement</w:t>
      </w:r>
      <w:r w:rsidR="00E26EEF">
        <w:rPr>
          <w:rFonts w:ascii="Arial" w:hAnsi="Arial" w:cs="Arial"/>
          <w:sz w:val="22"/>
          <w:szCs w:val="22"/>
        </w:rPr>
        <w:t xml:space="preserve"> of the contract.</w:t>
      </w:r>
      <w:r>
        <w:rPr>
          <w:rFonts w:ascii="Arial" w:hAnsi="Arial" w:cs="Arial"/>
          <w:sz w:val="22"/>
          <w:szCs w:val="22"/>
        </w:rPr>
        <w:t xml:space="preserve"> This is to allow unsuccessful </w:t>
      </w:r>
      <w:r w:rsidR="0056401F">
        <w:rPr>
          <w:rFonts w:ascii="Arial" w:hAnsi="Arial" w:cs="Arial"/>
          <w:sz w:val="22"/>
          <w:szCs w:val="22"/>
        </w:rPr>
        <w:t>Candidate</w:t>
      </w:r>
      <w:r w:rsidR="00540D0D">
        <w:rPr>
          <w:rFonts w:ascii="Arial" w:hAnsi="Arial" w:cs="Arial"/>
          <w:sz w:val="22"/>
          <w:szCs w:val="22"/>
        </w:rPr>
        <w:t>s/</w:t>
      </w:r>
      <w:r>
        <w:rPr>
          <w:rFonts w:ascii="Arial" w:hAnsi="Arial" w:cs="Arial"/>
          <w:sz w:val="22"/>
          <w:szCs w:val="22"/>
        </w:rPr>
        <w:t xml:space="preserve">Tenderers a reasonable opportunity to make any legal challenges to the award decision.  </w:t>
      </w:r>
    </w:p>
    <w:p w:rsidR="00376A34" w:rsidRDefault="00376A34" w:rsidP="003429DA">
      <w:pPr>
        <w:numPr>
          <w:ilvl w:val="1"/>
          <w:numId w:val="29"/>
        </w:numPr>
        <w:spacing w:before="120" w:after="120"/>
        <w:ind w:left="709" w:hanging="709"/>
        <w:rPr>
          <w:rFonts w:ascii="Arial" w:hAnsi="Arial" w:cs="Arial"/>
          <w:sz w:val="22"/>
          <w:szCs w:val="22"/>
        </w:rPr>
      </w:pPr>
      <w:r>
        <w:rPr>
          <w:rFonts w:ascii="Arial" w:hAnsi="Arial" w:cs="Arial"/>
          <w:sz w:val="22"/>
          <w:szCs w:val="22"/>
        </w:rPr>
        <w:t>The standstill</w:t>
      </w:r>
      <w:r w:rsidR="008E096A">
        <w:rPr>
          <w:rFonts w:ascii="Arial" w:hAnsi="Arial" w:cs="Arial"/>
          <w:sz w:val="22"/>
          <w:szCs w:val="22"/>
        </w:rPr>
        <w:t xml:space="preserve"> notice issued to unsuccessful </w:t>
      </w:r>
      <w:r w:rsidR="0056401F">
        <w:rPr>
          <w:rFonts w:ascii="Arial" w:hAnsi="Arial" w:cs="Arial"/>
          <w:sz w:val="22"/>
          <w:szCs w:val="22"/>
        </w:rPr>
        <w:t>Candidate</w:t>
      </w:r>
      <w:r w:rsidR="00540D0D">
        <w:rPr>
          <w:rFonts w:ascii="Arial" w:hAnsi="Arial" w:cs="Arial"/>
          <w:sz w:val="22"/>
          <w:szCs w:val="22"/>
        </w:rPr>
        <w:t>s/</w:t>
      </w:r>
      <w:r w:rsidR="008E096A">
        <w:rPr>
          <w:rFonts w:ascii="Arial" w:hAnsi="Arial" w:cs="Arial"/>
          <w:sz w:val="22"/>
          <w:szCs w:val="22"/>
        </w:rPr>
        <w:t>T</w:t>
      </w:r>
      <w:r>
        <w:rPr>
          <w:rFonts w:ascii="Arial" w:hAnsi="Arial" w:cs="Arial"/>
          <w:sz w:val="22"/>
          <w:szCs w:val="22"/>
        </w:rPr>
        <w:t>ende</w:t>
      </w:r>
      <w:r w:rsidR="00635BE2">
        <w:rPr>
          <w:rFonts w:ascii="Arial" w:hAnsi="Arial" w:cs="Arial"/>
          <w:sz w:val="22"/>
          <w:szCs w:val="22"/>
        </w:rPr>
        <w:t>rers must contain:</w:t>
      </w:r>
    </w:p>
    <w:p w:rsidR="00376A34" w:rsidRPr="002940E1" w:rsidRDefault="00F70DFB" w:rsidP="003429DA">
      <w:pPr>
        <w:pStyle w:val="Default"/>
        <w:numPr>
          <w:ilvl w:val="0"/>
          <w:numId w:val="8"/>
        </w:numPr>
        <w:tabs>
          <w:tab w:val="clear" w:pos="1440"/>
        </w:tabs>
        <w:spacing w:after="60"/>
        <w:ind w:left="1077" w:hanging="357"/>
        <w:rPr>
          <w:rFonts w:ascii="Arial (W1)" w:hAnsi="Arial (W1)" w:cs="Times New Roman"/>
          <w:color w:val="auto"/>
          <w:kern w:val="28"/>
          <w:sz w:val="22"/>
          <w:szCs w:val="22"/>
        </w:rPr>
      </w:pPr>
      <w:r>
        <w:rPr>
          <w:rFonts w:ascii="Arial (W1)" w:hAnsi="Arial (W1)" w:cs="Times New Roman"/>
          <w:color w:val="auto"/>
          <w:kern w:val="28"/>
          <w:sz w:val="22"/>
          <w:szCs w:val="22"/>
        </w:rPr>
        <w:t>t</w:t>
      </w:r>
      <w:r w:rsidR="00376A34" w:rsidRPr="002940E1">
        <w:rPr>
          <w:rFonts w:ascii="Arial (W1)" w:hAnsi="Arial (W1)" w:cs="Times New Roman"/>
          <w:color w:val="auto"/>
          <w:kern w:val="28"/>
          <w:sz w:val="22"/>
          <w:szCs w:val="22"/>
        </w:rPr>
        <w:t>he</w:t>
      </w:r>
      <w:r w:rsidR="00C24F2D" w:rsidRPr="002940E1">
        <w:rPr>
          <w:rFonts w:ascii="Arial (W1)" w:hAnsi="Arial (W1)" w:cs="Times New Roman"/>
          <w:color w:val="auto"/>
          <w:kern w:val="28"/>
          <w:sz w:val="22"/>
          <w:szCs w:val="22"/>
        </w:rPr>
        <w:t xml:space="preserve"> criteria for the award of the C</w:t>
      </w:r>
      <w:r w:rsidR="00376A34" w:rsidRPr="002940E1">
        <w:rPr>
          <w:rFonts w:ascii="Arial (W1)" w:hAnsi="Arial (W1)" w:cs="Times New Roman"/>
          <w:color w:val="auto"/>
          <w:kern w:val="28"/>
          <w:sz w:val="22"/>
          <w:szCs w:val="22"/>
        </w:rPr>
        <w:t>ontract;</w:t>
      </w:r>
    </w:p>
    <w:p w:rsidR="00376A34" w:rsidRPr="002940E1" w:rsidRDefault="00F70DFB" w:rsidP="003429DA">
      <w:pPr>
        <w:pStyle w:val="Default"/>
        <w:numPr>
          <w:ilvl w:val="0"/>
          <w:numId w:val="8"/>
        </w:numPr>
        <w:tabs>
          <w:tab w:val="clear" w:pos="1440"/>
        </w:tabs>
        <w:spacing w:after="60"/>
        <w:ind w:left="1077" w:hanging="357"/>
        <w:rPr>
          <w:rFonts w:ascii="Arial (W1)" w:hAnsi="Arial (W1)" w:cs="Times New Roman"/>
          <w:color w:val="auto"/>
          <w:kern w:val="28"/>
          <w:sz w:val="22"/>
          <w:szCs w:val="22"/>
        </w:rPr>
      </w:pPr>
      <w:r>
        <w:rPr>
          <w:rFonts w:ascii="Arial (W1)" w:hAnsi="Arial (W1)" w:cs="Times New Roman"/>
          <w:color w:val="auto"/>
          <w:kern w:val="28"/>
          <w:sz w:val="22"/>
          <w:szCs w:val="22"/>
        </w:rPr>
        <w:t>t</w:t>
      </w:r>
      <w:r w:rsidR="00376A34" w:rsidRPr="002940E1">
        <w:rPr>
          <w:rFonts w:ascii="Arial (W1)" w:hAnsi="Arial (W1)" w:cs="Times New Roman"/>
          <w:color w:val="auto"/>
          <w:kern w:val="28"/>
          <w:sz w:val="22"/>
          <w:szCs w:val="22"/>
        </w:rPr>
        <w:t>he reasons for the decision, including</w:t>
      </w:r>
      <w:r w:rsidR="008E096A" w:rsidRPr="002940E1">
        <w:rPr>
          <w:rFonts w:ascii="Arial (W1)" w:hAnsi="Arial (W1)" w:cs="Times New Roman"/>
          <w:color w:val="auto"/>
          <w:kern w:val="28"/>
          <w:sz w:val="22"/>
          <w:szCs w:val="22"/>
        </w:rPr>
        <w:t xml:space="preserve"> the</w:t>
      </w:r>
      <w:r w:rsidR="00376A34" w:rsidRPr="002940E1">
        <w:rPr>
          <w:rFonts w:ascii="Arial (W1)" w:hAnsi="Arial (W1)" w:cs="Times New Roman"/>
          <w:color w:val="auto"/>
          <w:kern w:val="28"/>
          <w:sz w:val="22"/>
          <w:szCs w:val="22"/>
        </w:rPr>
        <w:t>:</w:t>
      </w:r>
    </w:p>
    <w:p w:rsidR="00376A34" w:rsidRPr="001D69BB" w:rsidRDefault="00376A34" w:rsidP="002E3CB1">
      <w:pPr>
        <w:widowControl/>
        <w:numPr>
          <w:ilvl w:val="2"/>
          <w:numId w:val="1"/>
        </w:numPr>
        <w:overflowPunct/>
        <w:autoSpaceDE/>
        <w:autoSpaceDN/>
        <w:adjustRightInd/>
        <w:rPr>
          <w:rFonts w:ascii="Helvetica" w:hAnsi="Helvetica" w:cs="Arial"/>
          <w:sz w:val="22"/>
        </w:rPr>
      </w:pPr>
      <w:r w:rsidRPr="001D69BB">
        <w:rPr>
          <w:rFonts w:ascii="Helvetica" w:hAnsi="Helvetica" w:cs="Arial"/>
          <w:sz w:val="22"/>
        </w:rPr>
        <w:t>characteristics and relative advantages of the successful tender;</w:t>
      </w:r>
    </w:p>
    <w:p w:rsidR="00376A34" w:rsidRPr="001D69BB" w:rsidRDefault="008E096A" w:rsidP="002E3CB1">
      <w:pPr>
        <w:widowControl/>
        <w:numPr>
          <w:ilvl w:val="2"/>
          <w:numId w:val="1"/>
        </w:numPr>
        <w:overflowPunct/>
        <w:autoSpaceDE/>
        <w:autoSpaceDN/>
        <w:adjustRightInd/>
        <w:rPr>
          <w:rFonts w:ascii="Helvetica" w:hAnsi="Helvetica" w:cs="Arial"/>
          <w:sz w:val="22"/>
        </w:rPr>
      </w:pPr>
      <w:r>
        <w:rPr>
          <w:rFonts w:ascii="Helvetica" w:hAnsi="Helvetica" w:cs="Arial"/>
          <w:sz w:val="22"/>
        </w:rPr>
        <w:t xml:space="preserve">unsuccessful </w:t>
      </w:r>
      <w:r w:rsidR="0056401F">
        <w:rPr>
          <w:rFonts w:ascii="Helvetica" w:hAnsi="Helvetica" w:cs="Arial"/>
          <w:sz w:val="22"/>
        </w:rPr>
        <w:t>Candidate</w:t>
      </w:r>
      <w:r w:rsidR="00540D0D">
        <w:rPr>
          <w:rFonts w:ascii="Helvetica" w:hAnsi="Helvetica" w:cs="Arial"/>
          <w:sz w:val="22"/>
        </w:rPr>
        <w:t>’s/</w:t>
      </w:r>
      <w:r>
        <w:rPr>
          <w:rFonts w:ascii="Helvetica" w:hAnsi="Helvetica" w:cs="Arial"/>
          <w:sz w:val="22"/>
        </w:rPr>
        <w:t>Tenderer</w:t>
      </w:r>
      <w:r w:rsidR="008B58C4">
        <w:rPr>
          <w:rFonts w:ascii="Helvetica" w:hAnsi="Helvetica" w:cs="Arial"/>
          <w:sz w:val="22"/>
        </w:rPr>
        <w:t>’s score;</w:t>
      </w:r>
    </w:p>
    <w:p w:rsidR="00376A34" w:rsidRDefault="008E096A" w:rsidP="002E3CB1">
      <w:pPr>
        <w:widowControl/>
        <w:numPr>
          <w:ilvl w:val="2"/>
          <w:numId w:val="1"/>
        </w:numPr>
        <w:overflowPunct/>
        <w:autoSpaceDE/>
        <w:autoSpaceDN/>
        <w:adjustRightInd/>
        <w:rPr>
          <w:rFonts w:ascii="Helvetica" w:hAnsi="Helvetica" w:cs="Arial"/>
          <w:sz w:val="22"/>
        </w:rPr>
      </w:pPr>
      <w:r>
        <w:rPr>
          <w:rFonts w:ascii="Helvetica" w:hAnsi="Helvetica" w:cs="Arial"/>
          <w:sz w:val="22"/>
        </w:rPr>
        <w:t xml:space="preserve">successful </w:t>
      </w:r>
      <w:r w:rsidR="0056401F">
        <w:rPr>
          <w:rFonts w:ascii="Helvetica" w:hAnsi="Helvetica" w:cs="Arial"/>
          <w:sz w:val="22"/>
        </w:rPr>
        <w:t>Candidate</w:t>
      </w:r>
      <w:r w:rsidR="00540D0D">
        <w:rPr>
          <w:rFonts w:ascii="Helvetica" w:hAnsi="Helvetica" w:cs="Arial"/>
          <w:sz w:val="22"/>
        </w:rPr>
        <w:t>’s/</w:t>
      </w:r>
      <w:r>
        <w:rPr>
          <w:rFonts w:ascii="Helvetica" w:hAnsi="Helvetica" w:cs="Arial"/>
          <w:sz w:val="22"/>
        </w:rPr>
        <w:t>Tenderer</w:t>
      </w:r>
      <w:r w:rsidR="008B58C4">
        <w:rPr>
          <w:rFonts w:ascii="Helvetica" w:hAnsi="Helvetica" w:cs="Arial"/>
          <w:sz w:val="22"/>
        </w:rPr>
        <w:t>’s score</w:t>
      </w:r>
      <w:r w:rsidR="00C13B71">
        <w:rPr>
          <w:rFonts w:ascii="Helvetica" w:hAnsi="Helvetica" w:cs="Arial"/>
          <w:sz w:val="22"/>
        </w:rPr>
        <w:t>;</w:t>
      </w:r>
    </w:p>
    <w:p w:rsidR="00376A34" w:rsidRPr="002940E1" w:rsidRDefault="00F70DFB" w:rsidP="003429DA">
      <w:pPr>
        <w:pStyle w:val="Default"/>
        <w:numPr>
          <w:ilvl w:val="0"/>
          <w:numId w:val="8"/>
        </w:numPr>
        <w:tabs>
          <w:tab w:val="clear" w:pos="1440"/>
        </w:tabs>
        <w:spacing w:after="60"/>
        <w:ind w:left="1077" w:hanging="357"/>
        <w:rPr>
          <w:rFonts w:ascii="Arial (W1)" w:hAnsi="Arial (W1)" w:cs="Times New Roman"/>
          <w:color w:val="auto"/>
          <w:kern w:val="28"/>
          <w:sz w:val="22"/>
          <w:szCs w:val="22"/>
        </w:rPr>
      </w:pPr>
      <w:r>
        <w:rPr>
          <w:rFonts w:ascii="Arial (W1)" w:hAnsi="Arial (W1)" w:cs="Times New Roman"/>
          <w:color w:val="auto"/>
          <w:kern w:val="28"/>
          <w:sz w:val="22"/>
          <w:szCs w:val="22"/>
        </w:rPr>
        <w:t>i</w:t>
      </w:r>
      <w:r w:rsidR="00642D93" w:rsidRPr="002940E1">
        <w:rPr>
          <w:rFonts w:ascii="Arial (W1)" w:hAnsi="Arial (W1)" w:cs="Times New Roman"/>
          <w:color w:val="auto"/>
          <w:kern w:val="28"/>
          <w:sz w:val="22"/>
          <w:szCs w:val="22"/>
        </w:rPr>
        <w:t>f applicable, t</w:t>
      </w:r>
      <w:r w:rsidR="00376A34" w:rsidRPr="002940E1">
        <w:rPr>
          <w:rFonts w:ascii="Arial (W1)" w:hAnsi="Arial (W1)" w:cs="Times New Roman"/>
          <w:color w:val="auto"/>
          <w:kern w:val="28"/>
          <w:sz w:val="22"/>
          <w:szCs w:val="22"/>
        </w:rPr>
        <w:t>he rea</w:t>
      </w:r>
      <w:r w:rsidR="008E096A" w:rsidRPr="002940E1">
        <w:rPr>
          <w:rFonts w:ascii="Arial (W1)" w:hAnsi="Arial (W1)" w:cs="Times New Roman"/>
          <w:color w:val="auto"/>
          <w:kern w:val="28"/>
          <w:sz w:val="22"/>
          <w:szCs w:val="22"/>
        </w:rPr>
        <w:t xml:space="preserve">sons why the unsuccessful </w:t>
      </w:r>
      <w:r w:rsidR="0056401F" w:rsidRPr="002940E1">
        <w:rPr>
          <w:rFonts w:ascii="Arial (W1)" w:hAnsi="Arial (W1)" w:cs="Times New Roman"/>
          <w:color w:val="auto"/>
          <w:kern w:val="28"/>
          <w:sz w:val="22"/>
          <w:szCs w:val="22"/>
        </w:rPr>
        <w:t>Candidate</w:t>
      </w:r>
      <w:r w:rsidR="00540D0D" w:rsidRPr="002940E1">
        <w:rPr>
          <w:rFonts w:ascii="Arial (W1)" w:hAnsi="Arial (W1)" w:cs="Times New Roman"/>
          <w:color w:val="auto"/>
          <w:kern w:val="28"/>
          <w:sz w:val="22"/>
          <w:szCs w:val="22"/>
        </w:rPr>
        <w:t>/</w:t>
      </w:r>
      <w:r w:rsidR="008E096A" w:rsidRPr="002940E1">
        <w:rPr>
          <w:rFonts w:ascii="Arial (W1)" w:hAnsi="Arial (W1)" w:cs="Times New Roman"/>
          <w:color w:val="auto"/>
          <w:kern w:val="28"/>
          <w:sz w:val="22"/>
          <w:szCs w:val="22"/>
        </w:rPr>
        <w:t>Tenderer</w:t>
      </w:r>
      <w:r w:rsidR="00376A34" w:rsidRPr="002940E1">
        <w:rPr>
          <w:rFonts w:ascii="Arial (W1)" w:hAnsi="Arial (W1)" w:cs="Times New Roman"/>
          <w:color w:val="auto"/>
          <w:kern w:val="28"/>
          <w:sz w:val="22"/>
          <w:szCs w:val="22"/>
        </w:rPr>
        <w:t xml:space="preserve"> did not meet the technical specification</w:t>
      </w:r>
      <w:r w:rsidR="008B58C4" w:rsidRPr="002940E1">
        <w:rPr>
          <w:rFonts w:ascii="Arial (W1)" w:hAnsi="Arial (W1)" w:cs="Times New Roman"/>
          <w:color w:val="auto"/>
          <w:kern w:val="28"/>
          <w:sz w:val="22"/>
          <w:szCs w:val="22"/>
        </w:rPr>
        <w:t>;</w:t>
      </w:r>
    </w:p>
    <w:p w:rsidR="00376A34" w:rsidRPr="002940E1" w:rsidRDefault="00F70DFB" w:rsidP="003429DA">
      <w:pPr>
        <w:pStyle w:val="Default"/>
        <w:numPr>
          <w:ilvl w:val="0"/>
          <w:numId w:val="8"/>
        </w:numPr>
        <w:tabs>
          <w:tab w:val="clear" w:pos="1440"/>
        </w:tabs>
        <w:spacing w:after="60"/>
        <w:ind w:left="1077" w:hanging="357"/>
        <w:rPr>
          <w:rFonts w:ascii="Arial (W1)" w:hAnsi="Arial (W1)" w:cs="Times New Roman"/>
          <w:color w:val="auto"/>
          <w:kern w:val="28"/>
          <w:sz w:val="22"/>
          <w:szCs w:val="22"/>
        </w:rPr>
      </w:pPr>
      <w:r>
        <w:rPr>
          <w:rFonts w:ascii="Arial (W1)" w:hAnsi="Arial (W1)" w:cs="Times New Roman"/>
          <w:color w:val="auto"/>
          <w:kern w:val="28"/>
          <w:sz w:val="22"/>
          <w:szCs w:val="22"/>
        </w:rPr>
        <w:t>t</w:t>
      </w:r>
      <w:r w:rsidR="00376A34" w:rsidRPr="002940E1">
        <w:rPr>
          <w:rFonts w:ascii="Arial (W1)" w:hAnsi="Arial (W1)" w:cs="Times New Roman"/>
          <w:color w:val="auto"/>
          <w:kern w:val="28"/>
          <w:sz w:val="22"/>
          <w:szCs w:val="22"/>
        </w:rPr>
        <w:t>he name of the succ</w:t>
      </w:r>
      <w:r w:rsidR="008E096A" w:rsidRPr="002940E1">
        <w:rPr>
          <w:rFonts w:ascii="Arial (W1)" w:hAnsi="Arial (W1)" w:cs="Times New Roman"/>
          <w:color w:val="auto"/>
          <w:kern w:val="28"/>
          <w:sz w:val="22"/>
          <w:szCs w:val="22"/>
        </w:rPr>
        <w:t xml:space="preserve">essful </w:t>
      </w:r>
      <w:r w:rsidR="0056401F" w:rsidRPr="002940E1">
        <w:rPr>
          <w:rFonts w:ascii="Arial (W1)" w:hAnsi="Arial (W1)" w:cs="Times New Roman"/>
          <w:color w:val="auto"/>
          <w:kern w:val="28"/>
          <w:sz w:val="22"/>
          <w:szCs w:val="22"/>
        </w:rPr>
        <w:t>Candidate</w:t>
      </w:r>
      <w:r w:rsidR="00540D0D" w:rsidRPr="002940E1">
        <w:rPr>
          <w:rFonts w:ascii="Arial (W1)" w:hAnsi="Arial (W1)" w:cs="Times New Roman"/>
          <w:color w:val="auto"/>
          <w:kern w:val="28"/>
          <w:sz w:val="22"/>
          <w:szCs w:val="22"/>
        </w:rPr>
        <w:t>/</w:t>
      </w:r>
      <w:r w:rsidR="008E096A" w:rsidRPr="002940E1">
        <w:rPr>
          <w:rFonts w:ascii="Arial (W1)" w:hAnsi="Arial (W1)" w:cs="Times New Roman"/>
          <w:color w:val="auto"/>
          <w:kern w:val="28"/>
          <w:sz w:val="22"/>
          <w:szCs w:val="22"/>
        </w:rPr>
        <w:t>Tenderer</w:t>
      </w:r>
      <w:r w:rsidR="008B58C4" w:rsidRPr="002940E1">
        <w:rPr>
          <w:rFonts w:ascii="Arial (W1)" w:hAnsi="Arial (W1)" w:cs="Times New Roman"/>
          <w:color w:val="auto"/>
          <w:kern w:val="28"/>
          <w:sz w:val="22"/>
          <w:szCs w:val="22"/>
        </w:rPr>
        <w:t xml:space="preserve">; </w:t>
      </w:r>
      <w:r>
        <w:rPr>
          <w:rFonts w:ascii="Arial (W1)" w:hAnsi="Arial (W1)" w:cs="Times New Roman"/>
          <w:color w:val="auto"/>
          <w:kern w:val="28"/>
          <w:sz w:val="22"/>
          <w:szCs w:val="22"/>
        </w:rPr>
        <w:t xml:space="preserve"> </w:t>
      </w:r>
    </w:p>
    <w:p w:rsidR="00376A34" w:rsidRPr="002940E1" w:rsidRDefault="00F70DFB" w:rsidP="003429DA">
      <w:pPr>
        <w:pStyle w:val="Default"/>
        <w:numPr>
          <w:ilvl w:val="0"/>
          <w:numId w:val="8"/>
        </w:numPr>
        <w:tabs>
          <w:tab w:val="clear" w:pos="1440"/>
        </w:tabs>
        <w:spacing w:after="60"/>
        <w:ind w:left="1077" w:hanging="357"/>
        <w:rPr>
          <w:rFonts w:ascii="Arial (W1)" w:hAnsi="Arial (W1)" w:cs="Times New Roman"/>
          <w:color w:val="auto"/>
          <w:kern w:val="28"/>
          <w:sz w:val="22"/>
          <w:szCs w:val="22"/>
        </w:rPr>
      </w:pPr>
      <w:r>
        <w:rPr>
          <w:rFonts w:ascii="Arial (W1)" w:hAnsi="Arial (W1)" w:cs="Times New Roman"/>
          <w:color w:val="auto"/>
          <w:kern w:val="28"/>
          <w:sz w:val="22"/>
          <w:szCs w:val="22"/>
        </w:rPr>
        <w:t>a</w:t>
      </w:r>
      <w:r w:rsidR="00376A34" w:rsidRPr="002940E1">
        <w:rPr>
          <w:rFonts w:ascii="Arial (W1)" w:hAnsi="Arial (W1)" w:cs="Times New Roman"/>
          <w:color w:val="auto"/>
          <w:kern w:val="28"/>
          <w:sz w:val="22"/>
          <w:szCs w:val="22"/>
        </w:rPr>
        <w:t xml:space="preserve"> precise statement of when the standstill period </w:t>
      </w:r>
      <w:r w:rsidR="00642D93" w:rsidRPr="002940E1">
        <w:rPr>
          <w:rFonts w:ascii="Arial (W1)" w:hAnsi="Arial (W1)" w:cs="Times New Roman"/>
          <w:color w:val="auto"/>
          <w:kern w:val="28"/>
          <w:sz w:val="22"/>
          <w:szCs w:val="22"/>
        </w:rPr>
        <w:t xml:space="preserve">will </w:t>
      </w:r>
      <w:r w:rsidR="00376A34" w:rsidRPr="002940E1">
        <w:rPr>
          <w:rFonts w:ascii="Arial (W1)" w:hAnsi="Arial (W1)" w:cs="Times New Roman"/>
          <w:color w:val="auto"/>
          <w:kern w:val="28"/>
          <w:sz w:val="22"/>
          <w:szCs w:val="22"/>
        </w:rPr>
        <w:t>end</w:t>
      </w:r>
      <w:r w:rsidR="00642D93" w:rsidRPr="002940E1">
        <w:rPr>
          <w:rFonts w:ascii="Arial (W1)" w:hAnsi="Arial (W1)" w:cs="Times New Roman"/>
          <w:color w:val="auto"/>
          <w:kern w:val="28"/>
          <w:sz w:val="22"/>
          <w:szCs w:val="22"/>
        </w:rPr>
        <w:t>, subject to no challenge being made</w:t>
      </w:r>
      <w:r>
        <w:rPr>
          <w:rFonts w:ascii="Arial (W1)" w:hAnsi="Arial (W1)" w:cs="Times New Roman"/>
          <w:color w:val="auto"/>
          <w:kern w:val="28"/>
          <w:sz w:val="22"/>
          <w:szCs w:val="22"/>
        </w:rPr>
        <w:t>; and</w:t>
      </w:r>
    </w:p>
    <w:p w:rsidR="00F70DFB" w:rsidRDefault="00F70DFB" w:rsidP="003429DA">
      <w:pPr>
        <w:pStyle w:val="Default"/>
        <w:numPr>
          <w:ilvl w:val="0"/>
          <w:numId w:val="8"/>
        </w:numPr>
        <w:tabs>
          <w:tab w:val="clear" w:pos="1440"/>
        </w:tabs>
        <w:spacing w:after="60"/>
        <w:ind w:left="1077" w:hanging="357"/>
        <w:rPr>
          <w:rFonts w:ascii="Arial (W1)" w:hAnsi="Arial (W1)" w:cs="Times New Roman"/>
          <w:color w:val="auto"/>
          <w:kern w:val="28"/>
          <w:sz w:val="22"/>
          <w:szCs w:val="22"/>
        </w:rPr>
      </w:pPr>
      <w:r>
        <w:rPr>
          <w:rFonts w:ascii="Arial (W1)" w:hAnsi="Arial (W1)" w:cs="Times New Roman"/>
          <w:color w:val="auto"/>
          <w:kern w:val="28"/>
          <w:sz w:val="22"/>
          <w:szCs w:val="22"/>
        </w:rPr>
        <w:t>t</w:t>
      </w:r>
      <w:r w:rsidR="00601755" w:rsidRPr="002940E1">
        <w:rPr>
          <w:rFonts w:ascii="Arial (W1)" w:hAnsi="Arial (W1)" w:cs="Times New Roman"/>
          <w:color w:val="auto"/>
          <w:kern w:val="28"/>
          <w:sz w:val="22"/>
          <w:szCs w:val="22"/>
        </w:rPr>
        <w:t>he transformation weighting, where a reverse e-Auction has been used in the evaluation process</w:t>
      </w:r>
      <w:r w:rsidR="00A9586E">
        <w:rPr>
          <w:rFonts w:ascii="Arial (W1)" w:hAnsi="Arial (W1)" w:cs="Times New Roman"/>
          <w:color w:val="auto"/>
          <w:kern w:val="28"/>
          <w:sz w:val="22"/>
          <w:szCs w:val="22"/>
        </w:rPr>
        <w:t>.</w:t>
      </w:r>
      <w:r w:rsidR="00601755" w:rsidRPr="002940E1">
        <w:rPr>
          <w:rFonts w:ascii="Arial (W1)" w:hAnsi="Arial (W1)" w:cs="Times New Roman"/>
          <w:color w:val="auto"/>
          <w:kern w:val="28"/>
          <w:sz w:val="22"/>
          <w:szCs w:val="22"/>
        </w:rPr>
        <w:t xml:space="preserve"> </w:t>
      </w:r>
    </w:p>
    <w:p w:rsidR="002C044B" w:rsidRDefault="000D3445" w:rsidP="00EB315B">
      <w:pPr>
        <w:pStyle w:val="Default"/>
        <w:spacing w:before="100" w:beforeAutospacing="1" w:after="100" w:afterAutospacing="1"/>
        <w:ind w:left="652" w:hanging="652"/>
        <w:rPr>
          <w:sz w:val="22"/>
        </w:rPr>
      </w:pPr>
      <w:r>
        <w:rPr>
          <w:rFonts w:ascii="Arial (W1)" w:hAnsi="Arial (W1)" w:cs="Times New Roman"/>
          <w:color w:val="auto"/>
          <w:kern w:val="28"/>
          <w:sz w:val="22"/>
          <w:szCs w:val="22"/>
        </w:rPr>
        <w:t>14.3</w:t>
      </w:r>
      <w:r>
        <w:rPr>
          <w:rFonts w:ascii="Arial (W1)" w:hAnsi="Arial (W1)" w:cs="Times New Roman"/>
          <w:color w:val="auto"/>
          <w:kern w:val="28"/>
          <w:sz w:val="22"/>
          <w:szCs w:val="22"/>
        </w:rPr>
        <w:tab/>
      </w:r>
      <w:r w:rsidR="0056401F" w:rsidRPr="00F70DFB">
        <w:rPr>
          <w:sz w:val="22"/>
        </w:rPr>
        <w:t>Candidate</w:t>
      </w:r>
      <w:r w:rsidR="00523139" w:rsidRPr="00F70DFB">
        <w:rPr>
          <w:sz w:val="22"/>
        </w:rPr>
        <w:t>s</w:t>
      </w:r>
      <w:r w:rsidR="00395CF8" w:rsidRPr="00F70DFB">
        <w:rPr>
          <w:sz w:val="22"/>
        </w:rPr>
        <w:t>/</w:t>
      </w:r>
      <w:r w:rsidR="00523139" w:rsidRPr="00F70DFB">
        <w:rPr>
          <w:sz w:val="22"/>
        </w:rPr>
        <w:t xml:space="preserve">Tenderers </w:t>
      </w:r>
      <w:r w:rsidR="00E26EEF">
        <w:rPr>
          <w:sz w:val="22"/>
        </w:rPr>
        <w:t>are</w:t>
      </w:r>
      <w:r>
        <w:rPr>
          <w:sz w:val="22"/>
        </w:rPr>
        <w:t xml:space="preserve"> deemed to have a </w:t>
      </w:r>
      <w:r w:rsidR="00EB315B">
        <w:rPr>
          <w:sz w:val="22"/>
        </w:rPr>
        <w:t>full</w:t>
      </w:r>
      <w:r>
        <w:rPr>
          <w:sz w:val="22"/>
        </w:rPr>
        <w:t xml:space="preserve"> understanding and acceptance of the above requirements by virtue of having participated in the </w:t>
      </w:r>
      <w:r w:rsidR="00C923C2" w:rsidRPr="00C923C2">
        <w:rPr>
          <w:sz w:val="22"/>
        </w:rPr>
        <w:t>Competitive Procurement Exercise</w:t>
      </w:r>
      <w:r w:rsidR="00FF4355">
        <w:rPr>
          <w:sz w:val="22"/>
        </w:rPr>
        <w:t>.</w:t>
      </w:r>
      <w:r>
        <w:rPr>
          <w:sz w:val="22"/>
        </w:rPr>
        <w:t xml:space="preserve"> </w:t>
      </w:r>
    </w:p>
    <w:p w:rsidR="00376A34" w:rsidRPr="00E26EEF" w:rsidRDefault="000D3445" w:rsidP="00AD5B52">
      <w:pPr>
        <w:pStyle w:val="Heading1"/>
        <w:numPr>
          <w:ilvl w:val="0"/>
          <w:numId w:val="0"/>
        </w:numPr>
      </w:pPr>
      <w:r w:rsidRPr="002C044B">
        <w:rPr>
          <w:sz w:val="16"/>
          <w:szCs w:val="16"/>
        </w:rPr>
        <w:t xml:space="preserve"> </w:t>
      </w:r>
      <w:bookmarkStart w:id="32" w:name="_Toc60230746"/>
      <w:r w:rsidR="00E26EEF" w:rsidRPr="00E26EEF">
        <w:t>1</w:t>
      </w:r>
      <w:r w:rsidRPr="00E26EEF">
        <w:t>5.</w:t>
      </w:r>
      <w:r w:rsidR="00F70DFB" w:rsidRPr="00E26EEF">
        <w:t xml:space="preserve">   </w:t>
      </w:r>
      <w:r w:rsidR="00523139" w:rsidRPr="00E26EEF">
        <w:t xml:space="preserve"> </w:t>
      </w:r>
      <w:r w:rsidR="00247EFC">
        <w:t xml:space="preserve"> </w:t>
      </w:r>
      <w:r w:rsidR="00E26EEF" w:rsidRPr="00E26EEF">
        <w:t xml:space="preserve"> PUBLICATION OF AWARD</w:t>
      </w:r>
      <w:bookmarkEnd w:id="32"/>
    </w:p>
    <w:p w:rsidR="002F45E7" w:rsidRPr="00CD21FD" w:rsidRDefault="00E26EEF" w:rsidP="003429DA">
      <w:pPr>
        <w:numPr>
          <w:ilvl w:val="0"/>
          <w:numId w:val="35"/>
        </w:numPr>
        <w:ind w:left="567" w:hanging="567"/>
        <w:rPr>
          <w:rFonts w:ascii="Arial" w:hAnsi="Arial" w:cs="Arial"/>
          <w:sz w:val="22"/>
          <w:szCs w:val="22"/>
        </w:rPr>
      </w:pPr>
      <w:r w:rsidRPr="00CD21FD">
        <w:rPr>
          <w:rFonts w:ascii="Arial" w:hAnsi="Arial" w:cs="Arial"/>
          <w:sz w:val="22"/>
          <w:szCs w:val="22"/>
        </w:rPr>
        <w:t>HMRC</w:t>
      </w:r>
      <w:r w:rsidR="00690B18" w:rsidRPr="00CD21FD">
        <w:rPr>
          <w:rFonts w:ascii="Arial" w:hAnsi="Arial" w:cs="Arial"/>
          <w:sz w:val="22"/>
          <w:szCs w:val="22"/>
        </w:rPr>
        <w:t xml:space="preserve"> is obliged</w:t>
      </w:r>
      <w:r w:rsidR="002F45E7" w:rsidRPr="00CD21FD">
        <w:rPr>
          <w:rFonts w:ascii="Arial" w:hAnsi="Arial" w:cs="Arial"/>
          <w:sz w:val="22"/>
          <w:szCs w:val="22"/>
        </w:rPr>
        <w:t>,</w:t>
      </w:r>
      <w:r w:rsidR="00690B18" w:rsidRPr="00CD21FD">
        <w:rPr>
          <w:rFonts w:ascii="Arial" w:hAnsi="Arial" w:cs="Arial"/>
          <w:sz w:val="22"/>
          <w:szCs w:val="22"/>
        </w:rPr>
        <w:t xml:space="preserve"> </w:t>
      </w:r>
      <w:r w:rsidR="002F45E7" w:rsidRPr="00CD21FD">
        <w:rPr>
          <w:rFonts w:ascii="Arial" w:hAnsi="Arial" w:cs="Arial"/>
          <w:sz w:val="22"/>
          <w:szCs w:val="22"/>
        </w:rPr>
        <w:t xml:space="preserve">under the provisions of the Public Contracts Regulations 2015 and the </w:t>
      </w:r>
      <w:r w:rsidR="00276435" w:rsidRPr="00CD21FD">
        <w:rPr>
          <w:rFonts w:ascii="Arial" w:hAnsi="Arial" w:cs="Arial"/>
          <w:sz w:val="22"/>
          <w:szCs w:val="22"/>
        </w:rPr>
        <w:t xml:space="preserve">UK </w:t>
      </w:r>
      <w:r w:rsidR="002F45E7" w:rsidRPr="00CD21FD">
        <w:rPr>
          <w:rFonts w:ascii="Arial" w:hAnsi="Arial" w:cs="Arial"/>
          <w:sz w:val="22"/>
          <w:szCs w:val="22"/>
        </w:rPr>
        <w:t xml:space="preserve">Government’s policy on transparency, </w:t>
      </w:r>
      <w:r w:rsidR="00690B18" w:rsidRPr="00CD21FD">
        <w:rPr>
          <w:rFonts w:ascii="Arial" w:hAnsi="Arial" w:cs="Arial"/>
          <w:sz w:val="22"/>
          <w:szCs w:val="22"/>
        </w:rPr>
        <w:t xml:space="preserve">to publish details </w:t>
      </w:r>
      <w:r w:rsidR="002F45E7" w:rsidRPr="00CD21FD">
        <w:rPr>
          <w:rFonts w:ascii="Arial" w:hAnsi="Arial" w:cs="Arial"/>
          <w:sz w:val="22"/>
          <w:szCs w:val="22"/>
        </w:rPr>
        <w:t xml:space="preserve">(including contract value) </w:t>
      </w:r>
      <w:r w:rsidR="00690B18" w:rsidRPr="00CD21FD">
        <w:rPr>
          <w:rFonts w:ascii="Arial" w:hAnsi="Arial" w:cs="Arial"/>
          <w:sz w:val="22"/>
          <w:szCs w:val="22"/>
        </w:rPr>
        <w:t>of contract award</w:t>
      </w:r>
      <w:r w:rsidR="002F45E7" w:rsidRPr="00CD21FD">
        <w:rPr>
          <w:rFonts w:ascii="Arial" w:hAnsi="Arial" w:cs="Arial"/>
          <w:sz w:val="22"/>
          <w:szCs w:val="22"/>
        </w:rPr>
        <w:t xml:space="preserve"> </w:t>
      </w:r>
      <w:r w:rsidR="00690B18" w:rsidRPr="00CD21FD">
        <w:rPr>
          <w:rFonts w:ascii="Arial" w:hAnsi="Arial" w:cs="Arial"/>
          <w:sz w:val="22"/>
          <w:szCs w:val="22"/>
        </w:rPr>
        <w:t xml:space="preserve">in </w:t>
      </w:r>
      <w:r w:rsidR="0018438E" w:rsidRPr="00CD21FD">
        <w:rPr>
          <w:rFonts w:ascii="Arial" w:hAnsi="Arial" w:cs="Arial"/>
          <w:sz w:val="22"/>
          <w:szCs w:val="22"/>
        </w:rPr>
        <w:t>the Official Journ</w:t>
      </w:r>
      <w:r w:rsidR="00690B18" w:rsidRPr="00CD21FD">
        <w:rPr>
          <w:rFonts w:ascii="Arial" w:hAnsi="Arial" w:cs="Arial"/>
          <w:sz w:val="22"/>
          <w:szCs w:val="22"/>
        </w:rPr>
        <w:t xml:space="preserve">al of the European Union (OJEU) and </w:t>
      </w:r>
      <w:r w:rsidRPr="00CD21FD">
        <w:rPr>
          <w:rFonts w:ascii="Arial" w:hAnsi="Arial" w:cs="Arial"/>
          <w:sz w:val="22"/>
          <w:szCs w:val="22"/>
        </w:rPr>
        <w:t>on t</w:t>
      </w:r>
      <w:r w:rsidR="002F45E7" w:rsidRPr="00CD21FD">
        <w:rPr>
          <w:rFonts w:ascii="Arial" w:hAnsi="Arial" w:cs="Arial"/>
          <w:sz w:val="22"/>
          <w:szCs w:val="22"/>
        </w:rPr>
        <w:t xml:space="preserve">he </w:t>
      </w:r>
      <w:r w:rsidR="00690B18" w:rsidRPr="00CD21FD">
        <w:rPr>
          <w:rFonts w:ascii="Arial" w:hAnsi="Arial" w:cs="Arial"/>
          <w:sz w:val="22"/>
          <w:szCs w:val="22"/>
        </w:rPr>
        <w:t>Contracts Finder</w:t>
      </w:r>
      <w:r w:rsidR="002F45E7" w:rsidRPr="00CD21FD">
        <w:rPr>
          <w:rFonts w:ascii="Arial" w:hAnsi="Arial" w:cs="Arial"/>
          <w:sz w:val="22"/>
          <w:szCs w:val="22"/>
        </w:rPr>
        <w:t xml:space="preserve"> portal.</w:t>
      </w:r>
    </w:p>
    <w:p w:rsidR="00652668" w:rsidRDefault="00E26EEF" w:rsidP="003429DA">
      <w:pPr>
        <w:numPr>
          <w:ilvl w:val="0"/>
          <w:numId w:val="35"/>
        </w:numPr>
        <w:ind w:left="567" w:hanging="567"/>
        <w:rPr>
          <w:rFonts w:ascii="Arial" w:hAnsi="Arial" w:cs="Arial"/>
          <w:sz w:val="22"/>
          <w:szCs w:val="22"/>
        </w:rPr>
      </w:pPr>
      <w:r>
        <w:rPr>
          <w:rFonts w:ascii="Arial" w:hAnsi="Arial" w:cs="Arial"/>
          <w:sz w:val="22"/>
          <w:szCs w:val="22"/>
        </w:rPr>
        <w:t xml:space="preserve">By participating in the </w:t>
      </w:r>
      <w:r w:rsidR="0063621B" w:rsidRPr="0063621B">
        <w:rPr>
          <w:rFonts w:ascii="Arial" w:hAnsi="Arial" w:cs="Arial"/>
          <w:sz w:val="22"/>
          <w:szCs w:val="22"/>
        </w:rPr>
        <w:t xml:space="preserve">Competitive Procurement Exercise </w:t>
      </w:r>
      <w:r>
        <w:rPr>
          <w:rFonts w:ascii="Arial" w:hAnsi="Arial" w:cs="Arial"/>
          <w:sz w:val="22"/>
          <w:szCs w:val="22"/>
        </w:rPr>
        <w:t xml:space="preserve">and submitting a Tender, </w:t>
      </w:r>
      <w:r w:rsidR="00690B18">
        <w:rPr>
          <w:rFonts w:ascii="Arial" w:hAnsi="Arial" w:cs="Arial"/>
          <w:sz w:val="22"/>
          <w:szCs w:val="22"/>
        </w:rPr>
        <w:t xml:space="preserve">Candidates/Tenderers are deemed to have a </w:t>
      </w:r>
      <w:r w:rsidR="00EB315B">
        <w:rPr>
          <w:rFonts w:ascii="Arial" w:hAnsi="Arial" w:cs="Arial"/>
          <w:sz w:val="22"/>
          <w:szCs w:val="22"/>
        </w:rPr>
        <w:t>full</w:t>
      </w:r>
      <w:r w:rsidR="00690B18">
        <w:rPr>
          <w:rFonts w:ascii="Arial" w:hAnsi="Arial" w:cs="Arial"/>
          <w:sz w:val="22"/>
          <w:szCs w:val="22"/>
        </w:rPr>
        <w:t xml:space="preserve"> understanding and acceptance of th</w:t>
      </w:r>
      <w:r w:rsidR="002F45E7">
        <w:rPr>
          <w:rFonts w:ascii="Arial" w:hAnsi="Arial" w:cs="Arial"/>
          <w:sz w:val="22"/>
          <w:szCs w:val="22"/>
        </w:rPr>
        <w:t>e</w:t>
      </w:r>
      <w:r w:rsidR="00690B18">
        <w:rPr>
          <w:rFonts w:ascii="Arial" w:hAnsi="Arial" w:cs="Arial"/>
          <w:sz w:val="22"/>
          <w:szCs w:val="22"/>
        </w:rPr>
        <w:t xml:space="preserve"> </w:t>
      </w:r>
      <w:r w:rsidR="002F45E7">
        <w:rPr>
          <w:rFonts w:ascii="Arial" w:hAnsi="Arial" w:cs="Arial"/>
          <w:sz w:val="22"/>
          <w:szCs w:val="22"/>
        </w:rPr>
        <w:t xml:space="preserve">various </w:t>
      </w:r>
      <w:r w:rsidR="00690B18">
        <w:rPr>
          <w:rFonts w:ascii="Arial" w:hAnsi="Arial" w:cs="Arial"/>
          <w:sz w:val="22"/>
          <w:szCs w:val="22"/>
        </w:rPr>
        <w:t>requirement</w:t>
      </w:r>
      <w:r w:rsidR="002F45E7">
        <w:rPr>
          <w:rFonts w:ascii="Arial" w:hAnsi="Arial" w:cs="Arial"/>
          <w:sz w:val="22"/>
          <w:szCs w:val="22"/>
        </w:rPr>
        <w:t>s which are outlined below.</w:t>
      </w:r>
      <w:r w:rsidR="00690B18">
        <w:rPr>
          <w:rFonts w:ascii="Arial" w:hAnsi="Arial" w:cs="Arial"/>
          <w:sz w:val="22"/>
          <w:szCs w:val="22"/>
        </w:rPr>
        <w:t xml:space="preserve">  </w:t>
      </w:r>
    </w:p>
    <w:p w:rsidR="0018438E" w:rsidRPr="0018438E" w:rsidRDefault="0018438E" w:rsidP="00CD21FD">
      <w:pPr>
        <w:spacing w:before="120" w:after="120"/>
        <w:ind w:left="567"/>
        <w:rPr>
          <w:rFonts w:ascii="Arial" w:hAnsi="Arial" w:cs="Arial"/>
          <w:b/>
          <w:sz w:val="22"/>
          <w:szCs w:val="22"/>
        </w:rPr>
      </w:pPr>
      <w:r w:rsidRPr="0018438E">
        <w:rPr>
          <w:rFonts w:ascii="Arial" w:hAnsi="Arial" w:cs="Arial"/>
          <w:b/>
          <w:sz w:val="22"/>
          <w:szCs w:val="22"/>
        </w:rPr>
        <w:t>Official Journal of the European Union (OJEU)</w:t>
      </w:r>
    </w:p>
    <w:p w:rsidR="0018438E" w:rsidRDefault="00247EFC" w:rsidP="003429DA">
      <w:pPr>
        <w:numPr>
          <w:ilvl w:val="0"/>
          <w:numId w:val="35"/>
        </w:numPr>
        <w:ind w:left="567" w:hanging="567"/>
        <w:rPr>
          <w:rFonts w:ascii="Arial" w:hAnsi="Arial" w:cs="Arial"/>
          <w:sz w:val="22"/>
          <w:szCs w:val="22"/>
        </w:rPr>
      </w:pPr>
      <w:r>
        <w:rPr>
          <w:rFonts w:ascii="Arial" w:hAnsi="Arial" w:cs="Arial"/>
          <w:sz w:val="22"/>
          <w:szCs w:val="22"/>
        </w:rPr>
        <w:t>Award n</w:t>
      </w:r>
      <w:r w:rsidR="00E2405E">
        <w:rPr>
          <w:rFonts w:ascii="Arial" w:hAnsi="Arial" w:cs="Arial"/>
          <w:sz w:val="22"/>
          <w:szCs w:val="22"/>
        </w:rPr>
        <w:t>otices</w:t>
      </w:r>
      <w:r w:rsidR="0018438E">
        <w:rPr>
          <w:rFonts w:ascii="Arial" w:hAnsi="Arial" w:cs="Arial"/>
          <w:sz w:val="22"/>
          <w:szCs w:val="22"/>
        </w:rPr>
        <w:t xml:space="preserve"> </w:t>
      </w:r>
      <w:r w:rsidR="002F45E7">
        <w:rPr>
          <w:rFonts w:ascii="Arial" w:hAnsi="Arial" w:cs="Arial"/>
          <w:sz w:val="22"/>
          <w:szCs w:val="22"/>
        </w:rPr>
        <w:t xml:space="preserve">must be published </w:t>
      </w:r>
      <w:r w:rsidR="0018438E">
        <w:rPr>
          <w:rFonts w:ascii="Arial" w:hAnsi="Arial" w:cs="Arial"/>
          <w:sz w:val="22"/>
          <w:szCs w:val="22"/>
        </w:rPr>
        <w:t xml:space="preserve">in OJEU </w:t>
      </w:r>
      <w:r w:rsidR="00A9586E">
        <w:rPr>
          <w:rFonts w:ascii="Arial" w:hAnsi="Arial" w:cs="Arial"/>
          <w:sz w:val="22"/>
          <w:szCs w:val="22"/>
        </w:rPr>
        <w:t xml:space="preserve">in respect of </w:t>
      </w:r>
      <w:r w:rsidR="0018438E">
        <w:rPr>
          <w:rFonts w:ascii="Arial" w:hAnsi="Arial" w:cs="Arial"/>
          <w:sz w:val="22"/>
          <w:szCs w:val="22"/>
        </w:rPr>
        <w:t xml:space="preserve">any contract or framework agreement that </w:t>
      </w:r>
      <w:r w:rsidR="00A9586E">
        <w:rPr>
          <w:rFonts w:ascii="Arial" w:hAnsi="Arial" w:cs="Arial"/>
          <w:sz w:val="22"/>
          <w:szCs w:val="22"/>
        </w:rPr>
        <w:t>was o</w:t>
      </w:r>
      <w:r>
        <w:rPr>
          <w:rFonts w:ascii="Arial" w:hAnsi="Arial" w:cs="Arial"/>
          <w:sz w:val="22"/>
          <w:szCs w:val="22"/>
        </w:rPr>
        <w:t>riginally</w:t>
      </w:r>
      <w:r w:rsidR="0018438E">
        <w:rPr>
          <w:rFonts w:ascii="Arial" w:hAnsi="Arial" w:cs="Arial"/>
          <w:sz w:val="22"/>
          <w:szCs w:val="22"/>
        </w:rPr>
        <w:t xml:space="preserve"> advertised </w:t>
      </w:r>
      <w:r w:rsidR="002F45E7">
        <w:rPr>
          <w:rFonts w:ascii="Arial" w:hAnsi="Arial" w:cs="Arial"/>
          <w:sz w:val="22"/>
          <w:szCs w:val="22"/>
        </w:rPr>
        <w:t>in the EU via the</w:t>
      </w:r>
      <w:r w:rsidR="004075F0">
        <w:rPr>
          <w:rFonts w:ascii="Arial" w:hAnsi="Arial" w:cs="Arial"/>
          <w:sz w:val="22"/>
          <w:szCs w:val="22"/>
        </w:rPr>
        <w:t xml:space="preserve"> Official Journal.</w:t>
      </w:r>
    </w:p>
    <w:p w:rsidR="0018438E" w:rsidRPr="0018438E" w:rsidRDefault="0018438E" w:rsidP="00CD21FD">
      <w:pPr>
        <w:spacing w:before="120" w:after="120"/>
        <w:ind w:left="567"/>
        <w:rPr>
          <w:rFonts w:ascii="Arial" w:hAnsi="Arial" w:cs="Arial"/>
          <w:b/>
          <w:sz w:val="22"/>
          <w:szCs w:val="22"/>
        </w:rPr>
      </w:pPr>
      <w:r w:rsidRPr="0018438E">
        <w:rPr>
          <w:rFonts w:ascii="Arial" w:hAnsi="Arial" w:cs="Arial"/>
          <w:b/>
          <w:sz w:val="22"/>
          <w:szCs w:val="22"/>
        </w:rPr>
        <w:t xml:space="preserve">Contracts Finder </w:t>
      </w:r>
    </w:p>
    <w:p w:rsidR="00E2405E" w:rsidRDefault="002C044B" w:rsidP="003429DA">
      <w:pPr>
        <w:numPr>
          <w:ilvl w:val="0"/>
          <w:numId w:val="35"/>
        </w:numPr>
        <w:ind w:left="567" w:hanging="567"/>
        <w:rPr>
          <w:rFonts w:ascii="Arial" w:hAnsi="Arial" w:cs="Arial"/>
          <w:sz w:val="22"/>
          <w:szCs w:val="22"/>
        </w:rPr>
      </w:pPr>
      <w:r w:rsidRPr="00E2405E">
        <w:rPr>
          <w:rFonts w:ascii="Arial" w:hAnsi="Arial" w:cs="Arial"/>
          <w:sz w:val="22"/>
          <w:szCs w:val="22"/>
        </w:rPr>
        <w:t xml:space="preserve">Award </w:t>
      </w:r>
      <w:r w:rsidR="00E2405E" w:rsidRPr="00E2405E">
        <w:rPr>
          <w:rFonts w:ascii="Arial" w:hAnsi="Arial" w:cs="Arial"/>
          <w:sz w:val="22"/>
          <w:szCs w:val="22"/>
        </w:rPr>
        <w:t>n</w:t>
      </w:r>
      <w:r w:rsidRPr="00E2405E">
        <w:rPr>
          <w:rFonts w:ascii="Arial" w:hAnsi="Arial" w:cs="Arial"/>
          <w:sz w:val="22"/>
          <w:szCs w:val="22"/>
        </w:rPr>
        <w:t>otices, including detail of Tender and Contract documentation, must be published in Contracts Finder in respect of contracts</w:t>
      </w:r>
      <w:r w:rsidR="00276435" w:rsidRPr="00E2405E">
        <w:rPr>
          <w:rFonts w:ascii="Arial" w:hAnsi="Arial" w:cs="Arial"/>
          <w:sz w:val="22"/>
          <w:szCs w:val="22"/>
        </w:rPr>
        <w:t xml:space="preserve"> </w:t>
      </w:r>
      <w:r w:rsidRPr="00E2405E">
        <w:rPr>
          <w:rFonts w:ascii="Arial" w:hAnsi="Arial" w:cs="Arial"/>
          <w:sz w:val="22"/>
          <w:szCs w:val="22"/>
        </w:rPr>
        <w:t>and</w:t>
      </w:r>
      <w:r w:rsidR="00276435" w:rsidRPr="00E2405E">
        <w:rPr>
          <w:rFonts w:ascii="Arial" w:hAnsi="Arial" w:cs="Arial"/>
          <w:sz w:val="22"/>
          <w:szCs w:val="22"/>
        </w:rPr>
        <w:t xml:space="preserve"> framework agreements (including call off contracts awarded under the terms of a framework agreement) with a whole life value of over £10,000</w:t>
      </w:r>
      <w:r w:rsidRPr="00E2405E">
        <w:rPr>
          <w:rFonts w:ascii="Arial" w:hAnsi="Arial" w:cs="Arial"/>
          <w:sz w:val="22"/>
          <w:szCs w:val="22"/>
        </w:rPr>
        <w:t>.</w:t>
      </w:r>
      <w:r w:rsidR="00E2405E" w:rsidRPr="00E2405E">
        <w:rPr>
          <w:rFonts w:ascii="Arial" w:hAnsi="Arial" w:cs="Arial"/>
          <w:sz w:val="22"/>
          <w:szCs w:val="22"/>
        </w:rPr>
        <w:tab/>
      </w:r>
    </w:p>
    <w:p w:rsidR="002C044B" w:rsidRDefault="00E2405E" w:rsidP="00AD5B52">
      <w:pPr>
        <w:pStyle w:val="Heading1"/>
        <w:numPr>
          <w:ilvl w:val="0"/>
          <w:numId w:val="0"/>
        </w:numPr>
      </w:pPr>
      <w:bookmarkStart w:id="33" w:name="_Toc60230747"/>
      <w:r>
        <w:t xml:space="preserve">16.       </w:t>
      </w:r>
      <w:r w:rsidR="002064BB">
        <w:t xml:space="preserve"> </w:t>
      </w:r>
      <w:r w:rsidR="002C044B" w:rsidRPr="002C044B">
        <w:t>ELECTRONIC SIGNATURES</w:t>
      </w:r>
      <w:bookmarkEnd w:id="33"/>
      <w:r w:rsidR="002C044B" w:rsidRPr="002C044B">
        <w:t xml:space="preserve"> </w:t>
      </w:r>
    </w:p>
    <w:p w:rsidR="00F70DFB" w:rsidRDefault="00E2405E" w:rsidP="00247EFC">
      <w:pPr>
        <w:spacing w:before="120" w:after="120"/>
        <w:ind w:left="723" w:hanging="780"/>
        <w:rPr>
          <w:rFonts w:ascii="Arial" w:hAnsi="Arial" w:cs="Arial"/>
          <w:sz w:val="22"/>
          <w:szCs w:val="22"/>
        </w:rPr>
      </w:pPr>
      <w:r w:rsidRPr="00E2405E">
        <w:rPr>
          <w:rFonts w:ascii="Arial" w:hAnsi="Arial" w:cs="Arial"/>
          <w:sz w:val="22"/>
          <w:szCs w:val="22"/>
        </w:rPr>
        <w:lastRenderedPageBreak/>
        <w:t>16.1</w:t>
      </w:r>
      <w:r w:rsidRPr="00E2405E">
        <w:rPr>
          <w:rFonts w:ascii="Arial" w:hAnsi="Arial" w:cs="Arial"/>
          <w:sz w:val="22"/>
          <w:szCs w:val="22"/>
        </w:rPr>
        <w:tab/>
      </w:r>
      <w:r w:rsidR="002362DB" w:rsidRPr="00F70DFB">
        <w:rPr>
          <w:rFonts w:ascii="Arial" w:hAnsi="Arial" w:cs="Arial"/>
          <w:sz w:val="22"/>
          <w:szCs w:val="22"/>
        </w:rPr>
        <w:t xml:space="preserve">HMRC </w:t>
      </w:r>
      <w:r w:rsidR="00A9586E">
        <w:rPr>
          <w:rFonts w:ascii="Arial" w:hAnsi="Arial" w:cs="Arial"/>
          <w:sz w:val="22"/>
          <w:szCs w:val="22"/>
        </w:rPr>
        <w:t>p</w:t>
      </w:r>
      <w:r w:rsidR="002362DB" w:rsidRPr="00F70DFB">
        <w:rPr>
          <w:rFonts w:ascii="Arial" w:hAnsi="Arial" w:cs="Arial"/>
          <w:sz w:val="22"/>
          <w:szCs w:val="22"/>
        </w:rPr>
        <w:t>roposes to u</w:t>
      </w:r>
      <w:r w:rsidR="00F70DFB" w:rsidRPr="00F70DFB">
        <w:rPr>
          <w:rFonts w:ascii="Arial" w:hAnsi="Arial" w:cs="Arial"/>
          <w:sz w:val="22"/>
          <w:szCs w:val="22"/>
        </w:rPr>
        <w:t xml:space="preserve">tilise electronic signature of contracts functionality following award of </w:t>
      </w:r>
      <w:r>
        <w:rPr>
          <w:rFonts w:ascii="Arial" w:hAnsi="Arial" w:cs="Arial"/>
          <w:sz w:val="22"/>
          <w:szCs w:val="22"/>
        </w:rPr>
        <w:t>contract.</w:t>
      </w:r>
      <w:r w:rsidR="00F70DFB" w:rsidRPr="00F70DFB">
        <w:rPr>
          <w:rFonts w:ascii="Arial" w:hAnsi="Arial" w:cs="Arial"/>
          <w:sz w:val="22"/>
          <w:szCs w:val="22"/>
        </w:rPr>
        <w:t xml:space="preserve"> </w:t>
      </w:r>
    </w:p>
    <w:p w:rsidR="00E2405E" w:rsidRDefault="002064BB" w:rsidP="00E2405E">
      <w:pPr>
        <w:spacing w:before="120" w:after="120"/>
        <w:ind w:left="723" w:hanging="780"/>
        <w:rPr>
          <w:rFonts w:ascii="Arial" w:hAnsi="Arial" w:cs="Arial"/>
          <w:sz w:val="22"/>
          <w:szCs w:val="22"/>
        </w:rPr>
      </w:pPr>
      <w:r>
        <w:rPr>
          <w:rFonts w:ascii="Arial" w:hAnsi="Arial" w:cs="Arial"/>
          <w:sz w:val="22"/>
          <w:szCs w:val="22"/>
        </w:rPr>
        <w:t>1</w:t>
      </w:r>
      <w:r w:rsidR="00E2405E">
        <w:rPr>
          <w:rFonts w:ascii="Arial" w:hAnsi="Arial" w:cs="Arial"/>
          <w:sz w:val="22"/>
          <w:szCs w:val="22"/>
        </w:rPr>
        <w:t>6.2</w:t>
      </w:r>
      <w:r w:rsidR="00E2405E">
        <w:rPr>
          <w:rFonts w:ascii="Arial" w:hAnsi="Arial" w:cs="Arial"/>
          <w:sz w:val="22"/>
          <w:szCs w:val="22"/>
        </w:rPr>
        <w:tab/>
        <w:t xml:space="preserve">Use by the </w:t>
      </w:r>
      <w:r w:rsidR="00E2405E" w:rsidRPr="00F70DFB">
        <w:rPr>
          <w:rFonts w:ascii="Arial" w:hAnsi="Arial" w:cs="Arial"/>
          <w:sz w:val="22"/>
          <w:szCs w:val="22"/>
        </w:rPr>
        <w:t>successful Tenderer</w:t>
      </w:r>
      <w:r w:rsidR="00EB315B">
        <w:rPr>
          <w:rFonts w:ascii="Arial" w:hAnsi="Arial" w:cs="Arial"/>
          <w:sz w:val="22"/>
          <w:szCs w:val="22"/>
        </w:rPr>
        <w:t>(s)</w:t>
      </w:r>
      <w:r w:rsidR="00E2405E" w:rsidRPr="00F70DFB">
        <w:rPr>
          <w:rFonts w:ascii="Arial" w:hAnsi="Arial" w:cs="Arial"/>
          <w:sz w:val="22"/>
          <w:szCs w:val="22"/>
        </w:rPr>
        <w:t xml:space="preserve"> of this functionality</w:t>
      </w:r>
      <w:r w:rsidR="00E2405E">
        <w:rPr>
          <w:rFonts w:ascii="Arial" w:hAnsi="Arial" w:cs="Arial"/>
          <w:sz w:val="22"/>
          <w:szCs w:val="22"/>
        </w:rPr>
        <w:t>, though much preferred</w:t>
      </w:r>
      <w:r w:rsidR="002146D7">
        <w:rPr>
          <w:rFonts w:ascii="Arial" w:hAnsi="Arial" w:cs="Arial"/>
          <w:sz w:val="22"/>
          <w:szCs w:val="22"/>
        </w:rPr>
        <w:t xml:space="preserve"> by HMRC</w:t>
      </w:r>
      <w:r w:rsidR="00E2405E">
        <w:rPr>
          <w:rFonts w:ascii="Arial" w:hAnsi="Arial" w:cs="Arial"/>
          <w:sz w:val="22"/>
          <w:szCs w:val="22"/>
        </w:rPr>
        <w:t xml:space="preserve">, will not be mandatory. </w:t>
      </w:r>
      <w:r>
        <w:rPr>
          <w:rFonts w:ascii="Arial" w:hAnsi="Arial" w:cs="Arial"/>
          <w:sz w:val="22"/>
          <w:szCs w:val="22"/>
        </w:rPr>
        <w:t>W</w:t>
      </w:r>
      <w:r w:rsidR="00E2405E">
        <w:rPr>
          <w:rFonts w:ascii="Arial" w:hAnsi="Arial" w:cs="Arial"/>
          <w:sz w:val="22"/>
          <w:szCs w:val="22"/>
        </w:rPr>
        <w:t>illingness to use electronic signatures will be discussed with the successful Tenderer(s) prior to award of contract, but will not influence or form any part of the selection or evaluation process.</w:t>
      </w:r>
    </w:p>
    <w:p w:rsidR="00CD21FD" w:rsidRDefault="00E2405E" w:rsidP="00D67C70">
      <w:pPr>
        <w:spacing w:before="120" w:after="120"/>
        <w:ind w:left="723" w:hanging="780"/>
        <w:rPr>
          <w:rFonts w:ascii="Arial" w:hAnsi="Arial" w:cs="Arial"/>
          <w:sz w:val="22"/>
          <w:szCs w:val="22"/>
        </w:rPr>
      </w:pPr>
      <w:r>
        <w:rPr>
          <w:rFonts w:ascii="Arial" w:hAnsi="Arial" w:cs="Arial"/>
          <w:sz w:val="22"/>
          <w:szCs w:val="22"/>
        </w:rPr>
        <w:t>16.</w:t>
      </w:r>
      <w:r w:rsidR="002064BB">
        <w:rPr>
          <w:rFonts w:ascii="Arial" w:hAnsi="Arial" w:cs="Arial"/>
          <w:sz w:val="22"/>
          <w:szCs w:val="22"/>
        </w:rPr>
        <w:t>3</w:t>
      </w:r>
      <w:r>
        <w:rPr>
          <w:rFonts w:ascii="Arial" w:hAnsi="Arial" w:cs="Arial"/>
          <w:sz w:val="22"/>
          <w:szCs w:val="22"/>
        </w:rPr>
        <w:tab/>
      </w:r>
      <w:r w:rsidR="00F70DFB">
        <w:rPr>
          <w:rFonts w:ascii="Arial" w:hAnsi="Arial" w:cs="Arial"/>
          <w:sz w:val="22"/>
          <w:szCs w:val="22"/>
        </w:rPr>
        <w:t xml:space="preserve">Further information on the use of electronic signatures can be found within the </w:t>
      </w:r>
      <w:r w:rsidR="002146D7">
        <w:rPr>
          <w:rFonts w:ascii="Arial" w:hAnsi="Arial" w:cs="Arial"/>
          <w:sz w:val="22"/>
          <w:szCs w:val="22"/>
        </w:rPr>
        <w:t xml:space="preserve">HMRC </w:t>
      </w:r>
      <w:r w:rsidR="00F70DFB">
        <w:rPr>
          <w:rFonts w:ascii="Arial" w:hAnsi="Arial" w:cs="Arial"/>
          <w:sz w:val="22"/>
          <w:szCs w:val="22"/>
        </w:rPr>
        <w:t>Supplier Guide</w:t>
      </w:r>
      <w:r w:rsidR="002146D7">
        <w:rPr>
          <w:rFonts w:ascii="Arial" w:hAnsi="Arial" w:cs="Arial"/>
          <w:sz w:val="22"/>
          <w:szCs w:val="22"/>
        </w:rPr>
        <w:t xml:space="preserve"> referred to </w:t>
      </w:r>
      <w:r w:rsidR="00247EFC">
        <w:rPr>
          <w:rFonts w:ascii="Arial" w:hAnsi="Arial" w:cs="Arial"/>
          <w:sz w:val="22"/>
          <w:szCs w:val="22"/>
        </w:rPr>
        <w:t>in paragraph 2.4 above.</w:t>
      </w:r>
      <w:bookmarkStart w:id="34" w:name="_Toc433978701"/>
      <w:bookmarkStart w:id="35" w:name="_Toc433978766"/>
      <w:bookmarkStart w:id="36" w:name="_Toc433978281"/>
    </w:p>
    <w:p w:rsidR="00F277A2" w:rsidRDefault="00CD21FD" w:rsidP="00CD21FD">
      <w:pPr>
        <w:pStyle w:val="Heading1"/>
        <w:numPr>
          <w:ilvl w:val="0"/>
          <w:numId w:val="0"/>
        </w:numPr>
      </w:pPr>
      <w:r>
        <w:rPr>
          <w:rFonts w:cs="Arial"/>
          <w:szCs w:val="22"/>
        </w:rPr>
        <w:br w:type="page"/>
      </w:r>
      <w:bookmarkStart w:id="37" w:name="_Toc60230748"/>
      <w:r w:rsidR="00EF4B04" w:rsidRPr="002146D7">
        <w:lastRenderedPageBreak/>
        <w:t>A</w:t>
      </w:r>
      <w:r w:rsidR="00A82D62" w:rsidRPr="002146D7">
        <w:t>PPENDIX</w:t>
      </w:r>
      <w:r w:rsidR="00E43C0E" w:rsidRPr="002146D7">
        <w:t xml:space="preserve"> A</w:t>
      </w:r>
      <w:bookmarkEnd w:id="34"/>
      <w:bookmarkEnd w:id="35"/>
      <w:bookmarkEnd w:id="37"/>
    </w:p>
    <w:p w:rsidR="007E6EC0" w:rsidRPr="002146D7" w:rsidRDefault="007E6EC0" w:rsidP="007E6EC0">
      <w:pPr>
        <w:ind w:left="-283"/>
        <w:rPr>
          <w:rFonts w:ascii="Arial" w:hAnsi="Arial" w:cs="Arial"/>
          <w:b/>
          <w:sz w:val="22"/>
          <w:szCs w:val="22"/>
        </w:rPr>
      </w:pPr>
    </w:p>
    <w:p w:rsidR="00D04EA3" w:rsidRDefault="00781BB5" w:rsidP="003429DA">
      <w:pPr>
        <w:numPr>
          <w:ilvl w:val="0"/>
          <w:numId w:val="30"/>
        </w:numPr>
        <w:ind w:left="303"/>
        <w:rPr>
          <w:rFonts w:ascii="Arial" w:hAnsi="Arial" w:cs="Arial"/>
          <w:b/>
          <w:sz w:val="22"/>
          <w:szCs w:val="22"/>
        </w:rPr>
      </w:pPr>
      <w:r>
        <w:rPr>
          <w:rFonts w:ascii="Arial" w:hAnsi="Arial" w:cs="Arial"/>
          <w:b/>
          <w:sz w:val="22"/>
          <w:szCs w:val="22"/>
        </w:rPr>
        <w:t xml:space="preserve"> </w:t>
      </w:r>
      <w:r w:rsidR="00EA46CB" w:rsidRPr="00EA46CB">
        <w:rPr>
          <w:rFonts w:ascii="Arial" w:hAnsi="Arial" w:cs="Arial"/>
          <w:b/>
          <w:sz w:val="22"/>
          <w:szCs w:val="22"/>
        </w:rPr>
        <w:t xml:space="preserve"> </w:t>
      </w:r>
      <w:r w:rsidR="00F806F6">
        <w:rPr>
          <w:rFonts w:ascii="Arial" w:hAnsi="Arial" w:cs="Arial"/>
          <w:b/>
          <w:sz w:val="22"/>
          <w:szCs w:val="22"/>
        </w:rPr>
        <w:t>GENERAL</w:t>
      </w:r>
    </w:p>
    <w:p w:rsidR="00AC7FC8" w:rsidRPr="00781BB5" w:rsidRDefault="00AC7FC8" w:rsidP="00AC7FC8">
      <w:pPr>
        <w:rPr>
          <w:rFonts w:ascii="Arial" w:hAnsi="Arial" w:cs="Arial"/>
          <w:b/>
          <w:sz w:val="16"/>
          <w:szCs w:val="16"/>
        </w:rPr>
      </w:pPr>
    </w:p>
    <w:p w:rsidR="00AC7FC8" w:rsidRDefault="00F806F6" w:rsidP="00AC7FC8">
      <w:pPr>
        <w:ind w:left="454"/>
        <w:rPr>
          <w:rFonts w:ascii="Arial" w:hAnsi="Arial" w:cs="Arial"/>
          <w:b/>
          <w:sz w:val="22"/>
          <w:szCs w:val="22"/>
        </w:rPr>
      </w:pPr>
      <w:r>
        <w:rPr>
          <w:rFonts w:ascii="Arial" w:hAnsi="Arial" w:cs="Arial"/>
          <w:b/>
          <w:sz w:val="22"/>
          <w:szCs w:val="22"/>
        </w:rPr>
        <w:t>Award Procedure</w:t>
      </w:r>
    </w:p>
    <w:p w:rsidR="00781BB5" w:rsidRPr="00781BB5" w:rsidRDefault="00781BB5" w:rsidP="00AC7FC8">
      <w:pPr>
        <w:ind w:left="454"/>
        <w:rPr>
          <w:rFonts w:ascii="Arial" w:hAnsi="Arial" w:cs="Arial"/>
          <w:b/>
          <w:i/>
          <w:sz w:val="16"/>
          <w:szCs w:val="16"/>
        </w:rPr>
      </w:pPr>
    </w:p>
    <w:p w:rsidR="00781BB5" w:rsidRDefault="00AD2C5E" w:rsidP="003429DA">
      <w:pPr>
        <w:numPr>
          <w:ilvl w:val="1"/>
          <w:numId w:val="30"/>
        </w:numPr>
        <w:ind w:left="438"/>
        <w:rPr>
          <w:rFonts w:ascii="Arial" w:hAnsi="Arial" w:cs="Arial"/>
          <w:sz w:val="22"/>
          <w:szCs w:val="22"/>
        </w:rPr>
      </w:pPr>
      <w:r>
        <w:rPr>
          <w:rFonts w:ascii="Arial" w:hAnsi="Arial" w:cs="Arial"/>
          <w:sz w:val="22"/>
          <w:szCs w:val="22"/>
        </w:rPr>
        <w:t>All</w:t>
      </w:r>
      <w:r w:rsidR="00734DF7">
        <w:rPr>
          <w:rFonts w:ascii="Arial" w:hAnsi="Arial" w:cs="Arial"/>
          <w:sz w:val="22"/>
          <w:szCs w:val="22"/>
        </w:rPr>
        <w:t xml:space="preserve"> </w:t>
      </w:r>
      <w:r w:rsidR="00C923C2" w:rsidRPr="00C923C2">
        <w:rPr>
          <w:rFonts w:ascii="Arial" w:hAnsi="Arial" w:cs="Arial"/>
          <w:sz w:val="22"/>
          <w:szCs w:val="22"/>
        </w:rPr>
        <w:t>Competitive Procurement Exercise</w:t>
      </w:r>
      <w:r w:rsidR="00C923C2">
        <w:rPr>
          <w:rFonts w:ascii="Arial" w:hAnsi="Arial" w:cs="Arial"/>
          <w:sz w:val="22"/>
          <w:szCs w:val="22"/>
        </w:rPr>
        <w:t>s</w:t>
      </w:r>
      <w:r w:rsidR="00734DF7">
        <w:rPr>
          <w:rFonts w:ascii="Arial" w:hAnsi="Arial" w:cs="Arial"/>
          <w:sz w:val="22"/>
          <w:szCs w:val="22"/>
        </w:rPr>
        <w:t xml:space="preserve"> </w:t>
      </w:r>
      <w:r w:rsidR="00212FB6">
        <w:rPr>
          <w:rFonts w:ascii="Arial" w:hAnsi="Arial" w:cs="Arial"/>
          <w:sz w:val="22"/>
          <w:szCs w:val="22"/>
        </w:rPr>
        <w:t xml:space="preserve">undertaken by HMRC </w:t>
      </w:r>
      <w:r w:rsidR="00447CA5">
        <w:rPr>
          <w:rFonts w:ascii="Arial" w:hAnsi="Arial" w:cs="Arial"/>
          <w:sz w:val="22"/>
          <w:szCs w:val="22"/>
        </w:rPr>
        <w:t xml:space="preserve">are </w:t>
      </w:r>
      <w:r w:rsidR="00734DF7">
        <w:rPr>
          <w:rFonts w:ascii="Arial" w:hAnsi="Arial" w:cs="Arial"/>
          <w:sz w:val="22"/>
          <w:szCs w:val="22"/>
        </w:rPr>
        <w:t>conducted in</w:t>
      </w:r>
      <w:r w:rsidR="00781BB5">
        <w:rPr>
          <w:rFonts w:ascii="Arial" w:hAnsi="Arial" w:cs="Arial"/>
          <w:sz w:val="22"/>
          <w:szCs w:val="22"/>
        </w:rPr>
        <w:t xml:space="preserve"> accordance with the provisions of the Public Contracts Regulations 2015 and/or any other applicable regulatory requirements and codes of practice and are most commonly carried out using either (a) the Open or an Open Type </w:t>
      </w:r>
      <w:r w:rsidR="00AA050A">
        <w:rPr>
          <w:rFonts w:ascii="Arial" w:hAnsi="Arial" w:cs="Arial"/>
          <w:sz w:val="22"/>
          <w:szCs w:val="22"/>
        </w:rPr>
        <w:t xml:space="preserve">Award </w:t>
      </w:r>
      <w:r w:rsidR="00781BB5">
        <w:rPr>
          <w:rFonts w:ascii="Arial" w:hAnsi="Arial" w:cs="Arial"/>
          <w:sz w:val="22"/>
          <w:szCs w:val="22"/>
        </w:rPr>
        <w:t xml:space="preserve">Procedure or (b) the Restricted or a Restricted Type </w:t>
      </w:r>
      <w:r w:rsidR="00AA050A">
        <w:rPr>
          <w:rFonts w:ascii="Arial" w:hAnsi="Arial" w:cs="Arial"/>
          <w:sz w:val="22"/>
          <w:szCs w:val="22"/>
        </w:rPr>
        <w:t xml:space="preserve">Award </w:t>
      </w:r>
      <w:r w:rsidR="00781BB5">
        <w:rPr>
          <w:rFonts w:ascii="Arial" w:hAnsi="Arial" w:cs="Arial"/>
          <w:sz w:val="22"/>
          <w:szCs w:val="22"/>
        </w:rPr>
        <w:t>Procedure.</w:t>
      </w:r>
    </w:p>
    <w:p w:rsidR="00781BB5" w:rsidRPr="00781BB5" w:rsidRDefault="00781BB5" w:rsidP="00781BB5">
      <w:pPr>
        <w:ind w:left="438"/>
        <w:rPr>
          <w:rFonts w:ascii="Arial" w:hAnsi="Arial" w:cs="Arial"/>
          <w:sz w:val="16"/>
          <w:szCs w:val="16"/>
        </w:rPr>
      </w:pPr>
    </w:p>
    <w:p w:rsidR="00781BB5" w:rsidRDefault="00781BB5" w:rsidP="003429DA">
      <w:pPr>
        <w:numPr>
          <w:ilvl w:val="1"/>
          <w:numId w:val="30"/>
        </w:numPr>
        <w:ind w:left="438"/>
        <w:rPr>
          <w:rFonts w:ascii="Arial" w:hAnsi="Arial" w:cs="Arial"/>
          <w:sz w:val="22"/>
          <w:szCs w:val="22"/>
        </w:rPr>
      </w:pPr>
      <w:r>
        <w:rPr>
          <w:rFonts w:ascii="Arial" w:hAnsi="Arial" w:cs="Arial"/>
          <w:sz w:val="22"/>
          <w:szCs w:val="22"/>
        </w:rPr>
        <w:t>The extent to which the Public Contracts Regulations will apply will depend on the subject-matter and value of the contractual opportunity.</w:t>
      </w:r>
    </w:p>
    <w:p w:rsidR="00781BB5" w:rsidRPr="00781BB5" w:rsidRDefault="00781BB5" w:rsidP="00781BB5">
      <w:pPr>
        <w:pStyle w:val="ListParagraph"/>
        <w:rPr>
          <w:rFonts w:ascii="Arial" w:hAnsi="Arial" w:cs="Arial"/>
          <w:sz w:val="16"/>
          <w:szCs w:val="16"/>
        </w:rPr>
      </w:pPr>
    </w:p>
    <w:p w:rsidR="00781BB5" w:rsidRDefault="00781BB5" w:rsidP="003429DA">
      <w:pPr>
        <w:numPr>
          <w:ilvl w:val="1"/>
          <w:numId w:val="30"/>
        </w:numPr>
        <w:ind w:left="438"/>
        <w:rPr>
          <w:rFonts w:ascii="Arial" w:hAnsi="Arial" w:cs="Arial"/>
          <w:sz w:val="22"/>
          <w:szCs w:val="22"/>
        </w:rPr>
      </w:pPr>
      <w:r>
        <w:rPr>
          <w:rFonts w:ascii="Arial" w:hAnsi="Arial" w:cs="Arial"/>
          <w:sz w:val="22"/>
          <w:szCs w:val="22"/>
        </w:rPr>
        <w:t xml:space="preserve">The methodology or formal procedure by which the </w:t>
      </w:r>
      <w:r w:rsidR="00C923C2" w:rsidRPr="00C923C2">
        <w:rPr>
          <w:rFonts w:ascii="Arial" w:hAnsi="Arial" w:cs="Arial"/>
          <w:sz w:val="22"/>
          <w:szCs w:val="22"/>
        </w:rPr>
        <w:t>Competitive Procurement Exercise</w:t>
      </w:r>
      <w:r>
        <w:rPr>
          <w:rFonts w:ascii="Arial" w:hAnsi="Arial" w:cs="Arial"/>
          <w:sz w:val="22"/>
          <w:szCs w:val="22"/>
        </w:rPr>
        <w:t xml:space="preserve"> will be conducted </w:t>
      </w:r>
      <w:r w:rsidR="0017000E">
        <w:rPr>
          <w:rFonts w:ascii="Arial" w:hAnsi="Arial" w:cs="Arial"/>
          <w:sz w:val="22"/>
          <w:szCs w:val="22"/>
        </w:rPr>
        <w:t xml:space="preserve">and any contract or framework agreement awarded </w:t>
      </w:r>
      <w:r>
        <w:rPr>
          <w:rFonts w:ascii="Arial" w:hAnsi="Arial" w:cs="Arial"/>
          <w:sz w:val="22"/>
          <w:szCs w:val="22"/>
        </w:rPr>
        <w:t xml:space="preserve">is normally outlined in the </w:t>
      </w:r>
      <w:r w:rsidR="0017000E">
        <w:rPr>
          <w:rFonts w:ascii="Arial" w:hAnsi="Arial" w:cs="Arial"/>
          <w:sz w:val="22"/>
          <w:szCs w:val="22"/>
        </w:rPr>
        <w:t>Contract Notice</w:t>
      </w:r>
      <w:r>
        <w:rPr>
          <w:rFonts w:ascii="Arial" w:hAnsi="Arial" w:cs="Arial"/>
          <w:sz w:val="22"/>
          <w:szCs w:val="22"/>
        </w:rPr>
        <w:t xml:space="preserve"> and detailed in the corresponding procurement documentation.</w:t>
      </w:r>
    </w:p>
    <w:p w:rsidR="00781BB5" w:rsidRPr="00781BB5" w:rsidRDefault="00781BB5" w:rsidP="00781BB5">
      <w:pPr>
        <w:pStyle w:val="ListParagraph"/>
        <w:rPr>
          <w:rFonts w:ascii="Arial" w:hAnsi="Arial" w:cs="Arial"/>
          <w:sz w:val="16"/>
          <w:szCs w:val="16"/>
        </w:rPr>
      </w:pPr>
    </w:p>
    <w:p w:rsidR="00781BB5" w:rsidRPr="00781BB5" w:rsidRDefault="00781BB5" w:rsidP="00781BB5">
      <w:pPr>
        <w:ind w:left="438"/>
        <w:rPr>
          <w:rFonts w:ascii="Arial" w:hAnsi="Arial" w:cs="Arial"/>
          <w:b/>
          <w:sz w:val="22"/>
          <w:szCs w:val="22"/>
        </w:rPr>
      </w:pPr>
      <w:r w:rsidRPr="00781BB5">
        <w:rPr>
          <w:rFonts w:ascii="Arial" w:hAnsi="Arial" w:cs="Arial"/>
          <w:b/>
          <w:sz w:val="22"/>
          <w:szCs w:val="22"/>
        </w:rPr>
        <w:t>Selection and Award Criteria</w:t>
      </w:r>
    </w:p>
    <w:p w:rsidR="00781BB5" w:rsidRPr="00781BB5" w:rsidRDefault="00781BB5" w:rsidP="00781BB5">
      <w:pPr>
        <w:pStyle w:val="ListParagraph"/>
        <w:rPr>
          <w:rFonts w:ascii="Arial" w:hAnsi="Arial" w:cs="Arial"/>
          <w:sz w:val="16"/>
          <w:szCs w:val="16"/>
        </w:rPr>
      </w:pPr>
    </w:p>
    <w:p w:rsidR="00781BB5" w:rsidRDefault="00781BB5" w:rsidP="003429DA">
      <w:pPr>
        <w:numPr>
          <w:ilvl w:val="1"/>
          <w:numId w:val="30"/>
        </w:numPr>
        <w:ind w:left="438"/>
        <w:rPr>
          <w:rFonts w:ascii="Arial" w:hAnsi="Arial" w:cs="Arial"/>
          <w:sz w:val="22"/>
          <w:szCs w:val="22"/>
        </w:rPr>
      </w:pPr>
      <w:r>
        <w:rPr>
          <w:rFonts w:ascii="Arial" w:hAnsi="Arial" w:cs="Arial"/>
          <w:sz w:val="22"/>
          <w:szCs w:val="22"/>
        </w:rPr>
        <w:t xml:space="preserve">Competitive Procurement Exercises contain both </w:t>
      </w:r>
      <w:r w:rsidR="00D44E39">
        <w:rPr>
          <w:rFonts w:ascii="Arial" w:hAnsi="Arial" w:cs="Arial"/>
          <w:sz w:val="22"/>
          <w:szCs w:val="22"/>
        </w:rPr>
        <w:t>S</w:t>
      </w:r>
      <w:r>
        <w:rPr>
          <w:rFonts w:ascii="Arial" w:hAnsi="Arial" w:cs="Arial"/>
          <w:sz w:val="22"/>
          <w:szCs w:val="22"/>
        </w:rPr>
        <w:t xml:space="preserve">election and </w:t>
      </w:r>
      <w:r w:rsidR="00D44E39">
        <w:rPr>
          <w:rFonts w:ascii="Arial" w:hAnsi="Arial" w:cs="Arial"/>
          <w:sz w:val="22"/>
          <w:szCs w:val="22"/>
        </w:rPr>
        <w:t>A</w:t>
      </w:r>
      <w:r>
        <w:rPr>
          <w:rFonts w:ascii="Arial" w:hAnsi="Arial" w:cs="Arial"/>
          <w:sz w:val="22"/>
          <w:szCs w:val="22"/>
        </w:rPr>
        <w:t>ward stages</w:t>
      </w:r>
      <w:r w:rsidR="00D519E1">
        <w:rPr>
          <w:rFonts w:ascii="Arial" w:hAnsi="Arial" w:cs="Arial"/>
          <w:sz w:val="22"/>
          <w:szCs w:val="22"/>
        </w:rPr>
        <w:t xml:space="preserve"> or phases</w:t>
      </w:r>
      <w:r>
        <w:rPr>
          <w:rFonts w:ascii="Arial" w:hAnsi="Arial" w:cs="Arial"/>
          <w:sz w:val="22"/>
          <w:szCs w:val="22"/>
        </w:rPr>
        <w:t xml:space="preserve"> and criteria, as detailed below and as referred to in the Public Contracts Regulations</w:t>
      </w:r>
      <w:r w:rsidR="00413FEB">
        <w:rPr>
          <w:rFonts w:ascii="Arial" w:hAnsi="Arial" w:cs="Arial"/>
          <w:sz w:val="22"/>
          <w:szCs w:val="22"/>
        </w:rPr>
        <w:t xml:space="preserve"> 2015.</w:t>
      </w:r>
    </w:p>
    <w:p w:rsidR="00ED0C67" w:rsidRDefault="00ED0C67" w:rsidP="00ED0C67">
      <w:pPr>
        <w:rPr>
          <w:rFonts w:ascii="Arial" w:hAnsi="Arial" w:cs="Arial"/>
          <w:sz w:val="22"/>
          <w:szCs w:val="22"/>
        </w:rPr>
      </w:pPr>
    </w:p>
    <w:p w:rsidR="00ED0C67" w:rsidRPr="000604F3" w:rsidRDefault="00ED0C67" w:rsidP="00ED0C67">
      <w:pPr>
        <w:ind w:firstLine="438"/>
        <w:rPr>
          <w:rFonts w:ascii="Arial" w:hAnsi="Arial" w:cs="Arial"/>
          <w:color w:val="000000"/>
          <w:sz w:val="22"/>
          <w:szCs w:val="22"/>
        </w:rPr>
      </w:pPr>
      <w:r w:rsidRPr="000604F3">
        <w:rPr>
          <w:rFonts w:ascii="Arial" w:hAnsi="Arial" w:cs="Arial"/>
          <w:b/>
          <w:color w:val="000000"/>
          <w:sz w:val="22"/>
          <w:szCs w:val="22"/>
        </w:rPr>
        <w:t xml:space="preserve">Preliminary Examination </w:t>
      </w:r>
      <w:r w:rsidR="00F640C0" w:rsidRPr="000604F3">
        <w:rPr>
          <w:rFonts w:ascii="Arial" w:hAnsi="Arial" w:cs="Arial"/>
          <w:b/>
          <w:color w:val="000000"/>
          <w:sz w:val="22"/>
          <w:szCs w:val="22"/>
        </w:rPr>
        <w:t>or Appraisal</w:t>
      </w:r>
      <w:r w:rsidRPr="000604F3">
        <w:rPr>
          <w:rFonts w:ascii="Arial" w:hAnsi="Arial" w:cs="Arial"/>
          <w:b/>
          <w:color w:val="000000"/>
          <w:sz w:val="22"/>
          <w:szCs w:val="22"/>
        </w:rPr>
        <w:t xml:space="preserve"> </w:t>
      </w:r>
    </w:p>
    <w:p w:rsidR="00ED0C67" w:rsidRPr="000604F3" w:rsidRDefault="00ED0C67" w:rsidP="00ED0C67">
      <w:pPr>
        <w:rPr>
          <w:rFonts w:ascii="Arial" w:hAnsi="Arial" w:cs="Arial"/>
          <w:color w:val="000000"/>
          <w:sz w:val="22"/>
          <w:szCs w:val="22"/>
        </w:rPr>
      </w:pPr>
    </w:p>
    <w:p w:rsidR="00ED0C67" w:rsidRPr="000604F3" w:rsidRDefault="00F640C0" w:rsidP="003429DA">
      <w:pPr>
        <w:numPr>
          <w:ilvl w:val="1"/>
          <w:numId w:val="30"/>
        </w:numPr>
        <w:ind w:left="438"/>
        <w:rPr>
          <w:rFonts w:ascii="Arial" w:hAnsi="Arial" w:cs="Arial"/>
          <w:color w:val="000000"/>
          <w:sz w:val="22"/>
          <w:szCs w:val="22"/>
        </w:rPr>
      </w:pPr>
      <w:r w:rsidRPr="000604F3">
        <w:rPr>
          <w:rFonts w:ascii="Arial" w:hAnsi="Arial" w:cs="Arial"/>
          <w:color w:val="000000"/>
          <w:sz w:val="22"/>
          <w:szCs w:val="22"/>
        </w:rPr>
        <w:t xml:space="preserve">At both the Selection and Award stage of the </w:t>
      </w:r>
      <w:r w:rsidR="00C923C2" w:rsidRPr="00C923C2">
        <w:rPr>
          <w:rFonts w:ascii="Arial" w:hAnsi="Arial" w:cs="Arial"/>
          <w:color w:val="000000"/>
          <w:sz w:val="22"/>
          <w:szCs w:val="22"/>
        </w:rPr>
        <w:t>Competitive Procurement Exercise</w:t>
      </w:r>
      <w:r w:rsidRPr="000604F3">
        <w:rPr>
          <w:rFonts w:ascii="Arial" w:hAnsi="Arial" w:cs="Arial"/>
          <w:color w:val="000000"/>
          <w:sz w:val="22"/>
          <w:szCs w:val="22"/>
        </w:rPr>
        <w:t>, HMRC will</w:t>
      </w:r>
      <w:r w:rsidR="0045596E" w:rsidRPr="000604F3">
        <w:rPr>
          <w:rFonts w:ascii="Arial" w:hAnsi="Arial" w:cs="Arial"/>
          <w:color w:val="000000"/>
          <w:sz w:val="22"/>
          <w:szCs w:val="22"/>
        </w:rPr>
        <w:t xml:space="preserve">, prior to </w:t>
      </w:r>
      <w:r w:rsidR="00D44E39">
        <w:rPr>
          <w:rFonts w:ascii="Arial" w:hAnsi="Arial" w:cs="Arial"/>
          <w:color w:val="000000"/>
          <w:sz w:val="22"/>
          <w:szCs w:val="22"/>
        </w:rPr>
        <w:t>conducting</w:t>
      </w:r>
      <w:r w:rsidR="0045596E" w:rsidRPr="000604F3">
        <w:rPr>
          <w:rFonts w:ascii="Arial" w:hAnsi="Arial" w:cs="Arial"/>
          <w:color w:val="000000"/>
          <w:sz w:val="22"/>
          <w:szCs w:val="22"/>
        </w:rPr>
        <w:t xml:space="preserve"> </w:t>
      </w:r>
      <w:r w:rsidR="00415B40" w:rsidRPr="000604F3">
        <w:rPr>
          <w:rFonts w:ascii="Arial" w:hAnsi="Arial" w:cs="Arial"/>
          <w:color w:val="000000"/>
          <w:sz w:val="22"/>
          <w:szCs w:val="22"/>
        </w:rPr>
        <w:t>a full</w:t>
      </w:r>
      <w:r w:rsidR="0045596E" w:rsidRPr="000604F3">
        <w:rPr>
          <w:rFonts w:ascii="Arial" w:hAnsi="Arial" w:cs="Arial"/>
          <w:color w:val="000000"/>
          <w:sz w:val="22"/>
          <w:szCs w:val="22"/>
        </w:rPr>
        <w:t xml:space="preserve"> assessment o</w:t>
      </w:r>
      <w:r w:rsidR="00415B40" w:rsidRPr="000604F3">
        <w:rPr>
          <w:rFonts w:ascii="Arial" w:hAnsi="Arial" w:cs="Arial"/>
          <w:color w:val="000000"/>
          <w:sz w:val="22"/>
          <w:szCs w:val="22"/>
        </w:rPr>
        <w:t>r</w:t>
      </w:r>
      <w:r w:rsidR="0045596E" w:rsidRPr="000604F3">
        <w:rPr>
          <w:rFonts w:ascii="Arial" w:hAnsi="Arial" w:cs="Arial"/>
          <w:color w:val="000000"/>
          <w:sz w:val="22"/>
          <w:szCs w:val="22"/>
        </w:rPr>
        <w:t xml:space="preserve"> evaluation</w:t>
      </w:r>
      <w:r w:rsidR="00415B40" w:rsidRPr="000604F3">
        <w:rPr>
          <w:rFonts w:ascii="Arial" w:hAnsi="Arial" w:cs="Arial"/>
          <w:color w:val="000000"/>
          <w:sz w:val="22"/>
          <w:szCs w:val="22"/>
        </w:rPr>
        <w:t xml:space="preserve"> of </w:t>
      </w:r>
      <w:r w:rsidR="00D44E39">
        <w:rPr>
          <w:rFonts w:ascii="Arial" w:hAnsi="Arial" w:cs="Arial"/>
          <w:color w:val="000000"/>
          <w:sz w:val="22"/>
          <w:szCs w:val="22"/>
        </w:rPr>
        <w:t>the questionnaire responses,</w:t>
      </w:r>
      <w:r w:rsidR="00415B40" w:rsidRPr="000604F3">
        <w:rPr>
          <w:rFonts w:ascii="Arial" w:hAnsi="Arial" w:cs="Arial"/>
          <w:color w:val="000000"/>
          <w:sz w:val="22"/>
          <w:szCs w:val="22"/>
        </w:rPr>
        <w:t xml:space="preserve"> </w:t>
      </w:r>
      <w:r w:rsidRPr="000604F3">
        <w:rPr>
          <w:rFonts w:ascii="Arial" w:hAnsi="Arial" w:cs="Arial"/>
          <w:color w:val="000000"/>
          <w:sz w:val="22"/>
          <w:szCs w:val="22"/>
        </w:rPr>
        <w:t xml:space="preserve">undertake a preliminary </w:t>
      </w:r>
      <w:r w:rsidR="00415B40" w:rsidRPr="000604F3">
        <w:rPr>
          <w:rFonts w:ascii="Arial" w:hAnsi="Arial" w:cs="Arial"/>
          <w:color w:val="000000"/>
          <w:sz w:val="22"/>
          <w:szCs w:val="22"/>
        </w:rPr>
        <w:t>examination to</w:t>
      </w:r>
      <w:r w:rsidRPr="000604F3">
        <w:rPr>
          <w:rFonts w:ascii="Arial" w:hAnsi="Arial" w:cs="Arial"/>
          <w:color w:val="000000"/>
          <w:sz w:val="22"/>
          <w:szCs w:val="22"/>
        </w:rPr>
        <w:t xml:space="preserve"> ensure that </w:t>
      </w:r>
      <w:r w:rsidR="0045596E" w:rsidRPr="000604F3">
        <w:rPr>
          <w:rFonts w:ascii="Arial" w:hAnsi="Arial" w:cs="Arial"/>
          <w:color w:val="000000"/>
          <w:sz w:val="22"/>
          <w:szCs w:val="22"/>
        </w:rPr>
        <w:t xml:space="preserve">the </w:t>
      </w:r>
      <w:r w:rsidR="00675265" w:rsidRPr="000604F3">
        <w:rPr>
          <w:rFonts w:ascii="Arial" w:hAnsi="Arial" w:cs="Arial"/>
          <w:color w:val="000000"/>
          <w:sz w:val="22"/>
          <w:szCs w:val="22"/>
        </w:rPr>
        <w:t xml:space="preserve">Candidate/Tenderer has complied with the various requirements </w:t>
      </w:r>
      <w:r w:rsidR="004B24C7" w:rsidRPr="000604F3">
        <w:rPr>
          <w:rFonts w:ascii="Arial" w:hAnsi="Arial" w:cs="Arial"/>
          <w:color w:val="000000"/>
          <w:sz w:val="22"/>
          <w:szCs w:val="22"/>
        </w:rPr>
        <w:t>set out in the</w:t>
      </w:r>
      <w:r w:rsidR="004C0D2C">
        <w:rPr>
          <w:rFonts w:ascii="Arial" w:hAnsi="Arial" w:cs="Arial"/>
          <w:color w:val="000000"/>
          <w:sz w:val="22"/>
          <w:szCs w:val="22"/>
        </w:rPr>
        <w:t>se</w:t>
      </w:r>
      <w:r w:rsidR="004B24C7" w:rsidRPr="000604F3">
        <w:rPr>
          <w:rFonts w:ascii="Arial" w:hAnsi="Arial" w:cs="Arial"/>
          <w:color w:val="000000"/>
          <w:sz w:val="22"/>
          <w:szCs w:val="22"/>
        </w:rPr>
        <w:t xml:space="preserve"> Tendering Instructions and </w:t>
      </w:r>
      <w:r w:rsidR="006D7183">
        <w:rPr>
          <w:rFonts w:ascii="Arial" w:hAnsi="Arial" w:cs="Arial"/>
          <w:color w:val="000000"/>
          <w:sz w:val="22"/>
          <w:szCs w:val="22"/>
        </w:rPr>
        <w:t xml:space="preserve">in all the </w:t>
      </w:r>
      <w:r w:rsidR="004B24C7" w:rsidRPr="000604F3">
        <w:rPr>
          <w:rFonts w:ascii="Arial" w:hAnsi="Arial" w:cs="Arial"/>
          <w:color w:val="000000"/>
          <w:sz w:val="22"/>
          <w:szCs w:val="22"/>
        </w:rPr>
        <w:t>other procurement documentation</w:t>
      </w:r>
      <w:r w:rsidR="006D7183">
        <w:rPr>
          <w:rFonts w:ascii="Arial" w:hAnsi="Arial" w:cs="Arial"/>
          <w:color w:val="000000"/>
          <w:sz w:val="22"/>
          <w:szCs w:val="22"/>
        </w:rPr>
        <w:t>, including the questionnaires themselves</w:t>
      </w:r>
      <w:r w:rsidR="004B24C7" w:rsidRPr="000604F3">
        <w:rPr>
          <w:rFonts w:ascii="Arial" w:hAnsi="Arial" w:cs="Arial"/>
          <w:color w:val="000000"/>
          <w:sz w:val="22"/>
          <w:szCs w:val="22"/>
        </w:rPr>
        <w:t>.</w:t>
      </w:r>
    </w:p>
    <w:p w:rsidR="004B24C7" w:rsidRPr="000604F3" w:rsidRDefault="004B24C7" w:rsidP="004B24C7">
      <w:pPr>
        <w:rPr>
          <w:rFonts w:ascii="Arial" w:hAnsi="Arial" w:cs="Arial"/>
          <w:color w:val="000000"/>
          <w:sz w:val="22"/>
          <w:szCs w:val="22"/>
        </w:rPr>
      </w:pPr>
    </w:p>
    <w:p w:rsidR="004B24C7" w:rsidRDefault="006D7183" w:rsidP="003429DA">
      <w:pPr>
        <w:numPr>
          <w:ilvl w:val="1"/>
          <w:numId w:val="30"/>
        </w:numPr>
        <w:rPr>
          <w:rFonts w:ascii="Arial" w:hAnsi="Arial" w:cs="Arial"/>
          <w:color w:val="000000"/>
          <w:sz w:val="22"/>
          <w:szCs w:val="22"/>
        </w:rPr>
      </w:pPr>
      <w:r w:rsidRPr="006D7183">
        <w:rPr>
          <w:rFonts w:ascii="Arial" w:hAnsi="Arial" w:cs="Arial"/>
          <w:color w:val="000000"/>
          <w:sz w:val="22"/>
          <w:szCs w:val="22"/>
        </w:rPr>
        <w:t>Failure to (a) comply with any of the requirements contained in the</w:t>
      </w:r>
      <w:r w:rsidR="004C0D2C">
        <w:rPr>
          <w:rFonts w:ascii="Arial" w:hAnsi="Arial" w:cs="Arial"/>
          <w:color w:val="000000"/>
          <w:sz w:val="22"/>
          <w:szCs w:val="22"/>
        </w:rPr>
        <w:t>se</w:t>
      </w:r>
      <w:r w:rsidRPr="006D7183">
        <w:rPr>
          <w:rFonts w:ascii="Arial" w:hAnsi="Arial" w:cs="Arial"/>
          <w:color w:val="000000"/>
          <w:sz w:val="22"/>
          <w:szCs w:val="22"/>
        </w:rPr>
        <w:t xml:space="preserve"> Tendering Instructions or in the other procurement documentation, (b) provide all of the information requested in the questionnaires or (c) provide the requested information in the requested/correct format may result in disqualification at the Selection stage and/or in a Tender not being fully evaluated or being rejected in its entirety.</w:t>
      </w:r>
    </w:p>
    <w:p w:rsidR="006D7183" w:rsidRPr="000604F3" w:rsidRDefault="006D7183" w:rsidP="006D7183">
      <w:pPr>
        <w:rPr>
          <w:rFonts w:ascii="Arial" w:hAnsi="Arial" w:cs="Arial"/>
          <w:color w:val="000000"/>
          <w:sz w:val="22"/>
          <w:szCs w:val="22"/>
        </w:rPr>
      </w:pPr>
    </w:p>
    <w:p w:rsidR="00ED0C67" w:rsidRPr="0045596E" w:rsidRDefault="00ED0C67" w:rsidP="00ED0C67">
      <w:pPr>
        <w:ind w:left="303"/>
        <w:rPr>
          <w:rFonts w:ascii="Arial" w:hAnsi="Arial" w:cs="Arial"/>
          <w:color w:val="FF0000"/>
          <w:sz w:val="22"/>
          <w:szCs w:val="22"/>
        </w:rPr>
      </w:pPr>
      <w:r w:rsidRPr="0045596E">
        <w:rPr>
          <w:rFonts w:ascii="Arial" w:hAnsi="Arial" w:cs="Arial"/>
          <w:color w:val="FF0000"/>
          <w:sz w:val="22"/>
          <w:szCs w:val="22"/>
        </w:rPr>
        <w:t xml:space="preserve">  </w:t>
      </w:r>
    </w:p>
    <w:p w:rsidR="005916A5" w:rsidRDefault="005916A5" w:rsidP="003429DA">
      <w:pPr>
        <w:numPr>
          <w:ilvl w:val="0"/>
          <w:numId w:val="30"/>
        </w:numPr>
        <w:ind w:left="303"/>
        <w:rPr>
          <w:rFonts w:ascii="Arial" w:hAnsi="Arial" w:cs="Arial"/>
          <w:b/>
          <w:sz w:val="22"/>
          <w:szCs w:val="22"/>
        </w:rPr>
      </w:pPr>
      <w:r>
        <w:rPr>
          <w:rFonts w:ascii="Arial" w:hAnsi="Arial" w:cs="Arial"/>
          <w:b/>
          <w:sz w:val="22"/>
          <w:szCs w:val="22"/>
        </w:rPr>
        <w:t xml:space="preserve"> </w:t>
      </w:r>
      <w:r w:rsidR="00353447">
        <w:rPr>
          <w:rFonts w:ascii="Arial" w:hAnsi="Arial" w:cs="Arial"/>
          <w:b/>
          <w:sz w:val="22"/>
          <w:szCs w:val="22"/>
        </w:rPr>
        <w:t xml:space="preserve">THE </w:t>
      </w:r>
      <w:r w:rsidRPr="005916A5">
        <w:rPr>
          <w:rFonts w:ascii="Arial" w:hAnsi="Arial" w:cs="Arial"/>
          <w:b/>
          <w:sz w:val="22"/>
          <w:szCs w:val="22"/>
        </w:rPr>
        <w:t xml:space="preserve">SELECTION </w:t>
      </w:r>
      <w:r w:rsidR="00607A61">
        <w:rPr>
          <w:rFonts w:ascii="Arial" w:hAnsi="Arial" w:cs="Arial"/>
          <w:b/>
          <w:sz w:val="22"/>
          <w:szCs w:val="22"/>
        </w:rPr>
        <w:t xml:space="preserve">STAGE </w:t>
      </w:r>
      <w:r w:rsidR="00EF2422">
        <w:rPr>
          <w:rFonts w:ascii="Arial" w:hAnsi="Arial" w:cs="Arial"/>
          <w:b/>
          <w:sz w:val="22"/>
          <w:szCs w:val="22"/>
        </w:rPr>
        <w:t>- GENERAL</w:t>
      </w:r>
    </w:p>
    <w:p w:rsidR="008E3C0B" w:rsidRDefault="008E3C0B" w:rsidP="008E3C0B">
      <w:pPr>
        <w:rPr>
          <w:rFonts w:ascii="Arial" w:hAnsi="Arial" w:cs="Arial"/>
          <w:b/>
          <w:sz w:val="22"/>
          <w:szCs w:val="22"/>
        </w:rPr>
      </w:pPr>
    </w:p>
    <w:p w:rsidR="008E3C0B" w:rsidRDefault="00E46BAD" w:rsidP="00E46BAD">
      <w:pPr>
        <w:ind w:firstLine="303"/>
        <w:rPr>
          <w:rFonts w:ascii="Arial" w:hAnsi="Arial" w:cs="Arial"/>
          <w:b/>
          <w:sz w:val="22"/>
          <w:szCs w:val="22"/>
        </w:rPr>
      </w:pPr>
      <w:r>
        <w:rPr>
          <w:rFonts w:ascii="Arial" w:hAnsi="Arial" w:cs="Arial"/>
          <w:b/>
          <w:sz w:val="22"/>
          <w:szCs w:val="22"/>
        </w:rPr>
        <w:t xml:space="preserve"> </w:t>
      </w:r>
      <w:r w:rsidR="008E3C0B">
        <w:rPr>
          <w:rFonts w:ascii="Arial" w:hAnsi="Arial" w:cs="Arial"/>
          <w:b/>
          <w:sz w:val="22"/>
          <w:szCs w:val="22"/>
        </w:rPr>
        <w:t>Selection Criteria</w:t>
      </w:r>
    </w:p>
    <w:p w:rsidR="008E3C0B" w:rsidRDefault="008E3C0B" w:rsidP="008E3C0B">
      <w:pPr>
        <w:rPr>
          <w:rFonts w:ascii="Arial" w:hAnsi="Arial" w:cs="Arial"/>
          <w:b/>
          <w:sz w:val="22"/>
          <w:szCs w:val="22"/>
        </w:rPr>
      </w:pPr>
    </w:p>
    <w:p w:rsidR="008E3C0B" w:rsidRDefault="0024541F" w:rsidP="003429DA">
      <w:pPr>
        <w:numPr>
          <w:ilvl w:val="1"/>
          <w:numId w:val="30"/>
        </w:numPr>
        <w:ind w:left="438"/>
        <w:rPr>
          <w:rFonts w:ascii="Arial" w:hAnsi="Arial" w:cs="Arial"/>
          <w:sz w:val="22"/>
          <w:szCs w:val="22"/>
        </w:rPr>
      </w:pPr>
      <w:r>
        <w:rPr>
          <w:rFonts w:ascii="Arial" w:hAnsi="Arial" w:cs="Arial"/>
          <w:sz w:val="22"/>
          <w:szCs w:val="22"/>
        </w:rPr>
        <w:t>In</w:t>
      </w:r>
      <w:r w:rsidR="002078D7">
        <w:rPr>
          <w:rFonts w:ascii="Arial" w:hAnsi="Arial" w:cs="Arial"/>
          <w:sz w:val="22"/>
          <w:szCs w:val="22"/>
        </w:rPr>
        <w:t xml:space="preserve"> the </w:t>
      </w:r>
      <w:r w:rsidR="00231192">
        <w:rPr>
          <w:rFonts w:ascii="Arial" w:hAnsi="Arial" w:cs="Arial"/>
          <w:sz w:val="22"/>
          <w:szCs w:val="22"/>
        </w:rPr>
        <w:t>S</w:t>
      </w:r>
      <w:r>
        <w:rPr>
          <w:rFonts w:ascii="Arial" w:hAnsi="Arial" w:cs="Arial"/>
          <w:sz w:val="22"/>
          <w:szCs w:val="22"/>
        </w:rPr>
        <w:t>e</w:t>
      </w:r>
      <w:r w:rsidR="002078D7">
        <w:rPr>
          <w:rFonts w:ascii="Arial" w:hAnsi="Arial" w:cs="Arial"/>
          <w:sz w:val="22"/>
          <w:szCs w:val="22"/>
        </w:rPr>
        <w:t xml:space="preserve">lection </w:t>
      </w:r>
      <w:r>
        <w:rPr>
          <w:rFonts w:ascii="Arial" w:hAnsi="Arial" w:cs="Arial"/>
          <w:sz w:val="22"/>
          <w:szCs w:val="22"/>
        </w:rPr>
        <w:t>s</w:t>
      </w:r>
      <w:r w:rsidR="002078D7">
        <w:rPr>
          <w:rFonts w:ascii="Arial" w:hAnsi="Arial" w:cs="Arial"/>
          <w:sz w:val="22"/>
          <w:szCs w:val="22"/>
        </w:rPr>
        <w:t>tage</w:t>
      </w:r>
      <w:r>
        <w:rPr>
          <w:rFonts w:ascii="Arial" w:hAnsi="Arial" w:cs="Arial"/>
          <w:sz w:val="22"/>
          <w:szCs w:val="22"/>
        </w:rPr>
        <w:t xml:space="preserve"> or phase of </w:t>
      </w:r>
      <w:r w:rsidR="00413FEB">
        <w:rPr>
          <w:rFonts w:ascii="Arial" w:hAnsi="Arial" w:cs="Arial"/>
          <w:sz w:val="22"/>
          <w:szCs w:val="22"/>
        </w:rPr>
        <w:t>a</w:t>
      </w:r>
      <w:r>
        <w:rPr>
          <w:rFonts w:ascii="Arial" w:hAnsi="Arial" w:cs="Arial"/>
          <w:sz w:val="22"/>
          <w:szCs w:val="22"/>
        </w:rPr>
        <w:t xml:space="preserve"> </w:t>
      </w:r>
      <w:r w:rsidR="0063621B" w:rsidRPr="0063621B">
        <w:rPr>
          <w:rFonts w:ascii="Arial" w:hAnsi="Arial" w:cs="Arial"/>
          <w:sz w:val="22"/>
          <w:szCs w:val="22"/>
        </w:rPr>
        <w:t>Competitive Procurement Exercise</w:t>
      </w:r>
      <w:r w:rsidR="002078D7">
        <w:rPr>
          <w:rFonts w:ascii="Arial" w:hAnsi="Arial" w:cs="Arial"/>
          <w:sz w:val="22"/>
          <w:szCs w:val="22"/>
        </w:rPr>
        <w:t xml:space="preserve">, </w:t>
      </w:r>
      <w:r w:rsidR="008E3C0B">
        <w:rPr>
          <w:rFonts w:ascii="Arial" w:hAnsi="Arial" w:cs="Arial"/>
          <w:sz w:val="22"/>
          <w:szCs w:val="22"/>
        </w:rPr>
        <w:t>Candidates/Tenderers are assessed using criteria compliant or consistent with Regulation 57 (Exclusion Grounds) and Regulation 58 (Selection Criteria) of the Public Contracts Regulations 2015.</w:t>
      </w:r>
    </w:p>
    <w:p w:rsidR="002B4C51" w:rsidRDefault="002B4C51" w:rsidP="002B4C51">
      <w:pPr>
        <w:rPr>
          <w:rFonts w:ascii="Arial" w:hAnsi="Arial" w:cs="Arial"/>
          <w:sz w:val="22"/>
          <w:szCs w:val="22"/>
        </w:rPr>
      </w:pPr>
    </w:p>
    <w:p w:rsidR="002B4C51" w:rsidRPr="002B4C51" w:rsidRDefault="002B4C51" w:rsidP="00E46BAD">
      <w:pPr>
        <w:ind w:firstLine="438"/>
        <w:rPr>
          <w:rFonts w:ascii="Arial" w:hAnsi="Arial" w:cs="Arial"/>
          <w:b/>
          <w:sz w:val="22"/>
          <w:szCs w:val="22"/>
        </w:rPr>
      </w:pPr>
      <w:r w:rsidRPr="002B4C51">
        <w:rPr>
          <w:rFonts w:ascii="Arial" w:hAnsi="Arial" w:cs="Arial"/>
          <w:b/>
          <w:sz w:val="22"/>
          <w:szCs w:val="22"/>
        </w:rPr>
        <w:t xml:space="preserve">Selection Stage </w:t>
      </w:r>
      <w:r>
        <w:rPr>
          <w:rFonts w:ascii="Arial" w:hAnsi="Arial" w:cs="Arial"/>
          <w:b/>
          <w:sz w:val="22"/>
          <w:szCs w:val="22"/>
        </w:rPr>
        <w:t>Assessment</w:t>
      </w:r>
    </w:p>
    <w:p w:rsidR="00BF08EE" w:rsidRDefault="00BF08EE" w:rsidP="00BF08EE">
      <w:pPr>
        <w:rPr>
          <w:rFonts w:ascii="Arial" w:hAnsi="Arial" w:cs="Arial"/>
          <w:sz w:val="22"/>
          <w:szCs w:val="22"/>
        </w:rPr>
      </w:pPr>
    </w:p>
    <w:p w:rsidR="00BF08EE" w:rsidRDefault="00BF08EE" w:rsidP="003429DA">
      <w:pPr>
        <w:numPr>
          <w:ilvl w:val="1"/>
          <w:numId w:val="30"/>
        </w:numPr>
        <w:ind w:left="438"/>
        <w:rPr>
          <w:rFonts w:ascii="Arial" w:hAnsi="Arial" w:cs="Arial"/>
          <w:sz w:val="22"/>
          <w:szCs w:val="22"/>
        </w:rPr>
      </w:pPr>
      <w:r>
        <w:rPr>
          <w:rFonts w:ascii="Arial" w:hAnsi="Arial" w:cs="Arial"/>
          <w:sz w:val="22"/>
          <w:szCs w:val="22"/>
        </w:rPr>
        <w:t xml:space="preserve">The purpose and precise content of the </w:t>
      </w:r>
      <w:r w:rsidR="00231192">
        <w:rPr>
          <w:rFonts w:ascii="Arial" w:hAnsi="Arial" w:cs="Arial"/>
          <w:sz w:val="22"/>
          <w:szCs w:val="22"/>
        </w:rPr>
        <w:t>S</w:t>
      </w:r>
      <w:r w:rsidR="002B4C51">
        <w:rPr>
          <w:rFonts w:ascii="Arial" w:hAnsi="Arial" w:cs="Arial"/>
          <w:sz w:val="22"/>
          <w:szCs w:val="22"/>
        </w:rPr>
        <w:t xml:space="preserve">election stage </w:t>
      </w:r>
      <w:r>
        <w:rPr>
          <w:rFonts w:ascii="Arial" w:hAnsi="Arial" w:cs="Arial"/>
          <w:sz w:val="22"/>
          <w:szCs w:val="22"/>
        </w:rPr>
        <w:t xml:space="preserve">assessment </w:t>
      </w:r>
      <w:r w:rsidR="002B4C51">
        <w:rPr>
          <w:rFonts w:ascii="Arial" w:hAnsi="Arial" w:cs="Arial"/>
          <w:sz w:val="22"/>
          <w:szCs w:val="22"/>
        </w:rPr>
        <w:t xml:space="preserve">and </w:t>
      </w:r>
      <w:r w:rsidR="002B4C51">
        <w:rPr>
          <w:rFonts w:ascii="Arial" w:hAnsi="Arial" w:cs="Arial"/>
          <w:sz w:val="22"/>
          <w:szCs w:val="22"/>
        </w:rPr>
        <w:lastRenderedPageBreak/>
        <w:t xml:space="preserve">questionnaires </w:t>
      </w:r>
      <w:r>
        <w:rPr>
          <w:rFonts w:ascii="Arial" w:hAnsi="Arial" w:cs="Arial"/>
          <w:sz w:val="22"/>
          <w:szCs w:val="22"/>
        </w:rPr>
        <w:t xml:space="preserve">will vary according to the </w:t>
      </w:r>
      <w:r w:rsidR="004A7D53">
        <w:rPr>
          <w:rFonts w:ascii="Arial" w:hAnsi="Arial" w:cs="Arial"/>
          <w:sz w:val="22"/>
          <w:szCs w:val="22"/>
        </w:rPr>
        <w:t>nature</w:t>
      </w:r>
      <w:r w:rsidR="002B4C51">
        <w:rPr>
          <w:rFonts w:ascii="Arial" w:hAnsi="Arial" w:cs="Arial"/>
          <w:sz w:val="22"/>
          <w:szCs w:val="22"/>
        </w:rPr>
        <w:t xml:space="preserve"> </w:t>
      </w:r>
      <w:r>
        <w:rPr>
          <w:rFonts w:ascii="Arial" w:hAnsi="Arial" w:cs="Arial"/>
          <w:sz w:val="22"/>
          <w:szCs w:val="22"/>
        </w:rPr>
        <w:t xml:space="preserve">of the </w:t>
      </w:r>
      <w:r w:rsidR="00C923C2" w:rsidRPr="00C923C2">
        <w:rPr>
          <w:rFonts w:ascii="Arial" w:hAnsi="Arial" w:cs="Arial"/>
          <w:sz w:val="22"/>
          <w:szCs w:val="22"/>
        </w:rPr>
        <w:t>Competitive Procurement Exercise</w:t>
      </w:r>
      <w:r w:rsidR="002B4C51">
        <w:rPr>
          <w:rFonts w:ascii="Arial" w:hAnsi="Arial" w:cs="Arial"/>
          <w:sz w:val="22"/>
          <w:szCs w:val="22"/>
        </w:rPr>
        <w:t xml:space="preserve"> </w:t>
      </w:r>
      <w:r>
        <w:rPr>
          <w:rFonts w:ascii="Arial" w:hAnsi="Arial" w:cs="Arial"/>
          <w:sz w:val="22"/>
          <w:szCs w:val="22"/>
        </w:rPr>
        <w:t xml:space="preserve">and the methodology or formal procedure by which the </w:t>
      </w:r>
      <w:r w:rsidR="002B4C51">
        <w:rPr>
          <w:rFonts w:ascii="Arial" w:hAnsi="Arial" w:cs="Arial"/>
          <w:sz w:val="22"/>
          <w:szCs w:val="22"/>
        </w:rPr>
        <w:t xml:space="preserve">related </w:t>
      </w:r>
      <w:r>
        <w:rPr>
          <w:rFonts w:ascii="Arial" w:hAnsi="Arial" w:cs="Arial"/>
          <w:sz w:val="22"/>
          <w:szCs w:val="22"/>
        </w:rPr>
        <w:t xml:space="preserve">contract or </w:t>
      </w:r>
      <w:r w:rsidR="0017000E">
        <w:rPr>
          <w:rFonts w:ascii="Arial" w:hAnsi="Arial" w:cs="Arial"/>
          <w:sz w:val="22"/>
          <w:szCs w:val="22"/>
        </w:rPr>
        <w:t xml:space="preserve">framework </w:t>
      </w:r>
      <w:r>
        <w:rPr>
          <w:rFonts w:ascii="Arial" w:hAnsi="Arial" w:cs="Arial"/>
          <w:sz w:val="22"/>
          <w:szCs w:val="22"/>
        </w:rPr>
        <w:t>agreement is to be awarded.</w:t>
      </w:r>
    </w:p>
    <w:p w:rsidR="00D44E39" w:rsidRDefault="00D44E39" w:rsidP="00112FEE">
      <w:pPr>
        <w:rPr>
          <w:rFonts w:ascii="Arial" w:hAnsi="Arial" w:cs="Arial"/>
          <w:b/>
          <w:sz w:val="22"/>
          <w:szCs w:val="22"/>
        </w:rPr>
      </w:pPr>
    </w:p>
    <w:p w:rsidR="008E3C0B" w:rsidRPr="005916A5" w:rsidRDefault="008E3C0B" w:rsidP="000C40A2">
      <w:pPr>
        <w:ind w:firstLine="438"/>
        <w:rPr>
          <w:rFonts w:ascii="Arial" w:hAnsi="Arial" w:cs="Arial"/>
          <w:b/>
          <w:sz w:val="22"/>
          <w:szCs w:val="22"/>
        </w:rPr>
      </w:pPr>
      <w:r>
        <w:rPr>
          <w:rFonts w:ascii="Arial" w:hAnsi="Arial" w:cs="Arial"/>
          <w:b/>
          <w:sz w:val="22"/>
          <w:szCs w:val="22"/>
        </w:rPr>
        <w:t>Open or Open Type Procedure</w:t>
      </w:r>
    </w:p>
    <w:p w:rsidR="008E3C0B" w:rsidRDefault="008E3C0B" w:rsidP="008E3C0B">
      <w:pPr>
        <w:rPr>
          <w:rFonts w:ascii="Arial" w:hAnsi="Arial" w:cs="Arial"/>
          <w:sz w:val="22"/>
          <w:szCs w:val="22"/>
        </w:rPr>
      </w:pPr>
    </w:p>
    <w:p w:rsidR="002078D7" w:rsidRPr="002078D7" w:rsidRDefault="008E3C0B" w:rsidP="003429DA">
      <w:pPr>
        <w:numPr>
          <w:ilvl w:val="1"/>
          <w:numId w:val="30"/>
        </w:numPr>
        <w:ind w:left="438"/>
        <w:rPr>
          <w:rFonts w:ascii="Arial" w:hAnsi="Arial" w:cs="Arial"/>
          <w:sz w:val="22"/>
          <w:szCs w:val="22"/>
        </w:rPr>
      </w:pPr>
      <w:r w:rsidRPr="00360831">
        <w:rPr>
          <w:rFonts w:ascii="Arial" w:hAnsi="Arial" w:cs="Arial"/>
          <w:sz w:val="22"/>
          <w:szCs w:val="22"/>
        </w:rPr>
        <w:t xml:space="preserve">Under an Open or Open Type Procedure, everyone who responds to the </w:t>
      </w:r>
      <w:r w:rsidR="00E42436">
        <w:rPr>
          <w:rFonts w:ascii="Arial" w:hAnsi="Arial" w:cs="Arial"/>
          <w:sz w:val="22"/>
          <w:szCs w:val="22"/>
        </w:rPr>
        <w:t>Contract Notice</w:t>
      </w:r>
      <w:r w:rsidRPr="00360831">
        <w:rPr>
          <w:rFonts w:ascii="Arial" w:hAnsi="Arial" w:cs="Arial"/>
          <w:sz w:val="22"/>
          <w:szCs w:val="22"/>
        </w:rPr>
        <w:t xml:space="preserve"> is provided with access to the procurement documentation and is invited to submit a Tender</w:t>
      </w:r>
      <w:r>
        <w:rPr>
          <w:rFonts w:ascii="Arial" w:hAnsi="Arial" w:cs="Arial"/>
          <w:sz w:val="22"/>
          <w:szCs w:val="22"/>
        </w:rPr>
        <w:t>.</w:t>
      </w:r>
    </w:p>
    <w:p w:rsidR="008B5BA0" w:rsidRDefault="008B5BA0" w:rsidP="008B5BA0">
      <w:pPr>
        <w:rPr>
          <w:rFonts w:ascii="Arial" w:hAnsi="Arial" w:cs="Arial"/>
          <w:sz w:val="22"/>
          <w:szCs w:val="22"/>
        </w:rPr>
      </w:pPr>
    </w:p>
    <w:p w:rsidR="00360831" w:rsidRDefault="002078D7" w:rsidP="003429DA">
      <w:pPr>
        <w:numPr>
          <w:ilvl w:val="1"/>
          <w:numId w:val="30"/>
        </w:numPr>
        <w:ind w:left="438"/>
        <w:rPr>
          <w:rFonts w:ascii="Arial" w:hAnsi="Arial" w:cs="Arial"/>
          <w:sz w:val="22"/>
          <w:szCs w:val="22"/>
        </w:rPr>
      </w:pPr>
      <w:r>
        <w:rPr>
          <w:rFonts w:ascii="Arial" w:hAnsi="Arial" w:cs="Arial"/>
          <w:sz w:val="22"/>
          <w:szCs w:val="22"/>
        </w:rPr>
        <w:t xml:space="preserve">Accordingly, </w:t>
      </w:r>
      <w:r w:rsidR="000C40A2">
        <w:rPr>
          <w:rFonts w:ascii="Arial" w:hAnsi="Arial" w:cs="Arial"/>
          <w:sz w:val="22"/>
          <w:szCs w:val="22"/>
        </w:rPr>
        <w:t xml:space="preserve">the purpose </w:t>
      </w:r>
      <w:r w:rsidR="00360831">
        <w:rPr>
          <w:rFonts w:ascii="Arial" w:hAnsi="Arial" w:cs="Arial"/>
          <w:sz w:val="22"/>
          <w:szCs w:val="22"/>
        </w:rPr>
        <w:t xml:space="preserve">of the </w:t>
      </w:r>
      <w:r w:rsidR="00231192">
        <w:rPr>
          <w:rFonts w:ascii="Arial" w:hAnsi="Arial" w:cs="Arial"/>
          <w:sz w:val="22"/>
          <w:szCs w:val="22"/>
        </w:rPr>
        <w:t>S</w:t>
      </w:r>
      <w:r w:rsidR="00360831">
        <w:rPr>
          <w:rFonts w:ascii="Arial" w:hAnsi="Arial" w:cs="Arial"/>
          <w:sz w:val="22"/>
          <w:szCs w:val="22"/>
        </w:rPr>
        <w:t xml:space="preserve">election stage </w:t>
      </w:r>
      <w:r w:rsidR="000C40A2">
        <w:rPr>
          <w:rFonts w:ascii="Arial" w:hAnsi="Arial" w:cs="Arial"/>
          <w:sz w:val="22"/>
          <w:szCs w:val="22"/>
        </w:rPr>
        <w:t>assessment and</w:t>
      </w:r>
      <w:r w:rsidR="008B5BA0">
        <w:rPr>
          <w:rFonts w:ascii="Arial" w:hAnsi="Arial" w:cs="Arial"/>
          <w:sz w:val="22"/>
          <w:szCs w:val="22"/>
        </w:rPr>
        <w:t xml:space="preserve"> </w:t>
      </w:r>
      <w:r w:rsidR="00360831">
        <w:rPr>
          <w:rFonts w:ascii="Arial" w:hAnsi="Arial" w:cs="Arial"/>
          <w:sz w:val="22"/>
          <w:szCs w:val="22"/>
        </w:rPr>
        <w:t>questionnaires</w:t>
      </w:r>
      <w:r w:rsidR="00413FEB">
        <w:rPr>
          <w:rFonts w:ascii="Arial" w:hAnsi="Arial" w:cs="Arial"/>
          <w:sz w:val="22"/>
          <w:szCs w:val="22"/>
        </w:rPr>
        <w:t xml:space="preserve"> in an Open or Open Type Procedure </w:t>
      </w:r>
      <w:r w:rsidR="00360831">
        <w:rPr>
          <w:rFonts w:ascii="Arial" w:hAnsi="Arial" w:cs="Arial"/>
          <w:sz w:val="22"/>
          <w:szCs w:val="22"/>
        </w:rPr>
        <w:t>is to ensure, prior to</w:t>
      </w:r>
      <w:r w:rsidR="00413FEB">
        <w:rPr>
          <w:rFonts w:ascii="Arial" w:hAnsi="Arial" w:cs="Arial"/>
          <w:sz w:val="22"/>
          <w:szCs w:val="22"/>
        </w:rPr>
        <w:t xml:space="preserve"> </w:t>
      </w:r>
      <w:r w:rsidR="00E57A55">
        <w:rPr>
          <w:rFonts w:ascii="Arial" w:hAnsi="Arial" w:cs="Arial"/>
          <w:sz w:val="22"/>
          <w:szCs w:val="22"/>
        </w:rPr>
        <w:t xml:space="preserve">and as a condition for </w:t>
      </w:r>
      <w:r w:rsidR="00360831">
        <w:rPr>
          <w:rFonts w:ascii="Arial" w:hAnsi="Arial" w:cs="Arial"/>
          <w:sz w:val="22"/>
          <w:szCs w:val="22"/>
        </w:rPr>
        <w:t>evaluating the</w:t>
      </w:r>
      <w:r w:rsidR="008B5BA0">
        <w:rPr>
          <w:rFonts w:ascii="Arial" w:hAnsi="Arial" w:cs="Arial"/>
          <w:sz w:val="22"/>
          <w:szCs w:val="22"/>
        </w:rPr>
        <w:t>ir</w:t>
      </w:r>
      <w:r w:rsidR="00360831">
        <w:rPr>
          <w:rFonts w:ascii="Arial" w:hAnsi="Arial" w:cs="Arial"/>
          <w:sz w:val="22"/>
          <w:szCs w:val="22"/>
        </w:rPr>
        <w:t xml:space="preserve"> full Tender, that </w:t>
      </w:r>
      <w:r w:rsidR="008B5BA0">
        <w:rPr>
          <w:rFonts w:ascii="Arial" w:hAnsi="Arial" w:cs="Arial"/>
          <w:sz w:val="22"/>
          <w:szCs w:val="22"/>
        </w:rPr>
        <w:t>Candidates/Tenderers have the necessary economic, financial</w:t>
      </w:r>
      <w:r w:rsidR="00360831">
        <w:rPr>
          <w:rFonts w:ascii="Arial" w:hAnsi="Arial" w:cs="Arial"/>
          <w:sz w:val="22"/>
          <w:szCs w:val="22"/>
        </w:rPr>
        <w:t xml:space="preserve"> </w:t>
      </w:r>
      <w:r w:rsidR="008B5BA0">
        <w:rPr>
          <w:rFonts w:ascii="Arial" w:hAnsi="Arial" w:cs="Arial"/>
          <w:sz w:val="22"/>
          <w:szCs w:val="22"/>
        </w:rPr>
        <w:t>and technical capacity to deliver the contract</w:t>
      </w:r>
      <w:r w:rsidR="003778F0">
        <w:rPr>
          <w:rFonts w:ascii="Arial" w:hAnsi="Arial" w:cs="Arial"/>
          <w:sz w:val="22"/>
          <w:szCs w:val="22"/>
        </w:rPr>
        <w:t xml:space="preserve"> (</w:t>
      </w:r>
      <w:r w:rsidR="0005757E">
        <w:rPr>
          <w:rFonts w:ascii="Arial" w:hAnsi="Arial" w:cs="Arial"/>
          <w:sz w:val="22"/>
          <w:szCs w:val="22"/>
        </w:rPr>
        <w:t xml:space="preserve">including </w:t>
      </w:r>
      <w:r w:rsidR="00413FEB">
        <w:rPr>
          <w:rFonts w:ascii="Arial" w:hAnsi="Arial" w:cs="Arial"/>
          <w:sz w:val="22"/>
          <w:szCs w:val="22"/>
        </w:rPr>
        <w:t xml:space="preserve">the </w:t>
      </w:r>
      <w:r w:rsidR="0005757E">
        <w:rPr>
          <w:rFonts w:ascii="Arial" w:hAnsi="Arial" w:cs="Arial"/>
          <w:sz w:val="22"/>
          <w:szCs w:val="22"/>
        </w:rPr>
        <w:t>ability to comply with any specified minimum standards</w:t>
      </w:r>
      <w:r w:rsidR="003778F0">
        <w:rPr>
          <w:rFonts w:ascii="Arial" w:hAnsi="Arial" w:cs="Arial"/>
          <w:sz w:val="22"/>
          <w:szCs w:val="22"/>
        </w:rPr>
        <w:t>)</w:t>
      </w:r>
      <w:r w:rsidR="0005757E">
        <w:rPr>
          <w:rFonts w:ascii="Arial" w:hAnsi="Arial" w:cs="Arial"/>
          <w:sz w:val="22"/>
          <w:szCs w:val="22"/>
        </w:rPr>
        <w:t xml:space="preserve"> </w:t>
      </w:r>
      <w:r w:rsidR="008B5BA0">
        <w:rPr>
          <w:rFonts w:ascii="Arial" w:hAnsi="Arial" w:cs="Arial"/>
          <w:sz w:val="22"/>
          <w:szCs w:val="22"/>
        </w:rPr>
        <w:t>and that they are otherwise suitable to be awarded a public contract.</w:t>
      </w:r>
    </w:p>
    <w:p w:rsidR="00413FEB" w:rsidRDefault="00413FEB" w:rsidP="00413FEB">
      <w:pPr>
        <w:pStyle w:val="ListParagraph"/>
        <w:rPr>
          <w:rFonts w:ascii="Arial" w:hAnsi="Arial" w:cs="Arial"/>
          <w:sz w:val="22"/>
          <w:szCs w:val="22"/>
        </w:rPr>
      </w:pPr>
    </w:p>
    <w:p w:rsidR="008064A3" w:rsidRDefault="008064A3" w:rsidP="003429DA">
      <w:pPr>
        <w:numPr>
          <w:ilvl w:val="1"/>
          <w:numId w:val="30"/>
        </w:numPr>
        <w:rPr>
          <w:rFonts w:ascii="Arial" w:hAnsi="Arial" w:cs="Arial"/>
          <w:sz w:val="22"/>
          <w:szCs w:val="22"/>
        </w:rPr>
      </w:pPr>
      <w:r>
        <w:rPr>
          <w:rFonts w:ascii="Arial" w:hAnsi="Arial" w:cs="Arial"/>
          <w:sz w:val="22"/>
          <w:szCs w:val="22"/>
        </w:rPr>
        <w:t>Candidates/Tenderers will be ap</w:t>
      </w:r>
      <w:r w:rsidR="00E33009">
        <w:rPr>
          <w:rFonts w:ascii="Arial" w:hAnsi="Arial" w:cs="Arial"/>
          <w:sz w:val="22"/>
          <w:szCs w:val="22"/>
        </w:rPr>
        <w:t>praised on a pass or fail basis. A</w:t>
      </w:r>
      <w:r>
        <w:rPr>
          <w:rFonts w:ascii="Arial" w:hAnsi="Arial" w:cs="Arial"/>
          <w:sz w:val="22"/>
          <w:szCs w:val="22"/>
        </w:rPr>
        <w:t xml:space="preserve">ll Candidates/Tenderers who pass the </w:t>
      </w:r>
      <w:r w:rsidR="00231192">
        <w:rPr>
          <w:rFonts w:ascii="Arial" w:hAnsi="Arial" w:cs="Arial"/>
          <w:sz w:val="22"/>
          <w:szCs w:val="22"/>
        </w:rPr>
        <w:t>S</w:t>
      </w:r>
      <w:r>
        <w:rPr>
          <w:rFonts w:ascii="Arial" w:hAnsi="Arial" w:cs="Arial"/>
          <w:sz w:val="22"/>
          <w:szCs w:val="22"/>
        </w:rPr>
        <w:t xml:space="preserve">election stage screening process will be included in the </w:t>
      </w:r>
      <w:r w:rsidR="00231192">
        <w:rPr>
          <w:rFonts w:ascii="Arial" w:hAnsi="Arial" w:cs="Arial"/>
          <w:sz w:val="22"/>
          <w:szCs w:val="22"/>
        </w:rPr>
        <w:t>A</w:t>
      </w:r>
      <w:r>
        <w:rPr>
          <w:rFonts w:ascii="Arial" w:hAnsi="Arial" w:cs="Arial"/>
          <w:sz w:val="22"/>
          <w:szCs w:val="22"/>
        </w:rPr>
        <w:t>ward stage and have their Tender fully evaluated.</w:t>
      </w:r>
      <w:r w:rsidR="00482470">
        <w:rPr>
          <w:rFonts w:ascii="Arial" w:hAnsi="Arial" w:cs="Arial"/>
          <w:sz w:val="22"/>
          <w:szCs w:val="22"/>
        </w:rPr>
        <w:t xml:space="preserve"> </w:t>
      </w:r>
      <w:r w:rsidR="00E33009">
        <w:rPr>
          <w:rFonts w:ascii="Arial" w:hAnsi="Arial" w:cs="Arial"/>
          <w:sz w:val="22"/>
          <w:szCs w:val="22"/>
        </w:rPr>
        <w:t>Candidates/Tenderers who fail the Selection stage screening process will</w:t>
      </w:r>
      <w:r w:rsidR="00E33009" w:rsidRPr="00E33009">
        <w:rPr>
          <w:rFonts w:ascii="Arial" w:hAnsi="Arial" w:cs="Arial"/>
          <w:sz w:val="22"/>
          <w:szCs w:val="22"/>
        </w:rPr>
        <w:t xml:space="preserve"> not </w:t>
      </w:r>
      <w:r w:rsidR="00482470">
        <w:rPr>
          <w:rFonts w:ascii="Arial" w:hAnsi="Arial" w:cs="Arial"/>
          <w:sz w:val="22"/>
          <w:szCs w:val="22"/>
        </w:rPr>
        <w:t xml:space="preserve">progress </w:t>
      </w:r>
      <w:r w:rsidR="00E33009" w:rsidRPr="00E33009">
        <w:rPr>
          <w:rFonts w:ascii="Arial" w:hAnsi="Arial" w:cs="Arial"/>
          <w:sz w:val="22"/>
          <w:szCs w:val="22"/>
        </w:rPr>
        <w:t>beyond the Selection stage</w:t>
      </w:r>
      <w:r w:rsidR="00E33009">
        <w:rPr>
          <w:rFonts w:ascii="Arial" w:hAnsi="Arial" w:cs="Arial"/>
          <w:sz w:val="22"/>
          <w:szCs w:val="22"/>
        </w:rPr>
        <w:t xml:space="preserve"> </w:t>
      </w:r>
      <w:r w:rsidR="006079D6">
        <w:rPr>
          <w:rFonts w:ascii="Arial" w:hAnsi="Arial" w:cs="Arial"/>
          <w:sz w:val="22"/>
          <w:szCs w:val="22"/>
        </w:rPr>
        <w:t xml:space="preserve">and </w:t>
      </w:r>
      <w:r w:rsidR="00482470">
        <w:rPr>
          <w:rFonts w:ascii="Arial" w:hAnsi="Arial" w:cs="Arial"/>
          <w:sz w:val="22"/>
          <w:szCs w:val="22"/>
        </w:rPr>
        <w:t xml:space="preserve">will be </w:t>
      </w:r>
      <w:r w:rsidR="006079D6">
        <w:rPr>
          <w:rFonts w:ascii="Arial" w:hAnsi="Arial" w:cs="Arial"/>
          <w:sz w:val="22"/>
          <w:szCs w:val="22"/>
        </w:rPr>
        <w:t xml:space="preserve">excluded from further participation in the </w:t>
      </w:r>
      <w:r w:rsidR="00C923C2" w:rsidRPr="00C923C2">
        <w:rPr>
          <w:rFonts w:ascii="Arial" w:hAnsi="Arial" w:cs="Arial"/>
          <w:sz w:val="22"/>
          <w:szCs w:val="22"/>
        </w:rPr>
        <w:t>Competitive Procurement Exercise</w:t>
      </w:r>
      <w:r w:rsidR="00E33009">
        <w:rPr>
          <w:rFonts w:ascii="Arial" w:hAnsi="Arial" w:cs="Arial"/>
          <w:sz w:val="22"/>
          <w:szCs w:val="22"/>
        </w:rPr>
        <w:t>.</w:t>
      </w:r>
    </w:p>
    <w:p w:rsidR="008064A3" w:rsidRDefault="008064A3" w:rsidP="008064A3">
      <w:pPr>
        <w:pStyle w:val="ListParagraph"/>
        <w:rPr>
          <w:rFonts w:ascii="Arial" w:hAnsi="Arial" w:cs="Arial"/>
          <w:sz w:val="22"/>
          <w:szCs w:val="22"/>
        </w:rPr>
      </w:pPr>
    </w:p>
    <w:p w:rsidR="008064A3" w:rsidRDefault="008064A3" w:rsidP="003778F0">
      <w:pPr>
        <w:ind w:firstLine="438"/>
        <w:rPr>
          <w:rFonts w:ascii="Arial" w:hAnsi="Arial" w:cs="Arial"/>
          <w:sz w:val="22"/>
          <w:szCs w:val="22"/>
        </w:rPr>
      </w:pPr>
      <w:r w:rsidRPr="008B5BA0">
        <w:rPr>
          <w:rFonts w:ascii="Arial" w:hAnsi="Arial" w:cs="Arial"/>
          <w:b/>
          <w:sz w:val="22"/>
          <w:szCs w:val="22"/>
        </w:rPr>
        <w:t>Restricted or Restricted Type Procedure</w:t>
      </w:r>
    </w:p>
    <w:p w:rsidR="008B5BA0" w:rsidRDefault="008B5BA0" w:rsidP="008B5BA0">
      <w:pPr>
        <w:pStyle w:val="ListParagraph"/>
        <w:rPr>
          <w:rFonts w:ascii="Arial" w:hAnsi="Arial" w:cs="Arial"/>
          <w:sz w:val="22"/>
          <w:szCs w:val="22"/>
        </w:rPr>
      </w:pPr>
    </w:p>
    <w:p w:rsidR="008064A3" w:rsidRDefault="008064A3" w:rsidP="003429DA">
      <w:pPr>
        <w:numPr>
          <w:ilvl w:val="1"/>
          <w:numId w:val="30"/>
        </w:numPr>
        <w:ind w:left="438"/>
        <w:rPr>
          <w:rFonts w:ascii="Arial" w:hAnsi="Arial" w:cs="Arial"/>
          <w:sz w:val="22"/>
          <w:szCs w:val="22"/>
        </w:rPr>
      </w:pPr>
      <w:r>
        <w:rPr>
          <w:rFonts w:ascii="Arial" w:hAnsi="Arial" w:cs="Arial"/>
          <w:sz w:val="22"/>
          <w:szCs w:val="22"/>
        </w:rPr>
        <w:t xml:space="preserve">Under a Restricted or Restricted Type Procedure, </w:t>
      </w:r>
      <w:r w:rsidR="00413FEB">
        <w:rPr>
          <w:rFonts w:ascii="Arial" w:hAnsi="Arial" w:cs="Arial"/>
          <w:sz w:val="22"/>
          <w:szCs w:val="22"/>
        </w:rPr>
        <w:t xml:space="preserve">the </w:t>
      </w:r>
      <w:r w:rsidR="00231192">
        <w:rPr>
          <w:rFonts w:ascii="Arial" w:hAnsi="Arial" w:cs="Arial"/>
          <w:sz w:val="22"/>
          <w:szCs w:val="22"/>
        </w:rPr>
        <w:t>S</w:t>
      </w:r>
      <w:r w:rsidR="00413FEB">
        <w:rPr>
          <w:rFonts w:ascii="Arial" w:hAnsi="Arial" w:cs="Arial"/>
          <w:sz w:val="22"/>
          <w:szCs w:val="22"/>
        </w:rPr>
        <w:t xml:space="preserve">election stage </w:t>
      </w:r>
      <w:r>
        <w:rPr>
          <w:rFonts w:ascii="Arial" w:hAnsi="Arial" w:cs="Arial"/>
          <w:sz w:val="22"/>
          <w:szCs w:val="22"/>
        </w:rPr>
        <w:t xml:space="preserve">represents a separate, distinct pre-qualification </w:t>
      </w:r>
      <w:r w:rsidR="00413FEB">
        <w:rPr>
          <w:rFonts w:ascii="Arial" w:hAnsi="Arial" w:cs="Arial"/>
          <w:sz w:val="22"/>
          <w:szCs w:val="22"/>
        </w:rPr>
        <w:t>phase</w:t>
      </w:r>
      <w:r>
        <w:rPr>
          <w:rFonts w:ascii="Arial" w:hAnsi="Arial" w:cs="Arial"/>
          <w:sz w:val="22"/>
          <w:szCs w:val="22"/>
        </w:rPr>
        <w:t xml:space="preserve"> of the </w:t>
      </w:r>
      <w:r w:rsidR="00C923C2" w:rsidRPr="00C923C2">
        <w:rPr>
          <w:rFonts w:ascii="Arial" w:hAnsi="Arial" w:cs="Arial"/>
          <w:sz w:val="22"/>
          <w:szCs w:val="22"/>
        </w:rPr>
        <w:t>Competitive Procurement Exercise</w:t>
      </w:r>
      <w:r>
        <w:rPr>
          <w:rFonts w:ascii="Arial" w:hAnsi="Arial" w:cs="Arial"/>
          <w:sz w:val="22"/>
          <w:szCs w:val="22"/>
        </w:rPr>
        <w:t xml:space="preserve"> and </w:t>
      </w:r>
      <w:r w:rsidR="00E46BAD">
        <w:rPr>
          <w:rFonts w:ascii="Arial" w:hAnsi="Arial" w:cs="Arial"/>
          <w:sz w:val="22"/>
          <w:szCs w:val="22"/>
        </w:rPr>
        <w:t>anyone</w:t>
      </w:r>
      <w:r>
        <w:rPr>
          <w:rFonts w:ascii="Arial" w:hAnsi="Arial" w:cs="Arial"/>
          <w:sz w:val="22"/>
          <w:szCs w:val="22"/>
        </w:rPr>
        <w:t xml:space="preserve"> responding to the </w:t>
      </w:r>
      <w:r w:rsidR="00231192">
        <w:rPr>
          <w:rFonts w:ascii="Arial" w:hAnsi="Arial" w:cs="Arial"/>
          <w:sz w:val="22"/>
          <w:szCs w:val="22"/>
        </w:rPr>
        <w:t>Contract Notice</w:t>
      </w:r>
      <w:r>
        <w:rPr>
          <w:rFonts w:ascii="Arial" w:hAnsi="Arial" w:cs="Arial"/>
          <w:sz w:val="22"/>
          <w:szCs w:val="22"/>
        </w:rPr>
        <w:t xml:space="preserve"> and submitting a formal </w:t>
      </w:r>
      <w:r w:rsidR="00231192">
        <w:rPr>
          <w:rFonts w:ascii="Arial" w:hAnsi="Arial" w:cs="Arial"/>
          <w:sz w:val="22"/>
          <w:szCs w:val="22"/>
        </w:rPr>
        <w:t>E</w:t>
      </w:r>
      <w:r>
        <w:rPr>
          <w:rFonts w:ascii="Arial" w:hAnsi="Arial" w:cs="Arial"/>
          <w:sz w:val="22"/>
          <w:szCs w:val="22"/>
        </w:rPr>
        <w:t xml:space="preserve">xpression of </w:t>
      </w:r>
      <w:r w:rsidR="00231192">
        <w:rPr>
          <w:rFonts w:ascii="Arial" w:hAnsi="Arial" w:cs="Arial"/>
          <w:sz w:val="22"/>
          <w:szCs w:val="22"/>
        </w:rPr>
        <w:t>I</w:t>
      </w:r>
      <w:r>
        <w:rPr>
          <w:rFonts w:ascii="Arial" w:hAnsi="Arial" w:cs="Arial"/>
          <w:sz w:val="22"/>
          <w:szCs w:val="22"/>
        </w:rPr>
        <w:t xml:space="preserve">nterest </w:t>
      </w:r>
      <w:r w:rsidR="00E46BAD">
        <w:rPr>
          <w:rFonts w:ascii="Arial" w:hAnsi="Arial" w:cs="Arial"/>
          <w:sz w:val="22"/>
          <w:szCs w:val="22"/>
        </w:rPr>
        <w:t>is</w:t>
      </w:r>
      <w:r>
        <w:rPr>
          <w:rFonts w:ascii="Arial" w:hAnsi="Arial" w:cs="Arial"/>
          <w:sz w:val="22"/>
          <w:szCs w:val="22"/>
        </w:rPr>
        <w:t xml:space="preserve"> not automatically invited to tender </w:t>
      </w:r>
      <w:r w:rsidR="00231192">
        <w:rPr>
          <w:rFonts w:ascii="Arial" w:hAnsi="Arial" w:cs="Arial"/>
          <w:sz w:val="22"/>
          <w:szCs w:val="22"/>
        </w:rPr>
        <w:t>or</w:t>
      </w:r>
      <w:r>
        <w:rPr>
          <w:rFonts w:ascii="Arial" w:hAnsi="Arial" w:cs="Arial"/>
          <w:sz w:val="22"/>
          <w:szCs w:val="22"/>
        </w:rPr>
        <w:t xml:space="preserve"> provided with access to the full procurement documentation.</w:t>
      </w:r>
    </w:p>
    <w:p w:rsidR="008064A3" w:rsidRDefault="008064A3" w:rsidP="008064A3">
      <w:pPr>
        <w:rPr>
          <w:rFonts w:ascii="Arial" w:hAnsi="Arial" w:cs="Arial"/>
          <w:sz w:val="22"/>
          <w:szCs w:val="22"/>
        </w:rPr>
      </w:pPr>
    </w:p>
    <w:p w:rsidR="003778F0" w:rsidRDefault="00413FEB" w:rsidP="003429DA">
      <w:pPr>
        <w:numPr>
          <w:ilvl w:val="1"/>
          <w:numId w:val="30"/>
        </w:numPr>
        <w:ind w:left="438"/>
        <w:rPr>
          <w:rFonts w:ascii="Arial" w:hAnsi="Arial" w:cs="Arial"/>
          <w:sz w:val="22"/>
          <w:szCs w:val="22"/>
        </w:rPr>
      </w:pPr>
      <w:r w:rsidRPr="00413FEB">
        <w:rPr>
          <w:rFonts w:ascii="Arial" w:hAnsi="Arial" w:cs="Arial"/>
          <w:sz w:val="22"/>
          <w:szCs w:val="22"/>
        </w:rPr>
        <w:t>A</w:t>
      </w:r>
      <w:r w:rsidR="008064A3" w:rsidRPr="00413FEB">
        <w:rPr>
          <w:rFonts w:ascii="Arial" w:hAnsi="Arial" w:cs="Arial"/>
          <w:sz w:val="22"/>
          <w:szCs w:val="22"/>
        </w:rPr>
        <w:t>pplicants wil</w:t>
      </w:r>
      <w:r w:rsidRPr="00413FEB">
        <w:rPr>
          <w:rFonts w:ascii="Arial" w:hAnsi="Arial" w:cs="Arial"/>
          <w:sz w:val="22"/>
          <w:szCs w:val="22"/>
        </w:rPr>
        <w:t xml:space="preserve">l </w:t>
      </w:r>
      <w:r w:rsidR="008064A3" w:rsidRPr="00413FEB">
        <w:rPr>
          <w:rFonts w:ascii="Arial" w:hAnsi="Arial" w:cs="Arial"/>
          <w:sz w:val="22"/>
          <w:szCs w:val="22"/>
        </w:rPr>
        <w:t xml:space="preserve">be </w:t>
      </w:r>
      <w:r w:rsidR="007233F2">
        <w:rPr>
          <w:rFonts w:ascii="Arial" w:hAnsi="Arial" w:cs="Arial"/>
          <w:sz w:val="22"/>
          <w:szCs w:val="22"/>
        </w:rPr>
        <w:t>screened</w:t>
      </w:r>
      <w:r w:rsidR="008064A3" w:rsidRPr="00413FEB">
        <w:rPr>
          <w:rFonts w:ascii="Arial" w:hAnsi="Arial" w:cs="Arial"/>
          <w:sz w:val="22"/>
          <w:szCs w:val="22"/>
        </w:rPr>
        <w:t xml:space="preserve"> </w:t>
      </w:r>
      <w:r w:rsidRPr="00413FEB">
        <w:rPr>
          <w:rFonts w:ascii="Arial" w:hAnsi="Arial" w:cs="Arial"/>
          <w:sz w:val="22"/>
          <w:szCs w:val="22"/>
        </w:rPr>
        <w:t xml:space="preserve">in terms of general suitability and technical, economic and financial capacity, as with </w:t>
      </w:r>
      <w:r w:rsidR="007233F2">
        <w:rPr>
          <w:rFonts w:ascii="Arial" w:hAnsi="Arial" w:cs="Arial"/>
          <w:sz w:val="22"/>
          <w:szCs w:val="22"/>
        </w:rPr>
        <w:t xml:space="preserve">and on the same basis as </w:t>
      </w:r>
      <w:r w:rsidRPr="00413FEB">
        <w:rPr>
          <w:rFonts w:ascii="Arial" w:hAnsi="Arial" w:cs="Arial"/>
          <w:sz w:val="22"/>
          <w:szCs w:val="22"/>
        </w:rPr>
        <w:t>the Open or Open Type Procedure, but</w:t>
      </w:r>
      <w:r w:rsidR="007233F2">
        <w:rPr>
          <w:rFonts w:ascii="Arial" w:hAnsi="Arial" w:cs="Arial"/>
          <w:sz w:val="22"/>
          <w:szCs w:val="22"/>
        </w:rPr>
        <w:t xml:space="preserve">, in addition, they may </w:t>
      </w:r>
      <w:r w:rsidRPr="00413FEB">
        <w:rPr>
          <w:rFonts w:ascii="Arial" w:hAnsi="Arial" w:cs="Arial"/>
          <w:sz w:val="22"/>
          <w:szCs w:val="22"/>
        </w:rPr>
        <w:t>be com</w:t>
      </w:r>
      <w:r w:rsidR="005B4792">
        <w:rPr>
          <w:rFonts w:ascii="Arial" w:hAnsi="Arial" w:cs="Arial"/>
          <w:sz w:val="22"/>
          <w:szCs w:val="22"/>
        </w:rPr>
        <w:t xml:space="preserve">paratively assessed and ranked in terms of technical capacity for the purpose of deciding who to </w:t>
      </w:r>
      <w:r w:rsidR="00BD4F44">
        <w:rPr>
          <w:rFonts w:ascii="Arial" w:hAnsi="Arial" w:cs="Arial"/>
          <w:sz w:val="22"/>
          <w:szCs w:val="22"/>
        </w:rPr>
        <w:t>invite</w:t>
      </w:r>
      <w:r w:rsidR="005B4792">
        <w:rPr>
          <w:rFonts w:ascii="Arial" w:hAnsi="Arial" w:cs="Arial"/>
          <w:sz w:val="22"/>
          <w:szCs w:val="22"/>
        </w:rPr>
        <w:t xml:space="preserve"> to submit a tender, </w:t>
      </w:r>
      <w:r w:rsidRPr="00413FEB">
        <w:rPr>
          <w:rFonts w:ascii="Arial" w:hAnsi="Arial" w:cs="Arial"/>
          <w:sz w:val="22"/>
          <w:szCs w:val="22"/>
        </w:rPr>
        <w:t xml:space="preserve">depending on </w:t>
      </w:r>
      <w:r>
        <w:rPr>
          <w:rFonts w:ascii="Arial" w:hAnsi="Arial" w:cs="Arial"/>
          <w:sz w:val="22"/>
          <w:szCs w:val="22"/>
        </w:rPr>
        <w:t xml:space="preserve">(a) </w:t>
      </w:r>
      <w:r w:rsidRPr="00413FEB">
        <w:rPr>
          <w:rFonts w:ascii="Arial" w:hAnsi="Arial" w:cs="Arial"/>
          <w:sz w:val="22"/>
          <w:szCs w:val="22"/>
        </w:rPr>
        <w:t xml:space="preserve">any advertised restriction on the numbers to be invited to tender and relatedly </w:t>
      </w:r>
      <w:r>
        <w:rPr>
          <w:rFonts w:ascii="Arial" w:hAnsi="Arial" w:cs="Arial"/>
          <w:sz w:val="22"/>
          <w:szCs w:val="22"/>
        </w:rPr>
        <w:t xml:space="preserve">(b) </w:t>
      </w:r>
      <w:r w:rsidRPr="00413FEB">
        <w:rPr>
          <w:rFonts w:ascii="Arial" w:hAnsi="Arial" w:cs="Arial"/>
          <w:sz w:val="22"/>
          <w:szCs w:val="22"/>
        </w:rPr>
        <w:t xml:space="preserve">the number and quality of applications received. </w:t>
      </w:r>
    </w:p>
    <w:p w:rsidR="00413FEB" w:rsidRDefault="00413FEB" w:rsidP="00413FEB">
      <w:pPr>
        <w:pStyle w:val="ListParagraph"/>
        <w:rPr>
          <w:rFonts w:ascii="Arial" w:hAnsi="Arial" w:cs="Arial"/>
          <w:sz w:val="22"/>
          <w:szCs w:val="22"/>
        </w:rPr>
      </w:pPr>
    </w:p>
    <w:p w:rsidR="008953EB" w:rsidRPr="008953EB" w:rsidRDefault="008953EB" w:rsidP="008953EB">
      <w:pPr>
        <w:ind w:left="438"/>
        <w:rPr>
          <w:rFonts w:ascii="Arial" w:hAnsi="Arial" w:cs="Arial"/>
          <w:b/>
          <w:sz w:val="22"/>
          <w:szCs w:val="22"/>
        </w:rPr>
      </w:pPr>
      <w:r w:rsidRPr="008953EB">
        <w:rPr>
          <w:rFonts w:ascii="Arial" w:hAnsi="Arial" w:cs="Arial"/>
          <w:b/>
          <w:sz w:val="22"/>
          <w:szCs w:val="22"/>
        </w:rPr>
        <w:t>Call Off Contracts</w:t>
      </w:r>
      <w:r>
        <w:rPr>
          <w:rFonts w:ascii="Arial" w:hAnsi="Arial" w:cs="Arial"/>
          <w:b/>
          <w:sz w:val="22"/>
          <w:szCs w:val="22"/>
        </w:rPr>
        <w:t xml:space="preserve"> </w:t>
      </w:r>
    </w:p>
    <w:p w:rsidR="0005757E" w:rsidRDefault="0005757E" w:rsidP="0005757E">
      <w:pPr>
        <w:rPr>
          <w:rFonts w:ascii="Arial" w:hAnsi="Arial" w:cs="Arial"/>
          <w:sz w:val="22"/>
          <w:szCs w:val="22"/>
        </w:rPr>
      </w:pPr>
    </w:p>
    <w:p w:rsidR="002B6EB5" w:rsidRDefault="008953EB" w:rsidP="003429DA">
      <w:pPr>
        <w:numPr>
          <w:ilvl w:val="1"/>
          <w:numId w:val="30"/>
        </w:numPr>
        <w:ind w:left="438"/>
        <w:rPr>
          <w:rFonts w:ascii="Arial" w:hAnsi="Arial" w:cs="Arial"/>
          <w:sz w:val="22"/>
          <w:szCs w:val="22"/>
        </w:rPr>
      </w:pPr>
      <w:r>
        <w:rPr>
          <w:rFonts w:ascii="Arial" w:hAnsi="Arial" w:cs="Arial"/>
          <w:sz w:val="22"/>
          <w:szCs w:val="22"/>
        </w:rPr>
        <w:t xml:space="preserve">Where a </w:t>
      </w:r>
      <w:r w:rsidR="00CC3DCD">
        <w:rPr>
          <w:rFonts w:ascii="Arial" w:hAnsi="Arial" w:cs="Arial"/>
          <w:sz w:val="22"/>
          <w:szCs w:val="22"/>
        </w:rPr>
        <w:t>C</w:t>
      </w:r>
      <w:r>
        <w:rPr>
          <w:rFonts w:ascii="Arial" w:hAnsi="Arial" w:cs="Arial"/>
          <w:sz w:val="22"/>
          <w:szCs w:val="22"/>
        </w:rPr>
        <w:t xml:space="preserve">ompetitive </w:t>
      </w:r>
      <w:r w:rsidR="00CC3DCD">
        <w:rPr>
          <w:rFonts w:ascii="Arial" w:hAnsi="Arial" w:cs="Arial"/>
          <w:sz w:val="22"/>
          <w:szCs w:val="22"/>
        </w:rPr>
        <w:t>P</w:t>
      </w:r>
      <w:r>
        <w:rPr>
          <w:rFonts w:ascii="Arial" w:hAnsi="Arial" w:cs="Arial"/>
          <w:sz w:val="22"/>
          <w:szCs w:val="22"/>
        </w:rPr>
        <w:t xml:space="preserve">rocurement </w:t>
      </w:r>
      <w:r w:rsidR="00CC3DCD">
        <w:rPr>
          <w:rFonts w:ascii="Arial" w:hAnsi="Arial" w:cs="Arial"/>
          <w:sz w:val="22"/>
          <w:szCs w:val="22"/>
        </w:rPr>
        <w:t>E</w:t>
      </w:r>
      <w:r>
        <w:rPr>
          <w:rFonts w:ascii="Arial" w:hAnsi="Arial" w:cs="Arial"/>
          <w:sz w:val="22"/>
          <w:szCs w:val="22"/>
        </w:rPr>
        <w:t xml:space="preserve">xercise is used to call off or award a discrete contract under the terms of an existing framework agreement, the number of </w:t>
      </w:r>
      <w:r w:rsidR="00231192">
        <w:rPr>
          <w:rFonts w:ascii="Arial" w:hAnsi="Arial" w:cs="Arial"/>
          <w:sz w:val="22"/>
          <w:szCs w:val="22"/>
        </w:rPr>
        <w:t>S</w:t>
      </w:r>
      <w:r>
        <w:rPr>
          <w:rFonts w:ascii="Arial" w:hAnsi="Arial" w:cs="Arial"/>
          <w:sz w:val="22"/>
          <w:szCs w:val="22"/>
        </w:rPr>
        <w:t xml:space="preserve">election questions will be limited relative to other situations as ability to meet relevant </w:t>
      </w:r>
      <w:r w:rsidR="00231192">
        <w:rPr>
          <w:rFonts w:ascii="Arial" w:hAnsi="Arial" w:cs="Arial"/>
          <w:sz w:val="22"/>
          <w:szCs w:val="22"/>
        </w:rPr>
        <w:t>S</w:t>
      </w:r>
      <w:r>
        <w:rPr>
          <w:rFonts w:ascii="Arial" w:hAnsi="Arial" w:cs="Arial"/>
          <w:sz w:val="22"/>
          <w:szCs w:val="22"/>
        </w:rPr>
        <w:t>election criteria will have been demonstrated when applying to be included in the framework agreement panel of suppliers.</w:t>
      </w:r>
    </w:p>
    <w:p w:rsidR="001B3C6D" w:rsidRDefault="001B3C6D" w:rsidP="001B3C6D">
      <w:pPr>
        <w:rPr>
          <w:rFonts w:ascii="Arial" w:hAnsi="Arial" w:cs="Arial"/>
          <w:sz w:val="22"/>
          <w:szCs w:val="22"/>
        </w:rPr>
      </w:pPr>
    </w:p>
    <w:p w:rsidR="001B3C6D" w:rsidRPr="001B3C6D" w:rsidRDefault="001B3C6D" w:rsidP="001B3C6D">
      <w:pPr>
        <w:ind w:left="438"/>
        <w:rPr>
          <w:rFonts w:ascii="Arial" w:hAnsi="Arial" w:cs="Arial"/>
          <w:b/>
          <w:sz w:val="22"/>
          <w:szCs w:val="22"/>
        </w:rPr>
      </w:pPr>
      <w:r w:rsidRPr="001B3C6D">
        <w:rPr>
          <w:rFonts w:ascii="Arial" w:hAnsi="Arial" w:cs="Arial"/>
          <w:b/>
          <w:sz w:val="22"/>
          <w:szCs w:val="22"/>
        </w:rPr>
        <w:t xml:space="preserve">Financial </w:t>
      </w:r>
      <w:r w:rsidR="00F640C0">
        <w:rPr>
          <w:rFonts w:ascii="Arial" w:hAnsi="Arial" w:cs="Arial"/>
          <w:b/>
          <w:sz w:val="22"/>
          <w:szCs w:val="22"/>
        </w:rPr>
        <w:t>Capacity</w:t>
      </w:r>
    </w:p>
    <w:p w:rsidR="001B3C6D" w:rsidRDefault="001B3C6D" w:rsidP="001B3C6D">
      <w:pPr>
        <w:rPr>
          <w:rFonts w:ascii="Arial" w:hAnsi="Arial" w:cs="Arial"/>
          <w:sz w:val="22"/>
          <w:szCs w:val="22"/>
        </w:rPr>
      </w:pPr>
    </w:p>
    <w:p w:rsidR="001B3C6D" w:rsidRDefault="001B3C6D" w:rsidP="003429DA">
      <w:pPr>
        <w:numPr>
          <w:ilvl w:val="1"/>
          <w:numId w:val="30"/>
        </w:numPr>
        <w:ind w:left="438"/>
        <w:rPr>
          <w:rFonts w:ascii="Arial" w:hAnsi="Arial" w:cs="Arial"/>
          <w:sz w:val="22"/>
          <w:szCs w:val="22"/>
        </w:rPr>
      </w:pPr>
      <w:r>
        <w:rPr>
          <w:rFonts w:ascii="Arial" w:hAnsi="Arial" w:cs="Arial"/>
          <w:sz w:val="22"/>
          <w:szCs w:val="22"/>
        </w:rPr>
        <w:t xml:space="preserve">HMRC will act in accordance with the Public Contracts Regulations 2015 and Cabinet Office Procurement Policy Note 02/13 (Supplier Financial Risk Issues) when specifying any minimum financial standards and undertaking financial assessments. </w:t>
      </w:r>
    </w:p>
    <w:p w:rsidR="00F640C0" w:rsidRDefault="00F640C0" w:rsidP="00F640C0">
      <w:pPr>
        <w:rPr>
          <w:rFonts w:ascii="Arial" w:hAnsi="Arial" w:cs="Arial"/>
          <w:sz w:val="22"/>
          <w:szCs w:val="22"/>
        </w:rPr>
      </w:pPr>
    </w:p>
    <w:p w:rsidR="00F640C0" w:rsidRDefault="00F640C0" w:rsidP="003429DA">
      <w:pPr>
        <w:numPr>
          <w:ilvl w:val="1"/>
          <w:numId w:val="30"/>
        </w:numPr>
        <w:ind w:left="438"/>
        <w:rPr>
          <w:rFonts w:ascii="Arial" w:hAnsi="Arial" w:cs="Arial"/>
          <w:sz w:val="22"/>
          <w:szCs w:val="22"/>
        </w:rPr>
      </w:pPr>
      <w:r>
        <w:rPr>
          <w:rFonts w:ascii="Arial" w:hAnsi="Arial" w:cs="Arial"/>
          <w:sz w:val="22"/>
          <w:szCs w:val="22"/>
        </w:rPr>
        <w:lastRenderedPageBreak/>
        <w:t xml:space="preserve">Where considered appropriate, on the basis of a financial assessment, award of contract may be conditional on a successful Tenderer providing a Parent Company Guarantee. If the guarantor is a charity, HMRC would need to establish whether anything in the charity’s constitution prevents them from performing this perform this role and, if so, </w:t>
      </w:r>
      <w:r w:rsidR="00D44E39">
        <w:rPr>
          <w:rFonts w:ascii="Arial" w:hAnsi="Arial" w:cs="Arial"/>
          <w:sz w:val="22"/>
          <w:szCs w:val="22"/>
        </w:rPr>
        <w:t xml:space="preserve">whether </w:t>
      </w:r>
      <w:r>
        <w:rPr>
          <w:rFonts w:ascii="Arial" w:hAnsi="Arial" w:cs="Arial"/>
          <w:sz w:val="22"/>
          <w:szCs w:val="22"/>
        </w:rPr>
        <w:t>an alternative guarantor may be required.</w:t>
      </w:r>
    </w:p>
    <w:p w:rsidR="00F640C0" w:rsidRDefault="00F640C0" w:rsidP="00457F47">
      <w:pPr>
        <w:pStyle w:val="ListParagraph"/>
        <w:ind w:left="0"/>
        <w:rPr>
          <w:rFonts w:ascii="Arial" w:hAnsi="Arial" w:cs="Arial"/>
          <w:sz w:val="22"/>
          <w:szCs w:val="22"/>
        </w:rPr>
      </w:pPr>
    </w:p>
    <w:p w:rsidR="00266727" w:rsidRDefault="00CC3DCD" w:rsidP="003429DA">
      <w:pPr>
        <w:numPr>
          <w:ilvl w:val="0"/>
          <w:numId w:val="30"/>
        </w:numPr>
        <w:ind w:left="303"/>
        <w:rPr>
          <w:rFonts w:ascii="Arial" w:hAnsi="Arial" w:cs="Arial"/>
          <w:b/>
          <w:sz w:val="22"/>
          <w:szCs w:val="22"/>
        </w:rPr>
      </w:pPr>
      <w:r>
        <w:rPr>
          <w:rFonts w:ascii="Arial" w:hAnsi="Arial" w:cs="Arial"/>
          <w:b/>
          <w:sz w:val="22"/>
          <w:szCs w:val="22"/>
        </w:rPr>
        <w:t xml:space="preserve">SELECTION - </w:t>
      </w:r>
      <w:r w:rsidR="00017DDA">
        <w:rPr>
          <w:rFonts w:ascii="Arial" w:hAnsi="Arial" w:cs="Arial"/>
          <w:b/>
          <w:sz w:val="22"/>
          <w:szCs w:val="22"/>
        </w:rPr>
        <w:t xml:space="preserve">REGULATION 57 </w:t>
      </w:r>
      <w:r w:rsidR="00266727" w:rsidRPr="00266727">
        <w:rPr>
          <w:rFonts w:ascii="Arial" w:hAnsi="Arial" w:cs="Arial"/>
          <w:b/>
          <w:sz w:val="22"/>
          <w:szCs w:val="22"/>
        </w:rPr>
        <w:t>EXCLUSION CRITERIA</w:t>
      </w:r>
    </w:p>
    <w:p w:rsidR="00266727" w:rsidRDefault="00266727" w:rsidP="00266727">
      <w:pPr>
        <w:rPr>
          <w:rFonts w:ascii="Arial" w:hAnsi="Arial" w:cs="Arial"/>
          <w:b/>
          <w:sz w:val="22"/>
          <w:szCs w:val="22"/>
        </w:rPr>
      </w:pPr>
    </w:p>
    <w:p w:rsidR="00266727" w:rsidRDefault="0045596E" w:rsidP="003839F4">
      <w:pPr>
        <w:ind w:left="303" w:firstLine="192"/>
        <w:rPr>
          <w:rFonts w:ascii="Arial" w:hAnsi="Arial" w:cs="Arial"/>
          <w:b/>
          <w:sz w:val="22"/>
          <w:szCs w:val="22"/>
        </w:rPr>
      </w:pPr>
      <w:r>
        <w:rPr>
          <w:rFonts w:ascii="Arial" w:hAnsi="Arial" w:cs="Arial"/>
          <w:b/>
          <w:sz w:val="22"/>
          <w:szCs w:val="22"/>
        </w:rPr>
        <w:t>(a)</w:t>
      </w:r>
      <w:r w:rsidR="00F640C0">
        <w:rPr>
          <w:rFonts w:ascii="Arial" w:hAnsi="Arial" w:cs="Arial"/>
          <w:b/>
          <w:sz w:val="22"/>
          <w:szCs w:val="22"/>
        </w:rPr>
        <w:t xml:space="preserve"> </w:t>
      </w:r>
      <w:r w:rsidR="00353447">
        <w:rPr>
          <w:rFonts w:ascii="Arial" w:hAnsi="Arial" w:cs="Arial"/>
          <w:b/>
          <w:sz w:val="22"/>
          <w:szCs w:val="22"/>
        </w:rPr>
        <w:t xml:space="preserve">General Grounds </w:t>
      </w:r>
      <w:r w:rsidR="002B0EA3">
        <w:rPr>
          <w:rFonts w:ascii="Arial" w:hAnsi="Arial" w:cs="Arial"/>
          <w:b/>
          <w:sz w:val="22"/>
          <w:szCs w:val="22"/>
        </w:rPr>
        <w:t>-</w:t>
      </w:r>
      <w:r w:rsidR="00353447">
        <w:rPr>
          <w:rFonts w:ascii="Arial" w:hAnsi="Arial" w:cs="Arial"/>
          <w:b/>
          <w:sz w:val="22"/>
          <w:szCs w:val="22"/>
        </w:rPr>
        <w:t xml:space="preserve"> Mandatory or Discretionary Exclusion</w:t>
      </w:r>
    </w:p>
    <w:p w:rsidR="00266727" w:rsidRDefault="00266727" w:rsidP="00266727">
      <w:pPr>
        <w:rPr>
          <w:rFonts w:ascii="Arial" w:hAnsi="Arial" w:cs="Arial"/>
          <w:b/>
          <w:sz w:val="22"/>
          <w:szCs w:val="22"/>
        </w:rPr>
      </w:pPr>
    </w:p>
    <w:p w:rsidR="00353447" w:rsidRDefault="00353447" w:rsidP="003429DA">
      <w:pPr>
        <w:numPr>
          <w:ilvl w:val="1"/>
          <w:numId w:val="30"/>
        </w:numPr>
        <w:rPr>
          <w:rFonts w:ascii="Arial" w:hAnsi="Arial" w:cs="Arial"/>
          <w:sz w:val="22"/>
          <w:szCs w:val="22"/>
        </w:rPr>
      </w:pPr>
      <w:r w:rsidRPr="00353447">
        <w:rPr>
          <w:rFonts w:ascii="Arial" w:hAnsi="Arial" w:cs="Arial"/>
          <w:sz w:val="22"/>
          <w:szCs w:val="22"/>
        </w:rPr>
        <w:t xml:space="preserve">As referred to in Form B1 and Form B2 of the Selection questionnaires, Candidates/Tenderers may </w:t>
      </w:r>
      <w:r w:rsidR="00017DDA">
        <w:rPr>
          <w:rFonts w:ascii="Arial" w:hAnsi="Arial" w:cs="Arial"/>
          <w:sz w:val="22"/>
          <w:szCs w:val="22"/>
        </w:rPr>
        <w:t xml:space="preserve">under the terms of Regulation 57 of the Public Contracts Regulations 2015 </w:t>
      </w:r>
      <w:r w:rsidRPr="00353447">
        <w:rPr>
          <w:rFonts w:ascii="Arial" w:hAnsi="Arial" w:cs="Arial"/>
          <w:sz w:val="22"/>
          <w:szCs w:val="22"/>
        </w:rPr>
        <w:t xml:space="preserve">be considered unsuitable to be awarded a public contract and therefore be excluded from the </w:t>
      </w:r>
      <w:r w:rsidR="00C923C2" w:rsidRPr="00C923C2">
        <w:rPr>
          <w:rFonts w:ascii="Arial" w:hAnsi="Arial" w:cs="Arial"/>
          <w:sz w:val="22"/>
          <w:szCs w:val="22"/>
        </w:rPr>
        <w:t>Competitive Procurement Exercise</w:t>
      </w:r>
      <w:r w:rsidRPr="00353447">
        <w:rPr>
          <w:rFonts w:ascii="Arial" w:hAnsi="Arial" w:cs="Arial"/>
          <w:sz w:val="22"/>
          <w:szCs w:val="22"/>
        </w:rPr>
        <w:t xml:space="preserve"> if certain circumstances apply</w:t>
      </w:r>
      <w:r w:rsidR="00CD59D4">
        <w:rPr>
          <w:rFonts w:ascii="Arial" w:hAnsi="Arial" w:cs="Arial"/>
          <w:sz w:val="22"/>
          <w:szCs w:val="22"/>
        </w:rPr>
        <w:t>.</w:t>
      </w:r>
    </w:p>
    <w:p w:rsidR="00353447" w:rsidRDefault="00353447" w:rsidP="00353447">
      <w:pPr>
        <w:rPr>
          <w:rFonts w:ascii="Arial" w:hAnsi="Arial" w:cs="Arial"/>
          <w:sz w:val="22"/>
          <w:szCs w:val="22"/>
        </w:rPr>
      </w:pPr>
    </w:p>
    <w:p w:rsidR="00353447" w:rsidRDefault="00353447" w:rsidP="003429DA">
      <w:pPr>
        <w:numPr>
          <w:ilvl w:val="1"/>
          <w:numId w:val="30"/>
        </w:numPr>
        <w:rPr>
          <w:rFonts w:ascii="Arial" w:hAnsi="Arial" w:cs="Arial"/>
          <w:sz w:val="22"/>
          <w:szCs w:val="22"/>
        </w:rPr>
      </w:pPr>
      <w:r w:rsidRPr="00BC127D">
        <w:rPr>
          <w:rFonts w:ascii="Arial" w:hAnsi="Arial" w:cs="Arial"/>
          <w:sz w:val="22"/>
          <w:szCs w:val="22"/>
        </w:rPr>
        <w:t>As referred to in Form B3</w:t>
      </w:r>
      <w:r>
        <w:rPr>
          <w:rFonts w:ascii="Arial" w:hAnsi="Arial" w:cs="Arial"/>
          <w:sz w:val="22"/>
          <w:szCs w:val="22"/>
        </w:rPr>
        <w:t>,</w:t>
      </w:r>
      <w:r w:rsidRPr="00BC127D">
        <w:rPr>
          <w:rFonts w:ascii="Arial" w:hAnsi="Arial" w:cs="Arial"/>
          <w:sz w:val="22"/>
          <w:szCs w:val="22"/>
        </w:rPr>
        <w:t xml:space="preserve"> </w:t>
      </w:r>
      <w:r w:rsidR="00CC3DCD">
        <w:rPr>
          <w:rFonts w:ascii="Arial" w:hAnsi="Arial" w:cs="Arial"/>
          <w:sz w:val="22"/>
          <w:szCs w:val="22"/>
        </w:rPr>
        <w:t>information</w:t>
      </w:r>
      <w:r w:rsidRPr="00BC127D">
        <w:rPr>
          <w:rFonts w:ascii="Arial" w:hAnsi="Arial" w:cs="Arial"/>
          <w:sz w:val="22"/>
          <w:szCs w:val="22"/>
        </w:rPr>
        <w:t xml:space="preserve"> regarding the status of </w:t>
      </w:r>
      <w:r>
        <w:rPr>
          <w:rFonts w:ascii="Arial" w:hAnsi="Arial" w:cs="Arial"/>
          <w:sz w:val="22"/>
          <w:szCs w:val="22"/>
        </w:rPr>
        <w:t xml:space="preserve">any proposed </w:t>
      </w:r>
      <w:r w:rsidRPr="00BC127D">
        <w:rPr>
          <w:rFonts w:ascii="Arial" w:hAnsi="Arial" w:cs="Arial"/>
          <w:sz w:val="22"/>
          <w:szCs w:val="22"/>
        </w:rPr>
        <w:t xml:space="preserve">consortium members and/or sub-contractors on whom </w:t>
      </w:r>
      <w:r>
        <w:rPr>
          <w:rFonts w:ascii="Arial" w:hAnsi="Arial" w:cs="Arial"/>
          <w:sz w:val="22"/>
          <w:szCs w:val="22"/>
        </w:rPr>
        <w:t xml:space="preserve">a </w:t>
      </w:r>
      <w:r w:rsidRPr="00BC127D">
        <w:rPr>
          <w:rFonts w:ascii="Arial" w:hAnsi="Arial" w:cs="Arial"/>
          <w:sz w:val="22"/>
          <w:szCs w:val="22"/>
        </w:rPr>
        <w:t xml:space="preserve">Candidate/Tenderer would rely for the </w:t>
      </w:r>
      <w:r>
        <w:rPr>
          <w:rFonts w:ascii="Arial" w:hAnsi="Arial" w:cs="Arial"/>
          <w:sz w:val="22"/>
          <w:szCs w:val="22"/>
        </w:rPr>
        <w:t xml:space="preserve">performance of the </w:t>
      </w:r>
      <w:r w:rsidR="00CC3DCD">
        <w:rPr>
          <w:rFonts w:ascii="Arial" w:hAnsi="Arial" w:cs="Arial"/>
          <w:sz w:val="22"/>
          <w:szCs w:val="22"/>
        </w:rPr>
        <w:t>C</w:t>
      </w:r>
      <w:r>
        <w:rPr>
          <w:rFonts w:ascii="Arial" w:hAnsi="Arial" w:cs="Arial"/>
          <w:sz w:val="22"/>
          <w:szCs w:val="22"/>
        </w:rPr>
        <w:t>ontract</w:t>
      </w:r>
      <w:r w:rsidRPr="00BC127D">
        <w:rPr>
          <w:rFonts w:ascii="Arial" w:hAnsi="Arial" w:cs="Arial"/>
          <w:sz w:val="22"/>
          <w:szCs w:val="22"/>
        </w:rPr>
        <w:t xml:space="preserve"> is also required for the purpose of assessing </w:t>
      </w:r>
      <w:r>
        <w:rPr>
          <w:rFonts w:ascii="Arial" w:hAnsi="Arial" w:cs="Arial"/>
          <w:sz w:val="22"/>
          <w:szCs w:val="22"/>
        </w:rPr>
        <w:t xml:space="preserve">(a) </w:t>
      </w:r>
      <w:r w:rsidRPr="00BC127D">
        <w:rPr>
          <w:rFonts w:ascii="Arial" w:hAnsi="Arial" w:cs="Arial"/>
          <w:sz w:val="22"/>
          <w:szCs w:val="22"/>
        </w:rPr>
        <w:t xml:space="preserve">their suitability </w:t>
      </w:r>
      <w:r>
        <w:rPr>
          <w:rFonts w:ascii="Arial" w:hAnsi="Arial" w:cs="Arial"/>
          <w:sz w:val="22"/>
          <w:szCs w:val="22"/>
        </w:rPr>
        <w:t>and</w:t>
      </w:r>
      <w:r w:rsidR="000D2A64">
        <w:rPr>
          <w:rFonts w:ascii="Arial" w:hAnsi="Arial" w:cs="Arial"/>
          <w:sz w:val="22"/>
          <w:szCs w:val="22"/>
        </w:rPr>
        <w:t>, if they are deemed unsuitable</w:t>
      </w:r>
      <w:r>
        <w:rPr>
          <w:rFonts w:ascii="Arial" w:hAnsi="Arial" w:cs="Arial"/>
          <w:sz w:val="22"/>
          <w:szCs w:val="22"/>
        </w:rPr>
        <w:t xml:space="preserve"> </w:t>
      </w:r>
      <w:r w:rsidR="000D2A64">
        <w:rPr>
          <w:rFonts w:ascii="Arial" w:hAnsi="Arial" w:cs="Arial"/>
          <w:sz w:val="22"/>
          <w:szCs w:val="22"/>
        </w:rPr>
        <w:t xml:space="preserve">to be involved in the delivery of the </w:t>
      </w:r>
      <w:r w:rsidR="00CC3DCD">
        <w:rPr>
          <w:rFonts w:ascii="Arial" w:hAnsi="Arial" w:cs="Arial"/>
          <w:sz w:val="22"/>
          <w:szCs w:val="22"/>
        </w:rPr>
        <w:t>C</w:t>
      </w:r>
      <w:r w:rsidR="000D2A64">
        <w:rPr>
          <w:rFonts w:ascii="Arial" w:hAnsi="Arial" w:cs="Arial"/>
          <w:sz w:val="22"/>
          <w:szCs w:val="22"/>
        </w:rPr>
        <w:t xml:space="preserve">ontract, </w:t>
      </w:r>
      <w:r>
        <w:rPr>
          <w:rFonts w:ascii="Arial" w:hAnsi="Arial" w:cs="Arial"/>
          <w:sz w:val="22"/>
          <w:szCs w:val="22"/>
        </w:rPr>
        <w:t xml:space="preserve">(b) the impact, </w:t>
      </w:r>
      <w:r w:rsidR="000D2A64">
        <w:rPr>
          <w:rFonts w:ascii="Arial" w:hAnsi="Arial" w:cs="Arial"/>
          <w:sz w:val="22"/>
          <w:szCs w:val="22"/>
        </w:rPr>
        <w:t>including possible exclusion</w:t>
      </w:r>
      <w:r>
        <w:rPr>
          <w:rFonts w:ascii="Arial" w:hAnsi="Arial" w:cs="Arial"/>
          <w:sz w:val="22"/>
          <w:szCs w:val="22"/>
        </w:rPr>
        <w:t>, on the position of the Candidate/Tenderer or potential prime supplier</w:t>
      </w:r>
      <w:r w:rsidR="00CC3DCD">
        <w:rPr>
          <w:rFonts w:ascii="Arial" w:hAnsi="Arial" w:cs="Arial"/>
          <w:sz w:val="22"/>
          <w:szCs w:val="22"/>
        </w:rPr>
        <w:t>/contractor.</w:t>
      </w:r>
    </w:p>
    <w:p w:rsidR="00430DCE" w:rsidRDefault="00430DCE" w:rsidP="00430DCE">
      <w:pPr>
        <w:pStyle w:val="ListParagraph"/>
        <w:rPr>
          <w:rFonts w:ascii="Arial" w:hAnsi="Arial" w:cs="Arial"/>
          <w:sz w:val="22"/>
          <w:szCs w:val="22"/>
        </w:rPr>
      </w:pPr>
    </w:p>
    <w:p w:rsidR="00430DCE" w:rsidRPr="00430DCE" w:rsidRDefault="00430DCE" w:rsidP="002B0EA3">
      <w:pPr>
        <w:ind w:firstLine="495"/>
        <w:rPr>
          <w:rFonts w:ascii="Arial" w:hAnsi="Arial" w:cs="Arial"/>
          <w:b/>
          <w:sz w:val="22"/>
          <w:szCs w:val="22"/>
        </w:rPr>
      </w:pPr>
      <w:r w:rsidRPr="00430DCE">
        <w:rPr>
          <w:rFonts w:ascii="Arial" w:hAnsi="Arial" w:cs="Arial"/>
          <w:b/>
          <w:sz w:val="22"/>
          <w:szCs w:val="22"/>
        </w:rPr>
        <w:t>Conflicts of Interest</w:t>
      </w:r>
    </w:p>
    <w:p w:rsidR="00430DCE" w:rsidRDefault="00430DCE" w:rsidP="00430DCE">
      <w:pPr>
        <w:pStyle w:val="ListParagraph"/>
        <w:rPr>
          <w:rFonts w:ascii="Arial" w:hAnsi="Arial" w:cs="Arial"/>
          <w:sz w:val="22"/>
          <w:szCs w:val="22"/>
        </w:rPr>
      </w:pPr>
    </w:p>
    <w:p w:rsidR="00231192" w:rsidRDefault="00430DCE" w:rsidP="003429DA">
      <w:pPr>
        <w:numPr>
          <w:ilvl w:val="1"/>
          <w:numId w:val="30"/>
        </w:numPr>
        <w:rPr>
          <w:rFonts w:ascii="Arial" w:hAnsi="Arial" w:cs="Arial"/>
          <w:sz w:val="22"/>
          <w:szCs w:val="22"/>
        </w:rPr>
      </w:pPr>
      <w:r w:rsidRPr="00D17C81">
        <w:rPr>
          <w:rFonts w:ascii="Arial" w:hAnsi="Arial" w:cs="Arial"/>
          <w:sz w:val="22"/>
          <w:szCs w:val="22"/>
        </w:rPr>
        <w:t xml:space="preserve">In accordance with question </w:t>
      </w:r>
      <w:r w:rsidR="00BD4F44" w:rsidRPr="00D17C81">
        <w:rPr>
          <w:rFonts w:ascii="Arial" w:hAnsi="Arial" w:cs="Arial"/>
          <w:sz w:val="22"/>
          <w:szCs w:val="22"/>
        </w:rPr>
        <w:t>B2 (</w:t>
      </w:r>
      <w:r w:rsidRPr="00D17C81">
        <w:rPr>
          <w:rFonts w:ascii="Arial" w:hAnsi="Arial" w:cs="Arial"/>
          <w:sz w:val="22"/>
          <w:szCs w:val="22"/>
        </w:rPr>
        <w:t>e)</w:t>
      </w:r>
      <w:r w:rsidR="00887C60" w:rsidRPr="00D17C81">
        <w:rPr>
          <w:rFonts w:ascii="Arial" w:hAnsi="Arial" w:cs="Arial"/>
          <w:sz w:val="22"/>
          <w:szCs w:val="22"/>
        </w:rPr>
        <w:t xml:space="preserve"> </w:t>
      </w:r>
      <w:r w:rsidR="00D17C81">
        <w:rPr>
          <w:rFonts w:ascii="Arial" w:hAnsi="Arial" w:cs="Arial"/>
          <w:sz w:val="22"/>
          <w:szCs w:val="22"/>
        </w:rPr>
        <w:t xml:space="preserve">of the Selection questionnaires </w:t>
      </w:r>
      <w:r w:rsidR="00887C60" w:rsidRPr="00D17C81">
        <w:rPr>
          <w:rFonts w:ascii="Arial" w:hAnsi="Arial" w:cs="Arial"/>
          <w:sz w:val="22"/>
          <w:szCs w:val="22"/>
        </w:rPr>
        <w:t xml:space="preserve">and </w:t>
      </w:r>
      <w:r w:rsidR="00D17C81" w:rsidRPr="00D17C81">
        <w:rPr>
          <w:rFonts w:ascii="Arial" w:hAnsi="Arial" w:cs="Arial"/>
          <w:sz w:val="22"/>
          <w:szCs w:val="22"/>
        </w:rPr>
        <w:t xml:space="preserve">Regulation </w:t>
      </w:r>
      <w:r w:rsidR="00BD4F44" w:rsidRPr="00D17C81">
        <w:rPr>
          <w:rFonts w:ascii="Arial" w:hAnsi="Arial" w:cs="Arial"/>
          <w:sz w:val="22"/>
          <w:szCs w:val="22"/>
        </w:rPr>
        <w:t>B8 (</w:t>
      </w:r>
      <w:r w:rsidR="00D17C81" w:rsidRPr="00D17C81">
        <w:rPr>
          <w:rFonts w:ascii="Arial" w:hAnsi="Arial" w:cs="Arial"/>
          <w:sz w:val="22"/>
          <w:szCs w:val="22"/>
        </w:rPr>
        <w:t>e) of the Public Contracts Regulations,</w:t>
      </w:r>
      <w:r w:rsidRPr="00D17C81">
        <w:rPr>
          <w:rFonts w:ascii="Arial" w:hAnsi="Arial" w:cs="Arial"/>
          <w:sz w:val="22"/>
          <w:szCs w:val="22"/>
        </w:rPr>
        <w:t xml:space="preserve"> HMRC may exclude the Candidate/Tenderer if there is a conflict of interest which cannot be remedied</w:t>
      </w:r>
      <w:r w:rsidR="00CC3DCD">
        <w:rPr>
          <w:rFonts w:ascii="Arial" w:hAnsi="Arial" w:cs="Arial"/>
          <w:sz w:val="22"/>
          <w:szCs w:val="22"/>
        </w:rPr>
        <w:t xml:space="preserve"> or resolved.</w:t>
      </w:r>
    </w:p>
    <w:p w:rsidR="00D17C81" w:rsidRDefault="00430DCE" w:rsidP="00231192">
      <w:pPr>
        <w:rPr>
          <w:rFonts w:ascii="Arial" w:hAnsi="Arial" w:cs="Arial"/>
          <w:sz w:val="22"/>
          <w:szCs w:val="22"/>
        </w:rPr>
      </w:pPr>
      <w:r w:rsidRPr="00D17C81">
        <w:rPr>
          <w:rFonts w:ascii="Arial" w:hAnsi="Arial" w:cs="Arial"/>
          <w:sz w:val="22"/>
          <w:szCs w:val="22"/>
        </w:rPr>
        <w:t xml:space="preserve"> </w:t>
      </w:r>
    </w:p>
    <w:p w:rsidR="00430DCE" w:rsidRDefault="00430DCE" w:rsidP="003429DA">
      <w:pPr>
        <w:numPr>
          <w:ilvl w:val="1"/>
          <w:numId w:val="30"/>
        </w:numPr>
        <w:rPr>
          <w:rFonts w:ascii="Arial" w:hAnsi="Arial" w:cs="Arial"/>
          <w:sz w:val="22"/>
          <w:szCs w:val="22"/>
        </w:rPr>
      </w:pPr>
      <w:r w:rsidRPr="008D20D6">
        <w:rPr>
          <w:rFonts w:ascii="Arial" w:hAnsi="Arial" w:cs="Arial"/>
          <w:sz w:val="22"/>
          <w:szCs w:val="22"/>
        </w:rPr>
        <w:t>Provided that it has been carried out in a transparent manner, routine pre-market engagement carried out by HMRC should not represent a conflict of interest for the Candidate/Tenderer.</w:t>
      </w:r>
    </w:p>
    <w:p w:rsidR="002B0EA3" w:rsidRDefault="002B0EA3" w:rsidP="002B0EA3">
      <w:pPr>
        <w:pStyle w:val="ListParagraph"/>
        <w:rPr>
          <w:rFonts w:ascii="Arial" w:hAnsi="Arial" w:cs="Arial"/>
          <w:sz w:val="22"/>
          <w:szCs w:val="22"/>
        </w:rPr>
      </w:pPr>
    </w:p>
    <w:p w:rsidR="002B0EA3" w:rsidRDefault="00CC3DCD" w:rsidP="003429DA">
      <w:pPr>
        <w:numPr>
          <w:ilvl w:val="1"/>
          <w:numId w:val="30"/>
        </w:numPr>
        <w:rPr>
          <w:rFonts w:ascii="Arial" w:hAnsi="Arial" w:cs="Arial"/>
          <w:sz w:val="22"/>
          <w:szCs w:val="22"/>
        </w:rPr>
      </w:pPr>
      <w:r>
        <w:rPr>
          <w:rFonts w:ascii="Arial" w:hAnsi="Arial" w:cs="Arial"/>
          <w:sz w:val="22"/>
          <w:szCs w:val="22"/>
        </w:rPr>
        <w:t>Please also refer to p</w:t>
      </w:r>
      <w:r w:rsidR="002B0EA3">
        <w:rPr>
          <w:rFonts w:ascii="Arial" w:hAnsi="Arial" w:cs="Arial"/>
          <w:sz w:val="22"/>
          <w:szCs w:val="22"/>
        </w:rPr>
        <w:t>aragraph</w:t>
      </w:r>
      <w:r>
        <w:rPr>
          <w:rFonts w:ascii="Arial" w:hAnsi="Arial" w:cs="Arial"/>
          <w:sz w:val="22"/>
          <w:szCs w:val="22"/>
        </w:rPr>
        <w:t>s</w:t>
      </w:r>
      <w:r w:rsidR="002B0EA3">
        <w:rPr>
          <w:rFonts w:ascii="Arial" w:hAnsi="Arial" w:cs="Arial"/>
          <w:sz w:val="22"/>
          <w:szCs w:val="22"/>
        </w:rPr>
        <w:t xml:space="preserve"> 8.5 and 8.6 of the main body of the</w:t>
      </w:r>
      <w:r w:rsidR="004C0D2C">
        <w:rPr>
          <w:rFonts w:ascii="Arial" w:hAnsi="Arial" w:cs="Arial"/>
          <w:sz w:val="22"/>
          <w:szCs w:val="22"/>
        </w:rPr>
        <w:t>se</w:t>
      </w:r>
      <w:r w:rsidR="002B0EA3">
        <w:rPr>
          <w:rFonts w:ascii="Arial" w:hAnsi="Arial" w:cs="Arial"/>
          <w:sz w:val="22"/>
          <w:szCs w:val="22"/>
        </w:rPr>
        <w:t xml:space="preserve"> Tendering Instructions</w:t>
      </w:r>
      <w:r>
        <w:rPr>
          <w:rFonts w:ascii="Arial" w:hAnsi="Arial" w:cs="Arial"/>
          <w:sz w:val="22"/>
          <w:szCs w:val="22"/>
        </w:rPr>
        <w:t>.</w:t>
      </w:r>
    </w:p>
    <w:p w:rsidR="00353447" w:rsidRDefault="00353447" w:rsidP="00353447">
      <w:pPr>
        <w:pStyle w:val="ListParagraph"/>
        <w:rPr>
          <w:rFonts w:ascii="Arial" w:hAnsi="Arial" w:cs="Arial"/>
          <w:sz w:val="22"/>
          <w:szCs w:val="22"/>
        </w:rPr>
      </w:pPr>
    </w:p>
    <w:p w:rsidR="00353447" w:rsidRPr="00430DCE" w:rsidRDefault="00430DCE" w:rsidP="002B0EA3">
      <w:pPr>
        <w:ind w:firstLine="495"/>
        <w:rPr>
          <w:rFonts w:ascii="Arial" w:hAnsi="Arial" w:cs="Arial"/>
          <w:b/>
          <w:sz w:val="22"/>
          <w:szCs w:val="22"/>
        </w:rPr>
      </w:pPr>
      <w:r w:rsidRPr="00430DCE">
        <w:rPr>
          <w:rFonts w:ascii="Arial" w:hAnsi="Arial" w:cs="Arial"/>
          <w:b/>
          <w:sz w:val="22"/>
          <w:szCs w:val="22"/>
        </w:rPr>
        <w:t>Self Cleaning Provisions</w:t>
      </w:r>
    </w:p>
    <w:p w:rsidR="00353447" w:rsidRDefault="00353447" w:rsidP="00353447">
      <w:pPr>
        <w:rPr>
          <w:rFonts w:ascii="Arial" w:hAnsi="Arial" w:cs="Arial"/>
          <w:sz w:val="22"/>
          <w:szCs w:val="22"/>
        </w:rPr>
      </w:pPr>
    </w:p>
    <w:p w:rsidR="00353447" w:rsidRDefault="00353447" w:rsidP="003429DA">
      <w:pPr>
        <w:numPr>
          <w:ilvl w:val="1"/>
          <w:numId w:val="30"/>
        </w:numPr>
        <w:rPr>
          <w:rFonts w:ascii="Arial" w:hAnsi="Arial" w:cs="Arial"/>
          <w:sz w:val="22"/>
          <w:szCs w:val="22"/>
        </w:rPr>
      </w:pPr>
      <w:r w:rsidRPr="004E0B61">
        <w:rPr>
          <w:rFonts w:ascii="Arial" w:hAnsi="Arial" w:cs="Arial"/>
          <w:sz w:val="22"/>
          <w:szCs w:val="22"/>
        </w:rPr>
        <w:t xml:space="preserve">If the response to Forms B1, B2 or B3 indicates the existence of any grounds for mandatory or discretionary exclusion, </w:t>
      </w:r>
      <w:r>
        <w:rPr>
          <w:rFonts w:ascii="Arial" w:hAnsi="Arial" w:cs="Arial"/>
          <w:sz w:val="22"/>
          <w:szCs w:val="22"/>
        </w:rPr>
        <w:t>evidence</w:t>
      </w:r>
      <w:r w:rsidRPr="004E0B61">
        <w:rPr>
          <w:rFonts w:ascii="Arial" w:hAnsi="Arial" w:cs="Arial"/>
          <w:sz w:val="22"/>
          <w:szCs w:val="22"/>
        </w:rPr>
        <w:t xml:space="preserve"> should be provided in a separate appendix providing summary details of (a) the circumstances and (b) any subsequent remedial actions</w:t>
      </w:r>
      <w:r>
        <w:rPr>
          <w:rFonts w:ascii="Arial" w:hAnsi="Arial" w:cs="Arial"/>
          <w:sz w:val="22"/>
          <w:szCs w:val="22"/>
        </w:rPr>
        <w:t xml:space="preserve"> taken, the purpose of which is to enable</w:t>
      </w:r>
      <w:r w:rsidRPr="004E0B61">
        <w:rPr>
          <w:rFonts w:ascii="Arial" w:hAnsi="Arial" w:cs="Arial"/>
          <w:sz w:val="22"/>
          <w:szCs w:val="22"/>
        </w:rPr>
        <w:t xml:space="preserve"> HMRC </w:t>
      </w:r>
      <w:r>
        <w:rPr>
          <w:rFonts w:ascii="Arial" w:hAnsi="Arial" w:cs="Arial"/>
          <w:sz w:val="22"/>
          <w:szCs w:val="22"/>
        </w:rPr>
        <w:t xml:space="preserve">to </w:t>
      </w:r>
      <w:r w:rsidRPr="004E0B61">
        <w:rPr>
          <w:rFonts w:ascii="Arial" w:hAnsi="Arial" w:cs="Arial"/>
          <w:sz w:val="22"/>
          <w:szCs w:val="22"/>
        </w:rPr>
        <w:t xml:space="preserve">undertake an assessment </w:t>
      </w:r>
      <w:r>
        <w:rPr>
          <w:rFonts w:ascii="Arial" w:hAnsi="Arial" w:cs="Arial"/>
          <w:sz w:val="22"/>
          <w:szCs w:val="22"/>
        </w:rPr>
        <w:t>based on the “self-cleaning” provisions described in Regulation 57</w:t>
      </w:r>
      <w:r w:rsidR="00017DDA">
        <w:rPr>
          <w:rFonts w:ascii="Arial" w:hAnsi="Arial" w:cs="Arial"/>
          <w:sz w:val="22"/>
          <w:szCs w:val="22"/>
        </w:rPr>
        <w:t xml:space="preserve"> </w:t>
      </w:r>
      <w:r>
        <w:rPr>
          <w:rFonts w:ascii="Arial" w:hAnsi="Arial" w:cs="Arial"/>
          <w:sz w:val="22"/>
          <w:szCs w:val="22"/>
        </w:rPr>
        <w:t>of the Public Contracts Regulations.</w:t>
      </w:r>
    </w:p>
    <w:p w:rsidR="00E137F4" w:rsidRDefault="00E137F4" w:rsidP="00E137F4">
      <w:pPr>
        <w:rPr>
          <w:rFonts w:ascii="Arial" w:hAnsi="Arial" w:cs="Arial"/>
          <w:sz w:val="22"/>
          <w:szCs w:val="22"/>
        </w:rPr>
      </w:pPr>
    </w:p>
    <w:p w:rsidR="00E137F4" w:rsidRDefault="00E137F4" w:rsidP="003429DA">
      <w:pPr>
        <w:numPr>
          <w:ilvl w:val="1"/>
          <w:numId w:val="30"/>
        </w:numPr>
        <w:rPr>
          <w:rFonts w:ascii="Arial" w:hAnsi="Arial" w:cs="Arial"/>
          <w:sz w:val="22"/>
          <w:szCs w:val="22"/>
        </w:rPr>
      </w:pPr>
      <w:r>
        <w:rPr>
          <w:rFonts w:ascii="Arial" w:hAnsi="Arial" w:cs="Arial"/>
          <w:sz w:val="22"/>
          <w:szCs w:val="22"/>
        </w:rPr>
        <w:t>In order for the evidence referred to above to be sufficient, the relevant party            must, as a minimum, prove that it has:</w:t>
      </w:r>
    </w:p>
    <w:p w:rsidR="00353447" w:rsidRPr="0010266D" w:rsidRDefault="00353447" w:rsidP="0010266D">
      <w:pPr>
        <w:ind w:left="-57"/>
        <w:rPr>
          <w:rFonts w:ascii="Arial" w:hAnsi="Arial" w:cs="Arial"/>
          <w:sz w:val="16"/>
          <w:szCs w:val="16"/>
        </w:rPr>
      </w:pPr>
    </w:p>
    <w:p w:rsidR="00353447" w:rsidRPr="00545B63" w:rsidRDefault="00353447" w:rsidP="003429DA">
      <w:pPr>
        <w:numPr>
          <w:ilvl w:val="0"/>
          <w:numId w:val="9"/>
        </w:numPr>
        <w:tabs>
          <w:tab w:val="clear" w:pos="744"/>
        </w:tabs>
        <w:spacing w:after="60"/>
        <w:ind w:left="924" w:hanging="357"/>
        <w:rPr>
          <w:rFonts w:ascii="Arial" w:hAnsi="Arial" w:cs="Arial"/>
          <w:color w:val="000000"/>
          <w:sz w:val="22"/>
        </w:rPr>
      </w:pPr>
      <w:r w:rsidRPr="00545B63">
        <w:rPr>
          <w:rFonts w:ascii="Arial" w:hAnsi="Arial" w:cs="Arial"/>
          <w:color w:val="000000"/>
          <w:sz w:val="22"/>
        </w:rPr>
        <w:t>paid or undertaken to pay compensation in respect of any damage caused by the criminal offence or misconduct;</w:t>
      </w:r>
    </w:p>
    <w:p w:rsidR="00353447" w:rsidRDefault="00353447" w:rsidP="003429DA">
      <w:pPr>
        <w:numPr>
          <w:ilvl w:val="0"/>
          <w:numId w:val="9"/>
        </w:numPr>
        <w:tabs>
          <w:tab w:val="clear" w:pos="744"/>
        </w:tabs>
        <w:spacing w:after="60"/>
        <w:ind w:left="924" w:hanging="357"/>
        <w:rPr>
          <w:rFonts w:ascii="Arial" w:hAnsi="Arial" w:cs="Arial"/>
          <w:color w:val="000000"/>
          <w:sz w:val="22"/>
        </w:rPr>
      </w:pPr>
      <w:r w:rsidRPr="00545B63">
        <w:rPr>
          <w:rFonts w:ascii="Arial" w:hAnsi="Arial" w:cs="Arial"/>
          <w:color w:val="000000"/>
          <w:sz w:val="22"/>
        </w:rPr>
        <w:t>clarified the facts and circumstances in a comprehensive manner by actively collaborating with the investigating authorities; and</w:t>
      </w:r>
    </w:p>
    <w:p w:rsidR="0010266D" w:rsidRPr="00545B63" w:rsidRDefault="0010266D" w:rsidP="003429DA">
      <w:pPr>
        <w:numPr>
          <w:ilvl w:val="0"/>
          <w:numId w:val="9"/>
        </w:numPr>
        <w:tabs>
          <w:tab w:val="clear" w:pos="744"/>
        </w:tabs>
        <w:spacing w:after="60"/>
        <w:ind w:left="924" w:hanging="357"/>
        <w:rPr>
          <w:rFonts w:ascii="Arial" w:hAnsi="Arial" w:cs="Arial"/>
          <w:color w:val="000000"/>
          <w:sz w:val="22"/>
        </w:rPr>
      </w:pPr>
      <w:r>
        <w:rPr>
          <w:rFonts w:ascii="Arial" w:hAnsi="Arial" w:cs="Arial"/>
          <w:color w:val="000000"/>
          <w:sz w:val="22"/>
        </w:rPr>
        <w:lastRenderedPageBreak/>
        <w:t>taken</w:t>
      </w:r>
      <w:r w:rsidRPr="0010266D">
        <w:rPr>
          <w:rFonts w:ascii="Arial" w:hAnsi="Arial" w:cs="Arial"/>
          <w:color w:val="000000"/>
          <w:sz w:val="22"/>
        </w:rPr>
        <w:t xml:space="preserve"> concrete technical, organisational and personnel measures that are </w:t>
      </w:r>
      <w:r>
        <w:rPr>
          <w:rFonts w:ascii="Arial" w:hAnsi="Arial" w:cs="Arial"/>
          <w:color w:val="000000"/>
          <w:sz w:val="22"/>
        </w:rPr>
        <w:t xml:space="preserve">   </w:t>
      </w:r>
      <w:r w:rsidRPr="0010266D">
        <w:rPr>
          <w:rFonts w:ascii="Arial" w:hAnsi="Arial" w:cs="Arial"/>
          <w:color w:val="000000"/>
          <w:sz w:val="22"/>
        </w:rPr>
        <w:t>appropriate to prevent further criminal offences or misconduct</w:t>
      </w:r>
      <w:r>
        <w:rPr>
          <w:rFonts w:ascii="Arial" w:hAnsi="Arial" w:cs="Arial"/>
          <w:color w:val="000000"/>
          <w:sz w:val="22"/>
        </w:rPr>
        <w:t>.</w:t>
      </w:r>
    </w:p>
    <w:p w:rsidR="0010266D" w:rsidRDefault="0010266D" w:rsidP="0010266D">
      <w:pPr>
        <w:ind w:left="495"/>
        <w:rPr>
          <w:rFonts w:ascii="Arial" w:hAnsi="Arial" w:cs="Arial"/>
          <w:color w:val="000000"/>
          <w:sz w:val="22"/>
        </w:rPr>
      </w:pPr>
    </w:p>
    <w:p w:rsidR="0010266D" w:rsidRDefault="0010266D" w:rsidP="003429DA">
      <w:pPr>
        <w:numPr>
          <w:ilvl w:val="1"/>
          <w:numId w:val="30"/>
        </w:numPr>
        <w:rPr>
          <w:rFonts w:ascii="Arial" w:hAnsi="Arial" w:cs="Arial"/>
          <w:sz w:val="22"/>
          <w:szCs w:val="22"/>
        </w:rPr>
      </w:pPr>
      <w:r>
        <w:rPr>
          <w:rFonts w:ascii="Arial" w:hAnsi="Arial" w:cs="Arial"/>
          <w:sz w:val="22"/>
          <w:szCs w:val="22"/>
        </w:rPr>
        <w:t xml:space="preserve">HMRC </w:t>
      </w:r>
      <w:r w:rsidRPr="00CA373B">
        <w:rPr>
          <w:rFonts w:ascii="Arial" w:hAnsi="Arial" w:cs="Arial"/>
          <w:color w:val="000000"/>
          <w:sz w:val="22"/>
        </w:rPr>
        <w:t>(whose decision will be final)</w:t>
      </w:r>
      <w:r>
        <w:rPr>
          <w:rFonts w:ascii="Arial" w:hAnsi="Arial" w:cs="Arial"/>
          <w:color w:val="000000"/>
          <w:sz w:val="22"/>
        </w:rPr>
        <w:t xml:space="preserve"> will evaluate the evidence, taking into account the gravity and particular circumstances of the criminal offence or misconduct, and, if the measures taken are deemed sufficient, the relevant respondent or party may be permitted to participate in the </w:t>
      </w:r>
      <w:r w:rsidR="00C923C2" w:rsidRPr="00C923C2">
        <w:rPr>
          <w:rFonts w:ascii="Arial" w:hAnsi="Arial" w:cs="Arial"/>
          <w:color w:val="000000"/>
          <w:sz w:val="22"/>
        </w:rPr>
        <w:t>Competitive Procurement Exercise</w:t>
      </w:r>
      <w:r>
        <w:rPr>
          <w:rFonts w:ascii="Arial" w:hAnsi="Arial" w:cs="Arial"/>
          <w:color w:val="000000"/>
          <w:sz w:val="22"/>
        </w:rPr>
        <w:t xml:space="preserve"> and/or potentially be involved in the delivery of the contract.  </w:t>
      </w:r>
      <w:r>
        <w:rPr>
          <w:rFonts w:ascii="Arial" w:hAnsi="Arial" w:cs="Arial"/>
          <w:sz w:val="22"/>
          <w:szCs w:val="22"/>
        </w:rPr>
        <w:t xml:space="preserve"> </w:t>
      </w:r>
    </w:p>
    <w:p w:rsidR="0010266D" w:rsidRDefault="0010266D" w:rsidP="0010266D">
      <w:pPr>
        <w:rPr>
          <w:rFonts w:ascii="Arial" w:hAnsi="Arial" w:cs="Arial"/>
          <w:sz w:val="22"/>
          <w:szCs w:val="22"/>
        </w:rPr>
      </w:pPr>
    </w:p>
    <w:p w:rsidR="0010266D" w:rsidRDefault="0010266D" w:rsidP="003429DA">
      <w:pPr>
        <w:numPr>
          <w:ilvl w:val="1"/>
          <w:numId w:val="30"/>
        </w:numPr>
        <w:rPr>
          <w:rFonts w:ascii="Arial" w:hAnsi="Arial" w:cs="Arial"/>
          <w:sz w:val="22"/>
          <w:szCs w:val="22"/>
        </w:rPr>
      </w:pPr>
      <w:r>
        <w:rPr>
          <w:rFonts w:ascii="Arial" w:hAnsi="Arial" w:cs="Arial"/>
          <w:sz w:val="22"/>
          <w:szCs w:val="22"/>
        </w:rPr>
        <w:t>Where the measures taken by the relevant party are considered by HMRC to be insufficient, HMRC will provide a statement of the reasons for that decision.</w:t>
      </w:r>
    </w:p>
    <w:p w:rsidR="00E567C5" w:rsidRDefault="00E567C5" w:rsidP="00E567C5">
      <w:pPr>
        <w:rPr>
          <w:rFonts w:ascii="Arial" w:hAnsi="Arial" w:cs="Arial"/>
          <w:sz w:val="22"/>
          <w:szCs w:val="22"/>
        </w:rPr>
      </w:pPr>
    </w:p>
    <w:p w:rsidR="0010266D" w:rsidRPr="00692DD0" w:rsidRDefault="0045596E" w:rsidP="003839F4">
      <w:pPr>
        <w:ind w:left="-170" w:firstLine="665"/>
        <w:rPr>
          <w:rFonts w:ascii="Arial" w:hAnsi="Arial" w:cs="Arial"/>
          <w:b/>
          <w:sz w:val="22"/>
          <w:szCs w:val="22"/>
        </w:rPr>
      </w:pPr>
      <w:r>
        <w:rPr>
          <w:rFonts w:ascii="Arial" w:hAnsi="Arial" w:cs="Arial"/>
          <w:b/>
          <w:sz w:val="22"/>
          <w:szCs w:val="22"/>
        </w:rPr>
        <w:t xml:space="preserve">(b) </w:t>
      </w:r>
      <w:r w:rsidR="0010266D">
        <w:rPr>
          <w:rFonts w:ascii="Arial" w:hAnsi="Arial" w:cs="Arial"/>
          <w:b/>
          <w:sz w:val="22"/>
          <w:szCs w:val="22"/>
        </w:rPr>
        <w:t>Revenue</w:t>
      </w:r>
      <w:r w:rsidR="0010266D" w:rsidRPr="00692DD0">
        <w:rPr>
          <w:rFonts w:ascii="Arial" w:hAnsi="Arial" w:cs="Arial"/>
          <w:b/>
          <w:sz w:val="22"/>
          <w:szCs w:val="22"/>
        </w:rPr>
        <w:t xml:space="preserve"> </w:t>
      </w:r>
      <w:r w:rsidR="0010266D">
        <w:rPr>
          <w:rFonts w:ascii="Arial" w:hAnsi="Arial" w:cs="Arial"/>
          <w:b/>
          <w:sz w:val="22"/>
          <w:szCs w:val="22"/>
        </w:rPr>
        <w:t xml:space="preserve">or Tax </w:t>
      </w:r>
      <w:r w:rsidR="0010266D" w:rsidRPr="00692DD0">
        <w:rPr>
          <w:rFonts w:ascii="Arial" w:hAnsi="Arial" w:cs="Arial"/>
          <w:b/>
          <w:sz w:val="22"/>
          <w:szCs w:val="22"/>
        </w:rPr>
        <w:t>Compliance</w:t>
      </w:r>
    </w:p>
    <w:p w:rsidR="0010266D" w:rsidRDefault="0010266D" w:rsidP="0010266D">
      <w:pPr>
        <w:pStyle w:val="ListParagraph"/>
        <w:rPr>
          <w:rFonts w:ascii="Arial" w:hAnsi="Arial" w:cs="Arial"/>
          <w:sz w:val="22"/>
          <w:szCs w:val="22"/>
        </w:rPr>
      </w:pPr>
    </w:p>
    <w:p w:rsidR="0010266D" w:rsidRDefault="0010266D" w:rsidP="003429DA">
      <w:pPr>
        <w:numPr>
          <w:ilvl w:val="1"/>
          <w:numId w:val="30"/>
        </w:numPr>
        <w:rPr>
          <w:rFonts w:ascii="Arial" w:hAnsi="Arial" w:cs="Arial"/>
          <w:sz w:val="22"/>
          <w:szCs w:val="22"/>
        </w:rPr>
      </w:pPr>
      <w:r>
        <w:rPr>
          <w:rFonts w:ascii="Arial" w:hAnsi="Arial" w:cs="Arial"/>
          <w:sz w:val="22"/>
          <w:szCs w:val="22"/>
        </w:rPr>
        <w:t>As referred to in Form C of the Selection questionnaires</w:t>
      </w:r>
      <w:r w:rsidR="006F226D">
        <w:rPr>
          <w:rFonts w:ascii="Arial" w:hAnsi="Arial" w:cs="Arial"/>
          <w:sz w:val="22"/>
          <w:szCs w:val="22"/>
        </w:rPr>
        <w:t xml:space="preserve"> and Regulation 57(3) and 57(4) of the Public Contracts Regulations,</w:t>
      </w:r>
      <w:r>
        <w:rPr>
          <w:rFonts w:ascii="Arial" w:hAnsi="Arial" w:cs="Arial"/>
          <w:sz w:val="22"/>
          <w:szCs w:val="22"/>
        </w:rPr>
        <w:t xml:space="preserve"> </w:t>
      </w:r>
      <w:r w:rsidR="006F226D">
        <w:rPr>
          <w:rFonts w:ascii="Arial" w:hAnsi="Arial" w:cs="Arial"/>
          <w:sz w:val="22"/>
          <w:szCs w:val="22"/>
        </w:rPr>
        <w:t>Candidates/Tenderers</w:t>
      </w:r>
      <w:r>
        <w:rPr>
          <w:rFonts w:ascii="Arial" w:hAnsi="Arial" w:cs="Arial"/>
          <w:sz w:val="22"/>
          <w:szCs w:val="22"/>
        </w:rPr>
        <w:t xml:space="preserve"> may be subject to mandatory or discretionary exclusion if they are found to be in breach of their obligations relating to the payment of taxes or social security contributions.</w:t>
      </w:r>
    </w:p>
    <w:p w:rsidR="0010266D" w:rsidRDefault="0010266D" w:rsidP="0010266D">
      <w:pPr>
        <w:rPr>
          <w:rFonts w:ascii="Arial" w:hAnsi="Arial" w:cs="Arial"/>
          <w:sz w:val="22"/>
          <w:szCs w:val="22"/>
        </w:rPr>
      </w:pPr>
    </w:p>
    <w:p w:rsidR="0010266D" w:rsidRDefault="0010266D" w:rsidP="003429DA">
      <w:pPr>
        <w:numPr>
          <w:ilvl w:val="1"/>
          <w:numId w:val="30"/>
        </w:numPr>
        <w:rPr>
          <w:rFonts w:ascii="Arial" w:hAnsi="Arial" w:cs="Arial"/>
          <w:sz w:val="22"/>
          <w:szCs w:val="22"/>
        </w:rPr>
      </w:pPr>
      <w:r>
        <w:rPr>
          <w:rFonts w:ascii="Arial" w:hAnsi="Arial" w:cs="Arial"/>
          <w:sz w:val="22"/>
          <w:szCs w:val="22"/>
        </w:rPr>
        <w:t xml:space="preserve">As also referred to in Form C, </w:t>
      </w:r>
      <w:r w:rsidR="00CC3DCD">
        <w:rPr>
          <w:rFonts w:ascii="Arial" w:hAnsi="Arial" w:cs="Arial"/>
          <w:sz w:val="22"/>
          <w:szCs w:val="22"/>
        </w:rPr>
        <w:t>information relating to</w:t>
      </w:r>
      <w:r>
        <w:rPr>
          <w:rFonts w:ascii="Arial" w:hAnsi="Arial" w:cs="Arial"/>
          <w:sz w:val="22"/>
          <w:szCs w:val="22"/>
        </w:rPr>
        <w:t xml:space="preserve"> any proposed consortium members and/or sub-contractors on whom a Candidate/Tenderer would rely for the performance of the </w:t>
      </w:r>
      <w:r w:rsidR="002B0EA3">
        <w:rPr>
          <w:rFonts w:ascii="Arial" w:hAnsi="Arial" w:cs="Arial"/>
          <w:sz w:val="22"/>
          <w:szCs w:val="22"/>
        </w:rPr>
        <w:t>C</w:t>
      </w:r>
      <w:r>
        <w:rPr>
          <w:rFonts w:ascii="Arial" w:hAnsi="Arial" w:cs="Arial"/>
          <w:sz w:val="22"/>
          <w:szCs w:val="22"/>
        </w:rPr>
        <w:t xml:space="preserve">ontract is also required </w:t>
      </w:r>
      <w:r w:rsidRPr="00BC127D">
        <w:rPr>
          <w:rFonts w:ascii="Arial" w:hAnsi="Arial" w:cs="Arial"/>
          <w:sz w:val="22"/>
          <w:szCs w:val="22"/>
        </w:rPr>
        <w:t xml:space="preserve">for the </w:t>
      </w:r>
      <w:r>
        <w:rPr>
          <w:rFonts w:ascii="Arial" w:hAnsi="Arial" w:cs="Arial"/>
          <w:sz w:val="22"/>
          <w:szCs w:val="22"/>
        </w:rPr>
        <w:t xml:space="preserve">purpose of </w:t>
      </w:r>
      <w:r w:rsidRPr="00BC127D">
        <w:rPr>
          <w:rFonts w:ascii="Arial" w:hAnsi="Arial" w:cs="Arial"/>
          <w:sz w:val="22"/>
          <w:szCs w:val="22"/>
        </w:rPr>
        <w:t xml:space="preserve">assessing </w:t>
      </w:r>
      <w:r w:rsidR="00CC3DCD">
        <w:rPr>
          <w:rFonts w:ascii="Arial" w:hAnsi="Arial" w:cs="Arial"/>
          <w:sz w:val="22"/>
          <w:szCs w:val="22"/>
        </w:rPr>
        <w:t xml:space="preserve">(a) </w:t>
      </w:r>
      <w:r w:rsidRPr="00BC127D">
        <w:rPr>
          <w:rFonts w:ascii="Arial" w:hAnsi="Arial" w:cs="Arial"/>
          <w:sz w:val="22"/>
          <w:szCs w:val="22"/>
        </w:rPr>
        <w:t xml:space="preserve">their suitability </w:t>
      </w:r>
      <w:r w:rsidR="00FE09A3">
        <w:rPr>
          <w:rFonts w:ascii="Arial" w:hAnsi="Arial" w:cs="Arial"/>
          <w:sz w:val="22"/>
          <w:szCs w:val="22"/>
        </w:rPr>
        <w:t xml:space="preserve">to be involved in the delivery of the </w:t>
      </w:r>
      <w:r w:rsidR="002B0EA3">
        <w:rPr>
          <w:rFonts w:ascii="Arial" w:hAnsi="Arial" w:cs="Arial"/>
          <w:sz w:val="22"/>
          <w:szCs w:val="22"/>
        </w:rPr>
        <w:t>Co</w:t>
      </w:r>
      <w:r w:rsidR="00FE09A3">
        <w:rPr>
          <w:rFonts w:ascii="Arial" w:hAnsi="Arial" w:cs="Arial"/>
          <w:sz w:val="22"/>
          <w:szCs w:val="22"/>
        </w:rPr>
        <w:t xml:space="preserve">ntract, and, if </w:t>
      </w:r>
      <w:r>
        <w:rPr>
          <w:rFonts w:ascii="Arial" w:hAnsi="Arial" w:cs="Arial"/>
          <w:sz w:val="22"/>
          <w:szCs w:val="22"/>
        </w:rPr>
        <w:t xml:space="preserve">they are deemed unsuitable, </w:t>
      </w:r>
      <w:r w:rsidR="000D2A64">
        <w:rPr>
          <w:rFonts w:ascii="Arial" w:hAnsi="Arial" w:cs="Arial"/>
          <w:sz w:val="22"/>
          <w:szCs w:val="22"/>
        </w:rPr>
        <w:t xml:space="preserve">(b) </w:t>
      </w:r>
      <w:r w:rsidR="00FE09A3">
        <w:rPr>
          <w:rFonts w:ascii="Arial" w:hAnsi="Arial" w:cs="Arial"/>
          <w:sz w:val="22"/>
          <w:szCs w:val="22"/>
        </w:rPr>
        <w:t>the impact</w:t>
      </w:r>
      <w:r w:rsidR="000D2A64">
        <w:rPr>
          <w:rFonts w:ascii="Arial" w:hAnsi="Arial" w:cs="Arial"/>
          <w:sz w:val="22"/>
          <w:szCs w:val="22"/>
        </w:rPr>
        <w:t xml:space="preserve">, </w:t>
      </w:r>
      <w:r w:rsidR="00FE09A3">
        <w:rPr>
          <w:rFonts w:ascii="Arial" w:hAnsi="Arial" w:cs="Arial"/>
          <w:sz w:val="22"/>
          <w:szCs w:val="22"/>
        </w:rPr>
        <w:t>including possible exclusion</w:t>
      </w:r>
      <w:r w:rsidR="000D2A64">
        <w:rPr>
          <w:rFonts w:ascii="Arial" w:hAnsi="Arial" w:cs="Arial"/>
          <w:sz w:val="22"/>
          <w:szCs w:val="22"/>
        </w:rPr>
        <w:t>,</w:t>
      </w:r>
      <w:r w:rsidR="00FE09A3">
        <w:rPr>
          <w:rFonts w:ascii="Arial" w:hAnsi="Arial" w:cs="Arial"/>
          <w:sz w:val="22"/>
          <w:szCs w:val="22"/>
        </w:rPr>
        <w:t xml:space="preserve"> </w:t>
      </w:r>
      <w:r>
        <w:rPr>
          <w:rFonts w:ascii="Arial" w:hAnsi="Arial" w:cs="Arial"/>
          <w:sz w:val="22"/>
          <w:szCs w:val="22"/>
        </w:rPr>
        <w:t xml:space="preserve">on the position of the Candidate/Tenderer or potential prime </w:t>
      </w:r>
      <w:r w:rsidR="00CC3DCD">
        <w:rPr>
          <w:rFonts w:ascii="Arial" w:hAnsi="Arial" w:cs="Arial"/>
          <w:sz w:val="22"/>
          <w:szCs w:val="22"/>
        </w:rPr>
        <w:t>supplier</w:t>
      </w:r>
      <w:r w:rsidR="00E27140">
        <w:rPr>
          <w:rFonts w:ascii="Arial" w:hAnsi="Arial" w:cs="Arial"/>
          <w:sz w:val="22"/>
          <w:szCs w:val="22"/>
        </w:rPr>
        <w:t xml:space="preserve"> or </w:t>
      </w:r>
      <w:r w:rsidR="000D2A64">
        <w:rPr>
          <w:rFonts w:ascii="Arial" w:hAnsi="Arial" w:cs="Arial"/>
          <w:sz w:val="22"/>
          <w:szCs w:val="22"/>
        </w:rPr>
        <w:t>contractor</w:t>
      </w:r>
      <w:r>
        <w:rPr>
          <w:rFonts w:ascii="Arial" w:hAnsi="Arial" w:cs="Arial"/>
          <w:sz w:val="22"/>
          <w:szCs w:val="22"/>
        </w:rPr>
        <w:t>.</w:t>
      </w:r>
    </w:p>
    <w:p w:rsidR="006F226D" w:rsidRDefault="006F226D" w:rsidP="006F226D">
      <w:pPr>
        <w:pStyle w:val="ListParagraph"/>
        <w:rPr>
          <w:rFonts w:ascii="Arial" w:hAnsi="Arial" w:cs="Arial"/>
          <w:sz w:val="22"/>
          <w:szCs w:val="22"/>
        </w:rPr>
      </w:pPr>
    </w:p>
    <w:p w:rsidR="0010266D" w:rsidRPr="006B2931" w:rsidRDefault="0010266D" w:rsidP="0010266D">
      <w:pPr>
        <w:ind w:left="495"/>
        <w:rPr>
          <w:rFonts w:ascii="Arial" w:hAnsi="Arial" w:cs="Arial"/>
          <w:b/>
          <w:sz w:val="22"/>
          <w:szCs w:val="22"/>
        </w:rPr>
      </w:pPr>
      <w:r w:rsidRPr="006B2931">
        <w:rPr>
          <w:rFonts w:ascii="Arial" w:hAnsi="Arial" w:cs="Arial"/>
          <w:b/>
          <w:sz w:val="22"/>
          <w:szCs w:val="22"/>
        </w:rPr>
        <w:t xml:space="preserve">Measures to Promote Tax Compliance </w:t>
      </w:r>
    </w:p>
    <w:p w:rsidR="0010266D" w:rsidRDefault="0010266D" w:rsidP="0010266D">
      <w:pPr>
        <w:pStyle w:val="ListParagraph"/>
        <w:rPr>
          <w:rFonts w:ascii="Arial" w:hAnsi="Arial" w:cs="Arial"/>
          <w:sz w:val="22"/>
          <w:szCs w:val="22"/>
        </w:rPr>
      </w:pPr>
    </w:p>
    <w:p w:rsidR="0010266D" w:rsidRDefault="0010570F" w:rsidP="003429DA">
      <w:pPr>
        <w:numPr>
          <w:ilvl w:val="1"/>
          <w:numId w:val="30"/>
        </w:numPr>
        <w:rPr>
          <w:rFonts w:ascii="Arial" w:hAnsi="Arial" w:cs="Arial"/>
          <w:sz w:val="22"/>
          <w:szCs w:val="22"/>
        </w:rPr>
      </w:pPr>
      <w:r>
        <w:rPr>
          <w:rFonts w:ascii="Arial" w:hAnsi="Arial" w:cs="Arial"/>
          <w:sz w:val="22"/>
          <w:szCs w:val="22"/>
        </w:rPr>
        <w:t>In compliance with the provisions set out in Cabinet Office Procurement Policy Note (PPN) 03/14, w</w:t>
      </w:r>
      <w:r w:rsidR="0010266D">
        <w:rPr>
          <w:rFonts w:ascii="Arial" w:hAnsi="Arial" w:cs="Arial"/>
          <w:sz w:val="22"/>
          <w:szCs w:val="22"/>
        </w:rPr>
        <w:t xml:space="preserve">here HMRC has indicated </w:t>
      </w:r>
      <w:r>
        <w:rPr>
          <w:rFonts w:ascii="Arial" w:hAnsi="Arial" w:cs="Arial"/>
          <w:sz w:val="22"/>
          <w:szCs w:val="22"/>
        </w:rPr>
        <w:t xml:space="preserve">that </w:t>
      </w:r>
      <w:r w:rsidR="0010266D">
        <w:rPr>
          <w:rFonts w:ascii="Arial" w:hAnsi="Arial" w:cs="Arial"/>
          <w:sz w:val="22"/>
          <w:szCs w:val="22"/>
        </w:rPr>
        <w:t xml:space="preserve">the </w:t>
      </w:r>
      <w:r>
        <w:rPr>
          <w:rFonts w:ascii="Arial" w:hAnsi="Arial" w:cs="Arial"/>
          <w:sz w:val="22"/>
          <w:szCs w:val="22"/>
        </w:rPr>
        <w:t>estimated</w:t>
      </w:r>
      <w:r w:rsidR="0010266D">
        <w:rPr>
          <w:rFonts w:ascii="Arial" w:hAnsi="Arial" w:cs="Arial"/>
          <w:sz w:val="22"/>
          <w:szCs w:val="22"/>
        </w:rPr>
        <w:t xml:space="preserve"> full life value of </w:t>
      </w:r>
      <w:r w:rsidR="00CC3DCD">
        <w:rPr>
          <w:rFonts w:ascii="Arial" w:hAnsi="Arial" w:cs="Arial"/>
          <w:sz w:val="22"/>
          <w:szCs w:val="22"/>
        </w:rPr>
        <w:t xml:space="preserve">a </w:t>
      </w:r>
      <w:r w:rsidR="0010266D">
        <w:rPr>
          <w:rFonts w:ascii="Arial" w:hAnsi="Arial" w:cs="Arial"/>
          <w:sz w:val="22"/>
          <w:szCs w:val="22"/>
        </w:rPr>
        <w:t xml:space="preserve">framework </w:t>
      </w:r>
      <w:r w:rsidR="00E53847">
        <w:rPr>
          <w:rFonts w:ascii="Arial" w:hAnsi="Arial" w:cs="Arial"/>
          <w:sz w:val="22"/>
          <w:szCs w:val="22"/>
        </w:rPr>
        <w:t xml:space="preserve">agreement </w:t>
      </w:r>
      <w:r w:rsidR="0010266D">
        <w:rPr>
          <w:rFonts w:ascii="Arial" w:hAnsi="Arial" w:cs="Arial"/>
          <w:sz w:val="22"/>
          <w:szCs w:val="22"/>
        </w:rPr>
        <w:t xml:space="preserve">or contract </w:t>
      </w:r>
      <w:r>
        <w:rPr>
          <w:rFonts w:ascii="Arial" w:hAnsi="Arial" w:cs="Arial"/>
          <w:sz w:val="22"/>
          <w:szCs w:val="22"/>
        </w:rPr>
        <w:t>will</w:t>
      </w:r>
      <w:r w:rsidR="0010266D">
        <w:rPr>
          <w:rFonts w:ascii="Arial" w:hAnsi="Arial" w:cs="Arial"/>
          <w:sz w:val="22"/>
          <w:szCs w:val="22"/>
        </w:rPr>
        <w:t xml:space="preserve"> be over £5m, there will be an additional requirement to complete a questionnaire and provide information in connection with an</w:t>
      </w:r>
      <w:r>
        <w:rPr>
          <w:rFonts w:ascii="Arial" w:hAnsi="Arial" w:cs="Arial"/>
          <w:sz w:val="22"/>
          <w:szCs w:val="22"/>
        </w:rPr>
        <w:t>y</w:t>
      </w:r>
      <w:r w:rsidR="0010266D">
        <w:rPr>
          <w:rFonts w:ascii="Arial" w:hAnsi="Arial" w:cs="Arial"/>
          <w:sz w:val="22"/>
          <w:szCs w:val="22"/>
        </w:rPr>
        <w:t xml:space="preserve"> “Occasion of Tax Non-Compliance” as defined in the </w:t>
      </w:r>
      <w:r>
        <w:rPr>
          <w:rFonts w:ascii="Arial" w:hAnsi="Arial" w:cs="Arial"/>
          <w:sz w:val="22"/>
          <w:szCs w:val="22"/>
        </w:rPr>
        <w:t>PPN</w:t>
      </w:r>
      <w:r w:rsidR="0010266D">
        <w:rPr>
          <w:rFonts w:ascii="Arial" w:hAnsi="Arial" w:cs="Arial"/>
          <w:sz w:val="22"/>
          <w:szCs w:val="22"/>
        </w:rPr>
        <w:t xml:space="preserve"> referred to above.</w:t>
      </w:r>
    </w:p>
    <w:p w:rsidR="0010266D" w:rsidRDefault="0010266D" w:rsidP="0010266D">
      <w:pPr>
        <w:rPr>
          <w:rFonts w:ascii="Arial" w:hAnsi="Arial" w:cs="Arial"/>
          <w:sz w:val="22"/>
          <w:szCs w:val="22"/>
        </w:rPr>
      </w:pPr>
    </w:p>
    <w:p w:rsidR="0010266D" w:rsidRDefault="0010266D" w:rsidP="0010266D">
      <w:pPr>
        <w:ind w:left="495"/>
        <w:rPr>
          <w:rFonts w:ascii="Arial" w:hAnsi="Arial" w:cs="Arial"/>
          <w:b/>
          <w:sz w:val="22"/>
          <w:szCs w:val="22"/>
        </w:rPr>
      </w:pPr>
      <w:r>
        <w:rPr>
          <w:rFonts w:ascii="Arial" w:hAnsi="Arial" w:cs="Arial"/>
          <w:b/>
          <w:sz w:val="22"/>
          <w:szCs w:val="22"/>
        </w:rPr>
        <w:t>Additional</w:t>
      </w:r>
      <w:r w:rsidRPr="00BF2C7B">
        <w:rPr>
          <w:rFonts w:ascii="Arial" w:hAnsi="Arial" w:cs="Arial"/>
          <w:b/>
          <w:sz w:val="22"/>
          <w:szCs w:val="22"/>
        </w:rPr>
        <w:t xml:space="preserve"> Information</w:t>
      </w:r>
    </w:p>
    <w:p w:rsidR="005D6567" w:rsidRDefault="005D6567" w:rsidP="0010266D">
      <w:pPr>
        <w:ind w:left="495"/>
        <w:rPr>
          <w:rFonts w:ascii="Arial" w:hAnsi="Arial" w:cs="Arial"/>
          <w:b/>
          <w:sz w:val="22"/>
          <w:szCs w:val="22"/>
        </w:rPr>
      </w:pPr>
    </w:p>
    <w:p w:rsidR="00FA5B8F" w:rsidRDefault="00FA5B8F" w:rsidP="003429DA">
      <w:pPr>
        <w:numPr>
          <w:ilvl w:val="1"/>
          <w:numId w:val="30"/>
        </w:numPr>
        <w:rPr>
          <w:rFonts w:ascii="Arial" w:hAnsi="Arial" w:cs="Arial"/>
          <w:sz w:val="22"/>
          <w:szCs w:val="22"/>
        </w:rPr>
      </w:pPr>
      <w:r>
        <w:rPr>
          <w:rFonts w:ascii="Arial" w:hAnsi="Arial" w:cs="Arial"/>
          <w:sz w:val="22"/>
          <w:szCs w:val="22"/>
        </w:rPr>
        <w:t xml:space="preserve">Appendix </w:t>
      </w:r>
      <w:r w:rsidR="00CC3DCD">
        <w:rPr>
          <w:rFonts w:ascii="Arial" w:hAnsi="Arial" w:cs="Arial"/>
          <w:sz w:val="22"/>
          <w:szCs w:val="22"/>
        </w:rPr>
        <w:t>B</w:t>
      </w:r>
      <w:r>
        <w:rPr>
          <w:rFonts w:ascii="Arial" w:hAnsi="Arial" w:cs="Arial"/>
          <w:sz w:val="22"/>
          <w:szCs w:val="22"/>
        </w:rPr>
        <w:t xml:space="preserve"> contains additional information </w:t>
      </w:r>
      <w:r w:rsidR="00CC3DCD">
        <w:rPr>
          <w:rFonts w:ascii="Arial" w:hAnsi="Arial" w:cs="Arial"/>
          <w:sz w:val="22"/>
          <w:szCs w:val="22"/>
        </w:rPr>
        <w:t>about</w:t>
      </w:r>
      <w:r>
        <w:rPr>
          <w:rFonts w:ascii="Arial" w:hAnsi="Arial" w:cs="Arial"/>
          <w:sz w:val="22"/>
          <w:szCs w:val="22"/>
        </w:rPr>
        <w:t xml:space="preserve"> the revenue compliance exclusion grounds and, in particular, </w:t>
      </w:r>
      <w:r w:rsidR="00CC3DCD">
        <w:rPr>
          <w:rFonts w:ascii="Arial" w:hAnsi="Arial" w:cs="Arial"/>
          <w:sz w:val="22"/>
          <w:szCs w:val="22"/>
        </w:rPr>
        <w:t xml:space="preserve">about </w:t>
      </w:r>
      <w:r>
        <w:rPr>
          <w:rFonts w:ascii="Arial" w:hAnsi="Arial" w:cs="Arial"/>
          <w:sz w:val="22"/>
          <w:szCs w:val="22"/>
        </w:rPr>
        <w:t xml:space="preserve">HMRC’s </w:t>
      </w:r>
      <w:r w:rsidR="00B258E8">
        <w:rPr>
          <w:rFonts w:ascii="Arial" w:hAnsi="Arial" w:cs="Arial"/>
          <w:sz w:val="22"/>
          <w:szCs w:val="22"/>
        </w:rPr>
        <w:t xml:space="preserve">revenue compliance </w:t>
      </w:r>
      <w:r>
        <w:rPr>
          <w:rFonts w:ascii="Arial" w:hAnsi="Arial" w:cs="Arial"/>
          <w:sz w:val="22"/>
          <w:szCs w:val="22"/>
        </w:rPr>
        <w:t>policy and procedures</w:t>
      </w:r>
      <w:r w:rsidR="00B258E8">
        <w:rPr>
          <w:rFonts w:ascii="Arial" w:hAnsi="Arial" w:cs="Arial"/>
          <w:sz w:val="22"/>
          <w:szCs w:val="22"/>
        </w:rPr>
        <w:t>.</w:t>
      </w:r>
    </w:p>
    <w:p w:rsidR="00FA5B8F" w:rsidRDefault="00FA5B8F" w:rsidP="00FA5B8F">
      <w:pPr>
        <w:rPr>
          <w:rFonts w:ascii="Arial" w:hAnsi="Arial" w:cs="Arial"/>
          <w:sz w:val="22"/>
          <w:szCs w:val="22"/>
        </w:rPr>
      </w:pPr>
    </w:p>
    <w:p w:rsidR="00B258E8" w:rsidRDefault="00FA5B8F" w:rsidP="003429DA">
      <w:pPr>
        <w:numPr>
          <w:ilvl w:val="1"/>
          <w:numId w:val="30"/>
        </w:numPr>
        <w:rPr>
          <w:rFonts w:ascii="Arial" w:hAnsi="Arial" w:cs="Arial"/>
          <w:sz w:val="22"/>
          <w:szCs w:val="22"/>
        </w:rPr>
      </w:pPr>
      <w:r>
        <w:rPr>
          <w:rFonts w:ascii="Arial" w:hAnsi="Arial" w:cs="Arial"/>
          <w:sz w:val="22"/>
          <w:szCs w:val="22"/>
        </w:rPr>
        <w:t xml:space="preserve">Candidates/Tenderers may use the clarification process referred to </w:t>
      </w:r>
      <w:r w:rsidR="00FC25AF">
        <w:rPr>
          <w:rFonts w:ascii="Arial" w:hAnsi="Arial" w:cs="Arial"/>
          <w:sz w:val="22"/>
          <w:szCs w:val="22"/>
        </w:rPr>
        <w:t>in paragraphs 11.26 to 11.30 of the main body of the</w:t>
      </w:r>
      <w:r w:rsidR="004C0D2C">
        <w:rPr>
          <w:rFonts w:ascii="Arial" w:hAnsi="Arial" w:cs="Arial"/>
          <w:sz w:val="22"/>
          <w:szCs w:val="22"/>
        </w:rPr>
        <w:t>se</w:t>
      </w:r>
      <w:r w:rsidR="00FC25AF">
        <w:rPr>
          <w:rFonts w:ascii="Arial" w:hAnsi="Arial" w:cs="Arial"/>
          <w:sz w:val="22"/>
          <w:szCs w:val="22"/>
        </w:rPr>
        <w:t xml:space="preserve"> </w:t>
      </w:r>
      <w:r w:rsidR="002B0EA3">
        <w:rPr>
          <w:rFonts w:ascii="Arial" w:hAnsi="Arial" w:cs="Arial"/>
          <w:sz w:val="22"/>
          <w:szCs w:val="22"/>
        </w:rPr>
        <w:t xml:space="preserve">Tendering </w:t>
      </w:r>
      <w:r>
        <w:rPr>
          <w:rFonts w:ascii="Arial" w:hAnsi="Arial" w:cs="Arial"/>
          <w:sz w:val="22"/>
          <w:szCs w:val="22"/>
        </w:rPr>
        <w:t xml:space="preserve">Instructions </w:t>
      </w:r>
      <w:r w:rsidR="00B258E8">
        <w:rPr>
          <w:rFonts w:ascii="Arial" w:hAnsi="Arial" w:cs="Arial"/>
          <w:sz w:val="22"/>
          <w:szCs w:val="22"/>
        </w:rPr>
        <w:t>if (a) they have any enquiries about the exclusion grounds and/or HMRC’s revenue compliance policy or (b)</w:t>
      </w:r>
      <w:r>
        <w:rPr>
          <w:rFonts w:ascii="Arial" w:hAnsi="Arial" w:cs="Arial"/>
          <w:sz w:val="22"/>
          <w:szCs w:val="22"/>
        </w:rPr>
        <w:t xml:space="preserve"> </w:t>
      </w:r>
      <w:r w:rsidR="00B258E8">
        <w:rPr>
          <w:rFonts w:ascii="Arial" w:hAnsi="Arial" w:cs="Arial"/>
          <w:sz w:val="22"/>
          <w:szCs w:val="22"/>
        </w:rPr>
        <w:t>anticipate potential problems in respect of revenue compliance and wish to obtain advice or an early decision on the likelihood of exclusion.</w:t>
      </w:r>
    </w:p>
    <w:p w:rsidR="00B258E8" w:rsidRDefault="00B258E8" w:rsidP="00B258E8">
      <w:pPr>
        <w:pStyle w:val="ListParagraph"/>
        <w:rPr>
          <w:rFonts w:ascii="Arial" w:hAnsi="Arial" w:cs="Arial"/>
          <w:sz w:val="22"/>
          <w:szCs w:val="22"/>
        </w:rPr>
      </w:pPr>
    </w:p>
    <w:p w:rsidR="00E567C5" w:rsidRPr="00E567C5" w:rsidRDefault="0045596E" w:rsidP="00EC6408">
      <w:pPr>
        <w:ind w:firstLine="495"/>
        <w:rPr>
          <w:rFonts w:ascii="Arial" w:hAnsi="Arial" w:cs="Arial"/>
          <w:b/>
          <w:sz w:val="22"/>
          <w:szCs w:val="22"/>
        </w:rPr>
      </w:pPr>
      <w:r>
        <w:rPr>
          <w:rFonts w:ascii="Arial" w:hAnsi="Arial" w:cs="Arial"/>
          <w:b/>
          <w:sz w:val="22"/>
          <w:szCs w:val="22"/>
        </w:rPr>
        <w:t xml:space="preserve">(c) </w:t>
      </w:r>
      <w:r w:rsidR="00E567C5" w:rsidRPr="00E567C5">
        <w:rPr>
          <w:rFonts w:ascii="Arial" w:hAnsi="Arial" w:cs="Arial"/>
          <w:b/>
          <w:sz w:val="22"/>
          <w:szCs w:val="22"/>
        </w:rPr>
        <w:t>Taking Account of Past Performance</w:t>
      </w:r>
    </w:p>
    <w:p w:rsidR="00E567C5" w:rsidRDefault="00E567C5" w:rsidP="00E567C5">
      <w:pPr>
        <w:pStyle w:val="ListParagraph"/>
        <w:rPr>
          <w:rFonts w:ascii="Arial" w:hAnsi="Arial" w:cs="Arial"/>
          <w:sz w:val="22"/>
          <w:szCs w:val="22"/>
        </w:rPr>
      </w:pPr>
    </w:p>
    <w:p w:rsidR="00E567C5" w:rsidRDefault="00E567C5" w:rsidP="003429DA">
      <w:pPr>
        <w:numPr>
          <w:ilvl w:val="1"/>
          <w:numId w:val="30"/>
        </w:numPr>
        <w:rPr>
          <w:rFonts w:ascii="Arial" w:hAnsi="Arial" w:cs="Arial"/>
          <w:sz w:val="22"/>
          <w:szCs w:val="22"/>
        </w:rPr>
      </w:pPr>
      <w:r w:rsidRPr="00E567C5">
        <w:rPr>
          <w:rFonts w:ascii="Arial" w:hAnsi="Arial" w:cs="Arial"/>
          <w:sz w:val="22"/>
          <w:szCs w:val="22"/>
        </w:rPr>
        <w:t>As descri</w:t>
      </w:r>
      <w:r w:rsidR="006F226D">
        <w:rPr>
          <w:rFonts w:ascii="Arial" w:hAnsi="Arial" w:cs="Arial"/>
          <w:sz w:val="22"/>
          <w:szCs w:val="22"/>
        </w:rPr>
        <w:t>b</w:t>
      </w:r>
      <w:r w:rsidRPr="00E567C5">
        <w:rPr>
          <w:rFonts w:ascii="Arial" w:hAnsi="Arial" w:cs="Arial"/>
          <w:sz w:val="22"/>
          <w:szCs w:val="22"/>
        </w:rPr>
        <w:t xml:space="preserve">ed in Cabinet Office Procurement Policy Note 04/15 (Taking Account of Suppliers Past Performance), </w:t>
      </w:r>
      <w:r>
        <w:rPr>
          <w:rFonts w:ascii="Arial" w:hAnsi="Arial" w:cs="Arial"/>
          <w:sz w:val="22"/>
          <w:szCs w:val="22"/>
        </w:rPr>
        <w:t xml:space="preserve">the </w:t>
      </w:r>
      <w:r w:rsidRPr="00E567C5">
        <w:rPr>
          <w:rFonts w:ascii="Arial" w:hAnsi="Arial" w:cs="Arial"/>
          <w:sz w:val="22"/>
          <w:szCs w:val="22"/>
        </w:rPr>
        <w:t xml:space="preserve">Government has developed a specific </w:t>
      </w:r>
      <w:r w:rsidRPr="00E567C5">
        <w:rPr>
          <w:rFonts w:ascii="Arial" w:hAnsi="Arial" w:cs="Arial"/>
          <w:sz w:val="22"/>
          <w:szCs w:val="22"/>
        </w:rPr>
        <w:lastRenderedPageBreak/>
        <w:t xml:space="preserve">approach or policy </w:t>
      </w:r>
      <w:r>
        <w:rPr>
          <w:rFonts w:ascii="Arial" w:hAnsi="Arial" w:cs="Arial"/>
          <w:sz w:val="22"/>
          <w:szCs w:val="22"/>
        </w:rPr>
        <w:t xml:space="preserve">in connection with </w:t>
      </w:r>
      <w:r w:rsidRPr="00E567C5">
        <w:rPr>
          <w:rFonts w:ascii="Arial" w:hAnsi="Arial" w:cs="Arial"/>
          <w:sz w:val="22"/>
          <w:szCs w:val="22"/>
        </w:rPr>
        <w:t xml:space="preserve">assessing </w:t>
      </w:r>
      <w:r>
        <w:rPr>
          <w:rFonts w:ascii="Arial" w:hAnsi="Arial" w:cs="Arial"/>
          <w:sz w:val="22"/>
          <w:szCs w:val="22"/>
        </w:rPr>
        <w:t xml:space="preserve">reliability </w:t>
      </w:r>
      <w:r w:rsidRPr="00E567C5">
        <w:rPr>
          <w:rFonts w:ascii="Arial" w:hAnsi="Arial" w:cs="Arial"/>
          <w:sz w:val="22"/>
          <w:szCs w:val="22"/>
        </w:rPr>
        <w:t xml:space="preserve">and taking past performance into account before entering into certain new contracts. </w:t>
      </w:r>
    </w:p>
    <w:p w:rsidR="00E567C5" w:rsidRPr="00E567C5" w:rsidRDefault="00E567C5" w:rsidP="00E567C5">
      <w:pPr>
        <w:rPr>
          <w:rFonts w:ascii="Arial" w:hAnsi="Arial" w:cs="Arial"/>
          <w:sz w:val="22"/>
          <w:szCs w:val="22"/>
        </w:rPr>
      </w:pPr>
    </w:p>
    <w:p w:rsidR="00CC1AFA" w:rsidRDefault="00E567C5" w:rsidP="003429DA">
      <w:pPr>
        <w:numPr>
          <w:ilvl w:val="1"/>
          <w:numId w:val="30"/>
        </w:numPr>
        <w:rPr>
          <w:rFonts w:ascii="Arial" w:hAnsi="Arial" w:cs="Arial"/>
          <w:sz w:val="22"/>
          <w:szCs w:val="22"/>
        </w:rPr>
      </w:pPr>
      <w:r w:rsidRPr="00CC1AFA">
        <w:rPr>
          <w:rFonts w:ascii="Arial" w:hAnsi="Arial" w:cs="Arial"/>
          <w:sz w:val="22"/>
          <w:szCs w:val="22"/>
        </w:rPr>
        <w:t xml:space="preserve">In accordance with </w:t>
      </w:r>
      <w:r w:rsidR="00D03135" w:rsidRPr="00CC1AFA">
        <w:rPr>
          <w:rFonts w:ascii="Arial" w:hAnsi="Arial" w:cs="Arial"/>
          <w:sz w:val="22"/>
          <w:szCs w:val="22"/>
        </w:rPr>
        <w:t>this policy</w:t>
      </w:r>
      <w:r w:rsidR="000D2A64">
        <w:rPr>
          <w:rFonts w:ascii="Arial" w:hAnsi="Arial" w:cs="Arial"/>
          <w:sz w:val="22"/>
          <w:szCs w:val="22"/>
        </w:rPr>
        <w:t>,</w:t>
      </w:r>
      <w:r w:rsidR="00D03135" w:rsidRPr="00CC1AFA">
        <w:rPr>
          <w:rFonts w:ascii="Arial" w:hAnsi="Arial" w:cs="Arial"/>
          <w:sz w:val="22"/>
          <w:szCs w:val="22"/>
        </w:rPr>
        <w:t xml:space="preserve"> </w:t>
      </w:r>
      <w:r w:rsidR="00F84188">
        <w:rPr>
          <w:rFonts w:ascii="Arial" w:hAnsi="Arial" w:cs="Arial"/>
          <w:sz w:val="22"/>
          <w:szCs w:val="22"/>
        </w:rPr>
        <w:t xml:space="preserve">question B2(g) of the </w:t>
      </w:r>
      <w:r w:rsidR="00D134A6">
        <w:rPr>
          <w:rFonts w:ascii="Arial" w:hAnsi="Arial" w:cs="Arial"/>
          <w:sz w:val="22"/>
          <w:szCs w:val="22"/>
        </w:rPr>
        <w:t>S</w:t>
      </w:r>
      <w:r w:rsidR="00F84188">
        <w:rPr>
          <w:rFonts w:ascii="Arial" w:hAnsi="Arial" w:cs="Arial"/>
          <w:sz w:val="22"/>
          <w:szCs w:val="22"/>
        </w:rPr>
        <w:t xml:space="preserve">election questionnaire and </w:t>
      </w:r>
      <w:r w:rsidR="000D2A64">
        <w:rPr>
          <w:rFonts w:ascii="Arial" w:hAnsi="Arial" w:cs="Arial"/>
          <w:sz w:val="22"/>
          <w:szCs w:val="22"/>
        </w:rPr>
        <w:t>Regulation 57</w:t>
      </w:r>
      <w:r w:rsidR="00F84188">
        <w:rPr>
          <w:rFonts w:ascii="Arial" w:hAnsi="Arial" w:cs="Arial"/>
          <w:sz w:val="22"/>
          <w:szCs w:val="22"/>
        </w:rPr>
        <w:t>(8)(g)</w:t>
      </w:r>
      <w:r w:rsidR="000D2A64">
        <w:rPr>
          <w:rFonts w:ascii="Arial" w:hAnsi="Arial" w:cs="Arial"/>
          <w:sz w:val="22"/>
          <w:szCs w:val="22"/>
        </w:rPr>
        <w:t xml:space="preserve"> </w:t>
      </w:r>
      <w:r w:rsidR="00F84188">
        <w:rPr>
          <w:rFonts w:ascii="Arial" w:hAnsi="Arial" w:cs="Arial"/>
          <w:sz w:val="22"/>
          <w:szCs w:val="22"/>
        </w:rPr>
        <w:t xml:space="preserve">and 58 </w:t>
      </w:r>
      <w:r w:rsidR="000D2A64">
        <w:rPr>
          <w:rFonts w:ascii="Arial" w:hAnsi="Arial" w:cs="Arial"/>
          <w:sz w:val="22"/>
          <w:szCs w:val="22"/>
        </w:rPr>
        <w:t>of the Public Contracts Regulations</w:t>
      </w:r>
      <w:r w:rsidR="00C82218" w:rsidRPr="00CC1AFA">
        <w:rPr>
          <w:rFonts w:ascii="Arial" w:hAnsi="Arial" w:cs="Arial"/>
          <w:sz w:val="22"/>
          <w:szCs w:val="22"/>
        </w:rPr>
        <w:t xml:space="preserve">, where the contract to be awarded is </w:t>
      </w:r>
      <w:r w:rsidR="006F226D">
        <w:rPr>
          <w:rFonts w:ascii="Arial" w:hAnsi="Arial" w:cs="Arial"/>
          <w:sz w:val="22"/>
          <w:szCs w:val="22"/>
        </w:rPr>
        <w:t>an</w:t>
      </w:r>
      <w:r w:rsidR="00C82218" w:rsidRPr="00CC1AFA">
        <w:rPr>
          <w:rFonts w:ascii="Arial" w:hAnsi="Arial" w:cs="Arial"/>
          <w:sz w:val="22"/>
          <w:szCs w:val="22"/>
        </w:rPr>
        <w:t xml:space="preserve"> in-scope contract in terms of (a) </w:t>
      </w:r>
      <w:r w:rsidR="00CC1AFA">
        <w:rPr>
          <w:rFonts w:ascii="Arial" w:hAnsi="Arial" w:cs="Arial"/>
          <w:sz w:val="22"/>
          <w:szCs w:val="22"/>
        </w:rPr>
        <w:t xml:space="preserve">the </w:t>
      </w:r>
      <w:r w:rsidR="00C82218" w:rsidRPr="00CC1AFA">
        <w:rPr>
          <w:rFonts w:ascii="Arial" w:hAnsi="Arial" w:cs="Arial"/>
          <w:sz w:val="22"/>
          <w:szCs w:val="22"/>
        </w:rPr>
        <w:t xml:space="preserve">subject matter </w:t>
      </w:r>
      <w:r w:rsidR="00CC1AFA">
        <w:rPr>
          <w:rFonts w:ascii="Arial" w:hAnsi="Arial" w:cs="Arial"/>
          <w:sz w:val="22"/>
          <w:szCs w:val="22"/>
        </w:rPr>
        <w:t xml:space="preserve">of the contract </w:t>
      </w:r>
      <w:r w:rsidR="00C82218" w:rsidRPr="00CC1AFA">
        <w:rPr>
          <w:rFonts w:ascii="Arial" w:hAnsi="Arial" w:cs="Arial"/>
          <w:sz w:val="22"/>
          <w:szCs w:val="22"/>
        </w:rPr>
        <w:t xml:space="preserve">and (b) having a full life </w:t>
      </w:r>
      <w:r w:rsidR="00CC1AFA">
        <w:rPr>
          <w:rFonts w:ascii="Arial" w:hAnsi="Arial" w:cs="Arial"/>
          <w:sz w:val="22"/>
          <w:szCs w:val="22"/>
        </w:rPr>
        <w:t xml:space="preserve">contract </w:t>
      </w:r>
      <w:r w:rsidR="00C82218" w:rsidRPr="00CC1AFA">
        <w:rPr>
          <w:rFonts w:ascii="Arial" w:hAnsi="Arial" w:cs="Arial"/>
          <w:sz w:val="22"/>
          <w:szCs w:val="22"/>
        </w:rPr>
        <w:t xml:space="preserve">value of £20m or more, </w:t>
      </w:r>
      <w:r w:rsidR="00D03135" w:rsidRPr="00CC1AFA">
        <w:rPr>
          <w:rFonts w:ascii="Arial" w:hAnsi="Arial" w:cs="Arial"/>
          <w:sz w:val="22"/>
          <w:szCs w:val="22"/>
        </w:rPr>
        <w:t xml:space="preserve">HMRC </w:t>
      </w:r>
      <w:r w:rsidR="00DC0D6A">
        <w:rPr>
          <w:rFonts w:ascii="Arial" w:hAnsi="Arial" w:cs="Arial"/>
          <w:sz w:val="22"/>
          <w:szCs w:val="22"/>
        </w:rPr>
        <w:t>may specify minimum standards related to experience and</w:t>
      </w:r>
      <w:r w:rsidR="00430DCE">
        <w:rPr>
          <w:rFonts w:ascii="Arial" w:hAnsi="Arial" w:cs="Arial"/>
          <w:sz w:val="22"/>
          <w:szCs w:val="22"/>
        </w:rPr>
        <w:t>/or</w:t>
      </w:r>
      <w:r w:rsidR="00DC0D6A">
        <w:rPr>
          <w:rFonts w:ascii="Arial" w:hAnsi="Arial" w:cs="Arial"/>
          <w:sz w:val="22"/>
          <w:szCs w:val="22"/>
        </w:rPr>
        <w:t xml:space="preserve"> reliability and at</w:t>
      </w:r>
      <w:r w:rsidR="00CC1AFA" w:rsidRPr="00CC1AFA">
        <w:rPr>
          <w:rFonts w:ascii="Arial" w:hAnsi="Arial" w:cs="Arial"/>
          <w:sz w:val="22"/>
          <w:szCs w:val="22"/>
        </w:rPr>
        <w:t xml:space="preserve"> </w:t>
      </w:r>
      <w:r w:rsidR="000D2A64">
        <w:rPr>
          <w:rFonts w:ascii="Arial" w:hAnsi="Arial" w:cs="Arial"/>
          <w:sz w:val="22"/>
          <w:szCs w:val="22"/>
        </w:rPr>
        <w:t>any</w:t>
      </w:r>
      <w:r w:rsidR="00CC1AFA" w:rsidRPr="00CC1AFA">
        <w:rPr>
          <w:rFonts w:ascii="Arial" w:hAnsi="Arial" w:cs="Arial"/>
          <w:sz w:val="22"/>
          <w:szCs w:val="22"/>
        </w:rPr>
        <w:t xml:space="preserve"> stage of the </w:t>
      </w:r>
      <w:r w:rsidR="00C923C2" w:rsidRPr="00C923C2">
        <w:rPr>
          <w:rFonts w:ascii="Arial" w:hAnsi="Arial" w:cs="Arial"/>
          <w:sz w:val="22"/>
          <w:szCs w:val="22"/>
        </w:rPr>
        <w:t>Competitive Procurement Exercise</w:t>
      </w:r>
      <w:r w:rsidR="00CC1AFA" w:rsidRPr="00CC1AFA">
        <w:rPr>
          <w:rFonts w:ascii="Arial" w:hAnsi="Arial" w:cs="Arial"/>
          <w:sz w:val="22"/>
          <w:szCs w:val="22"/>
        </w:rPr>
        <w:t xml:space="preserve"> </w:t>
      </w:r>
      <w:r w:rsidR="006F5F04">
        <w:rPr>
          <w:rFonts w:ascii="Arial" w:hAnsi="Arial" w:cs="Arial"/>
          <w:sz w:val="22"/>
          <w:szCs w:val="22"/>
        </w:rPr>
        <w:t xml:space="preserve">(a) </w:t>
      </w:r>
      <w:r w:rsidR="00D03135" w:rsidRPr="00CC1AFA">
        <w:rPr>
          <w:rFonts w:ascii="Arial" w:hAnsi="Arial" w:cs="Arial"/>
          <w:sz w:val="22"/>
          <w:szCs w:val="22"/>
        </w:rPr>
        <w:t xml:space="preserve">request evidence of satisfactory performance </w:t>
      </w:r>
      <w:r w:rsidR="00CC1AFA">
        <w:rPr>
          <w:rFonts w:ascii="Arial" w:hAnsi="Arial" w:cs="Arial"/>
          <w:sz w:val="22"/>
          <w:szCs w:val="22"/>
        </w:rPr>
        <w:t xml:space="preserve">in respect of previous </w:t>
      </w:r>
      <w:r w:rsidR="006F226D">
        <w:rPr>
          <w:rFonts w:ascii="Arial" w:hAnsi="Arial" w:cs="Arial"/>
          <w:sz w:val="22"/>
          <w:szCs w:val="22"/>
        </w:rPr>
        <w:t xml:space="preserve">and existing </w:t>
      </w:r>
      <w:r w:rsidR="00CC1AFA">
        <w:rPr>
          <w:rFonts w:ascii="Arial" w:hAnsi="Arial" w:cs="Arial"/>
          <w:sz w:val="22"/>
          <w:szCs w:val="22"/>
        </w:rPr>
        <w:t xml:space="preserve">principal relevant contracts and </w:t>
      </w:r>
      <w:r w:rsidR="006F5F04">
        <w:rPr>
          <w:rFonts w:ascii="Arial" w:hAnsi="Arial" w:cs="Arial"/>
          <w:sz w:val="22"/>
          <w:szCs w:val="22"/>
        </w:rPr>
        <w:t xml:space="preserve">(b) </w:t>
      </w:r>
      <w:r w:rsidR="00CC1AFA">
        <w:rPr>
          <w:rFonts w:ascii="Arial" w:hAnsi="Arial" w:cs="Arial"/>
          <w:sz w:val="22"/>
          <w:szCs w:val="22"/>
        </w:rPr>
        <w:t xml:space="preserve">take this into account </w:t>
      </w:r>
      <w:r w:rsidR="006F226D">
        <w:rPr>
          <w:rFonts w:ascii="Arial" w:hAnsi="Arial" w:cs="Arial"/>
          <w:sz w:val="22"/>
          <w:szCs w:val="22"/>
        </w:rPr>
        <w:t>as part of the evaluation process.</w:t>
      </w:r>
    </w:p>
    <w:p w:rsidR="00BD0467" w:rsidRDefault="00BD0467" w:rsidP="00BD0467">
      <w:pPr>
        <w:pStyle w:val="ListParagraph"/>
        <w:rPr>
          <w:rFonts w:ascii="Arial" w:hAnsi="Arial" w:cs="Arial"/>
          <w:sz w:val="22"/>
          <w:szCs w:val="22"/>
        </w:rPr>
      </w:pPr>
    </w:p>
    <w:p w:rsidR="008953EB" w:rsidRDefault="009D7FA6" w:rsidP="003429DA">
      <w:pPr>
        <w:numPr>
          <w:ilvl w:val="0"/>
          <w:numId w:val="30"/>
        </w:numPr>
        <w:ind w:left="303"/>
        <w:rPr>
          <w:rFonts w:ascii="Arial" w:hAnsi="Arial" w:cs="Arial"/>
          <w:b/>
          <w:sz w:val="22"/>
          <w:szCs w:val="22"/>
        </w:rPr>
      </w:pPr>
      <w:r>
        <w:rPr>
          <w:rFonts w:ascii="Arial" w:hAnsi="Arial" w:cs="Arial"/>
          <w:b/>
          <w:sz w:val="22"/>
          <w:szCs w:val="22"/>
        </w:rPr>
        <w:t xml:space="preserve">  </w:t>
      </w:r>
      <w:r w:rsidRPr="009D7FA6">
        <w:rPr>
          <w:rFonts w:ascii="Arial" w:hAnsi="Arial" w:cs="Arial"/>
          <w:b/>
          <w:sz w:val="22"/>
          <w:szCs w:val="22"/>
        </w:rPr>
        <w:t>THE AWARD STAGE</w:t>
      </w:r>
    </w:p>
    <w:p w:rsidR="009D7FA6" w:rsidRDefault="009D7FA6" w:rsidP="009D7FA6">
      <w:pPr>
        <w:rPr>
          <w:rFonts w:ascii="Arial" w:hAnsi="Arial" w:cs="Arial"/>
          <w:b/>
          <w:sz w:val="22"/>
          <w:szCs w:val="22"/>
        </w:rPr>
      </w:pPr>
    </w:p>
    <w:p w:rsidR="009D7FA6" w:rsidRDefault="002B0EA3" w:rsidP="002B0EA3">
      <w:pPr>
        <w:ind w:firstLine="303"/>
        <w:rPr>
          <w:rFonts w:ascii="Arial" w:hAnsi="Arial" w:cs="Arial"/>
          <w:b/>
          <w:sz w:val="22"/>
          <w:szCs w:val="22"/>
        </w:rPr>
      </w:pPr>
      <w:r>
        <w:rPr>
          <w:rFonts w:ascii="Arial" w:hAnsi="Arial" w:cs="Arial"/>
          <w:b/>
          <w:sz w:val="22"/>
          <w:szCs w:val="22"/>
        </w:rPr>
        <w:t xml:space="preserve">   </w:t>
      </w:r>
      <w:r w:rsidR="0024541F">
        <w:rPr>
          <w:rFonts w:ascii="Arial" w:hAnsi="Arial" w:cs="Arial"/>
          <w:b/>
          <w:sz w:val="22"/>
          <w:szCs w:val="22"/>
        </w:rPr>
        <w:t xml:space="preserve">Award Criteria </w:t>
      </w:r>
      <w:r w:rsidR="001B7822">
        <w:rPr>
          <w:rFonts w:ascii="Arial" w:hAnsi="Arial" w:cs="Arial"/>
          <w:b/>
          <w:sz w:val="22"/>
          <w:szCs w:val="22"/>
        </w:rPr>
        <w:t>and Weightings</w:t>
      </w:r>
    </w:p>
    <w:p w:rsidR="0024541F" w:rsidRDefault="0024541F" w:rsidP="009D7FA6">
      <w:pPr>
        <w:rPr>
          <w:rFonts w:ascii="Arial" w:hAnsi="Arial" w:cs="Arial"/>
          <w:b/>
          <w:sz w:val="22"/>
          <w:szCs w:val="22"/>
        </w:rPr>
      </w:pPr>
    </w:p>
    <w:p w:rsidR="00D519E1" w:rsidRDefault="0024541F" w:rsidP="003429DA">
      <w:pPr>
        <w:numPr>
          <w:ilvl w:val="1"/>
          <w:numId w:val="30"/>
        </w:numPr>
        <w:ind w:left="438"/>
        <w:rPr>
          <w:rFonts w:ascii="Arial" w:hAnsi="Arial" w:cs="Arial"/>
          <w:sz w:val="22"/>
          <w:szCs w:val="22"/>
        </w:rPr>
      </w:pPr>
      <w:r w:rsidRPr="00D519E1">
        <w:rPr>
          <w:rFonts w:ascii="Arial" w:hAnsi="Arial" w:cs="Arial"/>
          <w:sz w:val="22"/>
          <w:szCs w:val="22"/>
        </w:rPr>
        <w:t xml:space="preserve">In the </w:t>
      </w:r>
      <w:r w:rsidR="00D134A6">
        <w:rPr>
          <w:rFonts w:ascii="Arial" w:hAnsi="Arial" w:cs="Arial"/>
          <w:sz w:val="22"/>
          <w:szCs w:val="22"/>
        </w:rPr>
        <w:t>A</w:t>
      </w:r>
      <w:r w:rsidRPr="00D519E1">
        <w:rPr>
          <w:rFonts w:ascii="Arial" w:hAnsi="Arial" w:cs="Arial"/>
          <w:sz w:val="22"/>
          <w:szCs w:val="22"/>
        </w:rPr>
        <w:t xml:space="preserve">ward stage </w:t>
      </w:r>
      <w:r w:rsidR="00D519E1">
        <w:rPr>
          <w:rFonts w:ascii="Arial" w:hAnsi="Arial" w:cs="Arial"/>
          <w:sz w:val="22"/>
          <w:szCs w:val="22"/>
        </w:rPr>
        <w:t xml:space="preserve">or phase </w:t>
      </w:r>
      <w:r w:rsidRPr="00D519E1">
        <w:rPr>
          <w:rFonts w:ascii="Arial" w:hAnsi="Arial" w:cs="Arial"/>
          <w:sz w:val="22"/>
          <w:szCs w:val="22"/>
        </w:rPr>
        <w:t xml:space="preserve">of the </w:t>
      </w:r>
      <w:r w:rsidR="0063621B" w:rsidRPr="0063621B">
        <w:rPr>
          <w:rFonts w:ascii="Arial" w:hAnsi="Arial" w:cs="Arial"/>
          <w:sz w:val="22"/>
          <w:szCs w:val="22"/>
        </w:rPr>
        <w:t>Competitive Procurement Exercise</w:t>
      </w:r>
      <w:r w:rsidRPr="00D519E1">
        <w:rPr>
          <w:rFonts w:ascii="Arial" w:hAnsi="Arial" w:cs="Arial"/>
          <w:sz w:val="22"/>
          <w:szCs w:val="22"/>
        </w:rPr>
        <w:t xml:space="preserve">, </w:t>
      </w:r>
      <w:r w:rsidR="00D519E1" w:rsidRPr="00D519E1">
        <w:rPr>
          <w:rFonts w:ascii="Arial" w:hAnsi="Arial" w:cs="Arial"/>
          <w:sz w:val="22"/>
          <w:szCs w:val="22"/>
        </w:rPr>
        <w:t xml:space="preserve">Tenders are assessed </w:t>
      </w:r>
      <w:r w:rsidR="00D519E1">
        <w:rPr>
          <w:rFonts w:ascii="Arial" w:hAnsi="Arial" w:cs="Arial"/>
          <w:sz w:val="22"/>
          <w:szCs w:val="22"/>
        </w:rPr>
        <w:t>using</w:t>
      </w:r>
      <w:r w:rsidR="00D519E1" w:rsidRPr="00D519E1">
        <w:rPr>
          <w:rFonts w:ascii="Arial" w:hAnsi="Arial" w:cs="Arial"/>
          <w:sz w:val="22"/>
          <w:szCs w:val="22"/>
        </w:rPr>
        <w:t xml:space="preserve"> pre-determined award criteria compliant or consistent with Regulation 67 of the Public Contracts Regulations 2015</w:t>
      </w:r>
      <w:r w:rsidR="00D519E1">
        <w:rPr>
          <w:rFonts w:ascii="Arial" w:hAnsi="Arial" w:cs="Arial"/>
          <w:sz w:val="22"/>
          <w:szCs w:val="22"/>
        </w:rPr>
        <w:t>.</w:t>
      </w:r>
    </w:p>
    <w:p w:rsidR="00DC1565" w:rsidRDefault="00DC1565" w:rsidP="00DC1565">
      <w:pPr>
        <w:rPr>
          <w:rFonts w:ascii="Arial" w:hAnsi="Arial" w:cs="Arial"/>
          <w:sz w:val="22"/>
          <w:szCs w:val="22"/>
        </w:rPr>
      </w:pPr>
    </w:p>
    <w:p w:rsidR="00D519E1" w:rsidRDefault="00A308AE" w:rsidP="003429DA">
      <w:pPr>
        <w:numPr>
          <w:ilvl w:val="1"/>
          <w:numId w:val="30"/>
        </w:numPr>
        <w:ind w:left="438"/>
        <w:rPr>
          <w:rFonts w:ascii="Arial" w:hAnsi="Arial" w:cs="Arial"/>
          <w:sz w:val="22"/>
          <w:szCs w:val="22"/>
        </w:rPr>
      </w:pPr>
      <w:r>
        <w:rPr>
          <w:rFonts w:ascii="Arial" w:hAnsi="Arial" w:cs="Arial"/>
          <w:sz w:val="22"/>
          <w:szCs w:val="22"/>
        </w:rPr>
        <w:t>Details of the</w:t>
      </w:r>
      <w:r w:rsidR="00C92478">
        <w:rPr>
          <w:rFonts w:ascii="Arial" w:hAnsi="Arial" w:cs="Arial"/>
          <w:sz w:val="22"/>
          <w:szCs w:val="22"/>
        </w:rPr>
        <w:t xml:space="preserve"> </w:t>
      </w:r>
      <w:r w:rsidR="00D134A6">
        <w:rPr>
          <w:rFonts w:ascii="Arial" w:hAnsi="Arial" w:cs="Arial"/>
          <w:sz w:val="22"/>
          <w:szCs w:val="22"/>
        </w:rPr>
        <w:t>A</w:t>
      </w:r>
      <w:r w:rsidR="00D519E1">
        <w:rPr>
          <w:rFonts w:ascii="Arial" w:hAnsi="Arial" w:cs="Arial"/>
          <w:sz w:val="22"/>
          <w:szCs w:val="22"/>
        </w:rPr>
        <w:t>ward criteria</w:t>
      </w:r>
      <w:r>
        <w:rPr>
          <w:rFonts w:ascii="Arial" w:hAnsi="Arial" w:cs="Arial"/>
          <w:sz w:val="22"/>
          <w:szCs w:val="22"/>
        </w:rPr>
        <w:t xml:space="preserve"> (</w:t>
      </w:r>
      <w:r w:rsidR="00C92478">
        <w:rPr>
          <w:rFonts w:ascii="Arial" w:hAnsi="Arial" w:cs="Arial"/>
          <w:sz w:val="22"/>
          <w:szCs w:val="22"/>
        </w:rPr>
        <w:t>inclusive of weighting</w:t>
      </w:r>
      <w:r>
        <w:rPr>
          <w:rFonts w:ascii="Arial" w:hAnsi="Arial" w:cs="Arial"/>
          <w:sz w:val="22"/>
          <w:szCs w:val="22"/>
        </w:rPr>
        <w:t>s or relative importance)</w:t>
      </w:r>
      <w:r w:rsidR="00C92478">
        <w:rPr>
          <w:rFonts w:ascii="Arial" w:hAnsi="Arial" w:cs="Arial"/>
          <w:sz w:val="22"/>
          <w:szCs w:val="22"/>
        </w:rPr>
        <w:t xml:space="preserve"> against which Tenders will be evaluated will be published in the </w:t>
      </w:r>
      <w:r w:rsidR="00D37763">
        <w:rPr>
          <w:rFonts w:ascii="Arial" w:hAnsi="Arial" w:cs="Arial"/>
          <w:sz w:val="22"/>
          <w:szCs w:val="22"/>
        </w:rPr>
        <w:t xml:space="preserve">Contract Notice </w:t>
      </w:r>
      <w:r w:rsidR="00C92478">
        <w:rPr>
          <w:rFonts w:ascii="Arial" w:hAnsi="Arial" w:cs="Arial"/>
          <w:sz w:val="22"/>
          <w:szCs w:val="22"/>
        </w:rPr>
        <w:t>and</w:t>
      </w:r>
      <w:r w:rsidR="00D37763">
        <w:rPr>
          <w:rFonts w:ascii="Arial" w:hAnsi="Arial" w:cs="Arial"/>
          <w:sz w:val="22"/>
          <w:szCs w:val="22"/>
        </w:rPr>
        <w:t>/or</w:t>
      </w:r>
      <w:r w:rsidR="00C92478">
        <w:rPr>
          <w:rFonts w:ascii="Arial" w:hAnsi="Arial" w:cs="Arial"/>
          <w:sz w:val="22"/>
          <w:szCs w:val="22"/>
        </w:rPr>
        <w:t xml:space="preserve"> procurement documentation and will </w:t>
      </w:r>
      <w:r w:rsidR="00774AFB">
        <w:rPr>
          <w:rFonts w:ascii="Arial" w:hAnsi="Arial" w:cs="Arial"/>
          <w:sz w:val="22"/>
          <w:szCs w:val="22"/>
        </w:rPr>
        <w:t>normally</w:t>
      </w:r>
      <w:r w:rsidR="00C61A26">
        <w:rPr>
          <w:rFonts w:ascii="Arial" w:hAnsi="Arial" w:cs="Arial"/>
          <w:sz w:val="22"/>
          <w:szCs w:val="22"/>
        </w:rPr>
        <w:t xml:space="preserve"> </w:t>
      </w:r>
      <w:r w:rsidR="00C92478">
        <w:rPr>
          <w:rFonts w:ascii="Arial" w:hAnsi="Arial" w:cs="Arial"/>
          <w:sz w:val="22"/>
          <w:szCs w:val="22"/>
        </w:rPr>
        <w:t>contain both price and non-price elements.</w:t>
      </w:r>
    </w:p>
    <w:p w:rsidR="00430DCE" w:rsidRDefault="00430DCE" w:rsidP="00430DCE">
      <w:pPr>
        <w:pStyle w:val="ListParagraph"/>
        <w:rPr>
          <w:rFonts w:ascii="Arial" w:hAnsi="Arial" w:cs="Arial"/>
          <w:sz w:val="22"/>
          <w:szCs w:val="22"/>
        </w:rPr>
      </w:pPr>
    </w:p>
    <w:p w:rsidR="001B7822" w:rsidRDefault="001B7822" w:rsidP="003429DA">
      <w:pPr>
        <w:numPr>
          <w:ilvl w:val="1"/>
          <w:numId w:val="30"/>
        </w:numPr>
        <w:ind w:left="438"/>
        <w:rPr>
          <w:rFonts w:ascii="Arial" w:hAnsi="Arial" w:cs="Arial"/>
          <w:sz w:val="22"/>
          <w:szCs w:val="22"/>
        </w:rPr>
      </w:pPr>
      <w:r>
        <w:rPr>
          <w:rFonts w:ascii="Arial" w:hAnsi="Arial" w:cs="Arial"/>
          <w:sz w:val="22"/>
          <w:szCs w:val="22"/>
        </w:rPr>
        <w:t xml:space="preserve">The </w:t>
      </w:r>
      <w:r w:rsidR="00D134A6">
        <w:rPr>
          <w:rFonts w:ascii="Arial" w:hAnsi="Arial" w:cs="Arial"/>
          <w:sz w:val="22"/>
          <w:szCs w:val="22"/>
        </w:rPr>
        <w:t>A</w:t>
      </w:r>
      <w:r>
        <w:rPr>
          <w:rFonts w:ascii="Arial" w:hAnsi="Arial" w:cs="Arial"/>
          <w:sz w:val="22"/>
          <w:szCs w:val="22"/>
        </w:rPr>
        <w:t xml:space="preserve">ward stage questionnaires included in the eSourcing Event will exactly reflect or align with the published </w:t>
      </w:r>
      <w:r w:rsidR="00D134A6">
        <w:rPr>
          <w:rFonts w:ascii="Arial" w:hAnsi="Arial" w:cs="Arial"/>
          <w:sz w:val="22"/>
          <w:szCs w:val="22"/>
        </w:rPr>
        <w:t>A</w:t>
      </w:r>
      <w:r>
        <w:rPr>
          <w:rFonts w:ascii="Arial" w:hAnsi="Arial" w:cs="Arial"/>
          <w:sz w:val="22"/>
          <w:szCs w:val="22"/>
        </w:rPr>
        <w:t>ward criteria.</w:t>
      </w:r>
    </w:p>
    <w:p w:rsidR="00D134A6" w:rsidRDefault="00D134A6" w:rsidP="00D134A6">
      <w:pPr>
        <w:pStyle w:val="ListParagraph"/>
        <w:rPr>
          <w:rFonts w:ascii="Arial" w:hAnsi="Arial" w:cs="Arial"/>
          <w:sz w:val="22"/>
          <w:szCs w:val="22"/>
        </w:rPr>
      </w:pPr>
    </w:p>
    <w:p w:rsidR="00F229D5" w:rsidRPr="000604F3" w:rsidRDefault="00D37763" w:rsidP="003429DA">
      <w:pPr>
        <w:numPr>
          <w:ilvl w:val="1"/>
          <w:numId w:val="30"/>
        </w:numPr>
        <w:ind w:left="438"/>
        <w:rPr>
          <w:rFonts w:ascii="Arial" w:hAnsi="Arial" w:cs="Arial"/>
          <w:color w:val="000000"/>
          <w:sz w:val="22"/>
          <w:szCs w:val="22"/>
        </w:rPr>
      </w:pPr>
      <w:r w:rsidRPr="004C3A7D">
        <w:rPr>
          <w:rFonts w:ascii="Arial" w:hAnsi="Arial" w:cs="Arial"/>
          <w:color w:val="000000"/>
          <w:sz w:val="22"/>
          <w:szCs w:val="22"/>
        </w:rPr>
        <w:t>Each questionnaire is weighted in percentage terms relative to 100% for all of the questionnaires</w:t>
      </w:r>
      <w:r w:rsidR="006F5F04" w:rsidRPr="004C3A7D">
        <w:rPr>
          <w:rFonts w:ascii="Arial" w:hAnsi="Arial" w:cs="Arial"/>
          <w:color w:val="000000"/>
          <w:sz w:val="22"/>
          <w:szCs w:val="22"/>
        </w:rPr>
        <w:t xml:space="preserve"> and, once all the responses to the Award Criteria questionnaires have been scored, the eSourcing Portal will generate</w:t>
      </w:r>
      <w:r w:rsidR="00D134A6">
        <w:rPr>
          <w:rFonts w:ascii="Arial" w:hAnsi="Arial" w:cs="Arial"/>
          <w:color w:val="000000"/>
          <w:sz w:val="22"/>
          <w:szCs w:val="22"/>
        </w:rPr>
        <w:t xml:space="preserve"> a </w:t>
      </w:r>
      <w:r w:rsidR="00D134A6" w:rsidRPr="000604F3">
        <w:rPr>
          <w:rFonts w:ascii="Arial" w:hAnsi="Arial" w:cs="Arial"/>
          <w:bCs/>
          <w:color w:val="000000"/>
          <w:sz w:val="22"/>
          <w:szCs w:val="22"/>
        </w:rPr>
        <w:t>percentage score for (a) each Award Criteria Questionnaire and, taking onto account the individual Award Criteria weightings, for (b) the eSourcing Event as a whole.</w:t>
      </w:r>
    </w:p>
    <w:p w:rsidR="00F229D5" w:rsidRDefault="00F229D5" w:rsidP="00F229D5">
      <w:pPr>
        <w:pStyle w:val="ListParagraph"/>
        <w:rPr>
          <w:rFonts w:ascii="Arial" w:hAnsi="Arial" w:cs="Arial"/>
          <w:color w:val="FF0000"/>
          <w:sz w:val="22"/>
          <w:szCs w:val="22"/>
        </w:rPr>
      </w:pPr>
    </w:p>
    <w:p w:rsidR="001B7822" w:rsidRPr="001B7822" w:rsidRDefault="001B7822" w:rsidP="001B7822">
      <w:pPr>
        <w:ind w:firstLine="438"/>
        <w:rPr>
          <w:rFonts w:ascii="Arial" w:hAnsi="Arial" w:cs="Arial"/>
          <w:b/>
          <w:sz w:val="22"/>
          <w:szCs w:val="22"/>
        </w:rPr>
      </w:pPr>
      <w:r w:rsidRPr="001B7822">
        <w:rPr>
          <w:rFonts w:ascii="Arial" w:hAnsi="Arial" w:cs="Arial"/>
          <w:b/>
          <w:sz w:val="22"/>
          <w:szCs w:val="22"/>
        </w:rPr>
        <w:t>Technical Questionnaires</w:t>
      </w:r>
    </w:p>
    <w:p w:rsidR="001A26EF" w:rsidRDefault="001A26EF" w:rsidP="001A26EF">
      <w:pPr>
        <w:rPr>
          <w:rFonts w:ascii="Arial" w:hAnsi="Arial" w:cs="Arial"/>
          <w:sz w:val="22"/>
          <w:szCs w:val="22"/>
        </w:rPr>
      </w:pPr>
    </w:p>
    <w:p w:rsidR="001B7822" w:rsidRDefault="001A26EF" w:rsidP="003429DA">
      <w:pPr>
        <w:numPr>
          <w:ilvl w:val="1"/>
          <w:numId w:val="30"/>
        </w:numPr>
        <w:ind w:left="438"/>
        <w:rPr>
          <w:rFonts w:ascii="Arial" w:hAnsi="Arial" w:cs="Arial"/>
          <w:sz w:val="22"/>
          <w:szCs w:val="22"/>
        </w:rPr>
      </w:pPr>
      <w:r>
        <w:rPr>
          <w:rFonts w:ascii="Arial" w:hAnsi="Arial" w:cs="Arial"/>
          <w:sz w:val="22"/>
          <w:szCs w:val="22"/>
        </w:rPr>
        <w:t xml:space="preserve">Individual questions within the technical questionnaires represent sub-criteria and are weighted between 1 and 10, with 10 being the most important in terms of the outcome of the </w:t>
      </w:r>
      <w:r w:rsidR="00C923C2" w:rsidRPr="00C923C2">
        <w:rPr>
          <w:rFonts w:ascii="Arial" w:hAnsi="Arial" w:cs="Arial"/>
          <w:sz w:val="22"/>
          <w:szCs w:val="22"/>
        </w:rPr>
        <w:t>Competitive Procurement Exercise</w:t>
      </w:r>
      <w:r>
        <w:rPr>
          <w:rFonts w:ascii="Arial" w:hAnsi="Arial" w:cs="Arial"/>
          <w:sz w:val="22"/>
          <w:szCs w:val="22"/>
        </w:rPr>
        <w:t xml:space="preserve">. </w:t>
      </w:r>
    </w:p>
    <w:p w:rsidR="001B7822" w:rsidRDefault="001B7822" w:rsidP="001B7822">
      <w:pPr>
        <w:pStyle w:val="ListParagraph"/>
        <w:rPr>
          <w:rFonts w:ascii="Arial" w:hAnsi="Arial" w:cs="Arial"/>
          <w:sz w:val="22"/>
          <w:szCs w:val="22"/>
        </w:rPr>
      </w:pPr>
    </w:p>
    <w:p w:rsidR="001A26EF" w:rsidRDefault="001A26EF" w:rsidP="003429DA">
      <w:pPr>
        <w:numPr>
          <w:ilvl w:val="1"/>
          <w:numId w:val="30"/>
        </w:numPr>
        <w:ind w:left="438"/>
        <w:rPr>
          <w:rFonts w:ascii="Arial" w:hAnsi="Arial" w:cs="Arial"/>
          <w:sz w:val="22"/>
          <w:szCs w:val="22"/>
        </w:rPr>
      </w:pPr>
      <w:r>
        <w:rPr>
          <w:rFonts w:ascii="Arial" w:hAnsi="Arial" w:cs="Arial"/>
          <w:sz w:val="22"/>
          <w:szCs w:val="22"/>
        </w:rPr>
        <w:t>The effect an individual question weighting has in relation to the overall technical score will depend on the number of questions in the questionnaire and the weighting allocated to the questionnaire.</w:t>
      </w:r>
    </w:p>
    <w:p w:rsidR="001A26EF" w:rsidRDefault="001A26EF" w:rsidP="001A26EF">
      <w:pPr>
        <w:pStyle w:val="ListParagraph"/>
        <w:rPr>
          <w:rFonts w:ascii="Arial" w:hAnsi="Arial" w:cs="Arial"/>
          <w:sz w:val="22"/>
          <w:szCs w:val="22"/>
        </w:rPr>
      </w:pPr>
    </w:p>
    <w:p w:rsidR="001A26EF" w:rsidRPr="000604F3" w:rsidRDefault="001B7822" w:rsidP="003429DA">
      <w:pPr>
        <w:numPr>
          <w:ilvl w:val="1"/>
          <w:numId w:val="30"/>
        </w:numPr>
        <w:ind w:left="438"/>
        <w:rPr>
          <w:rFonts w:ascii="Arial" w:hAnsi="Arial" w:cs="Arial"/>
          <w:color w:val="000000"/>
          <w:sz w:val="22"/>
          <w:szCs w:val="22"/>
        </w:rPr>
      </w:pPr>
      <w:r w:rsidRPr="000604F3">
        <w:rPr>
          <w:rFonts w:ascii="Arial" w:hAnsi="Arial" w:cs="Arial"/>
          <w:color w:val="000000"/>
          <w:sz w:val="22"/>
          <w:szCs w:val="22"/>
        </w:rPr>
        <w:t>The weighting</w:t>
      </w:r>
      <w:r w:rsidR="006568A2">
        <w:rPr>
          <w:rFonts w:ascii="Arial" w:hAnsi="Arial" w:cs="Arial"/>
          <w:color w:val="000000"/>
          <w:sz w:val="22"/>
          <w:szCs w:val="22"/>
        </w:rPr>
        <w:t>s</w:t>
      </w:r>
      <w:r w:rsidRPr="000604F3">
        <w:rPr>
          <w:rFonts w:ascii="Arial" w:hAnsi="Arial" w:cs="Arial"/>
          <w:color w:val="000000"/>
          <w:sz w:val="22"/>
          <w:szCs w:val="22"/>
        </w:rPr>
        <w:t xml:space="preserve"> allocated to each question </w:t>
      </w:r>
      <w:r w:rsidR="006568A2">
        <w:rPr>
          <w:rFonts w:ascii="Arial" w:hAnsi="Arial" w:cs="Arial"/>
          <w:color w:val="000000"/>
          <w:sz w:val="22"/>
          <w:szCs w:val="22"/>
        </w:rPr>
        <w:t>are available in the event attachment entitled “Award Questions Weighting” appropriate to each individual Lot.</w:t>
      </w:r>
    </w:p>
    <w:p w:rsidR="001B7822" w:rsidRDefault="001B7822" w:rsidP="001B7822">
      <w:pPr>
        <w:pStyle w:val="ListParagraph"/>
        <w:rPr>
          <w:rFonts w:ascii="Arial" w:hAnsi="Arial" w:cs="Arial"/>
          <w:sz w:val="22"/>
          <w:szCs w:val="22"/>
        </w:rPr>
      </w:pPr>
    </w:p>
    <w:p w:rsidR="001B7822" w:rsidRPr="001B7822" w:rsidRDefault="001B7822" w:rsidP="001B7822">
      <w:pPr>
        <w:ind w:left="438"/>
        <w:rPr>
          <w:rFonts w:ascii="Arial" w:hAnsi="Arial" w:cs="Arial"/>
          <w:b/>
          <w:sz w:val="22"/>
          <w:szCs w:val="22"/>
        </w:rPr>
      </w:pPr>
      <w:r w:rsidRPr="001B7822">
        <w:rPr>
          <w:rFonts w:ascii="Arial" w:hAnsi="Arial" w:cs="Arial"/>
          <w:b/>
          <w:sz w:val="22"/>
          <w:szCs w:val="22"/>
        </w:rPr>
        <w:t>Cost or Cost Effectiveness Questionnaire</w:t>
      </w:r>
    </w:p>
    <w:p w:rsidR="00EB6911" w:rsidRDefault="00EB6911" w:rsidP="00EB6911">
      <w:pPr>
        <w:rPr>
          <w:rFonts w:ascii="Arial" w:hAnsi="Arial" w:cs="Arial"/>
          <w:color w:val="FF0000"/>
          <w:sz w:val="22"/>
          <w:szCs w:val="22"/>
        </w:rPr>
      </w:pPr>
    </w:p>
    <w:p w:rsidR="00EB6911" w:rsidRPr="000604F3" w:rsidRDefault="00EB6911" w:rsidP="003429DA">
      <w:pPr>
        <w:numPr>
          <w:ilvl w:val="1"/>
          <w:numId w:val="30"/>
        </w:numPr>
        <w:ind w:left="438"/>
        <w:rPr>
          <w:rFonts w:ascii="Arial" w:hAnsi="Arial" w:cs="Arial"/>
          <w:color w:val="000000"/>
          <w:sz w:val="22"/>
          <w:szCs w:val="22"/>
        </w:rPr>
      </w:pPr>
      <w:r w:rsidRPr="000604F3">
        <w:rPr>
          <w:rFonts w:ascii="Arial" w:hAnsi="Arial" w:cs="Arial"/>
          <w:color w:val="000000"/>
          <w:sz w:val="22"/>
          <w:szCs w:val="22"/>
        </w:rPr>
        <w:t>The Bid Field section is the part of the eSourcing Event where all proposed costs and pricing information (exclu</w:t>
      </w:r>
      <w:r w:rsidR="00436AC7" w:rsidRPr="000604F3">
        <w:rPr>
          <w:rFonts w:ascii="Arial" w:hAnsi="Arial" w:cs="Arial"/>
          <w:color w:val="000000"/>
          <w:sz w:val="22"/>
          <w:szCs w:val="22"/>
        </w:rPr>
        <w:t>sive of</w:t>
      </w:r>
      <w:r w:rsidRPr="000604F3">
        <w:rPr>
          <w:rFonts w:ascii="Arial" w:hAnsi="Arial" w:cs="Arial"/>
          <w:color w:val="000000"/>
          <w:sz w:val="22"/>
          <w:szCs w:val="22"/>
        </w:rPr>
        <w:t xml:space="preserve"> Value Added Tax) MUST be provided.  </w:t>
      </w:r>
    </w:p>
    <w:p w:rsidR="00EB6911" w:rsidRPr="000604F3" w:rsidRDefault="00EB6911" w:rsidP="00EB6911">
      <w:pPr>
        <w:rPr>
          <w:rFonts w:ascii="Arial" w:hAnsi="Arial" w:cs="Arial"/>
          <w:color w:val="000000"/>
          <w:sz w:val="22"/>
          <w:szCs w:val="22"/>
        </w:rPr>
      </w:pPr>
    </w:p>
    <w:p w:rsidR="00662F20" w:rsidRDefault="00EB6911" w:rsidP="003429DA">
      <w:pPr>
        <w:numPr>
          <w:ilvl w:val="1"/>
          <w:numId w:val="30"/>
        </w:numPr>
        <w:ind w:left="438"/>
        <w:rPr>
          <w:rFonts w:ascii="Arial" w:hAnsi="Arial" w:cs="Arial"/>
          <w:color w:val="000000"/>
          <w:sz w:val="22"/>
          <w:szCs w:val="22"/>
        </w:rPr>
      </w:pPr>
      <w:r w:rsidRPr="000604F3">
        <w:rPr>
          <w:rFonts w:ascii="Arial" w:hAnsi="Arial" w:cs="Arial"/>
          <w:color w:val="000000"/>
          <w:sz w:val="22"/>
          <w:szCs w:val="22"/>
        </w:rPr>
        <w:t xml:space="preserve">As </w:t>
      </w:r>
      <w:r w:rsidR="00436AC7" w:rsidRPr="000604F3">
        <w:rPr>
          <w:rFonts w:ascii="Arial" w:hAnsi="Arial" w:cs="Arial"/>
          <w:color w:val="000000"/>
          <w:sz w:val="22"/>
          <w:szCs w:val="22"/>
        </w:rPr>
        <w:t xml:space="preserve">also </w:t>
      </w:r>
      <w:r w:rsidRPr="000604F3">
        <w:rPr>
          <w:rFonts w:ascii="Arial" w:hAnsi="Arial" w:cs="Arial"/>
          <w:color w:val="000000"/>
          <w:sz w:val="22"/>
          <w:szCs w:val="22"/>
        </w:rPr>
        <w:t>referred to in p</w:t>
      </w:r>
      <w:r w:rsidRPr="00EB6911">
        <w:rPr>
          <w:rFonts w:ascii="Arial" w:hAnsi="Arial" w:cs="Arial"/>
          <w:color w:val="000000"/>
          <w:sz w:val="22"/>
          <w:szCs w:val="22"/>
        </w:rPr>
        <w:t>aragraphs 6.14 to 6.22 below</w:t>
      </w:r>
      <w:r>
        <w:rPr>
          <w:rFonts w:ascii="Arial" w:hAnsi="Arial" w:cs="Arial"/>
          <w:color w:val="000000"/>
          <w:sz w:val="22"/>
          <w:szCs w:val="22"/>
        </w:rPr>
        <w:t>, t</w:t>
      </w:r>
      <w:r w:rsidRPr="000604F3">
        <w:rPr>
          <w:rFonts w:ascii="Arial" w:hAnsi="Arial" w:cs="Arial"/>
          <w:color w:val="000000"/>
          <w:sz w:val="22"/>
          <w:szCs w:val="22"/>
        </w:rPr>
        <w:t xml:space="preserve">he cost or cost effectiveness evaluation questionnaire provides a means of manually recording </w:t>
      </w:r>
      <w:r w:rsidRPr="000604F3">
        <w:rPr>
          <w:rFonts w:ascii="Arial" w:hAnsi="Arial" w:cs="Arial"/>
          <w:color w:val="000000"/>
          <w:sz w:val="22"/>
          <w:szCs w:val="22"/>
        </w:rPr>
        <w:lastRenderedPageBreak/>
        <w:t xml:space="preserve">the scores arrived at following evaluation of the costs or prices provided in the Bid Field section. </w:t>
      </w:r>
    </w:p>
    <w:p w:rsidR="00685B84" w:rsidRDefault="00685B84" w:rsidP="00685B84">
      <w:pPr>
        <w:pStyle w:val="ListParagraph"/>
        <w:rPr>
          <w:rFonts w:ascii="Arial" w:hAnsi="Arial" w:cs="Arial"/>
          <w:color w:val="000000"/>
          <w:sz w:val="22"/>
          <w:szCs w:val="22"/>
        </w:rPr>
      </w:pPr>
    </w:p>
    <w:p w:rsidR="00685B84" w:rsidRPr="00685B84" w:rsidRDefault="00685B84" w:rsidP="003429DA">
      <w:pPr>
        <w:numPr>
          <w:ilvl w:val="1"/>
          <w:numId w:val="30"/>
        </w:numPr>
        <w:rPr>
          <w:rFonts w:ascii="Arial" w:hAnsi="Arial" w:cs="Arial"/>
          <w:color w:val="000000"/>
          <w:sz w:val="22"/>
          <w:szCs w:val="22"/>
        </w:rPr>
      </w:pPr>
      <w:r>
        <w:rPr>
          <w:rFonts w:ascii="Arial" w:hAnsi="Arial" w:cs="Arial"/>
          <w:color w:val="000000"/>
          <w:sz w:val="22"/>
          <w:szCs w:val="22"/>
        </w:rPr>
        <w:t>A</w:t>
      </w:r>
      <w:r w:rsidRPr="00685B84">
        <w:rPr>
          <w:rFonts w:ascii="Arial" w:hAnsi="Arial" w:cs="Arial"/>
          <w:color w:val="000000"/>
          <w:sz w:val="22"/>
          <w:szCs w:val="22"/>
        </w:rPr>
        <w:t xml:space="preserve">ll costings arrived at during the tender process will be included in </w:t>
      </w:r>
      <w:r>
        <w:rPr>
          <w:rFonts w:ascii="Arial" w:hAnsi="Arial" w:cs="Arial"/>
          <w:color w:val="000000"/>
          <w:sz w:val="22"/>
          <w:szCs w:val="22"/>
        </w:rPr>
        <w:t xml:space="preserve">the </w:t>
      </w:r>
      <w:r w:rsidRPr="00685B84">
        <w:rPr>
          <w:rFonts w:ascii="Arial" w:hAnsi="Arial" w:cs="Arial"/>
          <w:color w:val="000000"/>
          <w:sz w:val="22"/>
          <w:szCs w:val="22"/>
        </w:rPr>
        <w:t xml:space="preserve">Contract </w:t>
      </w:r>
      <w:r>
        <w:rPr>
          <w:rFonts w:ascii="Arial" w:hAnsi="Arial" w:cs="Arial"/>
          <w:color w:val="000000"/>
          <w:sz w:val="22"/>
          <w:szCs w:val="22"/>
        </w:rPr>
        <w:t xml:space="preserve">or agreement formed </w:t>
      </w:r>
      <w:r w:rsidR="00B344F9">
        <w:rPr>
          <w:rFonts w:ascii="Arial" w:hAnsi="Arial" w:cs="Arial"/>
          <w:color w:val="000000"/>
          <w:sz w:val="22"/>
          <w:szCs w:val="22"/>
        </w:rPr>
        <w:t xml:space="preserve">at </w:t>
      </w:r>
      <w:r w:rsidR="00B344F9" w:rsidRPr="00685B84">
        <w:rPr>
          <w:rFonts w:ascii="Arial" w:hAnsi="Arial" w:cs="Arial"/>
          <w:color w:val="000000"/>
          <w:sz w:val="22"/>
          <w:szCs w:val="22"/>
        </w:rPr>
        <w:t>Schedule 7.1 (Charges and Invoicing)</w:t>
      </w:r>
      <w:r w:rsidRPr="00685B84">
        <w:rPr>
          <w:rFonts w:ascii="Arial" w:hAnsi="Arial" w:cs="Arial"/>
          <w:color w:val="000000"/>
          <w:sz w:val="22"/>
          <w:szCs w:val="22"/>
        </w:rPr>
        <w:t>.</w:t>
      </w:r>
    </w:p>
    <w:p w:rsidR="00EB6911" w:rsidRPr="000604F3" w:rsidRDefault="00EB6911" w:rsidP="00EB6911">
      <w:pPr>
        <w:pStyle w:val="ListParagraph"/>
        <w:rPr>
          <w:rFonts w:ascii="Arial" w:hAnsi="Arial" w:cs="Arial"/>
          <w:color w:val="000000"/>
          <w:sz w:val="22"/>
          <w:szCs w:val="22"/>
        </w:rPr>
      </w:pPr>
    </w:p>
    <w:p w:rsidR="00D17C81" w:rsidRDefault="00D17C81" w:rsidP="003429DA">
      <w:pPr>
        <w:numPr>
          <w:ilvl w:val="0"/>
          <w:numId w:val="30"/>
        </w:numPr>
        <w:ind w:left="340"/>
        <w:rPr>
          <w:rFonts w:ascii="Arial" w:hAnsi="Arial" w:cs="Arial"/>
          <w:b/>
          <w:sz w:val="22"/>
          <w:szCs w:val="22"/>
        </w:rPr>
      </w:pPr>
      <w:r>
        <w:rPr>
          <w:rFonts w:ascii="Arial" w:hAnsi="Arial" w:cs="Arial"/>
          <w:b/>
          <w:sz w:val="22"/>
          <w:szCs w:val="22"/>
        </w:rPr>
        <w:t xml:space="preserve">  </w:t>
      </w:r>
      <w:r w:rsidRPr="00D17C81">
        <w:rPr>
          <w:rFonts w:ascii="Arial" w:hAnsi="Arial" w:cs="Arial"/>
          <w:b/>
          <w:sz w:val="22"/>
          <w:szCs w:val="22"/>
        </w:rPr>
        <w:t>SELECTION AND AWARD CRITERIA: LOTS</w:t>
      </w:r>
    </w:p>
    <w:p w:rsidR="0025149F" w:rsidRDefault="0025149F" w:rsidP="00FB78C7">
      <w:pPr>
        <w:ind w:left="340"/>
        <w:rPr>
          <w:rFonts w:ascii="Arial" w:hAnsi="Arial" w:cs="Arial"/>
          <w:b/>
          <w:sz w:val="22"/>
          <w:szCs w:val="22"/>
        </w:rPr>
      </w:pPr>
    </w:p>
    <w:p w:rsidR="00D17C81" w:rsidRDefault="00D17C81" w:rsidP="003429DA">
      <w:pPr>
        <w:numPr>
          <w:ilvl w:val="1"/>
          <w:numId w:val="30"/>
        </w:numPr>
        <w:rPr>
          <w:rFonts w:ascii="Arial" w:hAnsi="Arial" w:cs="Arial"/>
          <w:sz w:val="22"/>
          <w:szCs w:val="22"/>
        </w:rPr>
      </w:pPr>
      <w:r>
        <w:rPr>
          <w:rFonts w:ascii="Arial" w:hAnsi="Arial" w:cs="Arial"/>
          <w:sz w:val="22"/>
          <w:szCs w:val="22"/>
        </w:rPr>
        <w:t xml:space="preserve">Where the purpose of the </w:t>
      </w:r>
      <w:r w:rsidR="00C923C2" w:rsidRPr="00C923C2">
        <w:rPr>
          <w:rFonts w:ascii="Arial" w:hAnsi="Arial" w:cs="Arial"/>
          <w:sz w:val="22"/>
          <w:szCs w:val="22"/>
        </w:rPr>
        <w:t>Competitive Procurement Exercise</w:t>
      </w:r>
      <w:r>
        <w:rPr>
          <w:rFonts w:ascii="Arial" w:hAnsi="Arial" w:cs="Arial"/>
          <w:sz w:val="22"/>
          <w:szCs w:val="22"/>
        </w:rPr>
        <w:t xml:space="preserve"> is to set up a </w:t>
      </w:r>
      <w:r w:rsidR="00D134A6">
        <w:rPr>
          <w:rFonts w:ascii="Arial" w:hAnsi="Arial" w:cs="Arial"/>
          <w:sz w:val="22"/>
          <w:szCs w:val="22"/>
        </w:rPr>
        <w:t>f</w:t>
      </w:r>
      <w:r>
        <w:rPr>
          <w:rFonts w:ascii="Arial" w:hAnsi="Arial" w:cs="Arial"/>
          <w:sz w:val="22"/>
          <w:szCs w:val="22"/>
        </w:rPr>
        <w:t xml:space="preserve">ramework </w:t>
      </w:r>
      <w:r w:rsidR="00D134A6">
        <w:rPr>
          <w:rFonts w:ascii="Arial" w:hAnsi="Arial" w:cs="Arial"/>
          <w:sz w:val="22"/>
          <w:szCs w:val="22"/>
        </w:rPr>
        <w:t>a</w:t>
      </w:r>
      <w:r>
        <w:rPr>
          <w:rFonts w:ascii="Arial" w:hAnsi="Arial" w:cs="Arial"/>
          <w:sz w:val="22"/>
          <w:szCs w:val="22"/>
        </w:rPr>
        <w:t>greement</w:t>
      </w:r>
      <w:r w:rsidR="006278FF">
        <w:rPr>
          <w:rFonts w:ascii="Arial" w:hAnsi="Arial" w:cs="Arial"/>
          <w:sz w:val="22"/>
          <w:szCs w:val="22"/>
        </w:rPr>
        <w:t>, then</w:t>
      </w:r>
      <w:r>
        <w:rPr>
          <w:rFonts w:ascii="Arial" w:hAnsi="Arial" w:cs="Arial"/>
          <w:sz w:val="22"/>
          <w:szCs w:val="22"/>
        </w:rPr>
        <w:t xml:space="preserve"> the requirement may be sub-divided into Lots.</w:t>
      </w:r>
    </w:p>
    <w:p w:rsidR="00457F47" w:rsidRDefault="00457F47" w:rsidP="00457F47">
      <w:pPr>
        <w:ind w:left="495"/>
        <w:rPr>
          <w:rFonts w:ascii="Arial" w:hAnsi="Arial" w:cs="Arial"/>
          <w:sz w:val="22"/>
          <w:szCs w:val="22"/>
        </w:rPr>
      </w:pPr>
    </w:p>
    <w:p w:rsidR="0025149F" w:rsidRPr="004C3A7D" w:rsidRDefault="0025149F" w:rsidP="003429DA">
      <w:pPr>
        <w:numPr>
          <w:ilvl w:val="1"/>
          <w:numId w:val="30"/>
        </w:numPr>
        <w:rPr>
          <w:rFonts w:ascii="Arial" w:hAnsi="Arial" w:cs="Arial"/>
          <w:color w:val="000000"/>
          <w:sz w:val="22"/>
          <w:szCs w:val="22"/>
        </w:rPr>
      </w:pPr>
      <w:r w:rsidRPr="004C3A7D">
        <w:rPr>
          <w:rFonts w:ascii="Arial" w:hAnsi="Arial" w:cs="Arial"/>
          <w:color w:val="000000"/>
          <w:sz w:val="22"/>
          <w:szCs w:val="22"/>
        </w:rPr>
        <w:t xml:space="preserve">Selection criteria will </w:t>
      </w:r>
      <w:r w:rsidR="006278FF" w:rsidRPr="004C3A7D">
        <w:rPr>
          <w:rFonts w:ascii="Arial" w:hAnsi="Arial" w:cs="Arial"/>
          <w:color w:val="000000"/>
          <w:sz w:val="22"/>
          <w:szCs w:val="22"/>
        </w:rPr>
        <w:t xml:space="preserve">apply to </w:t>
      </w:r>
      <w:r w:rsidR="003178F4" w:rsidRPr="004C3A7D">
        <w:rPr>
          <w:rFonts w:ascii="Arial" w:hAnsi="Arial" w:cs="Arial"/>
          <w:color w:val="000000"/>
          <w:sz w:val="22"/>
          <w:szCs w:val="22"/>
        </w:rPr>
        <w:t>or</w:t>
      </w:r>
      <w:r w:rsidR="006278FF" w:rsidRPr="004C3A7D">
        <w:rPr>
          <w:rFonts w:ascii="Arial" w:hAnsi="Arial" w:cs="Arial"/>
          <w:color w:val="000000"/>
          <w:sz w:val="22"/>
          <w:szCs w:val="22"/>
        </w:rPr>
        <w:t xml:space="preserve"> </w:t>
      </w:r>
      <w:r w:rsidRPr="004C3A7D">
        <w:rPr>
          <w:rFonts w:ascii="Arial" w:hAnsi="Arial" w:cs="Arial"/>
          <w:color w:val="000000"/>
          <w:sz w:val="22"/>
          <w:szCs w:val="22"/>
        </w:rPr>
        <w:t>be common across all Lots</w:t>
      </w:r>
      <w:r w:rsidR="006278FF" w:rsidRPr="004C3A7D">
        <w:rPr>
          <w:rFonts w:ascii="Arial" w:hAnsi="Arial" w:cs="Arial"/>
          <w:color w:val="000000"/>
          <w:sz w:val="22"/>
          <w:szCs w:val="22"/>
        </w:rPr>
        <w:t>. Therefore,</w:t>
      </w:r>
      <w:r w:rsidRPr="004C3A7D">
        <w:rPr>
          <w:rFonts w:ascii="Arial" w:hAnsi="Arial" w:cs="Arial"/>
          <w:color w:val="000000"/>
          <w:sz w:val="22"/>
          <w:szCs w:val="22"/>
        </w:rPr>
        <w:t xml:space="preserve"> a response must be provided to </w:t>
      </w:r>
      <w:r w:rsidRPr="004C3A7D">
        <w:rPr>
          <w:rFonts w:ascii="Arial" w:hAnsi="Arial" w:cs="Arial"/>
          <w:b/>
          <w:color w:val="000000"/>
          <w:sz w:val="22"/>
          <w:szCs w:val="22"/>
        </w:rPr>
        <w:t>all</w:t>
      </w:r>
      <w:r w:rsidRPr="004C3A7D">
        <w:rPr>
          <w:rFonts w:ascii="Arial" w:hAnsi="Arial" w:cs="Arial"/>
          <w:color w:val="000000"/>
          <w:sz w:val="22"/>
          <w:szCs w:val="22"/>
        </w:rPr>
        <w:t xml:space="preserve"> of the questions in the Selection Criteria Questionnaires. </w:t>
      </w:r>
    </w:p>
    <w:p w:rsidR="006278FF" w:rsidRPr="004C3A7D" w:rsidRDefault="006278FF" w:rsidP="006278FF">
      <w:pPr>
        <w:rPr>
          <w:rFonts w:ascii="Arial" w:hAnsi="Arial" w:cs="Arial"/>
          <w:color w:val="000000"/>
          <w:sz w:val="22"/>
          <w:szCs w:val="22"/>
        </w:rPr>
      </w:pPr>
    </w:p>
    <w:p w:rsidR="006278FF" w:rsidRPr="004C3A7D" w:rsidRDefault="006278FF" w:rsidP="003429DA">
      <w:pPr>
        <w:numPr>
          <w:ilvl w:val="1"/>
          <w:numId w:val="30"/>
        </w:numPr>
        <w:rPr>
          <w:rFonts w:ascii="Arial" w:hAnsi="Arial" w:cs="Arial"/>
          <w:color w:val="000000"/>
          <w:sz w:val="22"/>
          <w:szCs w:val="22"/>
        </w:rPr>
      </w:pPr>
      <w:r w:rsidRPr="004C3A7D">
        <w:rPr>
          <w:rFonts w:ascii="Arial" w:hAnsi="Arial" w:cs="Arial"/>
          <w:color w:val="000000"/>
          <w:sz w:val="22"/>
          <w:szCs w:val="22"/>
        </w:rPr>
        <w:t xml:space="preserve">Some Award Criteria Questionnaires, </w:t>
      </w:r>
      <w:r w:rsidR="003178F4" w:rsidRPr="004C3A7D">
        <w:rPr>
          <w:rFonts w:ascii="Arial" w:hAnsi="Arial" w:cs="Arial"/>
          <w:color w:val="000000"/>
          <w:sz w:val="22"/>
          <w:szCs w:val="22"/>
        </w:rPr>
        <w:t xml:space="preserve">such as </w:t>
      </w:r>
      <w:r w:rsidR="009A0E5E" w:rsidRPr="004C3A7D">
        <w:rPr>
          <w:rFonts w:ascii="Arial" w:hAnsi="Arial" w:cs="Arial"/>
          <w:color w:val="000000"/>
          <w:sz w:val="22"/>
          <w:szCs w:val="22"/>
        </w:rPr>
        <w:t xml:space="preserve">in the case of </w:t>
      </w:r>
      <w:r w:rsidR="003178F4" w:rsidRPr="004C3A7D">
        <w:rPr>
          <w:rFonts w:ascii="Arial" w:hAnsi="Arial" w:cs="Arial"/>
          <w:color w:val="000000"/>
          <w:sz w:val="22"/>
          <w:szCs w:val="22"/>
        </w:rPr>
        <w:t xml:space="preserve">the examples </w:t>
      </w:r>
      <w:r w:rsidRPr="004C3A7D">
        <w:rPr>
          <w:rFonts w:ascii="Arial" w:hAnsi="Arial" w:cs="Arial"/>
          <w:color w:val="000000"/>
          <w:sz w:val="22"/>
          <w:szCs w:val="22"/>
        </w:rPr>
        <w:t xml:space="preserve">listed below, </w:t>
      </w:r>
      <w:r w:rsidR="009A0E5E" w:rsidRPr="004C3A7D">
        <w:rPr>
          <w:rFonts w:ascii="Arial" w:hAnsi="Arial" w:cs="Arial"/>
          <w:color w:val="000000"/>
          <w:sz w:val="22"/>
          <w:szCs w:val="22"/>
        </w:rPr>
        <w:t xml:space="preserve">are “common” in the sense that they relate to and </w:t>
      </w:r>
      <w:r w:rsidRPr="004C3A7D">
        <w:rPr>
          <w:rFonts w:ascii="Arial" w:hAnsi="Arial" w:cs="Arial"/>
          <w:color w:val="000000"/>
          <w:sz w:val="22"/>
          <w:szCs w:val="22"/>
        </w:rPr>
        <w:t xml:space="preserve">ask questions about requirements which apply to all Lots. </w:t>
      </w:r>
    </w:p>
    <w:p w:rsidR="006278FF" w:rsidRPr="004C3A7D" w:rsidRDefault="006278FF" w:rsidP="006278FF">
      <w:pPr>
        <w:rPr>
          <w:rFonts w:ascii="Arial" w:hAnsi="Arial" w:cs="Arial"/>
          <w:color w:val="000000"/>
          <w:sz w:val="22"/>
          <w:szCs w:val="22"/>
        </w:rPr>
      </w:pPr>
    </w:p>
    <w:p w:rsidR="00D37763" w:rsidRPr="004C3A7D" w:rsidRDefault="006278FF" w:rsidP="003429DA">
      <w:pPr>
        <w:numPr>
          <w:ilvl w:val="0"/>
          <w:numId w:val="10"/>
        </w:numPr>
        <w:tabs>
          <w:tab w:val="clear" w:pos="744"/>
        </w:tabs>
        <w:spacing w:after="60"/>
        <w:ind w:left="867" w:hanging="357"/>
        <w:rPr>
          <w:rFonts w:ascii="Arial" w:hAnsi="Arial" w:cs="Arial"/>
          <w:color w:val="000000"/>
          <w:sz w:val="22"/>
          <w:szCs w:val="22"/>
        </w:rPr>
      </w:pPr>
      <w:r w:rsidRPr="004C3A7D">
        <w:rPr>
          <w:rFonts w:ascii="Arial" w:hAnsi="Arial" w:cs="Arial"/>
          <w:color w:val="000000"/>
          <w:sz w:val="22"/>
          <w:szCs w:val="22"/>
        </w:rPr>
        <w:t xml:space="preserve">  Award Criteria – Technical Merit – Corporate &amp; Social Responsibility Requirements</w:t>
      </w:r>
    </w:p>
    <w:p w:rsidR="006278FF" w:rsidRPr="004C3A7D" w:rsidRDefault="006278FF" w:rsidP="003429DA">
      <w:pPr>
        <w:numPr>
          <w:ilvl w:val="0"/>
          <w:numId w:val="10"/>
        </w:numPr>
        <w:tabs>
          <w:tab w:val="clear" w:pos="744"/>
        </w:tabs>
        <w:spacing w:after="60"/>
        <w:ind w:left="867" w:hanging="357"/>
        <w:rPr>
          <w:rFonts w:ascii="Arial" w:hAnsi="Arial" w:cs="Arial"/>
          <w:color w:val="000000"/>
          <w:sz w:val="22"/>
          <w:szCs w:val="22"/>
        </w:rPr>
      </w:pPr>
      <w:r w:rsidRPr="004C3A7D">
        <w:rPr>
          <w:rFonts w:ascii="Arial" w:hAnsi="Arial" w:cs="Arial"/>
          <w:color w:val="000000"/>
          <w:sz w:val="22"/>
          <w:szCs w:val="22"/>
        </w:rPr>
        <w:t xml:space="preserve">  Award Criteria – Technical Merit – Framework Support requirements.</w:t>
      </w:r>
    </w:p>
    <w:p w:rsidR="009A0E5E" w:rsidRPr="004C3A7D" w:rsidRDefault="009A0E5E" w:rsidP="00FB78C7">
      <w:pPr>
        <w:ind w:left="495"/>
        <w:rPr>
          <w:rFonts w:ascii="Arial" w:hAnsi="Arial" w:cs="Arial"/>
          <w:color w:val="000000"/>
          <w:sz w:val="22"/>
          <w:szCs w:val="22"/>
        </w:rPr>
      </w:pPr>
    </w:p>
    <w:p w:rsidR="006278FF" w:rsidRPr="004C3A7D" w:rsidRDefault="006278FF" w:rsidP="003429DA">
      <w:pPr>
        <w:numPr>
          <w:ilvl w:val="1"/>
          <w:numId w:val="30"/>
        </w:numPr>
        <w:rPr>
          <w:rFonts w:ascii="Arial" w:hAnsi="Arial" w:cs="Arial"/>
          <w:color w:val="000000"/>
          <w:sz w:val="22"/>
          <w:szCs w:val="22"/>
        </w:rPr>
      </w:pPr>
      <w:r w:rsidRPr="004C3A7D">
        <w:rPr>
          <w:rFonts w:ascii="Arial" w:hAnsi="Arial" w:cs="Arial"/>
          <w:color w:val="000000"/>
          <w:sz w:val="22"/>
          <w:szCs w:val="22"/>
        </w:rPr>
        <w:t xml:space="preserve">The remainder of the Award Criteria Questionnaires, </w:t>
      </w:r>
      <w:r w:rsidR="009A0E5E" w:rsidRPr="004C3A7D">
        <w:rPr>
          <w:rFonts w:ascii="Arial" w:hAnsi="Arial" w:cs="Arial"/>
          <w:color w:val="000000"/>
          <w:sz w:val="22"/>
          <w:szCs w:val="22"/>
        </w:rPr>
        <w:t xml:space="preserve">such as in the case of the examples listed </w:t>
      </w:r>
      <w:r w:rsidRPr="004C3A7D">
        <w:rPr>
          <w:rFonts w:ascii="Arial" w:hAnsi="Arial" w:cs="Arial"/>
          <w:color w:val="000000"/>
          <w:sz w:val="22"/>
          <w:szCs w:val="22"/>
        </w:rPr>
        <w:t>below, are “Lot Specific” as they ask questions that specifically relate to a particular Lot:</w:t>
      </w:r>
    </w:p>
    <w:p w:rsidR="006278FF" w:rsidRPr="004C3A7D" w:rsidRDefault="006278FF" w:rsidP="006278FF">
      <w:pPr>
        <w:rPr>
          <w:rFonts w:ascii="Arial" w:hAnsi="Arial" w:cs="Arial"/>
          <w:color w:val="000000"/>
          <w:sz w:val="16"/>
          <w:szCs w:val="16"/>
        </w:rPr>
      </w:pPr>
    </w:p>
    <w:p w:rsidR="006278FF" w:rsidRPr="004C3A7D" w:rsidRDefault="006278FF" w:rsidP="003429DA">
      <w:pPr>
        <w:numPr>
          <w:ilvl w:val="0"/>
          <w:numId w:val="11"/>
        </w:numPr>
        <w:tabs>
          <w:tab w:val="clear" w:pos="744"/>
        </w:tabs>
        <w:spacing w:after="60"/>
        <w:ind w:left="867" w:hanging="357"/>
        <w:rPr>
          <w:rFonts w:ascii="Arial" w:hAnsi="Arial" w:cs="Arial"/>
          <w:color w:val="000000"/>
          <w:sz w:val="22"/>
          <w:szCs w:val="22"/>
        </w:rPr>
      </w:pPr>
      <w:r w:rsidRPr="004C3A7D">
        <w:rPr>
          <w:rFonts w:ascii="Arial" w:hAnsi="Arial" w:cs="Arial"/>
          <w:color w:val="000000"/>
          <w:sz w:val="22"/>
          <w:szCs w:val="22"/>
        </w:rPr>
        <w:t xml:space="preserve">  Award Criteria – Technical Merit – Lot 1 </w:t>
      </w:r>
    </w:p>
    <w:p w:rsidR="006278FF" w:rsidRPr="004C3A7D" w:rsidRDefault="006278FF" w:rsidP="003429DA">
      <w:pPr>
        <w:numPr>
          <w:ilvl w:val="0"/>
          <w:numId w:val="11"/>
        </w:numPr>
        <w:tabs>
          <w:tab w:val="clear" w:pos="744"/>
        </w:tabs>
        <w:spacing w:after="60"/>
        <w:ind w:left="867" w:hanging="357"/>
        <w:rPr>
          <w:rFonts w:ascii="Arial" w:hAnsi="Arial" w:cs="Arial"/>
          <w:color w:val="000000"/>
          <w:sz w:val="22"/>
          <w:szCs w:val="22"/>
        </w:rPr>
      </w:pPr>
      <w:r w:rsidRPr="004C3A7D">
        <w:rPr>
          <w:rFonts w:ascii="Arial" w:hAnsi="Arial" w:cs="Arial"/>
          <w:color w:val="000000"/>
          <w:sz w:val="22"/>
          <w:szCs w:val="22"/>
        </w:rPr>
        <w:t xml:space="preserve">  Award Criteria – Technical Merit – Lot 2</w:t>
      </w:r>
    </w:p>
    <w:p w:rsidR="00D37763" w:rsidRPr="004C3A7D" w:rsidRDefault="00D37763" w:rsidP="00D37763">
      <w:pPr>
        <w:spacing w:after="60"/>
        <w:ind w:left="150"/>
        <w:rPr>
          <w:rFonts w:ascii="Arial" w:hAnsi="Arial" w:cs="Arial"/>
          <w:color w:val="000000"/>
          <w:sz w:val="16"/>
          <w:szCs w:val="16"/>
        </w:rPr>
      </w:pPr>
    </w:p>
    <w:p w:rsidR="006278FF" w:rsidRPr="004C3A7D" w:rsidRDefault="009A0E5E" w:rsidP="003429DA">
      <w:pPr>
        <w:numPr>
          <w:ilvl w:val="1"/>
          <w:numId w:val="30"/>
        </w:numPr>
        <w:rPr>
          <w:rFonts w:ascii="Arial" w:hAnsi="Arial" w:cs="Arial"/>
          <w:color w:val="000000"/>
          <w:sz w:val="22"/>
          <w:szCs w:val="22"/>
        </w:rPr>
      </w:pPr>
      <w:r w:rsidRPr="004C3A7D">
        <w:rPr>
          <w:rFonts w:ascii="Arial" w:hAnsi="Arial" w:cs="Arial"/>
          <w:color w:val="000000"/>
          <w:sz w:val="22"/>
          <w:szCs w:val="22"/>
        </w:rPr>
        <w:t xml:space="preserve">Candidates/Tenderers must complete (a) all of the “common” questionnaires applicable to all Lots </w:t>
      </w:r>
      <w:r w:rsidRPr="004C3A7D">
        <w:rPr>
          <w:rFonts w:ascii="Arial" w:hAnsi="Arial" w:cs="Arial"/>
          <w:b/>
          <w:color w:val="000000"/>
          <w:sz w:val="22"/>
          <w:szCs w:val="22"/>
        </w:rPr>
        <w:t>and</w:t>
      </w:r>
      <w:r w:rsidRPr="004C3A7D">
        <w:rPr>
          <w:rFonts w:ascii="Arial" w:hAnsi="Arial" w:cs="Arial"/>
          <w:color w:val="000000"/>
          <w:sz w:val="22"/>
          <w:szCs w:val="22"/>
        </w:rPr>
        <w:t xml:space="preserve"> (b) the Lot-specific questionnaire applicable to the particular Lot or Lots for which they are applying</w:t>
      </w:r>
      <w:r w:rsidR="002174E2" w:rsidRPr="004C3A7D">
        <w:rPr>
          <w:rFonts w:ascii="Arial" w:hAnsi="Arial" w:cs="Arial"/>
          <w:color w:val="000000"/>
          <w:sz w:val="22"/>
          <w:szCs w:val="22"/>
        </w:rPr>
        <w:t xml:space="preserve"> as the total score achievable  for each Lot will be the sum of the score achieved in respect of both the “common” and the “Lot-specific</w:t>
      </w:r>
      <w:r w:rsidR="009A035B" w:rsidRPr="004C3A7D">
        <w:rPr>
          <w:rFonts w:ascii="Arial" w:hAnsi="Arial" w:cs="Arial"/>
          <w:color w:val="000000"/>
          <w:sz w:val="22"/>
          <w:szCs w:val="22"/>
        </w:rPr>
        <w:t>”</w:t>
      </w:r>
      <w:r w:rsidR="002174E2" w:rsidRPr="004C3A7D">
        <w:rPr>
          <w:rFonts w:ascii="Arial" w:hAnsi="Arial" w:cs="Arial"/>
          <w:color w:val="000000"/>
          <w:sz w:val="22"/>
          <w:szCs w:val="22"/>
        </w:rPr>
        <w:t xml:space="preserve"> questionnaires.</w:t>
      </w:r>
    </w:p>
    <w:p w:rsidR="002174E2" w:rsidRPr="00662F20" w:rsidRDefault="002174E2" w:rsidP="002174E2">
      <w:pPr>
        <w:rPr>
          <w:rFonts w:ascii="Arial" w:hAnsi="Arial" w:cs="Arial"/>
          <w:color w:val="FF0000"/>
          <w:sz w:val="22"/>
          <w:szCs w:val="22"/>
        </w:rPr>
      </w:pPr>
    </w:p>
    <w:p w:rsidR="009A0E5E" w:rsidRDefault="002174E2" w:rsidP="003429DA">
      <w:pPr>
        <w:numPr>
          <w:ilvl w:val="1"/>
          <w:numId w:val="30"/>
        </w:numPr>
        <w:rPr>
          <w:rFonts w:ascii="Arial" w:hAnsi="Arial" w:cs="Arial"/>
          <w:sz w:val="22"/>
          <w:szCs w:val="22"/>
        </w:rPr>
      </w:pPr>
      <w:r>
        <w:rPr>
          <w:rFonts w:ascii="Arial" w:hAnsi="Arial" w:cs="Arial"/>
          <w:sz w:val="22"/>
          <w:szCs w:val="22"/>
        </w:rPr>
        <w:t xml:space="preserve">The number of suppliers ultimately appointed to each Lot will normally be as specified in the </w:t>
      </w:r>
      <w:r w:rsidR="00D134A6">
        <w:rPr>
          <w:rFonts w:ascii="Arial" w:hAnsi="Arial" w:cs="Arial"/>
          <w:sz w:val="22"/>
          <w:szCs w:val="22"/>
        </w:rPr>
        <w:t>Contract Notice</w:t>
      </w:r>
      <w:r>
        <w:rPr>
          <w:rFonts w:ascii="Arial" w:hAnsi="Arial" w:cs="Arial"/>
          <w:sz w:val="22"/>
          <w:szCs w:val="22"/>
        </w:rPr>
        <w:t xml:space="preserve"> and/or procurement documentation, but HMRC reserves the right to alter the number of suppliers appointed to each Lot where the scores achieved do not sufficiently differentiate </w:t>
      </w:r>
      <w:r w:rsidR="009A035B">
        <w:rPr>
          <w:rFonts w:ascii="Arial" w:hAnsi="Arial" w:cs="Arial"/>
          <w:sz w:val="22"/>
          <w:szCs w:val="22"/>
        </w:rPr>
        <w:t xml:space="preserve">between </w:t>
      </w:r>
      <w:r>
        <w:rPr>
          <w:rFonts w:ascii="Arial" w:hAnsi="Arial" w:cs="Arial"/>
          <w:sz w:val="22"/>
          <w:szCs w:val="22"/>
        </w:rPr>
        <w:t>the prospective suppliers.</w:t>
      </w:r>
    </w:p>
    <w:p w:rsidR="00FB78C7" w:rsidRDefault="00FB78C7" w:rsidP="00FB78C7">
      <w:pPr>
        <w:pStyle w:val="ListParagraph"/>
        <w:rPr>
          <w:rFonts w:ascii="Arial" w:hAnsi="Arial" w:cs="Arial"/>
          <w:sz w:val="22"/>
          <w:szCs w:val="22"/>
        </w:rPr>
      </w:pPr>
    </w:p>
    <w:p w:rsidR="002B6EB5" w:rsidRDefault="00FB78C7" w:rsidP="003429DA">
      <w:pPr>
        <w:numPr>
          <w:ilvl w:val="0"/>
          <w:numId w:val="30"/>
        </w:numPr>
        <w:ind w:left="357" w:hanging="357"/>
        <w:rPr>
          <w:rFonts w:ascii="Arial" w:hAnsi="Arial" w:cs="Arial"/>
          <w:b/>
          <w:sz w:val="22"/>
          <w:szCs w:val="22"/>
        </w:rPr>
      </w:pPr>
      <w:bookmarkStart w:id="38" w:name="_Toc433978282"/>
      <w:bookmarkEnd w:id="36"/>
      <w:r>
        <w:rPr>
          <w:rFonts w:ascii="Arial" w:hAnsi="Arial" w:cs="Arial"/>
          <w:b/>
          <w:sz w:val="22"/>
          <w:szCs w:val="22"/>
        </w:rPr>
        <w:t xml:space="preserve"> </w:t>
      </w:r>
      <w:r w:rsidR="00045E85">
        <w:rPr>
          <w:rFonts w:ascii="Arial" w:hAnsi="Arial" w:cs="Arial"/>
          <w:b/>
          <w:sz w:val="22"/>
          <w:szCs w:val="22"/>
        </w:rPr>
        <w:t xml:space="preserve"> </w:t>
      </w:r>
      <w:r w:rsidR="002B6EB5">
        <w:rPr>
          <w:rFonts w:ascii="Arial" w:hAnsi="Arial" w:cs="Arial"/>
          <w:b/>
          <w:sz w:val="22"/>
          <w:szCs w:val="22"/>
        </w:rPr>
        <w:t>AWARD STAGE – EVALUATION GUIDANCE</w:t>
      </w:r>
    </w:p>
    <w:p w:rsidR="00371CC7" w:rsidRDefault="00371CC7" w:rsidP="00371CC7">
      <w:pPr>
        <w:rPr>
          <w:rFonts w:ascii="Arial" w:hAnsi="Arial" w:cs="Arial"/>
          <w:b/>
          <w:sz w:val="22"/>
          <w:szCs w:val="22"/>
        </w:rPr>
      </w:pPr>
    </w:p>
    <w:p w:rsidR="00371CC7" w:rsidRPr="002C096C" w:rsidRDefault="00371CC7" w:rsidP="003839F4">
      <w:pPr>
        <w:numPr>
          <w:ilvl w:val="4"/>
          <w:numId w:val="1"/>
        </w:numPr>
        <w:ind w:left="870"/>
        <w:rPr>
          <w:rFonts w:ascii="Arial" w:hAnsi="Arial" w:cs="Arial"/>
          <w:b/>
          <w:sz w:val="22"/>
          <w:szCs w:val="22"/>
        </w:rPr>
      </w:pPr>
      <w:r>
        <w:rPr>
          <w:rFonts w:ascii="Arial" w:hAnsi="Arial" w:cs="Arial"/>
          <w:b/>
          <w:sz w:val="22"/>
          <w:szCs w:val="22"/>
        </w:rPr>
        <w:t>General</w:t>
      </w:r>
    </w:p>
    <w:p w:rsidR="002B6EB5" w:rsidRDefault="002B6EB5" w:rsidP="002B6EB5">
      <w:pPr>
        <w:rPr>
          <w:rFonts w:ascii="Arial" w:hAnsi="Arial" w:cs="Arial"/>
          <w:sz w:val="22"/>
          <w:szCs w:val="22"/>
        </w:rPr>
      </w:pPr>
    </w:p>
    <w:p w:rsidR="00045E85" w:rsidRDefault="002B6EB5" w:rsidP="003429DA">
      <w:pPr>
        <w:numPr>
          <w:ilvl w:val="1"/>
          <w:numId w:val="30"/>
        </w:numPr>
        <w:rPr>
          <w:rFonts w:ascii="Arial" w:hAnsi="Arial" w:cs="Arial"/>
          <w:sz w:val="22"/>
          <w:szCs w:val="22"/>
        </w:rPr>
      </w:pPr>
      <w:r>
        <w:rPr>
          <w:rFonts w:ascii="Arial" w:hAnsi="Arial" w:cs="Arial"/>
          <w:sz w:val="22"/>
          <w:szCs w:val="22"/>
        </w:rPr>
        <w:t>Evaluators will be assigned to questionnaires that relate to their functional</w:t>
      </w:r>
      <w:r w:rsidR="00045E85">
        <w:rPr>
          <w:rFonts w:ascii="Arial" w:hAnsi="Arial" w:cs="Arial"/>
          <w:sz w:val="22"/>
          <w:szCs w:val="22"/>
        </w:rPr>
        <w:t xml:space="preserve"> </w:t>
      </w:r>
      <w:r>
        <w:rPr>
          <w:rFonts w:ascii="Arial" w:hAnsi="Arial" w:cs="Arial"/>
          <w:sz w:val="22"/>
          <w:szCs w:val="22"/>
        </w:rPr>
        <w:t>specialism and they will only be required to (a) score the questions which have been allocated to them and (b) take account of the information provided in direct response to a particular question, without any requirement to consider information provided elsewhere within the Tender.</w:t>
      </w:r>
    </w:p>
    <w:p w:rsidR="002B6EB5" w:rsidRDefault="002B6EB5" w:rsidP="002B6EB5">
      <w:pPr>
        <w:rPr>
          <w:rFonts w:ascii="Arial" w:hAnsi="Arial" w:cs="Arial"/>
          <w:sz w:val="22"/>
          <w:szCs w:val="22"/>
        </w:rPr>
      </w:pPr>
      <w:r>
        <w:rPr>
          <w:rFonts w:ascii="Arial" w:hAnsi="Arial" w:cs="Arial"/>
          <w:sz w:val="22"/>
          <w:szCs w:val="22"/>
        </w:rPr>
        <w:t xml:space="preserve"> </w:t>
      </w:r>
    </w:p>
    <w:p w:rsidR="002B6EB5" w:rsidRDefault="002B6EB5" w:rsidP="003429DA">
      <w:pPr>
        <w:numPr>
          <w:ilvl w:val="1"/>
          <w:numId w:val="30"/>
        </w:numPr>
        <w:rPr>
          <w:rFonts w:ascii="Arial" w:hAnsi="Arial" w:cs="Arial"/>
          <w:sz w:val="22"/>
          <w:szCs w:val="22"/>
        </w:rPr>
      </w:pPr>
      <w:r>
        <w:rPr>
          <w:rFonts w:ascii="Arial" w:hAnsi="Arial" w:cs="Arial"/>
          <w:sz w:val="22"/>
          <w:szCs w:val="22"/>
        </w:rPr>
        <w:t xml:space="preserve">Evaluation will be objective in </w:t>
      </w:r>
      <w:r w:rsidR="003839F4">
        <w:rPr>
          <w:rFonts w:ascii="Arial" w:hAnsi="Arial" w:cs="Arial"/>
          <w:sz w:val="22"/>
          <w:szCs w:val="22"/>
        </w:rPr>
        <w:t xml:space="preserve">the sense </w:t>
      </w:r>
      <w:r>
        <w:rPr>
          <w:rFonts w:ascii="Arial" w:hAnsi="Arial" w:cs="Arial"/>
          <w:sz w:val="22"/>
          <w:szCs w:val="22"/>
        </w:rPr>
        <w:t xml:space="preserve">that questionnaire responses will be independently scored by a number of evaluators against pre-determined scoring </w:t>
      </w:r>
      <w:r>
        <w:rPr>
          <w:rFonts w:ascii="Arial" w:hAnsi="Arial" w:cs="Arial"/>
          <w:sz w:val="22"/>
          <w:szCs w:val="22"/>
        </w:rPr>
        <w:lastRenderedPageBreak/>
        <w:t>guidelines or standards and will be evaluated on the basis of the question asked and the direct response received.</w:t>
      </w:r>
    </w:p>
    <w:p w:rsidR="002B6EB5" w:rsidRDefault="002B6EB5" w:rsidP="002B6EB5">
      <w:pPr>
        <w:pStyle w:val="ListParagraph"/>
        <w:rPr>
          <w:rFonts w:ascii="Arial" w:hAnsi="Arial" w:cs="Arial"/>
          <w:sz w:val="22"/>
          <w:szCs w:val="22"/>
        </w:rPr>
      </w:pPr>
    </w:p>
    <w:p w:rsidR="002B6EB5" w:rsidRPr="002C096C" w:rsidRDefault="002B6EB5" w:rsidP="003839F4">
      <w:pPr>
        <w:numPr>
          <w:ilvl w:val="4"/>
          <w:numId w:val="1"/>
        </w:numPr>
        <w:ind w:left="870"/>
        <w:rPr>
          <w:rFonts w:ascii="Arial" w:hAnsi="Arial" w:cs="Arial"/>
          <w:b/>
          <w:sz w:val="22"/>
          <w:szCs w:val="22"/>
        </w:rPr>
      </w:pPr>
      <w:r w:rsidRPr="002C096C">
        <w:rPr>
          <w:rFonts w:ascii="Arial" w:hAnsi="Arial" w:cs="Arial"/>
          <w:b/>
          <w:sz w:val="22"/>
          <w:szCs w:val="22"/>
        </w:rPr>
        <w:t>Award Criteria Technical Questionnaires</w:t>
      </w:r>
    </w:p>
    <w:p w:rsidR="002B6EB5" w:rsidRDefault="002B6EB5" w:rsidP="002B6EB5">
      <w:pPr>
        <w:pStyle w:val="ListParagraph"/>
        <w:rPr>
          <w:rFonts w:ascii="Arial" w:hAnsi="Arial" w:cs="Arial"/>
          <w:sz w:val="22"/>
          <w:szCs w:val="22"/>
        </w:rPr>
      </w:pPr>
    </w:p>
    <w:p w:rsidR="002B6EB5" w:rsidRPr="003D52D5" w:rsidRDefault="00371CC7" w:rsidP="00FB78C7">
      <w:pPr>
        <w:ind w:left="-454" w:firstLine="892"/>
        <w:rPr>
          <w:rFonts w:ascii="Arial" w:hAnsi="Arial" w:cs="Arial"/>
          <w:b/>
          <w:sz w:val="22"/>
          <w:szCs w:val="22"/>
        </w:rPr>
      </w:pPr>
      <w:r>
        <w:rPr>
          <w:rFonts w:ascii="Arial" w:hAnsi="Arial" w:cs="Arial"/>
          <w:b/>
          <w:sz w:val="22"/>
          <w:szCs w:val="22"/>
        </w:rPr>
        <w:t xml:space="preserve"> Open and Closed Questions</w:t>
      </w:r>
    </w:p>
    <w:p w:rsidR="002B6EB5" w:rsidRDefault="002B6EB5" w:rsidP="00FB78C7">
      <w:pPr>
        <w:ind w:left="-454"/>
        <w:rPr>
          <w:rFonts w:ascii="Arial" w:hAnsi="Arial" w:cs="Arial"/>
          <w:sz w:val="22"/>
          <w:szCs w:val="22"/>
        </w:rPr>
      </w:pPr>
    </w:p>
    <w:p w:rsidR="002B6EB5" w:rsidRDefault="002B6EB5" w:rsidP="003429DA">
      <w:pPr>
        <w:numPr>
          <w:ilvl w:val="1"/>
          <w:numId w:val="30"/>
        </w:numPr>
        <w:rPr>
          <w:rFonts w:ascii="Arial" w:hAnsi="Arial" w:cs="Arial"/>
          <w:sz w:val="22"/>
          <w:szCs w:val="22"/>
        </w:rPr>
      </w:pPr>
      <w:r>
        <w:rPr>
          <w:rFonts w:ascii="Arial" w:hAnsi="Arial" w:cs="Arial"/>
          <w:sz w:val="22"/>
          <w:szCs w:val="22"/>
        </w:rPr>
        <w:t>In general, questions are of two types:</w:t>
      </w:r>
    </w:p>
    <w:p w:rsidR="002B6EB5" w:rsidRDefault="002B6EB5" w:rsidP="002B6EB5">
      <w:pPr>
        <w:rPr>
          <w:rFonts w:ascii="Arial" w:hAnsi="Arial" w:cs="Arial"/>
          <w:sz w:val="22"/>
          <w:szCs w:val="22"/>
        </w:rPr>
      </w:pPr>
    </w:p>
    <w:p w:rsidR="002B6EB5" w:rsidRPr="00F5070C" w:rsidRDefault="002B6EB5" w:rsidP="003429DA">
      <w:pPr>
        <w:pStyle w:val="BodyTextIndent"/>
        <w:numPr>
          <w:ilvl w:val="1"/>
          <w:numId w:val="17"/>
        </w:numPr>
        <w:tabs>
          <w:tab w:val="left" w:pos="0"/>
          <w:tab w:val="left" w:pos="1080"/>
        </w:tabs>
        <w:overflowPunct/>
        <w:autoSpaceDE/>
        <w:autoSpaceDN/>
        <w:adjustRightInd/>
        <w:spacing w:afterLines="60" w:after="144"/>
        <w:ind w:left="1040"/>
        <w:textAlignment w:val="auto"/>
        <w:rPr>
          <w:rFonts w:ascii="Arial" w:hAnsi="Arial" w:cs="Arial"/>
          <w:bCs/>
          <w:sz w:val="22"/>
          <w:szCs w:val="22"/>
        </w:rPr>
      </w:pPr>
      <w:r>
        <w:rPr>
          <w:rFonts w:ascii="Arial" w:hAnsi="Arial" w:cs="Arial"/>
          <w:bCs/>
          <w:sz w:val="22"/>
          <w:szCs w:val="22"/>
        </w:rPr>
        <w:t>‘c</w:t>
      </w:r>
      <w:r w:rsidRPr="00F5070C">
        <w:rPr>
          <w:rFonts w:ascii="Arial" w:hAnsi="Arial" w:cs="Arial"/>
          <w:bCs/>
          <w:sz w:val="22"/>
          <w:szCs w:val="22"/>
        </w:rPr>
        <w:t xml:space="preserve">losed’ questions whereby </w:t>
      </w:r>
      <w:r>
        <w:rPr>
          <w:rFonts w:ascii="Arial" w:hAnsi="Arial" w:cs="Arial"/>
          <w:bCs/>
          <w:sz w:val="22"/>
          <w:szCs w:val="22"/>
        </w:rPr>
        <w:t>Tenderer</w:t>
      </w:r>
      <w:r w:rsidRPr="00F5070C">
        <w:rPr>
          <w:rFonts w:ascii="Arial" w:hAnsi="Arial" w:cs="Arial"/>
          <w:bCs/>
          <w:sz w:val="22"/>
          <w:szCs w:val="22"/>
        </w:rPr>
        <w:t xml:space="preserve">s are asked to confirm that they can meet a ‘conformance’ specification laid down in the </w:t>
      </w:r>
      <w:r>
        <w:rPr>
          <w:rFonts w:ascii="Arial" w:hAnsi="Arial" w:cs="Arial"/>
          <w:bCs/>
          <w:sz w:val="22"/>
          <w:szCs w:val="22"/>
        </w:rPr>
        <w:t>procurement</w:t>
      </w:r>
      <w:r w:rsidRPr="00F5070C">
        <w:rPr>
          <w:rFonts w:ascii="Arial" w:hAnsi="Arial" w:cs="Arial"/>
          <w:bCs/>
          <w:sz w:val="22"/>
          <w:szCs w:val="22"/>
        </w:rPr>
        <w:t xml:space="preserve"> documents. </w:t>
      </w:r>
    </w:p>
    <w:p w:rsidR="002B6EB5" w:rsidRDefault="002B6EB5" w:rsidP="003429DA">
      <w:pPr>
        <w:pStyle w:val="BodyTextIndent"/>
        <w:numPr>
          <w:ilvl w:val="1"/>
          <w:numId w:val="17"/>
        </w:numPr>
        <w:tabs>
          <w:tab w:val="left" w:pos="0"/>
        </w:tabs>
        <w:overflowPunct/>
        <w:autoSpaceDE/>
        <w:autoSpaceDN/>
        <w:adjustRightInd/>
        <w:spacing w:afterLines="60" w:after="144"/>
        <w:textAlignment w:val="auto"/>
        <w:rPr>
          <w:rFonts w:ascii="Arial" w:hAnsi="Arial" w:cs="Arial"/>
          <w:bCs/>
          <w:sz w:val="22"/>
          <w:szCs w:val="22"/>
        </w:rPr>
      </w:pPr>
      <w:r>
        <w:rPr>
          <w:rFonts w:ascii="Arial" w:hAnsi="Arial" w:cs="Arial"/>
          <w:bCs/>
          <w:sz w:val="22"/>
          <w:szCs w:val="22"/>
        </w:rPr>
        <w:t>‘o</w:t>
      </w:r>
      <w:r w:rsidRPr="00F5070C">
        <w:rPr>
          <w:rFonts w:ascii="Arial" w:hAnsi="Arial" w:cs="Arial"/>
          <w:bCs/>
          <w:sz w:val="22"/>
          <w:szCs w:val="22"/>
        </w:rPr>
        <w:t xml:space="preserve">pen’ questions whereby </w:t>
      </w:r>
      <w:r>
        <w:rPr>
          <w:rFonts w:ascii="Arial" w:hAnsi="Arial" w:cs="Arial"/>
          <w:bCs/>
          <w:sz w:val="22"/>
          <w:szCs w:val="22"/>
        </w:rPr>
        <w:t>Tenderer</w:t>
      </w:r>
      <w:r w:rsidRPr="00F5070C">
        <w:rPr>
          <w:rFonts w:ascii="Arial" w:hAnsi="Arial" w:cs="Arial"/>
          <w:bCs/>
          <w:sz w:val="22"/>
          <w:szCs w:val="22"/>
        </w:rPr>
        <w:t xml:space="preserve">s are asked to provide a response as to how they would satisfy a set of ‘outline requirements’ as detailed in a ‘performance’ type specification. </w:t>
      </w:r>
    </w:p>
    <w:p w:rsidR="002B6EB5" w:rsidRPr="002B6EB5" w:rsidRDefault="00FB78C7" w:rsidP="00FB78C7">
      <w:pPr>
        <w:pStyle w:val="BodyTextIndent"/>
        <w:tabs>
          <w:tab w:val="left" w:pos="0"/>
        </w:tabs>
        <w:overflowPunct/>
        <w:autoSpaceDE/>
        <w:autoSpaceDN/>
        <w:adjustRightInd/>
        <w:spacing w:afterLines="60" w:after="144"/>
        <w:ind w:left="-57"/>
        <w:textAlignment w:val="auto"/>
        <w:rPr>
          <w:rFonts w:ascii="Arial" w:hAnsi="Arial" w:cs="Arial"/>
          <w:b/>
          <w:bCs/>
          <w:sz w:val="22"/>
          <w:szCs w:val="22"/>
        </w:rPr>
      </w:pPr>
      <w:r>
        <w:rPr>
          <w:rFonts w:ascii="Arial" w:hAnsi="Arial" w:cs="Arial"/>
          <w:b/>
          <w:bCs/>
          <w:sz w:val="22"/>
          <w:szCs w:val="22"/>
        </w:rPr>
        <w:tab/>
        <w:t xml:space="preserve">        </w:t>
      </w:r>
      <w:r w:rsidR="002B6EB5" w:rsidRPr="002B6EB5">
        <w:rPr>
          <w:rFonts w:ascii="Arial" w:hAnsi="Arial" w:cs="Arial"/>
          <w:b/>
          <w:bCs/>
          <w:sz w:val="22"/>
          <w:szCs w:val="22"/>
        </w:rPr>
        <w:t>Closed Questions</w:t>
      </w:r>
    </w:p>
    <w:p w:rsidR="002B6EB5" w:rsidRDefault="002B6EB5" w:rsidP="003429DA">
      <w:pPr>
        <w:numPr>
          <w:ilvl w:val="1"/>
          <w:numId w:val="30"/>
        </w:numPr>
        <w:spacing w:after="240"/>
        <w:rPr>
          <w:rFonts w:ascii="Arial" w:hAnsi="Arial" w:cs="Arial"/>
          <w:bCs/>
          <w:sz w:val="22"/>
          <w:szCs w:val="22"/>
        </w:rPr>
      </w:pPr>
      <w:r>
        <w:rPr>
          <w:rFonts w:ascii="Arial" w:hAnsi="Arial" w:cs="Arial"/>
          <w:bCs/>
          <w:sz w:val="22"/>
          <w:szCs w:val="22"/>
        </w:rPr>
        <w:t>For ‘</w:t>
      </w:r>
      <w:r w:rsidRPr="00E70C4C">
        <w:rPr>
          <w:rFonts w:ascii="Arial" w:hAnsi="Arial" w:cs="Arial"/>
          <w:sz w:val="22"/>
          <w:szCs w:val="22"/>
        </w:rPr>
        <w:t>closed’</w:t>
      </w:r>
      <w:r w:rsidRPr="00F5070C">
        <w:rPr>
          <w:rFonts w:ascii="Arial" w:hAnsi="Arial" w:cs="Arial"/>
          <w:bCs/>
          <w:sz w:val="22"/>
          <w:szCs w:val="22"/>
        </w:rPr>
        <w:t xml:space="preserve"> type questions</w:t>
      </w:r>
      <w:r>
        <w:rPr>
          <w:rFonts w:ascii="Arial" w:hAnsi="Arial" w:cs="Arial"/>
          <w:bCs/>
          <w:sz w:val="22"/>
          <w:szCs w:val="22"/>
        </w:rPr>
        <w:t>,</w:t>
      </w:r>
      <w:r w:rsidRPr="00F5070C">
        <w:rPr>
          <w:rFonts w:ascii="Arial" w:hAnsi="Arial" w:cs="Arial"/>
          <w:bCs/>
          <w:sz w:val="22"/>
          <w:szCs w:val="22"/>
        </w:rPr>
        <w:t xml:space="preserve"> where answers clearly demonstrate that the specification can be </w:t>
      </w:r>
      <w:r>
        <w:rPr>
          <w:rFonts w:ascii="Arial" w:hAnsi="Arial" w:cs="Arial"/>
          <w:bCs/>
          <w:sz w:val="22"/>
          <w:szCs w:val="22"/>
        </w:rPr>
        <w:t>met,</w:t>
      </w:r>
      <w:r w:rsidRPr="00F5070C">
        <w:rPr>
          <w:rFonts w:ascii="Arial" w:hAnsi="Arial" w:cs="Arial"/>
          <w:bCs/>
          <w:sz w:val="22"/>
          <w:szCs w:val="22"/>
        </w:rPr>
        <w:t xml:space="preserve"> then the maximum marks should be awarded and care should be taken to ensure </w:t>
      </w:r>
      <w:r>
        <w:rPr>
          <w:rFonts w:ascii="Arial" w:hAnsi="Arial" w:cs="Arial"/>
          <w:bCs/>
          <w:sz w:val="22"/>
          <w:szCs w:val="22"/>
        </w:rPr>
        <w:t>respondents</w:t>
      </w:r>
      <w:r w:rsidRPr="00F5070C">
        <w:rPr>
          <w:rFonts w:ascii="Arial" w:hAnsi="Arial" w:cs="Arial"/>
          <w:bCs/>
          <w:sz w:val="22"/>
          <w:szCs w:val="22"/>
        </w:rPr>
        <w:t xml:space="preserve"> who provide a specification that ‘exceeds’ the requirement should not receive a higher score. </w:t>
      </w:r>
    </w:p>
    <w:p w:rsidR="0010570F" w:rsidRDefault="0010570F" w:rsidP="003429DA">
      <w:pPr>
        <w:numPr>
          <w:ilvl w:val="1"/>
          <w:numId w:val="30"/>
        </w:numPr>
        <w:spacing w:after="240"/>
        <w:rPr>
          <w:rFonts w:ascii="Arial" w:hAnsi="Arial" w:cs="Arial"/>
          <w:bCs/>
          <w:sz w:val="22"/>
          <w:szCs w:val="22"/>
        </w:rPr>
      </w:pPr>
      <w:r>
        <w:rPr>
          <w:rFonts w:ascii="Arial" w:hAnsi="Arial" w:cs="Arial"/>
          <w:bCs/>
          <w:sz w:val="22"/>
          <w:szCs w:val="22"/>
        </w:rPr>
        <w:t xml:space="preserve">An </w:t>
      </w:r>
      <w:r w:rsidRPr="00E70C4C">
        <w:rPr>
          <w:rFonts w:ascii="Arial" w:hAnsi="Arial" w:cs="Arial"/>
          <w:sz w:val="22"/>
          <w:szCs w:val="22"/>
        </w:rPr>
        <w:t>example</w:t>
      </w:r>
      <w:r>
        <w:rPr>
          <w:rFonts w:ascii="Arial" w:hAnsi="Arial" w:cs="Arial"/>
          <w:bCs/>
          <w:sz w:val="22"/>
          <w:szCs w:val="22"/>
        </w:rPr>
        <w:t xml:space="preserve"> of a ‘c</w:t>
      </w:r>
      <w:r w:rsidRPr="00F5070C">
        <w:rPr>
          <w:rFonts w:ascii="Arial" w:hAnsi="Arial" w:cs="Arial"/>
          <w:bCs/>
          <w:sz w:val="22"/>
          <w:szCs w:val="22"/>
        </w:rPr>
        <w:t xml:space="preserve">losed’ question is where </w:t>
      </w:r>
      <w:r w:rsidR="00642566">
        <w:rPr>
          <w:rFonts w:ascii="Arial" w:hAnsi="Arial" w:cs="Arial"/>
          <w:bCs/>
          <w:sz w:val="22"/>
          <w:szCs w:val="22"/>
        </w:rPr>
        <w:t>the question relates to the ability to meet a specific requirement for a vehicle with a maximum speed of 80mph.</w:t>
      </w:r>
      <w:r w:rsidR="00D134A6">
        <w:rPr>
          <w:rFonts w:ascii="Arial" w:hAnsi="Arial" w:cs="Arial"/>
          <w:bCs/>
          <w:sz w:val="22"/>
          <w:szCs w:val="22"/>
        </w:rPr>
        <w:t xml:space="preserve"> </w:t>
      </w:r>
      <w:r w:rsidRPr="00F5070C">
        <w:rPr>
          <w:rFonts w:ascii="Arial" w:hAnsi="Arial" w:cs="Arial"/>
          <w:bCs/>
          <w:sz w:val="22"/>
          <w:szCs w:val="22"/>
        </w:rPr>
        <w:t xml:space="preserve">All </w:t>
      </w:r>
      <w:r>
        <w:rPr>
          <w:rFonts w:ascii="Arial" w:hAnsi="Arial" w:cs="Arial"/>
          <w:bCs/>
          <w:sz w:val="22"/>
          <w:szCs w:val="22"/>
        </w:rPr>
        <w:t>Candidates/Tenderer</w:t>
      </w:r>
      <w:r w:rsidRPr="00F5070C">
        <w:rPr>
          <w:rFonts w:ascii="Arial" w:hAnsi="Arial" w:cs="Arial"/>
          <w:bCs/>
          <w:sz w:val="22"/>
          <w:szCs w:val="22"/>
        </w:rPr>
        <w:t xml:space="preserve">s who propose a vehicle </w:t>
      </w:r>
      <w:r w:rsidR="00642566">
        <w:rPr>
          <w:rFonts w:ascii="Arial" w:hAnsi="Arial" w:cs="Arial"/>
          <w:bCs/>
          <w:sz w:val="22"/>
          <w:szCs w:val="22"/>
        </w:rPr>
        <w:t xml:space="preserve">or offer a solution that meets this requirement </w:t>
      </w:r>
      <w:r w:rsidRPr="00F5070C">
        <w:rPr>
          <w:rFonts w:ascii="Arial" w:hAnsi="Arial" w:cs="Arial"/>
          <w:bCs/>
          <w:sz w:val="22"/>
          <w:szCs w:val="22"/>
        </w:rPr>
        <w:t>should be awarded the maximum score of 100</w:t>
      </w:r>
      <w:r w:rsidR="00642566">
        <w:rPr>
          <w:rFonts w:ascii="Arial" w:hAnsi="Arial" w:cs="Arial"/>
          <w:bCs/>
          <w:sz w:val="22"/>
          <w:szCs w:val="22"/>
        </w:rPr>
        <w:t xml:space="preserve"> and anyone</w:t>
      </w:r>
      <w:r w:rsidRPr="00F5070C">
        <w:rPr>
          <w:rFonts w:ascii="Arial" w:hAnsi="Arial" w:cs="Arial"/>
          <w:bCs/>
          <w:sz w:val="22"/>
          <w:szCs w:val="22"/>
        </w:rPr>
        <w:t xml:space="preserve"> who </w:t>
      </w:r>
      <w:r w:rsidR="00D134A6">
        <w:rPr>
          <w:rFonts w:ascii="Arial" w:hAnsi="Arial" w:cs="Arial"/>
          <w:bCs/>
          <w:sz w:val="22"/>
          <w:szCs w:val="22"/>
        </w:rPr>
        <w:t>exceed</w:t>
      </w:r>
      <w:r w:rsidR="00642566">
        <w:rPr>
          <w:rFonts w:ascii="Arial" w:hAnsi="Arial" w:cs="Arial"/>
          <w:bCs/>
          <w:sz w:val="22"/>
          <w:szCs w:val="22"/>
        </w:rPr>
        <w:t>s</w:t>
      </w:r>
      <w:r w:rsidR="00D134A6">
        <w:rPr>
          <w:rFonts w:ascii="Arial" w:hAnsi="Arial" w:cs="Arial"/>
          <w:bCs/>
          <w:sz w:val="22"/>
          <w:szCs w:val="22"/>
        </w:rPr>
        <w:t xml:space="preserve"> the</w:t>
      </w:r>
      <w:r w:rsidRPr="00F5070C">
        <w:rPr>
          <w:rFonts w:ascii="Arial" w:hAnsi="Arial" w:cs="Arial"/>
          <w:bCs/>
          <w:sz w:val="22"/>
          <w:szCs w:val="22"/>
        </w:rPr>
        <w:t xml:space="preserve"> requirement</w:t>
      </w:r>
      <w:r w:rsidR="00D134A6">
        <w:rPr>
          <w:rFonts w:ascii="Arial" w:hAnsi="Arial" w:cs="Arial"/>
          <w:bCs/>
          <w:sz w:val="22"/>
          <w:szCs w:val="22"/>
        </w:rPr>
        <w:t xml:space="preserve"> (</w:t>
      </w:r>
      <w:r w:rsidRPr="00F5070C">
        <w:rPr>
          <w:rFonts w:ascii="Arial" w:hAnsi="Arial" w:cs="Arial"/>
          <w:bCs/>
          <w:sz w:val="22"/>
          <w:szCs w:val="22"/>
        </w:rPr>
        <w:t xml:space="preserve">i.e. </w:t>
      </w:r>
      <w:r w:rsidR="00D134A6">
        <w:rPr>
          <w:rFonts w:ascii="Arial" w:hAnsi="Arial" w:cs="Arial"/>
          <w:bCs/>
          <w:sz w:val="22"/>
          <w:szCs w:val="22"/>
        </w:rPr>
        <w:t>by offering</w:t>
      </w:r>
      <w:r w:rsidRPr="00F5070C">
        <w:rPr>
          <w:rFonts w:ascii="Arial" w:hAnsi="Arial" w:cs="Arial"/>
          <w:bCs/>
          <w:sz w:val="22"/>
          <w:szCs w:val="22"/>
        </w:rPr>
        <w:t xml:space="preserve"> a vehicle that has a greater maximum speed</w:t>
      </w:r>
      <w:r w:rsidR="00D134A6">
        <w:rPr>
          <w:rFonts w:ascii="Arial" w:hAnsi="Arial" w:cs="Arial"/>
          <w:bCs/>
          <w:sz w:val="22"/>
          <w:szCs w:val="22"/>
        </w:rPr>
        <w:t>)</w:t>
      </w:r>
      <w:r w:rsidRPr="00F5070C">
        <w:rPr>
          <w:rFonts w:ascii="Arial" w:hAnsi="Arial" w:cs="Arial"/>
          <w:bCs/>
          <w:sz w:val="22"/>
          <w:szCs w:val="22"/>
        </w:rPr>
        <w:t xml:space="preserve"> should not obtain a higher score</w:t>
      </w:r>
      <w:r>
        <w:rPr>
          <w:rFonts w:ascii="Arial" w:hAnsi="Arial" w:cs="Arial"/>
          <w:bCs/>
          <w:sz w:val="22"/>
          <w:szCs w:val="22"/>
        </w:rPr>
        <w:t>.</w:t>
      </w:r>
    </w:p>
    <w:p w:rsidR="00FB78C7" w:rsidRPr="00FB78C7" w:rsidRDefault="00FB78C7" w:rsidP="00FB78C7">
      <w:pPr>
        <w:spacing w:after="240"/>
        <w:ind w:left="552"/>
        <w:rPr>
          <w:rFonts w:ascii="Arial" w:hAnsi="Arial" w:cs="Arial"/>
          <w:b/>
          <w:bCs/>
          <w:sz w:val="22"/>
          <w:szCs w:val="22"/>
        </w:rPr>
      </w:pPr>
      <w:r w:rsidRPr="00FB78C7">
        <w:rPr>
          <w:rFonts w:ascii="Arial" w:hAnsi="Arial" w:cs="Arial"/>
          <w:b/>
          <w:bCs/>
          <w:sz w:val="22"/>
          <w:szCs w:val="22"/>
        </w:rPr>
        <w:t>Open Questions</w:t>
      </w:r>
    </w:p>
    <w:p w:rsidR="0010570F" w:rsidRDefault="0010570F" w:rsidP="003429DA">
      <w:pPr>
        <w:numPr>
          <w:ilvl w:val="1"/>
          <w:numId w:val="30"/>
        </w:numPr>
        <w:spacing w:after="240"/>
        <w:ind w:left="552"/>
        <w:rPr>
          <w:rFonts w:ascii="Arial" w:hAnsi="Arial" w:cs="Arial"/>
          <w:bCs/>
          <w:sz w:val="22"/>
          <w:szCs w:val="22"/>
        </w:rPr>
      </w:pPr>
      <w:r>
        <w:rPr>
          <w:rFonts w:ascii="Arial" w:hAnsi="Arial" w:cs="Arial"/>
          <w:bCs/>
          <w:sz w:val="22"/>
          <w:szCs w:val="22"/>
        </w:rPr>
        <w:t>For ‘</w:t>
      </w:r>
      <w:r w:rsidRPr="00E70C4C">
        <w:rPr>
          <w:rFonts w:ascii="Arial" w:hAnsi="Arial" w:cs="Arial"/>
          <w:sz w:val="22"/>
          <w:szCs w:val="22"/>
        </w:rPr>
        <w:t>open’</w:t>
      </w:r>
      <w:r w:rsidRPr="00F5070C">
        <w:rPr>
          <w:rFonts w:ascii="Arial" w:hAnsi="Arial" w:cs="Arial"/>
          <w:bCs/>
          <w:sz w:val="22"/>
          <w:szCs w:val="22"/>
        </w:rPr>
        <w:t xml:space="preserve"> type questions there is more scope for </w:t>
      </w:r>
      <w:r>
        <w:rPr>
          <w:rFonts w:ascii="Arial" w:hAnsi="Arial" w:cs="Arial"/>
          <w:bCs/>
          <w:sz w:val="22"/>
          <w:szCs w:val="22"/>
        </w:rPr>
        <w:t>Candidates/Tenderer</w:t>
      </w:r>
      <w:r w:rsidRPr="00F5070C">
        <w:rPr>
          <w:rFonts w:ascii="Arial" w:hAnsi="Arial" w:cs="Arial"/>
          <w:bCs/>
          <w:sz w:val="22"/>
          <w:szCs w:val="22"/>
        </w:rPr>
        <w:t>s to provide more ‘</w:t>
      </w:r>
      <w:r>
        <w:rPr>
          <w:rFonts w:ascii="Arial" w:hAnsi="Arial" w:cs="Arial"/>
          <w:bCs/>
          <w:sz w:val="22"/>
          <w:szCs w:val="22"/>
        </w:rPr>
        <w:t>innovative</w:t>
      </w:r>
      <w:r w:rsidRPr="00F5070C">
        <w:rPr>
          <w:rFonts w:ascii="Arial" w:hAnsi="Arial" w:cs="Arial"/>
          <w:bCs/>
          <w:sz w:val="22"/>
          <w:szCs w:val="22"/>
        </w:rPr>
        <w:t>’ answers that demonstrates that they will be able to achieve the ‘outline requirements’ detailed as a performance specification.</w:t>
      </w:r>
    </w:p>
    <w:p w:rsidR="00371CC7" w:rsidRDefault="0010570F" w:rsidP="003429DA">
      <w:pPr>
        <w:numPr>
          <w:ilvl w:val="1"/>
          <w:numId w:val="30"/>
        </w:numPr>
        <w:spacing w:after="240"/>
        <w:ind w:left="552"/>
        <w:rPr>
          <w:rFonts w:ascii="Arial" w:hAnsi="Arial" w:cs="Arial"/>
          <w:bCs/>
          <w:sz w:val="22"/>
          <w:szCs w:val="22"/>
        </w:rPr>
      </w:pPr>
      <w:r>
        <w:rPr>
          <w:rFonts w:ascii="Arial" w:hAnsi="Arial" w:cs="Arial"/>
          <w:bCs/>
          <w:sz w:val="22"/>
          <w:szCs w:val="22"/>
        </w:rPr>
        <w:t xml:space="preserve">An </w:t>
      </w:r>
      <w:r w:rsidRPr="00E70C4C">
        <w:rPr>
          <w:rFonts w:ascii="Arial" w:hAnsi="Arial" w:cs="Arial"/>
          <w:sz w:val="22"/>
          <w:szCs w:val="22"/>
        </w:rPr>
        <w:t>example</w:t>
      </w:r>
      <w:r>
        <w:rPr>
          <w:rFonts w:ascii="Arial" w:hAnsi="Arial" w:cs="Arial"/>
          <w:bCs/>
          <w:sz w:val="22"/>
          <w:szCs w:val="22"/>
        </w:rPr>
        <w:t xml:space="preserve"> of an ‘o</w:t>
      </w:r>
      <w:r w:rsidRPr="00F5070C">
        <w:rPr>
          <w:rFonts w:ascii="Arial" w:hAnsi="Arial" w:cs="Arial"/>
          <w:bCs/>
          <w:sz w:val="22"/>
          <w:szCs w:val="22"/>
        </w:rPr>
        <w:t xml:space="preserve">pen Question’ is where information is requested in relation to contingency arrangements for business continuity. A good example of a response that demonstrates that they will be able to achieve the requirements is where </w:t>
      </w:r>
      <w:r>
        <w:rPr>
          <w:rFonts w:ascii="Arial" w:hAnsi="Arial" w:cs="Arial"/>
          <w:bCs/>
          <w:sz w:val="22"/>
          <w:szCs w:val="22"/>
        </w:rPr>
        <w:t>a</w:t>
      </w:r>
      <w:r w:rsidRPr="00F5070C">
        <w:rPr>
          <w:rFonts w:ascii="Arial" w:hAnsi="Arial" w:cs="Arial"/>
          <w:bCs/>
          <w:sz w:val="22"/>
          <w:szCs w:val="22"/>
        </w:rPr>
        <w:t xml:space="preserve"> </w:t>
      </w:r>
      <w:r>
        <w:rPr>
          <w:rFonts w:ascii="Arial" w:hAnsi="Arial" w:cs="Arial"/>
          <w:bCs/>
          <w:sz w:val="22"/>
          <w:szCs w:val="22"/>
        </w:rPr>
        <w:t>Candidate/</w:t>
      </w:r>
      <w:r w:rsidRPr="00F5070C">
        <w:rPr>
          <w:rFonts w:ascii="Arial" w:hAnsi="Arial" w:cs="Arial"/>
          <w:bCs/>
          <w:sz w:val="22"/>
          <w:szCs w:val="22"/>
        </w:rPr>
        <w:t>Tenderer has it</w:t>
      </w:r>
      <w:r>
        <w:rPr>
          <w:rFonts w:ascii="Arial" w:hAnsi="Arial" w:cs="Arial"/>
          <w:bCs/>
          <w:sz w:val="22"/>
          <w:szCs w:val="22"/>
        </w:rPr>
        <w:t>s</w:t>
      </w:r>
      <w:r w:rsidRPr="00F5070C">
        <w:rPr>
          <w:rFonts w:ascii="Arial" w:hAnsi="Arial" w:cs="Arial"/>
          <w:bCs/>
          <w:sz w:val="22"/>
          <w:szCs w:val="22"/>
        </w:rPr>
        <w:t xml:space="preserve"> own backup generator</w:t>
      </w:r>
      <w:r>
        <w:rPr>
          <w:rFonts w:ascii="Arial" w:hAnsi="Arial" w:cs="Arial"/>
          <w:bCs/>
          <w:sz w:val="22"/>
          <w:szCs w:val="22"/>
        </w:rPr>
        <w:t xml:space="preserve">s </w:t>
      </w:r>
      <w:r w:rsidRPr="00F5070C">
        <w:rPr>
          <w:rFonts w:ascii="Arial" w:hAnsi="Arial" w:cs="Arial"/>
          <w:bCs/>
          <w:sz w:val="22"/>
          <w:szCs w:val="22"/>
        </w:rPr>
        <w:t>and therefore an award of the maximum score of 100 could be justified</w:t>
      </w:r>
      <w:r>
        <w:rPr>
          <w:rFonts w:ascii="Arial" w:hAnsi="Arial" w:cs="Arial"/>
          <w:bCs/>
          <w:sz w:val="22"/>
          <w:szCs w:val="22"/>
        </w:rPr>
        <w:t>.</w:t>
      </w:r>
    </w:p>
    <w:p w:rsidR="00371CC7" w:rsidRPr="00371CC7" w:rsidRDefault="00642566" w:rsidP="00371CC7">
      <w:pPr>
        <w:spacing w:after="240"/>
        <w:ind w:left="552"/>
        <w:rPr>
          <w:rFonts w:ascii="Arial" w:hAnsi="Arial" w:cs="Arial"/>
          <w:b/>
          <w:bCs/>
          <w:sz w:val="22"/>
          <w:szCs w:val="22"/>
        </w:rPr>
      </w:pPr>
      <w:r>
        <w:rPr>
          <w:rFonts w:ascii="Arial" w:hAnsi="Arial" w:cs="Arial"/>
          <w:b/>
          <w:bCs/>
          <w:sz w:val="22"/>
          <w:szCs w:val="22"/>
        </w:rPr>
        <w:t>S</w:t>
      </w:r>
      <w:r w:rsidR="00371CC7" w:rsidRPr="00371CC7">
        <w:rPr>
          <w:rFonts w:ascii="Arial" w:hAnsi="Arial" w:cs="Arial"/>
          <w:b/>
          <w:bCs/>
          <w:sz w:val="22"/>
          <w:szCs w:val="22"/>
        </w:rPr>
        <w:t>coring Scheme or Approach</w:t>
      </w:r>
    </w:p>
    <w:p w:rsidR="00371CC7" w:rsidRDefault="00371CC7" w:rsidP="003429DA">
      <w:pPr>
        <w:numPr>
          <w:ilvl w:val="1"/>
          <w:numId w:val="30"/>
        </w:numPr>
        <w:ind w:left="552"/>
        <w:rPr>
          <w:rFonts w:ascii="Arial" w:hAnsi="Arial" w:cs="Arial"/>
          <w:sz w:val="22"/>
          <w:szCs w:val="22"/>
        </w:rPr>
      </w:pPr>
      <w:r>
        <w:rPr>
          <w:rFonts w:ascii="Arial" w:hAnsi="Arial" w:cs="Arial"/>
          <w:sz w:val="22"/>
          <w:szCs w:val="22"/>
        </w:rPr>
        <w:t>Responses to individual questions will be scored in the range of 0-100 (using the inbuilt scoring facility within the eSourcing Portal) and potential suppliers will have the opportunity to provide an answer that has the potential to achieve the maximum score.</w:t>
      </w:r>
    </w:p>
    <w:p w:rsidR="00371CC7" w:rsidRDefault="00371CC7" w:rsidP="00371CC7">
      <w:pPr>
        <w:rPr>
          <w:rFonts w:ascii="Arial" w:hAnsi="Arial" w:cs="Arial"/>
          <w:sz w:val="22"/>
          <w:szCs w:val="22"/>
        </w:rPr>
      </w:pPr>
    </w:p>
    <w:p w:rsidR="0010570F" w:rsidRDefault="0010570F" w:rsidP="003429DA">
      <w:pPr>
        <w:numPr>
          <w:ilvl w:val="1"/>
          <w:numId w:val="30"/>
        </w:numPr>
        <w:spacing w:after="240"/>
        <w:ind w:left="552"/>
        <w:rPr>
          <w:rFonts w:ascii="Arial" w:hAnsi="Arial" w:cs="Arial"/>
          <w:bCs/>
          <w:sz w:val="22"/>
          <w:szCs w:val="22"/>
        </w:rPr>
      </w:pPr>
      <w:r>
        <w:rPr>
          <w:rFonts w:ascii="Arial" w:hAnsi="Arial" w:cs="Arial"/>
          <w:bCs/>
          <w:sz w:val="22"/>
          <w:szCs w:val="22"/>
        </w:rPr>
        <w:t xml:space="preserve">Initial </w:t>
      </w:r>
      <w:r w:rsidRPr="00E70C4C">
        <w:rPr>
          <w:rFonts w:ascii="Arial" w:hAnsi="Arial" w:cs="Arial"/>
          <w:sz w:val="22"/>
          <w:szCs w:val="22"/>
        </w:rPr>
        <w:t>scoring</w:t>
      </w:r>
      <w:r w:rsidRPr="00F5070C">
        <w:rPr>
          <w:rFonts w:ascii="Arial" w:hAnsi="Arial" w:cs="Arial"/>
          <w:bCs/>
          <w:sz w:val="22"/>
          <w:szCs w:val="22"/>
        </w:rPr>
        <w:t xml:space="preserve"> will be kept within bands </w:t>
      </w:r>
      <w:r>
        <w:rPr>
          <w:rFonts w:ascii="Arial" w:hAnsi="Arial" w:cs="Arial"/>
          <w:bCs/>
          <w:sz w:val="22"/>
          <w:szCs w:val="22"/>
        </w:rPr>
        <w:t xml:space="preserve">of 20 </w:t>
      </w:r>
      <w:r w:rsidRPr="00F5070C">
        <w:rPr>
          <w:rFonts w:ascii="Arial" w:hAnsi="Arial" w:cs="Arial"/>
          <w:bCs/>
          <w:sz w:val="22"/>
          <w:szCs w:val="22"/>
        </w:rPr>
        <w:t xml:space="preserve">and scores allocated for each </w:t>
      </w:r>
      <w:r w:rsidRPr="00AA2923">
        <w:rPr>
          <w:rFonts w:ascii="Arial" w:hAnsi="Arial" w:cs="Arial"/>
          <w:bCs/>
          <w:sz w:val="22"/>
          <w:szCs w:val="22"/>
        </w:rPr>
        <w:t>question</w:t>
      </w:r>
      <w:r w:rsidRPr="00F5070C">
        <w:rPr>
          <w:rFonts w:ascii="Arial" w:hAnsi="Arial" w:cs="Arial"/>
          <w:bCs/>
          <w:sz w:val="22"/>
          <w:szCs w:val="22"/>
        </w:rPr>
        <w:t xml:space="preserve"> </w:t>
      </w:r>
      <w:r w:rsidR="00371CC7">
        <w:rPr>
          <w:rFonts w:ascii="Arial" w:hAnsi="Arial" w:cs="Arial"/>
          <w:bCs/>
          <w:sz w:val="22"/>
          <w:szCs w:val="22"/>
        </w:rPr>
        <w:t xml:space="preserve">will be </w:t>
      </w:r>
      <w:r w:rsidRPr="00F5070C">
        <w:rPr>
          <w:rFonts w:ascii="Arial" w:hAnsi="Arial" w:cs="Arial"/>
          <w:bCs/>
          <w:sz w:val="22"/>
          <w:szCs w:val="22"/>
        </w:rPr>
        <w:t xml:space="preserve">in line with </w:t>
      </w:r>
      <w:r w:rsidR="00FB78C7">
        <w:rPr>
          <w:rFonts w:ascii="Arial" w:hAnsi="Arial" w:cs="Arial"/>
          <w:bCs/>
          <w:sz w:val="22"/>
          <w:szCs w:val="22"/>
        </w:rPr>
        <w:t xml:space="preserve">the </w:t>
      </w:r>
      <w:r w:rsidRPr="00F5070C">
        <w:rPr>
          <w:rFonts w:ascii="Arial" w:hAnsi="Arial" w:cs="Arial"/>
          <w:bCs/>
          <w:sz w:val="22"/>
          <w:szCs w:val="22"/>
        </w:rPr>
        <w:t>scoring sc</w:t>
      </w:r>
      <w:r>
        <w:rPr>
          <w:rFonts w:ascii="Arial" w:hAnsi="Arial" w:cs="Arial"/>
          <w:bCs/>
          <w:sz w:val="22"/>
          <w:szCs w:val="22"/>
        </w:rPr>
        <w:t xml:space="preserve">heme detailed at in the table at </w:t>
      </w:r>
      <w:r w:rsidR="00642566" w:rsidRPr="00EB1251">
        <w:rPr>
          <w:rFonts w:ascii="Arial" w:hAnsi="Arial" w:cs="Arial"/>
          <w:bCs/>
          <w:sz w:val="22"/>
          <w:szCs w:val="22"/>
        </w:rPr>
        <w:t>6</w:t>
      </w:r>
      <w:r w:rsidR="00371CC7" w:rsidRPr="00EB1251">
        <w:rPr>
          <w:rFonts w:ascii="Arial" w:hAnsi="Arial" w:cs="Arial"/>
          <w:bCs/>
          <w:sz w:val="22"/>
          <w:szCs w:val="22"/>
        </w:rPr>
        <w:t>.13</w:t>
      </w:r>
      <w:r>
        <w:rPr>
          <w:rFonts w:ascii="Arial" w:hAnsi="Arial" w:cs="Arial"/>
          <w:bCs/>
          <w:sz w:val="22"/>
          <w:szCs w:val="22"/>
        </w:rPr>
        <w:t xml:space="preserve"> below.</w:t>
      </w:r>
    </w:p>
    <w:p w:rsidR="0010570F" w:rsidRPr="0072766F" w:rsidRDefault="0072766F" w:rsidP="003429DA">
      <w:pPr>
        <w:numPr>
          <w:ilvl w:val="1"/>
          <w:numId w:val="30"/>
        </w:numPr>
        <w:spacing w:after="240"/>
        <w:rPr>
          <w:rFonts w:ascii="Arial" w:hAnsi="Arial" w:cs="Arial"/>
          <w:bCs/>
          <w:sz w:val="22"/>
          <w:szCs w:val="22"/>
        </w:rPr>
      </w:pPr>
      <w:r w:rsidRPr="0072766F">
        <w:rPr>
          <w:rFonts w:ascii="Arial" w:hAnsi="Arial" w:cs="Arial"/>
          <w:bCs/>
          <w:sz w:val="22"/>
          <w:szCs w:val="22"/>
        </w:rPr>
        <w:t>A</w:t>
      </w:r>
      <w:r w:rsidR="00371CC7" w:rsidRPr="0072766F">
        <w:rPr>
          <w:rFonts w:ascii="Arial" w:hAnsi="Arial" w:cs="Arial"/>
          <w:bCs/>
          <w:sz w:val="22"/>
          <w:szCs w:val="22"/>
        </w:rPr>
        <w:t xml:space="preserve"> Candidate/Tenderer</w:t>
      </w:r>
      <w:r w:rsidR="0010570F" w:rsidRPr="0072766F">
        <w:rPr>
          <w:rFonts w:ascii="Arial" w:hAnsi="Arial" w:cs="Arial"/>
          <w:bCs/>
          <w:sz w:val="22"/>
          <w:szCs w:val="22"/>
        </w:rPr>
        <w:t xml:space="preserve"> </w:t>
      </w:r>
      <w:r w:rsidRPr="0072766F">
        <w:rPr>
          <w:rFonts w:ascii="Arial" w:hAnsi="Arial" w:cs="Arial"/>
          <w:bCs/>
          <w:sz w:val="22"/>
          <w:szCs w:val="22"/>
        </w:rPr>
        <w:t>will</w:t>
      </w:r>
      <w:r w:rsidR="0010570F" w:rsidRPr="0072766F">
        <w:rPr>
          <w:rFonts w:ascii="Arial" w:hAnsi="Arial" w:cs="Arial"/>
          <w:bCs/>
          <w:sz w:val="22"/>
          <w:szCs w:val="22"/>
        </w:rPr>
        <w:t xml:space="preserve"> be expected to achieve a </w:t>
      </w:r>
      <w:r w:rsidR="00B8589D" w:rsidRPr="00A50631">
        <w:rPr>
          <w:rFonts w:ascii="Arial" w:hAnsi="Arial" w:cs="Arial"/>
          <w:b/>
          <w:bCs/>
          <w:sz w:val="22"/>
          <w:szCs w:val="22"/>
        </w:rPr>
        <w:t xml:space="preserve">minimum </w:t>
      </w:r>
      <w:r w:rsidR="0010570F" w:rsidRPr="00A50631">
        <w:rPr>
          <w:rFonts w:ascii="Arial" w:hAnsi="Arial" w:cs="Arial"/>
          <w:b/>
          <w:bCs/>
          <w:sz w:val="22"/>
          <w:szCs w:val="22"/>
        </w:rPr>
        <w:t>score</w:t>
      </w:r>
      <w:r w:rsidR="0010570F" w:rsidRPr="0072766F">
        <w:rPr>
          <w:rFonts w:ascii="Arial" w:hAnsi="Arial" w:cs="Arial"/>
          <w:bCs/>
          <w:sz w:val="22"/>
          <w:szCs w:val="22"/>
        </w:rPr>
        <w:t xml:space="preserve"> of 40 for each questionnaire. </w:t>
      </w:r>
      <w:r w:rsidR="00B8589D" w:rsidRPr="0072766F">
        <w:rPr>
          <w:rFonts w:ascii="Arial" w:hAnsi="Arial" w:cs="Arial"/>
          <w:bCs/>
          <w:sz w:val="22"/>
          <w:szCs w:val="22"/>
        </w:rPr>
        <w:t xml:space="preserve">HMRC reserves the right to exclude a Candidate/Tenderer </w:t>
      </w:r>
      <w:r w:rsidR="00B8589D" w:rsidRPr="0072766F">
        <w:rPr>
          <w:rFonts w:ascii="Arial" w:hAnsi="Arial" w:cs="Arial"/>
          <w:bCs/>
          <w:sz w:val="22"/>
          <w:szCs w:val="22"/>
        </w:rPr>
        <w:lastRenderedPageBreak/>
        <w:t xml:space="preserve">from the </w:t>
      </w:r>
      <w:r w:rsidR="00C923C2" w:rsidRPr="00C923C2">
        <w:rPr>
          <w:rFonts w:ascii="Arial" w:hAnsi="Arial" w:cs="Arial"/>
          <w:bCs/>
          <w:sz w:val="22"/>
          <w:szCs w:val="22"/>
        </w:rPr>
        <w:t>Competitive Procurement Exercise</w:t>
      </w:r>
      <w:r w:rsidR="00B8589D" w:rsidRPr="0072766F">
        <w:rPr>
          <w:rFonts w:ascii="Arial" w:hAnsi="Arial" w:cs="Arial"/>
          <w:bCs/>
          <w:sz w:val="22"/>
          <w:szCs w:val="22"/>
        </w:rPr>
        <w:t xml:space="preserve"> where </w:t>
      </w:r>
      <w:r w:rsidR="00005EAE" w:rsidRPr="0072766F">
        <w:rPr>
          <w:rFonts w:ascii="Arial" w:hAnsi="Arial" w:cs="Arial"/>
          <w:bCs/>
          <w:sz w:val="22"/>
          <w:szCs w:val="22"/>
        </w:rPr>
        <w:t>a</w:t>
      </w:r>
      <w:r w:rsidR="00B8589D" w:rsidRPr="0072766F">
        <w:rPr>
          <w:rFonts w:ascii="Arial" w:hAnsi="Arial" w:cs="Arial"/>
          <w:bCs/>
          <w:sz w:val="22"/>
          <w:szCs w:val="22"/>
        </w:rPr>
        <w:t xml:space="preserve"> Candidate</w:t>
      </w:r>
      <w:r w:rsidR="0010570F" w:rsidRPr="0072766F">
        <w:rPr>
          <w:rFonts w:ascii="Arial" w:hAnsi="Arial" w:cs="Arial"/>
          <w:bCs/>
          <w:sz w:val="22"/>
          <w:szCs w:val="22"/>
        </w:rPr>
        <w:t xml:space="preserve">/Tenderer’s overall score </w:t>
      </w:r>
      <w:r w:rsidR="00313158">
        <w:rPr>
          <w:rFonts w:ascii="Arial" w:hAnsi="Arial" w:cs="Arial"/>
          <w:bCs/>
          <w:sz w:val="22"/>
          <w:szCs w:val="22"/>
        </w:rPr>
        <w:t>for any questionnaire</w:t>
      </w:r>
      <w:r w:rsidR="00005EAE" w:rsidRPr="0072766F">
        <w:rPr>
          <w:rFonts w:ascii="Arial" w:hAnsi="Arial" w:cs="Arial"/>
          <w:bCs/>
          <w:sz w:val="22"/>
          <w:szCs w:val="22"/>
        </w:rPr>
        <w:t xml:space="preserve"> is equal to </w:t>
      </w:r>
      <w:r w:rsidR="0010570F" w:rsidRPr="0072766F">
        <w:rPr>
          <w:rFonts w:ascii="Arial" w:hAnsi="Arial" w:cs="Arial"/>
          <w:bCs/>
          <w:sz w:val="22"/>
          <w:szCs w:val="22"/>
        </w:rPr>
        <w:t>or b</w:t>
      </w:r>
      <w:r w:rsidR="00B8589D" w:rsidRPr="0072766F">
        <w:rPr>
          <w:rFonts w:ascii="Arial" w:hAnsi="Arial" w:cs="Arial"/>
          <w:bCs/>
          <w:sz w:val="22"/>
          <w:szCs w:val="22"/>
        </w:rPr>
        <w:t>elow</w:t>
      </w:r>
      <w:r w:rsidR="00005EAE" w:rsidRPr="0072766F">
        <w:rPr>
          <w:rFonts w:ascii="Arial" w:hAnsi="Arial" w:cs="Arial"/>
          <w:bCs/>
          <w:sz w:val="22"/>
          <w:szCs w:val="22"/>
        </w:rPr>
        <w:t xml:space="preserve"> 40</w:t>
      </w:r>
      <w:r w:rsidR="00B8589D" w:rsidRPr="0072766F">
        <w:rPr>
          <w:rFonts w:ascii="Arial" w:hAnsi="Arial" w:cs="Arial"/>
          <w:bCs/>
          <w:sz w:val="22"/>
          <w:szCs w:val="22"/>
        </w:rPr>
        <w:t>.</w:t>
      </w:r>
    </w:p>
    <w:p w:rsidR="0010570F" w:rsidRPr="00CF7181" w:rsidRDefault="00B344F9" w:rsidP="003429DA">
      <w:pPr>
        <w:numPr>
          <w:ilvl w:val="1"/>
          <w:numId w:val="30"/>
        </w:numPr>
        <w:spacing w:after="240"/>
        <w:rPr>
          <w:rFonts w:ascii="Arial" w:hAnsi="Arial" w:cs="Arial"/>
          <w:bCs/>
          <w:sz w:val="22"/>
          <w:szCs w:val="22"/>
        </w:rPr>
      </w:pPr>
      <w:r>
        <w:rPr>
          <w:rFonts w:ascii="Arial" w:hAnsi="Arial" w:cs="Arial"/>
          <w:bCs/>
          <w:sz w:val="22"/>
          <w:szCs w:val="22"/>
        </w:rPr>
        <w:t>A Candidate/Tenderer will be expected to achieve an</w:t>
      </w:r>
      <w:r w:rsidR="0010570F">
        <w:rPr>
          <w:rFonts w:ascii="Arial" w:hAnsi="Arial" w:cs="Arial"/>
          <w:bCs/>
          <w:sz w:val="22"/>
          <w:szCs w:val="22"/>
        </w:rPr>
        <w:t xml:space="preserve"> </w:t>
      </w:r>
      <w:r w:rsidR="007D7066" w:rsidRPr="00A50631">
        <w:rPr>
          <w:rFonts w:ascii="Arial" w:hAnsi="Arial" w:cs="Arial"/>
          <w:b/>
          <w:bCs/>
          <w:sz w:val="22"/>
          <w:szCs w:val="22"/>
        </w:rPr>
        <w:t>overall t</w:t>
      </w:r>
      <w:r w:rsidR="0010570F" w:rsidRPr="00A50631">
        <w:rPr>
          <w:rFonts w:ascii="Arial" w:hAnsi="Arial" w:cs="Arial"/>
          <w:b/>
          <w:bCs/>
          <w:sz w:val="22"/>
          <w:szCs w:val="22"/>
        </w:rPr>
        <w:t>echnical score</w:t>
      </w:r>
      <w:r w:rsidR="0010570F">
        <w:rPr>
          <w:rFonts w:ascii="Arial" w:hAnsi="Arial" w:cs="Arial"/>
          <w:bCs/>
          <w:sz w:val="22"/>
          <w:szCs w:val="22"/>
        </w:rPr>
        <w:t xml:space="preserve"> (</w:t>
      </w:r>
      <w:r w:rsidR="00371CC7">
        <w:rPr>
          <w:rFonts w:ascii="Arial" w:hAnsi="Arial" w:cs="Arial"/>
          <w:bCs/>
          <w:sz w:val="22"/>
          <w:szCs w:val="22"/>
        </w:rPr>
        <w:t xml:space="preserve">i.e. </w:t>
      </w:r>
      <w:r w:rsidR="0010570F">
        <w:rPr>
          <w:rFonts w:ascii="Arial" w:hAnsi="Arial" w:cs="Arial"/>
          <w:bCs/>
          <w:sz w:val="22"/>
          <w:szCs w:val="22"/>
        </w:rPr>
        <w:t xml:space="preserve">the average score achieved across all the Technical questionnaires) of 50. HMRC reserves the right to </w:t>
      </w:r>
      <w:r w:rsidR="00005EAE">
        <w:rPr>
          <w:rFonts w:ascii="Arial" w:hAnsi="Arial" w:cs="Arial"/>
          <w:bCs/>
          <w:sz w:val="22"/>
          <w:szCs w:val="22"/>
        </w:rPr>
        <w:t>exclude a</w:t>
      </w:r>
      <w:r w:rsidR="0010570F">
        <w:rPr>
          <w:rFonts w:ascii="Arial" w:hAnsi="Arial" w:cs="Arial"/>
          <w:bCs/>
          <w:sz w:val="22"/>
          <w:szCs w:val="22"/>
        </w:rPr>
        <w:t xml:space="preserve"> Candidate/Tenderer </w:t>
      </w:r>
      <w:r w:rsidR="00005EAE" w:rsidRPr="00005EAE">
        <w:rPr>
          <w:rFonts w:ascii="Arial" w:hAnsi="Arial" w:cs="Arial"/>
          <w:bCs/>
          <w:sz w:val="22"/>
          <w:szCs w:val="22"/>
        </w:rPr>
        <w:t>from the</w:t>
      </w:r>
      <w:r w:rsidR="00005EAE">
        <w:rPr>
          <w:rFonts w:ascii="Arial" w:hAnsi="Arial" w:cs="Arial"/>
          <w:bCs/>
          <w:sz w:val="22"/>
          <w:szCs w:val="22"/>
        </w:rPr>
        <w:t xml:space="preserve"> </w:t>
      </w:r>
      <w:r w:rsidR="00C923C2" w:rsidRPr="00C923C2">
        <w:rPr>
          <w:rFonts w:ascii="Arial" w:hAnsi="Arial" w:cs="Arial"/>
          <w:bCs/>
          <w:sz w:val="22"/>
          <w:szCs w:val="22"/>
        </w:rPr>
        <w:t>Competitive Procurement Exercise</w:t>
      </w:r>
      <w:r w:rsidR="00005EAE">
        <w:rPr>
          <w:rFonts w:ascii="Arial" w:hAnsi="Arial" w:cs="Arial"/>
          <w:bCs/>
          <w:sz w:val="22"/>
          <w:szCs w:val="22"/>
        </w:rPr>
        <w:t xml:space="preserve"> where a</w:t>
      </w:r>
      <w:r w:rsidR="00005EAE" w:rsidRPr="00005EAE">
        <w:t xml:space="preserve"> </w:t>
      </w:r>
      <w:r w:rsidR="00005EAE" w:rsidRPr="00005EAE">
        <w:rPr>
          <w:rFonts w:ascii="Arial" w:hAnsi="Arial" w:cs="Arial"/>
          <w:bCs/>
          <w:sz w:val="22"/>
          <w:szCs w:val="22"/>
        </w:rPr>
        <w:t>Candidate/Tenderer’s</w:t>
      </w:r>
      <w:r w:rsidR="00005EAE">
        <w:rPr>
          <w:rFonts w:ascii="Arial" w:hAnsi="Arial" w:cs="Arial"/>
          <w:bCs/>
          <w:sz w:val="22"/>
          <w:szCs w:val="22"/>
        </w:rPr>
        <w:t xml:space="preserve"> </w:t>
      </w:r>
      <w:r w:rsidR="0010570F">
        <w:rPr>
          <w:rFonts w:ascii="Arial" w:hAnsi="Arial" w:cs="Arial"/>
          <w:bCs/>
          <w:sz w:val="22"/>
          <w:szCs w:val="22"/>
        </w:rPr>
        <w:t xml:space="preserve">overall </w:t>
      </w:r>
      <w:r w:rsidR="00FA6D90">
        <w:rPr>
          <w:rFonts w:ascii="Arial" w:hAnsi="Arial" w:cs="Arial"/>
          <w:bCs/>
          <w:sz w:val="22"/>
          <w:szCs w:val="22"/>
        </w:rPr>
        <w:t xml:space="preserve">technical score </w:t>
      </w:r>
      <w:r w:rsidR="0010570F">
        <w:rPr>
          <w:rFonts w:ascii="Arial" w:hAnsi="Arial" w:cs="Arial"/>
          <w:bCs/>
          <w:sz w:val="22"/>
          <w:szCs w:val="22"/>
        </w:rPr>
        <w:t xml:space="preserve">is </w:t>
      </w:r>
      <w:r w:rsidR="0010570F" w:rsidRPr="00A50631">
        <w:rPr>
          <w:rFonts w:ascii="Arial" w:hAnsi="Arial" w:cs="Arial"/>
          <w:b/>
          <w:bCs/>
          <w:sz w:val="22"/>
          <w:szCs w:val="22"/>
        </w:rPr>
        <w:t xml:space="preserve">equal to or below </w:t>
      </w:r>
      <w:r w:rsidR="00005EAE" w:rsidRPr="00A50631">
        <w:rPr>
          <w:rFonts w:ascii="Arial" w:hAnsi="Arial" w:cs="Arial"/>
          <w:b/>
          <w:bCs/>
          <w:sz w:val="22"/>
          <w:szCs w:val="22"/>
        </w:rPr>
        <w:t>50</w:t>
      </w:r>
      <w:r w:rsidR="0010570F" w:rsidRPr="00A50631">
        <w:rPr>
          <w:rFonts w:ascii="Arial" w:hAnsi="Arial" w:cs="Arial"/>
          <w:b/>
          <w:bCs/>
          <w:sz w:val="22"/>
          <w:szCs w:val="22"/>
        </w:rPr>
        <w:t>.</w:t>
      </w:r>
    </w:p>
    <w:p w:rsidR="0010570F" w:rsidRPr="00CF7181" w:rsidRDefault="00CF7181" w:rsidP="003429DA">
      <w:pPr>
        <w:numPr>
          <w:ilvl w:val="1"/>
          <w:numId w:val="30"/>
        </w:numPr>
        <w:spacing w:after="240"/>
        <w:rPr>
          <w:rFonts w:ascii="Arial" w:hAnsi="Arial" w:cs="Arial"/>
          <w:bCs/>
          <w:sz w:val="22"/>
          <w:szCs w:val="22"/>
        </w:rPr>
      </w:pPr>
      <w:r w:rsidRPr="00CF7181">
        <w:rPr>
          <w:rFonts w:ascii="Arial" w:hAnsi="Arial" w:cs="Arial"/>
          <w:bCs/>
          <w:sz w:val="22"/>
          <w:szCs w:val="22"/>
        </w:rPr>
        <w:t xml:space="preserve">HMRC reserves the right to exclude a Candidate/Tenderer from the </w:t>
      </w:r>
      <w:r w:rsidR="00C923C2" w:rsidRPr="00C923C2">
        <w:rPr>
          <w:rFonts w:ascii="Arial" w:hAnsi="Arial" w:cs="Arial"/>
          <w:bCs/>
          <w:sz w:val="22"/>
          <w:szCs w:val="22"/>
        </w:rPr>
        <w:t>Competitive Procurement Exercise</w:t>
      </w:r>
      <w:r w:rsidRPr="00CF7181">
        <w:rPr>
          <w:rFonts w:ascii="Arial" w:hAnsi="Arial" w:cs="Arial"/>
          <w:bCs/>
          <w:sz w:val="22"/>
          <w:szCs w:val="22"/>
        </w:rPr>
        <w:t xml:space="preserve"> </w:t>
      </w:r>
      <w:r w:rsidRPr="00A50631">
        <w:rPr>
          <w:rFonts w:ascii="Arial" w:hAnsi="Arial" w:cs="Arial"/>
          <w:b/>
          <w:bCs/>
          <w:sz w:val="22"/>
          <w:szCs w:val="22"/>
        </w:rPr>
        <w:t>where a “0” score</w:t>
      </w:r>
      <w:r w:rsidRPr="00CF7181">
        <w:rPr>
          <w:rFonts w:ascii="Arial" w:hAnsi="Arial" w:cs="Arial"/>
          <w:bCs/>
          <w:sz w:val="22"/>
          <w:szCs w:val="22"/>
        </w:rPr>
        <w:t xml:space="preserve"> has been awarded in respect of an</w:t>
      </w:r>
      <w:r>
        <w:rPr>
          <w:rFonts w:ascii="Arial" w:hAnsi="Arial" w:cs="Arial"/>
          <w:bCs/>
          <w:sz w:val="22"/>
          <w:szCs w:val="22"/>
        </w:rPr>
        <w:t xml:space="preserve"> answer to an</w:t>
      </w:r>
      <w:r w:rsidRPr="00CF7181">
        <w:rPr>
          <w:rFonts w:ascii="Arial" w:hAnsi="Arial" w:cs="Arial"/>
          <w:bCs/>
          <w:sz w:val="22"/>
          <w:szCs w:val="22"/>
        </w:rPr>
        <w:t xml:space="preserve"> individual question</w:t>
      </w:r>
      <w:r>
        <w:rPr>
          <w:rFonts w:ascii="Arial" w:hAnsi="Arial" w:cs="Arial"/>
          <w:bCs/>
          <w:sz w:val="22"/>
          <w:szCs w:val="22"/>
        </w:rPr>
        <w:t>.</w:t>
      </w:r>
      <w:r w:rsidRPr="00CF7181">
        <w:rPr>
          <w:rFonts w:ascii="Arial" w:hAnsi="Arial" w:cs="Arial"/>
          <w:bCs/>
          <w:sz w:val="22"/>
          <w:szCs w:val="22"/>
        </w:rPr>
        <w:t xml:space="preserve"> </w:t>
      </w:r>
    </w:p>
    <w:p w:rsidR="002B6EB5" w:rsidRPr="00F5070C" w:rsidRDefault="002B6EB5" w:rsidP="003429DA">
      <w:pPr>
        <w:numPr>
          <w:ilvl w:val="1"/>
          <w:numId w:val="30"/>
        </w:numPr>
        <w:spacing w:after="240"/>
        <w:rPr>
          <w:rFonts w:ascii="Arial" w:hAnsi="Arial" w:cs="Arial"/>
          <w:bCs/>
          <w:sz w:val="22"/>
          <w:szCs w:val="22"/>
        </w:rPr>
      </w:pPr>
      <w:r>
        <w:rPr>
          <w:rFonts w:ascii="Arial" w:hAnsi="Arial" w:cs="Arial"/>
          <w:bCs/>
          <w:sz w:val="22"/>
          <w:szCs w:val="22"/>
        </w:rPr>
        <w:t xml:space="preserve">The following scoring matrix will be used by the evaluators to score individual questions. </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787"/>
        <w:gridCol w:w="5009"/>
      </w:tblGrid>
      <w:tr w:rsidR="002B6EB5" w:rsidRPr="0048210E" w:rsidTr="00BC127D">
        <w:tc>
          <w:tcPr>
            <w:tcW w:w="993" w:type="dxa"/>
            <w:shd w:val="clear" w:color="auto" w:fill="auto"/>
          </w:tcPr>
          <w:p w:rsidR="002B6EB5" w:rsidRPr="0048210E" w:rsidRDefault="002B6EB5" w:rsidP="00BC127D">
            <w:pPr>
              <w:pStyle w:val="BodyTextIndent"/>
              <w:tabs>
                <w:tab w:val="left" w:pos="0"/>
              </w:tabs>
              <w:ind w:left="0"/>
              <w:jc w:val="center"/>
              <w:rPr>
                <w:rFonts w:ascii="Arial" w:hAnsi="Arial" w:cs="Arial"/>
                <w:bCs/>
                <w:sz w:val="22"/>
                <w:szCs w:val="22"/>
              </w:rPr>
            </w:pPr>
            <w:r w:rsidRPr="0048210E">
              <w:rPr>
                <w:rFonts w:ascii="Arial" w:hAnsi="Arial" w:cs="Arial"/>
                <w:bCs/>
                <w:sz w:val="22"/>
                <w:szCs w:val="22"/>
              </w:rPr>
              <w:t>Score</w:t>
            </w:r>
          </w:p>
        </w:tc>
        <w:tc>
          <w:tcPr>
            <w:tcW w:w="2787" w:type="dxa"/>
            <w:shd w:val="clear" w:color="auto" w:fill="auto"/>
          </w:tcPr>
          <w:p w:rsidR="002B6EB5" w:rsidRPr="0048210E" w:rsidRDefault="002B6EB5" w:rsidP="00BC127D">
            <w:pPr>
              <w:pStyle w:val="BodyTextIndent"/>
              <w:tabs>
                <w:tab w:val="left" w:pos="0"/>
              </w:tabs>
              <w:ind w:left="0"/>
              <w:jc w:val="center"/>
              <w:rPr>
                <w:rFonts w:ascii="Arial" w:hAnsi="Arial" w:cs="Arial"/>
                <w:bCs/>
                <w:sz w:val="22"/>
                <w:szCs w:val="22"/>
              </w:rPr>
            </w:pPr>
            <w:r w:rsidRPr="0048210E">
              <w:rPr>
                <w:rFonts w:ascii="Arial" w:hAnsi="Arial" w:cs="Arial"/>
                <w:bCs/>
                <w:sz w:val="22"/>
                <w:szCs w:val="22"/>
              </w:rPr>
              <w:t>‘Closed’ Question Criteria</w:t>
            </w:r>
          </w:p>
        </w:tc>
        <w:tc>
          <w:tcPr>
            <w:tcW w:w="5009" w:type="dxa"/>
            <w:shd w:val="clear" w:color="auto" w:fill="auto"/>
          </w:tcPr>
          <w:p w:rsidR="002B6EB5" w:rsidRPr="0048210E" w:rsidRDefault="002B6EB5" w:rsidP="00BC127D">
            <w:pPr>
              <w:pStyle w:val="BodyTextIndent"/>
              <w:tabs>
                <w:tab w:val="left" w:pos="0"/>
              </w:tabs>
              <w:ind w:left="0"/>
              <w:jc w:val="center"/>
              <w:rPr>
                <w:rFonts w:ascii="Arial" w:hAnsi="Arial" w:cs="Arial"/>
                <w:bCs/>
                <w:sz w:val="22"/>
                <w:szCs w:val="22"/>
              </w:rPr>
            </w:pPr>
            <w:r w:rsidRPr="0048210E">
              <w:rPr>
                <w:rFonts w:ascii="Arial" w:hAnsi="Arial" w:cs="Arial"/>
                <w:bCs/>
                <w:sz w:val="22"/>
                <w:szCs w:val="22"/>
              </w:rPr>
              <w:t>‘Open’ Question Criteria</w:t>
            </w:r>
          </w:p>
        </w:tc>
      </w:tr>
      <w:tr w:rsidR="002B6EB5" w:rsidRPr="00D3253B" w:rsidTr="00BC127D">
        <w:tc>
          <w:tcPr>
            <w:tcW w:w="993" w:type="dxa"/>
            <w:shd w:val="clear" w:color="auto" w:fill="auto"/>
          </w:tcPr>
          <w:p w:rsidR="002B6EB5" w:rsidRPr="00D3253B" w:rsidRDefault="002B6EB5" w:rsidP="00BC127D">
            <w:pPr>
              <w:pStyle w:val="BodyTextIndent"/>
              <w:tabs>
                <w:tab w:val="left" w:pos="0"/>
              </w:tabs>
              <w:ind w:left="0"/>
              <w:jc w:val="center"/>
              <w:rPr>
                <w:rFonts w:ascii="Arial" w:hAnsi="Arial" w:cs="Arial"/>
                <w:bCs/>
                <w:sz w:val="22"/>
                <w:szCs w:val="22"/>
              </w:rPr>
            </w:pPr>
            <w:r w:rsidRPr="00D3253B">
              <w:rPr>
                <w:rFonts w:ascii="Arial" w:hAnsi="Arial" w:cs="Arial"/>
                <w:bCs/>
                <w:sz w:val="22"/>
                <w:szCs w:val="22"/>
              </w:rPr>
              <w:t>100</w:t>
            </w:r>
          </w:p>
        </w:tc>
        <w:tc>
          <w:tcPr>
            <w:tcW w:w="2787" w:type="dxa"/>
            <w:shd w:val="clear" w:color="auto" w:fill="auto"/>
          </w:tcPr>
          <w:p w:rsidR="002B6EB5" w:rsidRPr="00D3253B" w:rsidRDefault="002B6EB5" w:rsidP="004B24C7">
            <w:pPr>
              <w:pStyle w:val="BodyTextIndent"/>
              <w:tabs>
                <w:tab w:val="left" w:pos="0"/>
              </w:tabs>
              <w:ind w:left="0"/>
              <w:rPr>
                <w:rFonts w:ascii="Arial" w:hAnsi="Arial" w:cs="Arial"/>
                <w:bCs/>
                <w:sz w:val="22"/>
                <w:szCs w:val="22"/>
              </w:rPr>
            </w:pPr>
            <w:r w:rsidRPr="00D3253B">
              <w:rPr>
                <w:rFonts w:ascii="Arial" w:hAnsi="Arial" w:cs="Arial"/>
                <w:bCs/>
                <w:sz w:val="22"/>
                <w:szCs w:val="22"/>
              </w:rPr>
              <w:t>Excellent answer which meets all of the requirements and provides all of the required detail.</w:t>
            </w:r>
          </w:p>
        </w:tc>
        <w:tc>
          <w:tcPr>
            <w:tcW w:w="5009" w:type="dxa"/>
            <w:shd w:val="clear" w:color="auto" w:fill="auto"/>
          </w:tcPr>
          <w:p w:rsidR="002B6EB5" w:rsidRPr="00D3253B" w:rsidRDefault="002B6EB5" w:rsidP="00BC127D">
            <w:pPr>
              <w:pStyle w:val="BodyTextIndent"/>
              <w:tabs>
                <w:tab w:val="left" w:pos="0"/>
              </w:tabs>
              <w:spacing w:after="0"/>
              <w:ind w:left="0"/>
              <w:rPr>
                <w:rFonts w:ascii="Arial" w:hAnsi="Arial" w:cs="Arial"/>
                <w:bCs/>
                <w:sz w:val="22"/>
                <w:szCs w:val="22"/>
              </w:rPr>
            </w:pPr>
            <w:r w:rsidRPr="00D3253B">
              <w:rPr>
                <w:rFonts w:ascii="Arial" w:hAnsi="Arial" w:cs="Arial"/>
                <w:bCs/>
                <w:sz w:val="22"/>
                <w:szCs w:val="22"/>
              </w:rPr>
              <w:t>The response is excellent and completely relevant. The response is comprehensive, unambiguous and demonstrates an excellent understanding of, and meets, the requirements in all aspects, with no clarification required. The response is well thought out and/or provides</w:t>
            </w:r>
          </w:p>
          <w:p w:rsidR="002B6EB5" w:rsidRPr="00D3253B" w:rsidRDefault="002B6EB5" w:rsidP="00BC127D">
            <w:pPr>
              <w:pStyle w:val="BodyTextIndent"/>
              <w:numPr>
                <w:ilvl w:val="0"/>
                <w:numId w:val="2"/>
              </w:numPr>
              <w:tabs>
                <w:tab w:val="left" w:pos="0"/>
              </w:tabs>
              <w:spacing w:after="0"/>
              <w:ind w:left="714" w:hanging="357"/>
              <w:rPr>
                <w:rFonts w:ascii="Arial" w:hAnsi="Arial" w:cs="Arial"/>
                <w:bCs/>
                <w:sz w:val="22"/>
                <w:szCs w:val="22"/>
              </w:rPr>
            </w:pPr>
            <w:r w:rsidRPr="00D3253B">
              <w:rPr>
                <w:rFonts w:ascii="Arial" w:hAnsi="Arial" w:cs="Arial"/>
                <w:bCs/>
                <w:sz w:val="22"/>
                <w:szCs w:val="22"/>
              </w:rPr>
              <w:t>highly credible examples;</w:t>
            </w:r>
          </w:p>
          <w:p w:rsidR="002B6EB5" w:rsidRPr="00D3253B" w:rsidRDefault="002B6EB5" w:rsidP="00BC127D">
            <w:pPr>
              <w:pStyle w:val="BodyTextIndent"/>
              <w:numPr>
                <w:ilvl w:val="0"/>
                <w:numId w:val="2"/>
              </w:numPr>
              <w:tabs>
                <w:tab w:val="left" w:pos="0"/>
              </w:tabs>
              <w:spacing w:after="0"/>
              <w:ind w:left="714" w:hanging="357"/>
              <w:rPr>
                <w:rFonts w:ascii="Arial" w:hAnsi="Arial" w:cs="Arial"/>
                <w:bCs/>
                <w:sz w:val="22"/>
                <w:szCs w:val="22"/>
              </w:rPr>
            </w:pPr>
            <w:r w:rsidRPr="00D3253B">
              <w:rPr>
                <w:rFonts w:ascii="Arial" w:hAnsi="Arial" w:cs="Arial"/>
                <w:bCs/>
                <w:sz w:val="22"/>
                <w:szCs w:val="22"/>
              </w:rPr>
              <w:t xml:space="preserve">benefits; or </w:t>
            </w:r>
          </w:p>
          <w:p w:rsidR="002B6EB5" w:rsidRPr="00D3253B" w:rsidRDefault="002B6EB5" w:rsidP="00BC127D">
            <w:pPr>
              <w:pStyle w:val="BodyTextIndent"/>
              <w:numPr>
                <w:ilvl w:val="0"/>
                <w:numId w:val="2"/>
              </w:numPr>
              <w:tabs>
                <w:tab w:val="left" w:pos="0"/>
              </w:tabs>
              <w:rPr>
                <w:rFonts w:ascii="Arial" w:hAnsi="Arial" w:cs="Arial"/>
                <w:bCs/>
                <w:sz w:val="22"/>
                <w:szCs w:val="22"/>
              </w:rPr>
            </w:pPr>
            <w:r w:rsidRPr="00D3253B">
              <w:rPr>
                <w:rFonts w:ascii="Arial" w:hAnsi="Arial" w:cs="Arial"/>
                <w:bCs/>
                <w:sz w:val="22"/>
                <w:szCs w:val="22"/>
              </w:rPr>
              <w:t xml:space="preserve">innovation.  </w:t>
            </w:r>
          </w:p>
        </w:tc>
      </w:tr>
      <w:tr w:rsidR="002B6EB5" w:rsidRPr="00D3253B" w:rsidTr="00BC127D">
        <w:tc>
          <w:tcPr>
            <w:tcW w:w="993" w:type="dxa"/>
            <w:shd w:val="clear" w:color="auto" w:fill="auto"/>
          </w:tcPr>
          <w:p w:rsidR="002B6EB5" w:rsidRPr="00D3253B" w:rsidRDefault="002B6EB5" w:rsidP="00BC127D">
            <w:pPr>
              <w:pStyle w:val="BodyTextIndent"/>
              <w:tabs>
                <w:tab w:val="left" w:pos="0"/>
              </w:tabs>
              <w:ind w:left="0"/>
              <w:jc w:val="center"/>
              <w:rPr>
                <w:rFonts w:ascii="Arial" w:hAnsi="Arial" w:cs="Arial"/>
                <w:bCs/>
                <w:sz w:val="22"/>
                <w:szCs w:val="22"/>
              </w:rPr>
            </w:pPr>
            <w:r w:rsidRPr="00D3253B">
              <w:rPr>
                <w:rFonts w:ascii="Arial" w:hAnsi="Arial" w:cs="Arial"/>
                <w:bCs/>
                <w:sz w:val="22"/>
                <w:szCs w:val="22"/>
              </w:rPr>
              <w:t>80</w:t>
            </w:r>
          </w:p>
        </w:tc>
        <w:tc>
          <w:tcPr>
            <w:tcW w:w="2787" w:type="dxa"/>
            <w:shd w:val="clear" w:color="auto" w:fill="auto"/>
          </w:tcPr>
          <w:p w:rsidR="002B6EB5" w:rsidRPr="00D3253B" w:rsidRDefault="002B6EB5" w:rsidP="00BC127D">
            <w:pPr>
              <w:pStyle w:val="BodyTextIndent"/>
              <w:tabs>
                <w:tab w:val="left" w:pos="0"/>
              </w:tabs>
              <w:ind w:left="0"/>
              <w:rPr>
                <w:rFonts w:ascii="Arial" w:hAnsi="Arial" w:cs="Arial"/>
                <w:bCs/>
                <w:sz w:val="22"/>
                <w:szCs w:val="22"/>
              </w:rPr>
            </w:pPr>
            <w:r w:rsidRPr="00D3253B">
              <w:rPr>
                <w:rFonts w:ascii="Arial" w:hAnsi="Arial" w:cs="Arial"/>
                <w:bCs/>
                <w:sz w:val="22"/>
                <w:szCs w:val="22"/>
              </w:rPr>
              <w:t xml:space="preserve">Good answer which meets all of the requirements but lacks some minor detail </w:t>
            </w:r>
          </w:p>
        </w:tc>
        <w:tc>
          <w:tcPr>
            <w:tcW w:w="5009" w:type="dxa"/>
            <w:shd w:val="clear" w:color="auto" w:fill="auto"/>
          </w:tcPr>
          <w:p w:rsidR="002B6EB5" w:rsidRPr="00D3253B" w:rsidRDefault="002B6EB5" w:rsidP="00BC127D">
            <w:pPr>
              <w:pStyle w:val="BodyTextIndent"/>
              <w:tabs>
                <w:tab w:val="left" w:pos="0"/>
              </w:tabs>
              <w:ind w:left="0"/>
              <w:rPr>
                <w:rFonts w:ascii="Arial" w:hAnsi="Arial" w:cs="Arial"/>
                <w:bCs/>
                <w:sz w:val="22"/>
                <w:szCs w:val="22"/>
              </w:rPr>
            </w:pPr>
            <w:r w:rsidRPr="00D3253B">
              <w:rPr>
                <w:rFonts w:ascii="Arial" w:hAnsi="Arial" w:cs="Arial"/>
                <w:bCs/>
                <w:sz w:val="22"/>
                <w:szCs w:val="22"/>
              </w:rPr>
              <w:t xml:space="preserve">The response is good and highly relevant. The response indicates a good understanding of the requirements and provides sufficient detail across all areas. The response demonstrates how the requirements will be met in the main, which may require minor clarification only. </w:t>
            </w:r>
          </w:p>
        </w:tc>
      </w:tr>
      <w:tr w:rsidR="002B6EB5" w:rsidRPr="00D3253B" w:rsidTr="00BC127D">
        <w:tc>
          <w:tcPr>
            <w:tcW w:w="993" w:type="dxa"/>
            <w:shd w:val="clear" w:color="auto" w:fill="auto"/>
          </w:tcPr>
          <w:p w:rsidR="002B6EB5" w:rsidRPr="00D3253B" w:rsidRDefault="002B6EB5" w:rsidP="00BC127D">
            <w:pPr>
              <w:pStyle w:val="BodyTextIndent"/>
              <w:tabs>
                <w:tab w:val="left" w:pos="0"/>
              </w:tabs>
              <w:ind w:left="0"/>
              <w:jc w:val="center"/>
              <w:rPr>
                <w:rFonts w:ascii="Arial" w:hAnsi="Arial" w:cs="Arial"/>
                <w:bCs/>
                <w:sz w:val="22"/>
                <w:szCs w:val="22"/>
              </w:rPr>
            </w:pPr>
            <w:r w:rsidRPr="00D3253B">
              <w:rPr>
                <w:rFonts w:ascii="Arial" w:hAnsi="Arial" w:cs="Arial"/>
                <w:bCs/>
                <w:sz w:val="22"/>
                <w:szCs w:val="22"/>
              </w:rPr>
              <w:t>60</w:t>
            </w:r>
          </w:p>
        </w:tc>
        <w:tc>
          <w:tcPr>
            <w:tcW w:w="2787" w:type="dxa"/>
            <w:shd w:val="clear" w:color="auto" w:fill="auto"/>
          </w:tcPr>
          <w:p w:rsidR="002B6EB5" w:rsidRPr="00D3253B" w:rsidRDefault="002B6EB5" w:rsidP="00BC127D">
            <w:pPr>
              <w:pStyle w:val="BodyTextIndent"/>
              <w:tabs>
                <w:tab w:val="left" w:pos="0"/>
              </w:tabs>
              <w:ind w:left="0"/>
              <w:rPr>
                <w:rFonts w:ascii="Arial" w:hAnsi="Arial" w:cs="Arial"/>
                <w:bCs/>
                <w:sz w:val="22"/>
                <w:szCs w:val="22"/>
              </w:rPr>
            </w:pPr>
            <w:r w:rsidRPr="00D3253B">
              <w:rPr>
                <w:rFonts w:ascii="Arial" w:hAnsi="Arial" w:cs="Arial"/>
                <w:bCs/>
                <w:sz w:val="22"/>
                <w:szCs w:val="22"/>
              </w:rPr>
              <w:t>Satisfactory answer, which meets the requirements in many aspects, but fails to provide sufficient detail in some areas.</w:t>
            </w:r>
          </w:p>
        </w:tc>
        <w:tc>
          <w:tcPr>
            <w:tcW w:w="5009" w:type="dxa"/>
            <w:shd w:val="clear" w:color="auto" w:fill="auto"/>
          </w:tcPr>
          <w:p w:rsidR="002B6EB5" w:rsidRPr="00D3253B" w:rsidRDefault="002B6EB5" w:rsidP="00BC127D">
            <w:pPr>
              <w:pStyle w:val="BodyTextIndent"/>
              <w:tabs>
                <w:tab w:val="left" w:pos="0"/>
              </w:tabs>
              <w:ind w:left="0"/>
              <w:rPr>
                <w:rFonts w:ascii="Arial" w:hAnsi="Arial" w:cs="Arial"/>
                <w:bCs/>
                <w:sz w:val="22"/>
                <w:szCs w:val="22"/>
              </w:rPr>
            </w:pPr>
            <w:r w:rsidRPr="00D3253B">
              <w:rPr>
                <w:rFonts w:ascii="Arial" w:hAnsi="Arial" w:cs="Arial"/>
                <w:bCs/>
                <w:sz w:val="22"/>
                <w:szCs w:val="22"/>
              </w:rPr>
              <w:t>The response is satisfactory and relevant. The response indicates a satisfactory understanding of the requirements in most aspects, although may lack detail in certain areas. The response suggests that the requirements would be met satisfactorily, but may require some clarification.</w:t>
            </w:r>
          </w:p>
        </w:tc>
      </w:tr>
      <w:tr w:rsidR="002B6EB5" w:rsidRPr="00D3253B" w:rsidTr="00BC127D">
        <w:tc>
          <w:tcPr>
            <w:tcW w:w="993" w:type="dxa"/>
            <w:shd w:val="clear" w:color="auto" w:fill="auto"/>
          </w:tcPr>
          <w:p w:rsidR="002B6EB5" w:rsidRPr="00D3253B" w:rsidRDefault="002B6EB5" w:rsidP="00BC127D">
            <w:pPr>
              <w:pStyle w:val="BodyTextIndent"/>
              <w:tabs>
                <w:tab w:val="left" w:pos="0"/>
              </w:tabs>
              <w:ind w:left="0"/>
              <w:jc w:val="center"/>
              <w:rPr>
                <w:rFonts w:ascii="Arial" w:hAnsi="Arial" w:cs="Arial"/>
                <w:bCs/>
                <w:sz w:val="22"/>
                <w:szCs w:val="22"/>
              </w:rPr>
            </w:pPr>
            <w:r w:rsidRPr="00D3253B">
              <w:rPr>
                <w:rFonts w:ascii="Arial" w:hAnsi="Arial" w:cs="Arial"/>
                <w:bCs/>
                <w:sz w:val="22"/>
                <w:szCs w:val="22"/>
              </w:rPr>
              <w:t>40</w:t>
            </w:r>
          </w:p>
        </w:tc>
        <w:tc>
          <w:tcPr>
            <w:tcW w:w="2787" w:type="dxa"/>
            <w:shd w:val="clear" w:color="auto" w:fill="auto"/>
          </w:tcPr>
          <w:p w:rsidR="002B6EB5" w:rsidRPr="00D3253B" w:rsidRDefault="002B6EB5" w:rsidP="00BC127D">
            <w:pPr>
              <w:pStyle w:val="BodyTextIndent"/>
              <w:tabs>
                <w:tab w:val="left" w:pos="0"/>
              </w:tabs>
              <w:ind w:left="0"/>
              <w:rPr>
                <w:rFonts w:ascii="Arial" w:hAnsi="Arial" w:cs="Arial"/>
                <w:bCs/>
                <w:sz w:val="22"/>
                <w:szCs w:val="22"/>
              </w:rPr>
            </w:pPr>
            <w:r w:rsidRPr="00D3253B">
              <w:rPr>
                <w:rFonts w:ascii="Arial" w:hAnsi="Arial" w:cs="Arial"/>
                <w:bCs/>
                <w:sz w:val="22"/>
                <w:szCs w:val="22"/>
              </w:rPr>
              <w:t>Limited answer which satisfies some aspects of the requirements, but fails to meet the specification in the whole.</w:t>
            </w:r>
          </w:p>
        </w:tc>
        <w:tc>
          <w:tcPr>
            <w:tcW w:w="5009" w:type="dxa"/>
            <w:shd w:val="clear" w:color="auto" w:fill="auto"/>
          </w:tcPr>
          <w:p w:rsidR="002B6EB5" w:rsidRPr="00D3253B" w:rsidRDefault="002B6EB5" w:rsidP="00BC127D">
            <w:pPr>
              <w:pStyle w:val="BodyTextIndent"/>
              <w:tabs>
                <w:tab w:val="left" w:pos="0"/>
              </w:tabs>
              <w:ind w:left="0"/>
              <w:rPr>
                <w:rFonts w:ascii="Arial" w:hAnsi="Arial" w:cs="Arial"/>
                <w:bCs/>
                <w:sz w:val="22"/>
                <w:szCs w:val="22"/>
              </w:rPr>
            </w:pPr>
            <w:r w:rsidRPr="00D3253B">
              <w:rPr>
                <w:rFonts w:ascii="Arial" w:hAnsi="Arial" w:cs="Arial"/>
                <w:bCs/>
                <w:sz w:val="22"/>
                <w:szCs w:val="22"/>
              </w:rPr>
              <w:t xml:space="preserve">The response is limited and partially relevant. The response indicates partial understanding of the requirement. The response contains ambiguities which suggests that the requirements would not be met unless clarified.  </w:t>
            </w:r>
          </w:p>
        </w:tc>
      </w:tr>
      <w:tr w:rsidR="002B6EB5" w:rsidRPr="00D3253B" w:rsidTr="00BC127D">
        <w:tc>
          <w:tcPr>
            <w:tcW w:w="993" w:type="dxa"/>
            <w:shd w:val="clear" w:color="auto" w:fill="auto"/>
          </w:tcPr>
          <w:p w:rsidR="002B6EB5" w:rsidRPr="00D3253B" w:rsidRDefault="002B6EB5" w:rsidP="00BC127D">
            <w:pPr>
              <w:pStyle w:val="BodyTextIndent"/>
              <w:tabs>
                <w:tab w:val="left" w:pos="0"/>
              </w:tabs>
              <w:ind w:left="0"/>
              <w:jc w:val="center"/>
              <w:rPr>
                <w:rFonts w:ascii="Arial" w:hAnsi="Arial" w:cs="Arial"/>
                <w:bCs/>
                <w:sz w:val="22"/>
                <w:szCs w:val="22"/>
              </w:rPr>
            </w:pPr>
            <w:r w:rsidRPr="00D3253B">
              <w:rPr>
                <w:rFonts w:ascii="Arial" w:hAnsi="Arial" w:cs="Arial"/>
                <w:bCs/>
                <w:sz w:val="22"/>
                <w:szCs w:val="22"/>
              </w:rPr>
              <w:t>20</w:t>
            </w:r>
          </w:p>
        </w:tc>
        <w:tc>
          <w:tcPr>
            <w:tcW w:w="2787" w:type="dxa"/>
            <w:shd w:val="clear" w:color="auto" w:fill="auto"/>
          </w:tcPr>
          <w:p w:rsidR="002B6EB5" w:rsidRPr="00D3253B" w:rsidRDefault="002B6EB5" w:rsidP="00BC127D">
            <w:pPr>
              <w:pStyle w:val="BodyTextIndent"/>
              <w:tabs>
                <w:tab w:val="left" w:pos="0"/>
              </w:tabs>
              <w:ind w:left="0"/>
              <w:rPr>
                <w:rFonts w:ascii="Arial" w:hAnsi="Arial" w:cs="Arial"/>
                <w:bCs/>
                <w:sz w:val="22"/>
                <w:szCs w:val="22"/>
              </w:rPr>
            </w:pPr>
            <w:r w:rsidRPr="00D3253B">
              <w:rPr>
                <w:rFonts w:ascii="Arial" w:hAnsi="Arial" w:cs="Arial"/>
                <w:bCs/>
                <w:sz w:val="22"/>
                <w:szCs w:val="22"/>
              </w:rPr>
              <w:t>Poor answer which significantly fails to meet the requirements.</w:t>
            </w:r>
          </w:p>
        </w:tc>
        <w:tc>
          <w:tcPr>
            <w:tcW w:w="5009" w:type="dxa"/>
            <w:shd w:val="clear" w:color="auto" w:fill="auto"/>
          </w:tcPr>
          <w:p w:rsidR="002B6EB5" w:rsidRPr="00D3253B" w:rsidRDefault="002B6EB5" w:rsidP="00BC127D">
            <w:pPr>
              <w:pStyle w:val="BodyTextIndent"/>
              <w:tabs>
                <w:tab w:val="left" w:pos="0"/>
              </w:tabs>
              <w:ind w:left="0"/>
              <w:rPr>
                <w:rFonts w:ascii="Arial" w:hAnsi="Arial" w:cs="Arial"/>
                <w:bCs/>
                <w:sz w:val="22"/>
                <w:szCs w:val="22"/>
              </w:rPr>
            </w:pPr>
            <w:r w:rsidRPr="00D3253B">
              <w:rPr>
                <w:rFonts w:ascii="Arial" w:hAnsi="Arial" w:cs="Arial"/>
                <w:bCs/>
                <w:sz w:val="22"/>
                <w:szCs w:val="22"/>
              </w:rPr>
              <w:t xml:space="preserve">The response is poor and only partially relevant. The response addresses some aspects of the requirements but contains insufficient/limited detail or explanation. The response demonstrates only limited understanding of the requirement. The response contains deficiencies which suggest the requirements would not be met. </w:t>
            </w:r>
          </w:p>
        </w:tc>
      </w:tr>
      <w:tr w:rsidR="002B6EB5" w:rsidRPr="00D3253B" w:rsidTr="00BC127D">
        <w:tc>
          <w:tcPr>
            <w:tcW w:w="993" w:type="dxa"/>
            <w:shd w:val="clear" w:color="auto" w:fill="auto"/>
          </w:tcPr>
          <w:p w:rsidR="002B6EB5" w:rsidRPr="00D3253B" w:rsidRDefault="002B6EB5" w:rsidP="00BC127D">
            <w:pPr>
              <w:pStyle w:val="BodyTextIndent"/>
              <w:tabs>
                <w:tab w:val="left" w:pos="0"/>
              </w:tabs>
              <w:ind w:left="0"/>
              <w:jc w:val="center"/>
              <w:rPr>
                <w:rFonts w:ascii="Arial" w:hAnsi="Arial" w:cs="Arial"/>
                <w:bCs/>
                <w:sz w:val="22"/>
                <w:szCs w:val="22"/>
              </w:rPr>
            </w:pPr>
            <w:r w:rsidRPr="00D3253B">
              <w:rPr>
                <w:rFonts w:ascii="Arial" w:hAnsi="Arial" w:cs="Arial"/>
                <w:bCs/>
                <w:sz w:val="22"/>
                <w:szCs w:val="22"/>
              </w:rPr>
              <w:lastRenderedPageBreak/>
              <w:t>0</w:t>
            </w:r>
          </w:p>
        </w:tc>
        <w:tc>
          <w:tcPr>
            <w:tcW w:w="7796" w:type="dxa"/>
            <w:gridSpan w:val="2"/>
            <w:shd w:val="clear" w:color="auto" w:fill="auto"/>
          </w:tcPr>
          <w:p w:rsidR="002B6EB5" w:rsidRPr="00D3253B" w:rsidRDefault="002B6EB5" w:rsidP="00BC127D">
            <w:pPr>
              <w:pStyle w:val="BodyTextIndent"/>
              <w:tabs>
                <w:tab w:val="left" w:pos="0"/>
              </w:tabs>
              <w:ind w:left="0"/>
              <w:rPr>
                <w:rFonts w:ascii="Arial" w:hAnsi="Arial" w:cs="Arial"/>
                <w:bCs/>
                <w:sz w:val="22"/>
                <w:szCs w:val="22"/>
              </w:rPr>
            </w:pPr>
            <w:r w:rsidRPr="00D3253B">
              <w:rPr>
                <w:rFonts w:ascii="Arial" w:hAnsi="Arial" w:cs="Arial"/>
                <w:bCs/>
                <w:sz w:val="22"/>
                <w:szCs w:val="22"/>
              </w:rPr>
              <w:t xml:space="preserve">The response is not considered relevant. The response is unconvincing, flawed or otherwise unacceptable. </w:t>
            </w:r>
            <w:r>
              <w:rPr>
                <w:rFonts w:ascii="Arial" w:hAnsi="Arial" w:cs="Arial"/>
                <w:bCs/>
                <w:sz w:val="22"/>
                <w:szCs w:val="22"/>
              </w:rPr>
              <w:t>The r</w:t>
            </w:r>
            <w:r w:rsidRPr="00D3253B">
              <w:rPr>
                <w:rFonts w:ascii="Arial" w:hAnsi="Arial" w:cs="Arial"/>
                <w:bCs/>
                <w:sz w:val="22"/>
                <w:szCs w:val="22"/>
              </w:rPr>
              <w:t xml:space="preserve">esponse fails to demonstrate an understanding of the requirement.  </w:t>
            </w:r>
          </w:p>
        </w:tc>
      </w:tr>
    </w:tbl>
    <w:p w:rsidR="002B6EB5" w:rsidRDefault="002B6EB5" w:rsidP="003839F4">
      <w:pPr>
        <w:pStyle w:val="BodyTextIndent"/>
        <w:tabs>
          <w:tab w:val="left" w:pos="0"/>
        </w:tabs>
        <w:ind w:left="-170" w:firstLine="720"/>
        <w:rPr>
          <w:rFonts w:ascii="Arial" w:hAnsi="Arial" w:cs="Arial"/>
          <w:b/>
          <w:bCs/>
          <w:sz w:val="22"/>
          <w:szCs w:val="22"/>
        </w:rPr>
      </w:pPr>
      <w:r>
        <w:rPr>
          <w:rFonts w:ascii="Arial" w:hAnsi="Arial" w:cs="Arial"/>
          <w:b/>
          <w:bCs/>
          <w:sz w:val="22"/>
          <w:szCs w:val="22"/>
        </w:rPr>
        <w:br w:type="page"/>
      </w:r>
      <w:r w:rsidR="003839F4">
        <w:rPr>
          <w:rFonts w:ascii="Arial" w:hAnsi="Arial" w:cs="Arial"/>
          <w:b/>
          <w:bCs/>
          <w:sz w:val="22"/>
          <w:szCs w:val="22"/>
        </w:rPr>
        <w:lastRenderedPageBreak/>
        <w:t xml:space="preserve">(b) </w:t>
      </w:r>
      <w:r w:rsidRPr="00F5070C">
        <w:rPr>
          <w:rFonts w:ascii="Arial" w:hAnsi="Arial" w:cs="Arial"/>
          <w:b/>
          <w:bCs/>
          <w:sz w:val="22"/>
          <w:szCs w:val="22"/>
        </w:rPr>
        <w:t>Cost Evaluation, Cost Effectiveness Questionnaire</w:t>
      </w:r>
    </w:p>
    <w:p w:rsidR="000F7759" w:rsidRDefault="003839F4" w:rsidP="003839F4">
      <w:pPr>
        <w:pStyle w:val="BodyTextIndent"/>
        <w:tabs>
          <w:tab w:val="left" w:pos="0"/>
        </w:tabs>
        <w:spacing w:before="100" w:beforeAutospacing="1" w:after="100" w:afterAutospacing="1"/>
        <w:ind w:left="-57"/>
        <w:rPr>
          <w:rFonts w:ascii="Arial" w:hAnsi="Arial" w:cs="Arial"/>
          <w:b/>
          <w:bCs/>
          <w:sz w:val="22"/>
          <w:szCs w:val="22"/>
        </w:rPr>
      </w:pPr>
      <w:r>
        <w:rPr>
          <w:rFonts w:ascii="Arial" w:hAnsi="Arial" w:cs="Arial"/>
          <w:b/>
          <w:bCs/>
          <w:sz w:val="22"/>
          <w:szCs w:val="22"/>
        </w:rPr>
        <w:tab/>
        <w:t xml:space="preserve">         General</w:t>
      </w:r>
    </w:p>
    <w:p w:rsidR="00A85D15" w:rsidRPr="00595D6A" w:rsidRDefault="00A85D15" w:rsidP="003429DA">
      <w:pPr>
        <w:numPr>
          <w:ilvl w:val="1"/>
          <w:numId w:val="30"/>
        </w:numPr>
        <w:spacing w:after="240"/>
        <w:rPr>
          <w:rFonts w:ascii="Arial" w:hAnsi="Arial" w:cs="Arial"/>
          <w:bCs/>
          <w:sz w:val="22"/>
          <w:szCs w:val="22"/>
        </w:rPr>
      </w:pPr>
      <w:r w:rsidRPr="00A85D15">
        <w:rPr>
          <w:rFonts w:ascii="Arial" w:hAnsi="Arial" w:cs="Arial"/>
          <w:bCs/>
          <w:sz w:val="22"/>
          <w:szCs w:val="22"/>
        </w:rPr>
        <w:t>Cost schedules or bid</w:t>
      </w:r>
      <w:r w:rsidR="0020175D">
        <w:rPr>
          <w:rFonts w:ascii="Arial" w:hAnsi="Arial" w:cs="Arial"/>
          <w:bCs/>
          <w:sz w:val="22"/>
          <w:szCs w:val="22"/>
        </w:rPr>
        <w:t>/pricing</w:t>
      </w:r>
      <w:r w:rsidRPr="00A85D15">
        <w:rPr>
          <w:rFonts w:ascii="Arial" w:hAnsi="Arial" w:cs="Arial"/>
          <w:bCs/>
          <w:sz w:val="22"/>
          <w:szCs w:val="22"/>
        </w:rPr>
        <w:t xml:space="preserve"> information submitted by Tenderers will be extracted</w:t>
      </w:r>
      <w:r w:rsidR="0020175D">
        <w:rPr>
          <w:rFonts w:ascii="Arial" w:hAnsi="Arial" w:cs="Arial"/>
          <w:bCs/>
          <w:sz w:val="22"/>
          <w:szCs w:val="22"/>
        </w:rPr>
        <w:t xml:space="preserve"> </w:t>
      </w:r>
      <w:r w:rsidRPr="00A85D15">
        <w:rPr>
          <w:rFonts w:ascii="Arial" w:hAnsi="Arial" w:cs="Arial"/>
          <w:bCs/>
          <w:sz w:val="22"/>
          <w:szCs w:val="22"/>
        </w:rPr>
        <w:t xml:space="preserve">from the eSourcing Portal by HMRC and assessed “off line” after which, on completion of the evaluation, the scores achieved by each Tenderer will be input </w:t>
      </w:r>
      <w:r w:rsidR="0045596E">
        <w:rPr>
          <w:rFonts w:ascii="Arial" w:hAnsi="Arial" w:cs="Arial"/>
          <w:bCs/>
          <w:sz w:val="22"/>
          <w:szCs w:val="22"/>
        </w:rPr>
        <w:t xml:space="preserve">by the evaluator </w:t>
      </w:r>
      <w:r w:rsidRPr="00A85D15">
        <w:rPr>
          <w:rFonts w:ascii="Arial" w:hAnsi="Arial" w:cs="Arial"/>
          <w:bCs/>
          <w:sz w:val="22"/>
          <w:szCs w:val="22"/>
        </w:rPr>
        <w:t>into the HMRC “</w:t>
      </w:r>
      <w:r w:rsidR="0045596E">
        <w:rPr>
          <w:rFonts w:ascii="Arial" w:hAnsi="Arial" w:cs="Arial"/>
          <w:bCs/>
          <w:sz w:val="22"/>
          <w:szCs w:val="22"/>
        </w:rPr>
        <w:t>B</w:t>
      </w:r>
      <w:r w:rsidRPr="00A85D15">
        <w:rPr>
          <w:rFonts w:ascii="Arial" w:hAnsi="Arial" w:cs="Arial"/>
          <w:bCs/>
          <w:sz w:val="22"/>
          <w:szCs w:val="22"/>
        </w:rPr>
        <w:t xml:space="preserve">uyer </w:t>
      </w:r>
      <w:r w:rsidR="0045596E">
        <w:rPr>
          <w:rFonts w:ascii="Arial" w:hAnsi="Arial" w:cs="Arial"/>
          <w:bCs/>
          <w:sz w:val="22"/>
          <w:szCs w:val="22"/>
        </w:rPr>
        <w:t>V</w:t>
      </w:r>
      <w:r w:rsidRPr="00A85D15">
        <w:rPr>
          <w:rFonts w:ascii="Arial" w:hAnsi="Arial" w:cs="Arial"/>
          <w:bCs/>
          <w:sz w:val="22"/>
          <w:szCs w:val="22"/>
        </w:rPr>
        <w:t xml:space="preserve">iew </w:t>
      </w:r>
      <w:r w:rsidR="0045596E">
        <w:rPr>
          <w:rFonts w:ascii="Arial" w:hAnsi="Arial" w:cs="Arial"/>
          <w:bCs/>
          <w:sz w:val="22"/>
          <w:szCs w:val="22"/>
        </w:rPr>
        <w:t>O</w:t>
      </w:r>
      <w:r w:rsidRPr="00A85D15">
        <w:rPr>
          <w:rFonts w:ascii="Arial" w:hAnsi="Arial" w:cs="Arial"/>
          <w:bCs/>
          <w:sz w:val="22"/>
          <w:szCs w:val="22"/>
        </w:rPr>
        <w:t xml:space="preserve">nly” question fields in </w:t>
      </w:r>
      <w:r w:rsidRPr="00595D6A">
        <w:rPr>
          <w:rFonts w:ascii="Arial" w:hAnsi="Arial" w:cs="Arial"/>
          <w:bCs/>
          <w:sz w:val="22"/>
          <w:szCs w:val="22"/>
        </w:rPr>
        <w:t>the Cost Evaluation Questionnaire.</w:t>
      </w:r>
    </w:p>
    <w:p w:rsidR="000F7759" w:rsidRPr="00A85D15" w:rsidRDefault="000F7759" w:rsidP="00A85D15">
      <w:pPr>
        <w:spacing w:after="240"/>
        <w:ind w:left="495"/>
        <w:rPr>
          <w:rFonts w:ascii="Arial" w:hAnsi="Arial" w:cs="Arial"/>
          <w:b/>
          <w:bCs/>
          <w:sz w:val="22"/>
          <w:szCs w:val="22"/>
        </w:rPr>
      </w:pPr>
      <w:r w:rsidRPr="00A85D15">
        <w:rPr>
          <w:rFonts w:ascii="Arial" w:hAnsi="Arial" w:cs="Arial"/>
          <w:b/>
          <w:bCs/>
          <w:sz w:val="22"/>
          <w:szCs w:val="22"/>
        </w:rPr>
        <w:t>Initial or Preliminary Examination of Bids</w:t>
      </w:r>
    </w:p>
    <w:p w:rsidR="00A41F71" w:rsidRDefault="00A41F71" w:rsidP="003429DA">
      <w:pPr>
        <w:numPr>
          <w:ilvl w:val="1"/>
          <w:numId w:val="30"/>
        </w:numPr>
        <w:spacing w:after="240"/>
        <w:rPr>
          <w:rFonts w:ascii="Arial" w:hAnsi="Arial" w:cs="Arial"/>
          <w:bCs/>
          <w:sz w:val="22"/>
          <w:szCs w:val="22"/>
        </w:rPr>
      </w:pPr>
      <w:r>
        <w:rPr>
          <w:rFonts w:ascii="Arial" w:hAnsi="Arial" w:cs="Arial"/>
          <w:bCs/>
          <w:sz w:val="22"/>
          <w:szCs w:val="22"/>
        </w:rPr>
        <w:t xml:space="preserve">Costs </w:t>
      </w:r>
      <w:r w:rsidR="009B11EA">
        <w:rPr>
          <w:rFonts w:ascii="Arial" w:hAnsi="Arial" w:cs="Arial"/>
          <w:bCs/>
          <w:sz w:val="22"/>
          <w:szCs w:val="22"/>
        </w:rPr>
        <w:t xml:space="preserve">or bids </w:t>
      </w:r>
      <w:r w:rsidR="000F7759">
        <w:rPr>
          <w:rFonts w:ascii="Arial" w:hAnsi="Arial" w:cs="Arial"/>
          <w:bCs/>
          <w:sz w:val="22"/>
          <w:szCs w:val="22"/>
        </w:rPr>
        <w:t xml:space="preserve">submitted by Candidates/Tenderers </w:t>
      </w:r>
      <w:r>
        <w:rPr>
          <w:rFonts w:ascii="Arial" w:hAnsi="Arial" w:cs="Arial"/>
          <w:bCs/>
          <w:sz w:val="22"/>
          <w:szCs w:val="22"/>
        </w:rPr>
        <w:t xml:space="preserve">will </w:t>
      </w:r>
      <w:r w:rsidRPr="00F5070C">
        <w:rPr>
          <w:rFonts w:ascii="Arial" w:hAnsi="Arial" w:cs="Arial"/>
          <w:bCs/>
          <w:sz w:val="22"/>
          <w:szCs w:val="22"/>
        </w:rPr>
        <w:t xml:space="preserve">initially be checked to ensure that </w:t>
      </w:r>
      <w:r w:rsidR="000F7759">
        <w:rPr>
          <w:rFonts w:ascii="Arial" w:hAnsi="Arial" w:cs="Arial"/>
          <w:bCs/>
          <w:sz w:val="22"/>
          <w:szCs w:val="22"/>
        </w:rPr>
        <w:t>they are compliant with the specified costing methodology.</w:t>
      </w:r>
    </w:p>
    <w:p w:rsidR="00A41F71" w:rsidRDefault="00A41F71" w:rsidP="003429DA">
      <w:pPr>
        <w:numPr>
          <w:ilvl w:val="1"/>
          <w:numId w:val="30"/>
        </w:numPr>
        <w:spacing w:after="240"/>
        <w:rPr>
          <w:rFonts w:ascii="Arial" w:hAnsi="Arial" w:cs="Arial"/>
          <w:bCs/>
          <w:sz w:val="22"/>
          <w:szCs w:val="22"/>
        </w:rPr>
      </w:pPr>
      <w:r w:rsidRPr="005B52E7">
        <w:rPr>
          <w:rFonts w:ascii="Arial" w:hAnsi="Arial" w:cs="Arial"/>
          <w:bCs/>
          <w:sz w:val="22"/>
          <w:szCs w:val="22"/>
        </w:rPr>
        <w:t>Where irregularities are identified</w:t>
      </w:r>
      <w:r w:rsidR="005B52E7" w:rsidRPr="005B52E7">
        <w:rPr>
          <w:rFonts w:ascii="Arial" w:hAnsi="Arial" w:cs="Arial"/>
          <w:bCs/>
          <w:sz w:val="22"/>
          <w:szCs w:val="22"/>
        </w:rPr>
        <w:t>, H</w:t>
      </w:r>
      <w:r w:rsidRPr="005B52E7">
        <w:rPr>
          <w:rFonts w:ascii="Arial" w:hAnsi="Arial" w:cs="Arial"/>
          <w:bCs/>
          <w:sz w:val="22"/>
          <w:szCs w:val="22"/>
        </w:rPr>
        <w:t xml:space="preserve">MRC reserves the right to seek clarification from Candidates/Tenderers </w:t>
      </w:r>
      <w:r w:rsidR="005B52E7" w:rsidRPr="005B52E7">
        <w:rPr>
          <w:rFonts w:ascii="Arial" w:hAnsi="Arial" w:cs="Arial"/>
          <w:bCs/>
          <w:sz w:val="22"/>
          <w:szCs w:val="22"/>
        </w:rPr>
        <w:t xml:space="preserve">in respect of </w:t>
      </w:r>
      <w:r w:rsidRPr="005B52E7">
        <w:rPr>
          <w:rFonts w:ascii="Arial" w:hAnsi="Arial" w:cs="Arial"/>
          <w:bCs/>
          <w:sz w:val="22"/>
          <w:szCs w:val="22"/>
        </w:rPr>
        <w:t>the costing model</w:t>
      </w:r>
      <w:r w:rsidR="005B52E7">
        <w:rPr>
          <w:rFonts w:ascii="Arial" w:hAnsi="Arial" w:cs="Arial"/>
          <w:bCs/>
          <w:sz w:val="22"/>
          <w:szCs w:val="22"/>
        </w:rPr>
        <w:t xml:space="preserve"> used.</w:t>
      </w:r>
      <w:r w:rsidRPr="005B52E7">
        <w:rPr>
          <w:rFonts w:ascii="Arial" w:hAnsi="Arial" w:cs="Arial"/>
          <w:bCs/>
          <w:sz w:val="22"/>
          <w:szCs w:val="22"/>
        </w:rPr>
        <w:t xml:space="preserve"> </w:t>
      </w:r>
    </w:p>
    <w:p w:rsidR="007023E7" w:rsidRPr="005B52E7" w:rsidRDefault="007023E7" w:rsidP="003429DA">
      <w:pPr>
        <w:numPr>
          <w:ilvl w:val="1"/>
          <w:numId w:val="30"/>
        </w:numPr>
        <w:spacing w:after="240"/>
        <w:rPr>
          <w:rFonts w:ascii="Arial" w:hAnsi="Arial" w:cs="Arial"/>
          <w:bCs/>
          <w:sz w:val="22"/>
          <w:szCs w:val="22"/>
        </w:rPr>
      </w:pPr>
      <w:r w:rsidRPr="007023E7">
        <w:rPr>
          <w:rFonts w:ascii="Arial" w:hAnsi="Arial" w:cs="Arial"/>
          <w:bCs/>
          <w:sz w:val="22"/>
          <w:szCs w:val="22"/>
        </w:rPr>
        <w:t xml:space="preserve">Candidates/Tenderers </w:t>
      </w:r>
      <w:r>
        <w:rPr>
          <w:rFonts w:ascii="Arial" w:hAnsi="Arial" w:cs="Arial"/>
          <w:bCs/>
          <w:sz w:val="22"/>
          <w:szCs w:val="22"/>
        </w:rPr>
        <w:t xml:space="preserve">are referred back to paragraph 4 </w:t>
      </w:r>
      <w:r w:rsidR="004C0D2C" w:rsidRPr="004C0D2C">
        <w:rPr>
          <w:rFonts w:ascii="Arial" w:hAnsi="Arial" w:cs="Arial"/>
          <w:bCs/>
          <w:sz w:val="22"/>
          <w:szCs w:val="22"/>
        </w:rPr>
        <w:t>of the main bod</w:t>
      </w:r>
      <w:r w:rsidR="004C0D2C">
        <w:rPr>
          <w:rFonts w:ascii="Arial" w:hAnsi="Arial" w:cs="Arial"/>
          <w:bCs/>
          <w:sz w:val="22"/>
          <w:szCs w:val="22"/>
        </w:rPr>
        <w:t xml:space="preserve">y of these Tendering Instructions </w:t>
      </w:r>
      <w:r>
        <w:rPr>
          <w:rFonts w:ascii="Arial" w:hAnsi="Arial" w:cs="Arial"/>
          <w:bCs/>
          <w:sz w:val="22"/>
          <w:szCs w:val="22"/>
        </w:rPr>
        <w:t xml:space="preserve">as to the consequences for a failure to </w:t>
      </w:r>
      <w:r w:rsidRPr="007023E7">
        <w:rPr>
          <w:rFonts w:ascii="Arial" w:hAnsi="Arial" w:cs="Arial"/>
          <w:bCs/>
          <w:sz w:val="22"/>
          <w:szCs w:val="22"/>
        </w:rPr>
        <w:t>provide the requested information in the requested/correct format.</w:t>
      </w:r>
    </w:p>
    <w:p w:rsidR="00A41F71" w:rsidRPr="00410460" w:rsidRDefault="00410460" w:rsidP="005B52E7">
      <w:pPr>
        <w:spacing w:after="240"/>
        <w:ind w:left="495"/>
        <w:rPr>
          <w:rFonts w:ascii="Arial" w:hAnsi="Arial" w:cs="Arial"/>
          <w:b/>
          <w:bCs/>
          <w:sz w:val="22"/>
          <w:szCs w:val="22"/>
        </w:rPr>
      </w:pPr>
      <w:r w:rsidRPr="00410460">
        <w:rPr>
          <w:rFonts w:ascii="Arial" w:hAnsi="Arial" w:cs="Arial"/>
          <w:b/>
          <w:bCs/>
          <w:sz w:val="22"/>
          <w:szCs w:val="22"/>
        </w:rPr>
        <w:t>Scoring Methodology</w:t>
      </w:r>
    </w:p>
    <w:p w:rsidR="00D37763" w:rsidRDefault="00D37763" w:rsidP="003429DA">
      <w:pPr>
        <w:numPr>
          <w:ilvl w:val="1"/>
          <w:numId w:val="30"/>
        </w:numPr>
        <w:spacing w:after="240"/>
        <w:rPr>
          <w:rFonts w:ascii="Arial" w:hAnsi="Arial" w:cs="Arial"/>
          <w:bCs/>
          <w:sz w:val="22"/>
          <w:szCs w:val="22"/>
        </w:rPr>
      </w:pPr>
      <w:r>
        <w:rPr>
          <w:rFonts w:ascii="Arial" w:hAnsi="Arial" w:cs="Arial"/>
          <w:bCs/>
          <w:sz w:val="22"/>
          <w:szCs w:val="22"/>
        </w:rPr>
        <w:t>Using the lowest price as the benchmark, a calculation will be made to establish in percentage terms how much cheaper the lowest bid is relative to other bids and the percentage</w:t>
      </w:r>
      <w:r w:rsidR="00A41F71">
        <w:rPr>
          <w:rFonts w:ascii="Arial" w:hAnsi="Arial" w:cs="Arial"/>
          <w:bCs/>
          <w:sz w:val="22"/>
          <w:szCs w:val="22"/>
        </w:rPr>
        <w:t xml:space="preserve"> </w:t>
      </w:r>
      <w:r>
        <w:rPr>
          <w:rFonts w:ascii="Arial" w:hAnsi="Arial" w:cs="Arial"/>
          <w:bCs/>
          <w:sz w:val="22"/>
          <w:szCs w:val="22"/>
        </w:rPr>
        <w:t xml:space="preserve">will then be </w:t>
      </w:r>
      <w:r w:rsidR="00A41F71">
        <w:rPr>
          <w:rFonts w:ascii="Arial" w:hAnsi="Arial" w:cs="Arial"/>
          <w:bCs/>
          <w:sz w:val="22"/>
          <w:szCs w:val="22"/>
        </w:rPr>
        <w:t>used to provide a score,</w:t>
      </w:r>
      <w:r>
        <w:rPr>
          <w:rFonts w:ascii="Arial" w:hAnsi="Arial" w:cs="Arial"/>
          <w:bCs/>
          <w:sz w:val="22"/>
          <w:szCs w:val="22"/>
        </w:rPr>
        <w:t xml:space="preserve"> as in the following example:</w:t>
      </w:r>
    </w:p>
    <w:p w:rsidR="00D37763" w:rsidRPr="00F5070C" w:rsidRDefault="00D37763" w:rsidP="00D37763">
      <w:pPr>
        <w:pStyle w:val="BodyTextIndent"/>
        <w:tabs>
          <w:tab w:val="left" w:pos="0"/>
        </w:tabs>
        <w:ind w:left="510"/>
        <w:rPr>
          <w:rFonts w:ascii="Arial" w:hAnsi="Arial" w:cs="Arial"/>
          <w:bCs/>
          <w:sz w:val="22"/>
          <w:szCs w:val="22"/>
        </w:rPr>
      </w:pPr>
      <w:r w:rsidRPr="00F5070C">
        <w:rPr>
          <w:rFonts w:ascii="Arial" w:hAnsi="Arial" w:cs="Arial"/>
          <w:bCs/>
          <w:sz w:val="22"/>
          <w:szCs w:val="22"/>
        </w:rPr>
        <w:t>Lowest price is £400 and is awarded a score 100</w:t>
      </w:r>
    </w:p>
    <w:p w:rsidR="00D37763" w:rsidRPr="00F5070C" w:rsidRDefault="00D37763" w:rsidP="00B51D15">
      <w:pPr>
        <w:pStyle w:val="BodyTextIndent"/>
        <w:tabs>
          <w:tab w:val="left" w:pos="0"/>
        </w:tabs>
        <w:spacing w:after="0"/>
        <w:ind w:left="510"/>
        <w:rPr>
          <w:rFonts w:ascii="Arial" w:hAnsi="Arial" w:cs="Arial"/>
          <w:bCs/>
          <w:sz w:val="22"/>
          <w:szCs w:val="22"/>
        </w:rPr>
      </w:pPr>
      <w:r w:rsidRPr="00F5070C">
        <w:rPr>
          <w:rFonts w:ascii="Arial" w:hAnsi="Arial" w:cs="Arial"/>
          <w:bCs/>
          <w:sz w:val="22"/>
          <w:szCs w:val="22"/>
        </w:rPr>
        <w:t xml:space="preserve">The next lowest price is £425 therefore </w:t>
      </w:r>
      <w:r w:rsidRPr="00F5070C">
        <w:rPr>
          <w:rFonts w:ascii="Arial" w:hAnsi="Arial" w:cs="Arial"/>
          <w:bCs/>
          <w:sz w:val="22"/>
          <w:szCs w:val="22"/>
          <w:u w:val="single"/>
        </w:rPr>
        <w:t>£400</w:t>
      </w:r>
      <w:r w:rsidRPr="00F5070C">
        <w:rPr>
          <w:rFonts w:ascii="Arial" w:hAnsi="Arial" w:cs="Arial"/>
          <w:bCs/>
          <w:sz w:val="22"/>
          <w:szCs w:val="22"/>
        </w:rPr>
        <w:t xml:space="preserve"> = 0.94 x 100 = Score of 94</w:t>
      </w:r>
    </w:p>
    <w:p w:rsidR="00D37763" w:rsidRDefault="00B51D15" w:rsidP="00B51D15">
      <w:pPr>
        <w:pStyle w:val="BodyTextIndent"/>
        <w:tabs>
          <w:tab w:val="left" w:pos="0"/>
        </w:tabs>
        <w:spacing w:after="0"/>
        <w:ind w:left="510"/>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 </w:t>
      </w:r>
      <w:r w:rsidR="00D37763" w:rsidRPr="00F5070C">
        <w:rPr>
          <w:rFonts w:ascii="Arial" w:hAnsi="Arial" w:cs="Arial"/>
          <w:bCs/>
          <w:sz w:val="22"/>
          <w:szCs w:val="22"/>
        </w:rPr>
        <w:t>£425</w:t>
      </w:r>
    </w:p>
    <w:p w:rsidR="00B51D15" w:rsidRPr="00B51D15" w:rsidRDefault="00B51D15" w:rsidP="00B51D15">
      <w:pPr>
        <w:pStyle w:val="BodyTextIndent"/>
        <w:tabs>
          <w:tab w:val="left" w:pos="0"/>
        </w:tabs>
        <w:spacing w:after="0"/>
        <w:ind w:left="510"/>
        <w:rPr>
          <w:rFonts w:ascii="Arial" w:hAnsi="Arial" w:cs="Arial"/>
          <w:bCs/>
          <w:sz w:val="16"/>
          <w:szCs w:val="16"/>
        </w:rPr>
      </w:pPr>
    </w:p>
    <w:p w:rsidR="00D37763" w:rsidRPr="00F5070C" w:rsidRDefault="00D37763" w:rsidP="00B51D15">
      <w:pPr>
        <w:pStyle w:val="BodyTextIndent"/>
        <w:tabs>
          <w:tab w:val="left" w:pos="0"/>
        </w:tabs>
        <w:spacing w:after="0"/>
        <w:ind w:left="510"/>
        <w:rPr>
          <w:rFonts w:ascii="Arial" w:hAnsi="Arial" w:cs="Arial"/>
          <w:bCs/>
          <w:sz w:val="22"/>
          <w:szCs w:val="22"/>
        </w:rPr>
      </w:pPr>
      <w:r w:rsidRPr="00F5070C">
        <w:rPr>
          <w:rFonts w:ascii="Arial" w:hAnsi="Arial" w:cs="Arial"/>
          <w:bCs/>
          <w:sz w:val="22"/>
          <w:szCs w:val="22"/>
        </w:rPr>
        <w:t xml:space="preserve">The next lowest price is £522 therefore </w:t>
      </w:r>
      <w:r w:rsidRPr="00F5070C">
        <w:rPr>
          <w:rFonts w:ascii="Arial" w:hAnsi="Arial" w:cs="Arial"/>
          <w:bCs/>
          <w:sz w:val="22"/>
          <w:szCs w:val="22"/>
          <w:u w:val="single"/>
        </w:rPr>
        <w:t>£400</w:t>
      </w:r>
      <w:r w:rsidRPr="00F5070C">
        <w:rPr>
          <w:rFonts w:ascii="Arial" w:hAnsi="Arial" w:cs="Arial"/>
          <w:bCs/>
          <w:sz w:val="22"/>
          <w:szCs w:val="22"/>
        </w:rPr>
        <w:t xml:space="preserve"> = 0.77 x 100 = Score of 77</w:t>
      </w:r>
    </w:p>
    <w:p w:rsidR="00D37763" w:rsidRPr="00F5070C" w:rsidRDefault="00B51D15" w:rsidP="009B11EA">
      <w:pPr>
        <w:pStyle w:val="BodyTextIndent"/>
        <w:tabs>
          <w:tab w:val="left" w:pos="0"/>
        </w:tabs>
        <w:spacing w:after="100" w:afterAutospacing="1"/>
        <w:ind w:left="510"/>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t xml:space="preserve"> </w:t>
      </w:r>
      <w:r w:rsidR="00D37763" w:rsidRPr="00F5070C">
        <w:rPr>
          <w:rFonts w:ascii="Arial" w:hAnsi="Arial" w:cs="Arial"/>
          <w:sz w:val="22"/>
          <w:szCs w:val="22"/>
        </w:rPr>
        <w:t xml:space="preserve">£522 </w:t>
      </w:r>
    </w:p>
    <w:p w:rsidR="00D37763" w:rsidRPr="009B11EA" w:rsidRDefault="00781078" w:rsidP="003429DA">
      <w:pPr>
        <w:numPr>
          <w:ilvl w:val="1"/>
          <w:numId w:val="30"/>
        </w:numPr>
        <w:spacing w:after="240"/>
        <w:rPr>
          <w:rFonts w:ascii="Arial" w:hAnsi="Arial" w:cs="Arial"/>
          <w:bCs/>
          <w:sz w:val="22"/>
          <w:szCs w:val="22"/>
        </w:rPr>
      </w:pPr>
      <w:r w:rsidRPr="009B11EA">
        <w:rPr>
          <w:rFonts w:ascii="Arial" w:hAnsi="Arial" w:cs="Arial"/>
          <w:bCs/>
          <w:sz w:val="22"/>
          <w:szCs w:val="22"/>
        </w:rPr>
        <w:t xml:space="preserve"> </w:t>
      </w:r>
      <w:r w:rsidR="009B11EA" w:rsidRPr="009B11EA">
        <w:rPr>
          <w:rFonts w:ascii="Arial" w:hAnsi="Arial" w:cs="Arial"/>
          <w:bCs/>
          <w:sz w:val="22"/>
          <w:szCs w:val="22"/>
        </w:rPr>
        <w:t xml:space="preserve">In respect of </w:t>
      </w:r>
      <w:r w:rsidR="00C923C2" w:rsidRPr="00C923C2">
        <w:rPr>
          <w:rFonts w:ascii="Arial" w:hAnsi="Arial" w:cs="Arial"/>
          <w:bCs/>
          <w:sz w:val="22"/>
          <w:szCs w:val="22"/>
        </w:rPr>
        <w:t>Competitive Procurement Exercise</w:t>
      </w:r>
      <w:r w:rsidR="009B11EA" w:rsidRPr="009B11EA">
        <w:rPr>
          <w:rFonts w:ascii="Arial" w:hAnsi="Arial" w:cs="Arial"/>
          <w:bCs/>
          <w:sz w:val="22"/>
          <w:szCs w:val="22"/>
        </w:rPr>
        <w:t>s where four, or more, Tenders have been submitted,</w:t>
      </w:r>
      <w:r w:rsidR="009B11EA">
        <w:rPr>
          <w:rFonts w:ascii="Arial" w:hAnsi="Arial" w:cs="Arial"/>
          <w:bCs/>
          <w:sz w:val="22"/>
          <w:szCs w:val="22"/>
        </w:rPr>
        <w:t xml:space="preserve"> bids may be compared and (after taking account of any anomalies identified in the course of the initial assessment or examination) the average price across all the bids identified.</w:t>
      </w:r>
    </w:p>
    <w:p w:rsidR="00D37763" w:rsidRDefault="009B11EA" w:rsidP="003429DA">
      <w:pPr>
        <w:numPr>
          <w:ilvl w:val="1"/>
          <w:numId w:val="30"/>
        </w:numPr>
        <w:spacing w:after="240"/>
        <w:rPr>
          <w:rFonts w:ascii="Arial" w:hAnsi="Arial" w:cs="Arial"/>
          <w:bCs/>
          <w:sz w:val="22"/>
          <w:szCs w:val="22"/>
        </w:rPr>
      </w:pPr>
      <w:r>
        <w:rPr>
          <w:rFonts w:ascii="Arial" w:hAnsi="Arial" w:cs="Arial"/>
          <w:bCs/>
          <w:sz w:val="22"/>
          <w:szCs w:val="22"/>
        </w:rPr>
        <w:t>The price or cost of each bid submitted will then be compared to the average price across all bids and where a bid or price is less than 50% of the average price this bid (though allocated a maximum score of 100) will not be used for benchmarking purposes.</w:t>
      </w:r>
    </w:p>
    <w:p w:rsidR="00D37763" w:rsidRDefault="009B11EA" w:rsidP="003429DA">
      <w:pPr>
        <w:numPr>
          <w:ilvl w:val="1"/>
          <w:numId w:val="30"/>
        </w:numPr>
        <w:spacing w:after="240"/>
        <w:rPr>
          <w:rFonts w:ascii="Arial" w:hAnsi="Arial" w:cs="Arial"/>
          <w:bCs/>
          <w:sz w:val="22"/>
          <w:szCs w:val="22"/>
        </w:rPr>
      </w:pPr>
      <w:r>
        <w:rPr>
          <w:rFonts w:ascii="Arial" w:hAnsi="Arial" w:cs="Arial"/>
          <w:bCs/>
          <w:sz w:val="22"/>
          <w:szCs w:val="22"/>
        </w:rPr>
        <w:t>The bid which contains the lowest price that is greater than 50% of the average cost or price across all the bids will be awarded the maximum score of 100 and provide the benchmark for scoring the other bids.</w:t>
      </w:r>
    </w:p>
    <w:p w:rsidR="00D37763" w:rsidRDefault="009B11EA" w:rsidP="003429DA">
      <w:pPr>
        <w:numPr>
          <w:ilvl w:val="1"/>
          <w:numId w:val="30"/>
        </w:numPr>
        <w:spacing w:after="240"/>
        <w:rPr>
          <w:rFonts w:ascii="Arial" w:hAnsi="Arial" w:cs="Arial"/>
          <w:bCs/>
          <w:sz w:val="22"/>
          <w:szCs w:val="22"/>
        </w:rPr>
      </w:pPr>
      <w:r>
        <w:rPr>
          <w:rFonts w:ascii="Arial" w:hAnsi="Arial" w:cs="Arial"/>
          <w:bCs/>
          <w:sz w:val="22"/>
          <w:szCs w:val="22"/>
        </w:rPr>
        <w:t xml:space="preserve">The Overall Cost Effectiveness score (the average score achieved across the Cost Effectiveness questionnaire) any Candidate/tenderer would be expected </w:t>
      </w:r>
      <w:r w:rsidR="004B24C7">
        <w:rPr>
          <w:rFonts w:ascii="Arial" w:hAnsi="Arial" w:cs="Arial"/>
          <w:bCs/>
          <w:sz w:val="22"/>
          <w:szCs w:val="22"/>
        </w:rPr>
        <w:t>to</w:t>
      </w:r>
      <w:r>
        <w:rPr>
          <w:rFonts w:ascii="Arial" w:hAnsi="Arial" w:cs="Arial"/>
          <w:bCs/>
          <w:sz w:val="22"/>
          <w:szCs w:val="22"/>
        </w:rPr>
        <w:t xml:space="preserve"> achieve would be at least 50.</w:t>
      </w:r>
    </w:p>
    <w:p w:rsidR="00FB177B" w:rsidRDefault="009B11EA" w:rsidP="003429DA">
      <w:pPr>
        <w:numPr>
          <w:ilvl w:val="1"/>
          <w:numId w:val="30"/>
        </w:numPr>
        <w:spacing w:after="240"/>
        <w:rPr>
          <w:rFonts w:ascii="Arial" w:hAnsi="Arial" w:cs="Arial"/>
          <w:bCs/>
          <w:sz w:val="22"/>
          <w:szCs w:val="22"/>
        </w:rPr>
      </w:pPr>
      <w:r>
        <w:rPr>
          <w:rFonts w:ascii="Arial" w:hAnsi="Arial" w:cs="Arial"/>
          <w:bCs/>
          <w:sz w:val="22"/>
          <w:szCs w:val="22"/>
        </w:rPr>
        <w:t xml:space="preserve">HMRC reserves the right to disregard/discount any Candidate/Tenderers overall </w:t>
      </w:r>
      <w:r>
        <w:rPr>
          <w:rFonts w:ascii="Arial" w:hAnsi="Arial" w:cs="Arial"/>
          <w:bCs/>
          <w:sz w:val="22"/>
          <w:szCs w:val="22"/>
        </w:rPr>
        <w:lastRenderedPageBreak/>
        <w:t>Tender which receives a score which is equal to or</w:t>
      </w:r>
      <w:r w:rsidR="00FB177B">
        <w:rPr>
          <w:rFonts w:ascii="Arial" w:hAnsi="Arial" w:cs="Arial"/>
          <w:bCs/>
          <w:sz w:val="22"/>
          <w:szCs w:val="22"/>
        </w:rPr>
        <w:t xml:space="preserve"> below this minimum requirement.</w:t>
      </w:r>
    </w:p>
    <w:p w:rsidR="00697F2C" w:rsidRPr="00697F2C" w:rsidRDefault="00697F2C" w:rsidP="00697F2C">
      <w:pPr>
        <w:spacing w:after="240"/>
        <w:ind w:left="495"/>
        <w:rPr>
          <w:rFonts w:ascii="Arial" w:hAnsi="Arial" w:cs="Arial"/>
          <w:b/>
          <w:bCs/>
          <w:sz w:val="22"/>
          <w:szCs w:val="22"/>
        </w:rPr>
      </w:pPr>
      <w:r w:rsidRPr="00697F2C">
        <w:rPr>
          <w:rFonts w:ascii="Arial" w:hAnsi="Arial" w:cs="Arial"/>
          <w:b/>
          <w:bCs/>
          <w:sz w:val="22"/>
          <w:szCs w:val="22"/>
        </w:rPr>
        <w:t>Cost Schedule</w:t>
      </w:r>
    </w:p>
    <w:p w:rsidR="00697F2C" w:rsidRDefault="00697F2C" w:rsidP="003429DA">
      <w:pPr>
        <w:numPr>
          <w:ilvl w:val="1"/>
          <w:numId w:val="30"/>
        </w:numPr>
        <w:spacing w:after="240"/>
        <w:rPr>
          <w:rFonts w:ascii="Arial" w:hAnsi="Arial" w:cs="Arial"/>
          <w:bCs/>
          <w:sz w:val="22"/>
          <w:szCs w:val="22"/>
        </w:rPr>
      </w:pPr>
      <w:r>
        <w:rPr>
          <w:rFonts w:ascii="Arial" w:hAnsi="Arial" w:cs="Arial"/>
          <w:bCs/>
          <w:sz w:val="22"/>
          <w:szCs w:val="22"/>
        </w:rPr>
        <w:t xml:space="preserve">To complete the cost schedule, please download the excel spreadsheet attached in Ariba to the </w:t>
      </w:r>
      <w:r w:rsidR="00B17B5F">
        <w:rPr>
          <w:rFonts w:ascii="Arial" w:hAnsi="Arial" w:cs="Arial"/>
          <w:bCs/>
          <w:sz w:val="22"/>
          <w:szCs w:val="22"/>
        </w:rPr>
        <w:t>C</w:t>
      </w:r>
      <w:r>
        <w:rPr>
          <w:rFonts w:ascii="Arial" w:hAnsi="Arial" w:cs="Arial"/>
          <w:bCs/>
          <w:sz w:val="22"/>
          <w:szCs w:val="22"/>
        </w:rPr>
        <w:t xml:space="preserve">ost </w:t>
      </w:r>
      <w:r w:rsidR="00B17B5F">
        <w:rPr>
          <w:rFonts w:ascii="Arial" w:hAnsi="Arial" w:cs="Arial"/>
          <w:bCs/>
          <w:sz w:val="22"/>
          <w:szCs w:val="22"/>
        </w:rPr>
        <w:t>S</w:t>
      </w:r>
      <w:r>
        <w:rPr>
          <w:rFonts w:ascii="Arial" w:hAnsi="Arial" w:cs="Arial"/>
          <w:bCs/>
          <w:sz w:val="22"/>
          <w:szCs w:val="22"/>
        </w:rPr>
        <w:t>chedule</w:t>
      </w:r>
      <w:r w:rsidR="00B17B5F">
        <w:rPr>
          <w:rFonts w:ascii="Arial" w:hAnsi="Arial" w:cs="Arial"/>
          <w:bCs/>
          <w:sz w:val="22"/>
          <w:szCs w:val="22"/>
        </w:rPr>
        <w:t xml:space="preserve"> section</w:t>
      </w:r>
      <w:r>
        <w:rPr>
          <w:rFonts w:ascii="Arial" w:hAnsi="Arial" w:cs="Arial"/>
          <w:bCs/>
          <w:sz w:val="22"/>
          <w:szCs w:val="22"/>
        </w:rPr>
        <w:t xml:space="preserve"> and complete all fields in yellow. Fields in orange require bidders to follow the instructions in each respective column which require adding or multiplying the corresponding yellow fields. All yellow and orange fields must be completed, and the spreadsheet must be reattached to as part of your submission.</w:t>
      </w:r>
    </w:p>
    <w:p w:rsidR="00697F2C" w:rsidRDefault="00766FD8" w:rsidP="003429DA">
      <w:pPr>
        <w:numPr>
          <w:ilvl w:val="1"/>
          <w:numId w:val="30"/>
        </w:numPr>
        <w:spacing w:after="240"/>
        <w:rPr>
          <w:rFonts w:ascii="Arial" w:hAnsi="Arial" w:cs="Arial"/>
          <w:bCs/>
          <w:sz w:val="22"/>
          <w:szCs w:val="22"/>
        </w:rPr>
      </w:pPr>
      <w:r>
        <w:rPr>
          <w:rFonts w:ascii="Arial" w:hAnsi="Arial" w:cs="Arial"/>
          <w:bCs/>
          <w:sz w:val="22"/>
          <w:szCs w:val="22"/>
        </w:rPr>
        <w:t xml:space="preserve">Bidders must satisfy themselves that all fields </w:t>
      </w:r>
      <w:r w:rsidR="003B78BB">
        <w:rPr>
          <w:rFonts w:ascii="Arial" w:hAnsi="Arial" w:cs="Arial"/>
          <w:bCs/>
          <w:sz w:val="22"/>
          <w:szCs w:val="22"/>
        </w:rPr>
        <w:t>ha</w:t>
      </w:r>
      <w:r>
        <w:rPr>
          <w:rFonts w:ascii="Arial" w:hAnsi="Arial" w:cs="Arial"/>
          <w:bCs/>
          <w:sz w:val="22"/>
          <w:szCs w:val="22"/>
        </w:rPr>
        <w:t>ve</w:t>
      </w:r>
      <w:r w:rsidR="003B78BB">
        <w:rPr>
          <w:rFonts w:ascii="Arial" w:hAnsi="Arial" w:cs="Arial"/>
          <w:bCs/>
          <w:sz w:val="22"/>
          <w:szCs w:val="22"/>
        </w:rPr>
        <w:t xml:space="preserve"> been completed correctly. </w:t>
      </w:r>
    </w:p>
    <w:p w:rsidR="003B78BB" w:rsidRDefault="003B78BB" w:rsidP="003429DA">
      <w:pPr>
        <w:numPr>
          <w:ilvl w:val="1"/>
          <w:numId w:val="30"/>
        </w:numPr>
        <w:spacing w:after="240"/>
        <w:rPr>
          <w:rFonts w:ascii="Arial" w:hAnsi="Arial" w:cs="Arial"/>
          <w:bCs/>
          <w:sz w:val="22"/>
          <w:szCs w:val="22"/>
        </w:rPr>
      </w:pPr>
      <w:r>
        <w:rPr>
          <w:rFonts w:ascii="Arial" w:hAnsi="Arial" w:cs="Arial"/>
          <w:bCs/>
          <w:sz w:val="22"/>
          <w:szCs w:val="22"/>
        </w:rPr>
        <w:t xml:space="preserve">In each of the line items in Ariba please provide your total price for each section, by inputting the value </w:t>
      </w:r>
      <w:r w:rsidR="00B17B5F">
        <w:rPr>
          <w:rFonts w:ascii="Arial" w:hAnsi="Arial" w:cs="Arial"/>
          <w:bCs/>
          <w:sz w:val="22"/>
          <w:szCs w:val="22"/>
        </w:rPr>
        <w:t>from</w:t>
      </w:r>
      <w:r>
        <w:rPr>
          <w:rFonts w:ascii="Arial" w:hAnsi="Arial" w:cs="Arial"/>
          <w:bCs/>
          <w:sz w:val="22"/>
          <w:szCs w:val="22"/>
        </w:rPr>
        <w:t xml:space="preserve"> the cell indicated. </w:t>
      </w:r>
    </w:p>
    <w:p w:rsidR="003B78BB" w:rsidRDefault="003B78BB" w:rsidP="003429DA">
      <w:pPr>
        <w:numPr>
          <w:ilvl w:val="1"/>
          <w:numId w:val="30"/>
        </w:numPr>
        <w:spacing w:after="240"/>
        <w:rPr>
          <w:rFonts w:ascii="Arial" w:hAnsi="Arial" w:cs="Arial"/>
          <w:bCs/>
          <w:sz w:val="22"/>
          <w:szCs w:val="22"/>
        </w:rPr>
      </w:pPr>
      <w:r>
        <w:rPr>
          <w:rFonts w:ascii="Arial" w:hAnsi="Arial" w:cs="Arial"/>
          <w:bCs/>
          <w:sz w:val="22"/>
          <w:szCs w:val="22"/>
        </w:rPr>
        <w:t xml:space="preserve">Lot 1 </w:t>
      </w:r>
      <w:r w:rsidR="00AD5B52">
        <w:rPr>
          <w:rFonts w:ascii="Arial" w:hAnsi="Arial" w:cs="Arial"/>
          <w:bCs/>
          <w:sz w:val="22"/>
          <w:szCs w:val="22"/>
        </w:rPr>
        <w:t>through to L</w:t>
      </w:r>
      <w:r>
        <w:rPr>
          <w:rFonts w:ascii="Arial" w:hAnsi="Arial" w:cs="Arial"/>
          <w:bCs/>
          <w:sz w:val="22"/>
          <w:szCs w:val="22"/>
        </w:rPr>
        <w:t xml:space="preserve">ot </w:t>
      </w:r>
      <w:r w:rsidR="00AD5B52">
        <w:rPr>
          <w:rFonts w:ascii="Arial" w:hAnsi="Arial" w:cs="Arial"/>
          <w:bCs/>
          <w:sz w:val="22"/>
          <w:szCs w:val="22"/>
        </w:rPr>
        <w:t>6</w:t>
      </w:r>
      <w:r>
        <w:rPr>
          <w:rFonts w:ascii="Arial" w:hAnsi="Arial" w:cs="Arial"/>
          <w:bCs/>
          <w:sz w:val="22"/>
          <w:szCs w:val="22"/>
        </w:rPr>
        <w:t xml:space="preserve"> of the cost schedule are weighted as follows:</w:t>
      </w:r>
    </w:p>
    <w:p w:rsidR="003B78BB" w:rsidRDefault="003B78BB" w:rsidP="003B78BB">
      <w:pPr>
        <w:spacing w:after="240"/>
        <w:ind w:left="495"/>
        <w:rPr>
          <w:rFonts w:ascii="Arial" w:hAnsi="Arial" w:cs="Arial"/>
          <w:b/>
          <w:bCs/>
          <w:sz w:val="22"/>
          <w:szCs w:val="22"/>
        </w:rPr>
      </w:pPr>
      <w:r w:rsidRPr="003B78BB">
        <w:rPr>
          <w:rFonts w:ascii="Arial" w:hAnsi="Arial" w:cs="Arial"/>
          <w:b/>
          <w:bCs/>
          <w:sz w:val="22"/>
          <w:szCs w:val="22"/>
        </w:rPr>
        <w:t>Lot 1</w:t>
      </w:r>
    </w:p>
    <w:tbl>
      <w:tblPr>
        <w:tblW w:w="0" w:type="auto"/>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1"/>
        <w:gridCol w:w="3906"/>
      </w:tblGrid>
      <w:tr w:rsidR="003B78BB" w:rsidRPr="00CD1869" w:rsidTr="00CD1869">
        <w:tc>
          <w:tcPr>
            <w:tcW w:w="4264" w:type="dxa"/>
            <w:shd w:val="clear" w:color="auto" w:fill="auto"/>
          </w:tcPr>
          <w:p w:rsidR="003B78BB" w:rsidRPr="00CD1869" w:rsidRDefault="003B78BB" w:rsidP="00CD1869">
            <w:pPr>
              <w:spacing w:after="240"/>
              <w:rPr>
                <w:rFonts w:ascii="Arial" w:hAnsi="Arial" w:cs="Arial"/>
                <w:bCs/>
                <w:sz w:val="22"/>
                <w:szCs w:val="22"/>
              </w:rPr>
            </w:pPr>
            <w:r w:rsidRPr="00CD1869">
              <w:rPr>
                <w:rFonts w:ascii="Arial" w:hAnsi="Arial" w:cs="Arial"/>
                <w:bCs/>
                <w:sz w:val="22"/>
                <w:szCs w:val="22"/>
              </w:rPr>
              <w:t>Section</w:t>
            </w:r>
          </w:p>
        </w:tc>
        <w:tc>
          <w:tcPr>
            <w:tcW w:w="4264" w:type="dxa"/>
            <w:shd w:val="clear" w:color="auto" w:fill="auto"/>
          </w:tcPr>
          <w:p w:rsidR="003B78BB" w:rsidRPr="00CD1869" w:rsidRDefault="003B78BB" w:rsidP="00CD1869">
            <w:pPr>
              <w:spacing w:after="240"/>
              <w:rPr>
                <w:rFonts w:ascii="Arial" w:hAnsi="Arial" w:cs="Arial"/>
                <w:bCs/>
                <w:sz w:val="22"/>
                <w:szCs w:val="22"/>
              </w:rPr>
            </w:pPr>
            <w:r w:rsidRPr="00CD1869">
              <w:rPr>
                <w:rFonts w:ascii="Arial" w:hAnsi="Arial" w:cs="Arial"/>
                <w:bCs/>
                <w:sz w:val="22"/>
                <w:szCs w:val="22"/>
              </w:rPr>
              <w:t>Weighting</w:t>
            </w:r>
          </w:p>
        </w:tc>
      </w:tr>
      <w:tr w:rsidR="003B78BB" w:rsidRPr="00CD1869" w:rsidTr="00CD1869">
        <w:tc>
          <w:tcPr>
            <w:tcW w:w="4264" w:type="dxa"/>
            <w:shd w:val="clear" w:color="auto" w:fill="auto"/>
          </w:tcPr>
          <w:p w:rsidR="003B78BB" w:rsidRPr="00CD1869" w:rsidRDefault="003B78BB" w:rsidP="00AD5B52">
            <w:pPr>
              <w:spacing w:after="240"/>
              <w:rPr>
                <w:rFonts w:ascii="Arial" w:hAnsi="Arial" w:cs="Arial"/>
                <w:bCs/>
                <w:sz w:val="22"/>
                <w:szCs w:val="22"/>
              </w:rPr>
            </w:pPr>
            <w:r w:rsidRPr="00CD1869">
              <w:rPr>
                <w:rFonts w:ascii="Arial" w:hAnsi="Arial" w:cs="Arial"/>
                <w:bCs/>
                <w:sz w:val="22"/>
                <w:szCs w:val="22"/>
              </w:rPr>
              <w:t xml:space="preserve">Lot </w:t>
            </w:r>
            <w:r w:rsidR="00AD5B52">
              <w:rPr>
                <w:rFonts w:ascii="Arial" w:hAnsi="Arial" w:cs="Arial"/>
                <w:bCs/>
                <w:sz w:val="22"/>
                <w:szCs w:val="22"/>
              </w:rPr>
              <w:t>X</w:t>
            </w:r>
            <w:r w:rsidRPr="00CD1869">
              <w:rPr>
                <w:rFonts w:ascii="Arial" w:hAnsi="Arial" w:cs="Arial"/>
                <w:bCs/>
                <w:sz w:val="22"/>
                <w:szCs w:val="22"/>
              </w:rPr>
              <w:t xml:space="preserve"> Section A</w:t>
            </w:r>
          </w:p>
        </w:tc>
        <w:tc>
          <w:tcPr>
            <w:tcW w:w="4264" w:type="dxa"/>
            <w:shd w:val="clear" w:color="auto" w:fill="auto"/>
          </w:tcPr>
          <w:p w:rsidR="003B78BB" w:rsidRPr="00CD1869" w:rsidRDefault="003B78BB" w:rsidP="00CD1869">
            <w:pPr>
              <w:spacing w:after="240"/>
              <w:rPr>
                <w:rFonts w:ascii="Arial" w:hAnsi="Arial" w:cs="Arial"/>
                <w:bCs/>
                <w:sz w:val="22"/>
                <w:szCs w:val="22"/>
              </w:rPr>
            </w:pPr>
            <w:r w:rsidRPr="00CD1869">
              <w:rPr>
                <w:rFonts w:ascii="Arial" w:hAnsi="Arial" w:cs="Arial"/>
                <w:bCs/>
                <w:sz w:val="22"/>
                <w:szCs w:val="22"/>
              </w:rPr>
              <w:t>75%</w:t>
            </w:r>
          </w:p>
        </w:tc>
      </w:tr>
      <w:tr w:rsidR="003B78BB" w:rsidRPr="00CD1869" w:rsidTr="00CD1869">
        <w:tc>
          <w:tcPr>
            <w:tcW w:w="4264" w:type="dxa"/>
            <w:shd w:val="clear" w:color="auto" w:fill="auto"/>
          </w:tcPr>
          <w:p w:rsidR="003B78BB" w:rsidRPr="00CD1869" w:rsidRDefault="003B78BB" w:rsidP="00CD1869">
            <w:pPr>
              <w:spacing w:after="240"/>
              <w:rPr>
                <w:rFonts w:ascii="Arial" w:hAnsi="Arial" w:cs="Arial"/>
                <w:bCs/>
                <w:sz w:val="22"/>
                <w:szCs w:val="22"/>
              </w:rPr>
            </w:pPr>
            <w:r w:rsidRPr="00CD1869">
              <w:rPr>
                <w:rFonts w:ascii="Arial" w:hAnsi="Arial" w:cs="Arial"/>
                <w:bCs/>
                <w:sz w:val="22"/>
                <w:szCs w:val="22"/>
              </w:rPr>
              <w:t>Lot 1 Section B</w:t>
            </w:r>
          </w:p>
        </w:tc>
        <w:tc>
          <w:tcPr>
            <w:tcW w:w="4264" w:type="dxa"/>
            <w:shd w:val="clear" w:color="auto" w:fill="auto"/>
          </w:tcPr>
          <w:p w:rsidR="003B78BB" w:rsidRPr="00CD1869" w:rsidRDefault="003B78BB" w:rsidP="00CD1869">
            <w:pPr>
              <w:spacing w:after="240"/>
              <w:rPr>
                <w:rFonts w:ascii="Arial" w:hAnsi="Arial" w:cs="Arial"/>
                <w:bCs/>
                <w:sz w:val="22"/>
                <w:szCs w:val="22"/>
              </w:rPr>
            </w:pPr>
            <w:r w:rsidRPr="00CD1869">
              <w:rPr>
                <w:rFonts w:ascii="Arial" w:hAnsi="Arial" w:cs="Arial"/>
                <w:bCs/>
                <w:sz w:val="22"/>
                <w:szCs w:val="22"/>
              </w:rPr>
              <w:t>20%</w:t>
            </w:r>
          </w:p>
        </w:tc>
      </w:tr>
      <w:tr w:rsidR="003B78BB" w:rsidRPr="00CD1869" w:rsidTr="00CD1869">
        <w:tc>
          <w:tcPr>
            <w:tcW w:w="4264" w:type="dxa"/>
            <w:shd w:val="clear" w:color="auto" w:fill="auto"/>
          </w:tcPr>
          <w:p w:rsidR="003B78BB" w:rsidRPr="00CD1869" w:rsidRDefault="003B78BB" w:rsidP="00CD1869">
            <w:pPr>
              <w:spacing w:after="240"/>
              <w:rPr>
                <w:rFonts w:ascii="Arial" w:hAnsi="Arial" w:cs="Arial"/>
                <w:bCs/>
                <w:sz w:val="22"/>
                <w:szCs w:val="22"/>
              </w:rPr>
            </w:pPr>
            <w:r w:rsidRPr="00CD1869">
              <w:rPr>
                <w:rFonts w:ascii="Arial" w:hAnsi="Arial" w:cs="Arial"/>
                <w:bCs/>
                <w:sz w:val="22"/>
                <w:szCs w:val="22"/>
              </w:rPr>
              <w:t>Transport Lot 1 Section A</w:t>
            </w:r>
          </w:p>
        </w:tc>
        <w:tc>
          <w:tcPr>
            <w:tcW w:w="4264" w:type="dxa"/>
            <w:shd w:val="clear" w:color="auto" w:fill="auto"/>
          </w:tcPr>
          <w:p w:rsidR="003B78BB" w:rsidRPr="00CD1869" w:rsidRDefault="003B78BB" w:rsidP="00CD1869">
            <w:pPr>
              <w:spacing w:after="240"/>
              <w:rPr>
                <w:rFonts w:ascii="Arial" w:hAnsi="Arial" w:cs="Arial"/>
                <w:bCs/>
                <w:sz w:val="22"/>
                <w:szCs w:val="22"/>
              </w:rPr>
            </w:pPr>
            <w:r w:rsidRPr="00CD1869">
              <w:rPr>
                <w:rFonts w:ascii="Arial" w:hAnsi="Arial" w:cs="Arial"/>
                <w:bCs/>
                <w:sz w:val="22"/>
                <w:szCs w:val="22"/>
              </w:rPr>
              <w:t>4%</w:t>
            </w:r>
          </w:p>
        </w:tc>
      </w:tr>
      <w:tr w:rsidR="003B78BB" w:rsidRPr="00CD1869" w:rsidTr="00CD1869">
        <w:tc>
          <w:tcPr>
            <w:tcW w:w="4264" w:type="dxa"/>
            <w:shd w:val="clear" w:color="auto" w:fill="auto"/>
          </w:tcPr>
          <w:p w:rsidR="003B78BB" w:rsidRPr="00CD1869" w:rsidRDefault="003B78BB" w:rsidP="00CD1869">
            <w:pPr>
              <w:spacing w:after="240"/>
              <w:rPr>
                <w:rFonts w:ascii="Arial" w:hAnsi="Arial" w:cs="Arial"/>
                <w:bCs/>
                <w:sz w:val="22"/>
                <w:szCs w:val="22"/>
              </w:rPr>
            </w:pPr>
            <w:r w:rsidRPr="00CD1869">
              <w:rPr>
                <w:rFonts w:ascii="Arial" w:hAnsi="Arial" w:cs="Arial"/>
                <w:bCs/>
                <w:sz w:val="22"/>
                <w:szCs w:val="22"/>
              </w:rPr>
              <w:t>Transport Lot 1 Section B</w:t>
            </w:r>
          </w:p>
        </w:tc>
        <w:tc>
          <w:tcPr>
            <w:tcW w:w="4264" w:type="dxa"/>
            <w:shd w:val="clear" w:color="auto" w:fill="auto"/>
          </w:tcPr>
          <w:p w:rsidR="003B78BB" w:rsidRPr="00CD1869" w:rsidRDefault="003B78BB" w:rsidP="00CD1869">
            <w:pPr>
              <w:spacing w:after="240"/>
              <w:rPr>
                <w:rFonts w:ascii="Arial" w:hAnsi="Arial" w:cs="Arial"/>
                <w:bCs/>
                <w:sz w:val="22"/>
                <w:szCs w:val="22"/>
              </w:rPr>
            </w:pPr>
            <w:r w:rsidRPr="00CD1869">
              <w:rPr>
                <w:rFonts w:ascii="Arial" w:hAnsi="Arial" w:cs="Arial"/>
                <w:bCs/>
                <w:sz w:val="22"/>
                <w:szCs w:val="22"/>
              </w:rPr>
              <w:t>1%</w:t>
            </w:r>
          </w:p>
        </w:tc>
      </w:tr>
    </w:tbl>
    <w:p w:rsidR="003B78BB" w:rsidRDefault="003B78BB" w:rsidP="003B78BB">
      <w:pPr>
        <w:spacing w:after="240"/>
        <w:ind w:left="495"/>
        <w:rPr>
          <w:rFonts w:ascii="Arial" w:hAnsi="Arial" w:cs="Arial"/>
          <w:b/>
          <w:bCs/>
          <w:sz w:val="22"/>
          <w:szCs w:val="22"/>
        </w:rPr>
      </w:pPr>
    </w:p>
    <w:p w:rsidR="003B78BB" w:rsidRDefault="003B78BB" w:rsidP="003B78BB">
      <w:pPr>
        <w:spacing w:after="240"/>
        <w:ind w:left="495"/>
        <w:rPr>
          <w:rFonts w:ascii="Arial" w:hAnsi="Arial" w:cs="Arial"/>
          <w:b/>
          <w:bCs/>
          <w:sz w:val="22"/>
          <w:szCs w:val="22"/>
        </w:rPr>
      </w:pPr>
    </w:p>
    <w:p w:rsidR="003B78BB" w:rsidRDefault="003B78BB" w:rsidP="003429DA">
      <w:pPr>
        <w:numPr>
          <w:ilvl w:val="1"/>
          <w:numId w:val="30"/>
        </w:numPr>
        <w:spacing w:after="240"/>
        <w:rPr>
          <w:rFonts w:ascii="Arial" w:hAnsi="Arial" w:cs="Arial"/>
          <w:bCs/>
          <w:sz w:val="22"/>
          <w:szCs w:val="22"/>
        </w:rPr>
      </w:pPr>
      <w:r>
        <w:rPr>
          <w:rFonts w:ascii="Arial" w:hAnsi="Arial" w:cs="Arial"/>
          <w:bCs/>
          <w:sz w:val="22"/>
          <w:szCs w:val="22"/>
        </w:rPr>
        <w:t>The weightings will be applied as follows:</w:t>
      </w:r>
    </w:p>
    <w:p w:rsidR="003B78BB" w:rsidRDefault="003B78BB" w:rsidP="003B78BB">
      <w:pPr>
        <w:spacing w:after="240"/>
        <w:ind w:left="495"/>
        <w:rPr>
          <w:rFonts w:ascii="Arial" w:hAnsi="Arial" w:cs="Arial"/>
          <w:bCs/>
          <w:sz w:val="22"/>
          <w:szCs w:val="22"/>
        </w:rPr>
      </w:pPr>
      <w:r>
        <w:rPr>
          <w:rFonts w:ascii="Arial" w:hAnsi="Arial" w:cs="Arial"/>
          <w:bCs/>
          <w:sz w:val="22"/>
          <w:szCs w:val="22"/>
        </w:rPr>
        <w:t>Total weighted price = (Lot 1 Section A*0.75) + (Lot 1 Section B*0.2) + (</w:t>
      </w:r>
      <w:r w:rsidRPr="003B78BB">
        <w:rPr>
          <w:rFonts w:ascii="Arial" w:hAnsi="Arial" w:cs="Arial"/>
          <w:bCs/>
          <w:sz w:val="22"/>
          <w:szCs w:val="22"/>
        </w:rPr>
        <w:t>Transport Lot 1 Section A</w:t>
      </w:r>
      <w:r>
        <w:rPr>
          <w:rFonts w:ascii="Arial" w:hAnsi="Arial" w:cs="Arial"/>
          <w:bCs/>
          <w:sz w:val="22"/>
          <w:szCs w:val="22"/>
        </w:rPr>
        <w:t>*0.04) + (</w:t>
      </w:r>
      <w:r w:rsidRPr="003B78BB">
        <w:rPr>
          <w:rFonts w:ascii="Arial" w:hAnsi="Arial" w:cs="Arial"/>
          <w:bCs/>
          <w:sz w:val="22"/>
          <w:szCs w:val="22"/>
        </w:rPr>
        <w:t>Transport Lot 1 Section A</w:t>
      </w:r>
      <w:r>
        <w:rPr>
          <w:rFonts w:ascii="Arial" w:hAnsi="Arial" w:cs="Arial"/>
          <w:bCs/>
          <w:sz w:val="22"/>
          <w:szCs w:val="22"/>
        </w:rPr>
        <w:t>*0.01)</w:t>
      </w:r>
    </w:p>
    <w:p w:rsidR="003B78BB" w:rsidRPr="003B78BB" w:rsidRDefault="003B78BB" w:rsidP="003429DA">
      <w:pPr>
        <w:numPr>
          <w:ilvl w:val="1"/>
          <w:numId w:val="30"/>
        </w:numPr>
        <w:spacing w:after="240"/>
        <w:rPr>
          <w:rFonts w:ascii="Arial" w:hAnsi="Arial" w:cs="Arial"/>
          <w:bCs/>
          <w:sz w:val="22"/>
          <w:szCs w:val="22"/>
        </w:rPr>
      </w:pPr>
      <w:r w:rsidRPr="003B78BB">
        <w:rPr>
          <w:rFonts w:ascii="Arial" w:hAnsi="Arial" w:cs="Arial"/>
          <w:bCs/>
          <w:sz w:val="22"/>
          <w:szCs w:val="22"/>
        </w:rPr>
        <w:t xml:space="preserve">HMRC will apply these weightings to your prices during the evaluation phase. </w:t>
      </w:r>
    </w:p>
    <w:p w:rsidR="00410460" w:rsidRDefault="00F632F4" w:rsidP="003429DA">
      <w:pPr>
        <w:numPr>
          <w:ilvl w:val="0"/>
          <w:numId w:val="30"/>
        </w:numPr>
        <w:spacing w:after="240"/>
        <w:ind w:left="303"/>
        <w:rPr>
          <w:rFonts w:ascii="Arial" w:hAnsi="Arial" w:cs="Arial"/>
          <w:b/>
          <w:bCs/>
          <w:sz w:val="22"/>
          <w:szCs w:val="22"/>
        </w:rPr>
      </w:pPr>
      <w:r>
        <w:rPr>
          <w:rFonts w:ascii="Arial" w:hAnsi="Arial" w:cs="Arial"/>
          <w:b/>
          <w:bCs/>
          <w:sz w:val="22"/>
          <w:szCs w:val="22"/>
        </w:rPr>
        <w:t xml:space="preserve">   ALTERNATIVE</w:t>
      </w:r>
      <w:r w:rsidR="00767F28">
        <w:rPr>
          <w:rFonts w:ascii="Arial" w:hAnsi="Arial" w:cs="Arial"/>
          <w:b/>
          <w:bCs/>
          <w:sz w:val="22"/>
          <w:szCs w:val="22"/>
        </w:rPr>
        <w:t>/</w:t>
      </w:r>
      <w:r w:rsidR="009B11EA">
        <w:rPr>
          <w:rFonts w:ascii="Arial" w:hAnsi="Arial" w:cs="Arial"/>
          <w:b/>
          <w:bCs/>
          <w:sz w:val="22"/>
          <w:szCs w:val="22"/>
        </w:rPr>
        <w:t>VARIANT BIDS OR PROPOSALS</w:t>
      </w:r>
    </w:p>
    <w:p w:rsidR="00B8414C" w:rsidRDefault="00410460" w:rsidP="003429DA">
      <w:pPr>
        <w:numPr>
          <w:ilvl w:val="1"/>
          <w:numId w:val="30"/>
        </w:numPr>
        <w:spacing w:after="240"/>
        <w:ind w:left="438"/>
        <w:rPr>
          <w:rFonts w:ascii="Arial" w:hAnsi="Arial" w:cs="Arial"/>
          <w:bCs/>
          <w:sz w:val="22"/>
          <w:szCs w:val="22"/>
        </w:rPr>
      </w:pPr>
      <w:r w:rsidRPr="00B8414C">
        <w:rPr>
          <w:rFonts w:ascii="Arial" w:hAnsi="Arial" w:cs="Arial"/>
          <w:bCs/>
          <w:sz w:val="22"/>
          <w:szCs w:val="22"/>
        </w:rPr>
        <w:t xml:space="preserve">Alternative </w:t>
      </w:r>
      <w:r w:rsidR="00B8414C" w:rsidRPr="00B8414C">
        <w:rPr>
          <w:rFonts w:ascii="Arial" w:hAnsi="Arial" w:cs="Arial"/>
          <w:bCs/>
          <w:sz w:val="22"/>
          <w:szCs w:val="22"/>
        </w:rPr>
        <w:t xml:space="preserve">or variants bids or proposals will </w:t>
      </w:r>
      <w:r w:rsidR="00B8414C" w:rsidRPr="00A50631">
        <w:rPr>
          <w:rFonts w:ascii="Arial" w:hAnsi="Arial" w:cs="Arial"/>
          <w:b/>
          <w:bCs/>
          <w:sz w:val="22"/>
          <w:szCs w:val="22"/>
        </w:rPr>
        <w:t>only</w:t>
      </w:r>
      <w:r w:rsidR="00B8414C" w:rsidRPr="00B8414C">
        <w:rPr>
          <w:rFonts w:ascii="Arial" w:hAnsi="Arial" w:cs="Arial"/>
          <w:bCs/>
          <w:sz w:val="22"/>
          <w:szCs w:val="22"/>
        </w:rPr>
        <w:t xml:space="preserve"> be considered </w:t>
      </w:r>
      <w:r w:rsidR="00DD18CF">
        <w:rPr>
          <w:rFonts w:ascii="Arial" w:hAnsi="Arial" w:cs="Arial"/>
          <w:bCs/>
          <w:sz w:val="22"/>
          <w:szCs w:val="22"/>
        </w:rPr>
        <w:t>where</w:t>
      </w:r>
      <w:r w:rsidR="00B8414C" w:rsidRPr="00B8414C">
        <w:rPr>
          <w:rFonts w:ascii="Arial" w:hAnsi="Arial" w:cs="Arial"/>
          <w:bCs/>
          <w:sz w:val="22"/>
          <w:szCs w:val="22"/>
        </w:rPr>
        <w:t xml:space="preserve"> provided for in the Contract Notice and/or procurement documentation and </w:t>
      </w:r>
      <w:r w:rsidR="00DD18CF">
        <w:rPr>
          <w:rFonts w:ascii="Arial" w:hAnsi="Arial" w:cs="Arial"/>
          <w:bCs/>
          <w:sz w:val="22"/>
          <w:szCs w:val="22"/>
        </w:rPr>
        <w:t>whe</w:t>
      </w:r>
      <w:r w:rsidR="003839F4">
        <w:rPr>
          <w:rFonts w:ascii="Arial" w:hAnsi="Arial" w:cs="Arial"/>
          <w:bCs/>
          <w:sz w:val="22"/>
          <w:szCs w:val="22"/>
        </w:rPr>
        <w:t>n</w:t>
      </w:r>
      <w:r w:rsidR="00DD18CF">
        <w:rPr>
          <w:rFonts w:ascii="Arial" w:hAnsi="Arial" w:cs="Arial"/>
          <w:bCs/>
          <w:sz w:val="22"/>
          <w:szCs w:val="22"/>
        </w:rPr>
        <w:t xml:space="preserve"> </w:t>
      </w:r>
      <w:r w:rsidR="00B8414C" w:rsidRPr="00B8414C">
        <w:rPr>
          <w:rFonts w:ascii="Arial" w:hAnsi="Arial" w:cs="Arial"/>
          <w:bCs/>
          <w:sz w:val="22"/>
          <w:szCs w:val="22"/>
        </w:rPr>
        <w:t>acco</w:t>
      </w:r>
      <w:r w:rsidR="00DD18CF">
        <w:rPr>
          <w:rFonts w:ascii="Arial" w:hAnsi="Arial" w:cs="Arial"/>
          <w:bCs/>
          <w:sz w:val="22"/>
          <w:szCs w:val="22"/>
        </w:rPr>
        <w:t>mpanied by a fully compliant</w:t>
      </w:r>
      <w:r w:rsidR="00B8414C" w:rsidRPr="00B8414C">
        <w:rPr>
          <w:rFonts w:ascii="Arial" w:hAnsi="Arial" w:cs="Arial"/>
          <w:bCs/>
          <w:sz w:val="22"/>
          <w:szCs w:val="22"/>
        </w:rPr>
        <w:t xml:space="preserve"> primary </w:t>
      </w:r>
      <w:r w:rsidR="00DD18CF">
        <w:rPr>
          <w:rFonts w:ascii="Arial" w:hAnsi="Arial" w:cs="Arial"/>
          <w:bCs/>
          <w:sz w:val="22"/>
          <w:szCs w:val="22"/>
        </w:rPr>
        <w:t>proposal or Tender.</w:t>
      </w:r>
    </w:p>
    <w:p w:rsidR="00940414" w:rsidRDefault="00940414" w:rsidP="003429DA">
      <w:pPr>
        <w:numPr>
          <w:ilvl w:val="1"/>
          <w:numId w:val="30"/>
        </w:numPr>
        <w:spacing w:after="240"/>
        <w:ind w:left="438"/>
        <w:rPr>
          <w:rFonts w:ascii="Arial" w:hAnsi="Arial" w:cs="Arial"/>
          <w:bCs/>
          <w:sz w:val="22"/>
          <w:szCs w:val="22"/>
        </w:rPr>
      </w:pPr>
      <w:r>
        <w:rPr>
          <w:rFonts w:ascii="Arial" w:hAnsi="Arial" w:cs="Arial"/>
          <w:bCs/>
          <w:sz w:val="22"/>
          <w:szCs w:val="22"/>
        </w:rPr>
        <w:t xml:space="preserve">Where an alternative or variant proposal </w:t>
      </w:r>
      <w:r w:rsidR="00F229D5">
        <w:rPr>
          <w:rFonts w:ascii="Arial" w:hAnsi="Arial" w:cs="Arial"/>
          <w:bCs/>
          <w:sz w:val="22"/>
          <w:szCs w:val="22"/>
        </w:rPr>
        <w:t>has been</w:t>
      </w:r>
      <w:r>
        <w:rPr>
          <w:rFonts w:ascii="Arial" w:hAnsi="Arial" w:cs="Arial"/>
          <w:bCs/>
          <w:sz w:val="22"/>
          <w:szCs w:val="22"/>
        </w:rPr>
        <w:t xml:space="preserve"> invited and submitted, HMRC will first fully ev</w:t>
      </w:r>
      <w:r w:rsidR="00DD18CF">
        <w:rPr>
          <w:rFonts w:ascii="Arial" w:hAnsi="Arial" w:cs="Arial"/>
          <w:bCs/>
          <w:sz w:val="22"/>
          <w:szCs w:val="22"/>
        </w:rPr>
        <w:t>a</w:t>
      </w:r>
      <w:r>
        <w:rPr>
          <w:rFonts w:ascii="Arial" w:hAnsi="Arial" w:cs="Arial"/>
          <w:bCs/>
          <w:sz w:val="22"/>
          <w:szCs w:val="22"/>
        </w:rPr>
        <w:t>l</w:t>
      </w:r>
      <w:r w:rsidR="00DD18CF">
        <w:rPr>
          <w:rFonts w:ascii="Arial" w:hAnsi="Arial" w:cs="Arial"/>
          <w:bCs/>
          <w:sz w:val="22"/>
          <w:szCs w:val="22"/>
        </w:rPr>
        <w:t>uate</w:t>
      </w:r>
      <w:r>
        <w:rPr>
          <w:rFonts w:ascii="Arial" w:hAnsi="Arial" w:cs="Arial"/>
          <w:bCs/>
          <w:sz w:val="22"/>
          <w:szCs w:val="22"/>
        </w:rPr>
        <w:t xml:space="preserve"> the main or primary proposal by scoring all of the responses to the questions in </w:t>
      </w:r>
      <w:r w:rsidR="00F229D5">
        <w:rPr>
          <w:rFonts w:ascii="Arial" w:hAnsi="Arial" w:cs="Arial"/>
          <w:bCs/>
          <w:sz w:val="22"/>
          <w:szCs w:val="22"/>
        </w:rPr>
        <w:t xml:space="preserve">the </w:t>
      </w:r>
      <w:r>
        <w:rPr>
          <w:rFonts w:ascii="Arial" w:hAnsi="Arial" w:cs="Arial"/>
          <w:bCs/>
          <w:sz w:val="22"/>
          <w:szCs w:val="22"/>
        </w:rPr>
        <w:t>Award Criteria questionnaires.</w:t>
      </w:r>
    </w:p>
    <w:p w:rsidR="008E52DC" w:rsidRDefault="008E52DC" w:rsidP="003429DA">
      <w:pPr>
        <w:numPr>
          <w:ilvl w:val="1"/>
          <w:numId w:val="30"/>
        </w:numPr>
        <w:spacing w:after="240"/>
        <w:ind w:left="438"/>
        <w:rPr>
          <w:rFonts w:ascii="Arial" w:hAnsi="Arial" w:cs="Arial"/>
          <w:bCs/>
          <w:sz w:val="22"/>
          <w:szCs w:val="22"/>
        </w:rPr>
      </w:pPr>
      <w:r>
        <w:rPr>
          <w:rFonts w:ascii="Arial" w:hAnsi="Arial" w:cs="Arial"/>
          <w:bCs/>
          <w:sz w:val="22"/>
          <w:szCs w:val="22"/>
        </w:rPr>
        <w:t xml:space="preserve">Once all of the responses to </w:t>
      </w:r>
      <w:r w:rsidR="008932FF">
        <w:rPr>
          <w:rFonts w:ascii="Arial" w:hAnsi="Arial" w:cs="Arial"/>
          <w:bCs/>
          <w:sz w:val="22"/>
          <w:szCs w:val="22"/>
        </w:rPr>
        <w:t>questions in all of the Award Criteria questionnaires in the main or primary proposal have been scored, the eSourcing tool will generate a percentage score for (a) each Award Criteria Questionnaire and</w:t>
      </w:r>
      <w:r w:rsidR="00A23A2F">
        <w:rPr>
          <w:rFonts w:ascii="Arial" w:hAnsi="Arial" w:cs="Arial"/>
          <w:bCs/>
          <w:sz w:val="22"/>
          <w:szCs w:val="22"/>
        </w:rPr>
        <w:t xml:space="preserve">, </w:t>
      </w:r>
      <w:r w:rsidR="00A23A2F">
        <w:rPr>
          <w:rFonts w:ascii="Arial" w:hAnsi="Arial" w:cs="Arial"/>
          <w:bCs/>
          <w:sz w:val="22"/>
          <w:szCs w:val="22"/>
        </w:rPr>
        <w:lastRenderedPageBreak/>
        <w:t>taking onto account the individual Award Criteria weightings, for</w:t>
      </w:r>
      <w:r w:rsidR="008932FF">
        <w:rPr>
          <w:rFonts w:ascii="Arial" w:hAnsi="Arial" w:cs="Arial"/>
          <w:bCs/>
          <w:sz w:val="22"/>
          <w:szCs w:val="22"/>
        </w:rPr>
        <w:t xml:space="preserve"> (b) the eSourcing Event </w:t>
      </w:r>
      <w:r w:rsidR="00A23A2F">
        <w:rPr>
          <w:rFonts w:ascii="Arial" w:hAnsi="Arial" w:cs="Arial"/>
          <w:bCs/>
          <w:sz w:val="22"/>
          <w:szCs w:val="22"/>
        </w:rPr>
        <w:t>as a whole.</w:t>
      </w:r>
    </w:p>
    <w:p w:rsidR="00A23A2F" w:rsidRPr="00F229D5" w:rsidRDefault="00A23A2F" w:rsidP="003429DA">
      <w:pPr>
        <w:numPr>
          <w:ilvl w:val="1"/>
          <w:numId w:val="30"/>
        </w:numPr>
        <w:spacing w:after="240"/>
        <w:ind w:left="438"/>
        <w:rPr>
          <w:rFonts w:ascii="Arial" w:hAnsi="Arial" w:cs="Arial"/>
          <w:bCs/>
          <w:sz w:val="22"/>
          <w:szCs w:val="22"/>
        </w:rPr>
      </w:pPr>
      <w:r>
        <w:rPr>
          <w:rFonts w:ascii="Arial" w:hAnsi="Arial" w:cs="Arial"/>
          <w:bCs/>
          <w:sz w:val="22"/>
          <w:szCs w:val="22"/>
        </w:rPr>
        <w:t xml:space="preserve">HMRC will then (a) review the alternative or variant proposal in order to identify the differences between the primary and the alternative proposal and (b) adjust each of the Award Criteria questionnaire scores in the main or primary proposals </w:t>
      </w:r>
      <w:r w:rsidR="00F229D5">
        <w:rPr>
          <w:rFonts w:ascii="Arial" w:hAnsi="Arial" w:cs="Arial"/>
          <w:bCs/>
          <w:sz w:val="22"/>
          <w:szCs w:val="22"/>
        </w:rPr>
        <w:t xml:space="preserve">to take account of </w:t>
      </w:r>
      <w:r w:rsidR="00F229D5">
        <w:rPr>
          <w:rFonts w:ascii="Arial" w:hAnsi="Arial" w:cs="Arial"/>
          <w:sz w:val="22"/>
          <w:szCs w:val="22"/>
        </w:rPr>
        <w:t>the extent of changes contained in the secondary variant proposal to arrive at a new overall score for the secondary variant proposal.</w:t>
      </w:r>
    </w:p>
    <w:p w:rsidR="00F229D5" w:rsidRDefault="00F229D5" w:rsidP="003429DA">
      <w:pPr>
        <w:numPr>
          <w:ilvl w:val="1"/>
          <w:numId w:val="30"/>
        </w:numPr>
        <w:spacing w:after="240"/>
        <w:ind w:left="438"/>
        <w:rPr>
          <w:rFonts w:ascii="Arial" w:hAnsi="Arial" w:cs="Arial"/>
          <w:bCs/>
          <w:sz w:val="22"/>
          <w:szCs w:val="22"/>
        </w:rPr>
      </w:pPr>
      <w:r>
        <w:rPr>
          <w:rFonts w:ascii="Arial" w:hAnsi="Arial" w:cs="Arial"/>
          <w:bCs/>
          <w:sz w:val="22"/>
          <w:szCs w:val="22"/>
        </w:rPr>
        <w:t xml:space="preserve">The overall score achieved for the main or primary proposal and the variant proposal will then be compared and the one with the highest overall score will be taken forward for </w:t>
      </w:r>
      <w:r w:rsidR="00E435E8">
        <w:rPr>
          <w:rFonts w:ascii="Arial" w:hAnsi="Arial" w:cs="Arial"/>
          <w:bCs/>
          <w:sz w:val="22"/>
          <w:szCs w:val="22"/>
        </w:rPr>
        <w:t xml:space="preserve">the purpose of </w:t>
      </w:r>
      <w:r>
        <w:rPr>
          <w:rFonts w:ascii="Arial" w:hAnsi="Arial" w:cs="Arial"/>
          <w:bCs/>
          <w:sz w:val="22"/>
          <w:szCs w:val="22"/>
        </w:rPr>
        <w:t xml:space="preserve">comparison with </w:t>
      </w:r>
      <w:r w:rsidR="00E435E8">
        <w:rPr>
          <w:rFonts w:ascii="Arial" w:hAnsi="Arial" w:cs="Arial"/>
          <w:bCs/>
          <w:sz w:val="22"/>
          <w:szCs w:val="22"/>
        </w:rPr>
        <w:t xml:space="preserve">the </w:t>
      </w:r>
      <w:r>
        <w:rPr>
          <w:rFonts w:ascii="Arial" w:hAnsi="Arial" w:cs="Arial"/>
          <w:bCs/>
          <w:sz w:val="22"/>
          <w:szCs w:val="22"/>
        </w:rPr>
        <w:t>scores of other Candidates/Tenderers.</w:t>
      </w:r>
    </w:p>
    <w:p w:rsidR="00F058EB" w:rsidRDefault="00F058EB" w:rsidP="003429DA">
      <w:pPr>
        <w:numPr>
          <w:ilvl w:val="0"/>
          <w:numId w:val="30"/>
        </w:numPr>
        <w:spacing w:after="240"/>
        <w:ind w:left="283"/>
        <w:rPr>
          <w:rFonts w:ascii="Arial" w:hAnsi="Arial" w:cs="Arial"/>
          <w:b/>
          <w:bCs/>
          <w:sz w:val="22"/>
          <w:szCs w:val="22"/>
        </w:rPr>
      </w:pPr>
      <w:r w:rsidRPr="00F058EB">
        <w:rPr>
          <w:rFonts w:ascii="Arial" w:hAnsi="Arial" w:cs="Arial"/>
          <w:b/>
          <w:bCs/>
          <w:sz w:val="22"/>
          <w:szCs w:val="22"/>
        </w:rPr>
        <w:t xml:space="preserve">  MODERATION </w:t>
      </w:r>
    </w:p>
    <w:p w:rsidR="009B11EA" w:rsidRDefault="00F058EB" w:rsidP="003429DA">
      <w:pPr>
        <w:numPr>
          <w:ilvl w:val="1"/>
          <w:numId w:val="30"/>
        </w:numPr>
        <w:spacing w:after="240"/>
        <w:ind w:left="438"/>
        <w:rPr>
          <w:rFonts w:ascii="Arial" w:hAnsi="Arial" w:cs="Arial"/>
          <w:bCs/>
          <w:sz w:val="22"/>
          <w:szCs w:val="22"/>
        </w:rPr>
      </w:pPr>
      <w:r>
        <w:rPr>
          <w:rFonts w:ascii="Arial" w:hAnsi="Arial" w:cs="Arial"/>
          <w:bCs/>
          <w:sz w:val="22"/>
          <w:szCs w:val="22"/>
        </w:rPr>
        <w:t>The eSourcing Portal will generate an average of the scores awarded for each question by all of the ev</w:t>
      </w:r>
      <w:r w:rsidR="00FB177B">
        <w:rPr>
          <w:rFonts w:ascii="Arial" w:hAnsi="Arial" w:cs="Arial"/>
          <w:bCs/>
          <w:sz w:val="22"/>
          <w:szCs w:val="22"/>
        </w:rPr>
        <w:t>a</w:t>
      </w:r>
      <w:r>
        <w:rPr>
          <w:rFonts w:ascii="Arial" w:hAnsi="Arial" w:cs="Arial"/>
          <w:bCs/>
          <w:sz w:val="22"/>
          <w:szCs w:val="22"/>
        </w:rPr>
        <w:t>l</w:t>
      </w:r>
      <w:r w:rsidR="00FB177B">
        <w:rPr>
          <w:rFonts w:ascii="Arial" w:hAnsi="Arial" w:cs="Arial"/>
          <w:bCs/>
          <w:sz w:val="22"/>
          <w:szCs w:val="22"/>
        </w:rPr>
        <w:t>ua</w:t>
      </w:r>
      <w:r>
        <w:rPr>
          <w:rFonts w:ascii="Arial" w:hAnsi="Arial" w:cs="Arial"/>
          <w:bCs/>
          <w:sz w:val="22"/>
          <w:szCs w:val="22"/>
        </w:rPr>
        <w:t>tors and this will assist in identifying any differences be</w:t>
      </w:r>
      <w:r w:rsidR="00FB177B">
        <w:rPr>
          <w:rFonts w:ascii="Arial" w:hAnsi="Arial" w:cs="Arial"/>
          <w:bCs/>
          <w:sz w:val="22"/>
          <w:szCs w:val="22"/>
        </w:rPr>
        <w:t>tw</w:t>
      </w:r>
      <w:r>
        <w:rPr>
          <w:rFonts w:ascii="Arial" w:hAnsi="Arial" w:cs="Arial"/>
          <w:bCs/>
          <w:sz w:val="22"/>
          <w:szCs w:val="22"/>
        </w:rPr>
        <w:t xml:space="preserve">een </w:t>
      </w:r>
      <w:r w:rsidR="002B3941">
        <w:rPr>
          <w:rFonts w:ascii="Arial" w:hAnsi="Arial" w:cs="Arial"/>
          <w:bCs/>
          <w:sz w:val="22"/>
          <w:szCs w:val="22"/>
        </w:rPr>
        <w:t>the individual scores awarded</w:t>
      </w:r>
      <w:r>
        <w:rPr>
          <w:rFonts w:ascii="Arial" w:hAnsi="Arial" w:cs="Arial"/>
          <w:bCs/>
          <w:sz w:val="22"/>
          <w:szCs w:val="22"/>
        </w:rPr>
        <w:t>.</w:t>
      </w:r>
    </w:p>
    <w:p w:rsidR="003839F4" w:rsidRDefault="00F058EB" w:rsidP="003429DA">
      <w:pPr>
        <w:numPr>
          <w:ilvl w:val="1"/>
          <w:numId w:val="30"/>
        </w:numPr>
        <w:spacing w:after="240"/>
        <w:ind w:left="438"/>
        <w:rPr>
          <w:rFonts w:ascii="Arial" w:hAnsi="Arial" w:cs="Arial"/>
          <w:bCs/>
          <w:sz w:val="22"/>
          <w:szCs w:val="22"/>
        </w:rPr>
      </w:pPr>
      <w:r>
        <w:rPr>
          <w:rFonts w:ascii="Arial" w:hAnsi="Arial" w:cs="Arial"/>
          <w:bCs/>
          <w:sz w:val="22"/>
          <w:szCs w:val="22"/>
        </w:rPr>
        <w:t xml:space="preserve">Where a difference in scores between evaluators is identified, a moderation exercise will take place to discuss </w:t>
      </w:r>
      <w:r w:rsidR="002B3941">
        <w:rPr>
          <w:rFonts w:ascii="Arial" w:hAnsi="Arial" w:cs="Arial"/>
          <w:bCs/>
          <w:sz w:val="22"/>
          <w:szCs w:val="22"/>
        </w:rPr>
        <w:t>the basis on which the scores have been awarded</w:t>
      </w:r>
      <w:r w:rsidR="003839F4">
        <w:rPr>
          <w:rFonts w:ascii="Arial" w:hAnsi="Arial" w:cs="Arial"/>
          <w:bCs/>
          <w:sz w:val="22"/>
          <w:szCs w:val="22"/>
        </w:rPr>
        <w:t>.</w:t>
      </w:r>
    </w:p>
    <w:p w:rsidR="00F058EB" w:rsidRDefault="003D7E06" w:rsidP="003429DA">
      <w:pPr>
        <w:numPr>
          <w:ilvl w:val="1"/>
          <w:numId w:val="30"/>
        </w:numPr>
        <w:spacing w:after="240"/>
        <w:ind w:left="438"/>
        <w:rPr>
          <w:rFonts w:ascii="Arial" w:hAnsi="Arial" w:cs="Arial"/>
          <w:bCs/>
          <w:sz w:val="22"/>
          <w:szCs w:val="22"/>
        </w:rPr>
      </w:pPr>
      <w:r>
        <w:rPr>
          <w:rFonts w:ascii="Arial" w:hAnsi="Arial" w:cs="Arial"/>
          <w:bCs/>
          <w:sz w:val="22"/>
          <w:szCs w:val="22"/>
        </w:rPr>
        <w:t xml:space="preserve">HMRC reserves the right to re-score any question in the interest of ensuring consistency of approach and ensuring that the previously-agreed scoring guidelines and standards have been properly applied. </w:t>
      </w:r>
    </w:p>
    <w:p w:rsidR="00F058EB" w:rsidRPr="0017000E" w:rsidRDefault="007358B1" w:rsidP="003429DA">
      <w:pPr>
        <w:numPr>
          <w:ilvl w:val="1"/>
          <w:numId w:val="30"/>
        </w:numPr>
        <w:spacing w:after="240"/>
        <w:rPr>
          <w:rFonts w:ascii="Arial" w:hAnsi="Arial" w:cs="Arial"/>
          <w:bCs/>
          <w:sz w:val="22"/>
          <w:szCs w:val="22"/>
        </w:rPr>
      </w:pPr>
      <w:r w:rsidRPr="0017000E">
        <w:rPr>
          <w:rFonts w:ascii="Arial" w:hAnsi="Arial" w:cs="Arial"/>
          <w:bCs/>
          <w:sz w:val="22"/>
          <w:szCs w:val="22"/>
        </w:rPr>
        <w:t xml:space="preserve">As a consequence of the moderation exercise, the </w:t>
      </w:r>
      <w:r w:rsidR="002B3941" w:rsidRPr="0017000E">
        <w:rPr>
          <w:rFonts w:ascii="Arial" w:hAnsi="Arial" w:cs="Arial"/>
          <w:bCs/>
          <w:sz w:val="22"/>
          <w:szCs w:val="22"/>
        </w:rPr>
        <w:t>evaluat</w:t>
      </w:r>
      <w:r w:rsidR="003D7E06" w:rsidRPr="0017000E">
        <w:rPr>
          <w:rFonts w:ascii="Arial" w:hAnsi="Arial" w:cs="Arial"/>
          <w:bCs/>
          <w:sz w:val="22"/>
          <w:szCs w:val="22"/>
        </w:rPr>
        <w:t xml:space="preserve">or(s) </w:t>
      </w:r>
      <w:r w:rsidRPr="0017000E">
        <w:rPr>
          <w:rFonts w:ascii="Arial" w:hAnsi="Arial" w:cs="Arial"/>
          <w:bCs/>
          <w:sz w:val="22"/>
          <w:szCs w:val="22"/>
        </w:rPr>
        <w:t>may agree to:</w:t>
      </w:r>
      <w:r w:rsidR="002B3941" w:rsidRPr="0017000E">
        <w:rPr>
          <w:rFonts w:ascii="Arial" w:hAnsi="Arial" w:cs="Arial"/>
          <w:bCs/>
          <w:sz w:val="22"/>
          <w:szCs w:val="22"/>
        </w:rPr>
        <w:t xml:space="preserve"> (a) use the system-generated average; (b) adjust any individual score; or (c) apply an “override average score”</w:t>
      </w:r>
      <w:r w:rsidR="003D7E06" w:rsidRPr="0017000E">
        <w:rPr>
          <w:rFonts w:ascii="Arial" w:hAnsi="Arial" w:cs="Arial"/>
          <w:bCs/>
          <w:sz w:val="22"/>
          <w:szCs w:val="22"/>
        </w:rPr>
        <w:t xml:space="preserve"> moderated score using functionality within the eSourcing Portal.</w:t>
      </w:r>
      <w:r w:rsidR="002B3941" w:rsidRPr="0017000E">
        <w:rPr>
          <w:rFonts w:ascii="Arial" w:hAnsi="Arial" w:cs="Arial"/>
          <w:bCs/>
          <w:sz w:val="22"/>
          <w:szCs w:val="22"/>
        </w:rPr>
        <w:t xml:space="preserve">  </w:t>
      </w:r>
    </w:p>
    <w:p w:rsidR="0045596E" w:rsidRPr="007023E7" w:rsidRDefault="003D7E06" w:rsidP="003429DA">
      <w:pPr>
        <w:numPr>
          <w:ilvl w:val="1"/>
          <w:numId w:val="30"/>
        </w:numPr>
        <w:spacing w:after="240"/>
        <w:rPr>
          <w:rFonts w:ascii="Arial" w:hAnsi="Arial" w:cs="Arial"/>
          <w:bCs/>
          <w:sz w:val="22"/>
          <w:szCs w:val="22"/>
        </w:rPr>
      </w:pPr>
      <w:r>
        <w:rPr>
          <w:rFonts w:ascii="Arial" w:hAnsi="Arial" w:cs="Arial"/>
          <w:bCs/>
          <w:sz w:val="22"/>
          <w:szCs w:val="22"/>
        </w:rPr>
        <w:t>Where any adjustments are made to scores as a consequence of moderation, both the adjusted and the original score will be stored in the eSourcing system so as to provide a full audit trail of the evaluation process.</w:t>
      </w:r>
      <w:r w:rsidR="007358B1">
        <w:rPr>
          <w:rFonts w:ascii="Arial" w:hAnsi="Arial" w:cs="Arial"/>
          <w:bCs/>
          <w:sz w:val="22"/>
          <w:szCs w:val="22"/>
        </w:rPr>
        <w:t xml:space="preserve"> </w:t>
      </w:r>
    </w:p>
    <w:p w:rsidR="00AA050A" w:rsidRPr="009B11EA" w:rsidRDefault="00AA050A" w:rsidP="003429DA">
      <w:pPr>
        <w:numPr>
          <w:ilvl w:val="0"/>
          <w:numId w:val="30"/>
        </w:numPr>
        <w:spacing w:after="240"/>
        <w:ind w:left="360"/>
        <w:rPr>
          <w:rFonts w:ascii="Arial" w:hAnsi="Arial" w:cs="Arial"/>
          <w:b/>
          <w:bCs/>
          <w:sz w:val="22"/>
          <w:szCs w:val="22"/>
        </w:rPr>
      </w:pPr>
      <w:r w:rsidRPr="009B11EA">
        <w:rPr>
          <w:rFonts w:ascii="Arial" w:hAnsi="Arial" w:cs="Arial"/>
          <w:b/>
          <w:bCs/>
          <w:sz w:val="22"/>
          <w:szCs w:val="22"/>
        </w:rPr>
        <w:t xml:space="preserve">  CLARIFICATION MEETINGS, SITE VISITS</w:t>
      </w:r>
    </w:p>
    <w:p w:rsidR="00AA050A" w:rsidRDefault="00AA050A" w:rsidP="003429DA">
      <w:pPr>
        <w:numPr>
          <w:ilvl w:val="1"/>
          <w:numId w:val="30"/>
        </w:numPr>
        <w:spacing w:after="120"/>
        <w:rPr>
          <w:rFonts w:ascii="Arial" w:hAnsi="Arial" w:cs="Arial"/>
          <w:bCs/>
          <w:sz w:val="22"/>
          <w:szCs w:val="22"/>
        </w:rPr>
      </w:pPr>
      <w:r>
        <w:rPr>
          <w:rFonts w:ascii="Arial" w:hAnsi="Arial" w:cs="Arial"/>
          <w:bCs/>
          <w:sz w:val="22"/>
          <w:szCs w:val="22"/>
        </w:rPr>
        <w:t>As part of the evaluation process, HMRC reserves the right after the close of the Event to:</w:t>
      </w:r>
    </w:p>
    <w:p w:rsidR="00AA050A" w:rsidRDefault="00AA050A" w:rsidP="003429DA">
      <w:pPr>
        <w:numPr>
          <w:ilvl w:val="0"/>
          <w:numId w:val="32"/>
        </w:numPr>
        <w:spacing w:after="240"/>
        <w:ind w:left="870"/>
        <w:rPr>
          <w:rFonts w:ascii="Arial" w:hAnsi="Arial" w:cs="Arial"/>
          <w:bCs/>
          <w:sz w:val="22"/>
          <w:szCs w:val="22"/>
        </w:rPr>
      </w:pPr>
      <w:r>
        <w:rPr>
          <w:rFonts w:ascii="Arial" w:hAnsi="Arial" w:cs="Arial"/>
          <w:bCs/>
          <w:sz w:val="22"/>
          <w:szCs w:val="22"/>
        </w:rPr>
        <w:t xml:space="preserve">   conduct clarifications/clarification meetings to clarify information already provided and/or to request further information as may be necessary to verify all aspects of the Tender submitted, including, but not limited to the financial information that a Candidate/Tenderer has stated that it would be willing to provide.</w:t>
      </w:r>
    </w:p>
    <w:p w:rsidR="00AA050A" w:rsidRDefault="00AA050A" w:rsidP="003429DA">
      <w:pPr>
        <w:numPr>
          <w:ilvl w:val="0"/>
          <w:numId w:val="32"/>
        </w:numPr>
        <w:spacing w:after="240"/>
        <w:ind w:left="870"/>
        <w:rPr>
          <w:rFonts w:ascii="Arial" w:hAnsi="Arial" w:cs="Arial"/>
          <w:bCs/>
          <w:sz w:val="22"/>
          <w:szCs w:val="22"/>
        </w:rPr>
      </w:pPr>
      <w:r>
        <w:rPr>
          <w:rFonts w:ascii="Arial" w:hAnsi="Arial" w:cs="Arial"/>
          <w:bCs/>
          <w:sz w:val="22"/>
          <w:szCs w:val="22"/>
        </w:rPr>
        <w:t xml:space="preserve">  visit the Candidate’s/Tenderer’s site to verify that that any resources or equipment stated in the Tender are available.</w:t>
      </w:r>
    </w:p>
    <w:p w:rsidR="00AA050A" w:rsidRDefault="00AA050A" w:rsidP="003429DA">
      <w:pPr>
        <w:numPr>
          <w:ilvl w:val="0"/>
          <w:numId w:val="32"/>
        </w:numPr>
        <w:spacing w:after="240"/>
        <w:ind w:left="870"/>
        <w:rPr>
          <w:rFonts w:ascii="Arial" w:hAnsi="Arial" w:cs="Arial"/>
          <w:bCs/>
          <w:sz w:val="22"/>
          <w:szCs w:val="22"/>
        </w:rPr>
      </w:pPr>
      <w:r w:rsidRPr="004A4C52">
        <w:rPr>
          <w:rFonts w:ascii="Arial" w:hAnsi="Arial" w:cs="Arial"/>
          <w:bCs/>
          <w:sz w:val="22"/>
          <w:szCs w:val="22"/>
        </w:rPr>
        <w:t xml:space="preserve">  </w:t>
      </w:r>
      <w:r>
        <w:rPr>
          <w:rFonts w:ascii="Arial" w:hAnsi="Arial" w:cs="Arial"/>
          <w:bCs/>
          <w:sz w:val="22"/>
          <w:szCs w:val="22"/>
        </w:rPr>
        <w:t>v</w:t>
      </w:r>
      <w:r w:rsidRPr="004A4C52">
        <w:rPr>
          <w:rFonts w:ascii="Arial" w:hAnsi="Arial" w:cs="Arial"/>
          <w:bCs/>
          <w:sz w:val="22"/>
          <w:szCs w:val="22"/>
        </w:rPr>
        <w:t>isi</w:t>
      </w:r>
      <w:r>
        <w:rPr>
          <w:rFonts w:ascii="Arial" w:hAnsi="Arial" w:cs="Arial"/>
          <w:bCs/>
          <w:sz w:val="22"/>
          <w:szCs w:val="22"/>
        </w:rPr>
        <w:t>t a customer of the Candidate/Tenderer in order to validate that services are provided in the way described in the Tender.</w:t>
      </w:r>
    </w:p>
    <w:p w:rsidR="00AA050A" w:rsidRDefault="00AA050A" w:rsidP="00AA050A">
      <w:pPr>
        <w:spacing w:after="240"/>
        <w:ind w:left="510"/>
        <w:rPr>
          <w:rFonts w:ascii="Arial" w:hAnsi="Arial" w:cs="Arial"/>
          <w:bCs/>
          <w:sz w:val="22"/>
          <w:szCs w:val="22"/>
        </w:rPr>
      </w:pPr>
      <w:r>
        <w:rPr>
          <w:rFonts w:ascii="Arial" w:hAnsi="Arial" w:cs="Arial"/>
          <w:bCs/>
          <w:sz w:val="22"/>
          <w:szCs w:val="22"/>
        </w:rPr>
        <w:t xml:space="preserve">and, as necessary, on completion of the clarification </w:t>
      </w:r>
      <w:r w:rsidR="003D7E06">
        <w:rPr>
          <w:rFonts w:ascii="Arial" w:hAnsi="Arial" w:cs="Arial"/>
          <w:bCs/>
          <w:sz w:val="22"/>
          <w:szCs w:val="22"/>
        </w:rPr>
        <w:t>process,</w:t>
      </w:r>
      <w:r>
        <w:rPr>
          <w:rFonts w:ascii="Arial" w:hAnsi="Arial" w:cs="Arial"/>
          <w:bCs/>
          <w:sz w:val="22"/>
          <w:szCs w:val="22"/>
        </w:rPr>
        <w:t xml:space="preserve"> adjust any of the scores </w:t>
      </w:r>
      <w:r w:rsidR="003839F4">
        <w:rPr>
          <w:rFonts w:ascii="Arial" w:hAnsi="Arial" w:cs="Arial"/>
          <w:bCs/>
          <w:sz w:val="22"/>
          <w:szCs w:val="22"/>
        </w:rPr>
        <w:t xml:space="preserve">that were </w:t>
      </w:r>
      <w:r>
        <w:rPr>
          <w:rFonts w:ascii="Arial" w:hAnsi="Arial" w:cs="Arial"/>
          <w:bCs/>
          <w:sz w:val="22"/>
          <w:szCs w:val="22"/>
        </w:rPr>
        <w:t xml:space="preserve">allocated on the basis of the </w:t>
      </w:r>
      <w:r w:rsidR="003839F4">
        <w:rPr>
          <w:rFonts w:ascii="Arial" w:hAnsi="Arial" w:cs="Arial"/>
          <w:bCs/>
          <w:sz w:val="22"/>
          <w:szCs w:val="22"/>
        </w:rPr>
        <w:t xml:space="preserve">responses to the Event </w:t>
      </w:r>
      <w:r w:rsidR="003839F4">
        <w:rPr>
          <w:rFonts w:ascii="Arial" w:hAnsi="Arial" w:cs="Arial"/>
          <w:bCs/>
          <w:sz w:val="22"/>
          <w:szCs w:val="22"/>
        </w:rPr>
        <w:lastRenderedPageBreak/>
        <w:t>questionnaires.</w:t>
      </w:r>
    </w:p>
    <w:p w:rsidR="00AA050A" w:rsidRDefault="00AA050A" w:rsidP="003429DA">
      <w:pPr>
        <w:numPr>
          <w:ilvl w:val="1"/>
          <w:numId w:val="30"/>
        </w:numPr>
        <w:spacing w:after="240"/>
        <w:rPr>
          <w:rFonts w:ascii="Arial" w:hAnsi="Arial" w:cs="Arial"/>
          <w:bCs/>
          <w:sz w:val="22"/>
          <w:szCs w:val="22"/>
        </w:rPr>
      </w:pPr>
      <w:r>
        <w:rPr>
          <w:rFonts w:ascii="Arial" w:hAnsi="Arial" w:cs="Arial"/>
          <w:bCs/>
          <w:sz w:val="22"/>
          <w:szCs w:val="22"/>
        </w:rPr>
        <w:t xml:space="preserve">HMRC reserves the right to </w:t>
      </w:r>
      <w:r w:rsidR="0017000E">
        <w:rPr>
          <w:rFonts w:ascii="Arial" w:hAnsi="Arial" w:cs="Arial"/>
          <w:bCs/>
          <w:sz w:val="22"/>
          <w:szCs w:val="22"/>
        </w:rPr>
        <w:t xml:space="preserve">only </w:t>
      </w:r>
      <w:r>
        <w:rPr>
          <w:rFonts w:ascii="Arial" w:hAnsi="Arial" w:cs="Arial"/>
          <w:bCs/>
          <w:sz w:val="22"/>
          <w:szCs w:val="22"/>
        </w:rPr>
        <w:t xml:space="preserve">undertake clarification or clarification visits </w:t>
      </w:r>
      <w:r w:rsidR="0017000E">
        <w:rPr>
          <w:rFonts w:ascii="Arial" w:hAnsi="Arial" w:cs="Arial"/>
          <w:bCs/>
          <w:sz w:val="22"/>
          <w:szCs w:val="22"/>
        </w:rPr>
        <w:t>in respect of</w:t>
      </w:r>
      <w:r>
        <w:rPr>
          <w:rFonts w:ascii="Arial" w:hAnsi="Arial" w:cs="Arial"/>
          <w:bCs/>
          <w:sz w:val="22"/>
          <w:szCs w:val="22"/>
        </w:rPr>
        <w:t xml:space="preserve"> Tenders</w:t>
      </w:r>
      <w:r w:rsidR="0017000E">
        <w:rPr>
          <w:rFonts w:ascii="Arial" w:hAnsi="Arial" w:cs="Arial"/>
          <w:bCs/>
          <w:sz w:val="22"/>
          <w:szCs w:val="22"/>
        </w:rPr>
        <w:t xml:space="preserve"> that</w:t>
      </w:r>
      <w:r>
        <w:rPr>
          <w:rFonts w:ascii="Arial" w:hAnsi="Arial" w:cs="Arial"/>
          <w:bCs/>
          <w:sz w:val="22"/>
          <w:szCs w:val="22"/>
        </w:rPr>
        <w:t>, in HMRC’s view, contain elements that require clarification, verification or validation.</w:t>
      </w:r>
    </w:p>
    <w:p w:rsidR="0070174B" w:rsidRPr="0070174B" w:rsidRDefault="000922B4" w:rsidP="003429DA">
      <w:pPr>
        <w:numPr>
          <w:ilvl w:val="1"/>
          <w:numId w:val="30"/>
        </w:numPr>
        <w:spacing w:after="240"/>
        <w:rPr>
          <w:rFonts w:ascii="Arial" w:hAnsi="Arial" w:cs="Arial"/>
          <w:bCs/>
          <w:sz w:val="22"/>
          <w:szCs w:val="22"/>
        </w:rPr>
      </w:pPr>
      <w:r>
        <w:rPr>
          <w:rFonts w:ascii="Arial" w:hAnsi="Arial" w:cs="Arial"/>
          <w:bCs/>
          <w:sz w:val="22"/>
          <w:szCs w:val="22"/>
        </w:rPr>
        <w:t xml:space="preserve">In </w:t>
      </w:r>
      <w:r w:rsidR="0070174B">
        <w:rPr>
          <w:rFonts w:ascii="Arial" w:hAnsi="Arial" w:cs="Arial"/>
          <w:sz w:val="22"/>
          <w:szCs w:val="22"/>
        </w:rPr>
        <w:t xml:space="preserve">accordance with </w:t>
      </w:r>
      <w:r w:rsidR="0070174B">
        <w:rPr>
          <w:rFonts w:ascii="Arial" w:hAnsi="Arial" w:cs="Arial"/>
          <w:bCs/>
          <w:sz w:val="22"/>
          <w:szCs w:val="22"/>
        </w:rPr>
        <w:t>Regulation 69</w:t>
      </w:r>
      <w:r w:rsidR="0070174B" w:rsidRPr="0070174B">
        <w:rPr>
          <w:rFonts w:ascii="Arial" w:hAnsi="Arial" w:cs="Arial"/>
          <w:bCs/>
          <w:sz w:val="22"/>
          <w:szCs w:val="22"/>
        </w:rPr>
        <w:t xml:space="preserve"> of the 2015 Public Contracts Regulations</w:t>
      </w:r>
      <w:r>
        <w:rPr>
          <w:rFonts w:ascii="Arial" w:hAnsi="Arial" w:cs="Arial"/>
          <w:bCs/>
          <w:sz w:val="22"/>
          <w:szCs w:val="22"/>
        </w:rPr>
        <w:t>,</w:t>
      </w:r>
      <w:r w:rsidR="0070174B" w:rsidRPr="0070174B">
        <w:rPr>
          <w:rFonts w:ascii="Calibri" w:hAnsi="Calibri"/>
          <w:iCs/>
          <w:lang w:val="en"/>
        </w:rPr>
        <w:t xml:space="preserve"> </w:t>
      </w:r>
      <w:r>
        <w:rPr>
          <w:rFonts w:ascii="Arial" w:hAnsi="Arial" w:cs="Arial"/>
          <w:bCs/>
          <w:iCs/>
          <w:sz w:val="22"/>
          <w:szCs w:val="22"/>
          <w:lang w:val="en"/>
        </w:rPr>
        <w:t>w</w:t>
      </w:r>
      <w:r w:rsidR="0070174B">
        <w:rPr>
          <w:rFonts w:ascii="Arial" w:hAnsi="Arial" w:cs="Arial"/>
          <w:bCs/>
          <w:iCs/>
          <w:sz w:val="22"/>
          <w:szCs w:val="22"/>
          <w:lang w:val="en"/>
        </w:rPr>
        <w:t>here a Candidate/T</w:t>
      </w:r>
      <w:r w:rsidR="0070174B" w:rsidRPr="0070174B">
        <w:rPr>
          <w:rFonts w:ascii="Arial" w:hAnsi="Arial" w:cs="Arial"/>
          <w:bCs/>
          <w:iCs/>
          <w:sz w:val="22"/>
          <w:szCs w:val="22"/>
          <w:lang w:val="en"/>
        </w:rPr>
        <w:t>enderer cannot pr</w:t>
      </w:r>
      <w:r w:rsidR="0070174B">
        <w:rPr>
          <w:rFonts w:ascii="Arial" w:hAnsi="Arial" w:cs="Arial"/>
          <w:bCs/>
          <w:iCs/>
          <w:sz w:val="22"/>
          <w:szCs w:val="22"/>
          <w:lang w:val="en"/>
        </w:rPr>
        <w:t xml:space="preserve">ovide a sufficient explanation </w:t>
      </w:r>
      <w:r w:rsidR="0070174B" w:rsidRPr="0070174B">
        <w:rPr>
          <w:rFonts w:ascii="Arial" w:hAnsi="Arial" w:cs="Arial"/>
          <w:bCs/>
          <w:iCs/>
          <w:sz w:val="22"/>
          <w:szCs w:val="22"/>
          <w:lang w:val="en"/>
        </w:rPr>
        <w:t>for an abnormally low</w:t>
      </w:r>
      <w:r w:rsidR="0070174B">
        <w:rPr>
          <w:rFonts w:ascii="Arial" w:hAnsi="Arial" w:cs="Arial"/>
          <w:bCs/>
          <w:iCs/>
          <w:sz w:val="22"/>
          <w:szCs w:val="22"/>
          <w:lang w:val="en"/>
        </w:rPr>
        <w:t xml:space="preserve"> tender</w:t>
      </w:r>
      <w:r w:rsidR="0070174B" w:rsidRPr="0070174B">
        <w:rPr>
          <w:rFonts w:ascii="Arial" w:hAnsi="Arial" w:cs="Arial"/>
          <w:bCs/>
          <w:iCs/>
          <w:sz w:val="22"/>
          <w:szCs w:val="22"/>
          <w:lang w:val="en"/>
        </w:rPr>
        <w:t xml:space="preserve">, </w:t>
      </w:r>
      <w:r w:rsidR="0070174B">
        <w:rPr>
          <w:rFonts w:ascii="Arial" w:hAnsi="Arial" w:cs="Arial"/>
          <w:bCs/>
          <w:iCs/>
          <w:sz w:val="22"/>
          <w:szCs w:val="22"/>
          <w:lang w:val="en"/>
        </w:rPr>
        <w:t>HMRC will</w:t>
      </w:r>
      <w:r w:rsidR="0012779C">
        <w:rPr>
          <w:rFonts w:ascii="Arial" w:hAnsi="Arial" w:cs="Arial"/>
          <w:bCs/>
          <w:iCs/>
          <w:sz w:val="22"/>
          <w:szCs w:val="22"/>
          <w:lang w:val="en"/>
        </w:rPr>
        <w:t xml:space="preserve"> be entitled to reject the T</w:t>
      </w:r>
      <w:r w:rsidR="0070174B" w:rsidRPr="0070174B">
        <w:rPr>
          <w:rFonts w:ascii="Arial" w:hAnsi="Arial" w:cs="Arial"/>
          <w:bCs/>
          <w:iCs/>
          <w:sz w:val="22"/>
          <w:szCs w:val="22"/>
          <w:lang w:val="en"/>
        </w:rPr>
        <w:t xml:space="preserve">ender. Rejection </w:t>
      </w:r>
      <w:r w:rsidR="0070174B">
        <w:rPr>
          <w:rFonts w:ascii="Arial" w:hAnsi="Arial" w:cs="Arial"/>
          <w:bCs/>
          <w:iCs/>
          <w:sz w:val="22"/>
          <w:szCs w:val="22"/>
          <w:lang w:val="en"/>
        </w:rPr>
        <w:t>will</w:t>
      </w:r>
      <w:r w:rsidR="0070174B" w:rsidRPr="0070174B">
        <w:rPr>
          <w:rFonts w:ascii="Arial" w:hAnsi="Arial" w:cs="Arial"/>
          <w:bCs/>
          <w:iCs/>
          <w:sz w:val="22"/>
          <w:szCs w:val="22"/>
          <w:lang w:val="en"/>
        </w:rPr>
        <w:t xml:space="preserve"> be mandatory in cases where </w:t>
      </w:r>
      <w:r w:rsidR="0070174B">
        <w:rPr>
          <w:rFonts w:ascii="Arial" w:hAnsi="Arial" w:cs="Arial"/>
          <w:bCs/>
          <w:iCs/>
          <w:sz w:val="22"/>
          <w:szCs w:val="22"/>
          <w:lang w:val="en"/>
        </w:rPr>
        <w:t>HMRC</w:t>
      </w:r>
      <w:r w:rsidR="0070174B" w:rsidRPr="0070174B">
        <w:rPr>
          <w:rFonts w:ascii="Arial" w:hAnsi="Arial" w:cs="Arial"/>
          <w:bCs/>
          <w:iCs/>
          <w:sz w:val="22"/>
          <w:szCs w:val="22"/>
          <w:lang w:val="en"/>
        </w:rPr>
        <w:t xml:space="preserve"> has established that the abnormally low price or costs proposed results from non-compliance with mandatory Union law or national law comparable with it in the fields of social, labour or environmental law or inter</w:t>
      </w:r>
      <w:r w:rsidR="0070174B">
        <w:rPr>
          <w:rFonts w:ascii="Arial" w:hAnsi="Arial" w:cs="Arial"/>
          <w:bCs/>
          <w:iCs/>
          <w:sz w:val="22"/>
          <w:szCs w:val="22"/>
          <w:lang w:val="en"/>
        </w:rPr>
        <w:t>national labour law provisions.</w:t>
      </w:r>
    </w:p>
    <w:p w:rsidR="0088076D" w:rsidRPr="005353A3" w:rsidRDefault="009B11EA" w:rsidP="003429DA">
      <w:pPr>
        <w:numPr>
          <w:ilvl w:val="0"/>
          <w:numId w:val="30"/>
        </w:numPr>
        <w:spacing w:after="240"/>
        <w:ind w:left="360"/>
        <w:rPr>
          <w:rFonts w:ascii="Arial" w:hAnsi="Arial" w:cs="Arial"/>
          <w:b/>
          <w:bCs/>
          <w:sz w:val="22"/>
          <w:szCs w:val="22"/>
        </w:rPr>
      </w:pPr>
      <w:r w:rsidRPr="005353A3">
        <w:rPr>
          <w:rFonts w:ascii="Arial" w:hAnsi="Arial" w:cs="Arial"/>
          <w:b/>
          <w:bCs/>
          <w:sz w:val="22"/>
          <w:szCs w:val="22"/>
        </w:rPr>
        <w:t xml:space="preserve"> </w:t>
      </w:r>
      <w:r w:rsidR="00E435E8" w:rsidRPr="005353A3">
        <w:rPr>
          <w:rFonts w:ascii="Arial" w:hAnsi="Arial" w:cs="Arial"/>
          <w:b/>
          <w:bCs/>
          <w:sz w:val="22"/>
          <w:szCs w:val="22"/>
        </w:rPr>
        <w:t>USE OF e</w:t>
      </w:r>
      <w:r w:rsidR="00F1112B" w:rsidRPr="005353A3">
        <w:rPr>
          <w:rFonts w:ascii="Arial" w:hAnsi="Arial" w:cs="Arial"/>
          <w:b/>
          <w:bCs/>
          <w:sz w:val="22"/>
          <w:szCs w:val="22"/>
        </w:rPr>
        <w:t>-</w:t>
      </w:r>
      <w:r w:rsidR="0088076D" w:rsidRPr="005353A3">
        <w:rPr>
          <w:rFonts w:ascii="Arial" w:hAnsi="Arial" w:cs="Arial"/>
          <w:b/>
          <w:bCs/>
          <w:sz w:val="22"/>
          <w:szCs w:val="22"/>
        </w:rPr>
        <w:t>A</w:t>
      </w:r>
      <w:r w:rsidR="00E435E8" w:rsidRPr="005353A3">
        <w:rPr>
          <w:rFonts w:ascii="Arial" w:hAnsi="Arial" w:cs="Arial"/>
          <w:b/>
          <w:bCs/>
          <w:sz w:val="22"/>
          <w:szCs w:val="22"/>
        </w:rPr>
        <w:t>UCTIONS</w:t>
      </w:r>
    </w:p>
    <w:p w:rsidR="00E435E8" w:rsidRDefault="00F632F4" w:rsidP="002B3941">
      <w:pPr>
        <w:pStyle w:val="BodyTextIndent"/>
        <w:tabs>
          <w:tab w:val="left" w:pos="0"/>
          <w:tab w:val="left" w:pos="709"/>
        </w:tabs>
        <w:spacing w:after="100" w:afterAutospacing="1"/>
        <w:ind w:left="0"/>
        <w:rPr>
          <w:rFonts w:ascii="Arial" w:hAnsi="Arial" w:cs="Arial"/>
          <w:b/>
          <w:bCs/>
          <w:sz w:val="22"/>
          <w:szCs w:val="22"/>
        </w:rPr>
      </w:pPr>
      <w:r>
        <w:rPr>
          <w:rFonts w:ascii="Arial" w:hAnsi="Arial" w:cs="Arial"/>
          <w:b/>
          <w:bCs/>
          <w:sz w:val="22"/>
          <w:szCs w:val="22"/>
        </w:rPr>
        <w:tab/>
      </w:r>
      <w:r w:rsidR="002B3941">
        <w:rPr>
          <w:rFonts w:ascii="Arial" w:hAnsi="Arial" w:cs="Arial"/>
          <w:b/>
          <w:bCs/>
          <w:sz w:val="22"/>
          <w:szCs w:val="22"/>
        </w:rPr>
        <w:t xml:space="preserve"> </w:t>
      </w:r>
      <w:r w:rsidR="00E435E8">
        <w:rPr>
          <w:rFonts w:ascii="Arial" w:hAnsi="Arial" w:cs="Arial"/>
          <w:b/>
          <w:bCs/>
          <w:sz w:val="22"/>
          <w:szCs w:val="22"/>
        </w:rPr>
        <w:t>General</w:t>
      </w:r>
    </w:p>
    <w:p w:rsidR="00F1112B" w:rsidRPr="00D960F5" w:rsidRDefault="003D7E06" w:rsidP="00F1112B">
      <w:pPr>
        <w:spacing w:after="240"/>
        <w:ind w:left="720" w:hanging="720"/>
        <w:rPr>
          <w:rFonts w:ascii="Arial" w:hAnsi="Arial" w:cs="Arial"/>
          <w:sz w:val="22"/>
          <w:szCs w:val="22"/>
        </w:rPr>
      </w:pPr>
      <w:r>
        <w:rPr>
          <w:rFonts w:ascii="Arial" w:hAnsi="Arial" w:cs="Arial"/>
          <w:bCs/>
          <w:sz w:val="22"/>
          <w:szCs w:val="22"/>
        </w:rPr>
        <w:t>10</w:t>
      </w:r>
      <w:r w:rsidR="0088076D" w:rsidRPr="0088076D">
        <w:rPr>
          <w:rFonts w:ascii="Arial" w:hAnsi="Arial" w:cs="Arial"/>
          <w:bCs/>
          <w:sz w:val="22"/>
          <w:szCs w:val="22"/>
        </w:rPr>
        <w:t>.1</w:t>
      </w:r>
      <w:r w:rsidR="0088076D">
        <w:rPr>
          <w:rFonts w:ascii="Arial" w:hAnsi="Arial" w:cs="Arial"/>
          <w:bCs/>
          <w:sz w:val="22"/>
          <w:szCs w:val="22"/>
        </w:rPr>
        <w:tab/>
      </w:r>
      <w:r w:rsidR="00F1112B">
        <w:rPr>
          <w:rFonts w:ascii="Arial" w:hAnsi="Arial" w:cs="Arial"/>
          <w:sz w:val="22"/>
          <w:szCs w:val="22"/>
        </w:rPr>
        <w:t>HMRC</w:t>
      </w:r>
      <w:r w:rsidR="00F1112B" w:rsidRPr="00D960F5">
        <w:rPr>
          <w:rFonts w:ascii="Arial" w:hAnsi="Arial" w:cs="Arial"/>
          <w:sz w:val="22"/>
          <w:szCs w:val="22"/>
        </w:rPr>
        <w:t xml:space="preserve"> reserves the right to use an e-Auction as part of the Contract Award process </w:t>
      </w:r>
      <w:r w:rsidR="00F1112B" w:rsidRPr="008F4A5A">
        <w:rPr>
          <w:rFonts w:ascii="Arial" w:hAnsi="Arial" w:cs="Arial"/>
          <w:bCs/>
          <w:sz w:val="22"/>
          <w:szCs w:val="22"/>
        </w:rPr>
        <w:t>where</w:t>
      </w:r>
      <w:r w:rsidR="00F1112B" w:rsidRPr="00D960F5">
        <w:rPr>
          <w:rFonts w:ascii="Arial" w:hAnsi="Arial" w:cs="Arial"/>
          <w:sz w:val="22"/>
          <w:szCs w:val="22"/>
        </w:rPr>
        <w:t xml:space="preserve"> </w:t>
      </w:r>
      <w:r w:rsidR="00F1112B">
        <w:rPr>
          <w:rFonts w:ascii="Arial" w:hAnsi="Arial" w:cs="Arial"/>
          <w:sz w:val="22"/>
          <w:szCs w:val="22"/>
        </w:rPr>
        <w:t>the intention or option to use an e-Auction has been specified in the Contract Notice</w:t>
      </w:r>
      <w:r w:rsidR="00E435E8">
        <w:rPr>
          <w:rFonts w:ascii="Arial" w:hAnsi="Arial" w:cs="Arial"/>
          <w:sz w:val="22"/>
          <w:szCs w:val="22"/>
        </w:rPr>
        <w:t xml:space="preserve">. </w:t>
      </w:r>
    </w:p>
    <w:p w:rsidR="0088076D" w:rsidRDefault="003D7E06" w:rsidP="00E435E8">
      <w:pPr>
        <w:pStyle w:val="BodyTextIndent"/>
        <w:tabs>
          <w:tab w:val="left" w:pos="0"/>
          <w:tab w:val="left" w:pos="709"/>
        </w:tabs>
        <w:ind w:left="705" w:hanging="705"/>
        <w:rPr>
          <w:rFonts w:ascii="Arial" w:hAnsi="Arial" w:cs="Arial"/>
          <w:bCs/>
          <w:sz w:val="22"/>
          <w:szCs w:val="22"/>
        </w:rPr>
      </w:pPr>
      <w:r>
        <w:rPr>
          <w:rFonts w:ascii="Arial" w:hAnsi="Arial" w:cs="Arial"/>
          <w:bCs/>
          <w:sz w:val="22"/>
          <w:szCs w:val="22"/>
        </w:rPr>
        <w:t>10</w:t>
      </w:r>
      <w:r w:rsidR="00F1112B">
        <w:rPr>
          <w:rFonts w:ascii="Arial" w:hAnsi="Arial" w:cs="Arial"/>
          <w:bCs/>
          <w:sz w:val="22"/>
          <w:szCs w:val="22"/>
        </w:rPr>
        <w:t>.2</w:t>
      </w:r>
      <w:r w:rsidR="00F1112B">
        <w:rPr>
          <w:rFonts w:ascii="Arial" w:hAnsi="Arial" w:cs="Arial"/>
          <w:bCs/>
          <w:sz w:val="22"/>
          <w:szCs w:val="22"/>
        </w:rPr>
        <w:tab/>
      </w:r>
      <w:r w:rsidR="00E435E8">
        <w:rPr>
          <w:rFonts w:ascii="Arial" w:hAnsi="Arial" w:cs="Arial"/>
          <w:sz w:val="22"/>
          <w:szCs w:val="22"/>
        </w:rPr>
        <w:t xml:space="preserve">Where provision has been made for the use of an e-Auction, the final decision on its use will be made and, as necessary notified, during the evaluation phase of the </w:t>
      </w:r>
      <w:r w:rsidR="00C923C2" w:rsidRPr="00C923C2">
        <w:rPr>
          <w:rFonts w:ascii="Arial" w:hAnsi="Arial" w:cs="Arial"/>
          <w:sz w:val="22"/>
          <w:szCs w:val="22"/>
        </w:rPr>
        <w:t>Competitive Procurement Exercise</w:t>
      </w:r>
      <w:r w:rsidR="00E435E8">
        <w:rPr>
          <w:rFonts w:ascii="Arial" w:hAnsi="Arial" w:cs="Arial"/>
          <w:sz w:val="22"/>
          <w:szCs w:val="22"/>
        </w:rPr>
        <w:t>.</w:t>
      </w:r>
      <w:r w:rsidR="00F1112B">
        <w:rPr>
          <w:rFonts w:ascii="Arial" w:hAnsi="Arial" w:cs="Arial"/>
          <w:bCs/>
          <w:sz w:val="22"/>
          <w:szCs w:val="22"/>
        </w:rPr>
        <w:t xml:space="preserve"> </w:t>
      </w:r>
    </w:p>
    <w:p w:rsidR="00E435E8" w:rsidRDefault="003D7E06" w:rsidP="00E435E8">
      <w:pPr>
        <w:pStyle w:val="BodyTextIndent"/>
        <w:tabs>
          <w:tab w:val="left" w:pos="0"/>
          <w:tab w:val="left" w:pos="709"/>
        </w:tabs>
        <w:spacing w:after="0"/>
        <w:ind w:left="705" w:hanging="705"/>
        <w:rPr>
          <w:rFonts w:ascii="Arial" w:hAnsi="Arial" w:cs="Arial"/>
          <w:bCs/>
          <w:sz w:val="22"/>
          <w:szCs w:val="22"/>
        </w:rPr>
      </w:pPr>
      <w:r>
        <w:rPr>
          <w:rFonts w:ascii="Arial" w:hAnsi="Arial" w:cs="Arial"/>
          <w:bCs/>
          <w:sz w:val="22"/>
          <w:szCs w:val="22"/>
        </w:rPr>
        <w:t>10</w:t>
      </w:r>
      <w:r w:rsidR="00E435E8">
        <w:rPr>
          <w:rFonts w:ascii="Arial" w:hAnsi="Arial" w:cs="Arial"/>
          <w:bCs/>
          <w:sz w:val="22"/>
          <w:szCs w:val="22"/>
        </w:rPr>
        <w:t>.3</w:t>
      </w:r>
      <w:r w:rsidR="00E435E8">
        <w:rPr>
          <w:rFonts w:ascii="Arial" w:hAnsi="Arial" w:cs="Arial"/>
          <w:bCs/>
          <w:sz w:val="22"/>
          <w:szCs w:val="22"/>
        </w:rPr>
        <w:tab/>
        <w:t>An e-Auction may be used where HMRC considers:</w:t>
      </w:r>
    </w:p>
    <w:p w:rsidR="00D960F5" w:rsidRPr="00E435E8" w:rsidRDefault="00E435E8" w:rsidP="00E435E8">
      <w:pPr>
        <w:pStyle w:val="BodyTextIndent"/>
        <w:tabs>
          <w:tab w:val="left" w:pos="0"/>
          <w:tab w:val="left" w:pos="709"/>
        </w:tabs>
        <w:spacing w:after="0"/>
        <w:ind w:left="705" w:hanging="705"/>
        <w:rPr>
          <w:rFonts w:ascii="Arial" w:hAnsi="Arial" w:cs="Arial"/>
          <w:sz w:val="16"/>
          <w:szCs w:val="16"/>
        </w:rPr>
      </w:pPr>
      <w:r>
        <w:rPr>
          <w:rFonts w:ascii="Arial" w:hAnsi="Arial" w:cs="Arial"/>
          <w:bCs/>
          <w:sz w:val="22"/>
          <w:szCs w:val="22"/>
        </w:rPr>
        <w:tab/>
      </w:r>
      <w:bookmarkEnd w:id="38"/>
    </w:p>
    <w:p w:rsidR="00D960F5" w:rsidRPr="008F4A5A" w:rsidRDefault="00D960F5" w:rsidP="003429DA">
      <w:pPr>
        <w:pStyle w:val="BodyTextIndent"/>
        <w:numPr>
          <w:ilvl w:val="0"/>
          <w:numId w:val="12"/>
        </w:numPr>
        <w:overflowPunct/>
        <w:autoSpaceDE/>
        <w:autoSpaceDN/>
        <w:adjustRightInd/>
        <w:spacing w:afterLines="60" w:after="144"/>
        <w:ind w:left="1077" w:hanging="357"/>
        <w:textAlignment w:val="auto"/>
        <w:rPr>
          <w:rFonts w:ascii="Arial" w:hAnsi="Arial" w:cs="Arial"/>
          <w:bCs/>
          <w:sz w:val="22"/>
          <w:szCs w:val="22"/>
        </w:rPr>
      </w:pPr>
      <w:r w:rsidRPr="00D960F5">
        <w:rPr>
          <w:rFonts w:ascii="Arial" w:hAnsi="Arial" w:cs="Arial"/>
          <w:sz w:val="22"/>
          <w:szCs w:val="22"/>
        </w:rPr>
        <w:t xml:space="preserve">the </w:t>
      </w:r>
      <w:r w:rsidRPr="008F4A5A">
        <w:rPr>
          <w:rFonts w:ascii="Arial" w:hAnsi="Arial" w:cs="Arial"/>
          <w:bCs/>
          <w:sz w:val="22"/>
          <w:szCs w:val="22"/>
        </w:rPr>
        <w:t>overall</w:t>
      </w:r>
      <w:r w:rsidRPr="00D960F5">
        <w:rPr>
          <w:rFonts w:ascii="Arial" w:hAnsi="Arial" w:cs="Arial"/>
          <w:sz w:val="22"/>
          <w:szCs w:val="22"/>
        </w:rPr>
        <w:t xml:space="preserve"> score achieved by the highest ranking </w:t>
      </w:r>
      <w:r w:rsidR="0056401F">
        <w:rPr>
          <w:rFonts w:ascii="Arial" w:hAnsi="Arial" w:cs="Arial"/>
          <w:sz w:val="22"/>
          <w:szCs w:val="22"/>
        </w:rPr>
        <w:t>Candidate</w:t>
      </w:r>
      <w:r w:rsidR="004F21D8">
        <w:rPr>
          <w:rFonts w:ascii="Arial" w:hAnsi="Arial" w:cs="Arial"/>
          <w:sz w:val="22"/>
          <w:szCs w:val="22"/>
        </w:rPr>
        <w:t>/</w:t>
      </w:r>
      <w:r w:rsidRPr="00D960F5">
        <w:rPr>
          <w:rFonts w:ascii="Arial" w:hAnsi="Arial" w:cs="Arial"/>
          <w:sz w:val="22"/>
          <w:szCs w:val="22"/>
        </w:rPr>
        <w:t xml:space="preserve">Tenderer is </w:t>
      </w:r>
      <w:r w:rsidRPr="008F4A5A">
        <w:rPr>
          <w:rFonts w:ascii="Arial" w:hAnsi="Arial" w:cs="Arial"/>
          <w:bCs/>
          <w:sz w:val="22"/>
          <w:szCs w:val="22"/>
        </w:rPr>
        <w:t xml:space="preserve">not significantly higher than the next ranking </w:t>
      </w:r>
      <w:r w:rsidR="0056401F" w:rsidRPr="008F4A5A">
        <w:rPr>
          <w:rFonts w:ascii="Arial" w:hAnsi="Arial" w:cs="Arial"/>
          <w:bCs/>
          <w:sz w:val="22"/>
          <w:szCs w:val="22"/>
        </w:rPr>
        <w:t>Candidate</w:t>
      </w:r>
      <w:r w:rsidR="004F21D8" w:rsidRPr="008F4A5A">
        <w:rPr>
          <w:rFonts w:ascii="Arial" w:hAnsi="Arial" w:cs="Arial"/>
          <w:bCs/>
          <w:sz w:val="22"/>
          <w:szCs w:val="22"/>
        </w:rPr>
        <w:t>/</w:t>
      </w:r>
      <w:r w:rsidRPr="008F4A5A">
        <w:rPr>
          <w:rFonts w:ascii="Arial" w:hAnsi="Arial" w:cs="Arial"/>
          <w:bCs/>
          <w:sz w:val="22"/>
          <w:szCs w:val="22"/>
        </w:rPr>
        <w:t xml:space="preserve">Tenderer in terms of the technical and/or cost effectiveness scores;  </w:t>
      </w:r>
    </w:p>
    <w:p w:rsidR="00D960F5" w:rsidRPr="008F4A5A" w:rsidRDefault="00D960F5" w:rsidP="003429DA">
      <w:pPr>
        <w:pStyle w:val="BodyTextIndent"/>
        <w:numPr>
          <w:ilvl w:val="0"/>
          <w:numId w:val="12"/>
        </w:numPr>
        <w:tabs>
          <w:tab w:val="clear" w:pos="720"/>
        </w:tabs>
        <w:overflowPunct/>
        <w:autoSpaceDE/>
        <w:autoSpaceDN/>
        <w:adjustRightInd/>
        <w:spacing w:afterLines="60" w:after="144"/>
        <w:ind w:left="1077" w:hanging="357"/>
        <w:textAlignment w:val="auto"/>
        <w:rPr>
          <w:rFonts w:ascii="Arial" w:hAnsi="Arial" w:cs="Arial"/>
          <w:bCs/>
          <w:sz w:val="22"/>
          <w:szCs w:val="22"/>
        </w:rPr>
      </w:pPr>
      <w:r w:rsidRPr="008F4A5A">
        <w:rPr>
          <w:rFonts w:ascii="Arial" w:hAnsi="Arial" w:cs="Arial"/>
          <w:bCs/>
          <w:sz w:val="22"/>
          <w:szCs w:val="22"/>
        </w:rPr>
        <w:t xml:space="preserve">there is little difference between the evaluated scores awarded to the highest ranking </w:t>
      </w:r>
      <w:r w:rsidR="0056401F" w:rsidRPr="008F4A5A">
        <w:rPr>
          <w:rFonts w:ascii="Arial" w:hAnsi="Arial" w:cs="Arial"/>
          <w:bCs/>
          <w:sz w:val="22"/>
          <w:szCs w:val="22"/>
        </w:rPr>
        <w:t>Candidate</w:t>
      </w:r>
      <w:r w:rsidR="004F21D8" w:rsidRPr="008F4A5A">
        <w:rPr>
          <w:rFonts w:ascii="Arial" w:hAnsi="Arial" w:cs="Arial"/>
          <w:bCs/>
          <w:sz w:val="22"/>
          <w:szCs w:val="22"/>
        </w:rPr>
        <w:t>s/</w:t>
      </w:r>
      <w:r w:rsidRPr="008F4A5A">
        <w:rPr>
          <w:rFonts w:ascii="Arial" w:hAnsi="Arial" w:cs="Arial"/>
          <w:bCs/>
          <w:sz w:val="22"/>
          <w:szCs w:val="22"/>
        </w:rPr>
        <w:t>Tenderers and the use of the e-Auction would therefore be the most transparent method of reaching the award decision; and/or</w:t>
      </w:r>
    </w:p>
    <w:p w:rsidR="007023E7" w:rsidRDefault="00D960F5" w:rsidP="003429DA">
      <w:pPr>
        <w:pStyle w:val="BodyTextIndent"/>
        <w:numPr>
          <w:ilvl w:val="0"/>
          <w:numId w:val="12"/>
        </w:numPr>
        <w:tabs>
          <w:tab w:val="clear" w:pos="720"/>
        </w:tabs>
        <w:overflowPunct/>
        <w:autoSpaceDE/>
        <w:autoSpaceDN/>
        <w:adjustRightInd/>
        <w:spacing w:afterLines="60" w:after="144"/>
        <w:ind w:left="1077" w:hanging="357"/>
        <w:textAlignment w:val="auto"/>
        <w:rPr>
          <w:rFonts w:ascii="Arial" w:hAnsi="Arial" w:cs="Arial"/>
          <w:bCs/>
          <w:sz w:val="22"/>
          <w:szCs w:val="22"/>
        </w:rPr>
      </w:pPr>
      <w:r w:rsidRPr="008F4A5A">
        <w:rPr>
          <w:rFonts w:ascii="Arial" w:hAnsi="Arial" w:cs="Arial"/>
          <w:bCs/>
          <w:sz w:val="22"/>
          <w:szCs w:val="22"/>
        </w:rPr>
        <w:t xml:space="preserve">there are a sufficient number of compliant bids (a minimum of three), where the overall score differentials are so marginal that they would allow for a competitive e-Auction to take place. </w:t>
      </w:r>
    </w:p>
    <w:p w:rsidR="00D9606D" w:rsidRPr="00D9606D" w:rsidRDefault="00D9606D" w:rsidP="00D9606D">
      <w:pPr>
        <w:pStyle w:val="BodyTextIndent"/>
        <w:overflowPunct/>
        <w:autoSpaceDE/>
        <w:autoSpaceDN/>
        <w:adjustRightInd/>
        <w:spacing w:afterLines="60" w:after="144"/>
        <w:ind w:left="1077"/>
        <w:textAlignment w:val="auto"/>
        <w:rPr>
          <w:rFonts w:ascii="Arial" w:hAnsi="Arial" w:cs="Arial"/>
          <w:bCs/>
          <w:sz w:val="22"/>
          <w:szCs w:val="22"/>
        </w:rPr>
      </w:pPr>
    </w:p>
    <w:p w:rsidR="00F200C5" w:rsidRPr="00F200C5" w:rsidRDefault="00F200C5" w:rsidP="003839F4">
      <w:pPr>
        <w:pStyle w:val="BodyTextIndent"/>
        <w:overflowPunct/>
        <w:autoSpaceDE/>
        <w:autoSpaceDN/>
        <w:adjustRightInd/>
        <w:spacing w:after="100" w:afterAutospacing="1"/>
        <w:ind w:left="0" w:firstLine="720"/>
        <w:textAlignment w:val="auto"/>
        <w:rPr>
          <w:rFonts w:ascii="Arial" w:hAnsi="Arial" w:cs="Arial"/>
          <w:b/>
          <w:bCs/>
          <w:sz w:val="22"/>
          <w:szCs w:val="22"/>
        </w:rPr>
      </w:pPr>
      <w:r w:rsidRPr="00F200C5">
        <w:rPr>
          <w:rFonts w:ascii="Arial" w:hAnsi="Arial" w:cs="Arial"/>
          <w:b/>
          <w:bCs/>
          <w:sz w:val="22"/>
          <w:szCs w:val="22"/>
        </w:rPr>
        <w:t>Selection of Participants</w:t>
      </w:r>
    </w:p>
    <w:p w:rsidR="00E435E8" w:rsidRDefault="003D7E06" w:rsidP="00F632F4">
      <w:pPr>
        <w:pStyle w:val="BodyTextIndent"/>
        <w:overflowPunct/>
        <w:autoSpaceDE/>
        <w:autoSpaceDN/>
        <w:adjustRightInd/>
        <w:spacing w:afterLines="60" w:after="144"/>
        <w:ind w:left="737" w:hanging="737"/>
        <w:textAlignment w:val="auto"/>
        <w:rPr>
          <w:rFonts w:ascii="Arial" w:hAnsi="Arial" w:cs="Arial"/>
          <w:sz w:val="22"/>
          <w:szCs w:val="22"/>
        </w:rPr>
      </w:pPr>
      <w:r>
        <w:rPr>
          <w:rFonts w:ascii="Arial" w:hAnsi="Arial" w:cs="Arial"/>
          <w:bCs/>
          <w:sz w:val="22"/>
          <w:szCs w:val="22"/>
        </w:rPr>
        <w:t>10</w:t>
      </w:r>
      <w:r w:rsidR="00E435E8">
        <w:rPr>
          <w:rFonts w:ascii="Arial" w:hAnsi="Arial" w:cs="Arial"/>
          <w:bCs/>
          <w:sz w:val="22"/>
          <w:szCs w:val="22"/>
        </w:rPr>
        <w:t>.4</w:t>
      </w:r>
      <w:r w:rsidR="00F632F4">
        <w:rPr>
          <w:rFonts w:ascii="Arial" w:hAnsi="Arial" w:cs="Arial"/>
          <w:bCs/>
          <w:sz w:val="22"/>
          <w:szCs w:val="22"/>
        </w:rPr>
        <w:tab/>
      </w:r>
      <w:r w:rsidR="00E435E8">
        <w:rPr>
          <w:rFonts w:ascii="Arial" w:hAnsi="Arial" w:cs="Arial"/>
          <w:bCs/>
          <w:sz w:val="22"/>
          <w:szCs w:val="22"/>
        </w:rPr>
        <w:t>HMRC reserves the right to invite</w:t>
      </w:r>
      <w:r w:rsidR="00E435E8" w:rsidRPr="00E435E8">
        <w:rPr>
          <w:rFonts w:ascii="Arial" w:hAnsi="Arial" w:cs="Arial"/>
          <w:sz w:val="22"/>
          <w:szCs w:val="22"/>
        </w:rPr>
        <w:t xml:space="preserve"> </w:t>
      </w:r>
      <w:r w:rsidR="00E435E8">
        <w:rPr>
          <w:rFonts w:ascii="Arial" w:hAnsi="Arial" w:cs="Arial"/>
          <w:sz w:val="22"/>
          <w:szCs w:val="22"/>
        </w:rPr>
        <w:t xml:space="preserve">to the e-Auction </w:t>
      </w:r>
      <w:r w:rsidR="00E435E8" w:rsidRPr="00D960F5">
        <w:rPr>
          <w:rFonts w:ascii="Arial" w:hAnsi="Arial" w:cs="Arial"/>
          <w:sz w:val="22"/>
          <w:szCs w:val="22"/>
        </w:rPr>
        <w:t xml:space="preserve">only those </w:t>
      </w:r>
      <w:r w:rsidR="00E435E8">
        <w:rPr>
          <w:rFonts w:ascii="Arial" w:hAnsi="Arial" w:cs="Arial"/>
          <w:sz w:val="22"/>
          <w:szCs w:val="22"/>
        </w:rPr>
        <w:t>Candidates/</w:t>
      </w:r>
      <w:r w:rsidR="00E435E8" w:rsidRPr="00D960F5">
        <w:rPr>
          <w:rFonts w:ascii="Arial" w:hAnsi="Arial" w:cs="Arial"/>
          <w:sz w:val="22"/>
          <w:szCs w:val="22"/>
        </w:rPr>
        <w:t xml:space="preserve">Tenderers who have achieved an overall score that is comparable with the scores achieved by other </w:t>
      </w:r>
      <w:r w:rsidR="00E435E8">
        <w:rPr>
          <w:rFonts w:ascii="Arial" w:hAnsi="Arial" w:cs="Arial"/>
          <w:sz w:val="22"/>
          <w:szCs w:val="22"/>
        </w:rPr>
        <w:t>Candidates/</w:t>
      </w:r>
      <w:r w:rsidR="00E435E8" w:rsidRPr="00D960F5">
        <w:rPr>
          <w:rFonts w:ascii="Arial" w:hAnsi="Arial" w:cs="Arial"/>
          <w:sz w:val="22"/>
          <w:szCs w:val="22"/>
        </w:rPr>
        <w:t>Tenderers</w:t>
      </w:r>
      <w:r w:rsidR="00E435E8" w:rsidRPr="00E435E8">
        <w:rPr>
          <w:rFonts w:ascii="Arial" w:hAnsi="Arial" w:cs="Arial"/>
          <w:sz w:val="22"/>
          <w:szCs w:val="22"/>
        </w:rPr>
        <w:t xml:space="preserve"> </w:t>
      </w:r>
      <w:r w:rsidR="00E435E8" w:rsidRPr="00D960F5">
        <w:rPr>
          <w:rFonts w:ascii="Arial" w:hAnsi="Arial" w:cs="Arial"/>
          <w:sz w:val="22"/>
          <w:szCs w:val="22"/>
        </w:rPr>
        <w:t>and</w:t>
      </w:r>
      <w:r w:rsidR="00E435E8">
        <w:rPr>
          <w:rFonts w:ascii="Arial" w:hAnsi="Arial" w:cs="Arial"/>
          <w:sz w:val="22"/>
          <w:szCs w:val="22"/>
        </w:rPr>
        <w:t xml:space="preserve"> where, in such circumstances</w:t>
      </w:r>
      <w:r w:rsidR="00E435E8" w:rsidRPr="00D960F5">
        <w:rPr>
          <w:rFonts w:ascii="Arial" w:hAnsi="Arial" w:cs="Arial"/>
          <w:sz w:val="22"/>
          <w:szCs w:val="22"/>
        </w:rPr>
        <w:t xml:space="preserve"> their involvement in the e-Auction would be competitive</w:t>
      </w:r>
      <w:r w:rsidR="00E435E8">
        <w:rPr>
          <w:rFonts w:ascii="Arial" w:hAnsi="Arial" w:cs="Arial"/>
          <w:sz w:val="22"/>
          <w:szCs w:val="22"/>
        </w:rPr>
        <w:t>.</w:t>
      </w:r>
      <w:r w:rsidR="00E435E8" w:rsidRPr="00D960F5">
        <w:rPr>
          <w:rFonts w:ascii="Arial" w:hAnsi="Arial" w:cs="Arial"/>
          <w:sz w:val="22"/>
          <w:szCs w:val="22"/>
        </w:rPr>
        <w:t xml:space="preserve"> </w:t>
      </w:r>
    </w:p>
    <w:p w:rsidR="00D27ABE" w:rsidRDefault="003D7E06" w:rsidP="003D7E06">
      <w:pPr>
        <w:pStyle w:val="BodyTextIndent"/>
        <w:overflowPunct/>
        <w:autoSpaceDE/>
        <w:autoSpaceDN/>
        <w:adjustRightInd/>
        <w:spacing w:before="100" w:beforeAutospacing="1" w:after="100" w:afterAutospacing="1"/>
        <w:ind w:left="720" w:hanging="720"/>
        <w:textAlignment w:val="auto"/>
        <w:rPr>
          <w:rFonts w:ascii="Arial" w:hAnsi="Arial" w:cs="Arial"/>
          <w:sz w:val="22"/>
          <w:szCs w:val="22"/>
        </w:rPr>
      </w:pPr>
      <w:r>
        <w:rPr>
          <w:rFonts w:ascii="Arial" w:hAnsi="Arial" w:cs="Arial"/>
          <w:sz w:val="22"/>
          <w:szCs w:val="22"/>
        </w:rPr>
        <w:t>10</w:t>
      </w:r>
      <w:r w:rsidR="00E435E8">
        <w:rPr>
          <w:rFonts w:ascii="Arial" w:hAnsi="Arial" w:cs="Arial"/>
          <w:sz w:val="22"/>
          <w:szCs w:val="22"/>
        </w:rPr>
        <w:t>.5</w:t>
      </w:r>
      <w:r w:rsidR="00F632F4">
        <w:rPr>
          <w:rFonts w:ascii="Arial" w:hAnsi="Arial" w:cs="Arial"/>
          <w:sz w:val="22"/>
          <w:szCs w:val="22"/>
        </w:rPr>
        <w:tab/>
      </w:r>
      <w:r w:rsidR="00E435E8" w:rsidRPr="00D960F5">
        <w:rPr>
          <w:rFonts w:ascii="Arial" w:hAnsi="Arial" w:cs="Arial"/>
          <w:sz w:val="22"/>
          <w:szCs w:val="22"/>
        </w:rPr>
        <w:t xml:space="preserve">Therefore, </w:t>
      </w:r>
      <w:r w:rsidR="00E435E8">
        <w:rPr>
          <w:rFonts w:ascii="Arial" w:hAnsi="Arial" w:cs="Arial"/>
          <w:sz w:val="22"/>
          <w:szCs w:val="22"/>
        </w:rPr>
        <w:t>Candidates/</w:t>
      </w:r>
      <w:r w:rsidR="00E435E8" w:rsidRPr="00D960F5">
        <w:rPr>
          <w:rFonts w:ascii="Arial" w:hAnsi="Arial" w:cs="Arial"/>
          <w:sz w:val="22"/>
          <w:szCs w:val="22"/>
        </w:rPr>
        <w:t xml:space="preserve">Tenderers must ensure that </w:t>
      </w:r>
      <w:r w:rsidR="00F632F4">
        <w:rPr>
          <w:rFonts w:ascii="Arial" w:hAnsi="Arial" w:cs="Arial"/>
          <w:sz w:val="22"/>
          <w:szCs w:val="22"/>
        </w:rPr>
        <w:t>their</w:t>
      </w:r>
      <w:r w:rsidR="00E435E8" w:rsidRPr="00D960F5">
        <w:rPr>
          <w:rFonts w:ascii="Arial" w:hAnsi="Arial" w:cs="Arial"/>
          <w:sz w:val="22"/>
          <w:szCs w:val="22"/>
        </w:rPr>
        <w:t xml:space="preserve"> bids </w:t>
      </w:r>
      <w:r w:rsidR="00F200C5">
        <w:rPr>
          <w:rFonts w:ascii="Arial" w:hAnsi="Arial" w:cs="Arial"/>
          <w:sz w:val="22"/>
          <w:szCs w:val="22"/>
        </w:rPr>
        <w:t>or costings provided</w:t>
      </w:r>
      <w:r w:rsidR="00E435E8" w:rsidRPr="00D960F5">
        <w:rPr>
          <w:rFonts w:ascii="Arial" w:hAnsi="Arial" w:cs="Arial"/>
          <w:sz w:val="22"/>
          <w:szCs w:val="22"/>
        </w:rPr>
        <w:t xml:space="preserve"> in their Tender are competitive </w:t>
      </w:r>
      <w:r w:rsidR="00F200C5">
        <w:rPr>
          <w:rFonts w:ascii="Arial" w:hAnsi="Arial" w:cs="Arial"/>
          <w:sz w:val="22"/>
          <w:szCs w:val="22"/>
        </w:rPr>
        <w:t>from</w:t>
      </w:r>
      <w:r w:rsidR="00E435E8" w:rsidRPr="00D960F5">
        <w:rPr>
          <w:rFonts w:ascii="Arial" w:hAnsi="Arial" w:cs="Arial"/>
          <w:sz w:val="22"/>
          <w:szCs w:val="22"/>
        </w:rPr>
        <w:t xml:space="preserve"> the outset.</w:t>
      </w:r>
    </w:p>
    <w:p w:rsidR="00D27ABE" w:rsidRDefault="00D27ABE">
      <w:pPr>
        <w:widowControl/>
        <w:overflowPunct/>
        <w:autoSpaceDE/>
        <w:autoSpaceDN/>
        <w:adjustRightInd/>
        <w:rPr>
          <w:rFonts w:ascii="Arial" w:hAnsi="Arial" w:cs="Arial"/>
          <w:kern w:val="0"/>
          <w:sz w:val="22"/>
          <w:szCs w:val="22"/>
          <w:lang w:eastAsia="en-US"/>
        </w:rPr>
      </w:pPr>
      <w:r>
        <w:rPr>
          <w:rFonts w:ascii="Arial" w:hAnsi="Arial" w:cs="Arial"/>
          <w:sz w:val="22"/>
          <w:szCs w:val="22"/>
        </w:rPr>
        <w:br w:type="page"/>
      </w:r>
    </w:p>
    <w:p w:rsidR="00E435E8" w:rsidRDefault="00E435E8" w:rsidP="003D7E06">
      <w:pPr>
        <w:pStyle w:val="BodyTextIndent"/>
        <w:overflowPunct/>
        <w:autoSpaceDE/>
        <w:autoSpaceDN/>
        <w:adjustRightInd/>
        <w:spacing w:before="100" w:beforeAutospacing="1" w:after="100" w:afterAutospacing="1"/>
        <w:ind w:left="720" w:hanging="720"/>
        <w:textAlignment w:val="auto"/>
        <w:rPr>
          <w:rFonts w:ascii="Arial" w:hAnsi="Arial" w:cs="Arial"/>
          <w:sz w:val="22"/>
          <w:szCs w:val="22"/>
        </w:rPr>
      </w:pPr>
      <w:bookmarkStart w:id="39" w:name="_GoBack"/>
      <w:bookmarkEnd w:id="39"/>
    </w:p>
    <w:p w:rsidR="00E435E8" w:rsidRDefault="00E435E8" w:rsidP="00F632F4">
      <w:pPr>
        <w:pStyle w:val="BodyTextIndent"/>
        <w:overflowPunct/>
        <w:autoSpaceDE/>
        <w:autoSpaceDN/>
        <w:adjustRightInd/>
        <w:spacing w:before="100" w:beforeAutospacing="1" w:after="100" w:afterAutospacing="1"/>
        <w:ind w:left="717"/>
        <w:textAlignment w:val="auto"/>
        <w:rPr>
          <w:rFonts w:ascii="Arial" w:hAnsi="Arial" w:cs="Arial"/>
          <w:b/>
          <w:sz w:val="22"/>
          <w:szCs w:val="22"/>
        </w:rPr>
      </w:pPr>
      <w:r w:rsidRPr="00E435E8">
        <w:rPr>
          <w:rFonts w:ascii="Arial" w:hAnsi="Arial" w:cs="Arial"/>
          <w:b/>
          <w:sz w:val="22"/>
          <w:szCs w:val="22"/>
        </w:rPr>
        <w:t>Evaluation</w:t>
      </w:r>
    </w:p>
    <w:p w:rsidR="0013284A" w:rsidRDefault="003D7E06" w:rsidP="005353A3">
      <w:pPr>
        <w:pStyle w:val="BodyTextIndent"/>
        <w:overflowPunct/>
        <w:autoSpaceDE/>
        <w:autoSpaceDN/>
        <w:adjustRightInd/>
        <w:spacing w:before="100" w:beforeAutospacing="1" w:after="100" w:afterAutospacing="1"/>
        <w:ind w:left="737" w:hanging="737"/>
        <w:textAlignment w:val="auto"/>
        <w:rPr>
          <w:rFonts w:ascii="Arial" w:hAnsi="Arial" w:cs="Arial"/>
          <w:sz w:val="22"/>
          <w:szCs w:val="22"/>
        </w:rPr>
      </w:pPr>
      <w:r>
        <w:rPr>
          <w:rFonts w:ascii="Arial" w:hAnsi="Arial" w:cs="Arial"/>
          <w:sz w:val="22"/>
          <w:szCs w:val="22"/>
        </w:rPr>
        <w:t>10</w:t>
      </w:r>
      <w:r w:rsidR="0013284A" w:rsidRPr="00F632F4">
        <w:rPr>
          <w:rFonts w:ascii="Arial" w:hAnsi="Arial" w:cs="Arial"/>
          <w:sz w:val="22"/>
          <w:szCs w:val="22"/>
        </w:rPr>
        <w:t>.6</w:t>
      </w:r>
      <w:r w:rsidR="0013284A">
        <w:rPr>
          <w:rFonts w:ascii="Arial" w:hAnsi="Arial" w:cs="Arial"/>
          <w:b/>
          <w:sz w:val="22"/>
          <w:szCs w:val="22"/>
        </w:rPr>
        <w:tab/>
      </w:r>
      <w:r w:rsidR="0013284A" w:rsidRPr="0013284A">
        <w:rPr>
          <w:rFonts w:ascii="Arial" w:hAnsi="Arial" w:cs="Arial"/>
          <w:sz w:val="22"/>
          <w:szCs w:val="22"/>
        </w:rPr>
        <w:t>The Contract will be awarded on the basis of the Award Criteria specified in the procurement documentation</w:t>
      </w:r>
      <w:r w:rsidR="0013284A">
        <w:rPr>
          <w:rFonts w:ascii="Arial" w:hAnsi="Arial" w:cs="Arial"/>
          <w:sz w:val="22"/>
          <w:szCs w:val="22"/>
        </w:rPr>
        <w:t xml:space="preserve">. </w:t>
      </w:r>
    </w:p>
    <w:p w:rsidR="00BA4D05" w:rsidRDefault="003D7E06" w:rsidP="00ED0C67">
      <w:pPr>
        <w:pStyle w:val="BodyTextIndent"/>
        <w:overflowPunct/>
        <w:autoSpaceDE/>
        <w:autoSpaceDN/>
        <w:adjustRightInd/>
        <w:spacing w:before="100" w:beforeAutospacing="1" w:after="100" w:afterAutospacing="1"/>
        <w:ind w:left="737" w:hanging="737"/>
        <w:textAlignment w:val="auto"/>
        <w:rPr>
          <w:rFonts w:ascii="Arial" w:hAnsi="Arial" w:cs="Arial"/>
          <w:sz w:val="22"/>
          <w:szCs w:val="22"/>
        </w:rPr>
      </w:pPr>
      <w:r>
        <w:rPr>
          <w:rFonts w:ascii="Arial" w:hAnsi="Arial" w:cs="Arial"/>
          <w:sz w:val="22"/>
          <w:szCs w:val="22"/>
        </w:rPr>
        <w:t>10</w:t>
      </w:r>
      <w:r w:rsidR="0013284A" w:rsidRPr="00F632F4">
        <w:rPr>
          <w:rFonts w:ascii="Arial" w:hAnsi="Arial" w:cs="Arial"/>
          <w:sz w:val="22"/>
          <w:szCs w:val="22"/>
        </w:rPr>
        <w:t>.7</w:t>
      </w:r>
      <w:r w:rsidR="0013284A">
        <w:rPr>
          <w:rFonts w:ascii="Arial" w:hAnsi="Arial" w:cs="Arial"/>
          <w:b/>
          <w:sz w:val="22"/>
          <w:szCs w:val="22"/>
        </w:rPr>
        <w:tab/>
      </w:r>
      <w:r w:rsidR="0013284A" w:rsidRPr="0013284A">
        <w:rPr>
          <w:rFonts w:ascii="Arial" w:hAnsi="Arial" w:cs="Arial"/>
          <w:sz w:val="22"/>
          <w:szCs w:val="22"/>
        </w:rPr>
        <w:t>Two types of e-Auction may be used</w:t>
      </w:r>
      <w:r w:rsidR="0013284A">
        <w:rPr>
          <w:rFonts w:ascii="Arial" w:hAnsi="Arial" w:cs="Arial"/>
          <w:sz w:val="22"/>
          <w:szCs w:val="22"/>
        </w:rPr>
        <w:t xml:space="preserve">: </w:t>
      </w:r>
      <w:r w:rsidR="00ED0C67">
        <w:rPr>
          <w:rFonts w:ascii="Arial" w:hAnsi="Arial" w:cs="Arial"/>
          <w:sz w:val="22"/>
          <w:szCs w:val="22"/>
        </w:rPr>
        <w:t xml:space="preserve">either </w:t>
      </w:r>
      <w:r w:rsidR="00F632F4">
        <w:rPr>
          <w:rFonts w:ascii="Arial" w:hAnsi="Arial" w:cs="Arial"/>
          <w:sz w:val="22"/>
          <w:szCs w:val="22"/>
        </w:rPr>
        <w:t xml:space="preserve">(a) </w:t>
      </w:r>
      <w:r w:rsidR="00F632F4" w:rsidRPr="008F4A5A">
        <w:rPr>
          <w:rFonts w:ascii="Arial" w:hAnsi="Arial" w:cs="Arial"/>
          <w:sz w:val="22"/>
          <w:szCs w:val="22"/>
        </w:rPr>
        <w:t xml:space="preserve">Lowest </w:t>
      </w:r>
      <w:r w:rsidR="00F632F4">
        <w:rPr>
          <w:rFonts w:ascii="Arial" w:hAnsi="Arial" w:cs="Arial"/>
          <w:sz w:val="22"/>
          <w:szCs w:val="22"/>
        </w:rPr>
        <w:t>P</w:t>
      </w:r>
      <w:r w:rsidR="00F632F4" w:rsidRPr="008F4A5A">
        <w:rPr>
          <w:rFonts w:ascii="Arial" w:hAnsi="Arial" w:cs="Arial"/>
          <w:sz w:val="22"/>
          <w:szCs w:val="22"/>
        </w:rPr>
        <w:t>rice e-Auction</w:t>
      </w:r>
      <w:r w:rsidR="00F632F4">
        <w:rPr>
          <w:rFonts w:ascii="Arial" w:hAnsi="Arial" w:cs="Arial"/>
          <w:sz w:val="22"/>
          <w:szCs w:val="22"/>
        </w:rPr>
        <w:t xml:space="preserve"> or (b) T</w:t>
      </w:r>
      <w:r w:rsidR="00BA4D05" w:rsidRPr="008F4A5A">
        <w:rPr>
          <w:rFonts w:ascii="Arial" w:hAnsi="Arial" w:cs="Arial"/>
          <w:sz w:val="22"/>
          <w:szCs w:val="22"/>
        </w:rPr>
        <w:t xml:space="preserve">ransformation e-Auction </w:t>
      </w:r>
    </w:p>
    <w:p w:rsidR="00F632F4" w:rsidRPr="00F632F4" w:rsidRDefault="00F632F4" w:rsidP="00F632F4">
      <w:pPr>
        <w:pStyle w:val="BodyTextIndent"/>
        <w:overflowPunct/>
        <w:autoSpaceDE/>
        <w:autoSpaceDN/>
        <w:adjustRightInd/>
        <w:spacing w:before="100" w:beforeAutospacing="1" w:after="100" w:afterAutospacing="1"/>
        <w:ind w:left="1020" w:hanging="300"/>
        <w:textAlignment w:val="auto"/>
        <w:rPr>
          <w:rFonts w:ascii="Arial" w:hAnsi="Arial" w:cs="Arial"/>
          <w:b/>
          <w:sz w:val="22"/>
          <w:szCs w:val="22"/>
        </w:rPr>
      </w:pPr>
      <w:r w:rsidRPr="00F632F4">
        <w:rPr>
          <w:rFonts w:ascii="Arial" w:hAnsi="Arial" w:cs="Arial"/>
          <w:b/>
          <w:sz w:val="22"/>
          <w:szCs w:val="22"/>
        </w:rPr>
        <w:t>Lowest Price e-Auction</w:t>
      </w:r>
    </w:p>
    <w:p w:rsidR="0013284A" w:rsidRDefault="003D7E06" w:rsidP="00F632F4">
      <w:pPr>
        <w:pStyle w:val="BodyTextIndent"/>
        <w:overflowPunct/>
        <w:autoSpaceDE/>
        <w:autoSpaceDN/>
        <w:adjustRightInd/>
        <w:spacing w:afterLines="60" w:after="144"/>
        <w:ind w:left="737" w:hanging="737"/>
        <w:textAlignment w:val="auto"/>
        <w:rPr>
          <w:rFonts w:ascii="Arial" w:hAnsi="Arial" w:cs="Arial"/>
          <w:bCs/>
          <w:sz w:val="22"/>
          <w:szCs w:val="22"/>
        </w:rPr>
      </w:pPr>
      <w:r>
        <w:rPr>
          <w:rFonts w:ascii="Arial" w:hAnsi="Arial" w:cs="Arial"/>
          <w:sz w:val="22"/>
          <w:szCs w:val="22"/>
        </w:rPr>
        <w:t>10</w:t>
      </w:r>
      <w:r w:rsidR="0013284A">
        <w:rPr>
          <w:rFonts w:ascii="Arial" w:hAnsi="Arial" w:cs="Arial"/>
          <w:sz w:val="22"/>
          <w:szCs w:val="22"/>
        </w:rPr>
        <w:t>.8</w:t>
      </w:r>
      <w:r w:rsidR="0013284A">
        <w:rPr>
          <w:rFonts w:ascii="Arial" w:hAnsi="Arial" w:cs="Arial"/>
          <w:sz w:val="22"/>
          <w:szCs w:val="22"/>
        </w:rPr>
        <w:tab/>
        <w:t>Lowest price</w:t>
      </w:r>
      <w:r w:rsidR="0013284A" w:rsidRPr="0013284A">
        <w:rPr>
          <w:rFonts w:ascii="Arial" w:hAnsi="Arial" w:cs="Arial"/>
          <w:bCs/>
          <w:sz w:val="22"/>
          <w:szCs w:val="22"/>
        </w:rPr>
        <w:t xml:space="preserve"> </w:t>
      </w:r>
      <w:r w:rsidR="0013284A">
        <w:rPr>
          <w:rFonts w:ascii="Arial" w:hAnsi="Arial" w:cs="Arial"/>
          <w:bCs/>
          <w:sz w:val="22"/>
          <w:szCs w:val="22"/>
        </w:rPr>
        <w:t>e-Auction is used where all of the suppliers invited to the e-Auction have demonstrated they will meet the requirements by reaching the necessary technical hurdle score, as stated in the Contract documents. For this type of e-Auction, all Candidates/Tenderers who reach the necessary technical hurdle score are considered equal and the lowest bid will therefore always win.</w:t>
      </w:r>
    </w:p>
    <w:p w:rsidR="00F632F4" w:rsidRPr="00F632F4" w:rsidRDefault="00F632F4" w:rsidP="00F632F4">
      <w:pPr>
        <w:pStyle w:val="BodyTextIndent"/>
        <w:overflowPunct/>
        <w:autoSpaceDE/>
        <w:autoSpaceDN/>
        <w:adjustRightInd/>
        <w:spacing w:afterLines="60" w:after="144"/>
        <w:ind w:left="1077" w:hanging="357"/>
        <w:textAlignment w:val="auto"/>
        <w:rPr>
          <w:rFonts w:ascii="Arial" w:hAnsi="Arial" w:cs="Arial"/>
          <w:b/>
          <w:bCs/>
          <w:sz w:val="22"/>
          <w:szCs w:val="22"/>
        </w:rPr>
      </w:pPr>
      <w:r w:rsidRPr="00F632F4">
        <w:rPr>
          <w:rFonts w:ascii="Arial" w:hAnsi="Arial" w:cs="Arial"/>
          <w:b/>
          <w:bCs/>
          <w:sz w:val="22"/>
          <w:szCs w:val="22"/>
        </w:rPr>
        <w:t>Transformation e-Auction</w:t>
      </w:r>
    </w:p>
    <w:p w:rsidR="0013284A" w:rsidRDefault="003D7E06" w:rsidP="00F632F4">
      <w:pPr>
        <w:pStyle w:val="BodyTextIndent"/>
        <w:overflowPunct/>
        <w:autoSpaceDE/>
        <w:autoSpaceDN/>
        <w:adjustRightInd/>
        <w:spacing w:afterLines="60" w:after="144"/>
        <w:ind w:left="737" w:hanging="737"/>
        <w:textAlignment w:val="auto"/>
        <w:rPr>
          <w:rFonts w:ascii="Arial" w:hAnsi="Arial" w:cs="Arial"/>
          <w:bCs/>
          <w:sz w:val="22"/>
          <w:szCs w:val="22"/>
        </w:rPr>
      </w:pPr>
      <w:r>
        <w:rPr>
          <w:rFonts w:ascii="Arial" w:hAnsi="Arial" w:cs="Arial"/>
          <w:bCs/>
          <w:sz w:val="22"/>
          <w:szCs w:val="22"/>
        </w:rPr>
        <w:t>10</w:t>
      </w:r>
      <w:r w:rsidR="0013284A">
        <w:rPr>
          <w:rFonts w:ascii="Arial" w:hAnsi="Arial" w:cs="Arial"/>
          <w:bCs/>
          <w:sz w:val="22"/>
          <w:szCs w:val="22"/>
        </w:rPr>
        <w:t>.9</w:t>
      </w:r>
      <w:r w:rsidR="0013284A">
        <w:rPr>
          <w:rFonts w:ascii="Arial" w:hAnsi="Arial" w:cs="Arial"/>
          <w:bCs/>
          <w:sz w:val="22"/>
          <w:szCs w:val="22"/>
        </w:rPr>
        <w:tab/>
        <w:t>Transformation e-Auctions are used to allow technical scores achieved during the evaluation to transform the bids placed as part of the e-Auction. This ensures that those Candidates/Tenderers with a higher technical merit score will benefit.</w:t>
      </w:r>
    </w:p>
    <w:p w:rsidR="0013284A" w:rsidRDefault="003D7E06" w:rsidP="00F632F4">
      <w:pPr>
        <w:pStyle w:val="BodyTextIndent"/>
        <w:overflowPunct/>
        <w:autoSpaceDE/>
        <w:autoSpaceDN/>
        <w:adjustRightInd/>
        <w:spacing w:afterLines="60" w:after="144"/>
        <w:ind w:left="737" w:hanging="737"/>
        <w:textAlignment w:val="auto"/>
        <w:rPr>
          <w:rFonts w:ascii="Arial" w:hAnsi="Arial" w:cs="Arial"/>
          <w:bCs/>
          <w:sz w:val="22"/>
          <w:szCs w:val="22"/>
        </w:rPr>
      </w:pPr>
      <w:r>
        <w:rPr>
          <w:rFonts w:ascii="Arial" w:hAnsi="Arial" w:cs="Arial"/>
          <w:bCs/>
          <w:sz w:val="22"/>
          <w:szCs w:val="22"/>
        </w:rPr>
        <w:t>10</w:t>
      </w:r>
      <w:r w:rsidR="0013284A">
        <w:rPr>
          <w:rFonts w:ascii="Arial" w:hAnsi="Arial" w:cs="Arial"/>
          <w:bCs/>
          <w:sz w:val="22"/>
          <w:szCs w:val="22"/>
        </w:rPr>
        <w:t>.10</w:t>
      </w:r>
      <w:r w:rsidR="0013284A">
        <w:rPr>
          <w:rFonts w:ascii="Arial" w:hAnsi="Arial" w:cs="Arial"/>
          <w:bCs/>
          <w:sz w:val="22"/>
          <w:szCs w:val="22"/>
        </w:rPr>
        <w:tab/>
        <w:t>The Award Criteria Technical/Cost (or Quality/Cost) ratio specified in in the procurement documentation will form the basis of the transformation weighting.</w:t>
      </w:r>
    </w:p>
    <w:p w:rsidR="0013284A" w:rsidRDefault="00F632F4" w:rsidP="00F632F4">
      <w:pPr>
        <w:pStyle w:val="BodyTextIndent"/>
        <w:overflowPunct/>
        <w:autoSpaceDE/>
        <w:autoSpaceDN/>
        <w:adjustRightInd/>
        <w:spacing w:afterLines="60" w:after="144"/>
        <w:ind w:left="681" w:hanging="794"/>
        <w:textAlignment w:val="auto"/>
        <w:rPr>
          <w:rFonts w:ascii="Arial" w:hAnsi="Arial" w:cs="Arial"/>
          <w:bCs/>
          <w:sz w:val="22"/>
          <w:szCs w:val="22"/>
        </w:rPr>
      </w:pPr>
      <w:r>
        <w:rPr>
          <w:rFonts w:ascii="Arial" w:hAnsi="Arial" w:cs="Arial"/>
          <w:bCs/>
          <w:sz w:val="22"/>
          <w:szCs w:val="22"/>
        </w:rPr>
        <w:t xml:space="preserve">  </w:t>
      </w:r>
      <w:r w:rsidR="003D7E06">
        <w:rPr>
          <w:rFonts w:ascii="Arial" w:hAnsi="Arial" w:cs="Arial"/>
          <w:bCs/>
          <w:sz w:val="22"/>
          <w:szCs w:val="22"/>
        </w:rPr>
        <w:t>10</w:t>
      </w:r>
      <w:r w:rsidR="0013284A">
        <w:rPr>
          <w:rFonts w:ascii="Arial" w:hAnsi="Arial" w:cs="Arial"/>
          <w:bCs/>
          <w:sz w:val="22"/>
          <w:szCs w:val="22"/>
        </w:rPr>
        <w:t xml:space="preserve">.11 </w:t>
      </w:r>
      <w:r w:rsidR="0013284A">
        <w:rPr>
          <w:rFonts w:ascii="Arial" w:hAnsi="Arial" w:cs="Arial"/>
          <w:bCs/>
          <w:sz w:val="22"/>
          <w:szCs w:val="22"/>
        </w:rPr>
        <w:tab/>
        <w:t xml:space="preserve">The following example (in which the Award Criteria ratio is 55% Technical and 45% Cost) </w:t>
      </w:r>
      <w:r w:rsidR="0013284A" w:rsidRPr="00223825">
        <w:rPr>
          <w:rFonts w:ascii="Arial" w:hAnsi="Arial" w:cs="Arial"/>
          <w:bCs/>
          <w:sz w:val="22"/>
          <w:szCs w:val="22"/>
        </w:rPr>
        <w:t>shows how an individual transformational marking is arrived at</w:t>
      </w:r>
      <w:r w:rsidR="0013284A">
        <w:rPr>
          <w:rFonts w:ascii="Arial" w:hAnsi="Arial" w:cs="Arial"/>
          <w:bCs/>
          <w:sz w:val="22"/>
          <w:szCs w:val="22"/>
        </w:rPr>
        <w:t>:</w:t>
      </w:r>
      <w:r w:rsidR="0013284A" w:rsidRPr="00223825">
        <w:rPr>
          <w:rFonts w:ascii="Arial" w:hAnsi="Arial" w:cs="Arial"/>
          <w:bCs/>
          <w:sz w:val="22"/>
          <w:szCs w:val="22"/>
        </w:rPr>
        <w:t xml:space="preserve"> </w:t>
      </w:r>
    </w:p>
    <w:p w:rsidR="00D9606D" w:rsidRPr="008F4A5A" w:rsidRDefault="00D9606D" w:rsidP="00F632F4">
      <w:pPr>
        <w:pStyle w:val="BodyTextIndent"/>
        <w:overflowPunct/>
        <w:autoSpaceDE/>
        <w:autoSpaceDN/>
        <w:adjustRightInd/>
        <w:spacing w:afterLines="60" w:after="144"/>
        <w:ind w:left="681" w:hanging="794"/>
        <w:textAlignment w:val="auto"/>
        <w:rPr>
          <w:rFonts w:ascii="Arial" w:hAnsi="Arial" w:cs="Arial"/>
          <w:sz w:val="22"/>
          <w:szCs w:val="22"/>
        </w:rPr>
      </w:pPr>
    </w:p>
    <w:tbl>
      <w:tblPr>
        <w:tblW w:w="7972" w:type="dxa"/>
        <w:tblInd w:w="108" w:type="dxa"/>
        <w:tblLayout w:type="fixed"/>
        <w:tblLook w:val="04A0" w:firstRow="1" w:lastRow="0" w:firstColumn="1" w:lastColumn="0" w:noHBand="0" w:noVBand="1"/>
      </w:tblPr>
      <w:tblGrid>
        <w:gridCol w:w="7088"/>
        <w:gridCol w:w="884"/>
      </w:tblGrid>
      <w:tr w:rsidR="00222DC2" w:rsidRPr="009D39B6" w:rsidTr="00D27ABE">
        <w:tc>
          <w:tcPr>
            <w:tcW w:w="7088" w:type="dxa"/>
            <w:shd w:val="clear" w:color="auto" w:fill="auto"/>
          </w:tcPr>
          <w:p w:rsidR="00521CE9" w:rsidRPr="009D39B6" w:rsidRDefault="00521CE9" w:rsidP="00D27ABE">
            <w:pPr>
              <w:pStyle w:val="BodyTextIndent"/>
              <w:spacing w:after="0"/>
              <w:ind w:left="635"/>
              <w:rPr>
                <w:rFonts w:ascii="Arial" w:hAnsi="Arial" w:cs="Arial"/>
                <w:bCs/>
                <w:sz w:val="22"/>
                <w:szCs w:val="22"/>
              </w:rPr>
            </w:pPr>
            <w:r w:rsidRPr="009D39B6">
              <w:rPr>
                <w:rFonts w:ascii="Arial" w:hAnsi="Arial" w:cs="Arial"/>
                <w:bCs/>
                <w:sz w:val="22"/>
                <w:szCs w:val="22"/>
              </w:rPr>
              <w:t>Tenderer A (highest score from the Technical/Quality evaluation)</w:t>
            </w:r>
          </w:p>
        </w:tc>
        <w:tc>
          <w:tcPr>
            <w:tcW w:w="884" w:type="dxa"/>
            <w:shd w:val="clear" w:color="auto" w:fill="auto"/>
          </w:tcPr>
          <w:p w:rsidR="00521CE9" w:rsidRPr="009D39B6" w:rsidRDefault="00521CE9" w:rsidP="009D39B6">
            <w:pPr>
              <w:pStyle w:val="BodyTextIndent"/>
              <w:spacing w:after="0"/>
              <w:ind w:left="0"/>
              <w:jc w:val="right"/>
              <w:rPr>
                <w:rFonts w:ascii="Arial" w:hAnsi="Arial" w:cs="Arial"/>
                <w:bCs/>
                <w:sz w:val="22"/>
                <w:szCs w:val="22"/>
              </w:rPr>
            </w:pPr>
            <w:r w:rsidRPr="009D39B6">
              <w:rPr>
                <w:rFonts w:ascii="Arial" w:hAnsi="Arial" w:cs="Arial"/>
                <w:bCs/>
                <w:sz w:val="22"/>
                <w:szCs w:val="22"/>
              </w:rPr>
              <w:t>90</w:t>
            </w:r>
          </w:p>
        </w:tc>
      </w:tr>
      <w:tr w:rsidR="00222DC2" w:rsidRPr="009D39B6" w:rsidTr="00D27ABE">
        <w:tc>
          <w:tcPr>
            <w:tcW w:w="7088" w:type="dxa"/>
            <w:shd w:val="clear" w:color="auto" w:fill="auto"/>
          </w:tcPr>
          <w:p w:rsidR="00521CE9" w:rsidRPr="009D39B6" w:rsidRDefault="00521CE9" w:rsidP="00D27ABE">
            <w:pPr>
              <w:pStyle w:val="BodyTextIndent"/>
              <w:spacing w:after="0"/>
              <w:ind w:left="635"/>
              <w:rPr>
                <w:rFonts w:ascii="Arial" w:hAnsi="Arial" w:cs="Arial"/>
                <w:bCs/>
                <w:sz w:val="22"/>
                <w:szCs w:val="22"/>
              </w:rPr>
            </w:pPr>
            <w:r w:rsidRPr="009D39B6">
              <w:rPr>
                <w:rFonts w:ascii="Arial" w:hAnsi="Arial" w:cs="Arial"/>
                <w:bCs/>
                <w:sz w:val="22"/>
                <w:szCs w:val="22"/>
              </w:rPr>
              <w:t>Tenderer B score</w:t>
            </w:r>
          </w:p>
        </w:tc>
        <w:tc>
          <w:tcPr>
            <w:tcW w:w="884" w:type="dxa"/>
            <w:shd w:val="clear" w:color="auto" w:fill="auto"/>
          </w:tcPr>
          <w:p w:rsidR="00521CE9" w:rsidRPr="009D39B6" w:rsidRDefault="00521CE9" w:rsidP="009D39B6">
            <w:pPr>
              <w:pStyle w:val="BodyTextIndent"/>
              <w:spacing w:after="0"/>
              <w:ind w:left="0"/>
              <w:jc w:val="right"/>
              <w:rPr>
                <w:rFonts w:ascii="Arial" w:hAnsi="Arial" w:cs="Arial"/>
                <w:bCs/>
                <w:sz w:val="22"/>
                <w:szCs w:val="22"/>
              </w:rPr>
            </w:pPr>
            <w:r w:rsidRPr="009D39B6">
              <w:rPr>
                <w:rFonts w:ascii="Arial" w:hAnsi="Arial" w:cs="Arial"/>
                <w:bCs/>
                <w:sz w:val="22"/>
                <w:szCs w:val="22"/>
              </w:rPr>
              <w:t>80</w:t>
            </w:r>
          </w:p>
        </w:tc>
      </w:tr>
      <w:tr w:rsidR="00222DC2" w:rsidRPr="009D39B6" w:rsidTr="00D27ABE">
        <w:tc>
          <w:tcPr>
            <w:tcW w:w="7088" w:type="dxa"/>
            <w:shd w:val="clear" w:color="auto" w:fill="auto"/>
          </w:tcPr>
          <w:p w:rsidR="00521CE9" w:rsidRPr="009D39B6" w:rsidRDefault="00521CE9" w:rsidP="00D27ABE">
            <w:pPr>
              <w:pStyle w:val="BodyTextIndent"/>
              <w:spacing w:after="0"/>
              <w:ind w:left="635"/>
              <w:rPr>
                <w:rFonts w:ascii="Arial" w:hAnsi="Arial" w:cs="Arial"/>
                <w:bCs/>
                <w:sz w:val="22"/>
                <w:szCs w:val="22"/>
              </w:rPr>
            </w:pPr>
            <w:r w:rsidRPr="009D39B6">
              <w:rPr>
                <w:rFonts w:ascii="Arial" w:hAnsi="Arial" w:cs="Arial"/>
                <w:bCs/>
                <w:sz w:val="22"/>
                <w:szCs w:val="22"/>
              </w:rPr>
              <w:t>Score difference</w:t>
            </w:r>
          </w:p>
        </w:tc>
        <w:tc>
          <w:tcPr>
            <w:tcW w:w="884" w:type="dxa"/>
            <w:shd w:val="clear" w:color="auto" w:fill="auto"/>
          </w:tcPr>
          <w:p w:rsidR="00521CE9" w:rsidRPr="009D39B6" w:rsidRDefault="00521CE9" w:rsidP="009D39B6">
            <w:pPr>
              <w:pStyle w:val="BodyTextIndent"/>
              <w:spacing w:after="0"/>
              <w:ind w:left="0"/>
              <w:jc w:val="right"/>
              <w:rPr>
                <w:rFonts w:ascii="Arial" w:hAnsi="Arial" w:cs="Arial"/>
                <w:bCs/>
                <w:sz w:val="22"/>
                <w:szCs w:val="22"/>
              </w:rPr>
            </w:pPr>
            <w:r w:rsidRPr="009D39B6">
              <w:rPr>
                <w:rFonts w:ascii="Arial" w:hAnsi="Arial" w:cs="Arial"/>
                <w:bCs/>
                <w:sz w:val="22"/>
                <w:szCs w:val="22"/>
              </w:rPr>
              <w:t>10</w:t>
            </w:r>
          </w:p>
        </w:tc>
      </w:tr>
      <w:tr w:rsidR="00222DC2" w:rsidRPr="009D39B6" w:rsidTr="00D27ABE">
        <w:tc>
          <w:tcPr>
            <w:tcW w:w="7088" w:type="dxa"/>
            <w:shd w:val="clear" w:color="auto" w:fill="auto"/>
          </w:tcPr>
          <w:p w:rsidR="00521CE9" w:rsidRPr="009D39B6" w:rsidRDefault="00521CE9" w:rsidP="00D27ABE">
            <w:pPr>
              <w:pStyle w:val="BodyTextIndent"/>
              <w:spacing w:after="0"/>
              <w:ind w:left="635"/>
              <w:rPr>
                <w:rFonts w:ascii="Arial" w:hAnsi="Arial" w:cs="Arial"/>
                <w:bCs/>
                <w:sz w:val="22"/>
                <w:szCs w:val="22"/>
              </w:rPr>
            </w:pPr>
            <w:r w:rsidRPr="009D39B6">
              <w:rPr>
                <w:rFonts w:ascii="Arial" w:hAnsi="Arial" w:cs="Arial"/>
                <w:bCs/>
                <w:sz w:val="22"/>
                <w:szCs w:val="22"/>
              </w:rPr>
              <w:t>Score difference % (10/90 x 100)</w:t>
            </w:r>
          </w:p>
        </w:tc>
        <w:tc>
          <w:tcPr>
            <w:tcW w:w="884" w:type="dxa"/>
            <w:shd w:val="clear" w:color="auto" w:fill="auto"/>
          </w:tcPr>
          <w:p w:rsidR="00521CE9" w:rsidRPr="009D39B6" w:rsidRDefault="00521CE9" w:rsidP="009D39B6">
            <w:pPr>
              <w:pStyle w:val="BodyTextIndent"/>
              <w:spacing w:after="0"/>
              <w:ind w:left="0"/>
              <w:jc w:val="right"/>
              <w:rPr>
                <w:rFonts w:ascii="Arial" w:hAnsi="Arial" w:cs="Arial"/>
                <w:bCs/>
                <w:sz w:val="22"/>
                <w:szCs w:val="22"/>
              </w:rPr>
            </w:pPr>
            <w:r w:rsidRPr="009D39B6">
              <w:rPr>
                <w:rFonts w:ascii="Arial" w:hAnsi="Arial" w:cs="Arial"/>
                <w:bCs/>
                <w:sz w:val="22"/>
                <w:szCs w:val="22"/>
              </w:rPr>
              <w:t>11%</w:t>
            </w:r>
          </w:p>
        </w:tc>
      </w:tr>
      <w:tr w:rsidR="00222DC2" w:rsidRPr="009D39B6" w:rsidTr="00D27ABE">
        <w:tc>
          <w:tcPr>
            <w:tcW w:w="7088" w:type="dxa"/>
            <w:shd w:val="clear" w:color="auto" w:fill="auto"/>
          </w:tcPr>
          <w:p w:rsidR="00521CE9" w:rsidRPr="009D39B6" w:rsidRDefault="00521CE9" w:rsidP="00D27ABE">
            <w:pPr>
              <w:pStyle w:val="BodyTextIndent"/>
              <w:spacing w:after="0"/>
              <w:ind w:left="635"/>
              <w:rPr>
                <w:rFonts w:ascii="Arial" w:hAnsi="Arial" w:cs="Arial"/>
                <w:bCs/>
                <w:sz w:val="22"/>
                <w:szCs w:val="22"/>
              </w:rPr>
            </w:pPr>
            <w:r w:rsidRPr="009D39B6">
              <w:rPr>
                <w:rFonts w:ascii="Arial" w:hAnsi="Arial" w:cs="Arial"/>
                <w:bCs/>
                <w:sz w:val="22"/>
                <w:szCs w:val="22"/>
              </w:rPr>
              <w:t xml:space="preserve">Ratio (55% </w:t>
            </w:r>
            <w:r w:rsidR="0069748A" w:rsidRPr="009D39B6">
              <w:rPr>
                <w:rFonts w:ascii="Arial" w:hAnsi="Arial" w:cs="Arial"/>
                <w:bCs/>
                <w:sz w:val="22"/>
                <w:szCs w:val="22"/>
              </w:rPr>
              <w:t>Technical</w:t>
            </w:r>
            <w:r w:rsidRPr="009D39B6">
              <w:rPr>
                <w:rFonts w:ascii="Arial" w:hAnsi="Arial" w:cs="Arial"/>
                <w:bCs/>
                <w:sz w:val="22"/>
                <w:szCs w:val="22"/>
              </w:rPr>
              <w:t>/45% Cost)</w:t>
            </w:r>
          </w:p>
        </w:tc>
        <w:tc>
          <w:tcPr>
            <w:tcW w:w="884" w:type="dxa"/>
            <w:shd w:val="clear" w:color="auto" w:fill="auto"/>
          </w:tcPr>
          <w:p w:rsidR="00521CE9" w:rsidRPr="009D39B6" w:rsidRDefault="00521CE9" w:rsidP="009D39B6">
            <w:pPr>
              <w:pStyle w:val="BodyTextIndent"/>
              <w:spacing w:after="0"/>
              <w:ind w:left="0"/>
              <w:jc w:val="right"/>
              <w:rPr>
                <w:rFonts w:ascii="Arial" w:hAnsi="Arial" w:cs="Arial"/>
                <w:bCs/>
                <w:sz w:val="22"/>
                <w:szCs w:val="22"/>
              </w:rPr>
            </w:pPr>
            <w:r w:rsidRPr="009D39B6">
              <w:rPr>
                <w:rFonts w:ascii="Arial" w:hAnsi="Arial" w:cs="Arial"/>
                <w:bCs/>
                <w:sz w:val="22"/>
                <w:szCs w:val="22"/>
              </w:rPr>
              <w:t>1.222</w:t>
            </w:r>
          </w:p>
        </w:tc>
      </w:tr>
      <w:tr w:rsidR="00222DC2" w:rsidRPr="009D39B6" w:rsidTr="00D27ABE">
        <w:tc>
          <w:tcPr>
            <w:tcW w:w="7088" w:type="dxa"/>
            <w:shd w:val="clear" w:color="auto" w:fill="auto"/>
          </w:tcPr>
          <w:p w:rsidR="00521CE9" w:rsidRPr="009D39B6" w:rsidRDefault="00521CE9" w:rsidP="00D27ABE">
            <w:pPr>
              <w:pStyle w:val="BodyTextIndent"/>
              <w:spacing w:after="0"/>
              <w:ind w:left="635"/>
              <w:rPr>
                <w:rFonts w:ascii="Arial" w:hAnsi="Arial" w:cs="Arial"/>
                <w:bCs/>
                <w:sz w:val="22"/>
                <w:szCs w:val="22"/>
              </w:rPr>
            </w:pPr>
            <w:r w:rsidRPr="009D39B6">
              <w:rPr>
                <w:rFonts w:ascii="Arial" w:hAnsi="Arial" w:cs="Arial"/>
                <w:bCs/>
                <w:sz w:val="22"/>
                <w:szCs w:val="22"/>
              </w:rPr>
              <w:t>Transformation weighting (score difference 11% x ratio 1.222)</w:t>
            </w:r>
          </w:p>
        </w:tc>
        <w:tc>
          <w:tcPr>
            <w:tcW w:w="884" w:type="dxa"/>
            <w:shd w:val="clear" w:color="auto" w:fill="auto"/>
          </w:tcPr>
          <w:p w:rsidR="00521CE9" w:rsidRPr="009D39B6" w:rsidRDefault="00521CE9" w:rsidP="009D39B6">
            <w:pPr>
              <w:pStyle w:val="BodyTextIndent"/>
              <w:spacing w:after="0"/>
              <w:ind w:left="0"/>
              <w:jc w:val="right"/>
              <w:rPr>
                <w:rFonts w:ascii="Arial" w:hAnsi="Arial" w:cs="Arial"/>
                <w:bCs/>
                <w:sz w:val="22"/>
                <w:szCs w:val="22"/>
              </w:rPr>
            </w:pPr>
            <w:r w:rsidRPr="009D39B6">
              <w:rPr>
                <w:rFonts w:ascii="Arial" w:hAnsi="Arial" w:cs="Arial"/>
                <w:bCs/>
                <w:sz w:val="22"/>
                <w:szCs w:val="22"/>
              </w:rPr>
              <w:t>13.5%</w:t>
            </w:r>
          </w:p>
        </w:tc>
      </w:tr>
      <w:tr w:rsidR="00222DC2" w:rsidRPr="009D39B6" w:rsidTr="00D27ABE">
        <w:tc>
          <w:tcPr>
            <w:tcW w:w="7088" w:type="dxa"/>
            <w:shd w:val="clear" w:color="auto" w:fill="auto"/>
          </w:tcPr>
          <w:p w:rsidR="00521CE9" w:rsidRPr="009D39B6" w:rsidRDefault="00521CE9" w:rsidP="00D27ABE">
            <w:pPr>
              <w:pStyle w:val="BodyTextIndent"/>
              <w:spacing w:after="0"/>
              <w:ind w:left="635"/>
              <w:rPr>
                <w:rFonts w:ascii="Arial" w:hAnsi="Arial" w:cs="Arial"/>
                <w:bCs/>
                <w:sz w:val="22"/>
                <w:szCs w:val="22"/>
              </w:rPr>
            </w:pPr>
            <w:r w:rsidRPr="009D39B6">
              <w:rPr>
                <w:rFonts w:ascii="Arial" w:hAnsi="Arial" w:cs="Arial"/>
                <w:bCs/>
                <w:sz w:val="22"/>
                <w:szCs w:val="22"/>
              </w:rPr>
              <w:t>T</w:t>
            </w:r>
            <w:r w:rsidR="0013284A">
              <w:rPr>
                <w:rFonts w:ascii="Arial" w:hAnsi="Arial" w:cs="Arial"/>
                <w:bCs/>
                <w:sz w:val="22"/>
                <w:szCs w:val="22"/>
              </w:rPr>
              <w:t>r</w:t>
            </w:r>
            <w:r w:rsidRPr="009D39B6">
              <w:rPr>
                <w:rFonts w:ascii="Arial" w:hAnsi="Arial" w:cs="Arial"/>
                <w:bCs/>
                <w:sz w:val="22"/>
                <w:szCs w:val="22"/>
              </w:rPr>
              <w:t>ansformational multiplier (1 + 13.5% transformation weighting)</w:t>
            </w:r>
          </w:p>
        </w:tc>
        <w:tc>
          <w:tcPr>
            <w:tcW w:w="884" w:type="dxa"/>
            <w:shd w:val="clear" w:color="auto" w:fill="auto"/>
          </w:tcPr>
          <w:p w:rsidR="0013284A" w:rsidRPr="009D39B6" w:rsidRDefault="00521CE9" w:rsidP="0013284A">
            <w:pPr>
              <w:pStyle w:val="BodyTextIndent"/>
              <w:spacing w:after="0"/>
              <w:ind w:left="0"/>
              <w:jc w:val="right"/>
              <w:rPr>
                <w:rFonts w:ascii="Arial" w:hAnsi="Arial" w:cs="Arial"/>
                <w:bCs/>
                <w:sz w:val="22"/>
                <w:szCs w:val="22"/>
              </w:rPr>
            </w:pPr>
            <w:r w:rsidRPr="009D39B6">
              <w:rPr>
                <w:rFonts w:ascii="Arial" w:hAnsi="Arial" w:cs="Arial"/>
                <w:bCs/>
                <w:sz w:val="22"/>
                <w:szCs w:val="22"/>
              </w:rPr>
              <w:t>1.135</w:t>
            </w:r>
          </w:p>
        </w:tc>
      </w:tr>
    </w:tbl>
    <w:p w:rsidR="0013284A" w:rsidRDefault="0013284A" w:rsidP="00BA4D05">
      <w:pPr>
        <w:pStyle w:val="BodyTextIndent"/>
        <w:tabs>
          <w:tab w:val="left" w:pos="0"/>
          <w:tab w:val="left" w:pos="709"/>
        </w:tabs>
        <w:spacing w:after="0"/>
        <w:ind w:left="703" w:hanging="703"/>
        <w:rPr>
          <w:rFonts w:ascii="Arial" w:hAnsi="Arial" w:cs="Arial"/>
          <w:bCs/>
          <w:sz w:val="22"/>
          <w:szCs w:val="22"/>
        </w:rPr>
      </w:pPr>
    </w:p>
    <w:p w:rsidR="0013284A" w:rsidRDefault="0013284A" w:rsidP="00D27ABE">
      <w:pPr>
        <w:pStyle w:val="BodyTextIndent"/>
        <w:spacing w:after="0"/>
        <w:ind w:left="851" w:hanging="703"/>
        <w:rPr>
          <w:rFonts w:ascii="Arial" w:hAnsi="Arial" w:cs="Arial"/>
          <w:bCs/>
          <w:sz w:val="22"/>
          <w:szCs w:val="22"/>
        </w:rPr>
      </w:pPr>
      <w:r>
        <w:rPr>
          <w:rFonts w:ascii="Arial" w:hAnsi="Arial" w:cs="Arial"/>
          <w:bCs/>
          <w:sz w:val="22"/>
          <w:szCs w:val="22"/>
        </w:rPr>
        <w:tab/>
        <w:t xml:space="preserve">  In the above example:</w:t>
      </w:r>
      <w:r>
        <w:rPr>
          <w:rFonts w:ascii="Arial" w:hAnsi="Arial" w:cs="Arial"/>
          <w:bCs/>
          <w:sz w:val="22"/>
          <w:szCs w:val="22"/>
        </w:rPr>
        <w:tab/>
      </w:r>
      <w:r>
        <w:rPr>
          <w:rFonts w:ascii="Arial" w:hAnsi="Arial" w:cs="Arial"/>
          <w:bCs/>
          <w:sz w:val="22"/>
          <w:szCs w:val="22"/>
        </w:rPr>
        <w:tab/>
      </w:r>
    </w:p>
    <w:p w:rsidR="0013284A" w:rsidRDefault="0013284A" w:rsidP="00D27ABE">
      <w:pPr>
        <w:pStyle w:val="BodyTextIndent"/>
        <w:spacing w:after="0"/>
        <w:ind w:left="851" w:hanging="703"/>
        <w:rPr>
          <w:rFonts w:ascii="Arial" w:hAnsi="Arial" w:cs="Arial"/>
          <w:bCs/>
          <w:sz w:val="22"/>
          <w:szCs w:val="22"/>
        </w:rPr>
      </w:pPr>
    </w:p>
    <w:p w:rsidR="00521CE9" w:rsidRDefault="0013284A" w:rsidP="00D27ABE">
      <w:pPr>
        <w:pStyle w:val="BodyTextIndent"/>
        <w:spacing w:after="0"/>
        <w:ind w:left="993" w:hanging="703"/>
        <w:rPr>
          <w:rFonts w:ascii="Arial" w:hAnsi="Arial" w:cs="Arial"/>
          <w:bCs/>
          <w:sz w:val="22"/>
          <w:szCs w:val="22"/>
        </w:rPr>
      </w:pPr>
      <w:r>
        <w:rPr>
          <w:rFonts w:ascii="Arial" w:hAnsi="Arial" w:cs="Arial"/>
          <w:bCs/>
          <w:sz w:val="22"/>
          <w:szCs w:val="22"/>
        </w:rPr>
        <w:tab/>
      </w:r>
      <w:r w:rsidRPr="00223825">
        <w:rPr>
          <w:rFonts w:ascii="Arial" w:hAnsi="Arial" w:cs="Arial"/>
          <w:bCs/>
          <w:sz w:val="22"/>
          <w:szCs w:val="22"/>
        </w:rPr>
        <w:t>Tenderer A</w:t>
      </w:r>
      <w:r w:rsidR="00E86745">
        <w:rPr>
          <w:rFonts w:ascii="Arial" w:hAnsi="Arial" w:cs="Arial"/>
          <w:bCs/>
          <w:sz w:val="22"/>
          <w:szCs w:val="22"/>
        </w:rPr>
        <w:t xml:space="preserve"> (</w:t>
      </w:r>
      <w:r w:rsidRPr="00223825">
        <w:rPr>
          <w:rFonts w:ascii="Arial" w:hAnsi="Arial" w:cs="Arial"/>
          <w:bCs/>
          <w:sz w:val="22"/>
          <w:szCs w:val="22"/>
        </w:rPr>
        <w:t>with the highest score from the technical evaluation</w:t>
      </w:r>
      <w:r w:rsidR="00E86745">
        <w:rPr>
          <w:rFonts w:ascii="Arial" w:hAnsi="Arial" w:cs="Arial"/>
          <w:bCs/>
          <w:sz w:val="22"/>
          <w:szCs w:val="22"/>
        </w:rPr>
        <w:t>)</w:t>
      </w:r>
      <w:r w:rsidRPr="00223825">
        <w:rPr>
          <w:rFonts w:ascii="Arial" w:hAnsi="Arial" w:cs="Arial"/>
          <w:bCs/>
          <w:sz w:val="22"/>
          <w:szCs w:val="22"/>
        </w:rPr>
        <w:t xml:space="preserve"> would </w:t>
      </w:r>
      <w:r w:rsidR="00E86745">
        <w:rPr>
          <w:rFonts w:ascii="Arial" w:hAnsi="Arial" w:cs="Arial"/>
          <w:bCs/>
          <w:sz w:val="22"/>
          <w:szCs w:val="22"/>
        </w:rPr>
        <w:t>provide</w:t>
      </w:r>
      <w:r w:rsidRPr="00223825">
        <w:rPr>
          <w:rFonts w:ascii="Arial" w:hAnsi="Arial" w:cs="Arial"/>
          <w:bCs/>
          <w:sz w:val="22"/>
          <w:szCs w:val="22"/>
        </w:rPr>
        <w:t xml:space="preserve"> the ‘benchmark’ in the e-Auction with a transformational multiplier of 1.000</w:t>
      </w:r>
      <w:r w:rsidR="00F632F4">
        <w:rPr>
          <w:rFonts w:ascii="Arial" w:hAnsi="Arial" w:cs="Arial"/>
          <w:bCs/>
          <w:sz w:val="22"/>
          <w:szCs w:val="22"/>
        </w:rPr>
        <w:t>.</w:t>
      </w:r>
    </w:p>
    <w:p w:rsidR="0013284A" w:rsidRDefault="0013284A" w:rsidP="00D27ABE">
      <w:pPr>
        <w:pStyle w:val="BodyTextIndent"/>
        <w:spacing w:after="0"/>
        <w:ind w:left="993" w:hanging="703"/>
        <w:rPr>
          <w:rFonts w:ascii="Arial" w:hAnsi="Arial" w:cs="Arial"/>
          <w:bCs/>
          <w:sz w:val="22"/>
          <w:szCs w:val="22"/>
        </w:rPr>
      </w:pPr>
    </w:p>
    <w:p w:rsidR="0013284A" w:rsidRDefault="0013284A" w:rsidP="00D27ABE">
      <w:pPr>
        <w:pStyle w:val="BodyTextIndent"/>
        <w:spacing w:after="0"/>
        <w:ind w:left="993" w:hanging="703"/>
        <w:rPr>
          <w:rFonts w:ascii="Arial" w:hAnsi="Arial" w:cs="Arial"/>
          <w:bCs/>
          <w:sz w:val="22"/>
          <w:szCs w:val="22"/>
        </w:rPr>
      </w:pPr>
      <w:r>
        <w:rPr>
          <w:rFonts w:ascii="Arial" w:hAnsi="Arial" w:cs="Arial"/>
          <w:bCs/>
          <w:sz w:val="22"/>
          <w:szCs w:val="22"/>
        </w:rPr>
        <w:tab/>
        <w:t xml:space="preserve">Tenderer B’s </w:t>
      </w:r>
      <w:r w:rsidRPr="00223825">
        <w:rPr>
          <w:rFonts w:ascii="Arial" w:hAnsi="Arial" w:cs="Arial"/>
          <w:bCs/>
          <w:sz w:val="22"/>
          <w:szCs w:val="22"/>
        </w:rPr>
        <w:t>transformation weighting increases any bids placed by 13.5% using a transformation multiplier of 1.135</w:t>
      </w:r>
      <w:r w:rsidR="00F632F4">
        <w:rPr>
          <w:rFonts w:ascii="Arial" w:hAnsi="Arial" w:cs="Arial"/>
          <w:bCs/>
          <w:sz w:val="22"/>
          <w:szCs w:val="22"/>
        </w:rPr>
        <w:t>.</w:t>
      </w:r>
    </w:p>
    <w:p w:rsidR="0013284A" w:rsidRDefault="0013284A" w:rsidP="00D27ABE">
      <w:pPr>
        <w:pStyle w:val="BodyTextIndent"/>
        <w:spacing w:after="0"/>
        <w:ind w:left="993" w:hanging="703"/>
        <w:rPr>
          <w:rFonts w:ascii="Arial" w:hAnsi="Arial" w:cs="Arial"/>
          <w:bCs/>
          <w:sz w:val="22"/>
          <w:szCs w:val="22"/>
        </w:rPr>
      </w:pPr>
    </w:p>
    <w:p w:rsidR="0013284A" w:rsidRDefault="0013284A" w:rsidP="00D27ABE">
      <w:pPr>
        <w:pStyle w:val="BodyTextIndent"/>
        <w:spacing w:after="0"/>
        <w:ind w:left="993" w:hanging="703"/>
        <w:rPr>
          <w:rFonts w:ascii="Arial" w:hAnsi="Arial" w:cs="Arial"/>
          <w:bCs/>
          <w:sz w:val="22"/>
          <w:szCs w:val="22"/>
        </w:rPr>
      </w:pPr>
      <w:r>
        <w:rPr>
          <w:rFonts w:ascii="Arial" w:hAnsi="Arial" w:cs="Arial"/>
          <w:bCs/>
          <w:sz w:val="22"/>
          <w:szCs w:val="22"/>
        </w:rPr>
        <w:tab/>
      </w:r>
      <w:r w:rsidR="00F632F4">
        <w:rPr>
          <w:rFonts w:ascii="Arial" w:hAnsi="Arial" w:cs="Arial"/>
          <w:bCs/>
          <w:sz w:val="22"/>
          <w:szCs w:val="22"/>
        </w:rPr>
        <w:t>If the Tenderers have bid £100, the transformed bids would be:</w:t>
      </w:r>
    </w:p>
    <w:p w:rsidR="0013284A" w:rsidRDefault="0013284A" w:rsidP="00D27ABE">
      <w:pPr>
        <w:pStyle w:val="BodyTextIndent"/>
        <w:spacing w:after="0"/>
        <w:ind w:left="993" w:hanging="703"/>
        <w:rPr>
          <w:rFonts w:ascii="Arial" w:hAnsi="Arial" w:cs="Arial"/>
          <w:bCs/>
          <w:sz w:val="22"/>
          <w:szCs w:val="22"/>
        </w:rPr>
      </w:pPr>
    </w:p>
    <w:p w:rsidR="001879D5" w:rsidRPr="00223825" w:rsidRDefault="001879D5" w:rsidP="00D27ABE">
      <w:pPr>
        <w:pStyle w:val="BodyTextIndent"/>
        <w:spacing w:after="0"/>
        <w:ind w:left="993" w:right="-99" w:hanging="703"/>
        <w:rPr>
          <w:rFonts w:ascii="Arial" w:hAnsi="Arial" w:cs="Arial"/>
          <w:bCs/>
          <w:sz w:val="22"/>
          <w:szCs w:val="22"/>
        </w:rPr>
      </w:pPr>
      <w:r w:rsidRPr="00223825">
        <w:rPr>
          <w:rFonts w:ascii="Arial" w:hAnsi="Arial" w:cs="Arial"/>
          <w:bCs/>
          <w:sz w:val="22"/>
          <w:szCs w:val="22"/>
        </w:rPr>
        <w:tab/>
        <w:t>Tenderer A £100 x 1.000 transformational multiplier = £100 transformed bid.</w:t>
      </w:r>
    </w:p>
    <w:p w:rsidR="001879D5" w:rsidRDefault="001879D5" w:rsidP="00D27ABE">
      <w:pPr>
        <w:pStyle w:val="BodyTextIndent"/>
        <w:spacing w:after="240"/>
        <w:ind w:left="993" w:right="-96" w:hanging="703"/>
        <w:rPr>
          <w:rFonts w:ascii="Arial" w:hAnsi="Arial" w:cs="Arial"/>
          <w:bCs/>
          <w:sz w:val="22"/>
          <w:szCs w:val="22"/>
        </w:rPr>
      </w:pPr>
      <w:r w:rsidRPr="00223825">
        <w:rPr>
          <w:rFonts w:ascii="Arial" w:hAnsi="Arial" w:cs="Arial"/>
          <w:bCs/>
          <w:sz w:val="22"/>
          <w:szCs w:val="22"/>
        </w:rPr>
        <w:lastRenderedPageBreak/>
        <w:tab/>
        <w:t>Tenderer B £100 x 1.135 transformational multiplier = £ 1</w:t>
      </w:r>
      <w:r w:rsidR="00D42AD3" w:rsidRPr="00223825">
        <w:rPr>
          <w:rFonts w:ascii="Arial" w:hAnsi="Arial" w:cs="Arial"/>
          <w:bCs/>
          <w:sz w:val="22"/>
          <w:szCs w:val="22"/>
        </w:rPr>
        <w:t>13.50</w:t>
      </w:r>
      <w:r w:rsidRPr="00223825">
        <w:rPr>
          <w:rFonts w:ascii="Arial" w:hAnsi="Arial" w:cs="Arial"/>
          <w:bCs/>
          <w:sz w:val="22"/>
          <w:szCs w:val="22"/>
        </w:rPr>
        <w:t xml:space="preserve"> transformed </w:t>
      </w:r>
      <w:r w:rsidR="00D27ABE">
        <w:rPr>
          <w:rFonts w:ascii="Arial" w:hAnsi="Arial" w:cs="Arial"/>
          <w:bCs/>
          <w:sz w:val="22"/>
          <w:szCs w:val="22"/>
        </w:rPr>
        <w:t xml:space="preserve">   </w:t>
      </w:r>
      <w:r w:rsidRPr="00223825">
        <w:rPr>
          <w:rFonts w:ascii="Arial" w:hAnsi="Arial" w:cs="Arial"/>
          <w:bCs/>
          <w:sz w:val="22"/>
          <w:szCs w:val="22"/>
        </w:rPr>
        <w:t>bid.</w:t>
      </w:r>
    </w:p>
    <w:p w:rsidR="00F632F4" w:rsidRDefault="003D7E06" w:rsidP="00F632F4">
      <w:pPr>
        <w:pStyle w:val="BodyTextIndent"/>
        <w:tabs>
          <w:tab w:val="left" w:pos="0"/>
          <w:tab w:val="left" w:pos="709"/>
        </w:tabs>
        <w:spacing w:after="240"/>
        <w:ind w:left="646" w:right="-96" w:hanging="703"/>
        <w:rPr>
          <w:rFonts w:ascii="Arial" w:hAnsi="Arial" w:cs="Arial"/>
          <w:bCs/>
          <w:sz w:val="22"/>
          <w:szCs w:val="22"/>
        </w:rPr>
      </w:pPr>
      <w:r>
        <w:rPr>
          <w:rFonts w:ascii="Arial" w:hAnsi="Arial" w:cs="Arial"/>
          <w:bCs/>
          <w:sz w:val="22"/>
          <w:szCs w:val="22"/>
        </w:rPr>
        <w:t>10</w:t>
      </w:r>
      <w:r w:rsidR="00F632F4">
        <w:rPr>
          <w:rFonts w:ascii="Arial" w:hAnsi="Arial" w:cs="Arial"/>
          <w:bCs/>
          <w:sz w:val="22"/>
          <w:szCs w:val="22"/>
        </w:rPr>
        <w:t>.12</w:t>
      </w:r>
      <w:r w:rsidR="00F632F4">
        <w:rPr>
          <w:rFonts w:ascii="Arial" w:hAnsi="Arial" w:cs="Arial"/>
          <w:bCs/>
          <w:sz w:val="22"/>
          <w:szCs w:val="22"/>
        </w:rPr>
        <w:tab/>
        <w:t xml:space="preserve">When a transformation e-Auction is used, </w:t>
      </w:r>
      <w:r w:rsidR="00F632F4" w:rsidRPr="0010570F">
        <w:rPr>
          <w:rFonts w:ascii="Arial" w:hAnsi="Arial" w:cs="Arial"/>
          <w:bCs/>
          <w:sz w:val="22"/>
          <w:szCs w:val="22"/>
        </w:rPr>
        <w:t>only the actual bid placed and their overall rank in the e-Auction will be visible to the Tenderer</w:t>
      </w:r>
      <w:r w:rsidR="00F632F4">
        <w:rPr>
          <w:rFonts w:ascii="Arial" w:hAnsi="Arial" w:cs="Arial"/>
          <w:bCs/>
          <w:sz w:val="22"/>
          <w:szCs w:val="22"/>
        </w:rPr>
        <w:t xml:space="preserve"> and </w:t>
      </w:r>
      <w:r w:rsidR="00F632F4" w:rsidRPr="0010570F">
        <w:rPr>
          <w:rFonts w:ascii="Arial" w:hAnsi="Arial" w:cs="Arial"/>
          <w:bCs/>
          <w:sz w:val="22"/>
          <w:szCs w:val="22"/>
        </w:rPr>
        <w:t xml:space="preserve">the transformed bids </w:t>
      </w:r>
      <w:r w:rsidR="00F632F4">
        <w:rPr>
          <w:rFonts w:ascii="Arial" w:hAnsi="Arial" w:cs="Arial"/>
          <w:bCs/>
          <w:sz w:val="22"/>
          <w:szCs w:val="22"/>
        </w:rPr>
        <w:t xml:space="preserve">will </w:t>
      </w:r>
      <w:r w:rsidR="00F632F4" w:rsidRPr="0010570F">
        <w:rPr>
          <w:rFonts w:ascii="Arial" w:hAnsi="Arial" w:cs="Arial"/>
          <w:bCs/>
          <w:sz w:val="22"/>
          <w:szCs w:val="22"/>
        </w:rPr>
        <w:t xml:space="preserve">only visible to HMRC. </w:t>
      </w:r>
    </w:p>
    <w:p w:rsidR="00F632F4" w:rsidRDefault="003D7E06" w:rsidP="00F632F4">
      <w:pPr>
        <w:pStyle w:val="BodyTextIndent"/>
        <w:tabs>
          <w:tab w:val="left" w:pos="0"/>
          <w:tab w:val="left" w:pos="709"/>
        </w:tabs>
        <w:spacing w:after="240"/>
        <w:ind w:left="646" w:right="-96" w:hanging="703"/>
        <w:rPr>
          <w:rFonts w:ascii="Arial" w:hAnsi="Arial" w:cs="Arial"/>
          <w:bCs/>
          <w:sz w:val="22"/>
          <w:szCs w:val="22"/>
        </w:rPr>
      </w:pPr>
      <w:r>
        <w:rPr>
          <w:rFonts w:ascii="Arial" w:hAnsi="Arial" w:cs="Arial"/>
          <w:bCs/>
          <w:sz w:val="22"/>
          <w:szCs w:val="22"/>
        </w:rPr>
        <w:t>10</w:t>
      </w:r>
      <w:r w:rsidR="00F632F4">
        <w:rPr>
          <w:rFonts w:ascii="Arial" w:hAnsi="Arial" w:cs="Arial"/>
          <w:bCs/>
          <w:sz w:val="22"/>
          <w:szCs w:val="22"/>
        </w:rPr>
        <w:t>.13</w:t>
      </w:r>
      <w:r w:rsidR="00F632F4">
        <w:rPr>
          <w:rFonts w:ascii="Arial" w:hAnsi="Arial" w:cs="Arial"/>
          <w:bCs/>
          <w:sz w:val="22"/>
          <w:szCs w:val="22"/>
        </w:rPr>
        <w:tab/>
      </w:r>
      <w:r w:rsidR="00F632F4" w:rsidRPr="0010570F">
        <w:rPr>
          <w:rFonts w:ascii="Arial" w:hAnsi="Arial" w:cs="Arial"/>
          <w:bCs/>
          <w:sz w:val="22"/>
          <w:szCs w:val="22"/>
        </w:rPr>
        <w:t>The Tenderer whose transformed bid is the lowest at the end of the e-Auction will be offered the Contract.</w:t>
      </w:r>
    </w:p>
    <w:p w:rsidR="00F632F4" w:rsidRPr="008C1236" w:rsidRDefault="003D7E06" w:rsidP="00F632F4">
      <w:pPr>
        <w:spacing w:after="240"/>
        <w:ind w:left="646" w:hanging="703"/>
        <w:rPr>
          <w:rFonts w:ascii="Arial" w:hAnsi="Arial" w:cs="Arial"/>
          <w:bCs/>
          <w:sz w:val="22"/>
          <w:szCs w:val="22"/>
        </w:rPr>
      </w:pPr>
      <w:r>
        <w:rPr>
          <w:rFonts w:ascii="Arial" w:hAnsi="Arial" w:cs="Arial"/>
          <w:bCs/>
          <w:sz w:val="22"/>
          <w:szCs w:val="22"/>
        </w:rPr>
        <w:t>10</w:t>
      </w:r>
      <w:r w:rsidR="00E86745">
        <w:rPr>
          <w:rFonts w:ascii="Arial" w:hAnsi="Arial" w:cs="Arial"/>
          <w:bCs/>
          <w:sz w:val="22"/>
          <w:szCs w:val="22"/>
        </w:rPr>
        <w:t>.</w:t>
      </w:r>
      <w:r w:rsidR="00F632F4">
        <w:rPr>
          <w:rFonts w:ascii="Arial" w:hAnsi="Arial" w:cs="Arial"/>
          <w:bCs/>
          <w:sz w:val="22"/>
          <w:szCs w:val="22"/>
        </w:rPr>
        <w:t>14</w:t>
      </w:r>
      <w:r w:rsidR="00F632F4">
        <w:rPr>
          <w:rFonts w:ascii="Arial" w:hAnsi="Arial" w:cs="Arial"/>
          <w:bCs/>
          <w:sz w:val="22"/>
          <w:szCs w:val="22"/>
        </w:rPr>
        <w:tab/>
        <w:t>W</w:t>
      </w:r>
      <w:r w:rsidR="00F632F4" w:rsidRPr="0010570F">
        <w:rPr>
          <w:rFonts w:ascii="Arial" w:hAnsi="Arial" w:cs="Arial"/>
          <w:bCs/>
          <w:sz w:val="22"/>
          <w:szCs w:val="22"/>
        </w:rPr>
        <w:t xml:space="preserve">here a reverse e-Auction is used and this results in a Tender being unsuccessful, the Tenderer will be informed of the </w:t>
      </w:r>
      <w:r w:rsidR="00F632F4">
        <w:rPr>
          <w:rFonts w:ascii="Arial" w:hAnsi="Arial" w:cs="Arial"/>
          <w:bCs/>
          <w:sz w:val="22"/>
          <w:szCs w:val="22"/>
        </w:rPr>
        <w:t>t</w:t>
      </w:r>
      <w:r w:rsidR="00F632F4" w:rsidRPr="0010570F">
        <w:rPr>
          <w:rFonts w:ascii="Arial" w:hAnsi="Arial" w:cs="Arial"/>
          <w:bCs/>
          <w:sz w:val="22"/>
          <w:szCs w:val="22"/>
        </w:rPr>
        <w:t xml:space="preserve">ransformation weighting used in the reverse e-Auction in the </w:t>
      </w:r>
      <w:r w:rsidR="00ED0C67" w:rsidRPr="008C1236">
        <w:rPr>
          <w:rFonts w:ascii="Arial" w:hAnsi="Arial" w:cs="Arial"/>
          <w:bCs/>
          <w:sz w:val="22"/>
          <w:szCs w:val="22"/>
        </w:rPr>
        <w:t>“</w:t>
      </w:r>
      <w:r w:rsidR="00F632F4" w:rsidRPr="008C1236">
        <w:rPr>
          <w:rFonts w:ascii="Arial" w:hAnsi="Arial" w:cs="Arial"/>
          <w:bCs/>
          <w:sz w:val="22"/>
          <w:szCs w:val="22"/>
        </w:rPr>
        <w:t>standstill</w:t>
      </w:r>
      <w:r w:rsidR="00ED0C67" w:rsidRPr="008C1236">
        <w:rPr>
          <w:rFonts w:ascii="Arial" w:hAnsi="Arial" w:cs="Arial"/>
          <w:bCs/>
          <w:sz w:val="22"/>
          <w:szCs w:val="22"/>
        </w:rPr>
        <w:t>”</w:t>
      </w:r>
      <w:r w:rsidR="00F632F4" w:rsidRPr="008C1236">
        <w:rPr>
          <w:rFonts w:ascii="Arial" w:hAnsi="Arial" w:cs="Arial"/>
          <w:bCs/>
          <w:sz w:val="22"/>
          <w:szCs w:val="22"/>
        </w:rPr>
        <w:t xml:space="preserve"> notification letter</w:t>
      </w:r>
      <w:r w:rsidR="00ED0C67" w:rsidRPr="008C1236">
        <w:rPr>
          <w:rFonts w:ascii="Arial" w:hAnsi="Arial" w:cs="Arial"/>
          <w:bCs/>
          <w:sz w:val="22"/>
          <w:szCs w:val="22"/>
        </w:rPr>
        <w:t xml:space="preserve"> referred to in </w:t>
      </w:r>
      <w:r w:rsidR="008C1236">
        <w:rPr>
          <w:rFonts w:ascii="Arial" w:hAnsi="Arial" w:cs="Arial"/>
          <w:bCs/>
          <w:sz w:val="22"/>
          <w:szCs w:val="22"/>
        </w:rPr>
        <w:t>Section 14 of the</w:t>
      </w:r>
      <w:r w:rsidR="004C0D2C">
        <w:rPr>
          <w:rFonts w:ascii="Arial" w:hAnsi="Arial" w:cs="Arial"/>
          <w:bCs/>
          <w:sz w:val="22"/>
          <w:szCs w:val="22"/>
        </w:rPr>
        <w:t>se</w:t>
      </w:r>
      <w:r w:rsidR="008C1236">
        <w:rPr>
          <w:rFonts w:ascii="Arial" w:hAnsi="Arial" w:cs="Arial"/>
          <w:bCs/>
          <w:sz w:val="22"/>
          <w:szCs w:val="22"/>
        </w:rPr>
        <w:t xml:space="preserve"> Tendering Instructions.</w:t>
      </w:r>
    </w:p>
    <w:p w:rsidR="00BA4D05" w:rsidRDefault="0088076D" w:rsidP="003429DA">
      <w:pPr>
        <w:pStyle w:val="BodyTextIndent"/>
        <w:numPr>
          <w:ilvl w:val="0"/>
          <w:numId w:val="30"/>
        </w:numPr>
        <w:tabs>
          <w:tab w:val="left" w:pos="0"/>
        </w:tabs>
        <w:spacing w:before="100" w:beforeAutospacing="1" w:after="100" w:afterAutospacing="1"/>
        <w:ind w:left="303"/>
        <w:rPr>
          <w:rFonts w:ascii="Arial" w:hAnsi="Arial" w:cs="Arial"/>
          <w:b/>
          <w:bCs/>
          <w:sz w:val="22"/>
          <w:szCs w:val="22"/>
        </w:rPr>
      </w:pPr>
      <w:r>
        <w:rPr>
          <w:rFonts w:ascii="Arial" w:hAnsi="Arial" w:cs="Arial"/>
          <w:b/>
          <w:bCs/>
          <w:sz w:val="22"/>
          <w:szCs w:val="22"/>
        </w:rPr>
        <w:t xml:space="preserve">  </w:t>
      </w:r>
      <w:r w:rsidR="00BA4D05" w:rsidRPr="00F5070C">
        <w:rPr>
          <w:rFonts w:ascii="Arial" w:hAnsi="Arial" w:cs="Arial"/>
          <w:b/>
          <w:bCs/>
          <w:sz w:val="22"/>
          <w:szCs w:val="22"/>
        </w:rPr>
        <w:t>Recommendation</w:t>
      </w:r>
      <w:r>
        <w:rPr>
          <w:rFonts w:ascii="Arial" w:hAnsi="Arial" w:cs="Arial"/>
          <w:b/>
          <w:bCs/>
          <w:sz w:val="22"/>
          <w:szCs w:val="22"/>
        </w:rPr>
        <w:t xml:space="preserve"> for Award of Contract</w:t>
      </w:r>
    </w:p>
    <w:p w:rsidR="00ED0C67" w:rsidRDefault="00ED0C67" w:rsidP="003839F4">
      <w:pPr>
        <w:pStyle w:val="BodyTextIndent"/>
        <w:tabs>
          <w:tab w:val="left" w:pos="0"/>
        </w:tabs>
        <w:spacing w:before="100" w:beforeAutospacing="1" w:after="100" w:afterAutospacing="1"/>
        <w:ind w:left="720" w:hanging="833"/>
        <w:rPr>
          <w:rFonts w:ascii="Arial" w:hAnsi="Arial" w:cs="Arial"/>
          <w:bCs/>
          <w:sz w:val="22"/>
          <w:szCs w:val="22"/>
        </w:rPr>
      </w:pPr>
      <w:r>
        <w:rPr>
          <w:rFonts w:ascii="Arial" w:hAnsi="Arial" w:cs="Arial"/>
          <w:b/>
          <w:bCs/>
          <w:sz w:val="22"/>
          <w:szCs w:val="22"/>
        </w:rPr>
        <w:t xml:space="preserve"> </w:t>
      </w:r>
      <w:r w:rsidR="00E453F5">
        <w:rPr>
          <w:rFonts w:ascii="Arial" w:hAnsi="Arial" w:cs="Arial"/>
          <w:bCs/>
          <w:sz w:val="22"/>
          <w:szCs w:val="22"/>
        </w:rPr>
        <w:t>11.</w:t>
      </w:r>
      <w:r>
        <w:rPr>
          <w:rFonts w:ascii="Arial" w:hAnsi="Arial" w:cs="Arial"/>
          <w:bCs/>
          <w:sz w:val="22"/>
          <w:szCs w:val="22"/>
        </w:rPr>
        <w:t>1</w:t>
      </w:r>
      <w:r>
        <w:rPr>
          <w:rFonts w:ascii="Arial" w:hAnsi="Arial" w:cs="Arial"/>
          <w:bCs/>
          <w:sz w:val="22"/>
          <w:szCs w:val="22"/>
        </w:rPr>
        <w:tab/>
        <w:t>The Tenderer</w:t>
      </w:r>
      <w:r w:rsidR="00224EB2">
        <w:rPr>
          <w:rFonts w:ascii="Arial" w:hAnsi="Arial" w:cs="Arial"/>
          <w:bCs/>
          <w:sz w:val="22"/>
          <w:szCs w:val="22"/>
        </w:rPr>
        <w:t xml:space="preserve"> </w:t>
      </w:r>
      <w:r>
        <w:rPr>
          <w:rFonts w:ascii="Arial" w:hAnsi="Arial" w:cs="Arial"/>
          <w:bCs/>
          <w:sz w:val="22"/>
          <w:szCs w:val="22"/>
        </w:rPr>
        <w:t>who, taking into account the respective</w:t>
      </w:r>
      <w:r w:rsidRPr="0010570F">
        <w:rPr>
          <w:rFonts w:ascii="Arial" w:hAnsi="Arial" w:cs="Arial"/>
          <w:bCs/>
          <w:sz w:val="22"/>
          <w:szCs w:val="22"/>
        </w:rPr>
        <w:t xml:space="preserve"> </w:t>
      </w:r>
      <w:r>
        <w:rPr>
          <w:rFonts w:ascii="Arial" w:hAnsi="Arial" w:cs="Arial"/>
          <w:bCs/>
          <w:sz w:val="22"/>
          <w:szCs w:val="22"/>
        </w:rPr>
        <w:t xml:space="preserve">Award </w:t>
      </w:r>
      <w:r w:rsidR="003839F4">
        <w:rPr>
          <w:rFonts w:ascii="Arial" w:hAnsi="Arial" w:cs="Arial"/>
          <w:bCs/>
          <w:sz w:val="22"/>
          <w:szCs w:val="22"/>
        </w:rPr>
        <w:t>C</w:t>
      </w:r>
      <w:r>
        <w:rPr>
          <w:rFonts w:ascii="Arial" w:hAnsi="Arial" w:cs="Arial"/>
          <w:bCs/>
          <w:sz w:val="22"/>
          <w:szCs w:val="22"/>
        </w:rPr>
        <w:t>riteria weightings, achieves the highest overall score in the evaluation exercise will be recommended for award</w:t>
      </w:r>
      <w:r w:rsidR="003839F4">
        <w:rPr>
          <w:rFonts w:ascii="Arial" w:hAnsi="Arial" w:cs="Arial"/>
          <w:bCs/>
          <w:sz w:val="22"/>
          <w:szCs w:val="22"/>
        </w:rPr>
        <w:t xml:space="preserve"> of the contract or framework agreement.</w:t>
      </w:r>
    </w:p>
    <w:p w:rsidR="00224EB2" w:rsidRDefault="00224EB2" w:rsidP="00224EB2">
      <w:pPr>
        <w:pStyle w:val="BodyTextIndent"/>
        <w:tabs>
          <w:tab w:val="left" w:pos="0"/>
        </w:tabs>
        <w:spacing w:before="100" w:beforeAutospacing="1" w:after="100" w:afterAutospacing="1"/>
        <w:ind w:left="720" w:hanging="833"/>
        <w:rPr>
          <w:rFonts w:ascii="Arial" w:hAnsi="Arial" w:cs="Arial"/>
          <w:bCs/>
          <w:sz w:val="22"/>
          <w:szCs w:val="22"/>
        </w:rPr>
      </w:pPr>
      <w:r>
        <w:rPr>
          <w:rFonts w:ascii="Arial" w:hAnsi="Arial" w:cs="Arial"/>
          <w:bCs/>
          <w:sz w:val="22"/>
          <w:szCs w:val="22"/>
        </w:rPr>
        <w:t xml:space="preserve">  11.2</w:t>
      </w:r>
      <w:r>
        <w:rPr>
          <w:rFonts w:ascii="Arial" w:hAnsi="Arial" w:cs="Arial"/>
          <w:bCs/>
          <w:sz w:val="22"/>
          <w:szCs w:val="22"/>
        </w:rPr>
        <w:tab/>
        <w:t>Where provision has been made for more than one supplier, such as in the case of “division into lots” or a framework agreement with multiple suppliers, more than one Tenderer may be recommended for award.</w:t>
      </w:r>
    </w:p>
    <w:p w:rsidR="00224EB2" w:rsidRDefault="00224EB2" w:rsidP="00D57E01">
      <w:pPr>
        <w:pStyle w:val="BodyTextIndent"/>
        <w:tabs>
          <w:tab w:val="left" w:pos="0"/>
        </w:tabs>
        <w:spacing w:before="100" w:beforeAutospacing="1" w:after="100" w:afterAutospacing="1"/>
        <w:ind w:left="720" w:hanging="833"/>
        <w:rPr>
          <w:rFonts w:ascii="Arial" w:hAnsi="Arial" w:cs="Arial"/>
          <w:bCs/>
          <w:sz w:val="22"/>
          <w:szCs w:val="22"/>
        </w:rPr>
      </w:pPr>
      <w:r>
        <w:rPr>
          <w:rFonts w:ascii="Arial" w:hAnsi="Arial" w:cs="Arial"/>
          <w:bCs/>
          <w:sz w:val="22"/>
          <w:szCs w:val="22"/>
        </w:rPr>
        <w:t xml:space="preserve">  11.3     The basis on which the successful Tenderer(s) have been selected will be detailed in a recommendation for award document produced by the HMRC Commercial Manager responsible for the </w:t>
      </w:r>
      <w:r w:rsidR="00C923C2" w:rsidRPr="00C923C2">
        <w:rPr>
          <w:rFonts w:ascii="Arial" w:hAnsi="Arial" w:cs="Arial"/>
          <w:bCs/>
          <w:sz w:val="22"/>
          <w:szCs w:val="22"/>
        </w:rPr>
        <w:t>Competitive Procurement Exercise</w:t>
      </w:r>
      <w:r>
        <w:rPr>
          <w:rFonts w:ascii="Arial" w:hAnsi="Arial" w:cs="Arial"/>
          <w:bCs/>
          <w:sz w:val="22"/>
          <w:szCs w:val="22"/>
        </w:rPr>
        <w:t xml:space="preserve"> and this will then pass through a governance process leading to approval or sign-off at appropriate levels within HMRC Commercial Directorate and (as applicable) the HMRC business area who have sponsored the procurement.</w:t>
      </w:r>
    </w:p>
    <w:p w:rsidR="00D57E01" w:rsidRPr="00D57E01" w:rsidRDefault="00D57E01" w:rsidP="00D57E01">
      <w:pPr>
        <w:pStyle w:val="BodyTextIndent"/>
        <w:tabs>
          <w:tab w:val="left" w:pos="0"/>
        </w:tabs>
        <w:spacing w:before="100" w:beforeAutospacing="1" w:after="100" w:afterAutospacing="1"/>
        <w:ind w:left="720" w:hanging="833"/>
        <w:rPr>
          <w:rFonts w:ascii="Arial" w:hAnsi="Arial" w:cs="Arial"/>
          <w:b/>
          <w:bCs/>
          <w:sz w:val="22"/>
          <w:szCs w:val="22"/>
        </w:rPr>
      </w:pPr>
      <w:r w:rsidRPr="00D57E01">
        <w:rPr>
          <w:rFonts w:ascii="Arial" w:hAnsi="Arial" w:cs="Arial"/>
          <w:b/>
          <w:bCs/>
          <w:sz w:val="22"/>
          <w:szCs w:val="22"/>
        </w:rPr>
        <w:t xml:space="preserve">   12.  Award of Contract</w:t>
      </w:r>
    </w:p>
    <w:p w:rsidR="00D57E01" w:rsidRDefault="00224EB2" w:rsidP="00224EB2">
      <w:pPr>
        <w:pStyle w:val="BodyTextIndent"/>
        <w:tabs>
          <w:tab w:val="left" w:pos="0"/>
        </w:tabs>
        <w:spacing w:before="100" w:beforeAutospacing="1" w:after="100" w:afterAutospacing="1"/>
        <w:ind w:left="720" w:hanging="833"/>
        <w:rPr>
          <w:rFonts w:ascii="Arial" w:hAnsi="Arial" w:cs="Arial"/>
          <w:bCs/>
          <w:sz w:val="22"/>
          <w:szCs w:val="22"/>
        </w:rPr>
      </w:pPr>
      <w:r>
        <w:rPr>
          <w:rFonts w:ascii="Arial" w:hAnsi="Arial" w:cs="Arial"/>
          <w:bCs/>
          <w:sz w:val="22"/>
          <w:szCs w:val="22"/>
        </w:rPr>
        <w:t xml:space="preserve">  </w:t>
      </w:r>
      <w:r w:rsidR="00D57E01">
        <w:rPr>
          <w:rFonts w:ascii="Arial" w:hAnsi="Arial" w:cs="Arial"/>
          <w:bCs/>
          <w:sz w:val="22"/>
          <w:szCs w:val="22"/>
        </w:rPr>
        <w:t xml:space="preserve"> 12.1</w:t>
      </w:r>
      <w:r w:rsidR="00D57E01">
        <w:rPr>
          <w:rFonts w:ascii="Arial" w:hAnsi="Arial" w:cs="Arial"/>
          <w:bCs/>
          <w:sz w:val="22"/>
          <w:szCs w:val="22"/>
        </w:rPr>
        <w:tab/>
        <w:t xml:space="preserve">Once approval of the recommendation for award has been obtained, HMRC Commercial Directorate will follow due process and notify the outcome of the </w:t>
      </w:r>
      <w:r w:rsidR="00C923C2" w:rsidRPr="00C923C2">
        <w:rPr>
          <w:rFonts w:ascii="Arial" w:hAnsi="Arial" w:cs="Arial"/>
          <w:bCs/>
          <w:sz w:val="22"/>
          <w:szCs w:val="22"/>
        </w:rPr>
        <w:t>Competitive Procurement Exercise</w:t>
      </w:r>
      <w:r w:rsidR="00D57E01">
        <w:rPr>
          <w:rFonts w:ascii="Arial" w:hAnsi="Arial" w:cs="Arial"/>
          <w:bCs/>
          <w:sz w:val="22"/>
          <w:szCs w:val="22"/>
        </w:rPr>
        <w:t xml:space="preserve"> to the successful and unsuccessful parties.</w:t>
      </w:r>
    </w:p>
    <w:p w:rsidR="00D57E01" w:rsidRDefault="00D57E01" w:rsidP="00BD0467">
      <w:pPr>
        <w:pStyle w:val="BodyTextIndent"/>
        <w:tabs>
          <w:tab w:val="left" w:pos="0"/>
        </w:tabs>
        <w:spacing w:before="100" w:beforeAutospacing="1" w:after="100" w:afterAutospacing="1"/>
        <w:ind w:left="720" w:hanging="833"/>
        <w:rPr>
          <w:rFonts w:ascii="Arial" w:hAnsi="Arial" w:cs="Arial"/>
          <w:bCs/>
          <w:sz w:val="22"/>
          <w:szCs w:val="22"/>
        </w:rPr>
      </w:pPr>
      <w:r>
        <w:rPr>
          <w:rFonts w:ascii="Arial" w:hAnsi="Arial" w:cs="Arial"/>
          <w:bCs/>
          <w:sz w:val="22"/>
          <w:szCs w:val="22"/>
        </w:rPr>
        <w:t xml:space="preserve">   12.2   Sections 14 and 15 of the</w:t>
      </w:r>
      <w:r w:rsidR="004C0D2C">
        <w:rPr>
          <w:rFonts w:ascii="Arial" w:hAnsi="Arial" w:cs="Arial"/>
          <w:bCs/>
          <w:sz w:val="22"/>
          <w:szCs w:val="22"/>
        </w:rPr>
        <w:t>se</w:t>
      </w:r>
      <w:r>
        <w:rPr>
          <w:rFonts w:ascii="Arial" w:hAnsi="Arial" w:cs="Arial"/>
          <w:bCs/>
          <w:sz w:val="22"/>
          <w:szCs w:val="22"/>
        </w:rPr>
        <w:t xml:space="preserve"> Tendering Instructions also refer. </w:t>
      </w:r>
    </w:p>
    <w:p w:rsidR="00BD0467" w:rsidRDefault="00BD0467" w:rsidP="00BD0467">
      <w:pPr>
        <w:pStyle w:val="BodyTextIndent"/>
        <w:tabs>
          <w:tab w:val="left" w:pos="0"/>
        </w:tabs>
        <w:spacing w:before="100" w:beforeAutospacing="1" w:after="100" w:afterAutospacing="1"/>
        <w:ind w:left="720" w:hanging="833"/>
        <w:rPr>
          <w:rFonts w:ascii="Arial" w:hAnsi="Arial" w:cs="Arial"/>
          <w:bCs/>
          <w:sz w:val="22"/>
          <w:szCs w:val="22"/>
        </w:rPr>
      </w:pPr>
    </w:p>
    <w:p w:rsidR="00BD0467" w:rsidRDefault="00BD0467" w:rsidP="00BD0467">
      <w:pPr>
        <w:pStyle w:val="BodyTextIndent"/>
        <w:tabs>
          <w:tab w:val="left" w:pos="0"/>
        </w:tabs>
        <w:spacing w:before="100" w:beforeAutospacing="1" w:after="100" w:afterAutospacing="1"/>
        <w:ind w:left="720" w:hanging="833"/>
        <w:rPr>
          <w:rFonts w:ascii="Arial" w:hAnsi="Arial" w:cs="Arial"/>
          <w:bCs/>
          <w:sz w:val="22"/>
          <w:szCs w:val="22"/>
        </w:rPr>
      </w:pPr>
    </w:p>
    <w:p w:rsidR="00BD0467" w:rsidRDefault="00BD0467" w:rsidP="00BD0467">
      <w:pPr>
        <w:pStyle w:val="BodyTextIndent"/>
        <w:tabs>
          <w:tab w:val="left" w:pos="0"/>
        </w:tabs>
        <w:spacing w:before="100" w:beforeAutospacing="1" w:after="100" w:afterAutospacing="1"/>
        <w:ind w:left="720" w:hanging="833"/>
        <w:rPr>
          <w:rFonts w:ascii="Arial" w:hAnsi="Arial" w:cs="Arial"/>
          <w:bCs/>
          <w:sz w:val="22"/>
          <w:szCs w:val="22"/>
        </w:rPr>
      </w:pPr>
    </w:p>
    <w:p w:rsidR="00BD0467" w:rsidRDefault="00BD0467" w:rsidP="00BD0467">
      <w:pPr>
        <w:pStyle w:val="BodyTextIndent"/>
        <w:tabs>
          <w:tab w:val="left" w:pos="0"/>
        </w:tabs>
        <w:spacing w:before="100" w:beforeAutospacing="1" w:after="100" w:afterAutospacing="1"/>
        <w:ind w:left="720" w:hanging="833"/>
        <w:rPr>
          <w:rFonts w:ascii="Arial" w:hAnsi="Arial" w:cs="Arial"/>
          <w:bCs/>
          <w:sz w:val="22"/>
          <w:szCs w:val="22"/>
        </w:rPr>
      </w:pPr>
    </w:p>
    <w:p w:rsidR="00BD0467" w:rsidRDefault="00BD0467" w:rsidP="00BD0467">
      <w:pPr>
        <w:pStyle w:val="BodyTextIndent"/>
        <w:tabs>
          <w:tab w:val="left" w:pos="0"/>
        </w:tabs>
        <w:spacing w:before="100" w:beforeAutospacing="1" w:after="100" w:afterAutospacing="1"/>
        <w:ind w:left="720" w:hanging="833"/>
        <w:rPr>
          <w:rFonts w:ascii="Arial" w:hAnsi="Arial" w:cs="Arial"/>
          <w:bCs/>
          <w:sz w:val="22"/>
          <w:szCs w:val="22"/>
        </w:rPr>
      </w:pPr>
    </w:p>
    <w:p w:rsidR="00BD0467" w:rsidRDefault="00BD0467" w:rsidP="00BD0467">
      <w:pPr>
        <w:pStyle w:val="BodyTextIndent"/>
        <w:tabs>
          <w:tab w:val="left" w:pos="0"/>
        </w:tabs>
        <w:spacing w:before="100" w:beforeAutospacing="1" w:after="100" w:afterAutospacing="1"/>
        <w:ind w:left="720" w:hanging="833"/>
        <w:rPr>
          <w:rFonts w:ascii="Arial" w:hAnsi="Arial" w:cs="Arial"/>
          <w:bCs/>
          <w:sz w:val="22"/>
          <w:szCs w:val="22"/>
        </w:rPr>
      </w:pPr>
    </w:p>
    <w:p w:rsidR="00BD0467" w:rsidRDefault="00BD0467" w:rsidP="00BD0467">
      <w:pPr>
        <w:pStyle w:val="BodyTextIndent"/>
        <w:tabs>
          <w:tab w:val="left" w:pos="0"/>
        </w:tabs>
        <w:spacing w:before="100" w:beforeAutospacing="1" w:after="100" w:afterAutospacing="1"/>
        <w:ind w:left="720" w:hanging="833"/>
        <w:rPr>
          <w:rFonts w:ascii="Arial" w:hAnsi="Arial" w:cs="Arial"/>
          <w:bCs/>
          <w:sz w:val="22"/>
          <w:szCs w:val="22"/>
        </w:rPr>
      </w:pPr>
    </w:p>
    <w:p w:rsidR="0070174B" w:rsidRDefault="0070174B" w:rsidP="00EB6911">
      <w:pPr>
        <w:pStyle w:val="Heading1"/>
        <w:numPr>
          <w:ilvl w:val="0"/>
          <w:numId w:val="0"/>
        </w:numPr>
        <w:ind w:left="-113"/>
        <w:rPr>
          <w:color w:val="000000"/>
        </w:rPr>
      </w:pPr>
      <w:bookmarkStart w:id="40" w:name="_Toc433978283"/>
      <w:bookmarkStart w:id="41" w:name="_Toc433978703"/>
      <w:bookmarkStart w:id="42" w:name="_Toc433978768"/>
    </w:p>
    <w:p w:rsidR="0070174B" w:rsidRDefault="0070174B" w:rsidP="00EB6911">
      <w:pPr>
        <w:pStyle w:val="Heading1"/>
        <w:numPr>
          <w:ilvl w:val="0"/>
          <w:numId w:val="0"/>
        </w:numPr>
        <w:ind w:left="-113"/>
        <w:rPr>
          <w:color w:val="000000"/>
        </w:rPr>
      </w:pPr>
    </w:p>
    <w:p w:rsidR="0070174B" w:rsidRDefault="0070174B" w:rsidP="00EB6911">
      <w:pPr>
        <w:pStyle w:val="Heading1"/>
        <w:numPr>
          <w:ilvl w:val="0"/>
          <w:numId w:val="0"/>
        </w:numPr>
        <w:ind w:left="-113"/>
        <w:rPr>
          <w:color w:val="000000"/>
        </w:rPr>
      </w:pPr>
    </w:p>
    <w:p w:rsidR="00FD2C94" w:rsidRPr="00AD5B52" w:rsidRDefault="00FD2C94" w:rsidP="00AD5B52">
      <w:pPr>
        <w:pStyle w:val="Heading1"/>
        <w:numPr>
          <w:ilvl w:val="0"/>
          <w:numId w:val="0"/>
        </w:numPr>
      </w:pPr>
      <w:bookmarkStart w:id="43" w:name="_Toc60230749"/>
      <w:r w:rsidRPr="00AD5B52">
        <w:t xml:space="preserve">APPENDIX </w:t>
      </w:r>
      <w:r w:rsidR="005A1BF7" w:rsidRPr="00AD5B52">
        <w:t>B</w:t>
      </w:r>
      <w:bookmarkEnd w:id="43"/>
    </w:p>
    <w:p w:rsidR="00607659" w:rsidRPr="00F852B7" w:rsidRDefault="00FD2C94" w:rsidP="00F852B7">
      <w:pPr>
        <w:pStyle w:val="Heading2"/>
        <w:rPr>
          <w:i w:val="0"/>
          <w:sz w:val="16"/>
          <w:szCs w:val="16"/>
        </w:rPr>
      </w:pPr>
      <w:r w:rsidRPr="00F852B7">
        <w:rPr>
          <w:i w:val="0"/>
        </w:rPr>
        <w:t xml:space="preserve">HMRC </w:t>
      </w:r>
      <w:r w:rsidR="001A2246" w:rsidRPr="00F852B7">
        <w:rPr>
          <w:i w:val="0"/>
        </w:rPr>
        <w:t>REVENUE COMPLIANCE</w:t>
      </w:r>
      <w:r w:rsidR="00A23111" w:rsidRPr="00F852B7">
        <w:rPr>
          <w:i w:val="0"/>
        </w:rPr>
        <w:t xml:space="preserve"> </w:t>
      </w:r>
      <w:r w:rsidR="00607659" w:rsidRPr="00F852B7">
        <w:rPr>
          <w:i w:val="0"/>
        </w:rPr>
        <w:t>POLICY</w:t>
      </w:r>
    </w:p>
    <w:p w:rsidR="004348E6" w:rsidRPr="0011452F" w:rsidRDefault="00433E95" w:rsidP="003429DA">
      <w:pPr>
        <w:pStyle w:val="Heading2"/>
        <w:numPr>
          <w:ilvl w:val="0"/>
          <w:numId w:val="37"/>
        </w:numPr>
        <w:rPr>
          <w:i w:val="0"/>
        </w:rPr>
      </w:pPr>
      <w:r w:rsidRPr="0011452F">
        <w:rPr>
          <w:i w:val="0"/>
        </w:rPr>
        <w:t>REGULATORY PROVISIONS</w:t>
      </w:r>
      <w:r w:rsidR="00607659" w:rsidRPr="0011452F">
        <w:rPr>
          <w:i w:val="0"/>
        </w:rPr>
        <w:t xml:space="preserve"> </w:t>
      </w:r>
    </w:p>
    <w:p w:rsidR="00E3522D" w:rsidRPr="00AE0EF9" w:rsidRDefault="004348E6" w:rsidP="001625AF">
      <w:pPr>
        <w:numPr>
          <w:ilvl w:val="0"/>
          <w:numId w:val="36"/>
        </w:numPr>
        <w:ind w:left="1418" w:hanging="567"/>
        <w:rPr>
          <w:rFonts w:ascii="Arial" w:hAnsi="Arial" w:cs="Arial"/>
          <w:sz w:val="22"/>
          <w:szCs w:val="22"/>
        </w:rPr>
      </w:pPr>
      <w:r w:rsidRPr="00AE0EF9">
        <w:rPr>
          <w:rFonts w:ascii="Arial" w:hAnsi="Arial" w:cs="Arial"/>
          <w:sz w:val="22"/>
          <w:szCs w:val="22"/>
        </w:rPr>
        <w:t>A</w:t>
      </w:r>
      <w:r w:rsidR="0098558A" w:rsidRPr="00AE0EF9">
        <w:rPr>
          <w:rFonts w:ascii="Arial" w:hAnsi="Arial" w:cs="Arial"/>
          <w:sz w:val="22"/>
          <w:szCs w:val="22"/>
        </w:rPr>
        <w:t xml:space="preserve">s </w:t>
      </w:r>
      <w:r w:rsidRPr="00AE0EF9">
        <w:rPr>
          <w:rFonts w:ascii="Arial" w:hAnsi="Arial" w:cs="Arial"/>
          <w:sz w:val="22"/>
          <w:szCs w:val="22"/>
        </w:rPr>
        <w:t>referred to in Form C of the selection questionnaires</w:t>
      </w:r>
      <w:r w:rsidR="00F71B89" w:rsidRPr="00AE0EF9">
        <w:rPr>
          <w:rFonts w:ascii="Arial" w:hAnsi="Arial" w:cs="Arial"/>
          <w:sz w:val="22"/>
          <w:szCs w:val="22"/>
        </w:rPr>
        <w:t xml:space="preserve">, </w:t>
      </w:r>
      <w:r w:rsidRPr="00AE0EF9">
        <w:rPr>
          <w:rFonts w:ascii="Arial" w:hAnsi="Arial" w:cs="Arial"/>
          <w:sz w:val="22"/>
          <w:szCs w:val="22"/>
        </w:rPr>
        <w:t>Regulation 57(3) and 57(4) of the Public Contracts Regulations 2015 respectively provide for the mandatory and discretionary exclusion of economic operators in connection with non-fulfilment of obligations relating to the payment of tax and social security contributions</w:t>
      </w:r>
      <w:r w:rsidR="00A23111" w:rsidRPr="00AE0EF9">
        <w:rPr>
          <w:rFonts w:ascii="Arial" w:hAnsi="Arial" w:cs="Arial"/>
          <w:sz w:val="22"/>
          <w:szCs w:val="22"/>
        </w:rPr>
        <w:t>.</w:t>
      </w:r>
    </w:p>
    <w:p w:rsidR="00C41234" w:rsidRDefault="00C41234" w:rsidP="001625AF">
      <w:pPr>
        <w:numPr>
          <w:ilvl w:val="0"/>
          <w:numId w:val="36"/>
        </w:numPr>
        <w:ind w:left="1418" w:hanging="567"/>
        <w:rPr>
          <w:rFonts w:ascii="Arial" w:hAnsi="Arial" w:cs="Arial"/>
          <w:sz w:val="22"/>
          <w:szCs w:val="22"/>
        </w:rPr>
      </w:pPr>
      <w:r w:rsidRPr="00AE0EF9">
        <w:rPr>
          <w:rFonts w:ascii="Arial" w:hAnsi="Arial" w:cs="Arial"/>
          <w:sz w:val="22"/>
          <w:szCs w:val="22"/>
        </w:rPr>
        <w:t xml:space="preserve">Section </w:t>
      </w:r>
      <w:r w:rsidR="0017000E" w:rsidRPr="00AE0EF9">
        <w:rPr>
          <w:rFonts w:ascii="Arial" w:hAnsi="Arial" w:cs="Arial"/>
          <w:sz w:val="22"/>
          <w:szCs w:val="22"/>
        </w:rPr>
        <w:t>3, Appendix A of the</w:t>
      </w:r>
      <w:r w:rsidR="004C0D2C" w:rsidRPr="00AE0EF9">
        <w:rPr>
          <w:rFonts w:ascii="Arial" w:hAnsi="Arial" w:cs="Arial"/>
          <w:sz w:val="22"/>
          <w:szCs w:val="22"/>
        </w:rPr>
        <w:t>se</w:t>
      </w:r>
      <w:r w:rsidR="0017000E" w:rsidRPr="00AE0EF9">
        <w:rPr>
          <w:rFonts w:ascii="Arial" w:hAnsi="Arial" w:cs="Arial"/>
          <w:sz w:val="22"/>
          <w:szCs w:val="22"/>
        </w:rPr>
        <w:t xml:space="preserve"> Tendering Instructions also refers.</w:t>
      </w:r>
    </w:p>
    <w:p w:rsidR="00AE0EF9" w:rsidRDefault="00AE0EF9" w:rsidP="00AE0EF9"/>
    <w:p w:rsidR="00BD0467" w:rsidRDefault="00BD0467" w:rsidP="003429DA">
      <w:pPr>
        <w:pStyle w:val="Heading2"/>
        <w:numPr>
          <w:ilvl w:val="0"/>
          <w:numId w:val="37"/>
        </w:numPr>
        <w:rPr>
          <w:i w:val="0"/>
        </w:rPr>
      </w:pPr>
      <w:r w:rsidRPr="0011452F">
        <w:rPr>
          <w:i w:val="0"/>
        </w:rPr>
        <w:t>REVENUE COMPLIANCE POLICY</w:t>
      </w:r>
    </w:p>
    <w:p w:rsidR="00F852B7" w:rsidRPr="00F852B7" w:rsidRDefault="00F852B7" w:rsidP="00F852B7"/>
    <w:p w:rsidR="0045596E" w:rsidRDefault="0045596E" w:rsidP="001625AF">
      <w:pPr>
        <w:numPr>
          <w:ilvl w:val="1"/>
          <w:numId w:val="31"/>
        </w:numPr>
        <w:ind w:left="1418" w:hanging="567"/>
        <w:rPr>
          <w:rFonts w:ascii="Arial" w:hAnsi="Arial" w:cs="Arial"/>
          <w:sz w:val="22"/>
          <w:szCs w:val="22"/>
        </w:rPr>
      </w:pPr>
      <w:r w:rsidRPr="00CD21FD">
        <w:rPr>
          <w:rFonts w:ascii="Arial" w:hAnsi="Arial" w:cs="Arial"/>
          <w:sz w:val="22"/>
          <w:szCs w:val="22"/>
        </w:rPr>
        <w:t>H</w:t>
      </w:r>
      <w:r w:rsidR="00BD0467" w:rsidRPr="00CD21FD">
        <w:rPr>
          <w:rFonts w:ascii="Arial" w:hAnsi="Arial" w:cs="Arial"/>
          <w:sz w:val="22"/>
          <w:szCs w:val="22"/>
        </w:rPr>
        <w:t xml:space="preserve">MRC, as a revenue collecting Government Department, reserves the right to (a) conduct revenue compliance checks and enquiries throughout the procurement process and (b) exclude any economic operator from participation in the </w:t>
      </w:r>
      <w:r w:rsidR="00C923C2" w:rsidRPr="00CD21FD">
        <w:rPr>
          <w:rFonts w:ascii="Arial" w:hAnsi="Arial" w:cs="Arial"/>
          <w:sz w:val="22"/>
          <w:szCs w:val="22"/>
        </w:rPr>
        <w:t>Competitive Procurement Exercise</w:t>
      </w:r>
      <w:r w:rsidR="00BD0467" w:rsidRPr="00CD21FD">
        <w:rPr>
          <w:rFonts w:ascii="Arial" w:hAnsi="Arial" w:cs="Arial"/>
          <w:sz w:val="22"/>
          <w:szCs w:val="22"/>
        </w:rPr>
        <w:t xml:space="preserve"> and/or potential delivery of the contract </w:t>
      </w:r>
      <w:r w:rsidR="001943F4" w:rsidRPr="00CD21FD">
        <w:rPr>
          <w:rFonts w:ascii="Arial" w:hAnsi="Arial" w:cs="Arial"/>
          <w:sz w:val="22"/>
          <w:szCs w:val="22"/>
        </w:rPr>
        <w:t xml:space="preserve">or framework agreement </w:t>
      </w:r>
      <w:r w:rsidR="00BD0467" w:rsidRPr="00CD21FD">
        <w:rPr>
          <w:rFonts w:ascii="Arial" w:hAnsi="Arial" w:cs="Arial"/>
          <w:sz w:val="22"/>
          <w:szCs w:val="22"/>
        </w:rPr>
        <w:t>where it can demonstrate the non-payment of taxes or social security contributions, including in instances where no binding legal decision has been taken by a judicial or administrative body.</w:t>
      </w:r>
    </w:p>
    <w:p w:rsidR="00CD21FD" w:rsidRPr="00CD21FD" w:rsidRDefault="00CD21FD" w:rsidP="00CD21FD">
      <w:pPr>
        <w:ind w:left="-113"/>
        <w:rPr>
          <w:rFonts w:ascii="Arial" w:hAnsi="Arial" w:cs="Arial"/>
          <w:sz w:val="22"/>
          <w:szCs w:val="22"/>
        </w:rPr>
      </w:pPr>
    </w:p>
    <w:p w:rsidR="00BD0467" w:rsidRDefault="00BD0467" w:rsidP="00CD21FD">
      <w:pPr>
        <w:rPr>
          <w:rFonts w:ascii="Arial" w:hAnsi="Arial" w:cs="Arial"/>
          <w:b/>
          <w:sz w:val="22"/>
          <w:szCs w:val="22"/>
        </w:rPr>
      </w:pPr>
      <w:r w:rsidRPr="00CD21FD">
        <w:rPr>
          <w:rFonts w:ascii="Arial" w:hAnsi="Arial" w:cs="Arial"/>
          <w:sz w:val="22"/>
          <w:szCs w:val="22"/>
        </w:rPr>
        <w:tab/>
      </w:r>
      <w:r w:rsidRPr="00CD21FD">
        <w:rPr>
          <w:rFonts w:ascii="Arial" w:hAnsi="Arial" w:cs="Arial"/>
          <w:b/>
          <w:sz w:val="22"/>
          <w:szCs w:val="22"/>
        </w:rPr>
        <w:t>Scope and Conduct of the Revenue Compliance Checks</w:t>
      </w:r>
    </w:p>
    <w:p w:rsidR="00CD21FD" w:rsidRPr="00CD21FD" w:rsidRDefault="00CD21FD" w:rsidP="00CD21FD">
      <w:pPr>
        <w:rPr>
          <w:rFonts w:ascii="Arial" w:hAnsi="Arial" w:cs="Arial"/>
          <w:b/>
          <w:sz w:val="22"/>
          <w:szCs w:val="22"/>
        </w:rPr>
      </w:pPr>
    </w:p>
    <w:p w:rsidR="00BD0467" w:rsidRDefault="00BD0467" w:rsidP="001625AF">
      <w:pPr>
        <w:numPr>
          <w:ilvl w:val="1"/>
          <w:numId w:val="31"/>
        </w:numPr>
        <w:ind w:left="1418" w:hanging="567"/>
        <w:rPr>
          <w:rFonts w:ascii="Arial" w:hAnsi="Arial" w:cs="Arial"/>
          <w:sz w:val="22"/>
          <w:szCs w:val="22"/>
        </w:rPr>
      </w:pPr>
      <w:r w:rsidRPr="00CD21FD">
        <w:rPr>
          <w:rFonts w:ascii="Arial" w:hAnsi="Arial" w:cs="Arial"/>
          <w:sz w:val="22"/>
          <w:szCs w:val="22"/>
        </w:rPr>
        <w:t>HMRC will undertake revenue compliance checks in connection with the fulfilment of obligations relating to the payment of taxes and social security contributions over the last three years of trading.</w:t>
      </w:r>
    </w:p>
    <w:p w:rsidR="00CD21FD" w:rsidRPr="00CD21FD" w:rsidRDefault="00CD21FD" w:rsidP="001625AF">
      <w:pPr>
        <w:ind w:left="1418"/>
        <w:rPr>
          <w:rFonts w:ascii="Arial" w:hAnsi="Arial" w:cs="Arial"/>
          <w:sz w:val="22"/>
          <w:szCs w:val="22"/>
        </w:rPr>
      </w:pPr>
    </w:p>
    <w:p w:rsidR="00BD0467" w:rsidRPr="00CD21FD" w:rsidRDefault="00BD0467" w:rsidP="001625AF">
      <w:pPr>
        <w:numPr>
          <w:ilvl w:val="1"/>
          <w:numId w:val="31"/>
        </w:numPr>
        <w:ind w:left="1418" w:hanging="567"/>
        <w:rPr>
          <w:rFonts w:ascii="Arial" w:hAnsi="Arial" w:cs="Arial"/>
          <w:sz w:val="22"/>
          <w:szCs w:val="22"/>
        </w:rPr>
      </w:pPr>
      <w:r w:rsidRPr="00CD21FD">
        <w:rPr>
          <w:rFonts w:ascii="Arial" w:hAnsi="Arial" w:cs="Arial"/>
          <w:sz w:val="22"/>
          <w:szCs w:val="22"/>
        </w:rPr>
        <w:t>Where revenue compliance enquiries identify certain circumstances such as, but not necessarily limited to those listed below, the Candidate/Tenderer may be required to provide additional explanations or background information necessary for a full understanding of the situation:</w:t>
      </w:r>
    </w:p>
    <w:p w:rsidR="00BD0467" w:rsidRPr="001625AF" w:rsidRDefault="00BD0467" w:rsidP="001625AF">
      <w:pPr>
        <w:pStyle w:val="ListParagraph"/>
        <w:numPr>
          <w:ilvl w:val="0"/>
          <w:numId w:val="38"/>
        </w:numPr>
        <w:rPr>
          <w:rFonts w:ascii="Arial" w:hAnsi="Arial" w:cs="Arial"/>
          <w:sz w:val="22"/>
          <w:szCs w:val="22"/>
        </w:rPr>
      </w:pPr>
      <w:r w:rsidRPr="001625AF">
        <w:rPr>
          <w:rFonts w:ascii="Arial" w:hAnsi="Arial" w:cs="Arial"/>
          <w:sz w:val="22"/>
          <w:szCs w:val="22"/>
        </w:rPr>
        <w:t xml:space="preserve">time to pay arrangements; </w:t>
      </w:r>
    </w:p>
    <w:p w:rsidR="00BD0467" w:rsidRPr="001625AF" w:rsidRDefault="00BD0467" w:rsidP="001625AF">
      <w:pPr>
        <w:pStyle w:val="ListParagraph"/>
        <w:numPr>
          <w:ilvl w:val="0"/>
          <w:numId w:val="38"/>
        </w:numPr>
        <w:rPr>
          <w:rFonts w:ascii="Arial" w:hAnsi="Arial" w:cs="Arial"/>
          <w:sz w:val="22"/>
          <w:szCs w:val="22"/>
        </w:rPr>
      </w:pPr>
      <w:r w:rsidRPr="001625AF">
        <w:rPr>
          <w:rFonts w:ascii="Arial" w:hAnsi="Arial" w:cs="Arial"/>
          <w:sz w:val="22"/>
          <w:szCs w:val="22"/>
        </w:rPr>
        <w:t xml:space="preserve">late payment of taxes; </w:t>
      </w:r>
    </w:p>
    <w:p w:rsidR="00BD0467" w:rsidRPr="001625AF" w:rsidRDefault="00BD0467" w:rsidP="001625AF">
      <w:pPr>
        <w:pStyle w:val="ListParagraph"/>
        <w:numPr>
          <w:ilvl w:val="0"/>
          <w:numId w:val="38"/>
        </w:numPr>
        <w:rPr>
          <w:rFonts w:ascii="Arial" w:hAnsi="Arial" w:cs="Arial"/>
          <w:sz w:val="22"/>
          <w:szCs w:val="22"/>
        </w:rPr>
      </w:pPr>
      <w:r w:rsidRPr="001625AF">
        <w:rPr>
          <w:rFonts w:ascii="Arial" w:hAnsi="Arial" w:cs="Arial"/>
          <w:sz w:val="22"/>
          <w:szCs w:val="22"/>
        </w:rPr>
        <w:t>late payment of taxes resulting in interest charges; and</w:t>
      </w:r>
    </w:p>
    <w:p w:rsidR="00BD0467" w:rsidRPr="001625AF" w:rsidRDefault="00BD0467" w:rsidP="001625AF">
      <w:pPr>
        <w:pStyle w:val="ListParagraph"/>
        <w:numPr>
          <w:ilvl w:val="0"/>
          <w:numId w:val="38"/>
        </w:numPr>
        <w:rPr>
          <w:rFonts w:ascii="Arial" w:hAnsi="Arial" w:cs="Arial"/>
          <w:sz w:val="22"/>
          <w:szCs w:val="22"/>
        </w:rPr>
      </w:pPr>
      <w:r w:rsidRPr="001625AF">
        <w:rPr>
          <w:rFonts w:ascii="Arial" w:hAnsi="Arial" w:cs="Arial"/>
          <w:sz w:val="22"/>
          <w:szCs w:val="22"/>
        </w:rPr>
        <w:t>a breach of obligations, which has been established by a judicial or administrative body having final and binding in accordance with the legal provisions of the country in which it is established or with those of any of the jurisdictions of the United Kingdom.</w:t>
      </w:r>
    </w:p>
    <w:p w:rsidR="00CD21FD" w:rsidRPr="00CD21FD" w:rsidRDefault="00CD21FD" w:rsidP="001625AF">
      <w:pPr>
        <w:ind w:left="1418"/>
        <w:rPr>
          <w:rFonts w:ascii="Arial" w:hAnsi="Arial" w:cs="Arial"/>
          <w:kern w:val="0"/>
          <w:sz w:val="22"/>
          <w:szCs w:val="22"/>
        </w:rPr>
      </w:pPr>
    </w:p>
    <w:p w:rsidR="00E02A44" w:rsidRDefault="00BD0467" w:rsidP="001625AF">
      <w:pPr>
        <w:numPr>
          <w:ilvl w:val="1"/>
          <w:numId w:val="31"/>
        </w:numPr>
        <w:ind w:left="1418" w:hanging="567"/>
        <w:rPr>
          <w:rFonts w:ascii="Arial" w:hAnsi="Arial" w:cs="Arial"/>
          <w:sz w:val="22"/>
          <w:szCs w:val="22"/>
        </w:rPr>
      </w:pPr>
      <w:r w:rsidRPr="00CD21FD">
        <w:rPr>
          <w:rFonts w:ascii="Arial" w:hAnsi="Arial" w:cs="Arial"/>
          <w:sz w:val="22"/>
          <w:szCs w:val="22"/>
        </w:rPr>
        <w:t xml:space="preserve">Decisions whether to </w:t>
      </w:r>
      <w:r w:rsidR="001943F4" w:rsidRPr="00CD21FD">
        <w:rPr>
          <w:rFonts w:ascii="Arial" w:hAnsi="Arial" w:cs="Arial"/>
          <w:sz w:val="22"/>
          <w:szCs w:val="22"/>
        </w:rPr>
        <w:t xml:space="preserve">exclude </w:t>
      </w:r>
      <w:r w:rsidRPr="00CD21FD">
        <w:rPr>
          <w:rFonts w:ascii="Arial" w:hAnsi="Arial" w:cs="Arial"/>
          <w:sz w:val="22"/>
          <w:szCs w:val="22"/>
        </w:rPr>
        <w:t xml:space="preserve">any party will be taken on a case by case basis and will take account of (a) the regulatory provisions, (b) </w:t>
      </w:r>
      <w:r w:rsidRPr="00CD21FD">
        <w:rPr>
          <w:rFonts w:ascii="Arial" w:hAnsi="Arial" w:cs="Arial"/>
          <w:sz w:val="22"/>
          <w:szCs w:val="22"/>
        </w:rPr>
        <w:lastRenderedPageBreak/>
        <w:t xml:space="preserve">the response provided to the relevant Selection questionnaire, including any </w:t>
      </w:r>
      <w:r w:rsidR="00D80B5B" w:rsidRPr="00CD21FD">
        <w:rPr>
          <w:rFonts w:ascii="Arial" w:hAnsi="Arial" w:cs="Arial"/>
          <w:sz w:val="22"/>
          <w:szCs w:val="22"/>
        </w:rPr>
        <w:t>clarification or additional information</w:t>
      </w:r>
      <w:r w:rsidRPr="00CD21FD">
        <w:rPr>
          <w:rFonts w:ascii="Arial" w:hAnsi="Arial" w:cs="Arial"/>
          <w:sz w:val="22"/>
          <w:szCs w:val="22"/>
        </w:rPr>
        <w:t xml:space="preserve"> that might </w:t>
      </w:r>
      <w:r w:rsidR="00D80B5B" w:rsidRPr="00CD21FD">
        <w:rPr>
          <w:rFonts w:ascii="Arial" w:hAnsi="Arial" w:cs="Arial"/>
          <w:sz w:val="22"/>
          <w:szCs w:val="22"/>
        </w:rPr>
        <w:t xml:space="preserve">subsequently </w:t>
      </w:r>
      <w:r w:rsidRPr="00CD21FD">
        <w:rPr>
          <w:rFonts w:ascii="Arial" w:hAnsi="Arial" w:cs="Arial"/>
          <w:sz w:val="22"/>
          <w:szCs w:val="22"/>
        </w:rPr>
        <w:t xml:space="preserve">be </w:t>
      </w:r>
      <w:r w:rsidR="00D80B5B" w:rsidRPr="00CD21FD">
        <w:rPr>
          <w:rFonts w:ascii="Arial" w:hAnsi="Arial" w:cs="Arial"/>
          <w:sz w:val="22"/>
          <w:szCs w:val="22"/>
        </w:rPr>
        <w:t>provided</w:t>
      </w:r>
      <w:r w:rsidRPr="00CD21FD">
        <w:rPr>
          <w:rFonts w:ascii="Arial" w:hAnsi="Arial" w:cs="Arial"/>
          <w:sz w:val="22"/>
          <w:szCs w:val="22"/>
        </w:rPr>
        <w:t>, (c) information available to HMRC from its own resources by virtue of its special status as a revenue collecting Department and administrator of direct and indirect taxes and (d) any other relevant information from any other appropriate source.</w:t>
      </w:r>
    </w:p>
    <w:p w:rsidR="00BD0467" w:rsidRDefault="00E02A44" w:rsidP="00E02A44">
      <w:pPr>
        <w:rPr>
          <w:rFonts w:ascii="Arial" w:hAnsi="Arial" w:cs="Arial"/>
          <w:sz w:val="22"/>
          <w:szCs w:val="22"/>
        </w:rPr>
      </w:pPr>
      <w:r>
        <w:rPr>
          <w:rFonts w:ascii="Arial" w:hAnsi="Arial" w:cs="Arial"/>
          <w:sz w:val="22"/>
          <w:szCs w:val="22"/>
        </w:rPr>
        <w:br w:type="page"/>
      </w:r>
    </w:p>
    <w:p w:rsidR="00CD21FD" w:rsidRPr="00CD21FD" w:rsidRDefault="00CD21FD" w:rsidP="00CD21FD">
      <w:pPr>
        <w:ind w:left="-113"/>
        <w:rPr>
          <w:rFonts w:ascii="Arial" w:hAnsi="Arial" w:cs="Arial"/>
          <w:sz w:val="22"/>
          <w:szCs w:val="22"/>
        </w:rPr>
      </w:pPr>
    </w:p>
    <w:p w:rsidR="00BD0467" w:rsidRDefault="00BD0467" w:rsidP="001625AF">
      <w:pPr>
        <w:numPr>
          <w:ilvl w:val="1"/>
          <w:numId w:val="31"/>
        </w:numPr>
        <w:ind w:left="1418" w:hanging="567"/>
        <w:rPr>
          <w:rFonts w:ascii="Arial" w:hAnsi="Arial" w:cs="Arial"/>
          <w:sz w:val="22"/>
          <w:szCs w:val="22"/>
        </w:rPr>
      </w:pPr>
      <w:r w:rsidRPr="00CD21FD">
        <w:rPr>
          <w:rFonts w:ascii="Arial" w:hAnsi="Arial" w:cs="Arial"/>
          <w:sz w:val="22"/>
          <w:szCs w:val="22"/>
        </w:rPr>
        <w:t xml:space="preserve">Revenue compliance checks will be carried out on </w:t>
      </w:r>
      <w:r w:rsidR="001943F4" w:rsidRPr="00CD21FD">
        <w:rPr>
          <w:rFonts w:ascii="Arial" w:hAnsi="Arial" w:cs="Arial"/>
          <w:sz w:val="22"/>
          <w:szCs w:val="22"/>
        </w:rPr>
        <w:t xml:space="preserve">proposed </w:t>
      </w:r>
      <w:r w:rsidRPr="00CD21FD">
        <w:rPr>
          <w:rFonts w:ascii="Arial" w:hAnsi="Arial" w:cs="Arial"/>
          <w:sz w:val="22"/>
          <w:szCs w:val="22"/>
        </w:rPr>
        <w:t xml:space="preserve">sub-contractors and/or consortium members regardless of the stage in the </w:t>
      </w:r>
      <w:r w:rsidR="00C923C2" w:rsidRPr="00CD21FD">
        <w:rPr>
          <w:rFonts w:ascii="Arial" w:hAnsi="Arial" w:cs="Arial"/>
          <w:sz w:val="22"/>
          <w:szCs w:val="22"/>
        </w:rPr>
        <w:t>Competitive Procurement Exercise</w:t>
      </w:r>
      <w:r w:rsidRPr="00CD21FD">
        <w:rPr>
          <w:rFonts w:ascii="Arial" w:hAnsi="Arial" w:cs="Arial"/>
          <w:sz w:val="22"/>
          <w:szCs w:val="22"/>
        </w:rPr>
        <w:t xml:space="preserve"> at which they are introduced and this may result in the Candidate/Tenderer being excluded from the </w:t>
      </w:r>
      <w:r w:rsidR="001943F4" w:rsidRPr="00CD21FD">
        <w:rPr>
          <w:rFonts w:ascii="Arial" w:hAnsi="Arial" w:cs="Arial"/>
          <w:sz w:val="22"/>
          <w:szCs w:val="22"/>
        </w:rPr>
        <w:t>A</w:t>
      </w:r>
      <w:r w:rsidRPr="00CD21FD">
        <w:rPr>
          <w:rFonts w:ascii="Arial" w:hAnsi="Arial" w:cs="Arial"/>
          <w:sz w:val="22"/>
          <w:szCs w:val="22"/>
        </w:rPr>
        <w:t>ward stage in the event that any sub-contractor</w:t>
      </w:r>
      <w:r w:rsidR="001943F4" w:rsidRPr="00CD21FD">
        <w:rPr>
          <w:rFonts w:ascii="Arial" w:hAnsi="Arial" w:cs="Arial"/>
          <w:sz w:val="22"/>
          <w:szCs w:val="22"/>
        </w:rPr>
        <w:t xml:space="preserve"> </w:t>
      </w:r>
      <w:r w:rsidRPr="00CD21FD">
        <w:rPr>
          <w:rFonts w:ascii="Arial" w:hAnsi="Arial" w:cs="Arial"/>
          <w:sz w:val="22"/>
          <w:szCs w:val="22"/>
        </w:rPr>
        <w:t xml:space="preserve">and/or consortium member on whom the </w:t>
      </w:r>
      <w:r w:rsidR="001943F4" w:rsidRPr="00CD21FD">
        <w:rPr>
          <w:rFonts w:ascii="Arial" w:hAnsi="Arial" w:cs="Arial"/>
          <w:sz w:val="22"/>
          <w:szCs w:val="22"/>
        </w:rPr>
        <w:t xml:space="preserve">Candidate or Tenderer would </w:t>
      </w:r>
      <w:r w:rsidRPr="00CD21FD">
        <w:rPr>
          <w:rFonts w:ascii="Arial" w:hAnsi="Arial" w:cs="Arial"/>
          <w:sz w:val="22"/>
          <w:szCs w:val="22"/>
        </w:rPr>
        <w:t xml:space="preserve">rely for the performance of </w:t>
      </w:r>
      <w:r w:rsidR="001943F4" w:rsidRPr="00CD21FD">
        <w:rPr>
          <w:rFonts w:ascii="Arial" w:hAnsi="Arial" w:cs="Arial"/>
          <w:sz w:val="22"/>
          <w:szCs w:val="22"/>
        </w:rPr>
        <w:t>a</w:t>
      </w:r>
      <w:r w:rsidRPr="00CD21FD">
        <w:rPr>
          <w:rFonts w:ascii="Arial" w:hAnsi="Arial" w:cs="Arial"/>
          <w:sz w:val="22"/>
          <w:szCs w:val="22"/>
        </w:rPr>
        <w:t xml:space="preserve"> </w:t>
      </w:r>
      <w:r w:rsidR="001943F4" w:rsidRPr="00CD21FD">
        <w:rPr>
          <w:rFonts w:ascii="Arial" w:hAnsi="Arial" w:cs="Arial"/>
          <w:sz w:val="22"/>
          <w:szCs w:val="22"/>
        </w:rPr>
        <w:t xml:space="preserve">contract or framework agreement </w:t>
      </w:r>
      <w:r w:rsidRPr="00CD21FD">
        <w:rPr>
          <w:rFonts w:ascii="Arial" w:hAnsi="Arial" w:cs="Arial"/>
          <w:sz w:val="22"/>
          <w:szCs w:val="22"/>
        </w:rPr>
        <w:t>is unable to demonstrate a revenue compliance record or status that is acceptable to HMRC.</w:t>
      </w:r>
    </w:p>
    <w:p w:rsidR="00CD21FD" w:rsidRDefault="00CD21FD" w:rsidP="001625AF">
      <w:pPr>
        <w:pStyle w:val="ListParagraph"/>
        <w:ind w:left="1418"/>
        <w:rPr>
          <w:rFonts w:ascii="Arial" w:hAnsi="Arial" w:cs="Arial"/>
          <w:sz w:val="22"/>
          <w:szCs w:val="22"/>
        </w:rPr>
      </w:pPr>
    </w:p>
    <w:p w:rsidR="00CD21FD" w:rsidRPr="00E02A44" w:rsidRDefault="00CD21FD" w:rsidP="001625AF">
      <w:pPr>
        <w:ind w:left="1418"/>
        <w:rPr>
          <w:rFonts w:ascii="Arial" w:hAnsi="Arial" w:cs="Arial"/>
          <w:b/>
          <w:sz w:val="22"/>
          <w:szCs w:val="22"/>
        </w:rPr>
      </w:pPr>
    </w:p>
    <w:p w:rsidR="00BD0467" w:rsidRPr="00E02A44" w:rsidRDefault="00BD0467" w:rsidP="001625AF">
      <w:pPr>
        <w:ind w:left="1418" w:hanging="567"/>
        <w:rPr>
          <w:rFonts w:ascii="Arial" w:hAnsi="Arial" w:cs="Arial"/>
          <w:b/>
          <w:sz w:val="22"/>
          <w:szCs w:val="22"/>
        </w:rPr>
      </w:pPr>
      <w:r w:rsidRPr="00E02A44">
        <w:rPr>
          <w:rFonts w:ascii="Arial" w:hAnsi="Arial" w:cs="Arial"/>
          <w:b/>
          <w:sz w:val="22"/>
          <w:szCs w:val="22"/>
        </w:rPr>
        <w:tab/>
        <w:t>Revenue Compliance Consent Form</w:t>
      </w:r>
    </w:p>
    <w:p w:rsidR="00CD21FD" w:rsidRPr="00CD21FD" w:rsidRDefault="00CD21FD" w:rsidP="001625AF">
      <w:pPr>
        <w:ind w:left="1418" w:hanging="567"/>
        <w:rPr>
          <w:rFonts w:ascii="Arial" w:hAnsi="Arial" w:cs="Arial"/>
          <w:sz w:val="22"/>
          <w:szCs w:val="22"/>
        </w:rPr>
      </w:pPr>
    </w:p>
    <w:p w:rsidR="00BD0467" w:rsidRDefault="00BD0467" w:rsidP="001625AF">
      <w:pPr>
        <w:numPr>
          <w:ilvl w:val="1"/>
          <w:numId w:val="31"/>
        </w:numPr>
        <w:ind w:left="1418" w:hanging="567"/>
        <w:rPr>
          <w:rFonts w:ascii="Arial" w:hAnsi="Arial" w:cs="Arial"/>
          <w:sz w:val="22"/>
          <w:szCs w:val="22"/>
        </w:rPr>
      </w:pPr>
      <w:r w:rsidRPr="00CD21FD">
        <w:rPr>
          <w:rFonts w:ascii="Arial" w:hAnsi="Arial" w:cs="Arial"/>
          <w:sz w:val="22"/>
          <w:szCs w:val="22"/>
        </w:rPr>
        <w:t>P</w:t>
      </w:r>
      <w:r w:rsidR="001943F4" w:rsidRPr="00CD21FD">
        <w:rPr>
          <w:rFonts w:ascii="Arial" w:hAnsi="Arial" w:cs="Arial"/>
          <w:sz w:val="22"/>
          <w:szCs w:val="22"/>
        </w:rPr>
        <w:t>otential</w:t>
      </w:r>
      <w:r w:rsidRPr="00CD21FD">
        <w:rPr>
          <w:rFonts w:ascii="Arial" w:hAnsi="Arial" w:cs="Arial"/>
          <w:sz w:val="22"/>
          <w:szCs w:val="22"/>
        </w:rPr>
        <w:t xml:space="preserve"> prime contractors or consortium leaders must ensure that </w:t>
      </w:r>
      <w:r w:rsidR="00D80B5B" w:rsidRPr="00CD21FD">
        <w:rPr>
          <w:rFonts w:ascii="Arial" w:hAnsi="Arial" w:cs="Arial"/>
          <w:sz w:val="22"/>
          <w:szCs w:val="22"/>
        </w:rPr>
        <w:t xml:space="preserve">intended </w:t>
      </w:r>
      <w:r w:rsidRPr="00CD21FD">
        <w:rPr>
          <w:rFonts w:ascii="Arial" w:hAnsi="Arial" w:cs="Arial"/>
          <w:sz w:val="22"/>
          <w:szCs w:val="22"/>
        </w:rPr>
        <w:t>sub-contractors or consortium members complete the Sub-Contractor Revenue Compliance Consent Form which is attached as Appendix C.</w:t>
      </w:r>
    </w:p>
    <w:p w:rsidR="00CD21FD" w:rsidRPr="00CD21FD" w:rsidRDefault="00CD21FD" w:rsidP="001625AF">
      <w:pPr>
        <w:ind w:left="1418" w:hanging="567"/>
        <w:rPr>
          <w:rFonts w:ascii="Arial" w:hAnsi="Arial" w:cs="Arial"/>
          <w:sz w:val="22"/>
          <w:szCs w:val="22"/>
        </w:rPr>
      </w:pPr>
    </w:p>
    <w:p w:rsidR="00555A9B" w:rsidRDefault="00D80B5B" w:rsidP="001625AF">
      <w:pPr>
        <w:numPr>
          <w:ilvl w:val="1"/>
          <w:numId w:val="31"/>
        </w:numPr>
        <w:ind w:left="1418" w:hanging="567"/>
        <w:rPr>
          <w:rFonts w:ascii="Arial" w:hAnsi="Arial" w:cs="Arial"/>
          <w:sz w:val="22"/>
          <w:szCs w:val="22"/>
        </w:rPr>
      </w:pPr>
      <w:r w:rsidRPr="00CD21FD">
        <w:rPr>
          <w:rFonts w:ascii="Arial" w:hAnsi="Arial" w:cs="Arial"/>
          <w:sz w:val="22"/>
          <w:szCs w:val="22"/>
        </w:rPr>
        <w:t>The purpose of the</w:t>
      </w:r>
      <w:r w:rsidR="00BD0467" w:rsidRPr="00CD21FD">
        <w:rPr>
          <w:rFonts w:ascii="Arial" w:hAnsi="Arial" w:cs="Arial"/>
          <w:sz w:val="22"/>
          <w:szCs w:val="22"/>
        </w:rPr>
        <w:t xml:space="preserve"> </w:t>
      </w:r>
      <w:r w:rsidRPr="00CD21FD">
        <w:rPr>
          <w:rFonts w:ascii="Arial" w:hAnsi="Arial" w:cs="Arial"/>
          <w:sz w:val="22"/>
          <w:szCs w:val="22"/>
        </w:rPr>
        <w:t xml:space="preserve">Sub-Contractor Revenue Compliance Consent Form is to obtain relevant details about </w:t>
      </w:r>
      <w:r w:rsidR="00B73B94" w:rsidRPr="00CD21FD">
        <w:rPr>
          <w:rFonts w:ascii="Arial" w:hAnsi="Arial" w:cs="Arial"/>
          <w:sz w:val="22"/>
          <w:szCs w:val="22"/>
        </w:rPr>
        <w:t>any</w:t>
      </w:r>
      <w:r w:rsidRPr="00CD21FD">
        <w:rPr>
          <w:rFonts w:ascii="Arial" w:hAnsi="Arial" w:cs="Arial"/>
          <w:sz w:val="22"/>
          <w:szCs w:val="22"/>
        </w:rPr>
        <w:t xml:space="preserve"> proposed sub-contractor</w:t>
      </w:r>
      <w:r w:rsidR="00B73B94" w:rsidRPr="00CD21FD">
        <w:rPr>
          <w:rFonts w:ascii="Arial" w:hAnsi="Arial" w:cs="Arial"/>
          <w:sz w:val="22"/>
          <w:szCs w:val="22"/>
        </w:rPr>
        <w:t>s</w:t>
      </w:r>
      <w:r w:rsidRPr="00CD21FD">
        <w:rPr>
          <w:rFonts w:ascii="Arial" w:hAnsi="Arial" w:cs="Arial"/>
          <w:sz w:val="22"/>
          <w:szCs w:val="22"/>
        </w:rPr>
        <w:t xml:space="preserve"> or consortium member</w:t>
      </w:r>
      <w:r w:rsidR="00B73B94" w:rsidRPr="00CD21FD">
        <w:rPr>
          <w:rFonts w:ascii="Arial" w:hAnsi="Arial" w:cs="Arial"/>
          <w:sz w:val="22"/>
          <w:szCs w:val="22"/>
        </w:rPr>
        <w:t>s</w:t>
      </w:r>
      <w:r w:rsidRPr="00CD21FD">
        <w:rPr>
          <w:rFonts w:ascii="Arial" w:hAnsi="Arial" w:cs="Arial"/>
          <w:sz w:val="22"/>
          <w:szCs w:val="22"/>
        </w:rPr>
        <w:t xml:space="preserve"> and </w:t>
      </w:r>
      <w:r w:rsidR="00B73B94" w:rsidRPr="00CD21FD">
        <w:rPr>
          <w:rFonts w:ascii="Arial" w:hAnsi="Arial" w:cs="Arial"/>
          <w:sz w:val="22"/>
          <w:szCs w:val="22"/>
        </w:rPr>
        <w:t>provide/</w:t>
      </w:r>
      <w:r w:rsidRPr="00CD21FD">
        <w:rPr>
          <w:rFonts w:ascii="Arial" w:hAnsi="Arial" w:cs="Arial"/>
          <w:sz w:val="22"/>
          <w:szCs w:val="22"/>
        </w:rPr>
        <w:t xml:space="preserve">evidence </w:t>
      </w:r>
      <w:r w:rsidR="00B73B94" w:rsidRPr="00CD21FD">
        <w:rPr>
          <w:rFonts w:ascii="Arial" w:hAnsi="Arial" w:cs="Arial"/>
          <w:sz w:val="22"/>
          <w:szCs w:val="22"/>
        </w:rPr>
        <w:t>their</w:t>
      </w:r>
      <w:r w:rsidRPr="00CD21FD">
        <w:rPr>
          <w:rFonts w:ascii="Arial" w:hAnsi="Arial" w:cs="Arial"/>
          <w:sz w:val="22"/>
          <w:szCs w:val="22"/>
        </w:rPr>
        <w:t xml:space="preserve"> written consent to (a) revenue compliance checks being carried out and, if an obstacle to their involvement arises on revenue compliance grounds, to (b) the outcome of the checks being notified to the </w:t>
      </w:r>
      <w:r w:rsidR="00B73B94" w:rsidRPr="00CD21FD">
        <w:rPr>
          <w:rFonts w:ascii="Arial" w:hAnsi="Arial" w:cs="Arial"/>
          <w:sz w:val="22"/>
          <w:szCs w:val="22"/>
        </w:rPr>
        <w:t xml:space="preserve">potential </w:t>
      </w:r>
      <w:r w:rsidRPr="00CD21FD">
        <w:rPr>
          <w:rFonts w:ascii="Arial" w:hAnsi="Arial" w:cs="Arial"/>
          <w:sz w:val="22"/>
          <w:szCs w:val="22"/>
        </w:rPr>
        <w:t>contractor or consortium leader.</w:t>
      </w:r>
      <w:r w:rsidR="007733F3" w:rsidRPr="00CD21FD">
        <w:rPr>
          <w:rFonts w:ascii="Arial" w:hAnsi="Arial" w:cs="Arial"/>
          <w:sz w:val="22"/>
          <w:szCs w:val="22"/>
        </w:rPr>
        <w:t xml:space="preserve"> </w:t>
      </w:r>
    </w:p>
    <w:p w:rsidR="00CD21FD" w:rsidRDefault="00CD21FD" w:rsidP="001625AF">
      <w:pPr>
        <w:pStyle w:val="ListParagraph"/>
        <w:ind w:left="1418" w:hanging="567"/>
        <w:rPr>
          <w:rFonts w:ascii="Arial" w:hAnsi="Arial" w:cs="Arial"/>
          <w:sz w:val="22"/>
          <w:szCs w:val="22"/>
        </w:rPr>
      </w:pPr>
    </w:p>
    <w:p w:rsidR="0056058D" w:rsidRPr="00CD21FD" w:rsidRDefault="00BD0467" w:rsidP="001625AF">
      <w:pPr>
        <w:ind w:left="1418" w:hanging="567"/>
        <w:rPr>
          <w:rFonts w:ascii="Arial" w:hAnsi="Arial" w:cs="Arial"/>
          <w:sz w:val="22"/>
          <w:szCs w:val="22"/>
        </w:rPr>
      </w:pPr>
      <w:r w:rsidRPr="00CD21FD">
        <w:rPr>
          <w:rFonts w:ascii="Arial" w:hAnsi="Arial" w:cs="Arial"/>
          <w:sz w:val="22"/>
          <w:szCs w:val="22"/>
        </w:rPr>
        <w:t>2.</w:t>
      </w:r>
      <w:r w:rsidR="00D80B5B" w:rsidRPr="00CD21FD">
        <w:rPr>
          <w:rFonts w:ascii="Arial" w:hAnsi="Arial" w:cs="Arial"/>
          <w:sz w:val="22"/>
          <w:szCs w:val="22"/>
        </w:rPr>
        <w:t>8</w:t>
      </w:r>
      <w:r w:rsidRPr="00CD21FD">
        <w:rPr>
          <w:rFonts w:ascii="Arial" w:hAnsi="Arial" w:cs="Arial"/>
          <w:sz w:val="22"/>
          <w:szCs w:val="22"/>
        </w:rPr>
        <w:tab/>
      </w:r>
      <w:r w:rsidR="0056058D" w:rsidRPr="00CD21FD">
        <w:rPr>
          <w:rFonts w:ascii="Arial" w:hAnsi="Arial" w:cs="Arial"/>
          <w:sz w:val="22"/>
          <w:szCs w:val="22"/>
        </w:rPr>
        <w:t>Where it is necessary to disclose the outcome of the revenue compliance checks to the proposed prime contractor or consortium leader, HMRC will disclose the minimum necessary information.</w:t>
      </w:r>
    </w:p>
    <w:p w:rsidR="00DC1565" w:rsidRDefault="00DC1565" w:rsidP="00CD21FD">
      <w:pPr>
        <w:pStyle w:val="Heading1"/>
        <w:numPr>
          <w:ilvl w:val="0"/>
          <w:numId w:val="0"/>
        </w:numPr>
        <w:ind w:left="567" w:hanging="567"/>
      </w:pPr>
    </w:p>
    <w:p w:rsidR="00D80B5B" w:rsidRDefault="00D80B5B" w:rsidP="00436AC7">
      <w:pPr>
        <w:pStyle w:val="Heading1"/>
        <w:numPr>
          <w:ilvl w:val="0"/>
          <w:numId w:val="0"/>
        </w:numPr>
      </w:pPr>
    </w:p>
    <w:p w:rsidR="00D80B5B" w:rsidRDefault="00D80B5B" w:rsidP="00D80B5B">
      <w:pPr>
        <w:pStyle w:val="Heading1"/>
        <w:numPr>
          <w:ilvl w:val="0"/>
          <w:numId w:val="0"/>
        </w:numPr>
      </w:pPr>
    </w:p>
    <w:p w:rsidR="00D80B5B" w:rsidRDefault="00D80B5B" w:rsidP="00D80B5B">
      <w:pPr>
        <w:pStyle w:val="Heading1"/>
        <w:numPr>
          <w:ilvl w:val="0"/>
          <w:numId w:val="0"/>
        </w:numPr>
      </w:pPr>
    </w:p>
    <w:p w:rsidR="00D80B5B" w:rsidRDefault="00D80B5B" w:rsidP="00D80B5B">
      <w:pPr>
        <w:pStyle w:val="Heading1"/>
        <w:numPr>
          <w:ilvl w:val="0"/>
          <w:numId w:val="0"/>
        </w:numPr>
      </w:pPr>
    </w:p>
    <w:p w:rsidR="00D80B5B" w:rsidRDefault="00D80B5B" w:rsidP="00D80B5B">
      <w:pPr>
        <w:pStyle w:val="Heading1"/>
        <w:numPr>
          <w:ilvl w:val="0"/>
          <w:numId w:val="0"/>
        </w:numPr>
      </w:pPr>
    </w:p>
    <w:p w:rsidR="00D80B5B" w:rsidRDefault="00D80B5B" w:rsidP="00D80B5B">
      <w:pPr>
        <w:pStyle w:val="Heading1"/>
        <w:numPr>
          <w:ilvl w:val="0"/>
          <w:numId w:val="0"/>
        </w:numPr>
      </w:pPr>
    </w:p>
    <w:p w:rsidR="00D80B5B" w:rsidRDefault="00D80B5B" w:rsidP="00D80B5B">
      <w:pPr>
        <w:pStyle w:val="Heading1"/>
        <w:numPr>
          <w:ilvl w:val="0"/>
          <w:numId w:val="0"/>
        </w:numPr>
      </w:pPr>
    </w:p>
    <w:p w:rsidR="00D80B5B" w:rsidRDefault="00D80B5B" w:rsidP="00D80B5B">
      <w:pPr>
        <w:pStyle w:val="Heading1"/>
        <w:numPr>
          <w:ilvl w:val="0"/>
          <w:numId w:val="0"/>
        </w:numPr>
      </w:pPr>
    </w:p>
    <w:p w:rsidR="00D80B5B" w:rsidRDefault="00D80B5B" w:rsidP="00D80B5B">
      <w:pPr>
        <w:pStyle w:val="Heading1"/>
        <w:numPr>
          <w:ilvl w:val="0"/>
          <w:numId w:val="0"/>
        </w:numPr>
      </w:pPr>
    </w:p>
    <w:p w:rsidR="001625AF" w:rsidRDefault="001625AF">
      <w:pPr>
        <w:widowControl/>
        <w:overflowPunct/>
        <w:autoSpaceDE/>
        <w:autoSpaceDN/>
        <w:adjustRightInd/>
        <w:rPr>
          <w:rFonts w:ascii="Arial" w:hAnsi="Arial"/>
          <w:b/>
          <w:bCs/>
          <w:kern w:val="36"/>
          <w:sz w:val="22"/>
          <w:szCs w:val="48"/>
        </w:rPr>
      </w:pPr>
      <w:r>
        <w:br w:type="page"/>
      </w:r>
    </w:p>
    <w:p w:rsidR="00D80B5B" w:rsidRDefault="00D80B5B" w:rsidP="00D80B5B">
      <w:pPr>
        <w:pStyle w:val="Heading1"/>
        <w:numPr>
          <w:ilvl w:val="0"/>
          <w:numId w:val="0"/>
        </w:numPr>
      </w:pPr>
    </w:p>
    <w:p w:rsidR="00F277A2" w:rsidRDefault="00F277A2" w:rsidP="0010570F">
      <w:pPr>
        <w:pStyle w:val="Heading1"/>
        <w:numPr>
          <w:ilvl w:val="0"/>
          <w:numId w:val="0"/>
        </w:numPr>
      </w:pPr>
      <w:bookmarkStart w:id="44" w:name="_Toc60230750"/>
      <w:r w:rsidRPr="00F277A2">
        <w:t>APPENDIX</w:t>
      </w:r>
      <w:r w:rsidR="00C334D9" w:rsidRPr="00223825">
        <w:rPr>
          <w:szCs w:val="22"/>
        </w:rPr>
        <w:t xml:space="preserve"> </w:t>
      </w:r>
      <w:bookmarkStart w:id="45" w:name="_Toc433978284"/>
      <w:bookmarkEnd w:id="40"/>
      <w:bookmarkEnd w:id="41"/>
      <w:bookmarkEnd w:id="42"/>
      <w:r w:rsidR="00D80B5B">
        <w:rPr>
          <w:szCs w:val="22"/>
        </w:rPr>
        <w:t>C</w:t>
      </w:r>
      <w:bookmarkEnd w:id="44"/>
    </w:p>
    <w:p w:rsidR="00C44F65" w:rsidRPr="00F277A2" w:rsidRDefault="00F277A2" w:rsidP="00223825">
      <w:pPr>
        <w:pStyle w:val="Normal2"/>
        <w:spacing w:after="240"/>
        <w:rPr>
          <w:b/>
        </w:rPr>
      </w:pPr>
      <w:r w:rsidRPr="00223825">
        <w:rPr>
          <w:b/>
        </w:rPr>
        <w:t>Sub</w:t>
      </w:r>
      <w:r w:rsidR="005236DF" w:rsidRPr="00F277A2">
        <w:rPr>
          <w:b/>
        </w:rPr>
        <w:t>-</w:t>
      </w:r>
      <w:r w:rsidRPr="00223825">
        <w:rPr>
          <w:b/>
        </w:rPr>
        <w:t>Contractors Revenue Compliance Consent Form</w:t>
      </w:r>
      <w:bookmarkEnd w:id="45"/>
    </w:p>
    <w:tbl>
      <w:tblPr>
        <w:tblW w:w="9464" w:type="dxa"/>
        <w:tblLook w:val="04A0" w:firstRow="1" w:lastRow="0" w:firstColumn="1" w:lastColumn="0" w:noHBand="0" w:noVBand="1"/>
      </w:tblPr>
      <w:tblGrid>
        <w:gridCol w:w="4786"/>
        <w:gridCol w:w="4678"/>
      </w:tblGrid>
      <w:tr w:rsidR="0048210E" w:rsidRPr="009D39B6" w:rsidTr="009D39B6">
        <w:tc>
          <w:tcPr>
            <w:tcW w:w="4786" w:type="dxa"/>
            <w:shd w:val="clear" w:color="auto" w:fill="auto"/>
          </w:tcPr>
          <w:p w:rsidR="0048210E" w:rsidRPr="009D39B6" w:rsidRDefault="0048210E" w:rsidP="00950EF7">
            <w:pPr>
              <w:rPr>
                <w:rFonts w:ascii="Arial" w:hAnsi="Arial" w:cs="Arial"/>
                <w:b/>
                <w:bCs/>
                <w:sz w:val="22"/>
                <w:szCs w:val="22"/>
              </w:rPr>
            </w:pPr>
            <w:r w:rsidRPr="009D39B6">
              <w:rPr>
                <w:rFonts w:ascii="Arial" w:hAnsi="Arial" w:cs="Arial"/>
                <w:b/>
                <w:bCs/>
                <w:sz w:val="22"/>
                <w:szCs w:val="22"/>
              </w:rPr>
              <w:t>TENDER/CONTRACT REFERENCE/TITLE:</w:t>
            </w:r>
          </w:p>
        </w:tc>
        <w:tc>
          <w:tcPr>
            <w:tcW w:w="4678" w:type="dxa"/>
            <w:tcBorders>
              <w:bottom w:val="dashed" w:sz="4" w:space="0" w:color="auto"/>
            </w:tcBorders>
            <w:shd w:val="clear" w:color="auto" w:fill="auto"/>
          </w:tcPr>
          <w:p w:rsidR="0048210E" w:rsidRPr="009D39B6" w:rsidRDefault="0048210E" w:rsidP="00950EF7">
            <w:pPr>
              <w:rPr>
                <w:rFonts w:ascii="Arial" w:hAnsi="Arial" w:cs="Arial"/>
                <w:b/>
                <w:bCs/>
                <w:sz w:val="22"/>
                <w:szCs w:val="22"/>
              </w:rPr>
            </w:pPr>
          </w:p>
        </w:tc>
      </w:tr>
    </w:tbl>
    <w:p w:rsidR="00950EF7" w:rsidRPr="00721C90" w:rsidRDefault="00950EF7" w:rsidP="00950EF7">
      <w:pPr>
        <w:rPr>
          <w:rFonts w:ascii="Arial" w:hAnsi="Arial" w:cs="Arial"/>
          <w:b/>
          <w:bCs/>
          <w:sz w:val="22"/>
          <w:szCs w:val="22"/>
        </w:rPr>
      </w:pPr>
    </w:p>
    <w:p w:rsidR="00AF7D1E" w:rsidRPr="00AF7D1E" w:rsidRDefault="00AF7D1E" w:rsidP="00AF7D1E">
      <w:pPr>
        <w:rPr>
          <w:rFonts w:ascii="Arial" w:hAnsi="Arial"/>
          <w:b/>
          <w:bCs/>
          <w:sz w:val="22"/>
        </w:rPr>
      </w:pPr>
      <w:r w:rsidRPr="00AF7D1E">
        <w:rPr>
          <w:rFonts w:ascii="Arial" w:hAnsi="Arial"/>
          <w:b/>
          <w:bCs/>
          <w:sz w:val="22"/>
        </w:rPr>
        <w:t>Instructions for Use</w:t>
      </w:r>
    </w:p>
    <w:p w:rsidR="00D80B5B" w:rsidRDefault="00D80B5B" w:rsidP="00174CC5">
      <w:pPr>
        <w:ind w:right="468"/>
        <w:rPr>
          <w:rFonts w:ascii="Arial" w:hAnsi="Arial"/>
          <w:bCs/>
          <w:sz w:val="22"/>
        </w:rPr>
      </w:pPr>
    </w:p>
    <w:p w:rsidR="00AF7D1E" w:rsidRPr="00AF7D1E" w:rsidRDefault="0056401F" w:rsidP="00174CC5">
      <w:pPr>
        <w:ind w:right="468"/>
        <w:rPr>
          <w:rFonts w:ascii="Arial" w:hAnsi="Arial"/>
          <w:bCs/>
          <w:sz w:val="22"/>
        </w:rPr>
      </w:pPr>
      <w:r>
        <w:rPr>
          <w:rFonts w:ascii="Arial" w:hAnsi="Arial"/>
          <w:bCs/>
          <w:sz w:val="22"/>
        </w:rPr>
        <w:t>Candidate</w:t>
      </w:r>
      <w:r w:rsidR="00AF7D1E" w:rsidRPr="00AF7D1E">
        <w:rPr>
          <w:rFonts w:ascii="Arial" w:hAnsi="Arial"/>
          <w:bCs/>
          <w:sz w:val="22"/>
        </w:rPr>
        <w:t>s</w:t>
      </w:r>
      <w:r w:rsidR="00D80B5B">
        <w:rPr>
          <w:rFonts w:ascii="Arial" w:hAnsi="Arial"/>
          <w:bCs/>
          <w:sz w:val="22"/>
        </w:rPr>
        <w:t xml:space="preserve">/Tenderers: </w:t>
      </w:r>
      <w:r w:rsidR="00AF7D1E" w:rsidRPr="00AF7D1E">
        <w:rPr>
          <w:rFonts w:ascii="Arial" w:hAnsi="Arial"/>
          <w:bCs/>
          <w:sz w:val="22"/>
        </w:rPr>
        <w:t>After enteri</w:t>
      </w:r>
      <w:r w:rsidR="00B40199">
        <w:rPr>
          <w:rFonts w:ascii="Arial" w:hAnsi="Arial"/>
          <w:bCs/>
          <w:sz w:val="22"/>
        </w:rPr>
        <w:t xml:space="preserve">ng your details within the </w:t>
      </w:r>
      <w:r w:rsidR="00D80B5B">
        <w:rPr>
          <w:rFonts w:ascii="Arial" w:hAnsi="Arial"/>
          <w:bCs/>
          <w:sz w:val="22"/>
        </w:rPr>
        <w:t xml:space="preserve">text field </w:t>
      </w:r>
      <w:r w:rsidR="00B40199">
        <w:rPr>
          <w:rFonts w:ascii="Arial" w:hAnsi="Arial"/>
          <w:sz w:val="22"/>
        </w:rPr>
        <w:t>[</w:t>
      </w:r>
      <w:r w:rsidR="00AF7D1E" w:rsidRPr="00AF7D1E">
        <w:rPr>
          <w:rFonts w:ascii="Arial" w:hAnsi="Arial"/>
          <w:bCs/>
          <w:sz w:val="22"/>
        </w:rPr>
        <w:t xml:space="preserve"> </w:t>
      </w:r>
      <w:r w:rsidR="00B40199">
        <w:rPr>
          <w:rFonts w:ascii="Arial" w:hAnsi="Arial"/>
          <w:bCs/>
          <w:sz w:val="22"/>
        </w:rPr>
        <w:t xml:space="preserve">  </w:t>
      </w:r>
      <w:r w:rsidR="00D80B5B">
        <w:rPr>
          <w:rFonts w:ascii="Arial" w:hAnsi="Arial"/>
          <w:bCs/>
          <w:sz w:val="22"/>
        </w:rPr>
        <w:t xml:space="preserve">  </w:t>
      </w:r>
      <w:r w:rsidR="00B40199">
        <w:rPr>
          <w:rFonts w:ascii="Arial" w:hAnsi="Arial"/>
          <w:sz w:val="22"/>
        </w:rPr>
        <w:t xml:space="preserve">] </w:t>
      </w:r>
      <w:r w:rsidR="00AF7D1E" w:rsidRPr="00AF7D1E">
        <w:rPr>
          <w:rFonts w:ascii="Arial" w:hAnsi="Arial"/>
          <w:bCs/>
          <w:sz w:val="22"/>
        </w:rPr>
        <w:t xml:space="preserve">provided in Section 2, please (a) issue the form to your proposed subcontractor(s) for completion of Section 1 and the remainder of Section 2 and b) return </w:t>
      </w:r>
      <w:r w:rsidR="00F22AB6">
        <w:rPr>
          <w:rFonts w:ascii="Arial" w:hAnsi="Arial"/>
          <w:bCs/>
          <w:sz w:val="22"/>
        </w:rPr>
        <w:t>the completed/signed form as instructed in the procurement docum</w:t>
      </w:r>
      <w:r w:rsidR="00495F1E">
        <w:rPr>
          <w:rFonts w:ascii="Arial" w:hAnsi="Arial"/>
          <w:bCs/>
          <w:sz w:val="22"/>
        </w:rPr>
        <w:t>ents or as directed by the Contract Manager post contract award</w:t>
      </w:r>
      <w:r w:rsidR="00AF7D1E" w:rsidRPr="00AF7D1E">
        <w:rPr>
          <w:rFonts w:ascii="Arial" w:hAnsi="Arial"/>
          <w:bCs/>
          <w:sz w:val="22"/>
        </w:rPr>
        <w:t>.</w:t>
      </w:r>
    </w:p>
    <w:p w:rsidR="00AF7D1E" w:rsidRDefault="00AF7D1E" w:rsidP="00AF7D1E">
      <w:pPr>
        <w:rPr>
          <w:b/>
          <w:bCs/>
        </w:rPr>
      </w:pPr>
    </w:p>
    <w:p w:rsidR="00AF7D1E" w:rsidRPr="00721C90" w:rsidRDefault="00AF7D1E" w:rsidP="00EF2D4B">
      <w:pPr>
        <w:numPr>
          <w:ilvl w:val="3"/>
          <w:numId w:val="1"/>
        </w:numPr>
        <w:tabs>
          <w:tab w:val="clear" w:pos="2880"/>
        </w:tabs>
        <w:spacing w:after="240"/>
        <w:ind w:left="357" w:hanging="357"/>
        <w:rPr>
          <w:rFonts w:ascii="Arial" w:hAnsi="Arial" w:cs="Arial"/>
          <w:b/>
          <w:bCs/>
          <w:sz w:val="22"/>
          <w:szCs w:val="22"/>
        </w:rPr>
      </w:pPr>
      <w:r w:rsidRPr="00721C90">
        <w:rPr>
          <w:rFonts w:ascii="Arial" w:hAnsi="Arial" w:cs="Arial"/>
          <w:b/>
          <w:bCs/>
          <w:sz w:val="22"/>
          <w:szCs w:val="22"/>
        </w:rPr>
        <w:t>Details of Proposed Subcontractor</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6120"/>
      </w:tblGrid>
      <w:tr w:rsidR="00AF7D1E" w:rsidRPr="00AF7D1E" w:rsidTr="00F026E6">
        <w:tc>
          <w:tcPr>
            <w:tcW w:w="2880" w:type="dxa"/>
            <w:tcBorders>
              <w:top w:val="single" w:sz="4" w:space="0" w:color="auto"/>
              <w:left w:val="single" w:sz="4" w:space="0" w:color="auto"/>
              <w:bottom w:val="single" w:sz="4" w:space="0" w:color="auto"/>
              <w:right w:val="single" w:sz="4" w:space="0" w:color="auto"/>
            </w:tcBorders>
          </w:tcPr>
          <w:p w:rsidR="00AF7D1E" w:rsidRPr="0026014A" w:rsidRDefault="001E1656" w:rsidP="0026014A">
            <w:pPr>
              <w:spacing w:before="120" w:after="120"/>
              <w:rPr>
                <w:rFonts w:ascii="Arial" w:hAnsi="Arial"/>
                <w:sz w:val="22"/>
              </w:rPr>
            </w:pPr>
            <w:r>
              <w:rPr>
                <w:rFonts w:ascii="Arial" w:hAnsi="Arial"/>
                <w:sz w:val="22"/>
              </w:rPr>
              <w:t xml:space="preserve">Organisation </w:t>
            </w:r>
            <w:r w:rsidR="00AF7D1E" w:rsidRPr="00AF7D1E">
              <w:rPr>
                <w:rFonts w:ascii="Arial" w:hAnsi="Arial"/>
                <w:sz w:val="22"/>
              </w:rPr>
              <w:t>Name:</w:t>
            </w:r>
          </w:p>
        </w:tc>
        <w:tc>
          <w:tcPr>
            <w:tcW w:w="6120" w:type="dxa"/>
            <w:tcBorders>
              <w:top w:val="single" w:sz="4" w:space="0" w:color="auto"/>
              <w:left w:val="single" w:sz="4" w:space="0" w:color="auto"/>
              <w:bottom w:val="single" w:sz="4" w:space="0" w:color="auto"/>
              <w:right w:val="single" w:sz="4" w:space="0" w:color="auto"/>
            </w:tcBorders>
          </w:tcPr>
          <w:p w:rsidR="00AF7D1E" w:rsidRPr="00AF7D1E" w:rsidRDefault="00AF7D1E" w:rsidP="00F026E6">
            <w:pPr>
              <w:rPr>
                <w:rFonts w:ascii="Arial" w:hAnsi="Arial"/>
                <w:sz w:val="22"/>
              </w:rPr>
            </w:pPr>
          </w:p>
        </w:tc>
      </w:tr>
      <w:tr w:rsidR="00AF7D1E" w:rsidRPr="00AF7D1E" w:rsidTr="00F026E6">
        <w:tc>
          <w:tcPr>
            <w:tcW w:w="2880" w:type="dxa"/>
            <w:tcBorders>
              <w:top w:val="single" w:sz="4" w:space="0" w:color="auto"/>
              <w:left w:val="single" w:sz="4" w:space="0" w:color="auto"/>
              <w:bottom w:val="single" w:sz="4" w:space="0" w:color="auto"/>
              <w:right w:val="single" w:sz="4" w:space="0" w:color="auto"/>
            </w:tcBorders>
          </w:tcPr>
          <w:p w:rsidR="00AF7D1E" w:rsidRPr="0048210E" w:rsidRDefault="00AF7D1E" w:rsidP="00F026E6">
            <w:pPr>
              <w:rPr>
                <w:rFonts w:ascii="Arial" w:hAnsi="Arial"/>
                <w:sz w:val="22"/>
              </w:rPr>
            </w:pPr>
            <w:r w:rsidRPr="00AF7D1E">
              <w:rPr>
                <w:rFonts w:ascii="Arial" w:hAnsi="Arial"/>
                <w:sz w:val="22"/>
              </w:rPr>
              <w:t xml:space="preserve">Registered Business Address: </w:t>
            </w:r>
          </w:p>
        </w:tc>
        <w:tc>
          <w:tcPr>
            <w:tcW w:w="6120" w:type="dxa"/>
            <w:tcBorders>
              <w:top w:val="single" w:sz="4" w:space="0" w:color="auto"/>
              <w:left w:val="single" w:sz="4" w:space="0" w:color="auto"/>
              <w:bottom w:val="single" w:sz="4" w:space="0" w:color="auto"/>
              <w:right w:val="single" w:sz="4" w:space="0" w:color="auto"/>
            </w:tcBorders>
          </w:tcPr>
          <w:p w:rsidR="00AF7D1E" w:rsidRPr="00AF7D1E" w:rsidRDefault="00AF7D1E" w:rsidP="00F026E6">
            <w:pPr>
              <w:rPr>
                <w:rFonts w:ascii="Arial" w:hAnsi="Arial"/>
                <w:sz w:val="22"/>
              </w:rPr>
            </w:pPr>
          </w:p>
        </w:tc>
      </w:tr>
      <w:tr w:rsidR="00AF7D1E" w:rsidRPr="00AF7D1E" w:rsidTr="00F026E6">
        <w:tc>
          <w:tcPr>
            <w:tcW w:w="2880" w:type="dxa"/>
            <w:tcBorders>
              <w:top w:val="single" w:sz="4" w:space="0" w:color="auto"/>
              <w:left w:val="single" w:sz="4" w:space="0" w:color="auto"/>
              <w:bottom w:val="single" w:sz="4" w:space="0" w:color="auto"/>
              <w:right w:val="single" w:sz="4" w:space="0" w:color="auto"/>
            </w:tcBorders>
          </w:tcPr>
          <w:p w:rsidR="00AF7D1E" w:rsidRPr="0026014A" w:rsidRDefault="00AF7D1E" w:rsidP="0026014A">
            <w:pPr>
              <w:spacing w:before="120" w:after="120"/>
              <w:rPr>
                <w:rFonts w:ascii="Arial" w:hAnsi="Arial"/>
                <w:sz w:val="22"/>
              </w:rPr>
            </w:pPr>
            <w:r w:rsidRPr="00AF7D1E">
              <w:rPr>
                <w:rFonts w:ascii="Arial" w:hAnsi="Arial"/>
                <w:sz w:val="22"/>
              </w:rPr>
              <w:t>Function to be performed on the Contract:</w:t>
            </w:r>
          </w:p>
        </w:tc>
        <w:tc>
          <w:tcPr>
            <w:tcW w:w="6120" w:type="dxa"/>
            <w:tcBorders>
              <w:top w:val="single" w:sz="4" w:space="0" w:color="auto"/>
              <w:left w:val="single" w:sz="4" w:space="0" w:color="auto"/>
              <w:bottom w:val="single" w:sz="4" w:space="0" w:color="auto"/>
              <w:right w:val="single" w:sz="4" w:space="0" w:color="auto"/>
            </w:tcBorders>
          </w:tcPr>
          <w:p w:rsidR="00AF7D1E" w:rsidRPr="00AF7D1E" w:rsidRDefault="00AF7D1E" w:rsidP="00F026E6">
            <w:pPr>
              <w:rPr>
                <w:rFonts w:ascii="Arial" w:hAnsi="Arial"/>
                <w:sz w:val="22"/>
              </w:rPr>
            </w:pPr>
          </w:p>
        </w:tc>
      </w:tr>
      <w:tr w:rsidR="00AF7D1E" w:rsidRPr="00AF7D1E" w:rsidTr="00F026E6">
        <w:tc>
          <w:tcPr>
            <w:tcW w:w="2880" w:type="dxa"/>
            <w:tcBorders>
              <w:top w:val="single" w:sz="4" w:space="0" w:color="auto"/>
              <w:left w:val="single" w:sz="4" w:space="0" w:color="auto"/>
              <w:bottom w:val="single" w:sz="4" w:space="0" w:color="auto"/>
              <w:right w:val="single" w:sz="4" w:space="0" w:color="auto"/>
            </w:tcBorders>
          </w:tcPr>
          <w:p w:rsidR="00AF7D1E" w:rsidRPr="0026014A" w:rsidRDefault="00AF7D1E" w:rsidP="0026014A">
            <w:pPr>
              <w:spacing w:before="120" w:after="120"/>
              <w:rPr>
                <w:rFonts w:ascii="Arial" w:hAnsi="Arial"/>
                <w:sz w:val="22"/>
              </w:rPr>
            </w:pPr>
            <w:r w:rsidRPr="00AF7D1E">
              <w:rPr>
                <w:rFonts w:ascii="Arial" w:hAnsi="Arial"/>
                <w:sz w:val="22"/>
              </w:rPr>
              <w:t>VAT Registration Number:</w:t>
            </w:r>
          </w:p>
        </w:tc>
        <w:tc>
          <w:tcPr>
            <w:tcW w:w="6120" w:type="dxa"/>
            <w:tcBorders>
              <w:top w:val="single" w:sz="4" w:space="0" w:color="auto"/>
              <w:left w:val="single" w:sz="4" w:space="0" w:color="auto"/>
              <w:bottom w:val="single" w:sz="4" w:space="0" w:color="auto"/>
              <w:right w:val="single" w:sz="4" w:space="0" w:color="auto"/>
            </w:tcBorders>
          </w:tcPr>
          <w:p w:rsidR="00AF7D1E" w:rsidRPr="00AF7D1E" w:rsidRDefault="00AF7D1E" w:rsidP="00F026E6">
            <w:pPr>
              <w:rPr>
                <w:rFonts w:ascii="Arial" w:hAnsi="Arial"/>
                <w:sz w:val="22"/>
              </w:rPr>
            </w:pPr>
          </w:p>
        </w:tc>
      </w:tr>
      <w:tr w:rsidR="00AF7D1E" w:rsidRPr="00AF7D1E" w:rsidTr="00F026E6">
        <w:tc>
          <w:tcPr>
            <w:tcW w:w="2880" w:type="dxa"/>
            <w:tcBorders>
              <w:top w:val="single" w:sz="4" w:space="0" w:color="auto"/>
              <w:left w:val="single" w:sz="4" w:space="0" w:color="auto"/>
              <w:bottom w:val="single" w:sz="4" w:space="0" w:color="auto"/>
              <w:right w:val="single" w:sz="4" w:space="0" w:color="auto"/>
            </w:tcBorders>
          </w:tcPr>
          <w:p w:rsidR="00AF7D1E" w:rsidRPr="0026014A" w:rsidRDefault="00AF7D1E" w:rsidP="0026014A">
            <w:pPr>
              <w:spacing w:before="120" w:after="120"/>
              <w:rPr>
                <w:rFonts w:ascii="Arial" w:hAnsi="Arial"/>
                <w:sz w:val="22"/>
              </w:rPr>
            </w:pPr>
            <w:r w:rsidRPr="00AF7D1E">
              <w:rPr>
                <w:rFonts w:ascii="Arial" w:hAnsi="Arial"/>
                <w:sz w:val="22"/>
              </w:rPr>
              <w:t>PAYE Reference:</w:t>
            </w:r>
          </w:p>
        </w:tc>
        <w:tc>
          <w:tcPr>
            <w:tcW w:w="6120" w:type="dxa"/>
            <w:tcBorders>
              <w:top w:val="single" w:sz="4" w:space="0" w:color="auto"/>
              <w:left w:val="single" w:sz="4" w:space="0" w:color="auto"/>
              <w:bottom w:val="single" w:sz="4" w:space="0" w:color="auto"/>
              <w:right w:val="single" w:sz="4" w:space="0" w:color="auto"/>
            </w:tcBorders>
          </w:tcPr>
          <w:p w:rsidR="00AF7D1E" w:rsidRPr="00AF7D1E" w:rsidRDefault="00AF7D1E" w:rsidP="00F026E6">
            <w:pPr>
              <w:rPr>
                <w:rFonts w:ascii="Arial" w:hAnsi="Arial"/>
                <w:sz w:val="22"/>
              </w:rPr>
            </w:pPr>
          </w:p>
        </w:tc>
      </w:tr>
      <w:tr w:rsidR="00AF7D1E" w:rsidRPr="00AF7D1E" w:rsidTr="00F026E6">
        <w:tc>
          <w:tcPr>
            <w:tcW w:w="2880" w:type="dxa"/>
            <w:tcBorders>
              <w:top w:val="single" w:sz="4" w:space="0" w:color="auto"/>
              <w:left w:val="single" w:sz="4" w:space="0" w:color="auto"/>
              <w:bottom w:val="single" w:sz="4" w:space="0" w:color="auto"/>
              <w:right w:val="single" w:sz="4" w:space="0" w:color="auto"/>
            </w:tcBorders>
          </w:tcPr>
          <w:p w:rsidR="00AF7D1E" w:rsidRPr="0026014A" w:rsidRDefault="00AF7D1E" w:rsidP="0026014A">
            <w:pPr>
              <w:spacing w:before="120" w:after="120"/>
              <w:rPr>
                <w:rFonts w:ascii="Arial" w:hAnsi="Arial"/>
                <w:sz w:val="22"/>
              </w:rPr>
            </w:pPr>
            <w:r w:rsidRPr="00AF7D1E">
              <w:rPr>
                <w:rFonts w:ascii="Arial" w:hAnsi="Arial"/>
                <w:sz w:val="22"/>
              </w:rPr>
              <w:t>Corporation Tax Ref:</w:t>
            </w:r>
          </w:p>
        </w:tc>
        <w:tc>
          <w:tcPr>
            <w:tcW w:w="6120" w:type="dxa"/>
            <w:tcBorders>
              <w:top w:val="single" w:sz="4" w:space="0" w:color="auto"/>
              <w:left w:val="single" w:sz="4" w:space="0" w:color="auto"/>
              <w:bottom w:val="single" w:sz="4" w:space="0" w:color="auto"/>
              <w:right w:val="single" w:sz="4" w:space="0" w:color="auto"/>
            </w:tcBorders>
          </w:tcPr>
          <w:p w:rsidR="00AF7D1E" w:rsidRPr="00AF7D1E" w:rsidRDefault="00AF7D1E" w:rsidP="00F026E6">
            <w:pPr>
              <w:rPr>
                <w:rFonts w:ascii="Arial" w:hAnsi="Arial"/>
                <w:sz w:val="22"/>
              </w:rPr>
            </w:pPr>
          </w:p>
        </w:tc>
      </w:tr>
      <w:tr w:rsidR="00AF7D1E" w:rsidRPr="00AF7D1E" w:rsidTr="00F026E6">
        <w:tc>
          <w:tcPr>
            <w:tcW w:w="2880" w:type="dxa"/>
            <w:tcBorders>
              <w:top w:val="single" w:sz="4" w:space="0" w:color="auto"/>
              <w:left w:val="single" w:sz="4" w:space="0" w:color="auto"/>
              <w:bottom w:val="single" w:sz="4" w:space="0" w:color="auto"/>
              <w:right w:val="single" w:sz="4" w:space="0" w:color="auto"/>
            </w:tcBorders>
          </w:tcPr>
          <w:p w:rsidR="00AF7D1E" w:rsidRPr="0026014A" w:rsidRDefault="00AF7D1E" w:rsidP="0026014A">
            <w:pPr>
              <w:spacing w:before="120" w:after="120"/>
              <w:rPr>
                <w:rFonts w:ascii="Arial" w:hAnsi="Arial"/>
                <w:sz w:val="22"/>
              </w:rPr>
            </w:pPr>
            <w:r w:rsidRPr="00AF7D1E">
              <w:rPr>
                <w:rFonts w:ascii="Arial" w:hAnsi="Arial"/>
                <w:sz w:val="22"/>
              </w:rPr>
              <w:t>Self Assessment Tax Ref:</w:t>
            </w:r>
          </w:p>
        </w:tc>
        <w:tc>
          <w:tcPr>
            <w:tcW w:w="6120" w:type="dxa"/>
            <w:tcBorders>
              <w:top w:val="single" w:sz="4" w:space="0" w:color="auto"/>
              <w:left w:val="single" w:sz="4" w:space="0" w:color="auto"/>
              <w:bottom w:val="single" w:sz="4" w:space="0" w:color="auto"/>
              <w:right w:val="single" w:sz="4" w:space="0" w:color="auto"/>
            </w:tcBorders>
          </w:tcPr>
          <w:p w:rsidR="00AF7D1E" w:rsidRPr="00AF7D1E" w:rsidRDefault="00AF7D1E" w:rsidP="00F026E6">
            <w:pPr>
              <w:rPr>
                <w:rFonts w:ascii="Arial" w:hAnsi="Arial"/>
                <w:sz w:val="22"/>
              </w:rPr>
            </w:pPr>
          </w:p>
        </w:tc>
      </w:tr>
    </w:tbl>
    <w:p w:rsidR="00AF7D1E" w:rsidRPr="00AF7D1E" w:rsidRDefault="00AF7D1E" w:rsidP="00AF7D1E">
      <w:pPr>
        <w:rPr>
          <w:rFonts w:ascii="Arial" w:hAnsi="Arial"/>
          <w:b/>
          <w:bCs/>
          <w:sz w:val="22"/>
        </w:rPr>
      </w:pPr>
    </w:p>
    <w:p w:rsidR="00AF7D1E" w:rsidRPr="0048210E" w:rsidRDefault="00AF7D1E" w:rsidP="00EF2D4B">
      <w:pPr>
        <w:numPr>
          <w:ilvl w:val="3"/>
          <w:numId w:val="1"/>
        </w:numPr>
        <w:tabs>
          <w:tab w:val="clear" w:pos="2880"/>
        </w:tabs>
        <w:spacing w:after="240"/>
        <w:ind w:left="357" w:hanging="357"/>
        <w:rPr>
          <w:rFonts w:ascii="Arial" w:hAnsi="Arial" w:cs="Arial"/>
          <w:b/>
          <w:bCs/>
          <w:sz w:val="22"/>
          <w:szCs w:val="22"/>
        </w:rPr>
      </w:pPr>
      <w:r w:rsidRPr="0048210E">
        <w:rPr>
          <w:rFonts w:ascii="Arial" w:hAnsi="Arial" w:cs="Arial"/>
          <w:b/>
          <w:bCs/>
          <w:sz w:val="22"/>
          <w:szCs w:val="22"/>
        </w:rPr>
        <w:t>Subcontractor Declaration</w:t>
      </w:r>
    </w:p>
    <w:p w:rsidR="00AF7D1E" w:rsidRPr="00616C2A" w:rsidRDefault="00AF7D1E" w:rsidP="00223825">
      <w:pPr>
        <w:pStyle w:val="Normal2"/>
      </w:pPr>
      <w:r w:rsidRPr="00616C2A">
        <w:t>I certify that the above tax details have been provided in order that HMRC may undertake revenue compliance checks to determine suitability on these grounds in connection with possible involvement as a subcontractor in the specified contract and accept that such checks may be conducted during the procurement phase and, if applicable, also during the contract management stage.</w:t>
      </w:r>
    </w:p>
    <w:p w:rsidR="00AF7D1E" w:rsidRPr="00616C2A" w:rsidRDefault="00AF7D1E" w:rsidP="00223825">
      <w:pPr>
        <w:pStyle w:val="Normal2"/>
      </w:pPr>
      <w:r w:rsidRPr="00616C2A">
        <w:t xml:space="preserve">Subject to any reservations that may be expressly stated here, by means of a continuation sheet to this form, authority is also hereby given that the outcome of the checks may be disclosed for </w:t>
      </w:r>
      <w:r w:rsidR="00B40199" w:rsidRPr="00616C2A">
        <w:t>the above purposes to: [……………………………………………</w:t>
      </w:r>
      <w:r w:rsidR="0048210E" w:rsidRPr="00616C2A">
        <w:t>]</w:t>
      </w:r>
    </w:p>
    <w:p w:rsidR="00AF7D1E" w:rsidRPr="00616C2A" w:rsidRDefault="00AF7D1E" w:rsidP="00223825">
      <w:pPr>
        <w:pStyle w:val="Normal2"/>
      </w:pPr>
      <w:r w:rsidRPr="00616C2A">
        <w:t>This authority will remain in force until I give HM Revenue &amp; Customs written notice to the contrary to: commercial.bmt@hmrc.gsi.gov.uk</w:t>
      </w:r>
    </w:p>
    <w:p w:rsidR="00AF7D1E" w:rsidRPr="00616C2A" w:rsidRDefault="00AF7D1E" w:rsidP="00223825">
      <w:pPr>
        <w:pStyle w:val="Normal2"/>
      </w:pPr>
    </w:p>
    <w:tbl>
      <w:tblPr>
        <w:tblW w:w="10065" w:type="dxa"/>
        <w:tblInd w:w="-318" w:type="dxa"/>
        <w:tblLook w:val="04A0" w:firstRow="1" w:lastRow="0" w:firstColumn="1" w:lastColumn="0" w:noHBand="0" w:noVBand="1"/>
      </w:tblPr>
      <w:tblGrid>
        <w:gridCol w:w="6096"/>
        <w:gridCol w:w="3969"/>
      </w:tblGrid>
      <w:tr w:rsidR="0048210E" w:rsidRPr="00616C2A" w:rsidTr="009D39B6">
        <w:tc>
          <w:tcPr>
            <w:tcW w:w="6096" w:type="dxa"/>
            <w:shd w:val="clear" w:color="auto" w:fill="auto"/>
            <w:vAlign w:val="bottom"/>
          </w:tcPr>
          <w:p w:rsidR="0048210E" w:rsidRPr="00616C2A" w:rsidRDefault="0048210E" w:rsidP="009D39B6">
            <w:pPr>
              <w:pStyle w:val="Normal2"/>
            </w:pPr>
            <w:r w:rsidRPr="00616C2A">
              <w:t>Continuation Sheet attached</w:t>
            </w:r>
          </w:p>
        </w:tc>
        <w:tc>
          <w:tcPr>
            <w:tcW w:w="3969" w:type="dxa"/>
            <w:shd w:val="clear" w:color="auto" w:fill="auto"/>
            <w:vAlign w:val="bottom"/>
          </w:tcPr>
          <w:p w:rsidR="0048210E" w:rsidRPr="00616C2A" w:rsidRDefault="0048210E" w:rsidP="009D39B6">
            <w:pPr>
              <w:pStyle w:val="Normal2"/>
            </w:pPr>
            <w:r w:rsidRPr="00616C2A">
              <w:t>[YES ]  [ NO ] (Delete, as appropriate)</w:t>
            </w:r>
          </w:p>
        </w:tc>
      </w:tr>
      <w:tr w:rsidR="0048210E" w:rsidRPr="00616C2A" w:rsidTr="009D39B6">
        <w:tc>
          <w:tcPr>
            <w:tcW w:w="6096" w:type="dxa"/>
            <w:shd w:val="clear" w:color="auto" w:fill="auto"/>
            <w:vAlign w:val="bottom"/>
          </w:tcPr>
          <w:p w:rsidR="0048210E" w:rsidRPr="00616C2A" w:rsidRDefault="0048210E" w:rsidP="009D39B6">
            <w:pPr>
              <w:pStyle w:val="Normal2"/>
            </w:pPr>
            <w:r w:rsidRPr="00616C2A">
              <w:t>Submitted by (Subcontractor Organisation Name):</w:t>
            </w:r>
          </w:p>
        </w:tc>
        <w:tc>
          <w:tcPr>
            <w:tcW w:w="3969" w:type="dxa"/>
            <w:tcBorders>
              <w:bottom w:val="dashed" w:sz="4" w:space="0" w:color="auto"/>
            </w:tcBorders>
            <w:shd w:val="clear" w:color="auto" w:fill="auto"/>
            <w:vAlign w:val="bottom"/>
          </w:tcPr>
          <w:p w:rsidR="0048210E" w:rsidRPr="00616C2A" w:rsidRDefault="0048210E" w:rsidP="009D39B6">
            <w:pPr>
              <w:pStyle w:val="Normal2"/>
            </w:pPr>
          </w:p>
        </w:tc>
      </w:tr>
      <w:tr w:rsidR="0048210E" w:rsidRPr="00616C2A" w:rsidTr="009D39B6">
        <w:tc>
          <w:tcPr>
            <w:tcW w:w="6096" w:type="dxa"/>
            <w:shd w:val="clear" w:color="auto" w:fill="auto"/>
            <w:vAlign w:val="bottom"/>
          </w:tcPr>
          <w:p w:rsidR="0048210E" w:rsidRPr="00616C2A" w:rsidRDefault="0048210E" w:rsidP="009D39B6">
            <w:pPr>
              <w:pStyle w:val="Normal2"/>
            </w:pPr>
            <w:r w:rsidRPr="00616C2A">
              <w:t>Signed (Subcontractor Organisation Authorised Signatory):</w:t>
            </w:r>
          </w:p>
        </w:tc>
        <w:tc>
          <w:tcPr>
            <w:tcW w:w="3969" w:type="dxa"/>
            <w:tcBorders>
              <w:top w:val="dashed" w:sz="4" w:space="0" w:color="auto"/>
              <w:bottom w:val="dashed" w:sz="4" w:space="0" w:color="auto"/>
            </w:tcBorders>
            <w:shd w:val="clear" w:color="auto" w:fill="auto"/>
            <w:vAlign w:val="bottom"/>
          </w:tcPr>
          <w:p w:rsidR="0048210E" w:rsidRPr="00616C2A" w:rsidRDefault="0048210E" w:rsidP="009D39B6">
            <w:pPr>
              <w:pStyle w:val="Normal2"/>
            </w:pPr>
          </w:p>
        </w:tc>
      </w:tr>
      <w:tr w:rsidR="0048210E" w:rsidRPr="00616C2A" w:rsidTr="009D39B6">
        <w:tc>
          <w:tcPr>
            <w:tcW w:w="6096" w:type="dxa"/>
            <w:shd w:val="clear" w:color="auto" w:fill="auto"/>
            <w:vAlign w:val="bottom"/>
          </w:tcPr>
          <w:p w:rsidR="0048210E" w:rsidRPr="00616C2A" w:rsidRDefault="0048210E" w:rsidP="009D39B6">
            <w:pPr>
              <w:pStyle w:val="Normal2"/>
            </w:pPr>
            <w:r w:rsidRPr="00616C2A">
              <w:t>Signatory Name (Print):</w:t>
            </w:r>
          </w:p>
        </w:tc>
        <w:tc>
          <w:tcPr>
            <w:tcW w:w="3969" w:type="dxa"/>
            <w:tcBorders>
              <w:top w:val="dashed" w:sz="4" w:space="0" w:color="auto"/>
              <w:bottom w:val="dashed" w:sz="4" w:space="0" w:color="auto"/>
            </w:tcBorders>
            <w:shd w:val="clear" w:color="auto" w:fill="auto"/>
            <w:vAlign w:val="bottom"/>
          </w:tcPr>
          <w:p w:rsidR="0048210E" w:rsidRPr="00616C2A" w:rsidRDefault="0048210E" w:rsidP="009D39B6">
            <w:pPr>
              <w:pStyle w:val="Normal2"/>
            </w:pPr>
          </w:p>
        </w:tc>
      </w:tr>
      <w:tr w:rsidR="0048210E" w:rsidRPr="00616C2A" w:rsidTr="009D39B6">
        <w:tc>
          <w:tcPr>
            <w:tcW w:w="6096" w:type="dxa"/>
            <w:shd w:val="clear" w:color="auto" w:fill="auto"/>
            <w:vAlign w:val="bottom"/>
          </w:tcPr>
          <w:p w:rsidR="0048210E" w:rsidRPr="00616C2A" w:rsidRDefault="0048210E" w:rsidP="009D39B6">
            <w:pPr>
              <w:pStyle w:val="Normal2"/>
            </w:pPr>
            <w:r w:rsidRPr="00616C2A">
              <w:lastRenderedPageBreak/>
              <w:t>Status</w:t>
            </w:r>
          </w:p>
        </w:tc>
        <w:tc>
          <w:tcPr>
            <w:tcW w:w="3969" w:type="dxa"/>
            <w:tcBorders>
              <w:top w:val="dashed" w:sz="4" w:space="0" w:color="auto"/>
              <w:bottom w:val="dashed" w:sz="4" w:space="0" w:color="auto"/>
            </w:tcBorders>
            <w:shd w:val="clear" w:color="auto" w:fill="auto"/>
            <w:vAlign w:val="bottom"/>
          </w:tcPr>
          <w:p w:rsidR="0048210E" w:rsidRPr="00616C2A" w:rsidRDefault="0048210E" w:rsidP="009D39B6">
            <w:pPr>
              <w:pStyle w:val="Normal2"/>
            </w:pPr>
          </w:p>
        </w:tc>
      </w:tr>
      <w:tr w:rsidR="0048210E" w:rsidRPr="00616C2A" w:rsidTr="009D39B6">
        <w:tc>
          <w:tcPr>
            <w:tcW w:w="0" w:type="auto"/>
            <w:shd w:val="clear" w:color="auto" w:fill="auto"/>
            <w:vAlign w:val="center"/>
          </w:tcPr>
          <w:p w:rsidR="0048210E" w:rsidRPr="00616C2A" w:rsidRDefault="0048210E" w:rsidP="009D39B6">
            <w:pPr>
              <w:pStyle w:val="Normal2"/>
            </w:pPr>
            <w:r w:rsidRPr="00616C2A">
              <w:t>Date</w:t>
            </w:r>
          </w:p>
        </w:tc>
        <w:tc>
          <w:tcPr>
            <w:tcW w:w="3969" w:type="dxa"/>
            <w:tcBorders>
              <w:top w:val="dashed" w:sz="4" w:space="0" w:color="auto"/>
              <w:bottom w:val="dashed" w:sz="4" w:space="0" w:color="auto"/>
            </w:tcBorders>
            <w:shd w:val="clear" w:color="auto" w:fill="auto"/>
            <w:vAlign w:val="bottom"/>
          </w:tcPr>
          <w:p w:rsidR="0048210E" w:rsidRPr="00616C2A" w:rsidRDefault="0048210E" w:rsidP="009D39B6">
            <w:pPr>
              <w:pStyle w:val="Normal2"/>
            </w:pPr>
          </w:p>
        </w:tc>
      </w:tr>
    </w:tbl>
    <w:p w:rsidR="00F277A2" w:rsidRDefault="0048210E" w:rsidP="00D80B5B">
      <w:pPr>
        <w:pStyle w:val="Heading1"/>
        <w:numPr>
          <w:ilvl w:val="0"/>
          <w:numId w:val="0"/>
        </w:numPr>
        <w:rPr>
          <w:szCs w:val="22"/>
        </w:rPr>
      </w:pPr>
      <w:r>
        <w:br w:type="page"/>
      </w:r>
      <w:bookmarkStart w:id="46" w:name="_Toc433978704"/>
      <w:bookmarkStart w:id="47" w:name="_Toc433978769"/>
      <w:bookmarkStart w:id="48" w:name="_Toc60230751"/>
      <w:bookmarkStart w:id="49" w:name="_Toc433978285"/>
      <w:r w:rsidR="00F277A2" w:rsidRPr="00533252">
        <w:rPr>
          <w:szCs w:val="22"/>
        </w:rPr>
        <w:lastRenderedPageBreak/>
        <w:t xml:space="preserve">ANNEX </w:t>
      </w:r>
      <w:r w:rsidR="00774B42" w:rsidRPr="00533252">
        <w:rPr>
          <w:szCs w:val="22"/>
        </w:rPr>
        <w:t>A</w:t>
      </w:r>
      <w:bookmarkEnd w:id="46"/>
      <w:bookmarkEnd w:id="47"/>
      <w:bookmarkEnd w:id="48"/>
    </w:p>
    <w:p w:rsidR="00AF7D1E" w:rsidRDefault="00774B42" w:rsidP="001B7169">
      <w:pPr>
        <w:pStyle w:val="Normal2"/>
        <w:rPr>
          <w:b/>
        </w:rPr>
      </w:pPr>
      <w:r w:rsidRPr="001B7169">
        <w:rPr>
          <w:b/>
        </w:rPr>
        <w:t>Copy of Bidders Agreement</w:t>
      </w:r>
      <w:bookmarkEnd w:id="49"/>
    </w:p>
    <w:p w:rsidR="001B7169" w:rsidRPr="001B7169" w:rsidRDefault="001B7169" w:rsidP="001B7169">
      <w:pPr>
        <w:pStyle w:val="Normal2"/>
        <w:rPr>
          <w:b/>
        </w:rPr>
      </w:pPr>
    </w:p>
    <w:p w:rsidR="00774B42" w:rsidRPr="00223825" w:rsidRDefault="00774B42" w:rsidP="00735115">
      <w:pPr>
        <w:spacing w:line="276" w:lineRule="auto"/>
        <w:rPr>
          <w:rFonts w:ascii="Arial" w:hAnsi="Arial" w:cs="Arial"/>
          <w:b/>
          <w:sz w:val="22"/>
          <w:szCs w:val="22"/>
        </w:rPr>
      </w:pPr>
      <w:r w:rsidRPr="00223825">
        <w:rPr>
          <w:rFonts w:ascii="Arial" w:hAnsi="Arial" w:cs="Arial"/>
          <w:b/>
          <w:sz w:val="22"/>
          <w:szCs w:val="22"/>
        </w:rPr>
        <w:t xml:space="preserve">In order to use this application, please carefully review and accept the Agreement below. </w:t>
      </w:r>
    </w:p>
    <w:p w:rsidR="00774B42" w:rsidRPr="00223825" w:rsidRDefault="00774B42" w:rsidP="00735115">
      <w:pPr>
        <w:spacing w:line="276" w:lineRule="auto"/>
        <w:rPr>
          <w:rFonts w:ascii="Arial" w:hAnsi="Arial" w:cs="Arial"/>
          <w:b/>
          <w:sz w:val="22"/>
          <w:szCs w:val="22"/>
        </w:rPr>
      </w:pPr>
    </w:p>
    <w:p w:rsidR="00774B42" w:rsidRPr="00223825" w:rsidRDefault="00774B42" w:rsidP="00735115">
      <w:pPr>
        <w:spacing w:line="276" w:lineRule="auto"/>
        <w:rPr>
          <w:rFonts w:ascii="Arial" w:hAnsi="Arial" w:cs="Arial"/>
          <w:b/>
          <w:sz w:val="22"/>
          <w:szCs w:val="22"/>
        </w:rPr>
      </w:pPr>
      <w:r w:rsidRPr="00223825">
        <w:rPr>
          <w:rFonts w:ascii="Arial" w:hAnsi="Arial" w:cs="Arial"/>
          <w:b/>
          <w:sz w:val="22"/>
          <w:szCs w:val="22"/>
        </w:rPr>
        <w:t>Please note that by accepting the Agreement, you are representing that you are duly authorised by your organisation to do so on its behalf and creating a binding legal agreement between HMRC and your organisation.</w:t>
      </w:r>
    </w:p>
    <w:p w:rsidR="00774B42" w:rsidRPr="00223825" w:rsidRDefault="00774B42" w:rsidP="00735115">
      <w:pPr>
        <w:spacing w:line="276" w:lineRule="auto"/>
        <w:rPr>
          <w:rFonts w:ascii="Arial" w:hAnsi="Arial" w:cs="Arial"/>
          <w:b/>
          <w:sz w:val="22"/>
          <w:szCs w:val="22"/>
        </w:rPr>
      </w:pPr>
    </w:p>
    <w:p w:rsidR="00774B42" w:rsidRPr="00223825" w:rsidRDefault="00774B42" w:rsidP="00735115">
      <w:pPr>
        <w:spacing w:line="276" w:lineRule="auto"/>
        <w:rPr>
          <w:rFonts w:ascii="Arial" w:hAnsi="Arial" w:cs="Arial"/>
          <w:b/>
          <w:sz w:val="22"/>
          <w:szCs w:val="22"/>
        </w:rPr>
      </w:pPr>
      <w:r w:rsidRPr="00223825">
        <w:rPr>
          <w:rFonts w:ascii="Arial" w:hAnsi="Arial" w:cs="Arial"/>
          <w:b/>
          <w:sz w:val="22"/>
          <w:szCs w:val="22"/>
        </w:rPr>
        <w:t>A full copy of this agreement is available at Annex A to the</w:t>
      </w:r>
      <w:r w:rsidR="004C0D2C">
        <w:rPr>
          <w:rFonts w:ascii="Arial" w:hAnsi="Arial" w:cs="Arial"/>
          <w:b/>
          <w:sz w:val="22"/>
          <w:szCs w:val="22"/>
        </w:rPr>
        <w:t>se</w:t>
      </w:r>
      <w:r w:rsidRPr="00223825">
        <w:rPr>
          <w:rFonts w:ascii="Arial" w:hAnsi="Arial" w:cs="Arial"/>
          <w:b/>
          <w:sz w:val="22"/>
          <w:szCs w:val="22"/>
        </w:rPr>
        <w:t xml:space="preserve"> Tendering Instructions. </w:t>
      </w:r>
    </w:p>
    <w:p w:rsidR="00774B42" w:rsidRPr="00223825" w:rsidRDefault="00774B42" w:rsidP="00735115">
      <w:pPr>
        <w:spacing w:line="276" w:lineRule="auto"/>
        <w:rPr>
          <w:rFonts w:ascii="Arial" w:hAnsi="Arial" w:cs="Arial"/>
          <w:sz w:val="22"/>
          <w:szCs w:val="22"/>
        </w:rPr>
      </w:pPr>
    </w:p>
    <w:p w:rsidR="00774B42" w:rsidRPr="00223825" w:rsidRDefault="00521CE9" w:rsidP="00223825">
      <w:pPr>
        <w:pStyle w:val="Normal2"/>
        <w:spacing w:after="240"/>
        <w:rPr>
          <w:b/>
        </w:rPr>
      </w:pPr>
      <w:bookmarkStart w:id="50" w:name="_Toc433978286"/>
      <w:bookmarkStart w:id="51" w:name="_Toc433978705"/>
      <w:bookmarkStart w:id="52" w:name="_Toc433978770"/>
      <w:r w:rsidRPr="00223825">
        <w:rPr>
          <w:b/>
        </w:rPr>
        <w:t>e</w:t>
      </w:r>
      <w:r w:rsidR="00774B42" w:rsidRPr="00223825">
        <w:rPr>
          <w:b/>
        </w:rPr>
        <w:t>SOURCING PORTAL USE AGREEMENT</w:t>
      </w:r>
      <w:bookmarkEnd w:id="50"/>
      <w:bookmarkEnd w:id="51"/>
      <w:bookmarkEnd w:id="52"/>
    </w:p>
    <w:p w:rsidR="00774B42" w:rsidRPr="00223825" w:rsidRDefault="00774B42" w:rsidP="00735115">
      <w:pPr>
        <w:spacing w:line="276" w:lineRule="auto"/>
        <w:rPr>
          <w:rFonts w:ascii="Arial" w:hAnsi="Arial" w:cs="Arial"/>
          <w:sz w:val="22"/>
          <w:szCs w:val="22"/>
        </w:rPr>
      </w:pPr>
      <w:r w:rsidRPr="00223825">
        <w:rPr>
          <w:rFonts w:ascii="Arial" w:hAnsi="Arial" w:cs="Arial"/>
          <w:sz w:val="22"/>
          <w:szCs w:val="22"/>
        </w:rPr>
        <w:t xml:space="preserve">This eSourcing Portal Use Agreement (the "Agreement") is made between the legal entity on whose behalf you have been given access to this system (the "Bidder") and Her Majesty’s Revenue &amp; Customs (“HMRC”). </w:t>
      </w:r>
    </w:p>
    <w:p w:rsidR="00774B42" w:rsidRPr="00223825" w:rsidRDefault="00774B42" w:rsidP="00735115">
      <w:pPr>
        <w:spacing w:line="276" w:lineRule="auto"/>
        <w:rPr>
          <w:rFonts w:ascii="Arial" w:hAnsi="Arial" w:cs="Arial"/>
          <w:sz w:val="22"/>
          <w:szCs w:val="22"/>
        </w:rPr>
      </w:pPr>
    </w:p>
    <w:p w:rsidR="00774B42" w:rsidRPr="00223825" w:rsidRDefault="00774B42" w:rsidP="00735115">
      <w:pPr>
        <w:spacing w:line="276" w:lineRule="auto"/>
        <w:rPr>
          <w:rFonts w:ascii="Arial" w:hAnsi="Arial" w:cs="Arial"/>
          <w:sz w:val="22"/>
          <w:szCs w:val="22"/>
        </w:rPr>
      </w:pPr>
      <w:r w:rsidRPr="00223825">
        <w:rPr>
          <w:rFonts w:ascii="Arial" w:hAnsi="Arial" w:cs="Arial"/>
          <w:sz w:val="22"/>
          <w:szCs w:val="22"/>
        </w:rPr>
        <w:t>The System (as defined in clause 1 below) is provided by HMRC and hosted by a third party, Ariba Inc. However, specific content and Services (as defined in clause 1 below) provided to the Bidder by means of the System may be provided by one or more employees from the various business areas within HMRC.</w:t>
      </w:r>
    </w:p>
    <w:p w:rsidR="00774B42" w:rsidRPr="00223825" w:rsidRDefault="00774B42" w:rsidP="00735115">
      <w:pPr>
        <w:spacing w:line="276" w:lineRule="auto"/>
        <w:rPr>
          <w:rFonts w:ascii="Arial" w:hAnsi="Arial" w:cs="Arial"/>
          <w:sz w:val="22"/>
          <w:szCs w:val="22"/>
        </w:rPr>
      </w:pPr>
    </w:p>
    <w:p w:rsidR="00774B42" w:rsidRPr="00223825" w:rsidRDefault="00774B42" w:rsidP="00735115">
      <w:pPr>
        <w:spacing w:line="276" w:lineRule="auto"/>
        <w:rPr>
          <w:rFonts w:ascii="Arial" w:hAnsi="Arial" w:cs="Arial"/>
          <w:sz w:val="22"/>
          <w:szCs w:val="22"/>
        </w:rPr>
      </w:pPr>
      <w:r w:rsidRPr="00223825">
        <w:rPr>
          <w:rFonts w:ascii="Arial" w:hAnsi="Arial" w:cs="Arial"/>
          <w:sz w:val="22"/>
          <w:szCs w:val="22"/>
        </w:rPr>
        <w:t>This Agreement is legally binding. By clicking the &lt;ACCEPT&gt; button at the end of this Agreement, you are entering into this Agreement for and on behalf of the Bidder. By clicking the &lt;ACCEPT&gt; button you warrant and represent that you are duly authorised by the Bidder to enter into this Agreement on the Bidder’s behalf and to use the System and the Services provided through the System, and that your accepting these terms and conditions in this manner shall give rise to a binding agreement between the Bidder and HMRC upon the terms of this Agreement.</w:t>
      </w:r>
    </w:p>
    <w:p w:rsidR="00774B42" w:rsidRPr="00223825" w:rsidRDefault="00774B42" w:rsidP="00735115">
      <w:pPr>
        <w:spacing w:line="276" w:lineRule="auto"/>
        <w:rPr>
          <w:rFonts w:ascii="Arial" w:hAnsi="Arial" w:cs="Arial"/>
          <w:sz w:val="22"/>
          <w:szCs w:val="22"/>
        </w:rPr>
      </w:pPr>
    </w:p>
    <w:p w:rsidR="00774B42" w:rsidRPr="00223825" w:rsidRDefault="00774B42" w:rsidP="003429DA">
      <w:pPr>
        <w:pStyle w:val="ListParagraph"/>
        <w:widowControl/>
        <w:numPr>
          <w:ilvl w:val="0"/>
          <w:numId w:val="13"/>
        </w:numPr>
        <w:tabs>
          <w:tab w:val="clear" w:pos="720"/>
        </w:tabs>
        <w:overflowPunct/>
        <w:autoSpaceDE/>
        <w:autoSpaceDN/>
        <w:adjustRightInd/>
        <w:spacing w:line="276" w:lineRule="auto"/>
        <w:ind w:left="357" w:hanging="357"/>
        <w:contextualSpacing/>
        <w:rPr>
          <w:rFonts w:ascii="Arial" w:hAnsi="Arial" w:cs="Arial"/>
          <w:b/>
          <w:sz w:val="22"/>
          <w:szCs w:val="22"/>
        </w:rPr>
      </w:pPr>
      <w:r w:rsidRPr="00223825">
        <w:rPr>
          <w:rFonts w:ascii="Arial" w:hAnsi="Arial" w:cs="Arial"/>
          <w:b/>
          <w:sz w:val="22"/>
          <w:szCs w:val="22"/>
        </w:rPr>
        <w:t>Licence to use the System and provision of the Services</w:t>
      </w:r>
    </w:p>
    <w:p w:rsidR="00774B42" w:rsidRPr="00533252" w:rsidRDefault="00774B42" w:rsidP="003429DA">
      <w:pPr>
        <w:numPr>
          <w:ilvl w:val="1"/>
          <w:numId w:val="13"/>
        </w:numPr>
        <w:tabs>
          <w:tab w:val="clear" w:pos="972"/>
        </w:tabs>
        <w:spacing w:after="120"/>
        <w:ind w:left="1077" w:hanging="720"/>
        <w:rPr>
          <w:rFonts w:ascii="Arial" w:hAnsi="Arial" w:cs="Arial"/>
          <w:sz w:val="22"/>
          <w:szCs w:val="22"/>
        </w:rPr>
      </w:pPr>
      <w:r w:rsidRPr="00533252">
        <w:rPr>
          <w:rFonts w:ascii="Arial" w:hAnsi="Arial" w:cs="Arial"/>
          <w:sz w:val="22"/>
          <w:szCs w:val="22"/>
        </w:rPr>
        <w:t xml:space="preserve">HMRC grants to the Bidder and the Bidder accepts, a non-exclusive, non-transferable licence to access and use the eSourcing Portal (the "System") for the purpose of participating in an HMRC </w:t>
      </w:r>
      <w:r w:rsidR="00C923C2" w:rsidRPr="00C923C2">
        <w:rPr>
          <w:rFonts w:ascii="Arial" w:hAnsi="Arial" w:cs="Arial"/>
          <w:sz w:val="22"/>
          <w:szCs w:val="22"/>
        </w:rPr>
        <w:t>Competitive Procurement Exercise</w:t>
      </w:r>
      <w:r w:rsidRPr="00533252">
        <w:rPr>
          <w:rFonts w:ascii="Arial" w:hAnsi="Arial" w:cs="Arial"/>
          <w:sz w:val="22"/>
          <w:szCs w:val="22"/>
        </w:rPr>
        <w:t>, subject to this Agreement, and not for any other purpose. HMRC agrees to provide through the System such online sourcing events as HMRC may offer to the Bidder and the Bidder may accept from time to time (the "Services"), on the terms and subject to the conditions set out in this Agreement.</w:t>
      </w:r>
    </w:p>
    <w:p w:rsidR="00774B42" w:rsidRPr="00533252" w:rsidRDefault="00774B42" w:rsidP="003429DA">
      <w:pPr>
        <w:numPr>
          <w:ilvl w:val="1"/>
          <w:numId w:val="13"/>
        </w:numPr>
        <w:tabs>
          <w:tab w:val="clear" w:pos="972"/>
        </w:tabs>
        <w:spacing w:after="120"/>
        <w:ind w:left="1077" w:hanging="720"/>
        <w:rPr>
          <w:rFonts w:ascii="Arial" w:hAnsi="Arial" w:cs="Arial"/>
          <w:sz w:val="22"/>
          <w:szCs w:val="22"/>
        </w:rPr>
      </w:pPr>
      <w:r w:rsidRPr="00533252">
        <w:rPr>
          <w:rFonts w:ascii="Arial" w:hAnsi="Arial" w:cs="Arial"/>
          <w:sz w:val="22"/>
          <w:szCs w:val="22"/>
        </w:rPr>
        <w:t>For the avoidance of doubt the terms governing this Agreement are for the use of the System, and separate HMRC terms (as issued with any sourcing events) will govern any goods and or services sourced using the System.</w:t>
      </w:r>
    </w:p>
    <w:p w:rsidR="00774B42" w:rsidRPr="00223825" w:rsidRDefault="00774B42" w:rsidP="003429DA">
      <w:pPr>
        <w:pStyle w:val="ListParagraph"/>
        <w:widowControl/>
        <w:numPr>
          <w:ilvl w:val="0"/>
          <w:numId w:val="13"/>
        </w:numPr>
        <w:tabs>
          <w:tab w:val="clear" w:pos="720"/>
        </w:tabs>
        <w:overflowPunct/>
        <w:autoSpaceDE/>
        <w:autoSpaceDN/>
        <w:adjustRightInd/>
        <w:spacing w:line="276" w:lineRule="auto"/>
        <w:ind w:left="357" w:hanging="357"/>
        <w:contextualSpacing/>
        <w:rPr>
          <w:rFonts w:ascii="Arial" w:hAnsi="Arial" w:cs="Arial"/>
          <w:b/>
          <w:sz w:val="22"/>
          <w:szCs w:val="22"/>
        </w:rPr>
      </w:pPr>
      <w:r w:rsidRPr="00223825">
        <w:rPr>
          <w:rFonts w:ascii="Arial" w:hAnsi="Arial" w:cs="Arial"/>
          <w:b/>
          <w:sz w:val="22"/>
          <w:szCs w:val="22"/>
        </w:rPr>
        <w:t>Services</w:t>
      </w:r>
    </w:p>
    <w:p w:rsidR="00735115" w:rsidRPr="00533252" w:rsidRDefault="00774B42" w:rsidP="003429DA">
      <w:pPr>
        <w:numPr>
          <w:ilvl w:val="1"/>
          <w:numId w:val="13"/>
        </w:numPr>
        <w:tabs>
          <w:tab w:val="clear" w:pos="972"/>
        </w:tabs>
        <w:spacing w:after="120"/>
        <w:ind w:left="1077" w:hanging="720"/>
        <w:rPr>
          <w:rFonts w:ascii="Arial" w:hAnsi="Arial" w:cs="Arial"/>
          <w:sz w:val="22"/>
          <w:szCs w:val="22"/>
        </w:rPr>
      </w:pPr>
      <w:r w:rsidRPr="00223825">
        <w:rPr>
          <w:rFonts w:ascii="Arial" w:hAnsi="Arial" w:cs="Arial"/>
          <w:sz w:val="22"/>
          <w:szCs w:val="22"/>
        </w:rPr>
        <w:t xml:space="preserve">The functionality of each element of the System and the Services may be added to, amended or withdrawn and new elements introduced by HMRC </w:t>
      </w:r>
      <w:r w:rsidRPr="00223825">
        <w:rPr>
          <w:rFonts w:ascii="Arial" w:hAnsi="Arial" w:cs="Arial"/>
          <w:sz w:val="22"/>
          <w:szCs w:val="22"/>
        </w:rPr>
        <w:lastRenderedPageBreak/>
        <w:t>at its complete discretion from time to time (each a "Change"). Prior to any Change, HMRC may, at its complete discretion, notify the Bidder of such Change. The Bidder will not be entitled to continue to receive any System or Service which has been withdrawn by HMRC. Following any Change, the Bidder’s continued use of the System and the Services will be deemed to constitute acceptance of such Change.</w:t>
      </w:r>
    </w:p>
    <w:p w:rsidR="00533252" w:rsidRPr="00533252" w:rsidRDefault="00533252" w:rsidP="003429DA">
      <w:pPr>
        <w:numPr>
          <w:ilvl w:val="1"/>
          <w:numId w:val="13"/>
        </w:numPr>
        <w:tabs>
          <w:tab w:val="clear" w:pos="972"/>
        </w:tabs>
        <w:spacing w:after="120"/>
        <w:ind w:left="1077" w:hanging="720"/>
        <w:rPr>
          <w:rFonts w:ascii="Arial" w:hAnsi="Arial" w:cs="Arial"/>
          <w:sz w:val="22"/>
          <w:szCs w:val="22"/>
        </w:rPr>
      </w:pPr>
      <w:r w:rsidRPr="00533252">
        <w:rPr>
          <w:rFonts w:ascii="Arial" w:hAnsi="Arial" w:cs="Arial"/>
          <w:sz w:val="22"/>
          <w:szCs w:val="22"/>
        </w:rPr>
        <w:t>If, in connection with a Change, or for any other reason any amendments to this Agreement are required, HMRC will notify the Bidder of such amendments by posting the amended version of this Agreement on the System. The Bidder’s continued use of the Systems and Services will constitute acceptance of these changes. If the Bidder does not agree with such amendments, it must discontinue its use of the System and Services immediately</w:t>
      </w:r>
    </w:p>
    <w:p w:rsidR="00774B42" w:rsidRPr="00223825" w:rsidRDefault="00774B42" w:rsidP="003429DA">
      <w:pPr>
        <w:pStyle w:val="ListParagraph"/>
        <w:widowControl/>
        <w:numPr>
          <w:ilvl w:val="0"/>
          <w:numId w:val="13"/>
        </w:numPr>
        <w:tabs>
          <w:tab w:val="clear" w:pos="720"/>
        </w:tabs>
        <w:overflowPunct/>
        <w:autoSpaceDE/>
        <w:autoSpaceDN/>
        <w:adjustRightInd/>
        <w:spacing w:line="276" w:lineRule="auto"/>
        <w:ind w:left="357" w:hanging="357"/>
        <w:contextualSpacing/>
        <w:rPr>
          <w:rFonts w:ascii="Arial" w:hAnsi="Arial" w:cs="Arial"/>
          <w:b/>
          <w:sz w:val="22"/>
          <w:szCs w:val="22"/>
        </w:rPr>
      </w:pPr>
      <w:r w:rsidRPr="00223825">
        <w:rPr>
          <w:rFonts w:ascii="Arial" w:hAnsi="Arial" w:cs="Arial"/>
          <w:b/>
          <w:sz w:val="22"/>
          <w:szCs w:val="22"/>
        </w:rPr>
        <w:t>Users</w:t>
      </w:r>
    </w:p>
    <w:p w:rsidR="00774B42" w:rsidRPr="00223825" w:rsidRDefault="00774B42" w:rsidP="003429DA">
      <w:pPr>
        <w:numPr>
          <w:ilvl w:val="1"/>
          <w:numId w:val="13"/>
        </w:numPr>
        <w:tabs>
          <w:tab w:val="clear" w:pos="972"/>
        </w:tabs>
        <w:spacing w:after="120"/>
        <w:ind w:left="1077" w:hanging="720"/>
        <w:rPr>
          <w:rFonts w:ascii="Arial" w:hAnsi="Arial" w:cs="Arial"/>
          <w:sz w:val="22"/>
          <w:szCs w:val="22"/>
        </w:rPr>
      </w:pPr>
      <w:r w:rsidRPr="00223825">
        <w:rPr>
          <w:rFonts w:ascii="Arial" w:hAnsi="Arial" w:cs="Arial"/>
          <w:sz w:val="22"/>
          <w:szCs w:val="22"/>
        </w:rPr>
        <w:t xml:space="preserve">The Bidder has notified HMRC of the names of the Bidder's officers and/or employees that the Bidder has selected to have access to the System ("Users"). The Bidder hereby represents and warrants to HMRC that: </w:t>
      </w:r>
    </w:p>
    <w:p w:rsidR="00774B42" w:rsidRPr="00223825" w:rsidRDefault="00774B42" w:rsidP="003429DA">
      <w:pPr>
        <w:pStyle w:val="ListParagraph"/>
        <w:widowControl/>
        <w:numPr>
          <w:ilvl w:val="0"/>
          <w:numId w:val="14"/>
        </w:numPr>
        <w:overflowPunct/>
        <w:autoSpaceDE/>
        <w:autoSpaceDN/>
        <w:adjustRightInd/>
        <w:spacing w:line="276" w:lineRule="auto"/>
        <w:ind w:left="1434" w:hanging="357"/>
        <w:contextualSpacing/>
        <w:rPr>
          <w:rFonts w:ascii="Arial" w:hAnsi="Arial" w:cs="Arial"/>
          <w:sz w:val="22"/>
          <w:szCs w:val="22"/>
          <w:u w:val="single"/>
        </w:rPr>
      </w:pPr>
      <w:r w:rsidRPr="00223825">
        <w:rPr>
          <w:rFonts w:ascii="Arial" w:hAnsi="Arial" w:cs="Arial"/>
          <w:sz w:val="22"/>
          <w:szCs w:val="22"/>
        </w:rPr>
        <w:t xml:space="preserve">such Users shall be authorised to access and use the System on behalf of the Bidder; </w:t>
      </w:r>
    </w:p>
    <w:p w:rsidR="00774B42" w:rsidRPr="00223825" w:rsidRDefault="00774B42" w:rsidP="003429DA">
      <w:pPr>
        <w:pStyle w:val="ListParagraph"/>
        <w:widowControl/>
        <w:numPr>
          <w:ilvl w:val="0"/>
          <w:numId w:val="14"/>
        </w:numPr>
        <w:overflowPunct/>
        <w:autoSpaceDE/>
        <w:autoSpaceDN/>
        <w:adjustRightInd/>
        <w:spacing w:line="276" w:lineRule="auto"/>
        <w:ind w:left="1434" w:hanging="357"/>
        <w:contextualSpacing/>
        <w:rPr>
          <w:rFonts w:ascii="Arial" w:hAnsi="Arial" w:cs="Arial"/>
          <w:sz w:val="22"/>
          <w:szCs w:val="22"/>
          <w:u w:val="single"/>
        </w:rPr>
      </w:pPr>
      <w:r w:rsidRPr="00223825">
        <w:rPr>
          <w:rFonts w:ascii="Arial" w:hAnsi="Arial" w:cs="Arial"/>
          <w:sz w:val="22"/>
          <w:szCs w:val="22"/>
        </w:rPr>
        <w:t>such Users are experienced and knowledgeable regarding the matters in respect of which they will use the System;</w:t>
      </w:r>
    </w:p>
    <w:p w:rsidR="00774B42" w:rsidRPr="00223825" w:rsidRDefault="00774B42" w:rsidP="003429DA">
      <w:pPr>
        <w:pStyle w:val="ListParagraph"/>
        <w:widowControl/>
        <w:numPr>
          <w:ilvl w:val="0"/>
          <w:numId w:val="14"/>
        </w:numPr>
        <w:overflowPunct/>
        <w:autoSpaceDE/>
        <w:autoSpaceDN/>
        <w:adjustRightInd/>
        <w:spacing w:line="276" w:lineRule="auto"/>
        <w:ind w:left="1434" w:hanging="357"/>
        <w:contextualSpacing/>
        <w:rPr>
          <w:rFonts w:ascii="Arial" w:hAnsi="Arial" w:cs="Arial"/>
          <w:sz w:val="22"/>
          <w:szCs w:val="22"/>
          <w:u w:val="single"/>
        </w:rPr>
      </w:pPr>
      <w:r w:rsidRPr="00223825">
        <w:rPr>
          <w:rFonts w:ascii="Arial" w:hAnsi="Arial" w:cs="Arial"/>
          <w:sz w:val="22"/>
          <w:szCs w:val="22"/>
        </w:rPr>
        <w:t xml:space="preserve"> the Bidder shall be bound by and accountable for each User’s acts and omissions; and </w:t>
      </w:r>
    </w:p>
    <w:p w:rsidR="00774B42" w:rsidRPr="00223825" w:rsidRDefault="00774B42" w:rsidP="003429DA">
      <w:pPr>
        <w:pStyle w:val="ListParagraph"/>
        <w:widowControl/>
        <w:numPr>
          <w:ilvl w:val="0"/>
          <w:numId w:val="14"/>
        </w:numPr>
        <w:overflowPunct/>
        <w:autoSpaceDE/>
        <w:autoSpaceDN/>
        <w:adjustRightInd/>
        <w:spacing w:after="120" w:line="276" w:lineRule="auto"/>
        <w:ind w:left="1434" w:hanging="357"/>
        <w:contextualSpacing/>
        <w:rPr>
          <w:rFonts w:ascii="Arial" w:hAnsi="Arial" w:cs="Arial"/>
          <w:sz w:val="22"/>
          <w:szCs w:val="22"/>
          <w:u w:val="single"/>
        </w:rPr>
      </w:pPr>
      <w:r w:rsidRPr="00223825">
        <w:rPr>
          <w:rFonts w:ascii="Arial" w:hAnsi="Arial" w:cs="Arial"/>
          <w:sz w:val="22"/>
          <w:szCs w:val="22"/>
        </w:rPr>
        <w:t>in using the System and the Services, the Bidder’s Users will at all times be acting within the scope of their authority. The Bidder agrees to promptly notify HMRC of any changes to the authority or status of any User and acknowledges that HMRC may rely exclusively on the names of the Users notified by the Bidder to HMRC in granting access to the System on behalf of the Bidder.</w:t>
      </w:r>
    </w:p>
    <w:p w:rsidR="00774B42" w:rsidRPr="00223825" w:rsidRDefault="00774B42" w:rsidP="003429DA">
      <w:pPr>
        <w:numPr>
          <w:ilvl w:val="1"/>
          <w:numId w:val="13"/>
        </w:numPr>
        <w:tabs>
          <w:tab w:val="clear" w:pos="972"/>
        </w:tabs>
        <w:spacing w:after="120"/>
        <w:ind w:left="1077" w:hanging="720"/>
        <w:rPr>
          <w:rFonts w:ascii="Arial" w:hAnsi="Arial" w:cs="Arial"/>
          <w:sz w:val="22"/>
          <w:szCs w:val="22"/>
        </w:rPr>
      </w:pPr>
      <w:r w:rsidRPr="00223825">
        <w:rPr>
          <w:rFonts w:ascii="Arial" w:hAnsi="Arial" w:cs="Arial"/>
          <w:sz w:val="22"/>
          <w:szCs w:val="22"/>
        </w:rPr>
        <w:t xml:space="preserve">Upon receipt of such Users' names HMRC shall, in reliance on the Bidder's foregoing representations and warranties regarding such Users, allocate a username and password in respect of each User. Notwithstanding the foregoing, HMRC retains the right, at its complete discretion, to deny any User access to the System. Each password will continue in force until it is terminated by HMRC, changed by User or expires automatically after a period, if any, specified by HMRC and HMRC will provide the facility for Users to replace their passwords prior to such expiry. HMRC may provide replacement username(s) and password(s) at any other time as it thinks fit. The Bidder shall take, and procure that Users take, all reasonable steps to protect the security of such usernames and passwords and prevent any person who is not a User from accessing the System or using the Services. For the avoidance of doubt, each username and password is strictly confidential to and shall only be used by the User to whom it is issued and is not transferable. </w:t>
      </w:r>
    </w:p>
    <w:p w:rsidR="00774B42" w:rsidRPr="00223825" w:rsidRDefault="00774B42" w:rsidP="003429DA">
      <w:pPr>
        <w:numPr>
          <w:ilvl w:val="1"/>
          <w:numId w:val="13"/>
        </w:numPr>
        <w:tabs>
          <w:tab w:val="clear" w:pos="972"/>
        </w:tabs>
        <w:spacing w:after="120"/>
        <w:ind w:left="1077" w:hanging="720"/>
        <w:rPr>
          <w:rFonts w:ascii="Arial" w:hAnsi="Arial" w:cs="Arial"/>
          <w:sz w:val="22"/>
          <w:szCs w:val="22"/>
        </w:rPr>
      </w:pPr>
      <w:r w:rsidRPr="00223825">
        <w:rPr>
          <w:rFonts w:ascii="Arial" w:hAnsi="Arial" w:cs="Arial"/>
          <w:sz w:val="22"/>
          <w:szCs w:val="22"/>
        </w:rPr>
        <w:t>The Bidder will ensure that each User complies at all times with all applicable laws, rules and regulations, the terms and conditions of this Agreement, and any additional terms and conditions presented in any part of the System and any other terms and conditions pertaining to the System and the provision of the Services from time to time.</w:t>
      </w:r>
    </w:p>
    <w:p w:rsidR="00774B42" w:rsidRPr="00223825" w:rsidRDefault="00774B42" w:rsidP="003429DA">
      <w:pPr>
        <w:numPr>
          <w:ilvl w:val="1"/>
          <w:numId w:val="13"/>
        </w:numPr>
        <w:tabs>
          <w:tab w:val="clear" w:pos="972"/>
        </w:tabs>
        <w:spacing w:after="120"/>
        <w:ind w:left="1077" w:hanging="720"/>
        <w:rPr>
          <w:rFonts w:ascii="Arial" w:hAnsi="Arial" w:cs="Arial"/>
          <w:sz w:val="22"/>
          <w:szCs w:val="22"/>
        </w:rPr>
      </w:pPr>
      <w:r w:rsidRPr="00223825">
        <w:rPr>
          <w:rFonts w:ascii="Arial" w:hAnsi="Arial" w:cs="Arial"/>
          <w:sz w:val="22"/>
          <w:szCs w:val="22"/>
        </w:rPr>
        <w:t xml:space="preserve">In the event that any User ceases to be employed by the Bidder or </w:t>
      </w:r>
      <w:r w:rsidRPr="00223825">
        <w:rPr>
          <w:rFonts w:ascii="Arial" w:hAnsi="Arial" w:cs="Arial"/>
          <w:sz w:val="22"/>
          <w:szCs w:val="22"/>
        </w:rPr>
        <w:lastRenderedPageBreak/>
        <w:t xml:space="preserve">authorised by the Bidder to access and use the System, the Bidder will notify HMRC without delay and HMRC will, within a commercially reasonable time, disable the relevant username, password and digital certificate and so deny that User access to the System. </w:t>
      </w:r>
    </w:p>
    <w:p w:rsidR="00774B42" w:rsidRPr="00223825" w:rsidRDefault="00774B42" w:rsidP="003429DA">
      <w:pPr>
        <w:numPr>
          <w:ilvl w:val="1"/>
          <w:numId w:val="13"/>
        </w:numPr>
        <w:tabs>
          <w:tab w:val="clear" w:pos="972"/>
        </w:tabs>
        <w:spacing w:after="120"/>
        <w:ind w:left="1077" w:hanging="720"/>
        <w:rPr>
          <w:rFonts w:ascii="Arial" w:hAnsi="Arial" w:cs="Arial"/>
          <w:sz w:val="22"/>
          <w:szCs w:val="22"/>
        </w:rPr>
      </w:pPr>
      <w:r w:rsidRPr="00223825">
        <w:rPr>
          <w:rFonts w:ascii="Arial" w:hAnsi="Arial" w:cs="Arial"/>
          <w:sz w:val="22"/>
          <w:szCs w:val="22"/>
        </w:rPr>
        <w:t xml:space="preserve">The Bidder agrees that, subject to the confidentiality obligations in clause 7, HMRC may also collect and maintain general data regarding each User's individual, and the Bidder's, access to and use of the System and the Services and the Bidder consents and agrees to procure that its Users consent to the use of such devices. Such general data will be used for administering access controls, providing assistance for use of the System and maintaining a record of communications effected through the System. The data may also be used for monitoring usage and performance of the System, and, in HMRC’s opinion, improving the System's usefulness to HMRC's suppliers generally and to the Bidder in particular. This may include the offering of additional systems and services to the Bidder. Such general data may be transferred to third parties acting on behalf of HMRC, including outsourcing service providers. </w:t>
      </w:r>
    </w:p>
    <w:p w:rsidR="00774B42" w:rsidRPr="00223825" w:rsidRDefault="00774B42" w:rsidP="003429DA">
      <w:pPr>
        <w:pStyle w:val="ListParagraph"/>
        <w:widowControl/>
        <w:numPr>
          <w:ilvl w:val="0"/>
          <w:numId w:val="13"/>
        </w:numPr>
        <w:tabs>
          <w:tab w:val="clear" w:pos="720"/>
        </w:tabs>
        <w:overflowPunct/>
        <w:autoSpaceDE/>
        <w:autoSpaceDN/>
        <w:adjustRightInd/>
        <w:spacing w:after="120" w:line="276" w:lineRule="auto"/>
        <w:ind w:left="357" w:hanging="357"/>
        <w:contextualSpacing/>
        <w:rPr>
          <w:rFonts w:ascii="Arial" w:hAnsi="Arial" w:cs="Arial"/>
          <w:b/>
          <w:sz w:val="22"/>
          <w:szCs w:val="22"/>
        </w:rPr>
      </w:pPr>
      <w:r w:rsidRPr="00223825">
        <w:rPr>
          <w:rFonts w:ascii="Arial" w:hAnsi="Arial" w:cs="Arial"/>
          <w:b/>
          <w:sz w:val="22"/>
          <w:szCs w:val="22"/>
        </w:rPr>
        <w:t>Conditions of Access</w:t>
      </w:r>
    </w:p>
    <w:p w:rsidR="00774B42" w:rsidRPr="00223825" w:rsidRDefault="00774B42" w:rsidP="003429DA">
      <w:pPr>
        <w:numPr>
          <w:ilvl w:val="1"/>
          <w:numId w:val="13"/>
        </w:numPr>
        <w:tabs>
          <w:tab w:val="clear" w:pos="972"/>
        </w:tabs>
        <w:spacing w:after="120"/>
        <w:ind w:left="1077" w:hanging="720"/>
        <w:rPr>
          <w:rFonts w:ascii="Arial" w:hAnsi="Arial" w:cs="Arial"/>
          <w:sz w:val="22"/>
          <w:szCs w:val="22"/>
          <w:u w:val="single"/>
        </w:rPr>
      </w:pPr>
      <w:r w:rsidRPr="00223825">
        <w:rPr>
          <w:rFonts w:ascii="Arial" w:hAnsi="Arial" w:cs="Arial"/>
          <w:sz w:val="22"/>
          <w:szCs w:val="22"/>
        </w:rPr>
        <w:t>The Bidder is responsible for and must provide at its sole cost all software, telephony, Internet connectivity and other equipment necessary for the Bidder to access and use the System and the Services and obtain any relevant licences and/or consents.</w:t>
      </w:r>
    </w:p>
    <w:p w:rsidR="00774B42" w:rsidRPr="00223825" w:rsidRDefault="00774B42" w:rsidP="003429DA">
      <w:pPr>
        <w:numPr>
          <w:ilvl w:val="1"/>
          <w:numId w:val="13"/>
        </w:numPr>
        <w:tabs>
          <w:tab w:val="clear" w:pos="972"/>
        </w:tabs>
        <w:spacing w:after="120"/>
        <w:ind w:left="1077" w:hanging="720"/>
        <w:rPr>
          <w:rFonts w:ascii="Arial" w:hAnsi="Arial" w:cs="Arial"/>
          <w:sz w:val="22"/>
          <w:szCs w:val="22"/>
        </w:rPr>
      </w:pPr>
      <w:r w:rsidRPr="00223825">
        <w:rPr>
          <w:rFonts w:ascii="Arial" w:hAnsi="Arial" w:cs="Arial"/>
          <w:sz w:val="22"/>
          <w:szCs w:val="22"/>
        </w:rPr>
        <w:t xml:space="preserve">The Bidder acknowledges that the System incorporates encryption technology. The Bidder agrees to comply with all laws, rules and regulations relating to the Bidder's use of such encryption technology applicable in any jurisdiction in which the Bidder does business, and not to export or re-export such technology in violation of any such laws, rules or regulations. HMRC shall not be responsible for any breakdown of any technology used for encryption or electronic transmission of information. </w:t>
      </w:r>
    </w:p>
    <w:p w:rsidR="00774B42" w:rsidRPr="00223825" w:rsidRDefault="00774B42" w:rsidP="003429DA">
      <w:pPr>
        <w:numPr>
          <w:ilvl w:val="1"/>
          <w:numId w:val="13"/>
        </w:numPr>
        <w:tabs>
          <w:tab w:val="clear" w:pos="972"/>
        </w:tabs>
        <w:spacing w:after="120"/>
        <w:ind w:left="1077" w:hanging="720"/>
        <w:rPr>
          <w:rFonts w:ascii="Arial" w:hAnsi="Arial" w:cs="Arial"/>
          <w:sz w:val="22"/>
          <w:szCs w:val="22"/>
        </w:rPr>
      </w:pPr>
      <w:r w:rsidRPr="00223825">
        <w:rPr>
          <w:rFonts w:ascii="Arial" w:hAnsi="Arial" w:cs="Arial"/>
          <w:sz w:val="22"/>
          <w:szCs w:val="22"/>
        </w:rPr>
        <w:t xml:space="preserve">The Bidder agrees not to upload onto the System any software, file, information, data or other content: (a) which infringes any HMRC or third party intellectual property rights; (b) which adversely affects the performance or availability of the System or other HMRC resources or systems; (c) which is false, fraudulent or speculative; (d) which is defamatory of any person; (e) which is offensive in any manner; (f) which materially misrepresents facts or which may be damaging or injurious to HMRC, the Bidder, Users, or any third party; (g) which would result in a breach of any obligation of confidentiality; or (h) in the case of personal data, without having obtained the informed consent of the person to whom such data relates. The Bidder is responsible for checking the accuracy of any information the Bidder uploads into the System and for keeping such Information up-to-date. </w:t>
      </w:r>
    </w:p>
    <w:p w:rsidR="00774B42" w:rsidRPr="00223825" w:rsidRDefault="00774B42" w:rsidP="003429DA">
      <w:pPr>
        <w:numPr>
          <w:ilvl w:val="1"/>
          <w:numId w:val="13"/>
        </w:numPr>
        <w:tabs>
          <w:tab w:val="clear" w:pos="972"/>
        </w:tabs>
        <w:spacing w:after="120"/>
        <w:ind w:left="1077" w:hanging="720"/>
        <w:rPr>
          <w:rFonts w:ascii="Arial" w:hAnsi="Arial" w:cs="Arial"/>
          <w:sz w:val="22"/>
          <w:szCs w:val="22"/>
        </w:rPr>
      </w:pPr>
      <w:r w:rsidRPr="00223825">
        <w:rPr>
          <w:rFonts w:ascii="Arial" w:hAnsi="Arial" w:cs="Arial"/>
          <w:sz w:val="22"/>
          <w:szCs w:val="22"/>
        </w:rPr>
        <w:t>The Bidder agrees that, when using the Internet or other communication media provided by third parties to connect to the System, the Bidder will be using media and a physical network not controlled, maintained or provided by HMRC. The Bidder acknowledges that the Internet and any third party websites accessed from the System by hypertext link are beyond HMRC’s control and are not in any way endorsed, warranted or supported by HMRC. The Bidder assumes all risk and liability of any such use of the Internet and any such third party websites.</w:t>
      </w:r>
    </w:p>
    <w:p w:rsidR="00774B42" w:rsidRPr="00223825" w:rsidRDefault="00774B42" w:rsidP="003429DA">
      <w:pPr>
        <w:numPr>
          <w:ilvl w:val="1"/>
          <w:numId w:val="13"/>
        </w:numPr>
        <w:tabs>
          <w:tab w:val="clear" w:pos="972"/>
        </w:tabs>
        <w:spacing w:after="120"/>
        <w:ind w:left="1077" w:hanging="720"/>
        <w:rPr>
          <w:rFonts w:ascii="Arial" w:hAnsi="Arial" w:cs="Arial"/>
          <w:sz w:val="22"/>
          <w:szCs w:val="22"/>
        </w:rPr>
      </w:pPr>
      <w:r w:rsidRPr="00223825">
        <w:rPr>
          <w:rFonts w:ascii="Arial" w:hAnsi="Arial" w:cs="Arial"/>
          <w:sz w:val="22"/>
          <w:szCs w:val="22"/>
        </w:rPr>
        <w:t xml:space="preserve">The Bidder shall not (and shall procure that each of its Users shall not) </w:t>
      </w:r>
      <w:r w:rsidRPr="00223825">
        <w:rPr>
          <w:rFonts w:ascii="Arial" w:hAnsi="Arial" w:cs="Arial"/>
          <w:sz w:val="22"/>
          <w:szCs w:val="22"/>
        </w:rPr>
        <w:lastRenderedPageBreak/>
        <w:t>use the System for any illegal or unlawful purpose, or access or attempt to access any part of the System access to which would be denied to the Bidder and its Users by the System's normal operation.</w:t>
      </w:r>
    </w:p>
    <w:p w:rsidR="00774B42" w:rsidRPr="00223825" w:rsidRDefault="00774B42" w:rsidP="003429DA">
      <w:pPr>
        <w:numPr>
          <w:ilvl w:val="1"/>
          <w:numId w:val="13"/>
        </w:numPr>
        <w:tabs>
          <w:tab w:val="clear" w:pos="972"/>
        </w:tabs>
        <w:spacing w:after="120"/>
        <w:ind w:left="1077" w:hanging="720"/>
        <w:rPr>
          <w:rFonts w:ascii="Arial" w:hAnsi="Arial" w:cs="Arial"/>
          <w:sz w:val="22"/>
          <w:szCs w:val="22"/>
        </w:rPr>
      </w:pPr>
      <w:r w:rsidRPr="00223825">
        <w:rPr>
          <w:rFonts w:ascii="Arial" w:hAnsi="Arial" w:cs="Arial"/>
          <w:sz w:val="22"/>
          <w:szCs w:val="22"/>
        </w:rPr>
        <w:t>Submission of a proposal and/or bid via the System does not obligate either party to enter into a contract for the provision of goods or services or otherwise, nor prevent HMRC from entering into a contract with any third party for the provision of goods or services. No binding commitment is created between HMRC and the Bidder through this Agreement or the System in respect of any future supply of goods or services.</w:t>
      </w:r>
    </w:p>
    <w:p w:rsidR="00774B42" w:rsidRPr="00223825" w:rsidRDefault="00774B42" w:rsidP="003429DA">
      <w:pPr>
        <w:pStyle w:val="ListParagraph"/>
        <w:widowControl/>
        <w:numPr>
          <w:ilvl w:val="0"/>
          <w:numId w:val="13"/>
        </w:numPr>
        <w:tabs>
          <w:tab w:val="clear" w:pos="720"/>
        </w:tabs>
        <w:overflowPunct/>
        <w:autoSpaceDE/>
        <w:autoSpaceDN/>
        <w:adjustRightInd/>
        <w:spacing w:line="276" w:lineRule="auto"/>
        <w:ind w:left="357" w:hanging="357"/>
        <w:contextualSpacing/>
        <w:rPr>
          <w:rFonts w:ascii="Arial" w:hAnsi="Arial" w:cs="Arial"/>
          <w:b/>
          <w:sz w:val="22"/>
          <w:szCs w:val="22"/>
        </w:rPr>
      </w:pPr>
      <w:r w:rsidRPr="00223825">
        <w:rPr>
          <w:rFonts w:ascii="Arial" w:hAnsi="Arial" w:cs="Arial"/>
          <w:b/>
          <w:sz w:val="22"/>
          <w:szCs w:val="22"/>
        </w:rPr>
        <w:t>Intellectual Property Rights</w:t>
      </w:r>
    </w:p>
    <w:p w:rsidR="00774B42" w:rsidRPr="00223825" w:rsidRDefault="00774B42" w:rsidP="003429DA">
      <w:pPr>
        <w:numPr>
          <w:ilvl w:val="1"/>
          <w:numId w:val="13"/>
        </w:numPr>
        <w:tabs>
          <w:tab w:val="clear" w:pos="972"/>
        </w:tabs>
        <w:spacing w:after="120"/>
        <w:ind w:left="1077" w:hanging="720"/>
        <w:rPr>
          <w:rFonts w:ascii="Arial" w:hAnsi="Arial" w:cs="Arial"/>
          <w:sz w:val="22"/>
          <w:szCs w:val="22"/>
        </w:rPr>
      </w:pPr>
      <w:r w:rsidRPr="00223825">
        <w:rPr>
          <w:rFonts w:ascii="Arial" w:hAnsi="Arial" w:cs="Arial"/>
          <w:sz w:val="22"/>
          <w:szCs w:val="22"/>
        </w:rPr>
        <w:t xml:space="preserve">All title, ownership rights and intellectual property rights in or relating to the System, the Services, and any information transmitted by, HMRC over the System are owned by HMRC, or under licence to HMRC. Nothing on the System or the Services shall be construed as conferring on the Bidder any licence, save as expressly set out herein, of any of HMRC’s or any third party’s intellectual property rights, whether by estoppel, implication or otherwise. </w:t>
      </w:r>
    </w:p>
    <w:p w:rsidR="00774B42" w:rsidRPr="00223825" w:rsidRDefault="00774B42" w:rsidP="003429DA">
      <w:pPr>
        <w:numPr>
          <w:ilvl w:val="1"/>
          <w:numId w:val="13"/>
        </w:numPr>
        <w:tabs>
          <w:tab w:val="clear" w:pos="972"/>
        </w:tabs>
        <w:spacing w:after="120"/>
        <w:ind w:left="1077" w:hanging="720"/>
        <w:rPr>
          <w:rFonts w:ascii="Arial" w:hAnsi="Arial" w:cs="Arial"/>
          <w:sz w:val="22"/>
          <w:szCs w:val="22"/>
        </w:rPr>
      </w:pPr>
      <w:r w:rsidRPr="00223825">
        <w:rPr>
          <w:rFonts w:ascii="Arial" w:hAnsi="Arial" w:cs="Arial"/>
          <w:sz w:val="22"/>
          <w:szCs w:val="22"/>
        </w:rPr>
        <w:t xml:space="preserve">Subject to clause 6.6, the Bidder may use data derived from and relating to its use of the System and the Services in accordance with this Agreement for its normal business purposes in so far as they concern the HMRC </w:t>
      </w:r>
      <w:r w:rsidR="00C923C2" w:rsidRPr="00C923C2">
        <w:rPr>
          <w:rFonts w:ascii="Arial" w:hAnsi="Arial" w:cs="Arial"/>
          <w:sz w:val="22"/>
          <w:szCs w:val="22"/>
        </w:rPr>
        <w:t>Competitive Procurement Exercise</w:t>
      </w:r>
      <w:r w:rsidRPr="00223825">
        <w:rPr>
          <w:rFonts w:ascii="Arial" w:hAnsi="Arial" w:cs="Arial"/>
          <w:sz w:val="22"/>
          <w:szCs w:val="22"/>
        </w:rPr>
        <w:t xml:space="preserve"> (as determined by HMRC from time to time in its sole discretion), provided that such use shall at </w:t>
      </w:r>
      <w:r w:rsidR="002F60BC" w:rsidRPr="002F60BC">
        <w:rPr>
          <w:rFonts w:ascii="Arial" w:hAnsi="Arial" w:cs="Arial"/>
          <w:sz w:val="22"/>
          <w:szCs w:val="22"/>
        </w:rPr>
        <w:t>all-time</w:t>
      </w:r>
      <w:r w:rsidRPr="00223825">
        <w:rPr>
          <w:rFonts w:ascii="Arial" w:hAnsi="Arial" w:cs="Arial"/>
          <w:sz w:val="22"/>
          <w:szCs w:val="22"/>
        </w:rPr>
        <w:t xml:space="preserve"> comply with all applicable laws, rules and regulations. </w:t>
      </w:r>
    </w:p>
    <w:p w:rsidR="00774B42" w:rsidRPr="00223825" w:rsidRDefault="00774B42" w:rsidP="003429DA">
      <w:pPr>
        <w:numPr>
          <w:ilvl w:val="1"/>
          <w:numId w:val="13"/>
        </w:numPr>
        <w:tabs>
          <w:tab w:val="clear" w:pos="972"/>
        </w:tabs>
        <w:spacing w:after="120"/>
        <w:ind w:left="1077" w:hanging="720"/>
        <w:rPr>
          <w:rFonts w:ascii="Arial" w:hAnsi="Arial" w:cs="Arial"/>
          <w:sz w:val="22"/>
          <w:szCs w:val="22"/>
        </w:rPr>
      </w:pPr>
      <w:r w:rsidRPr="00223825">
        <w:rPr>
          <w:rFonts w:ascii="Arial" w:hAnsi="Arial" w:cs="Arial"/>
          <w:sz w:val="22"/>
          <w:szCs w:val="22"/>
        </w:rPr>
        <w:t>Except as permitted in clause 5.2, the Bidder shall not (and shall procure that each of its Users shall not) reproduce, distribute, transmit, publish or otherwise transfer, commercially exploit, reverse engineer or decompile (except to the extent expressly permitted by law) or make any derivative product from the System or the Services or any software, file, data, information, know-how, idea, communication or other content received or accessed through or in connection with the System or the Services.</w:t>
      </w:r>
    </w:p>
    <w:p w:rsidR="00774B42" w:rsidRPr="00223825" w:rsidRDefault="00774B42" w:rsidP="003429DA">
      <w:pPr>
        <w:numPr>
          <w:ilvl w:val="1"/>
          <w:numId w:val="13"/>
        </w:numPr>
        <w:tabs>
          <w:tab w:val="clear" w:pos="972"/>
        </w:tabs>
        <w:spacing w:after="120"/>
        <w:ind w:left="1077" w:hanging="720"/>
        <w:rPr>
          <w:rFonts w:ascii="Arial" w:hAnsi="Arial" w:cs="Arial"/>
          <w:sz w:val="22"/>
          <w:szCs w:val="22"/>
        </w:rPr>
      </w:pPr>
      <w:r w:rsidRPr="00223825">
        <w:rPr>
          <w:rFonts w:ascii="Arial" w:hAnsi="Arial" w:cs="Arial"/>
          <w:sz w:val="22"/>
          <w:szCs w:val="22"/>
        </w:rPr>
        <w:t>The Bidder agrees to notify HMRC forthwith on becoming aware of any claim by any third party that any element of the System or the Services infringes any intellectual property right of any third party.</w:t>
      </w:r>
    </w:p>
    <w:p w:rsidR="00774B42" w:rsidRPr="00223825" w:rsidRDefault="00774B42" w:rsidP="003429DA">
      <w:pPr>
        <w:pStyle w:val="ListParagraph"/>
        <w:widowControl/>
        <w:numPr>
          <w:ilvl w:val="0"/>
          <w:numId w:val="13"/>
        </w:numPr>
        <w:tabs>
          <w:tab w:val="clear" w:pos="720"/>
        </w:tabs>
        <w:overflowPunct/>
        <w:autoSpaceDE/>
        <w:autoSpaceDN/>
        <w:adjustRightInd/>
        <w:spacing w:after="120" w:line="276" w:lineRule="auto"/>
        <w:ind w:left="357" w:hanging="357"/>
        <w:contextualSpacing/>
        <w:rPr>
          <w:rFonts w:ascii="Arial" w:hAnsi="Arial" w:cs="Arial"/>
          <w:b/>
          <w:sz w:val="22"/>
          <w:szCs w:val="22"/>
        </w:rPr>
      </w:pPr>
      <w:r w:rsidRPr="00223825">
        <w:rPr>
          <w:rFonts w:ascii="Arial" w:hAnsi="Arial" w:cs="Arial"/>
          <w:b/>
          <w:sz w:val="22"/>
          <w:szCs w:val="22"/>
        </w:rPr>
        <w:t xml:space="preserve">Warranty and Liability </w:t>
      </w:r>
    </w:p>
    <w:p w:rsidR="00774B42" w:rsidRPr="00223825" w:rsidRDefault="00774B42" w:rsidP="003429DA">
      <w:pPr>
        <w:numPr>
          <w:ilvl w:val="1"/>
          <w:numId w:val="13"/>
        </w:numPr>
        <w:tabs>
          <w:tab w:val="clear" w:pos="972"/>
        </w:tabs>
        <w:spacing w:after="120"/>
        <w:ind w:left="1077" w:hanging="720"/>
        <w:rPr>
          <w:rFonts w:ascii="Arial" w:hAnsi="Arial" w:cs="Arial"/>
          <w:sz w:val="22"/>
          <w:szCs w:val="22"/>
        </w:rPr>
      </w:pPr>
      <w:r w:rsidRPr="00223825">
        <w:rPr>
          <w:rFonts w:ascii="Arial" w:hAnsi="Arial" w:cs="Arial"/>
          <w:sz w:val="22"/>
          <w:szCs w:val="22"/>
        </w:rPr>
        <w:t xml:space="preserve">HMRC warrants that it has the right to grant the licence as set out in this Agreement. Subject only to this express warranty, the system and the services including, without limitation, their content, features and any related services are provided to the Bidder on an “as is” and “as available” basis at the Bidder’s sole risk and without representations or warranties of any kind. </w:t>
      </w:r>
    </w:p>
    <w:p w:rsidR="00774B42" w:rsidRPr="00223825" w:rsidRDefault="00774B42" w:rsidP="003429DA">
      <w:pPr>
        <w:numPr>
          <w:ilvl w:val="1"/>
          <w:numId w:val="13"/>
        </w:numPr>
        <w:tabs>
          <w:tab w:val="clear" w:pos="972"/>
        </w:tabs>
        <w:spacing w:after="120"/>
        <w:ind w:left="1077" w:hanging="720"/>
        <w:rPr>
          <w:rFonts w:ascii="Arial" w:hAnsi="Arial" w:cs="Arial"/>
          <w:sz w:val="22"/>
          <w:szCs w:val="22"/>
        </w:rPr>
      </w:pPr>
      <w:r w:rsidRPr="00223825">
        <w:rPr>
          <w:rFonts w:ascii="Arial" w:hAnsi="Arial" w:cs="Arial"/>
          <w:sz w:val="22"/>
          <w:szCs w:val="22"/>
        </w:rPr>
        <w:t>HMRC does not guarantee that the system, the services or any part of them will be available to or accessible by the Bidder. All warranties, conditions or terms (express or implied, statutory or otherwise including without limitation any warranty, condition or term as to satisfactory quality, merchantability, fitness for a particular purpose and any warranties or commitments that access or use will be uninterrupted or error free), other than those expressly set out in this agreement, are expressly excluded to the fullest extent permitted by law.</w:t>
      </w:r>
    </w:p>
    <w:p w:rsidR="00774B42" w:rsidRPr="00223825" w:rsidRDefault="00774B42" w:rsidP="003429DA">
      <w:pPr>
        <w:numPr>
          <w:ilvl w:val="1"/>
          <w:numId w:val="13"/>
        </w:numPr>
        <w:tabs>
          <w:tab w:val="clear" w:pos="972"/>
        </w:tabs>
        <w:spacing w:after="120"/>
        <w:ind w:left="1077" w:hanging="720"/>
        <w:rPr>
          <w:rFonts w:ascii="Arial" w:hAnsi="Arial" w:cs="Arial"/>
          <w:sz w:val="22"/>
          <w:szCs w:val="22"/>
        </w:rPr>
      </w:pPr>
      <w:r w:rsidRPr="00223825">
        <w:rPr>
          <w:rFonts w:ascii="Arial" w:hAnsi="Arial" w:cs="Arial"/>
          <w:sz w:val="22"/>
          <w:szCs w:val="22"/>
        </w:rPr>
        <w:t xml:space="preserve">Neither HMRC nor any third party providing services to HMRC for the purposes of this Agreement will have any liability for any loss or damage </w:t>
      </w:r>
      <w:r w:rsidRPr="00223825">
        <w:rPr>
          <w:rFonts w:ascii="Arial" w:hAnsi="Arial" w:cs="Arial"/>
          <w:sz w:val="22"/>
          <w:szCs w:val="22"/>
        </w:rPr>
        <w:lastRenderedPageBreak/>
        <w:t xml:space="preserve">however caused arising under or in connection with this Agreement, including, without limitation, the Bidder’s use of or inability to access the system and/or the services, any product or service provided by any third party and any failure by HMRC to act on any information notified to it in any system user list, whether in contract, tort or otherwise. </w:t>
      </w:r>
    </w:p>
    <w:p w:rsidR="00774B42" w:rsidRPr="00223825" w:rsidRDefault="00774B42" w:rsidP="003429DA">
      <w:pPr>
        <w:numPr>
          <w:ilvl w:val="1"/>
          <w:numId w:val="13"/>
        </w:numPr>
        <w:tabs>
          <w:tab w:val="clear" w:pos="972"/>
        </w:tabs>
        <w:spacing w:after="120"/>
        <w:ind w:left="1077" w:hanging="720"/>
        <w:rPr>
          <w:rFonts w:ascii="Arial" w:hAnsi="Arial" w:cs="Arial"/>
          <w:sz w:val="22"/>
          <w:szCs w:val="22"/>
        </w:rPr>
      </w:pPr>
      <w:r w:rsidRPr="00223825">
        <w:rPr>
          <w:rFonts w:ascii="Arial" w:hAnsi="Arial" w:cs="Arial"/>
          <w:sz w:val="22"/>
          <w:szCs w:val="22"/>
        </w:rPr>
        <w:t xml:space="preserve">HMRC shall not be considered in breach of this Agreement in the event of any failure or delay for reasons not within HMRC’s reasonable control, including, without limitation, war, disaster, acts of nature, power failure, failure of communications services or networks, labour stoppage, sabotage, computer virus, hacking, unrest or disputes, acts or omissions of the Bidder or any third party including national and/or supranational government agencies or bodies and courts of law. </w:t>
      </w:r>
    </w:p>
    <w:p w:rsidR="00774B42" w:rsidRPr="00223825" w:rsidRDefault="00774B42" w:rsidP="003429DA">
      <w:pPr>
        <w:numPr>
          <w:ilvl w:val="1"/>
          <w:numId w:val="13"/>
        </w:numPr>
        <w:tabs>
          <w:tab w:val="clear" w:pos="972"/>
        </w:tabs>
        <w:spacing w:after="120"/>
        <w:ind w:left="1077" w:hanging="720"/>
        <w:rPr>
          <w:rFonts w:ascii="Arial" w:hAnsi="Arial" w:cs="Arial"/>
          <w:sz w:val="22"/>
          <w:szCs w:val="22"/>
        </w:rPr>
      </w:pPr>
      <w:r w:rsidRPr="00223825">
        <w:rPr>
          <w:rFonts w:ascii="Arial" w:hAnsi="Arial" w:cs="Arial"/>
          <w:sz w:val="22"/>
          <w:szCs w:val="22"/>
        </w:rPr>
        <w:t>HMRC may at any time and without giving any notice suspend the provision of all or any part of the System and/the Services to the Bidder in whole or in part with immediate effect in the event of any of the force majeure circumstances described above, planned or unplanned maintenance and upgrading of the System or related Systems, any breach of this Agreement by the Bidder or its Users and/or action by the Bidder or its Users which is prejudicial or potentially prejudicial to the System, HMRC or other the Bidders.</w:t>
      </w:r>
    </w:p>
    <w:p w:rsidR="00774B42" w:rsidRPr="00223825" w:rsidRDefault="00774B42" w:rsidP="003429DA">
      <w:pPr>
        <w:numPr>
          <w:ilvl w:val="1"/>
          <w:numId w:val="13"/>
        </w:numPr>
        <w:tabs>
          <w:tab w:val="clear" w:pos="972"/>
        </w:tabs>
        <w:spacing w:after="120"/>
        <w:ind w:left="1077" w:hanging="720"/>
        <w:rPr>
          <w:rFonts w:ascii="Arial" w:hAnsi="Arial" w:cs="Arial"/>
          <w:sz w:val="22"/>
          <w:szCs w:val="22"/>
        </w:rPr>
      </w:pPr>
      <w:r w:rsidRPr="00223825">
        <w:rPr>
          <w:rFonts w:ascii="Arial" w:hAnsi="Arial" w:cs="Arial"/>
          <w:sz w:val="22"/>
          <w:szCs w:val="22"/>
        </w:rPr>
        <w:t>The System and the Services are provided to the Bidder solely for the Bidder’s benefit and use in accordance with the terms of this Agreement. HMRC accepts no liability or responsibility to any third party who gains access to the System or the Services as a result of any act or omission by the Bidder or any Users or otherwise. The Bidder agrees to indemnify HMRC and its officers and/or employees on demand against any liabilities, losses, costs, claims, expenses (including legal fees) and damages in connection with any claims against HMRC by any such third party, including but not limited to any claim by any third party which has access to data derived from the System and/or the Services pursuant to clause 5.2.</w:t>
      </w:r>
    </w:p>
    <w:p w:rsidR="00774B42" w:rsidRPr="00223825" w:rsidRDefault="00774B42" w:rsidP="003429DA">
      <w:pPr>
        <w:numPr>
          <w:ilvl w:val="1"/>
          <w:numId w:val="13"/>
        </w:numPr>
        <w:tabs>
          <w:tab w:val="clear" w:pos="972"/>
        </w:tabs>
        <w:spacing w:after="120"/>
        <w:ind w:left="1077" w:hanging="720"/>
        <w:rPr>
          <w:rFonts w:ascii="Arial" w:hAnsi="Arial" w:cs="Arial"/>
          <w:sz w:val="22"/>
          <w:szCs w:val="22"/>
        </w:rPr>
      </w:pPr>
      <w:r w:rsidRPr="00223825">
        <w:rPr>
          <w:rFonts w:ascii="Arial" w:hAnsi="Arial" w:cs="Arial"/>
          <w:sz w:val="22"/>
          <w:szCs w:val="22"/>
        </w:rPr>
        <w:t>The Bidder agrees to indemnify HMRC and its officers and/or employees on demand against any liabilities, costs, claims, losses, expenses and damages (including, but not limited to, legal fees) arising out of or relating to any breach of this Agreement by the Bidder or any User.</w:t>
      </w:r>
    </w:p>
    <w:p w:rsidR="00774B42" w:rsidRPr="00223825" w:rsidRDefault="00774B42" w:rsidP="003429DA">
      <w:pPr>
        <w:pStyle w:val="ListParagraph"/>
        <w:widowControl/>
        <w:numPr>
          <w:ilvl w:val="0"/>
          <w:numId w:val="13"/>
        </w:numPr>
        <w:tabs>
          <w:tab w:val="clear" w:pos="720"/>
        </w:tabs>
        <w:overflowPunct/>
        <w:autoSpaceDE/>
        <w:autoSpaceDN/>
        <w:adjustRightInd/>
        <w:spacing w:after="120" w:line="276" w:lineRule="auto"/>
        <w:ind w:left="357" w:hanging="357"/>
        <w:contextualSpacing/>
        <w:rPr>
          <w:rFonts w:ascii="Arial" w:hAnsi="Arial" w:cs="Arial"/>
          <w:b/>
          <w:sz w:val="22"/>
          <w:szCs w:val="22"/>
        </w:rPr>
      </w:pPr>
      <w:r w:rsidRPr="00223825">
        <w:rPr>
          <w:rFonts w:ascii="Arial" w:hAnsi="Arial" w:cs="Arial"/>
          <w:b/>
          <w:sz w:val="22"/>
          <w:szCs w:val="22"/>
        </w:rPr>
        <w:t xml:space="preserve">Confidentiality </w:t>
      </w:r>
    </w:p>
    <w:p w:rsidR="00774B42" w:rsidRPr="00223825" w:rsidRDefault="00774B42" w:rsidP="003429DA">
      <w:pPr>
        <w:numPr>
          <w:ilvl w:val="1"/>
          <w:numId w:val="13"/>
        </w:numPr>
        <w:tabs>
          <w:tab w:val="clear" w:pos="972"/>
        </w:tabs>
        <w:spacing w:after="120"/>
        <w:ind w:left="1077" w:hanging="720"/>
        <w:rPr>
          <w:rFonts w:ascii="Arial" w:hAnsi="Arial" w:cs="Arial"/>
          <w:sz w:val="22"/>
          <w:szCs w:val="22"/>
          <w:u w:val="single"/>
        </w:rPr>
      </w:pPr>
      <w:r w:rsidRPr="00223825">
        <w:rPr>
          <w:rFonts w:ascii="Arial" w:hAnsi="Arial" w:cs="Arial"/>
          <w:sz w:val="22"/>
          <w:szCs w:val="22"/>
        </w:rPr>
        <w:t>In this Agreement:</w:t>
      </w:r>
    </w:p>
    <w:p w:rsidR="00774B42" w:rsidRPr="00223825" w:rsidRDefault="00774B42" w:rsidP="00130AFD">
      <w:pPr>
        <w:spacing w:line="276" w:lineRule="auto"/>
        <w:ind w:left="1134"/>
        <w:rPr>
          <w:rFonts w:ascii="Arial" w:hAnsi="Arial" w:cs="Arial"/>
          <w:sz w:val="22"/>
          <w:szCs w:val="22"/>
        </w:rPr>
      </w:pPr>
      <w:r w:rsidRPr="00223825">
        <w:rPr>
          <w:rFonts w:ascii="Arial" w:hAnsi="Arial" w:cs="Arial"/>
          <w:sz w:val="22"/>
          <w:szCs w:val="22"/>
        </w:rPr>
        <w:t>"</w:t>
      </w:r>
      <w:r w:rsidRPr="00223825">
        <w:rPr>
          <w:rFonts w:ascii="Arial" w:hAnsi="Arial" w:cs="Arial"/>
          <w:i/>
          <w:sz w:val="22"/>
          <w:szCs w:val="22"/>
        </w:rPr>
        <w:t>Confidential Information</w:t>
      </w:r>
      <w:r w:rsidRPr="00223825">
        <w:rPr>
          <w:rFonts w:ascii="Arial" w:hAnsi="Arial" w:cs="Arial"/>
          <w:sz w:val="22"/>
          <w:szCs w:val="22"/>
        </w:rPr>
        <w:t xml:space="preserve">" means any and all information disclosed in connection with the provision by HMRC to the Bidder and/or the use by the Bidder of the System and the Services (whether before, on or after the date of acceptance by the Bidder of this Agreement, whether verbally, in writing, electronically or by any other means, whether directly or indirectly and whether or not marked "Confidential") by the Disclosing Party or any person on its behalf to the Receiving Party or otherwise obtained by the Receiving Party or any person on its behalf from the Disclosing Party. For the avoidance of doubt, HMRC’s Confidential Information includes, without limitation, all information relating to the System, the Services and the existence and terms of this Agreement; </w:t>
      </w:r>
    </w:p>
    <w:p w:rsidR="00774B42" w:rsidRPr="00223825" w:rsidRDefault="00774B42" w:rsidP="00735115">
      <w:pPr>
        <w:spacing w:line="276" w:lineRule="auto"/>
        <w:rPr>
          <w:rFonts w:ascii="Arial" w:hAnsi="Arial" w:cs="Arial"/>
          <w:sz w:val="22"/>
          <w:szCs w:val="22"/>
        </w:rPr>
      </w:pPr>
    </w:p>
    <w:p w:rsidR="00774B42" w:rsidRPr="00223825" w:rsidRDefault="00774B42" w:rsidP="00130AFD">
      <w:pPr>
        <w:spacing w:line="276" w:lineRule="auto"/>
        <w:ind w:left="-142" w:firstLine="1276"/>
        <w:rPr>
          <w:rFonts w:ascii="Arial" w:hAnsi="Arial" w:cs="Arial"/>
          <w:sz w:val="22"/>
          <w:szCs w:val="22"/>
        </w:rPr>
      </w:pPr>
      <w:r w:rsidRPr="00223825">
        <w:rPr>
          <w:rFonts w:ascii="Arial" w:hAnsi="Arial" w:cs="Arial"/>
          <w:sz w:val="22"/>
          <w:szCs w:val="22"/>
        </w:rPr>
        <w:lastRenderedPageBreak/>
        <w:t>"</w:t>
      </w:r>
      <w:r w:rsidRPr="00223825">
        <w:rPr>
          <w:rFonts w:ascii="Arial" w:hAnsi="Arial" w:cs="Arial"/>
          <w:i/>
          <w:sz w:val="22"/>
          <w:szCs w:val="22"/>
        </w:rPr>
        <w:t>Disclosing Party</w:t>
      </w:r>
      <w:r w:rsidRPr="00223825">
        <w:rPr>
          <w:rFonts w:ascii="Arial" w:hAnsi="Arial" w:cs="Arial"/>
          <w:sz w:val="22"/>
          <w:szCs w:val="22"/>
        </w:rPr>
        <w:t>" means a party disclosing Confidential Information; and</w:t>
      </w:r>
    </w:p>
    <w:p w:rsidR="00774B42" w:rsidRPr="00223825" w:rsidRDefault="00774B42" w:rsidP="00735115">
      <w:pPr>
        <w:spacing w:line="276" w:lineRule="auto"/>
        <w:rPr>
          <w:rFonts w:ascii="Arial" w:hAnsi="Arial" w:cs="Arial"/>
          <w:sz w:val="22"/>
          <w:szCs w:val="22"/>
        </w:rPr>
      </w:pPr>
    </w:p>
    <w:p w:rsidR="00774B42" w:rsidRPr="00223825" w:rsidRDefault="00774B42" w:rsidP="00130AFD">
      <w:pPr>
        <w:spacing w:after="120" w:line="276" w:lineRule="auto"/>
        <w:ind w:firstLine="1134"/>
        <w:rPr>
          <w:rFonts w:ascii="Arial" w:hAnsi="Arial" w:cs="Arial"/>
          <w:sz w:val="22"/>
          <w:szCs w:val="22"/>
        </w:rPr>
      </w:pPr>
      <w:r w:rsidRPr="00223825">
        <w:rPr>
          <w:rFonts w:ascii="Arial" w:hAnsi="Arial" w:cs="Arial"/>
          <w:sz w:val="22"/>
          <w:szCs w:val="22"/>
        </w:rPr>
        <w:t>"</w:t>
      </w:r>
      <w:r w:rsidRPr="00223825">
        <w:rPr>
          <w:rFonts w:ascii="Arial" w:hAnsi="Arial" w:cs="Arial"/>
          <w:i/>
          <w:sz w:val="22"/>
          <w:szCs w:val="22"/>
        </w:rPr>
        <w:t>Receiving Party</w:t>
      </w:r>
      <w:r w:rsidRPr="00223825">
        <w:rPr>
          <w:rFonts w:ascii="Arial" w:hAnsi="Arial" w:cs="Arial"/>
          <w:sz w:val="22"/>
          <w:szCs w:val="22"/>
        </w:rPr>
        <w:t>" means a party receiving Confidential Information.</w:t>
      </w:r>
    </w:p>
    <w:p w:rsidR="00774B42" w:rsidRPr="00223825" w:rsidRDefault="00774B42" w:rsidP="003429DA">
      <w:pPr>
        <w:numPr>
          <w:ilvl w:val="1"/>
          <w:numId w:val="13"/>
        </w:numPr>
        <w:tabs>
          <w:tab w:val="clear" w:pos="972"/>
        </w:tabs>
        <w:spacing w:after="120"/>
        <w:ind w:left="1077" w:hanging="720"/>
        <w:rPr>
          <w:rFonts w:ascii="Arial" w:hAnsi="Arial" w:cs="Arial"/>
          <w:sz w:val="22"/>
          <w:szCs w:val="22"/>
          <w:u w:val="single"/>
        </w:rPr>
      </w:pPr>
      <w:r w:rsidRPr="00223825">
        <w:rPr>
          <w:rFonts w:ascii="Arial" w:hAnsi="Arial" w:cs="Arial"/>
          <w:sz w:val="22"/>
          <w:szCs w:val="22"/>
        </w:rPr>
        <w:t xml:space="preserve">In consideration of the disclosure of the Confidential Information supplied to it by the other party, each party agrees that it shall keep the other party’s Confidential Information confidential, not use such Confidential Information and not disclose such Confidential Information to another person except as permitted in clause 7.3. </w:t>
      </w:r>
    </w:p>
    <w:p w:rsidR="00774B42" w:rsidRPr="00223825" w:rsidRDefault="00774B42" w:rsidP="003429DA">
      <w:pPr>
        <w:numPr>
          <w:ilvl w:val="1"/>
          <w:numId w:val="13"/>
        </w:numPr>
        <w:tabs>
          <w:tab w:val="clear" w:pos="972"/>
        </w:tabs>
        <w:spacing w:after="120"/>
        <w:ind w:left="1077" w:hanging="720"/>
        <w:rPr>
          <w:rFonts w:ascii="Arial" w:hAnsi="Arial" w:cs="Arial"/>
          <w:sz w:val="22"/>
          <w:szCs w:val="22"/>
          <w:u w:val="single"/>
        </w:rPr>
      </w:pPr>
      <w:r w:rsidRPr="00223825">
        <w:rPr>
          <w:rFonts w:ascii="Arial" w:hAnsi="Arial" w:cs="Arial"/>
          <w:sz w:val="22"/>
          <w:szCs w:val="22"/>
        </w:rPr>
        <w:t>Each party may disclose the Confidential Information of the other party:</w:t>
      </w:r>
    </w:p>
    <w:p w:rsidR="00774B42" w:rsidRPr="00223825" w:rsidRDefault="00774B42" w:rsidP="003429DA">
      <w:pPr>
        <w:numPr>
          <w:ilvl w:val="2"/>
          <w:numId w:val="13"/>
        </w:numPr>
        <w:tabs>
          <w:tab w:val="clear" w:pos="1440"/>
        </w:tabs>
        <w:ind w:left="1797" w:hanging="720"/>
        <w:rPr>
          <w:rFonts w:ascii="Arial" w:hAnsi="Arial" w:cs="Arial"/>
          <w:sz w:val="22"/>
          <w:szCs w:val="22"/>
          <w:u w:val="single"/>
        </w:rPr>
      </w:pPr>
      <w:r w:rsidRPr="00223825">
        <w:rPr>
          <w:rFonts w:ascii="Arial" w:hAnsi="Arial" w:cs="Arial"/>
          <w:sz w:val="22"/>
          <w:szCs w:val="22"/>
        </w:rPr>
        <w:t xml:space="preserve">to its businesses and any of its and its businesses' officers and employees (together, "Recipients"); provided that before disclosure of any Confidential Information to any Recipient, the Receiving Party shall ensure that the Recipient is made aware of and complies with the Receiving Party's obligations of confidentiality under this Agreement as if the Recipient was a party to this Agreement; </w:t>
      </w:r>
    </w:p>
    <w:p w:rsidR="00774B42" w:rsidRPr="00223825" w:rsidRDefault="00774B42" w:rsidP="003429DA">
      <w:pPr>
        <w:numPr>
          <w:ilvl w:val="2"/>
          <w:numId w:val="13"/>
        </w:numPr>
        <w:tabs>
          <w:tab w:val="clear" w:pos="1440"/>
        </w:tabs>
        <w:ind w:left="1797" w:hanging="720"/>
        <w:rPr>
          <w:rFonts w:ascii="Arial" w:hAnsi="Arial" w:cs="Arial"/>
          <w:sz w:val="22"/>
          <w:szCs w:val="22"/>
          <w:u w:val="single"/>
        </w:rPr>
      </w:pPr>
      <w:r w:rsidRPr="00223825">
        <w:rPr>
          <w:rFonts w:ascii="Arial" w:hAnsi="Arial" w:cs="Arial"/>
          <w:sz w:val="22"/>
          <w:szCs w:val="22"/>
        </w:rPr>
        <w:t>with the prior written consent of the other party; or</w:t>
      </w:r>
    </w:p>
    <w:p w:rsidR="00774B42" w:rsidRPr="00223825" w:rsidRDefault="00774B42" w:rsidP="003429DA">
      <w:pPr>
        <w:numPr>
          <w:ilvl w:val="2"/>
          <w:numId w:val="13"/>
        </w:numPr>
        <w:tabs>
          <w:tab w:val="clear" w:pos="1440"/>
        </w:tabs>
        <w:ind w:left="1797" w:hanging="720"/>
        <w:rPr>
          <w:rFonts w:ascii="Arial" w:hAnsi="Arial" w:cs="Arial"/>
          <w:sz w:val="22"/>
          <w:szCs w:val="22"/>
          <w:u w:val="single"/>
        </w:rPr>
      </w:pPr>
      <w:r w:rsidRPr="00223825">
        <w:rPr>
          <w:rFonts w:ascii="Arial" w:hAnsi="Arial" w:cs="Arial"/>
          <w:sz w:val="22"/>
          <w:szCs w:val="22"/>
        </w:rPr>
        <w:t xml:space="preserve">where disclosure is required by law, by a court of competent jurisdiction or by any regulatory body which regulates the conduct of the Receiving Party, provided that the Receiving Party shall give the Disclosing Party as much notice as is practicable of any such requirement and shall not disclose any more Confidential Information than is reasonably necessary in the circumstances. </w:t>
      </w:r>
    </w:p>
    <w:p w:rsidR="00774B42" w:rsidRPr="00223825" w:rsidRDefault="00774B42" w:rsidP="003429DA">
      <w:pPr>
        <w:numPr>
          <w:ilvl w:val="1"/>
          <w:numId w:val="13"/>
        </w:numPr>
        <w:tabs>
          <w:tab w:val="clear" w:pos="972"/>
        </w:tabs>
        <w:spacing w:after="120"/>
        <w:ind w:left="1077" w:hanging="720"/>
        <w:rPr>
          <w:rFonts w:ascii="Arial" w:hAnsi="Arial" w:cs="Arial"/>
          <w:sz w:val="22"/>
          <w:szCs w:val="22"/>
          <w:u w:val="single"/>
        </w:rPr>
      </w:pPr>
      <w:r w:rsidRPr="00223825">
        <w:rPr>
          <w:rFonts w:ascii="Arial" w:hAnsi="Arial" w:cs="Arial"/>
          <w:sz w:val="22"/>
          <w:szCs w:val="22"/>
        </w:rPr>
        <w:t>HMRC may disclose the Confidential Information of the Bidder to any third party that provides hosting or other services to HMRC in respect of the System and/or Services, provided that such third parties will have agreed with HMRC to keep such information confidential.</w:t>
      </w:r>
    </w:p>
    <w:p w:rsidR="00774B42" w:rsidRPr="00223825" w:rsidRDefault="00774B42" w:rsidP="003429DA">
      <w:pPr>
        <w:numPr>
          <w:ilvl w:val="1"/>
          <w:numId w:val="13"/>
        </w:numPr>
        <w:tabs>
          <w:tab w:val="clear" w:pos="972"/>
        </w:tabs>
        <w:spacing w:after="120"/>
        <w:ind w:left="1077" w:hanging="720"/>
        <w:rPr>
          <w:rFonts w:ascii="Arial" w:hAnsi="Arial" w:cs="Arial"/>
          <w:sz w:val="22"/>
          <w:szCs w:val="22"/>
        </w:rPr>
      </w:pPr>
      <w:r w:rsidRPr="00223825">
        <w:rPr>
          <w:rFonts w:ascii="Arial" w:hAnsi="Arial" w:cs="Arial"/>
          <w:sz w:val="22"/>
          <w:szCs w:val="22"/>
        </w:rPr>
        <w:t>The Receiving Party shall within 7 days following receipt of a written request from the Disclosing Party return to the Disclosing Party, or at the Receiving Party’s option destroy or delete, all documents, electronic storage media and other materials in its possession, custody or control to the extent the same contain any of the Disclosing Party’s Confidential Information, and certify to the other party that this has been done, provided that the Receiving Party shall be entitled to retain in its possession such Confidential Information as it is required to retain by applicable law or regulation or internal policy and information obtained pursuant to clauses 3.4 and 3.5.</w:t>
      </w:r>
    </w:p>
    <w:p w:rsidR="00774B42" w:rsidRPr="00223825" w:rsidRDefault="00774B42" w:rsidP="003429DA">
      <w:pPr>
        <w:numPr>
          <w:ilvl w:val="1"/>
          <w:numId w:val="13"/>
        </w:numPr>
        <w:tabs>
          <w:tab w:val="clear" w:pos="972"/>
        </w:tabs>
        <w:spacing w:after="120"/>
        <w:ind w:left="1077" w:hanging="720"/>
        <w:rPr>
          <w:rFonts w:ascii="Arial" w:hAnsi="Arial" w:cs="Arial"/>
          <w:sz w:val="22"/>
          <w:szCs w:val="22"/>
        </w:rPr>
      </w:pPr>
      <w:r w:rsidRPr="00223825">
        <w:rPr>
          <w:rFonts w:ascii="Arial" w:hAnsi="Arial" w:cs="Arial"/>
          <w:sz w:val="22"/>
          <w:szCs w:val="22"/>
        </w:rPr>
        <w:t xml:space="preserve">Except as expressly set out in this Agreement, nothing contained in this Agreement shall be construed as granting any right or licence to either party’s Confidential Information or to any invention or discovery derived from or improvement made to such Confidential Information, whether conceived or created prior to or after the date of acceptance of this Agreement. </w:t>
      </w:r>
    </w:p>
    <w:p w:rsidR="00774B42" w:rsidRPr="00223825" w:rsidRDefault="00774B42" w:rsidP="003429DA">
      <w:pPr>
        <w:numPr>
          <w:ilvl w:val="1"/>
          <w:numId w:val="13"/>
        </w:numPr>
        <w:tabs>
          <w:tab w:val="clear" w:pos="972"/>
        </w:tabs>
        <w:spacing w:after="120"/>
        <w:ind w:left="1077" w:hanging="720"/>
        <w:rPr>
          <w:rFonts w:ascii="Arial" w:hAnsi="Arial" w:cs="Arial"/>
          <w:sz w:val="22"/>
          <w:szCs w:val="22"/>
        </w:rPr>
      </w:pPr>
      <w:r w:rsidRPr="00223825">
        <w:rPr>
          <w:rFonts w:ascii="Arial" w:hAnsi="Arial" w:cs="Arial"/>
          <w:sz w:val="22"/>
          <w:szCs w:val="22"/>
        </w:rPr>
        <w:t xml:space="preserve">Each party is entitled to the remedies of injunction, specific performance and other equitable relief in respect of any actual breach or threatened breach of this clause 7, in addition to any other legal remedies which may be available. </w:t>
      </w:r>
    </w:p>
    <w:p w:rsidR="00774B42" w:rsidRPr="00223825" w:rsidRDefault="00774B42" w:rsidP="003429DA">
      <w:pPr>
        <w:pStyle w:val="ListParagraph"/>
        <w:widowControl/>
        <w:numPr>
          <w:ilvl w:val="0"/>
          <w:numId w:val="13"/>
        </w:numPr>
        <w:tabs>
          <w:tab w:val="clear" w:pos="720"/>
        </w:tabs>
        <w:overflowPunct/>
        <w:autoSpaceDE/>
        <w:autoSpaceDN/>
        <w:adjustRightInd/>
        <w:spacing w:line="276" w:lineRule="auto"/>
        <w:ind w:left="357" w:hanging="357"/>
        <w:contextualSpacing/>
        <w:rPr>
          <w:rFonts w:ascii="Arial" w:hAnsi="Arial" w:cs="Arial"/>
          <w:b/>
          <w:sz w:val="22"/>
          <w:szCs w:val="22"/>
        </w:rPr>
      </w:pPr>
      <w:r w:rsidRPr="00223825">
        <w:rPr>
          <w:rFonts w:ascii="Arial" w:hAnsi="Arial" w:cs="Arial"/>
          <w:b/>
          <w:sz w:val="22"/>
          <w:szCs w:val="22"/>
        </w:rPr>
        <w:t>Termination</w:t>
      </w:r>
    </w:p>
    <w:p w:rsidR="00774B42" w:rsidRPr="00223825" w:rsidRDefault="00774B42" w:rsidP="003429DA">
      <w:pPr>
        <w:numPr>
          <w:ilvl w:val="1"/>
          <w:numId w:val="13"/>
        </w:numPr>
        <w:tabs>
          <w:tab w:val="clear" w:pos="972"/>
        </w:tabs>
        <w:spacing w:after="120"/>
        <w:ind w:left="1077" w:hanging="720"/>
        <w:rPr>
          <w:rFonts w:ascii="Arial" w:hAnsi="Arial" w:cs="Arial"/>
          <w:sz w:val="22"/>
          <w:szCs w:val="22"/>
          <w:u w:val="single"/>
        </w:rPr>
      </w:pPr>
      <w:r w:rsidRPr="00223825">
        <w:rPr>
          <w:rFonts w:ascii="Arial" w:hAnsi="Arial" w:cs="Arial"/>
          <w:sz w:val="22"/>
          <w:szCs w:val="22"/>
        </w:rPr>
        <w:t>Each of HMRC and the Bidder is entitled to terminate the Bidder’s access to and use of the System and/or any of the Services at any time and without cause by written notice to the other.</w:t>
      </w:r>
    </w:p>
    <w:p w:rsidR="00774B42" w:rsidRPr="00223825" w:rsidRDefault="00774B42" w:rsidP="003429DA">
      <w:pPr>
        <w:numPr>
          <w:ilvl w:val="1"/>
          <w:numId w:val="13"/>
        </w:numPr>
        <w:tabs>
          <w:tab w:val="clear" w:pos="972"/>
        </w:tabs>
        <w:spacing w:after="120"/>
        <w:ind w:left="1077" w:hanging="720"/>
        <w:rPr>
          <w:rFonts w:ascii="Arial" w:hAnsi="Arial" w:cs="Arial"/>
          <w:sz w:val="22"/>
          <w:szCs w:val="22"/>
          <w:u w:val="single"/>
        </w:rPr>
      </w:pPr>
      <w:r w:rsidRPr="00223825">
        <w:rPr>
          <w:rFonts w:ascii="Arial" w:hAnsi="Arial" w:cs="Arial"/>
          <w:sz w:val="22"/>
          <w:szCs w:val="22"/>
        </w:rPr>
        <w:lastRenderedPageBreak/>
        <w:t xml:space="preserve">If the Bidder’s access to and use of the System and the Services is terminated by either party, HMRC shall be entitled to disable the Bidder’s usernames, passwords and digital certificates and the licence granted under clause 1 and the provision of the System and the Services shall terminate with immediate effect. </w:t>
      </w:r>
    </w:p>
    <w:p w:rsidR="00774B42" w:rsidRPr="00223825" w:rsidRDefault="00774B42" w:rsidP="003429DA">
      <w:pPr>
        <w:numPr>
          <w:ilvl w:val="1"/>
          <w:numId w:val="13"/>
        </w:numPr>
        <w:tabs>
          <w:tab w:val="clear" w:pos="972"/>
        </w:tabs>
        <w:spacing w:after="120"/>
        <w:ind w:left="1077" w:hanging="720"/>
        <w:rPr>
          <w:rFonts w:ascii="Arial" w:hAnsi="Arial" w:cs="Arial"/>
          <w:sz w:val="22"/>
          <w:szCs w:val="22"/>
          <w:u w:val="single"/>
        </w:rPr>
      </w:pPr>
      <w:r w:rsidRPr="00223825">
        <w:rPr>
          <w:rFonts w:ascii="Arial" w:hAnsi="Arial" w:cs="Arial"/>
          <w:sz w:val="22"/>
          <w:szCs w:val="22"/>
        </w:rPr>
        <w:t xml:space="preserve">Clauses 3.5, 3.6, 5, 6, 7, 9, 10, 11 and 12 shall survive termination of the Bidder's access to the System and the Services. </w:t>
      </w:r>
    </w:p>
    <w:p w:rsidR="00774B42" w:rsidRPr="00223825" w:rsidRDefault="00774B42" w:rsidP="003429DA">
      <w:pPr>
        <w:pStyle w:val="ListParagraph"/>
        <w:widowControl/>
        <w:numPr>
          <w:ilvl w:val="0"/>
          <w:numId w:val="13"/>
        </w:numPr>
        <w:tabs>
          <w:tab w:val="clear" w:pos="720"/>
        </w:tabs>
        <w:overflowPunct/>
        <w:autoSpaceDE/>
        <w:autoSpaceDN/>
        <w:adjustRightInd/>
        <w:spacing w:line="276" w:lineRule="auto"/>
        <w:ind w:left="357" w:hanging="357"/>
        <w:contextualSpacing/>
        <w:rPr>
          <w:rFonts w:ascii="Arial" w:hAnsi="Arial" w:cs="Arial"/>
          <w:b/>
          <w:sz w:val="22"/>
          <w:szCs w:val="22"/>
        </w:rPr>
      </w:pPr>
      <w:r w:rsidRPr="00223825">
        <w:rPr>
          <w:rFonts w:ascii="Arial" w:hAnsi="Arial" w:cs="Arial"/>
          <w:b/>
          <w:sz w:val="22"/>
          <w:szCs w:val="22"/>
        </w:rPr>
        <w:t xml:space="preserve">Entire Agreement </w:t>
      </w:r>
    </w:p>
    <w:p w:rsidR="00774B42" w:rsidRPr="00223825" w:rsidRDefault="00774B42" w:rsidP="003429DA">
      <w:pPr>
        <w:numPr>
          <w:ilvl w:val="1"/>
          <w:numId w:val="13"/>
        </w:numPr>
        <w:tabs>
          <w:tab w:val="clear" w:pos="972"/>
        </w:tabs>
        <w:spacing w:after="120"/>
        <w:ind w:left="1077" w:hanging="720"/>
        <w:rPr>
          <w:rFonts w:ascii="Arial" w:hAnsi="Arial" w:cs="Arial"/>
          <w:sz w:val="22"/>
          <w:szCs w:val="22"/>
          <w:u w:val="single"/>
        </w:rPr>
      </w:pPr>
      <w:r w:rsidRPr="00223825">
        <w:rPr>
          <w:rFonts w:ascii="Arial" w:hAnsi="Arial" w:cs="Arial"/>
          <w:sz w:val="22"/>
          <w:szCs w:val="22"/>
        </w:rPr>
        <w:t>The entire agreement between the Bidder and HMRC with regard to the Bidder’s access to and use of the System and the Services is comprised of the following:</w:t>
      </w:r>
    </w:p>
    <w:p w:rsidR="00774B42" w:rsidRPr="00223825" w:rsidRDefault="00774B42" w:rsidP="003429DA">
      <w:pPr>
        <w:numPr>
          <w:ilvl w:val="2"/>
          <w:numId w:val="13"/>
        </w:numPr>
        <w:tabs>
          <w:tab w:val="clear" w:pos="1440"/>
        </w:tabs>
        <w:ind w:left="1797" w:hanging="720"/>
        <w:rPr>
          <w:rFonts w:ascii="Arial" w:hAnsi="Arial" w:cs="Arial"/>
          <w:sz w:val="22"/>
          <w:szCs w:val="22"/>
          <w:u w:val="single"/>
        </w:rPr>
      </w:pPr>
      <w:r w:rsidRPr="00223825">
        <w:rPr>
          <w:rFonts w:ascii="Arial" w:hAnsi="Arial" w:cs="Arial"/>
          <w:sz w:val="22"/>
          <w:szCs w:val="22"/>
        </w:rPr>
        <w:t>this Agreement, as amended by HMRC from time to time; and</w:t>
      </w:r>
    </w:p>
    <w:p w:rsidR="00774B42" w:rsidRPr="00223825" w:rsidRDefault="00774B42" w:rsidP="003429DA">
      <w:pPr>
        <w:numPr>
          <w:ilvl w:val="2"/>
          <w:numId w:val="13"/>
        </w:numPr>
        <w:tabs>
          <w:tab w:val="clear" w:pos="1440"/>
        </w:tabs>
        <w:ind w:left="1797" w:hanging="720"/>
        <w:rPr>
          <w:rFonts w:ascii="Arial" w:hAnsi="Arial" w:cs="Arial"/>
          <w:sz w:val="22"/>
          <w:szCs w:val="22"/>
          <w:u w:val="single"/>
        </w:rPr>
      </w:pPr>
      <w:r w:rsidRPr="00223825">
        <w:rPr>
          <w:rFonts w:ascii="Arial" w:hAnsi="Arial" w:cs="Arial"/>
          <w:sz w:val="22"/>
          <w:szCs w:val="22"/>
        </w:rPr>
        <w:t>any additional terms and conditions governing access to specific areas of the System and/or specific Services which HMRC may post on any part of the System from time to time, as amended by HMRC from time to time (and any such additional terms shall take precedence over this Agreement).</w:t>
      </w:r>
    </w:p>
    <w:p w:rsidR="00774B42" w:rsidRPr="00223825" w:rsidRDefault="00774B42" w:rsidP="003429DA">
      <w:pPr>
        <w:numPr>
          <w:ilvl w:val="1"/>
          <w:numId w:val="13"/>
        </w:numPr>
        <w:tabs>
          <w:tab w:val="clear" w:pos="972"/>
        </w:tabs>
        <w:spacing w:after="120"/>
        <w:ind w:left="1077" w:hanging="720"/>
        <w:rPr>
          <w:rFonts w:ascii="Arial" w:hAnsi="Arial" w:cs="Arial"/>
          <w:sz w:val="22"/>
          <w:szCs w:val="22"/>
          <w:u w:val="single"/>
        </w:rPr>
      </w:pPr>
      <w:r w:rsidRPr="00223825">
        <w:rPr>
          <w:rFonts w:ascii="Arial" w:hAnsi="Arial" w:cs="Arial"/>
          <w:sz w:val="22"/>
          <w:szCs w:val="22"/>
        </w:rPr>
        <w:t xml:space="preserve">This Agreement replaces any and all preceding versions of this Agreement, whether in electronic or tangible form, accepted and/or executed prior to the date of acceptance of this Agreement. </w:t>
      </w:r>
    </w:p>
    <w:p w:rsidR="00774B42" w:rsidRPr="00223825" w:rsidRDefault="00774B42" w:rsidP="003429DA">
      <w:pPr>
        <w:pStyle w:val="ListParagraph"/>
        <w:widowControl/>
        <w:numPr>
          <w:ilvl w:val="0"/>
          <w:numId w:val="13"/>
        </w:numPr>
        <w:tabs>
          <w:tab w:val="clear" w:pos="720"/>
        </w:tabs>
        <w:overflowPunct/>
        <w:autoSpaceDE/>
        <w:autoSpaceDN/>
        <w:adjustRightInd/>
        <w:spacing w:line="276" w:lineRule="auto"/>
        <w:ind w:left="357" w:hanging="357"/>
        <w:contextualSpacing/>
        <w:rPr>
          <w:rFonts w:ascii="Arial" w:hAnsi="Arial" w:cs="Arial"/>
          <w:b/>
          <w:sz w:val="22"/>
          <w:szCs w:val="22"/>
        </w:rPr>
      </w:pPr>
      <w:r w:rsidRPr="00223825">
        <w:rPr>
          <w:rFonts w:ascii="Arial" w:hAnsi="Arial" w:cs="Arial"/>
          <w:b/>
          <w:sz w:val="22"/>
          <w:szCs w:val="22"/>
        </w:rPr>
        <w:t xml:space="preserve">Notices </w:t>
      </w:r>
    </w:p>
    <w:p w:rsidR="00774B42" w:rsidRPr="00223825" w:rsidRDefault="00774B42" w:rsidP="003429DA">
      <w:pPr>
        <w:numPr>
          <w:ilvl w:val="1"/>
          <w:numId w:val="13"/>
        </w:numPr>
        <w:tabs>
          <w:tab w:val="clear" w:pos="972"/>
        </w:tabs>
        <w:spacing w:after="120"/>
        <w:ind w:left="1077" w:hanging="720"/>
        <w:rPr>
          <w:rFonts w:ascii="Arial" w:hAnsi="Arial" w:cs="Arial"/>
          <w:sz w:val="22"/>
          <w:szCs w:val="22"/>
          <w:u w:val="single"/>
        </w:rPr>
      </w:pPr>
      <w:r w:rsidRPr="00223825">
        <w:rPr>
          <w:rFonts w:ascii="Arial" w:hAnsi="Arial" w:cs="Arial"/>
          <w:sz w:val="22"/>
          <w:szCs w:val="22"/>
        </w:rPr>
        <w:t xml:space="preserve">Any notice to be given by the Bidder to HMRC under or in connection with this Agreement shall be in writing. </w:t>
      </w:r>
    </w:p>
    <w:p w:rsidR="00774B42" w:rsidRPr="00223825" w:rsidRDefault="00774B42" w:rsidP="003429DA">
      <w:pPr>
        <w:numPr>
          <w:ilvl w:val="1"/>
          <w:numId w:val="13"/>
        </w:numPr>
        <w:tabs>
          <w:tab w:val="clear" w:pos="972"/>
        </w:tabs>
        <w:spacing w:after="120"/>
        <w:ind w:left="1077" w:hanging="720"/>
        <w:rPr>
          <w:rFonts w:ascii="Arial" w:hAnsi="Arial" w:cs="Arial"/>
          <w:sz w:val="22"/>
          <w:szCs w:val="22"/>
          <w:u w:val="single"/>
        </w:rPr>
      </w:pPr>
      <w:r w:rsidRPr="00223825">
        <w:rPr>
          <w:rFonts w:ascii="Arial" w:hAnsi="Arial" w:cs="Arial"/>
          <w:sz w:val="22"/>
          <w:szCs w:val="22"/>
        </w:rPr>
        <w:t>Any notice or communication given by HMRC to the Bidder under or in connection with this Agreement may be given through the System, by email to the email address of any the Bidder User, or in writing to the address or facsimile number of the Bidder that HMRC has in its records from time to time. Any such notice or communication shall be deemed to have been delivered and communicated to the Bidder at such time as it is available for the Bidder to view through the System.</w:t>
      </w:r>
    </w:p>
    <w:p w:rsidR="00774B42" w:rsidRPr="00223825" w:rsidRDefault="00774B42" w:rsidP="003429DA">
      <w:pPr>
        <w:pStyle w:val="ListParagraph"/>
        <w:widowControl/>
        <w:numPr>
          <w:ilvl w:val="0"/>
          <w:numId w:val="13"/>
        </w:numPr>
        <w:tabs>
          <w:tab w:val="clear" w:pos="720"/>
        </w:tabs>
        <w:overflowPunct/>
        <w:autoSpaceDE/>
        <w:autoSpaceDN/>
        <w:adjustRightInd/>
        <w:spacing w:line="276" w:lineRule="auto"/>
        <w:ind w:left="357" w:hanging="357"/>
        <w:contextualSpacing/>
        <w:rPr>
          <w:rFonts w:ascii="Arial" w:hAnsi="Arial" w:cs="Arial"/>
          <w:b/>
          <w:sz w:val="22"/>
          <w:szCs w:val="22"/>
        </w:rPr>
      </w:pPr>
      <w:r w:rsidRPr="00223825">
        <w:rPr>
          <w:rFonts w:ascii="Arial" w:hAnsi="Arial" w:cs="Arial"/>
          <w:b/>
          <w:sz w:val="22"/>
          <w:szCs w:val="22"/>
        </w:rPr>
        <w:t xml:space="preserve">Third Party Rights </w:t>
      </w:r>
    </w:p>
    <w:p w:rsidR="00774B42" w:rsidRPr="00223825" w:rsidRDefault="00774B42" w:rsidP="003429DA">
      <w:pPr>
        <w:numPr>
          <w:ilvl w:val="1"/>
          <w:numId w:val="13"/>
        </w:numPr>
        <w:tabs>
          <w:tab w:val="clear" w:pos="972"/>
        </w:tabs>
        <w:spacing w:after="120"/>
        <w:ind w:left="1077" w:hanging="720"/>
        <w:rPr>
          <w:rFonts w:ascii="Arial" w:hAnsi="Arial" w:cs="Arial"/>
          <w:sz w:val="22"/>
          <w:szCs w:val="22"/>
          <w:u w:val="single"/>
        </w:rPr>
      </w:pPr>
      <w:r w:rsidRPr="00223825">
        <w:rPr>
          <w:rFonts w:ascii="Arial" w:hAnsi="Arial" w:cs="Arial"/>
          <w:sz w:val="22"/>
          <w:szCs w:val="22"/>
        </w:rPr>
        <w:t xml:space="preserve">Each of the HMRC businesses may enforce the Bidder’s obligations under this Agreement, as if it was a party to this Agreement. </w:t>
      </w:r>
    </w:p>
    <w:p w:rsidR="00774B42" w:rsidRPr="00223825" w:rsidRDefault="00774B42" w:rsidP="003429DA">
      <w:pPr>
        <w:numPr>
          <w:ilvl w:val="1"/>
          <w:numId w:val="13"/>
        </w:numPr>
        <w:tabs>
          <w:tab w:val="clear" w:pos="972"/>
        </w:tabs>
        <w:spacing w:after="120"/>
        <w:ind w:left="1077" w:hanging="720"/>
        <w:rPr>
          <w:rFonts w:ascii="Arial" w:hAnsi="Arial" w:cs="Arial"/>
          <w:sz w:val="22"/>
          <w:szCs w:val="22"/>
          <w:u w:val="single"/>
        </w:rPr>
      </w:pPr>
      <w:r w:rsidRPr="00223825">
        <w:rPr>
          <w:rFonts w:ascii="Arial" w:hAnsi="Arial" w:cs="Arial"/>
          <w:sz w:val="22"/>
          <w:szCs w:val="22"/>
        </w:rPr>
        <w:t>Subject to Clause 11.1, a person who is not party to this Agreement has no rights under the Contracts (Rights of Third Parties) Act 1999 to enforce any term of this Agreement. The parties may vary the terms of or rescind this Agreement without the consent of any third party.</w:t>
      </w:r>
    </w:p>
    <w:p w:rsidR="00774B42" w:rsidRPr="00223825" w:rsidRDefault="00774B42" w:rsidP="003429DA">
      <w:pPr>
        <w:pStyle w:val="ListParagraph"/>
        <w:widowControl/>
        <w:numPr>
          <w:ilvl w:val="0"/>
          <w:numId w:val="13"/>
        </w:numPr>
        <w:tabs>
          <w:tab w:val="clear" w:pos="720"/>
        </w:tabs>
        <w:overflowPunct/>
        <w:autoSpaceDE/>
        <w:autoSpaceDN/>
        <w:adjustRightInd/>
        <w:spacing w:line="276" w:lineRule="auto"/>
        <w:ind w:left="357" w:hanging="357"/>
        <w:contextualSpacing/>
        <w:rPr>
          <w:rFonts w:ascii="Arial" w:hAnsi="Arial" w:cs="Arial"/>
          <w:b/>
          <w:sz w:val="22"/>
          <w:szCs w:val="22"/>
        </w:rPr>
      </w:pPr>
      <w:r w:rsidRPr="00223825">
        <w:rPr>
          <w:rFonts w:ascii="Arial" w:hAnsi="Arial" w:cs="Arial"/>
          <w:b/>
          <w:sz w:val="22"/>
          <w:szCs w:val="22"/>
        </w:rPr>
        <w:t>Governing Law and Jurisdiction.</w:t>
      </w:r>
    </w:p>
    <w:p w:rsidR="00774B42" w:rsidRPr="00B90397" w:rsidRDefault="00774B42" w:rsidP="003429DA">
      <w:pPr>
        <w:numPr>
          <w:ilvl w:val="1"/>
          <w:numId w:val="13"/>
        </w:numPr>
        <w:tabs>
          <w:tab w:val="clear" w:pos="972"/>
        </w:tabs>
        <w:spacing w:after="120"/>
        <w:ind w:left="1077" w:hanging="720"/>
        <w:rPr>
          <w:rFonts w:ascii="Arial" w:hAnsi="Arial"/>
          <w:sz w:val="22"/>
        </w:rPr>
      </w:pPr>
      <w:r w:rsidRPr="00223825">
        <w:rPr>
          <w:rFonts w:ascii="Arial" w:hAnsi="Arial" w:cs="Arial"/>
          <w:sz w:val="22"/>
          <w:szCs w:val="22"/>
        </w:rPr>
        <w:t>This Agreement shall be governed by and construed in accordance with English law. The Parties agree to submit to the exclusive jurisdiction of the courts of England in relation to this Agreement.</w:t>
      </w:r>
    </w:p>
    <w:sectPr w:rsidR="00774B42" w:rsidRPr="00B90397" w:rsidSect="00943AE2">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25AF" w:rsidRDefault="001625AF">
      <w:r>
        <w:separator/>
      </w:r>
    </w:p>
  </w:endnote>
  <w:endnote w:type="continuationSeparator" w:id="0">
    <w:p w:rsidR="001625AF" w:rsidRDefault="00162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5AF" w:rsidRDefault="001625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625AF" w:rsidRDefault="001625A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261"/>
      <w:gridCol w:w="4261"/>
    </w:tblGrid>
    <w:tr w:rsidR="001625AF" w:rsidRPr="009D39B6" w:rsidTr="00E2021A">
      <w:tc>
        <w:tcPr>
          <w:tcW w:w="4261" w:type="dxa"/>
          <w:tcBorders>
            <w:top w:val="single" w:sz="4" w:space="0" w:color="auto"/>
          </w:tcBorders>
          <w:shd w:val="clear" w:color="auto" w:fill="auto"/>
        </w:tcPr>
        <w:p w:rsidR="001625AF" w:rsidRPr="009D39B6" w:rsidRDefault="001625AF" w:rsidP="00BD33BE">
          <w:pPr>
            <w:pStyle w:val="Footer"/>
            <w:tabs>
              <w:tab w:val="clear" w:pos="8306"/>
              <w:tab w:val="right" w:pos="882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7728" behindDoc="0" locked="0" layoutInCell="0" allowOverlap="1">
                    <wp:simplePos x="0" y="0"/>
                    <wp:positionH relativeFrom="page">
                      <wp:align>center</wp:align>
                    </wp:positionH>
                    <wp:positionV relativeFrom="page">
                      <wp:align>bottom</wp:align>
                    </wp:positionV>
                    <wp:extent cx="7772400" cy="464185"/>
                    <wp:effectExtent l="0" t="0" r="0" b="12065"/>
                    <wp:wrapNone/>
                    <wp:docPr id="1" name="MSIPCM86114510995d1c51ebb071f2" descr="{&quot;HashCode&quot;:-1264847310,&quot;Height&quot;:9999999.0,&quot;Width&quot;:9999999.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5AF" w:rsidRPr="00D27ABE" w:rsidRDefault="00D27ABE" w:rsidP="00D27ABE">
                                <w:pPr>
                                  <w:jc w:val="center"/>
                                  <w:rPr>
                                    <w:rFonts w:ascii="Calibri" w:hAnsi="Calibri" w:cs="Calibri"/>
                                    <w:color w:val="000000"/>
                                  </w:rPr>
                                </w:pPr>
                                <w:r w:rsidRPr="00D27ABE">
                                  <w:rPr>
                                    <w:rFonts w:ascii="Calibri" w:hAnsi="Calibri" w:cs="Calibri"/>
                                    <w:color w:val="000000"/>
                                  </w:rPr>
                                  <w:t>OFFICIAL</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SIPCM86114510995d1c51ebb071f2" o:spid="_x0000_s1026" type="#_x0000_t202" alt="{&quot;HashCode&quot;:-1264847310,&quot;Height&quot;:9999999.0,&quot;Width&quot;:9999999.0,&quot;Placement&quot;:&quot;Footer&quot;,&quot;Index&quot;:&quot;Primary&quot;,&quot;Section&quot;:1,&quot;Top&quot;:0.0,&quot;Left&quot;:0.0}" style="position:absolute;margin-left:0;margin-top:0;width:612pt;height:36.55pt;z-index:251657728;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" o:allowincell="f" filled="f" stroked="f">
                    <v:textbox inset=",0,,0">
                      <w:txbxContent>
                        <w:p w:rsidR="001625AF" w:rsidRPr="00D27ABE" w:rsidRDefault="00D27ABE" w:rsidP="00D27ABE">
                          <w:pPr>
                            <w:jc w:val="center"/>
                            <w:rPr>
                              <w:rFonts w:ascii="Calibri" w:hAnsi="Calibri" w:cs="Calibri"/>
                              <w:color w:val="000000"/>
                            </w:rPr>
                          </w:pPr>
                          <w:r w:rsidRPr="00D27ABE">
                            <w:rPr>
                              <w:rFonts w:ascii="Calibri" w:hAnsi="Calibri" w:cs="Calibri"/>
                              <w:color w:val="000000"/>
                            </w:rPr>
                            <w:t>OFFICIAL</w:t>
                          </w:r>
                        </w:p>
                      </w:txbxContent>
                    </v:textbox>
                    <w10:wrap anchorx="page" anchory="page"/>
                  </v:shape>
                </w:pict>
              </mc:Fallback>
            </mc:AlternateContent>
          </w:r>
          <w:r w:rsidRPr="009D39B6">
            <w:rPr>
              <w:rFonts w:ascii="Arial" w:hAnsi="Arial" w:cs="Arial"/>
              <w:sz w:val="16"/>
              <w:szCs w:val="16"/>
            </w:rPr>
            <w:fldChar w:fldCharType="begin"/>
          </w:r>
          <w:r w:rsidRPr="009D39B6">
            <w:rPr>
              <w:rFonts w:ascii="Arial" w:hAnsi="Arial" w:cs="Arial"/>
              <w:sz w:val="16"/>
              <w:szCs w:val="16"/>
            </w:rPr>
            <w:instrText xml:space="preserve"> FILENAME  \* Lower  \* MERGEFORMAT </w:instrText>
          </w:r>
          <w:r w:rsidRPr="009D39B6">
            <w:rPr>
              <w:rFonts w:ascii="Arial" w:hAnsi="Arial" w:cs="Arial"/>
              <w:sz w:val="16"/>
              <w:szCs w:val="16"/>
            </w:rPr>
            <w:fldChar w:fldCharType="separate"/>
          </w:r>
          <w:r>
            <w:rPr>
              <w:rFonts w:ascii="Arial" w:hAnsi="Arial" w:cs="Arial"/>
              <w:noProof/>
              <w:sz w:val="16"/>
              <w:szCs w:val="16"/>
            </w:rPr>
            <w:t>tendering instructions version 6</w:t>
          </w:r>
          <w:r w:rsidRPr="009D39B6">
            <w:rPr>
              <w:rFonts w:ascii="Arial" w:hAnsi="Arial" w:cs="Arial"/>
              <w:sz w:val="16"/>
              <w:szCs w:val="16"/>
            </w:rPr>
            <w:fldChar w:fldCharType="end"/>
          </w:r>
        </w:p>
      </w:tc>
      <w:tc>
        <w:tcPr>
          <w:tcW w:w="4261" w:type="dxa"/>
          <w:tcBorders>
            <w:top w:val="single" w:sz="4" w:space="0" w:color="auto"/>
          </w:tcBorders>
          <w:shd w:val="clear" w:color="auto" w:fill="auto"/>
        </w:tcPr>
        <w:p w:rsidR="001625AF" w:rsidRPr="009D39B6" w:rsidRDefault="001625AF" w:rsidP="009D39B6">
          <w:pPr>
            <w:pStyle w:val="Footer"/>
            <w:tabs>
              <w:tab w:val="clear" w:pos="8306"/>
              <w:tab w:val="right" w:pos="8820"/>
            </w:tabs>
            <w:jc w:val="right"/>
            <w:rPr>
              <w:rFonts w:ascii="Arial" w:hAnsi="Arial" w:cs="Arial"/>
              <w:sz w:val="16"/>
              <w:szCs w:val="16"/>
            </w:rPr>
          </w:pPr>
          <w:r w:rsidRPr="009D39B6">
            <w:rPr>
              <w:rFonts w:ascii="Arial" w:hAnsi="Arial" w:cs="Arial"/>
              <w:sz w:val="16"/>
              <w:szCs w:val="16"/>
            </w:rPr>
            <w:t xml:space="preserve">Page </w:t>
          </w:r>
          <w:r w:rsidRPr="009D39B6">
            <w:rPr>
              <w:rFonts w:ascii="Arial" w:hAnsi="Arial" w:cs="Arial"/>
              <w:sz w:val="16"/>
              <w:szCs w:val="16"/>
            </w:rPr>
            <w:fldChar w:fldCharType="begin"/>
          </w:r>
          <w:r w:rsidRPr="009D39B6">
            <w:rPr>
              <w:rFonts w:ascii="Arial" w:hAnsi="Arial" w:cs="Arial"/>
              <w:sz w:val="16"/>
              <w:szCs w:val="16"/>
            </w:rPr>
            <w:instrText xml:space="preserve"> PAGE   \* MERGEFORMAT </w:instrText>
          </w:r>
          <w:r w:rsidRPr="009D39B6">
            <w:rPr>
              <w:rFonts w:ascii="Arial" w:hAnsi="Arial" w:cs="Arial"/>
              <w:sz w:val="16"/>
              <w:szCs w:val="16"/>
            </w:rPr>
            <w:fldChar w:fldCharType="separate"/>
          </w:r>
          <w:r w:rsidR="00D27ABE">
            <w:rPr>
              <w:rFonts w:ascii="Arial" w:hAnsi="Arial" w:cs="Arial"/>
              <w:noProof/>
              <w:sz w:val="16"/>
              <w:szCs w:val="16"/>
            </w:rPr>
            <w:t>51</w:t>
          </w:r>
          <w:r w:rsidRPr="009D39B6">
            <w:rPr>
              <w:rFonts w:ascii="Arial" w:hAnsi="Arial" w:cs="Arial"/>
              <w:sz w:val="16"/>
              <w:szCs w:val="16"/>
            </w:rPr>
            <w:fldChar w:fldCharType="end"/>
          </w:r>
          <w:r w:rsidRPr="009D39B6">
            <w:rPr>
              <w:rFonts w:ascii="Arial" w:hAnsi="Arial" w:cs="Arial"/>
              <w:sz w:val="16"/>
              <w:szCs w:val="16"/>
            </w:rPr>
            <w:t xml:space="preserve"> of </w:t>
          </w:r>
          <w:r w:rsidRPr="009D39B6">
            <w:rPr>
              <w:rFonts w:ascii="Arial" w:hAnsi="Arial" w:cs="Arial"/>
              <w:sz w:val="16"/>
              <w:szCs w:val="16"/>
            </w:rPr>
            <w:fldChar w:fldCharType="begin"/>
          </w:r>
          <w:r w:rsidRPr="009D39B6">
            <w:rPr>
              <w:rFonts w:ascii="Arial" w:hAnsi="Arial" w:cs="Arial"/>
              <w:sz w:val="16"/>
              <w:szCs w:val="16"/>
            </w:rPr>
            <w:instrText xml:space="preserve"> NUMPAGES   \* MERGEFORMAT </w:instrText>
          </w:r>
          <w:r w:rsidRPr="009D39B6">
            <w:rPr>
              <w:rFonts w:ascii="Arial" w:hAnsi="Arial" w:cs="Arial"/>
              <w:sz w:val="16"/>
              <w:szCs w:val="16"/>
            </w:rPr>
            <w:fldChar w:fldCharType="separate"/>
          </w:r>
          <w:r w:rsidR="00D27ABE">
            <w:rPr>
              <w:rFonts w:ascii="Arial" w:hAnsi="Arial" w:cs="Arial"/>
              <w:noProof/>
              <w:sz w:val="16"/>
              <w:szCs w:val="16"/>
            </w:rPr>
            <w:t>51</w:t>
          </w:r>
          <w:r w:rsidRPr="009D39B6">
            <w:rPr>
              <w:rFonts w:ascii="Arial" w:hAnsi="Arial" w:cs="Arial"/>
              <w:sz w:val="16"/>
              <w:szCs w:val="16"/>
            </w:rPr>
            <w:fldChar w:fldCharType="end"/>
          </w:r>
        </w:p>
      </w:tc>
    </w:tr>
    <w:tr w:rsidR="001625AF" w:rsidRPr="009D39B6" w:rsidTr="009D39B6">
      <w:tc>
        <w:tcPr>
          <w:tcW w:w="4261" w:type="dxa"/>
          <w:shd w:val="clear" w:color="auto" w:fill="auto"/>
        </w:tcPr>
        <w:p w:rsidR="001625AF" w:rsidRPr="009D39B6" w:rsidRDefault="001625AF" w:rsidP="00057ED0">
          <w:pPr>
            <w:pStyle w:val="Footer"/>
            <w:tabs>
              <w:tab w:val="clear" w:pos="8306"/>
              <w:tab w:val="right" w:pos="8820"/>
            </w:tabs>
            <w:rPr>
              <w:rFonts w:ascii="Arial" w:hAnsi="Arial" w:cs="Arial"/>
              <w:sz w:val="16"/>
              <w:szCs w:val="16"/>
            </w:rPr>
          </w:pPr>
          <w:r w:rsidRPr="009D39B6">
            <w:rPr>
              <w:rFonts w:ascii="Arial" w:hAnsi="Arial" w:cs="Arial"/>
              <w:sz w:val="16"/>
              <w:szCs w:val="16"/>
            </w:rPr>
            <w:t xml:space="preserve">Document updated for SAP Ariba </w:t>
          </w:r>
          <w:r>
            <w:rPr>
              <w:rFonts w:ascii="Arial" w:hAnsi="Arial" w:cs="Arial"/>
              <w:sz w:val="16"/>
              <w:szCs w:val="16"/>
            </w:rPr>
            <w:t>Sourcing Professional</w:t>
          </w:r>
        </w:p>
      </w:tc>
      <w:tc>
        <w:tcPr>
          <w:tcW w:w="4261" w:type="dxa"/>
          <w:shd w:val="clear" w:color="auto" w:fill="auto"/>
        </w:tcPr>
        <w:p w:rsidR="001625AF" w:rsidRPr="009D39B6" w:rsidRDefault="001625AF" w:rsidP="009D39B6">
          <w:pPr>
            <w:pStyle w:val="Footer"/>
            <w:tabs>
              <w:tab w:val="clear" w:pos="8306"/>
              <w:tab w:val="right" w:pos="8820"/>
            </w:tabs>
            <w:rPr>
              <w:rFonts w:ascii="Arial" w:hAnsi="Arial" w:cs="Arial"/>
              <w:sz w:val="16"/>
              <w:szCs w:val="16"/>
            </w:rPr>
          </w:pPr>
        </w:p>
      </w:tc>
    </w:tr>
  </w:tbl>
  <w:p w:rsidR="001625AF" w:rsidRPr="006676AD" w:rsidRDefault="001625AF">
    <w:pPr>
      <w:pStyle w:val="Footer"/>
      <w:tabs>
        <w:tab w:val="clear" w:pos="8306"/>
        <w:tab w:val="right" w:pos="8820"/>
      </w:tabs>
      <w:rPr>
        <w:rFonts w:ascii="Arial" w:hAnsi="Arial" w:cs="Arial"/>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ABE" w:rsidRDefault="00D27A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25AF" w:rsidRDefault="001625AF">
      <w:r>
        <w:separator/>
      </w:r>
    </w:p>
  </w:footnote>
  <w:footnote w:type="continuationSeparator" w:id="0">
    <w:p w:rsidR="001625AF" w:rsidRDefault="001625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ABE" w:rsidRDefault="00D27A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5AF" w:rsidRDefault="001625AF">
    <w:pPr>
      <w:pStyle w:val="Header"/>
      <w:jc w:val="center"/>
      <w:rPr>
        <w:rFonts w:ascii="Arial" w:hAnsi="Arial"/>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ABE" w:rsidRDefault="00D27A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D2DB3"/>
    <w:multiLevelType w:val="multilevel"/>
    <w:tmpl w:val="84EA913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7794D50"/>
    <w:multiLevelType w:val="multilevel"/>
    <w:tmpl w:val="6BF4F67E"/>
    <w:lvl w:ilvl="0">
      <w:start w:val="2"/>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E1913AD"/>
    <w:multiLevelType w:val="multilevel"/>
    <w:tmpl w:val="34784414"/>
    <w:styleLink w:val="Style2"/>
    <w:lvl w:ilvl="0">
      <w:start w:val="7"/>
      <w:numFmt w:val="decimal"/>
      <w:lvlText w:val="%1."/>
      <w:lvlJc w:val="left"/>
      <w:pPr>
        <w:tabs>
          <w:tab w:val="num" w:pos="720"/>
        </w:tabs>
        <w:ind w:left="720" w:hanging="360"/>
      </w:pPr>
      <w:rPr>
        <w:rFonts w:hint="default"/>
      </w:rPr>
    </w:lvl>
    <w:lvl w:ilvl="1">
      <w:start w:val="1"/>
      <w:numFmt w:val="decimal"/>
      <w:lvlText w:val="6.%2"/>
      <w:lvlJc w:val="left"/>
      <w:pPr>
        <w:tabs>
          <w:tab w:val="num" w:pos="972"/>
        </w:tabs>
        <w:ind w:left="972" w:hanging="432"/>
      </w:pPr>
      <w:rPr>
        <w:rFonts w:hint="default"/>
        <w:b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1366B40"/>
    <w:multiLevelType w:val="hybridMultilevel"/>
    <w:tmpl w:val="7734674C"/>
    <w:lvl w:ilvl="0" w:tplc="08090019">
      <w:start w:val="1"/>
      <w:numFmt w:val="lowerLetter"/>
      <w:lvlText w:val="%1."/>
      <w:lvlJc w:val="left"/>
      <w:pPr>
        <w:tabs>
          <w:tab w:val="num" w:pos="1440"/>
        </w:tabs>
        <w:ind w:left="1440" w:hanging="360"/>
      </w:pPr>
    </w:lvl>
    <w:lvl w:ilvl="1" w:tplc="08090019">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4" w15:restartNumberingAfterBreak="0">
    <w:nsid w:val="14605C2B"/>
    <w:multiLevelType w:val="hybridMultilevel"/>
    <w:tmpl w:val="C8FE6D68"/>
    <w:lvl w:ilvl="0" w:tplc="08090019">
      <w:start w:val="1"/>
      <w:numFmt w:val="lowerLetter"/>
      <w:lvlText w:val="%1."/>
      <w:lvlJc w:val="left"/>
      <w:pPr>
        <w:tabs>
          <w:tab w:val="num" w:pos="744"/>
        </w:tabs>
        <w:ind w:left="744" w:hanging="360"/>
      </w:pPr>
    </w:lvl>
    <w:lvl w:ilvl="1" w:tplc="08090019">
      <w:start w:val="1"/>
      <w:numFmt w:val="lowerLetter"/>
      <w:lvlText w:val="%2."/>
      <w:lvlJc w:val="left"/>
      <w:pPr>
        <w:tabs>
          <w:tab w:val="num" w:pos="1464"/>
        </w:tabs>
        <w:ind w:left="1464" w:hanging="360"/>
      </w:pPr>
    </w:lvl>
    <w:lvl w:ilvl="2" w:tplc="0809001B">
      <w:start w:val="1"/>
      <w:numFmt w:val="lowerRoman"/>
      <w:lvlText w:val="%3."/>
      <w:lvlJc w:val="right"/>
      <w:pPr>
        <w:tabs>
          <w:tab w:val="num" w:pos="2184"/>
        </w:tabs>
        <w:ind w:left="2184" w:hanging="180"/>
      </w:pPr>
    </w:lvl>
    <w:lvl w:ilvl="3" w:tplc="0809000F" w:tentative="1">
      <w:start w:val="1"/>
      <w:numFmt w:val="decimal"/>
      <w:lvlText w:val="%4."/>
      <w:lvlJc w:val="left"/>
      <w:pPr>
        <w:tabs>
          <w:tab w:val="num" w:pos="2904"/>
        </w:tabs>
        <w:ind w:left="2904" w:hanging="360"/>
      </w:pPr>
    </w:lvl>
    <w:lvl w:ilvl="4" w:tplc="08090019" w:tentative="1">
      <w:start w:val="1"/>
      <w:numFmt w:val="lowerLetter"/>
      <w:lvlText w:val="%5."/>
      <w:lvlJc w:val="left"/>
      <w:pPr>
        <w:tabs>
          <w:tab w:val="num" w:pos="3624"/>
        </w:tabs>
        <w:ind w:left="3624" w:hanging="360"/>
      </w:pPr>
    </w:lvl>
    <w:lvl w:ilvl="5" w:tplc="0809001B" w:tentative="1">
      <w:start w:val="1"/>
      <w:numFmt w:val="lowerRoman"/>
      <w:lvlText w:val="%6."/>
      <w:lvlJc w:val="right"/>
      <w:pPr>
        <w:tabs>
          <w:tab w:val="num" w:pos="4344"/>
        </w:tabs>
        <w:ind w:left="4344" w:hanging="180"/>
      </w:pPr>
    </w:lvl>
    <w:lvl w:ilvl="6" w:tplc="0809000F" w:tentative="1">
      <w:start w:val="1"/>
      <w:numFmt w:val="decimal"/>
      <w:lvlText w:val="%7."/>
      <w:lvlJc w:val="left"/>
      <w:pPr>
        <w:tabs>
          <w:tab w:val="num" w:pos="5064"/>
        </w:tabs>
        <w:ind w:left="5064" w:hanging="360"/>
      </w:pPr>
    </w:lvl>
    <w:lvl w:ilvl="7" w:tplc="08090019" w:tentative="1">
      <w:start w:val="1"/>
      <w:numFmt w:val="lowerLetter"/>
      <w:lvlText w:val="%8."/>
      <w:lvlJc w:val="left"/>
      <w:pPr>
        <w:tabs>
          <w:tab w:val="num" w:pos="5784"/>
        </w:tabs>
        <w:ind w:left="5784" w:hanging="360"/>
      </w:pPr>
    </w:lvl>
    <w:lvl w:ilvl="8" w:tplc="0809001B" w:tentative="1">
      <w:start w:val="1"/>
      <w:numFmt w:val="lowerRoman"/>
      <w:lvlText w:val="%9."/>
      <w:lvlJc w:val="right"/>
      <w:pPr>
        <w:tabs>
          <w:tab w:val="num" w:pos="6504"/>
        </w:tabs>
        <w:ind w:left="6504" w:hanging="180"/>
      </w:pPr>
    </w:lvl>
  </w:abstractNum>
  <w:abstractNum w:abstractNumId="5" w15:restartNumberingAfterBreak="0">
    <w:nsid w:val="14F65295"/>
    <w:multiLevelType w:val="multilevel"/>
    <w:tmpl w:val="6546BEAE"/>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B35396"/>
    <w:multiLevelType w:val="hybridMultilevel"/>
    <w:tmpl w:val="E6AA9452"/>
    <w:lvl w:ilvl="0" w:tplc="08090019">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C941604"/>
    <w:multiLevelType w:val="hybridMultilevel"/>
    <w:tmpl w:val="76E819A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5113FD"/>
    <w:multiLevelType w:val="multilevel"/>
    <w:tmpl w:val="DFCC4A30"/>
    <w:lvl w:ilvl="0">
      <w:start w:val="1"/>
      <w:numFmt w:val="decimal"/>
      <w:lvlText w:val="%1."/>
      <w:lvlJc w:val="left"/>
      <w:pPr>
        <w:ind w:left="360" w:hanging="360"/>
      </w:pPr>
      <w:rPr>
        <w:rFonts w:ascii="Arial" w:eastAsia="Times New Roman" w:hAnsi="Arial" w:cs="Times New Roman"/>
      </w:rPr>
    </w:lvl>
    <w:lvl w:ilvl="1">
      <w:start w:val="1"/>
      <w:numFmt w:val="decimal"/>
      <w:lvlText w:val="2.%2"/>
      <w:lvlJc w:val="left"/>
      <w:pPr>
        <w:ind w:left="247" w:hanging="360"/>
      </w:pPr>
      <w:rPr>
        <w:rFonts w:hint="default"/>
        <w:sz w:val="22"/>
      </w:rPr>
    </w:lvl>
    <w:lvl w:ilvl="2">
      <w:start w:val="1"/>
      <w:numFmt w:val="decimal"/>
      <w:lvlText w:val="%1.%2.%3"/>
      <w:lvlJc w:val="left"/>
      <w:pPr>
        <w:ind w:left="494" w:hanging="720"/>
      </w:pPr>
      <w:rPr>
        <w:rFonts w:hint="default"/>
      </w:rPr>
    </w:lvl>
    <w:lvl w:ilvl="3">
      <w:start w:val="1"/>
      <w:numFmt w:val="decimal"/>
      <w:lvlText w:val="%1.%2.%3.%4"/>
      <w:lvlJc w:val="left"/>
      <w:pPr>
        <w:ind w:left="381" w:hanging="720"/>
      </w:pPr>
      <w:rPr>
        <w:rFonts w:hint="default"/>
      </w:rPr>
    </w:lvl>
    <w:lvl w:ilvl="4">
      <w:start w:val="1"/>
      <w:numFmt w:val="decimal"/>
      <w:lvlText w:val="%1.%2.%3.%4.%5"/>
      <w:lvlJc w:val="left"/>
      <w:pPr>
        <w:ind w:left="628" w:hanging="1080"/>
      </w:pPr>
      <w:rPr>
        <w:rFonts w:hint="default"/>
      </w:rPr>
    </w:lvl>
    <w:lvl w:ilvl="5">
      <w:start w:val="1"/>
      <w:numFmt w:val="decimal"/>
      <w:lvlText w:val="%1.%2.%3.%4.%5.%6"/>
      <w:lvlJc w:val="left"/>
      <w:pPr>
        <w:ind w:left="515" w:hanging="1080"/>
      </w:pPr>
      <w:rPr>
        <w:rFonts w:hint="default"/>
      </w:rPr>
    </w:lvl>
    <w:lvl w:ilvl="6">
      <w:start w:val="1"/>
      <w:numFmt w:val="decimal"/>
      <w:lvlText w:val="%1.%2.%3.%4.%5.%6.%7"/>
      <w:lvlJc w:val="left"/>
      <w:pPr>
        <w:ind w:left="762" w:hanging="1440"/>
      </w:pPr>
      <w:rPr>
        <w:rFonts w:hint="default"/>
      </w:rPr>
    </w:lvl>
    <w:lvl w:ilvl="7">
      <w:start w:val="1"/>
      <w:numFmt w:val="decimal"/>
      <w:lvlText w:val="%1.%2.%3.%4.%5.%6.%7.%8"/>
      <w:lvlJc w:val="left"/>
      <w:pPr>
        <w:ind w:left="649" w:hanging="1440"/>
      </w:pPr>
      <w:rPr>
        <w:rFonts w:hint="default"/>
      </w:rPr>
    </w:lvl>
    <w:lvl w:ilvl="8">
      <w:start w:val="1"/>
      <w:numFmt w:val="decimal"/>
      <w:lvlText w:val="%1.%2.%3.%4.%5.%6.%7.%8.%9"/>
      <w:lvlJc w:val="left"/>
      <w:pPr>
        <w:ind w:left="896" w:hanging="1800"/>
      </w:pPr>
      <w:rPr>
        <w:rFonts w:hint="default"/>
      </w:rPr>
    </w:lvl>
  </w:abstractNum>
  <w:abstractNum w:abstractNumId="9" w15:restartNumberingAfterBreak="0">
    <w:nsid w:val="22B11218"/>
    <w:multiLevelType w:val="hybridMultilevel"/>
    <w:tmpl w:val="C8FE6D68"/>
    <w:lvl w:ilvl="0" w:tplc="08090019">
      <w:start w:val="1"/>
      <w:numFmt w:val="lowerLetter"/>
      <w:lvlText w:val="%1."/>
      <w:lvlJc w:val="left"/>
      <w:pPr>
        <w:tabs>
          <w:tab w:val="num" w:pos="744"/>
        </w:tabs>
        <w:ind w:left="744" w:hanging="360"/>
      </w:pPr>
    </w:lvl>
    <w:lvl w:ilvl="1" w:tplc="08090019" w:tentative="1">
      <w:start w:val="1"/>
      <w:numFmt w:val="lowerLetter"/>
      <w:lvlText w:val="%2."/>
      <w:lvlJc w:val="left"/>
      <w:pPr>
        <w:tabs>
          <w:tab w:val="num" w:pos="1464"/>
        </w:tabs>
        <w:ind w:left="1464" w:hanging="360"/>
      </w:pPr>
    </w:lvl>
    <w:lvl w:ilvl="2" w:tplc="0809001B" w:tentative="1">
      <w:start w:val="1"/>
      <w:numFmt w:val="lowerRoman"/>
      <w:lvlText w:val="%3."/>
      <w:lvlJc w:val="right"/>
      <w:pPr>
        <w:tabs>
          <w:tab w:val="num" w:pos="2184"/>
        </w:tabs>
        <w:ind w:left="2184" w:hanging="180"/>
      </w:pPr>
    </w:lvl>
    <w:lvl w:ilvl="3" w:tplc="0809000F" w:tentative="1">
      <w:start w:val="1"/>
      <w:numFmt w:val="decimal"/>
      <w:lvlText w:val="%4."/>
      <w:lvlJc w:val="left"/>
      <w:pPr>
        <w:tabs>
          <w:tab w:val="num" w:pos="2904"/>
        </w:tabs>
        <w:ind w:left="2904" w:hanging="360"/>
      </w:pPr>
    </w:lvl>
    <w:lvl w:ilvl="4" w:tplc="08090019" w:tentative="1">
      <w:start w:val="1"/>
      <w:numFmt w:val="lowerLetter"/>
      <w:lvlText w:val="%5."/>
      <w:lvlJc w:val="left"/>
      <w:pPr>
        <w:tabs>
          <w:tab w:val="num" w:pos="3624"/>
        </w:tabs>
        <w:ind w:left="3624" w:hanging="360"/>
      </w:pPr>
    </w:lvl>
    <w:lvl w:ilvl="5" w:tplc="0809001B" w:tentative="1">
      <w:start w:val="1"/>
      <w:numFmt w:val="lowerRoman"/>
      <w:lvlText w:val="%6."/>
      <w:lvlJc w:val="right"/>
      <w:pPr>
        <w:tabs>
          <w:tab w:val="num" w:pos="4344"/>
        </w:tabs>
        <w:ind w:left="4344" w:hanging="180"/>
      </w:pPr>
    </w:lvl>
    <w:lvl w:ilvl="6" w:tplc="0809000F" w:tentative="1">
      <w:start w:val="1"/>
      <w:numFmt w:val="decimal"/>
      <w:lvlText w:val="%7."/>
      <w:lvlJc w:val="left"/>
      <w:pPr>
        <w:tabs>
          <w:tab w:val="num" w:pos="5064"/>
        </w:tabs>
        <w:ind w:left="5064" w:hanging="360"/>
      </w:pPr>
    </w:lvl>
    <w:lvl w:ilvl="7" w:tplc="08090019" w:tentative="1">
      <w:start w:val="1"/>
      <w:numFmt w:val="lowerLetter"/>
      <w:lvlText w:val="%8."/>
      <w:lvlJc w:val="left"/>
      <w:pPr>
        <w:tabs>
          <w:tab w:val="num" w:pos="5784"/>
        </w:tabs>
        <w:ind w:left="5784" w:hanging="360"/>
      </w:pPr>
    </w:lvl>
    <w:lvl w:ilvl="8" w:tplc="0809001B" w:tentative="1">
      <w:start w:val="1"/>
      <w:numFmt w:val="lowerRoman"/>
      <w:lvlText w:val="%9."/>
      <w:lvlJc w:val="right"/>
      <w:pPr>
        <w:tabs>
          <w:tab w:val="num" w:pos="6504"/>
        </w:tabs>
        <w:ind w:left="6504" w:hanging="180"/>
      </w:pPr>
    </w:lvl>
  </w:abstractNum>
  <w:abstractNum w:abstractNumId="10" w15:restartNumberingAfterBreak="0">
    <w:nsid w:val="27911878"/>
    <w:multiLevelType w:val="hybridMultilevel"/>
    <w:tmpl w:val="BAFCE942"/>
    <w:lvl w:ilvl="0" w:tplc="A0846EDE">
      <w:start w:val="1"/>
      <w:numFmt w:val="lowerLetter"/>
      <w:lvlText w:val="%1."/>
      <w:lvlJc w:val="left"/>
      <w:pPr>
        <w:ind w:left="1080" w:hanging="360"/>
      </w:pPr>
      <w:rPr>
        <w:rFonts w:hint="default"/>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88E7834"/>
    <w:multiLevelType w:val="hybridMultilevel"/>
    <w:tmpl w:val="72BC00C2"/>
    <w:lvl w:ilvl="0" w:tplc="6C96232A">
      <w:start w:val="2"/>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187345"/>
    <w:multiLevelType w:val="multilevel"/>
    <w:tmpl w:val="5C28E8E6"/>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972"/>
        </w:tabs>
        <w:ind w:left="972" w:hanging="432"/>
      </w:pPr>
      <w:rPr>
        <w:rFonts w:hint="default"/>
        <w:b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CB434EA"/>
    <w:multiLevelType w:val="multilevel"/>
    <w:tmpl w:val="B4221FA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3B270D"/>
    <w:multiLevelType w:val="hybridMultilevel"/>
    <w:tmpl w:val="2CF86A36"/>
    <w:lvl w:ilvl="0" w:tplc="80F0FA0C">
      <w:start w:val="14"/>
      <w:numFmt w:val="decimal"/>
      <w:lvlText w:val="%1."/>
      <w:lvlJc w:val="left"/>
      <w:pPr>
        <w:ind w:left="303" w:hanging="360"/>
      </w:pPr>
      <w:rPr>
        <w:rFonts w:hint="default"/>
      </w:rPr>
    </w:lvl>
    <w:lvl w:ilvl="1" w:tplc="08090019">
      <w:start w:val="1"/>
      <w:numFmt w:val="lowerLetter"/>
      <w:lvlText w:val="%2."/>
      <w:lvlJc w:val="left"/>
      <w:pPr>
        <w:ind w:left="1023" w:hanging="360"/>
      </w:pPr>
    </w:lvl>
    <w:lvl w:ilvl="2" w:tplc="0809001B" w:tentative="1">
      <w:start w:val="1"/>
      <w:numFmt w:val="lowerRoman"/>
      <w:lvlText w:val="%3."/>
      <w:lvlJc w:val="right"/>
      <w:pPr>
        <w:ind w:left="1743" w:hanging="180"/>
      </w:pPr>
    </w:lvl>
    <w:lvl w:ilvl="3" w:tplc="0809000F" w:tentative="1">
      <w:start w:val="1"/>
      <w:numFmt w:val="decimal"/>
      <w:lvlText w:val="%4."/>
      <w:lvlJc w:val="left"/>
      <w:pPr>
        <w:ind w:left="2463" w:hanging="360"/>
      </w:pPr>
    </w:lvl>
    <w:lvl w:ilvl="4" w:tplc="08090019" w:tentative="1">
      <w:start w:val="1"/>
      <w:numFmt w:val="lowerLetter"/>
      <w:lvlText w:val="%5."/>
      <w:lvlJc w:val="left"/>
      <w:pPr>
        <w:ind w:left="3183" w:hanging="360"/>
      </w:pPr>
    </w:lvl>
    <w:lvl w:ilvl="5" w:tplc="0809001B" w:tentative="1">
      <w:start w:val="1"/>
      <w:numFmt w:val="lowerRoman"/>
      <w:lvlText w:val="%6."/>
      <w:lvlJc w:val="right"/>
      <w:pPr>
        <w:ind w:left="3903" w:hanging="180"/>
      </w:pPr>
    </w:lvl>
    <w:lvl w:ilvl="6" w:tplc="0809000F" w:tentative="1">
      <w:start w:val="1"/>
      <w:numFmt w:val="decimal"/>
      <w:lvlText w:val="%7."/>
      <w:lvlJc w:val="left"/>
      <w:pPr>
        <w:ind w:left="4623" w:hanging="360"/>
      </w:pPr>
    </w:lvl>
    <w:lvl w:ilvl="7" w:tplc="08090019" w:tentative="1">
      <w:start w:val="1"/>
      <w:numFmt w:val="lowerLetter"/>
      <w:lvlText w:val="%8."/>
      <w:lvlJc w:val="left"/>
      <w:pPr>
        <w:ind w:left="5343" w:hanging="360"/>
      </w:pPr>
    </w:lvl>
    <w:lvl w:ilvl="8" w:tplc="0809001B" w:tentative="1">
      <w:start w:val="1"/>
      <w:numFmt w:val="lowerRoman"/>
      <w:lvlText w:val="%9."/>
      <w:lvlJc w:val="right"/>
      <w:pPr>
        <w:ind w:left="6063" w:hanging="180"/>
      </w:pPr>
    </w:lvl>
  </w:abstractNum>
  <w:abstractNum w:abstractNumId="15" w15:restartNumberingAfterBreak="0">
    <w:nsid w:val="3040552D"/>
    <w:multiLevelType w:val="hybridMultilevel"/>
    <w:tmpl w:val="F12A8D36"/>
    <w:lvl w:ilvl="0" w:tplc="08090019">
      <w:start w:val="1"/>
      <w:numFmt w:val="lowerLetter"/>
      <w:lvlText w:val="%1."/>
      <w:lvlJc w:val="left"/>
      <w:pPr>
        <w:tabs>
          <w:tab w:val="num" w:pos="720"/>
        </w:tabs>
        <w:ind w:left="720" w:hanging="360"/>
      </w:pPr>
    </w:lvl>
    <w:lvl w:ilvl="1" w:tplc="0809001B">
      <w:start w:val="1"/>
      <w:numFmt w:val="lowerRoman"/>
      <w:lvlText w:val="%2."/>
      <w:lvlJc w:val="righ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C5C4796E">
      <w:start w:val="1"/>
      <w:numFmt w:val="lowerLetter"/>
      <w:lvlText w:val="(%5)"/>
      <w:lvlJc w:val="left"/>
      <w:pPr>
        <w:ind w:left="3600" w:hanging="360"/>
      </w:pPr>
      <w:rPr>
        <w:rFonts w:hint="default"/>
      </w:r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3FB6C92"/>
    <w:multiLevelType w:val="multilevel"/>
    <w:tmpl w:val="20AA6114"/>
    <w:lvl w:ilvl="0">
      <w:start w:val="12"/>
      <w:numFmt w:val="decimal"/>
      <w:lvlText w:val="%1."/>
      <w:lvlJc w:val="left"/>
      <w:pPr>
        <w:ind w:left="303"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834" w:hanging="720"/>
      </w:pPr>
      <w:rPr>
        <w:rFonts w:hint="default"/>
      </w:rPr>
    </w:lvl>
    <w:lvl w:ilvl="4">
      <w:start w:val="1"/>
      <w:numFmt w:val="decimal"/>
      <w:isLgl/>
      <w:lvlText w:val="%1.%2.%3.%4.%5"/>
      <w:lvlJc w:val="left"/>
      <w:pPr>
        <w:ind w:left="1251" w:hanging="1080"/>
      </w:pPr>
      <w:rPr>
        <w:rFonts w:hint="default"/>
      </w:rPr>
    </w:lvl>
    <w:lvl w:ilvl="5">
      <w:start w:val="1"/>
      <w:numFmt w:val="decimal"/>
      <w:isLgl/>
      <w:lvlText w:val="%1.%2.%3.%4.%5.%6"/>
      <w:lvlJc w:val="left"/>
      <w:pPr>
        <w:ind w:left="1308" w:hanging="1080"/>
      </w:pPr>
      <w:rPr>
        <w:rFonts w:hint="default"/>
      </w:rPr>
    </w:lvl>
    <w:lvl w:ilvl="6">
      <w:start w:val="1"/>
      <w:numFmt w:val="decimal"/>
      <w:isLgl/>
      <w:lvlText w:val="%1.%2.%3.%4.%5.%6.%7"/>
      <w:lvlJc w:val="left"/>
      <w:pPr>
        <w:ind w:left="1725"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99" w:hanging="1800"/>
      </w:pPr>
      <w:rPr>
        <w:rFonts w:hint="default"/>
      </w:rPr>
    </w:lvl>
  </w:abstractNum>
  <w:abstractNum w:abstractNumId="17" w15:restartNumberingAfterBreak="0">
    <w:nsid w:val="351536BE"/>
    <w:multiLevelType w:val="hybridMultilevel"/>
    <w:tmpl w:val="88A6AE12"/>
    <w:lvl w:ilvl="0" w:tplc="B85C50E2">
      <w:start w:val="1"/>
      <w:numFmt w:val="bullet"/>
      <w:lvlText w:val=""/>
      <w:lvlJc w:val="left"/>
      <w:pPr>
        <w:tabs>
          <w:tab w:val="num" w:pos="720"/>
        </w:tabs>
        <w:ind w:left="720" w:hanging="360"/>
      </w:pPr>
      <w:rPr>
        <w:rFonts w:ascii="Symbol" w:hAnsi="Symbol" w:hint="default"/>
        <w:b w:val="0"/>
        <w:i w:val="0"/>
        <w:sz w:val="20"/>
        <w:szCs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565E51"/>
    <w:multiLevelType w:val="hybridMultilevel"/>
    <w:tmpl w:val="3E5E14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3F7AEE"/>
    <w:multiLevelType w:val="multilevel"/>
    <w:tmpl w:val="169474A8"/>
    <w:lvl w:ilvl="0">
      <w:start w:val="1"/>
      <w:numFmt w:val="decimal"/>
      <w:lvlText w:val="%1."/>
      <w:lvlJc w:val="left"/>
      <w:pPr>
        <w:ind w:left="1080" w:hanging="360"/>
      </w:pPr>
      <w:rPr>
        <w:rFonts w:hint="default"/>
      </w:rPr>
    </w:lvl>
    <w:lvl w:ilvl="1">
      <w:start w:val="1"/>
      <w:numFmt w:val="decimal"/>
      <w:isLgl/>
      <w:lvlText w:val="%1.%2"/>
      <w:lvlJc w:val="left"/>
      <w:pPr>
        <w:ind w:left="495" w:hanging="49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3FAA1754"/>
    <w:multiLevelType w:val="hybridMultilevel"/>
    <w:tmpl w:val="3D1EF0F4"/>
    <w:lvl w:ilvl="0" w:tplc="CB60B7E0">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9D1839"/>
    <w:multiLevelType w:val="hybridMultilevel"/>
    <w:tmpl w:val="0CB871D8"/>
    <w:lvl w:ilvl="0" w:tplc="BEDECA5A">
      <w:start w:val="1"/>
      <w:numFmt w:val="decimal"/>
      <w:lvlText w:val="15.%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58D0170"/>
    <w:multiLevelType w:val="hybridMultilevel"/>
    <w:tmpl w:val="56D4943A"/>
    <w:lvl w:ilvl="0" w:tplc="08090019">
      <w:start w:val="1"/>
      <w:numFmt w:val="lowerLetter"/>
      <w:lvlText w:val="%1."/>
      <w:lvlJc w:val="left"/>
      <w:pPr>
        <w:tabs>
          <w:tab w:val="num" w:pos="720"/>
        </w:tabs>
        <w:ind w:left="720" w:hanging="36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EC14E4"/>
    <w:multiLevelType w:val="multilevel"/>
    <w:tmpl w:val="D1647DE6"/>
    <w:lvl w:ilvl="0">
      <w:start w:val="1"/>
      <w:numFmt w:val="decimal"/>
      <w:pStyle w:val="Heading1"/>
      <w:lvlText w:val="%1."/>
      <w:lvlJc w:val="left"/>
      <w:pPr>
        <w:ind w:left="502" w:hanging="360"/>
      </w:pPr>
    </w:lvl>
    <w:lvl w:ilvl="1">
      <w:start w:val="10"/>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4BF113FE"/>
    <w:multiLevelType w:val="hybridMultilevel"/>
    <w:tmpl w:val="44E09E52"/>
    <w:lvl w:ilvl="0" w:tplc="E778826E">
      <w:start w:val="1"/>
      <w:numFmt w:val="decimal"/>
      <w:lvlText w:val="%1."/>
      <w:lvlJc w:val="left"/>
      <w:pPr>
        <w:ind w:left="303" w:hanging="360"/>
      </w:pPr>
      <w:rPr>
        <w:rFonts w:hint="default"/>
      </w:rPr>
    </w:lvl>
    <w:lvl w:ilvl="1" w:tplc="08090019">
      <w:start w:val="1"/>
      <w:numFmt w:val="lowerLetter"/>
      <w:lvlText w:val="%2."/>
      <w:lvlJc w:val="left"/>
      <w:pPr>
        <w:ind w:left="1023" w:hanging="360"/>
      </w:pPr>
    </w:lvl>
    <w:lvl w:ilvl="2" w:tplc="0809001B">
      <w:start w:val="1"/>
      <w:numFmt w:val="lowerRoman"/>
      <w:lvlText w:val="%3."/>
      <w:lvlJc w:val="right"/>
      <w:pPr>
        <w:ind w:left="1743" w:hanging="180"/>
      </w:pPr>
    </w:lvl>
    <w:lvl w:ilvl="3" w:tplc="0809000F" w:tentative="1">
      <w:start w:val="1"/>
      <w:numFmt w:val="decimal"/>
      <w:lvlText w:val="%4."/>
      <w:lvlJc w:val="left"/>
      <w:pPr>
        <w:ind w:left="2463" w:hanging="360"/>
      </w:pPr>
    </w:lvl>
    <w:lvl w:ilvl="4" w:tplc="08090019" w:tentative="1">
      <w:start w:val="1"/>
      <w:numFmt w:val="lowerLetter"/>
      <w:lvlText w:val="%5."/>
      <w:lvlJc w:val="left"/>
      <w:pPr>
        <w:ind w:left="3183" w:hanging="360"/>
      </w:pPr>
    </w:lvl>
    <w:lvl w:ilvl="5" w:tplc="0809001B" w:tentative="1">
      <w:start w:val="1"/>
      <w:numFmt w:val="lowerRoman"/>
      <w:lvlText w:val="%6."/>
      <w:lvlJc w:val="right"/>
      <w:pPr>
        <w:ind w:left="3903" w:hanging="180"/>
      </w:pPr>
    </w:lvl>
    <w:lvl w:ilvl="6" w:tplc="0809000F" w:tentative="1">
      <w:start w:val="1"/>
      <w:numFmt w:val="decimal"/>
      <w:lvlText w:val="%7."/>
      <w:lvlJc w:val="left"/>
      <w:pPr>
        <w:ind w:left="4623" w:hanging="360"/>
      </w:pPr>
    </w:lvl>
    <w:lvl w:ilvl="7" w:tplc="08090019" w:tentative="1">
      <w:start w:val="1"/>
      <w:numFmt w:val="lowerLetter"/>
      <w:lvlText w:val="%8."/>
      <w:lvlJc w:val="left"/>
      <w:pPr>
        <w:ind w:left="5343" w:hanging="360"/>
      </w:pPr>
    </w:lvl>
    <w:lvl w:ilvl="8" w:tplc="0809001B" w:tentative="1">
      <w:start w:val="1"/>
      <w:numFmt w:val="lowerRoman"/>
      <w:lvlText w:val="%9."/>
      <w:lvlJc w:val="right"/>
      <w:pPr>
        <w:ind w:left="6063" w:hanging="180"/>
      </w:pPr>
    </w:lvl>
  </w:abstractNum>
  <w:abstractNum w:abstractNumId="25" w15:restartNumberingAfterBreak="0">
    <w:nsid w:val="4CA92D3B"/>
    <w:multiLevelType w:val="multilevel"/>
    <w:tmpl w:val="B8DC64E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51A1EE7"/>
    <w:multiLevelType w:val="hybridMultilevel"/>
    <w:tmpl w:val="598853BE"/>
    <w:lvl w:ilvl="0" w:tplc="A0846EDE">
      <w:start w:val="1"/>
      <w:numFmt w:val="lowerLetter"/>
      <w:lvlText w:val="%1."/>
      <w:lvlJc w:val="left"/>
      <w:pPr>
        <w:ind w:left="2705" w:hanging="360"/>
      </w:pPr>
      <w:rPr>
        <w:rFonts w:hint="default"/>
        <w:sz w:val="22"/>
      </w:rPr>
    </w:lvl>
    <w:lvl w:ilvl="1" w:tplc="08090019" w:tentative="1">
      <w:start w:val="1"/>
      <w:numFmt w:val="lowerLetter"/>
      <w:lvlText w:val="%2."/>
      <w:lvlJc w:val="left"/>
      <w:pPr>
        <w:ind w:left="3425" w:hanging="360"/>
      </w:pPr>
    </w:lvl>
    <w:lvl w:ilvl="2" w:tplc="0809001B" w:tentative="1">
      <w:start w:val="1"/>
      <w:numFmt w:val="lowerRoman"/>
      <w:lvlText w:val="%3."/>
      <w:lvlJc w:val="right"/>
      <w:pPr>
        <w:ind w:left="4145" w:hanging="180"/>
      </w:pPr>
    </w:lvl>
    <w:lvl w:ilvl="3" w:tplc="0809000F" w:tentative="1">
      <w:start w:val="1"/>
      <w:numFmt w:val="decimal"/>
      <w:lvlText w:val="%4."/>
      <w:lvlJc w:val="left"/>
      <w:pPr>
        <w:ind w:left="4865" w:hanging="360"/>
      </w:pPr>
    </w:lvl>
    <w:lvl w:ilvl="4" w:tplc="08090019" w:tentative="1">
      <w:start w:val="1"/>
      <w:numFmt w:val="lowerLetter"/>
      <w:lvlText w:val="%5."/>
      <w:lvlJc w:val="left"/>
      <w:pPr>
        <w:ind w:left="5585" w:hanging="360"/>
      </w:pPr>
    </w:lvl>
    <w:lvl w:ilvl="5" w:tplc="0809001B" w:tentative="1">
      <w:start w:val="1"/>
      <w:numFmt w:val="lowerRoman"/>
      <w:lvlText w:val="%6."/>
      <w:lvlJc w:val="right"/>
      <w:pPr>
        <w:ind w:left="6305" w:hanging="180"/>
      </w:pPr>
    </w:lvl>
    <w:lvl w:ilvl="6" w:tplc="0809000F" w:tentative="1">
      <w:start w:val="1"/>
      <w:numFmt w:val="decimal"/>
      <w:lvlText w:val="%7."/>
      <w:lvlJc w:val="left"/>
      <w:pPr>
        <w:ind w:left="7025" w:hanging="360"/>
      </w:pPr>
    </w:lvl>
    <w:lvl w:ilvl="7" w:tplc="08090019" w:tentative="1">
      <w:start w:val="1"/>
      <w:numFmt w:val="lowerLetter"/>
      <w:lvlText w:val="%8."/>
      <w:lvlJc w:val="left"/>
      <w:pPr>
        <w:ind w:left="7745" w:hanging="360"/>
      </w:pPr>
    </w:lvl>
    <w:lvl w:ilvl="8" w:tplc="0809001B" w:tentative="1">
      <w:start w:val="1"/>
      <w:numFmt w:val="lowerRoman"/>
      <w:lvlText w:val="%9."/>
      <w:lvlJc w:val="right"/>
      <w:pPr>
        <w:ind w:left="8465" w:hanging="180"/>
      </w:pPr>
    </w:lvl>
  </w:abstractNum>
  <w:abstractNum w:abstractNumId="27" w15:restartNumberingAfterBreak="0">
    <w:nsid w:val="59184327"/>
    <w:multiLevelType w:val="multilevel"/>
    <w:tmpl w:val="6546BEA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CCF4DBE"/>
    <w:multiLevelType w:val="hybridMultilevel"/>
    <w:tmpl w:val="528AD8F2"/>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29" w15:restartNumberingAfterBreak="0">
    <w:nsid w:val="655004E6"/>
    <w:multiLevelType w:val="multilevel"/>
    <w:tmpl w:val="6BF4F67E"/>
    <w:lvl w:ilvl="0">
      <w:start w:val="2"/>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6AA4F0E"/>
    <w:multiLevelType w:val="multilevel"/>
    <w:tmpl w:val="27E85524"/>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31" w15:restartNumberingAfterBreak="0">
    <w:nsid w:val="702C11EE"/>
    <w:multiLevelType w:val="multilevel"/>
    <w:tmpl w:val="EF66AD90"/>
    <w:styleLink w:val="Style1"/>
    <w:lvl w:ilvl="0">
      <w:start w:val="3"/>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46472EA"/>
    <w:multiLevelType w:val="multilevel"/>
    <w:tmpl w:val="6546BEAE"/>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6D75712"/>
    <w:multiLevelType w:val="hybridMultilevel"/>
    <w:tmpl w:val="56D4943A"/>
    <w:lvl w:ilvl="0" w:tplc="08090019">
      <w:start w:val="1"/>
      <w:numFmt w:val="lowerLetter"/>
      <w:lvlText w:val="%1."/>
      <w:lvlJc w:val="left"/>
      <w:pPr>
        <w:tabs>
          <w:tab w:val="num" w:pos="720"/>
        </w:tabs>
        <w:ind w:left="720" w:hanging="36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6FC045A"/>
    <w:multiLevelType w:val="hybridMultilevel"/>
    <w:tmpl w:val="C8FE6D68"/>
    <w:lvl w:ilvl="0" w:tplc="08090019">
      <w:start w:val="1"/>
      <w:numFmt w:val="lowerLetter"/>
      <w:lvlText w:val="%1."/>
      <w:lvlJc w:val="left"/>
      <w:pPr>
        <w:tabs>
          <w:tab w:val="num" w:pos="744"/>
        </w:tabs>
        <w:ind w:left="744" w:hanging="360"/>
      </w:pPr>
    </w:lvl>
    <w:lvl w:ilvl="1" w:tplc="08090019" w:tentative="1">
      <w:start w:val="1"/>
      <w:numFmt w:val="lowerLetter"/>
      <w:lvlText w:val="%2."/>
      <w:lvlJc w:val="left"/>
      <w:pPr>
        <w:tabs>
          <w:tab w:val="num" w:pos="1464"/>
        </w:tabs>
        <w:ind w:left="1464" w:hanging="360"/>
      </w:pPr>
    </w:lvl>
    <w:lvl w:ilvl="2" w:tplc="0809001B" w:tentative="1">
      <w:start w:val="1"/>
      <w:numFmt w:val="lowerRoman"/>
      <w:lvlText w:val="%3."/>
      <w:lvlJc w:val="right"/>
      <w:pPr>
        <w:tabs>
          <w:tab w:val="num" w:pos="2184"/>
        </w:tabs>
        <w:ind w:left="2184" w:hanging="180"/>
      </w:pPr>
    </w:lvl>
    <w:lvl w:ilvl="3" w:tplc="0809000F" w:tentative="1">
      <w:start w:val="1"/>
      <w:numFmt w:val="decimal"/>
      <w:lvlText w:val="%4."/>
      <w:lvlJc w:val="left"/>
      <w:pPr>
        <w:tabs>
          <w:tab w:val="num" w:pos="2904"/>
        </w:tabs>
        <w:ind w:left="2904" w:hanging="360"/>
      </w:pPr>
    </w:lvl>
    <w:lvl w:ilvl="4" w:tplc="08090019" w:tentative="1">
      <w:start w:val="1"/>
      <w:numFmt w:val="lowerLetter"/>
      <w:lvlText w:val="%5."/>
      <w:lvlJc w:val="left"/>
      <w:pPr>
        <w:tabs>
          <w:tab w:val="num" w:pos="3624"/>
        </w:tabs>
        <w:ind w:left="3624" w:hanging="360"/>
      </w:pPr>
    </w:lvl>
    <w:lvl w:ilvl="5" w:tplc="0809001B" w:tentative="1">
      <w:start w:val="1"/>
      <w:numFmt w:val="lowerRoman"/>
      <w:lvlText w:val="%6."/>
      <w:lvlJc w:val="right"/>
      <w:pPr>
        <w:tabs>
          <w:tab w:val="num" w:pos="4344"/>
        </w:tabs>
        <w:ind w:left="4344" w:hanging="180"/>
      </w:pPr>
    </w:lvl>
    <w:lvl w:ilvl="6" w:tplc="0809000F" w:tentative="1">
      <w:start w:val="1"/>
      <w:numFmt w:val="decimal"/>
      <w:lvlText w:val="%7."/>
      <w:lvlJc w:val="left"/>
      <w:pPr>
        <w:tabs>
          <w:tab w:val="num" w:pos="5064"/>
        </w:tabs>
        <w:ind w:left="5064" w:hanging="360"/>
      </w:pPr>
    </w:lvl>
    <w:lvl w:ilvl="7" w:tplc="08090019" w:tentative="1">
      <w:start w:val="1"/>
      <w:numFmt w:val="lowerLetter"/>
      <w:lvlText w:val="%8."/>
      <w:lvlJc w:val="left"/>
      <w:pPr>
        <w:tabs>
          <w:tab w:val="num" w:pos="5784"/>
        </w:tabs>
        <w:ind w:left="5784" w:hanging="360"/>
      </w:pPr>
    </w:lvl>
    <w:lvl w:ilvl="8" w:tplc="0809001B" w:tentative="1">
      <w:start w:val="1"/>
      <w:numFmt w:val="lowerRoman"/>
      <w:lvlText w:val="%9."/>
      <w:lvlJc w:val="right"/>
      <w:pPr>
        <w:tabs>
          <w:tab w:val="num" w:pos="6504"/>
        </w:tabs>
        <w:ind w:left="6504" w:hanging="180"/>
      </w:pPr>
    </w:lvl>
  </w:abstractNum>
  <w:abstractNum w:abstractNumId="35" w15:restartNumberingAfterBreak="0">
    <w:nsid w:val="7E0026F7"/>
    <w:multiLevelType w:val="multilevel"/>
    <w:tmpl w:val="34784414"/>
    <w:lvl w:ilvl="0">
      <w:start w:val="1"/>
      <w:numFmt w:val="decimal"/>
      <w:lvlText w:val="%1."/>
      <w:lvlJc w:val="left"/>
      <w:pPr>
        <w:tabs>
          <w:tab w:val="num" w:pos="720"/>
        </w:tabs>
        <w:ind w:left="720" w:hanging="360"/>
      </w:pPr>
      <w:rPr>
        <w:rFonts w:hint="default"/>
      </w:rPr>
    </w:lvl>
    <w:lvl w:ilvl="1">
      <w:start w:val="1"/>
      <w:numFmt w:val="decimal"/>
      <w:lvlText w:val="6.%2"/>
      <w:lvlJc w:val="left"/>
      <w:pPr>
        <w:tabs>
          <w:tab w:val="num" w:pos="972"/>
        </w:tabs>
        <w:ind w:left="972" w:hanging="432"/>
      </w:pPr>
      <w:rPr>
        <w:rFonts w:hint="default"/>
        <w:b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F343350"/>
    <w:multiLevelType w:val="hybridMultilevel"/>
    <w:tmpl w:val="56D4943A"/>
    <w:lvl w:ilvl="0" w:tplc="08090019">
      <w:start w:val="1"/>
      <w:numFmt w:val="lowerLetter"/>
      <w:lvlText w:val="%1."/>
      <w:lvlJc w:val="left"/>
      <w:pPr>
        <w:tabs>
          <w:tab w:val="num" w:pos="720"/>
        </w:tabs>
        <w:ind w:left="720" w:hanging="36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F95428"/>
    <w:multiLevelType w:val="multilevel"/>
    <w:tmpl w:val="22D8FA0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5"/>
  </w:num>
  <w:num w:numId="2">
    <w:abstractNumId w:val="17"/>
  </w:num>
  <w:num w:numId="3">
    <w:abstractNumId w:val="23"/>
  </w:num>
  <w:num w:numId="4">
    <w:abstractNumId w:val="36"/>
  </w:num>
  <w:num w:numId="5">
    <w:abstractNumId w:val="22"/>
  </w:num>
  <w:num w:numId="6">
    <w:abstractNumId w:val="35"/>
  </w:num>
  <w:num w:numId="7">
    <w:abstractNumId w:val="33"/>
  </w:num>
  <w:num w:numId="8">
    <w:abstractNumId w:val="3"/>
  </w:num>
  <w:num w:numId="9">
    <w:abstractNumId w:val="9"/>
  </w:num>
  <w:num w:numId="10">
    <w:abstractNumId w:val="34"/>
  </w:num>
  <w:num w:numId="11">
    <w:abstractNumId w:val="4"/>
  </w:num>
  <w:num w:numId="12">
    <w:abstractNumId w:val="6"/>
  </w:num>
  <w:num w:numId="13">
    <w:abstractNumId w:val="12"/>
  </w:num>
  <w:num w:numId="14">
    <w:abstractNumId w:val="10"/>
  </w:num>
  <w:num w:numId="15">
    <w:abstractNumId w:val="13"/>
  </w:num>
  <w:num w:numId="16">
    <w:abstractNumId w:val="24"/>
  </w:num>
  <w:num w:numId="17">
    <w:abstractNumId w:val="14"/>
  </w:num>
  <w:num w:numId="18">
    <w:abstractNumId w:val="16"/>
  </w:num>
  <w:num w:numId="19">
    <w:abstractNumId w:val="37"/>
  </w:num>
  <w:num w:numId="20">
    <w:abstractNumId w:val="1"/>
  </w:num>
  <w:num w:numId="21">
    <w:abstractNumId w:val="0"/>
  </w:num>
  <w:num w:numId="22">
    <w:abstractNumId w:val="29"/>
  </w:num>
  <w:num w:numId="23">
    <w:abstractNumId w:val="30"/>
  </w:num>
  <w:num w:numId="24">
    <w:abstractNumId w:val="31"/>
  </w:num>
  <w:num w:numId="25">
    <w:abstractNumId w:val="2"/>
  </w:num>
  <w:num w:numId="26">
    <w:abstractNumId w:val="25"/>
  </w:num>
  <w:num w:numId="27">
    <w:abstractNumId w:val="27"/>
  </w:num>
  <w:num w:numId="28">
    <w:abstractNumId w:val="32"/>
  </w:num>
  <w:num w:numId="29">
    <w:abstractNumId w:val="5"/>
  </w:num>
  <w:num w:numId="30">
    <w:abstractNumId w:val="19"/>
  </w:num>
  <w:num w:numId="31">
    <w:abstractNumId w:val="8"/>
  </w:num>
  <w:num w:numId="32">
    <w:abstractNumId w:val="28"/>
  </w:num>
  <w:num w:numId="33">
    <w:abstractNumId w:val="7"/>
  </w:num>
  <w:num w:numId="34">
    <w:abstractNumId w:val="11"/>
  </w:num>
  <w:num w:numId="35">
    <w:abstractNumId w:val="21"/>
  </w:num>
  <w:num w:numId="36">
    <w:abstractNumId w:val="20"/>
  </w:num>
  <w:num w:numId="37">
    <w:abstractNumId w:val="18"/>
  </w:num>
  <w:num w:numId="38">
    <w:abstractNumId w:val="2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61B"/>
    <w:rsid w:val="00000163"/>
    <w:rsid w:val="00000290"/>
    <w:rsid w:val="00001C9A"/>
    <w:rsid w:val="0000288C"/>
    <w:rsid w:val="000028FF"/>
    <w:rsid w:val="00002D6D"/>
    <w:rsid w:val="00003B78"/>
    <w:rsid w:val="0000417D"/>
    <w:rsid w:val="000050AD"/>
    <w:rsid w:val="00005106"/>
    <w:rsid w:val="000053D5"/>
    <w:rsid w:val="00005EAE"/>
    <w:rsid w:val="000061E0"/>
    <w:rsid w:val="00006AAE"/>
    <w:rsid w:val="0000722F"/>
    <w:rsid w:val="000079B6"/>
    <w:rsid w:val="00010735"/>
    <w:rsid w:val="000109DB"/>
    <w:rsid w:val="00015EB2"/>
    <w:rsid w:val="00015F02"/>
    <w:rsid w:val="00016334"/>
    <w:rsid w:val="00016CEB"/>
    <w:rsid w:val="00017DDA"/>
    <w:rsid w:val="00020259"/>
    <w:rsid w:val="000203E0"/>
    <w:rsid w:val="00021AC3"/>
    <w:rsid w:val="00022472"/>
    <w:rsid w:val="000235C6"/>
    <w:rsid w:val="00023855"/>
    <w:rsid w:val="00023884"/>
    <w:rsid w:val="00023ADD"/>
    <w:rsid w:val="000243C8"/>
    <w:rsid w:val="000302BA"/>
    <w:rsid w:val="00033885"/>
    <w:rsid w:val="00034433"/>
    <w:rsid w:val="00034778"/>
    <w:rsid w:val="00035624"/>
    <w:rsid w:val="00035A6E"/>
    <w:rsid w:val="00035FC4"/>
    <w:rsid w:val="000411CA"/>
    <w:rsid w:val="00041C2D"/>
    <w:rsid w:val="00042E10"/>
    <w:rsid w:val="000433D4"/>
    <w:rsid w:val="0004397F"/>
    <w:rsid w:val="000447C4"/>
    <w:rsid w:val="00045CDF"/>
    <w:rsid w:val="00045E85"/>
    <w:rsid w:val="00047625"/>
    <w:rsid w:val="00047855"/>
    <w:rsid w:val="00047EA8"/>
    <w:rsid w:val="000504D9"/>
    <w:rsid w:val="000518DF"/>
    <w:rsid w:val="000525A7"/>
    <w:rsid w:val="00052D7E"/>
    <w:rsid w:val="00052FB4"/>
    <w:rsid w:val="00054173"/>
    <w:rsid w:val="00054FA7"/>
    <w:rsid w:val="00055CD9"/>
    <w:rsid w:val="000565B5"/>
    <w:rsid w:val="00056B15"/>
    <w:rsid w:val="0005723E"/>
    <w:rsid w:val="0005757E"/>
    <w:rsid w:val="00057ED0"/>
    <w:rsid w:val="000604F3"/>
    <w:rsid w:val="00060E37"/>
    <w:rsid w:val="00061CFA"/>
    <w:rsid w:val="00062F25"/>
    <w:rsid w:val="000639B9"/>
    <w:rsid w:val="000647CD"/>
    <w:rsid w:val="00067305"/>
    <w:rsid w:val="00070CB2"/>
    <w:rsid w:val="00072004"/>
    <w:rsid w:val="0007251C"/>
    <w:rsid w:val="000727D2"/>
    <w:rsid w:val="0007330C"/>
    <w:rsid w:val="00073BBB"/>
    <w:rsid w:val="00073C7C"/>
    <w:rsid w:val="000743C0"/>
    <w:rsid w:val="00076017"/>
    <w:rsid w:val="0007638E"/>
    <w:rsid w:val="0007691E"/>
    <w:rsid w:val="000809AA"/>
    <w:rsid w:val="00080FD4"/>
    <w:rsid w:val="00081602"/>
    <w:rsid w:val="00082A00"/>
    <w:rsid w:val="0008474D"/>
    <w:rsid w:val="00085D0C"/>
    <w:rsid w:val="000864A5"/>
    <w:rsid w:val="0008673A"/>
    <w:rsid w:val="000905B7"/>
    <w:rsid w:val="000907FB"/>
    <w:rsid w:val="00090A78"/>
    <w:rsid w:val="00091499"/>
    <w:rsid w:val="0009173A"/>
    <w:rsid w:val="000922B4"/>
    <w:rsid w:val="000949A5"/>
    <w:rsid w:val="00096FBE"/>
    <w:rsid w:val="00097FB5"/>
    <w:rsid w:val="000A363F"/>
    <w:rsid w:val="000A3FF8"/>
    <w:rsid w:val="000A598F"/>
    <w:rsid w:val="000A6288"/>
    <w:rsid w:val="000A6406"/>
    <w:rsid w:val="000A67AE"/>
    <w:rsid w:val="000A69B4"/>
    <w:rsid w:val="000A6BBF"/>
    <w:rsid w:val="000A7325"/>
    <w:rsid w:val="000B00CB"/>
    <w:rsid w:val="000B359F"/>
    <w:rsid w:val="000B36EC"/>
    <w:rsid w:val="000B3B75"/>
    <w:rsid w:val="000B4999"/>
    <w:rsid w:val="000B55D9"/>
    <w:rsid w:val="000B5DB7"/>
    <w:rsid w:val="000C0381"/>
    <w:rsid w:val="000C04BE"/>
    <w:rsid w:val="000C0766"/>
    <w:rsid w:val="000C0C08"/>
    <w:rsid w:val="000C1867"/>
    <w:rsid w:val="000C31EA"/>
    <w:rsid w:val="000C3FBF"/>
    <w:rsid w:val="000C40A2"/>
    <w:rsid w:val="000C5C71"/>
    <w:rsid w:val="000C63B1"/>
    <w:rsid w:val="000D03E9"/>
    <w:rsid w:val="000D0B36"/>
    <w:rsid w:val="000D0D5F"/>
    <w:rsid w:val="000D153C"/>
    <w:rsid w:val="000D1CD0"/>
    <w:rsid w:val="000D252F"/>
    <w:rsid w:val="000D28E2"/>
    <w:rsid w:val="000D2A64"/>
    <w:rsid w:val="000D3445"/>
    <w:rsid w:val="000D453F"/>
    <w:rsid w:val="000D4CF3"/>
    <w:rsid w:val="000D50B9"/>
    <w:rsid w:val="000D50CA"/>
    <w:rsid w:val="000D590D"/>
    <w:rsid w:val="000D5E04"/>
    <w:rsid w:val="000D620F"/>
    <w:rsid w:val="000D73EF"/>
    <w:rsid w:val="000D7FD4"/>
    <w:rsid w:val="000E0B7A"/>
    <w:rsid w:val="000E1D6B"/>
    <w:rsid w:val="000E2164"/>
    <w:rsid w:val="000E34AE"/>
    <w:rsid w:val="000E49C3"/>
    <w:rsid w:val="000E603B"/>
    <w:rsid w:val="000E65A1"/>
    <w:rsid w:val="000F0030"/>
    <w:rsid w:val="000F01EF"/>
    <w:rsid w:val="000F30A9"/>
    <w:rsid w:val="000F489B"/>
    <w:rsid w:val="000F4A58"/>
    <w:rsid w:val="000F4E50"/>
    <w:rsid w:val="000F525C"/>
    <w:rsid w:val="000F5448"/>
    <w:rsid w:val="000F583F"/>
    <w:rsid w:val="000F6022"/>
    <w:rsid w:val="000F6FCB"/>
    <w:rsid w:val="000F7364"/>
    <w:rsid w:val="000F7759"/>
    <w:rsid w:val="0010266D"/>
    <w:rsid w:val="001026DA"/>
    <w:rsid w:val="00102DFF"/>
    <w:rsid w:val="0010438F"/>
    <w:rsid w:val="00105689"/>
    <w:rsid w:val="0010570F"/>
    <w:rsid w:val="00105783"/>
    <w:rsid w:val="00105EE6"/>
    <w:rsid w:val="00106255"/>
    <w:rsid w:val="00106792"/>
    <w:rsid w:val="001077AF"/>
    <w:rsid w:val="001078BE"/>
    <w:rsid w:val="00107E7A"/>
    <w:rsid w:val="00107F4F"/>
    <w:rsid w:val="0011012B"/>
    <w:rsid w:val="00110C2E"/>
    <w:rsid w:val="00112160"/>
    <w:rsid w:val="00112EB7"/>
    <w:rsid w:val="00112F37"/>
    <w:rsid w:val="00112FEE"/>
    <w:rsid w:val="00113BCC"/>
    <w:rsid w:val="001141A2"/>
    <w:rsid w:val="00114404"/>
    <w:rsid w:val="0011452F"/>
    <w:rsid w:val="00116A72"/>
    <w:rsid w:val="00117ACE"/>
    <w:rsid w:val="0012045C"/>
    <w:rsid w:val="001206B4"/>
    <w:rsid w:val="00121870"/>
    <w:rsid w:val="00122824"/>
    <w:rsid w:val="00122F65"/>
    <w:rsid w:val="0012399C"/>
    <w:rsid w:val="001245A9"/>
    <w:rsid w:val="001248E1"/>
    <w:rsid w:val="001257C1"/>
    <w:rsid w:val="00125B7A"/>
    <w:rsid w:val="00125E8E"/>
    <w:rsid w:val="00126205"/>
    <w:rsid w:val="00127316"/>
    <w:rsid w:val="0012779C"/>
    <w:rsid w:val="00127B48"/>
    <w:rsid w:val="00130AFD"/>
    <w:rsid w:val="001319B0"/>
    <w:rsid w:val="00131DD9"/>
    <w:rsid w:val="0013243D"/>
    <w:rsid w:val="0013284A"/>
    <w:rsid w:val="001332F2"/>
    <w:rsid w:val="0013337A"/>
    <w:rsid w:val="00134EED"/>
    <w:rsid w:val="001350CF"/>
    <w:rsid w:val="00135BC6"/>
    <w:rsid w:val="0013622B"/>
    <w:rsid w:val="001363D0"/>
    <w:rsid w:val="00136E1A"/>
    <w:rsid w:val="0013747B"/>
    <w:rsid w:val="00137A59"/>
    <w:rsid w:val="00137B00"/>
    <w:rsid w:val="00137B80"/>
    <w:rsid w:val="00140807"/>
    <w:rsid w:val="00141635"/>
    <w:rsid w:val="001418DB"/>
    <w:rsid w:val="00141D1F"/>
    <w:rsid w:val="00141E38"/>
    <w:rsid w:val="00142B4C"/>
    <w:rsid w:val="001435F1"/>
    <w:rsid w:val="00144738"/>
    <w:rsid w:val="0014555B"/>
    <w:rsid w:val="00145C70"/>
    <w:rsid w:val="0015023D"/>
    <w:rsid w:val="001523FB"/>
    <w:rsid w:val="00152BF8"/>
    <w:rsid w:val="00152DDF"/>
    <w:rsid w:val="001536D3"/>
    <w:rsid w:val="00153BE8"/>
    <w:rsid w:val="0015455C"/>
    <w:rsid w:val="00154F55"/>
    <w:rsid w:val="00155B40"/>
    <w:rsid w:val="001560D0"/>
    <w:rsid w:val="00156D0D"/>
    <w:rsid w:val="00157A56"/>
    <w:rsid w:val="0016084B"/>
    <w:rsid w:val="00160B9E"/>
    <w:rsid w:val="00161B22"/>
    <w:rsid w:val="001625AF"/>
    <w:rsid w:val="001638DA"/>
    <w:rsid w:val="00163B45"/>
    <w:rsid w:val="00163F79"/>
    <w:rsid w:val="001645EB"/>
    <w:rsid w:val="001646AC"/>
    <w:rsid w:val="00164DA5"/>
    <w:rsid w:val="00164FE9"/>
    <w:rsid w:val="00167528"/>
    <w:rsid w:val="0017000E"/>
    <w:rsid w:val="00171030"/>
    <w:rsid w:val="00172E50"/>
    <w:rsid w:val="001730A9"/>
    <w:rsid w:val="00174BEB"/>
    <w:rsid w:val="00174CC5"/>
    <w:rsid w:val="00174FC7"/>
    <w:rsid w:val="00175B6B"/>
    <w:rsid w:val="00175E01"/>
    <w:rsid w:val="0017604A"/>
    <w:rsid w:val="00176696"/>
    <w:rsid w:val="0017763A"/>
    <w:rsid w:val="00177DB0"/>
    <w:rsid w:val="00180461"/>
    <w:rsid w:val="00180962"/>
    <w:rsid w:val="00180CFA"/>
    <w:rsid w:val="0018175C"/>
    <w:rsid w:val="001818F9"/>
    <w:rsid w:val="00182780"/>
    <w:rsid w:val="001835CC"/>
    <w:rsid w:val="00183AAD"/>
    <w:rsid w:val="001841A6"/>
    <w:rsid w:val="0018438E"/>
    <w:rsid w:val="00185128"/>
    <w:rsid w:val="00185E80"/>
    <w:rsid w:val="00186735"/>
    <w:rsid w:val="00186A46"/>
    <w:rsid w:val="00187473"/>
    <w:rsid w:val="0018767B"/>
    <w:rsid w:val="001879D5"/>
    <w:rsid w:val="00187BFD"/>
    <w:rsid w:val="00187DCF"/>
    <w:rsid w:val="001908BC"/>
    <w:rsid w:val="00190C79"/>
    <w:rsid w:val="00191B88"/>
    <w:rsid w:val="001920A8"/>
    <w:rsid w:val="001923BE"/>
    <w:rsid w:val="001942B8"/>
    <w:rsid w:val="001943F4"/>
    <w:rsid w:val="0019482A"/>
    <w:rsid w:val="00195EEB"/>
    <w:rsid w:val="001965BD"/>
    <w:rsid w:val="001967E0"/>
    <w:rsid w:val="00196EE9"/>
    <w:rsid w:val="001972FD"/>
    <w:rsid w:val="001A1444"/>
    <w:rsid w:val="001A1C2E"/>
    <w:rsid w:val="001A1F6A"/>
    <w:rsid w:val="001A2246"/>
    <w:rsid w:val="001A26EF"/>
    <w:rsid w:val="001A2A46"/>
    <w:rsid w:val="001A444C"/>
    <w:rsid w:val="001A724A"/>
    <w:rsid w:val="001B26F4"/>
    <w:rsid w:val="001B2B55"/>
    <w:rsid w:val="001B3303"/>
    <w:rsid w:val="001B3C6D"/>
    <w:rsid w:val="001B4549"/>
    <w:rsid w:val="001B4595"/>
    <w:rsid w:val="001B4FF5"/>
    <w:rsid w:val="001B5E82"/>
    <w:rsid w:val="001B618E"/>
    <w:rsid w:val="001B7169"/>
    <w:rsid w:val="001B7228"/>
    <w:rsid w:val="001B748A"/>
    <w:rsid w:val="001B7822"/>
    <w:rsid w:val="001B7E40"/>
    <w:rsid w:val="001C0241"/>
    <w:rsid w:val="001C0968"/>
    <w:rsid w:val="001C1839"/>
    <w:rsid w:val="001C186A"/>
    <w:rsid w:val="001C1F8F"/>
    <w:rsid w:val="001C2BF0"/>
    <w:rsid w:val="001C3790"/>
    <w:rsid w:val="001C3E85"/>
    <w:rsid w:val="001C4193"/>
    <w:rsid w:val="001C625B"/>
    <w:rsid w:val="001C6933"/>
    <w:rsid w:val="001C779D"/>
    <w:rsid w:val="001C77A1"/>
    <w:rsid w:val="001D0ACA"/>
    <w:rsid w:val="001D0F7D"/>
    <w:rsid w:val="001D2BFA"/>
    <w:rsid w:val="001D303C"/>
    <w:rsid w:val="001D3087"/>
    <w:rsid w:val="001D30F9"/>
    <w:rsid w:val="001D3AFB"/>
    <w:rsid w:val="001D3D30"/>
    <w:rsid w:val="001D493E"/>
    <w:rsid w:val="001D5585"/>
    <w:rsid w:val="001D5651"/>
    <w:rsid w:val="001D69BB"/>
    <w:rsid w:val="001D7539"/>
    <w:rsid w:val="001D770D"/>
    <w:rsid w:val="001E0306"/>
    <w:rsid w:val="001E079A"/>
    <w:rsid w:val="001E0B3F"/>
    <w:rsid w:val="001E0E57"/>
    <w:rsid w:val="001E1113"/>
    <w:rsid w:val="001E1656"/>
    <w:rsid w:val="001E1F52"/>
    <w:rsid w:val="001E3BD9"/>
    <w:rsid w:val="001E4CC3"/>
    <w:rsid w:val="001E571C"/>
    <w:rsid w:val="001E61ED"/>
    <w:rsid w:val="001E6237"/>
    <w:rsid w:val="001E64DD"/>
    <w:rsid w:val="001E685A"/>
    <w:rsid w:val="001F0D91"/>
    <w:rsid w:val="001F10EB"/>
    <w:rsid w:val="001F3CC9"/>
    <w:rsid w:val="001F4725"/>
    <w:rsid w:val="001F4ECA"/>
    <w:rsid w:val="001F503F"/>
    <w:rsid w:val="001F5557"/>
    <w:rsid w:val="001F655E"/>
    <w:rsid w:val="001F7440"/>
    <w:rsid w:val="001F76F2"/>
    <w:rsid w:val="001F77A6"/>
    <w:rsid w:val="001F783C"/>
    <w:rsid w:val="001F7EB1"/>
    <w:rsid w:val="0020072E"/>
    <w:rsid w:val="0020175D"/>
    <w:rsid w:val="002028A7"/>
    <w:rsid w:val="00204721"/>
    <w:rsid w:val="00204F9F"/>
    <w:rsid w:val="002064BB"/>
    <w:rsid w:val="00206711"/>
    <w:rsid w:val="002067D7"/>
    <w:rsid w:val="00206E50"/>
    <w:rsid w:val="00207299"/>
    <w:rsid w:val="002078D7"/>
    <w:rsid w:val="002078FC"/>
    <w:rsid w:val="002123AA"/>
    <w:rsid w:val="002126E1"/>
    <w:rsid w:val="00212D6C"/>
    <w:rsid w:val="00212FB6"/>
    <w:rsid w:val="002130CA"/>
    <w:rsid w:val="002146D7"/>
    <w:rsid w:val="00214DF2"/>
    <w:rsid w:val="0021600A"/>
    <w:rsid w:val="002174E2"/>
    <w:rsid w:val="00217D23"/>
    <w:rsid w:val="002207E3"/>
    <w:rsid w:val="00221A83"/>
    <w:rsid w:val="002227B1"/>
    <w:rsid w:val="00222A06"/>
    <w:rsid w:val="00222B56"/>
    <w:rsid w:val="00222DC2"/>
    <w:rsid w:val="002236CC"/>
    <w:rsid w:val="00223825"/>
    <w:rsid w:val="00224D50"/>
    <w:rsid w:val="00224EB2"/>
    <w:rsid w:val="002259F8"/>
    <w:rsid w:val="0022714D"/>
    <w:rsid w:val="00230220"/>
    <w:rsid w:val="00231192"/>
    <w:rsid w:val="002313DE"/>
    <w:rsid w:val="00231A5E"/>
    <w:rsid w:val="002321E2"/>
    <w:rsid w:val="00235B0B"/>
    <w:rsid w:val="002362DB"/>
    <w:rsid w:val="0023689F"/>
    <w:rsid w:val="00240A2E"/>
    <w:rsid w:val="0024152B"/>
    <w:rsid w:val="00241547"/>
    <w:rsid w:val="00241A59"/>
    <w:rsid w:val="00241F78"/>
    <w:rsid w:val="0024241E"/>
    <w:rsid w:val="002427B3"/>
    <w:rsid w:val="00243060"/>
    <w:rsid w:val="002436F5"/>
    <w:rsid w:val="00243745"/>
    <w:rsid w:val="00243D00"/>
    <w:rsid w:val="00244ADA"/>
    <w:rsid w:val="0024541F"/>
    <w:rsid w:val="0024631D"/>
    <w:rsid w:val="002475E8"/>
    <w:rsid w:val="00247743"/>
    <w:rsid w:val="00247D2F"/>
    <w:rsid w:val="00247EFC"/>
    <w:rsid w:val="002508A7"/>
    <w:rsid w:val="00250998"/>
    <w:rsid w:val="0025149F"/>
    <w:rsid w:val="00253C94"/>
    <w:rsid w:val="00254CC4"/>
    <w:rsid w:val="00257124"/>
    <w:rsid w:val="0026014A"/>
    <w:rsid w:val="0026166E"/>
    <w:rsid w:val="00264C50"/>
    <w:rsid w:val="00264FC8"/>
    <w:rsid w:val="00265844"/>
    <w:rsid w:val="00266727"/>
    <w:rsid w:val="0026733B"/>
    <w:rsid w:val="0026798C"/>
    <w:rsid w:val="0027008D"/>
    <w:rsid w:val="00270B32"/>
    <w:rsid w:val="002710AB"/>
    <w:rsid w:val="0027161B"/>
    <w:rsid w:val="002721F8"/>
    <w:rsid w:val="00272626"/>
    <w:rsid w:val="002733C7"/>
    <w:rsid w:val="00274591"/>
    <w:rsid w:val="002749C3"/>
    <w:rsid w:val="00276435"/>
    <w:rsid w:val="00276C9B"/>
    <w:rsid w:val="002813A8"/>
    <w:rsid w:val="002816A2"/>
    <w:rsid w:val="00281851"/>
    <w:rsid w:val="002818DD"/>
    <w:rsid w:val="00283814"/>
    <w:rsid w:val="00283D28"/>
    <w:rsid w:val="00284FA7"/>
    <w:rsid w:val="00285153"/>
    <w:rsid w:val="00286880"/>
    <w:rsid w:val="00287825"/>
    <w:rsid w:val="00287DC2"/>
    <w:rsid w:val="00287E13"/>
    <w:rsid w:val="0029115E"/>
    <w:rsid w:val="00291AF8"/>
    <w:rsid w:val="00292C9E"/>
    <w:rsid w:val="002940E1"/>
    <w:rsid w:val="002945B8"/>
    <w:rsid w:val="002962D4"/>
    <w:rsid w:val="002970CE"/>
    <w:rsid w:val="002A0521"/>
    <w:rsid w:val="002A09F2"/>
    <w:rsid w:val="002A1F80"/>
    <w:rsid w:val="002A220C"/>
    <w:rsid w:val="002A3322"/>
    <w:rsid w:val="002A338C"/>
    <w:rsid w:val="002A3A05"/>
    <w:rsid w:val="002A5562"/>
    <w:rsid w:val="002A56FC"/>
    <w:rsid w:val="002A5AD6"/>
    <w:rsid w:val="002A6883"/>
    <w:rsid w:val="002A7C16"/>
    <w:rsid w:val="002B0176"/>
    <w:rsid w:val="002B0EA3"/>
    <w:rsid w:val="002B1094"/>
    <w:rsid w:val="002B19CA"/>
    <w:rsid w:val="002B3941"/>
    <w:rsid w:val="002B4C51"/>
    <w:rsid w:val="002B5192"/>
    <w:rsid w:val="002B54AF"/>
    <w:rsid w:val="002B5841"/>
    <w:rsid w:val="002B5C4C"/>
    <w:rsid w:val="002B6154"/>
    <w:rsid w:val="002B6C06"/>
    <w:rsid w:val="002B6EB5"/>
    <w:rsid w:val="002C044B"/>
    <w:rsid w:val="002C096C"/>
    <w:rsid w:val="002C1744"/>
    <w:rsid w:val="002C178B"/>
    <w:rsid w:val="002C1C58"/>
    <w:rsid w:val="002C1FB1"/>
    <w:rsid w:val="002C2870"/>
    <w:rsid w:val="002C316D"/>
    <w:rsid w:val="002C39AF"/>
    <w:rsid w:val="002C6252"/>
    <w:rsid w:val="002C6CFE"/>
    <w:rsid w:val="002C6D39"/>
    <w:rsid w:val="002C700B"/>
    <w:rsid w:val="002C708B"/>
    <w:rsid w:val="002D2B06"/>
    <w:rsid w:val="002D47AB"/>
    <w:rsid w:val="002D55AB"/>
    <w:rsid w:val="002D601A"/>
    <w:rsid w:val="002D6EFB"/>
    <w:rsid w:val="002D78EF"/>
    <w:rsid w:val="002D7C28"/>
    <w:rsid w:val="002E0940"/>
    <w:rsid w:val="002E0AE9"/>
    <w:rsid w:val="002E0F9D"/>
    <w:rsid w:val="002E1FF9"/>
    <w:rsid w:val="002E2442"/>
    <w:rsid w:val="002E3AF1"/>
    <w:rsid w:val="002E3CB1"/>
    <w:rsid w:val="002E4325"/>
    <w:rsid w:val="002E44D8"/>
    <w:rsid w:val="002E6E89"/>
    <w:rsid w:val="002E7AF3"/>
    <w:rsid w:val="002F0EDA"/>
    <w:rsid w:val="002F0F57"/>
    <w:rsid w:val="002F1A4D"/>
    <w:rsid w:val="002F1DCF"/>
    <w:rsid w:val="002F1E96"/>
    <w:rsid w:val="002F2513"/>
    <w:rsid w:val="002F2A24"/>
    <w:rsid w:val="002F2CE5"/>
    <w:rsid w:val="002F45E7"/>
    <w:rsid w:val="002F4627"/>
    <w:rsid w:val="002F5D01"/>
    <w:rsid w:val="002F60BC"/>
    <w:rsid w:val="003017C9"/>
    <w:rsid w:val="00301A6D"/>
    <w:rsid w:val="00303169"/>
    <w:rsid w:val="003033D8"/>
    <w:rsid w:val="003043D2"/>
    <w:rsid w:val="00304C54"/>
    <w:rsid w:val="003055E8"/>
    <w:rsid w:val="0030757D"/>
    <w:rsid w:val="00307B3D"/>
    <w:rsid w:val="0031008A"/>
    <w:rsid w:val="003102CF"/>
    <w:rsid w:val="00311C34"/>
    <w:rsid w:val="00312FD9"/>
    <w:rsid w:val="00313066"/>
    <w:rsid w:val="00313158"/>
    <w:rsid w:val="00314EB9"/>
    <w:rsid w:val="00315239"/>
    <w:rsid w:val="00315E85"/>
    <w:rsid w:val="0031687E"/>
    <w:rsid w:val="003178F4"/>
    <w:rsid w:val="003227AA"/>
    <w:rsid w:val="00326255"/>
    <w:rsid w:val="0032696F"/>
    <w:rsid w:val="00327757"/>
    <w:rsid w:val="00327BC1"/>
    <w:rsid w:val="00330537"/>
    <w:rsid w:val="00330742"/>
    <w:rsid w:val="003316A8"/>
    <w:rsid w:val="003318DD"/>
    <w:rsid w:val="003323F6"/>
    <w:rsid w:val="00334751"/>
    <w:rsid w:val="00335C32"/>
    <w:rsid w:val="00336F34"/>
    <w:rsid w:val="00336F3D"/>
    <w:rsid w:val="00337BBB"/>
    <w:rsid w:val="003406BD"/>
    <w:rsid w:val="00341426"/>
    <w:rsid w:val="0034165D"/>
    <w:rsid w:val="003422BD"/>
    <w:rsid w:val="003429DA"/>
    <w:rsid w:val="003452DD"/>
    <w:rsid w:val="00346013"/>
    <w:rsid w:val="00347E96"/>
    <w:rsid w:val="0035012D"/>
    <w:rsid w:val="003515AA"/>
    <w:rsid w:val="003518FA"/>
    <w:rsid w:val="00352321"/>
    <w:rsid w:val="0035258B"/>
    <w:rsid w:val="00353447"/>
    <w:rsid w:val="00353C77"/>
    <w:rsid w:val="003553A6"/>
    <w:rsid w:val="0035542E"/>
    <w:rsid w:val="0035671B"/>
    <w:rsid w:val="00360150"/>
    <w:rsid w:val="003602ED"/>
    <w:rsid w:val="00360711"/>
    <w:rsid w:val="00360831"/>
    <w:rsid w:val="00362107"/>
    <w:rsid w:val="0036238B"/>
    <w:rsid w:val="00363054"/>
    <w:rsid w:val="003639AD"/>
    <w:rsid w:val="003648FB"/>
    <w:rsid w:val="00366349"/>
    <w:rsid w:val="00370C02"/>
    <w:rsid w:val="00371622"/>
    <w:rsid w:val="00371CC7"/>
    <w:rsid w:val="00371CCC"/>
    <w:rsid w:val="003723DE"/>
    <w:rsid w:val="00372A5D"/>
    <w:rsid w:val="003740CE"/>
    <w:rsid w:val="003744B7"/>
    <w:rsid w:val="00375213"/>
    <w:rsid w:val="003752C9"/>
    <w:rsid w:val="003757C2"/>
    <w:rsid w:val="00376A34"/>
    <w:rsid w:val="00376E4B"/>
    <w:rsid w:val="003778F0"/>
    <w:rsid w:val="00377977"/>
    <w:rsid w:val="00377CBE"/>
    <w:rsid w:val="00380FDC"/>
    <w:rsid w:val="0038120E"/>
    <w:rsid w:val="0038164F"/>
    <w:rsid w:val="00381C30"/>
    <w:rsid w:val="0038239E"/>
    <w:rsid w:val="003830C6"/>
    <w:rsid w:val="0038394F"/>
    <w:rsid w:val="003839F4"/>
    <w:rsid w:val="00384568"/>
    <w:rsid w:val="00385295"/>
    <w:rsid w:val="00385357"/>
    <w:rsid w:val="00385376"/>
    <w:rsid w:val="00391414"/>
    <w:rsid w:val="00391707"/>
    <w:rsid w:val="00391831"/>
    <w:rsid w:val="00393745"/>
    <w:rsid w:val="00393D8A"/>
    <w:rsid w:val="00393E0E"/>
    <w:rsid w:val="003952EB"/>
    <w:rsid w:val="00395CF8"/>
    <w:rsid w:val="00396B9B"/>
    <w:rsid w:val="00396F07"/>
    <w:rsid w:val="003A13A6"/>
    <w:rsid w:val="003A17DC"/>
    <w:rsid w:val="003A1D18"/>
    <w:rsid w:val="003A2C24"/>
    <w:rsid w:val="003A388E"/>
    <w:rsid w:val="003A44D9"/>
    <w:rsid w:val="003A5039"/>
    <w:rsid w:val="003A53A3"/>
    <w:rsid w:val="003A655B"/>
    <w:rsid w:val="003A6AAC"/>
    <w:rsid w:val="003A7527"/>
    <w:rsid w:val="003A7979"/>
    <w:rsid w:val="003B2278"/>
    <w:rsid w:val="003B23D5"/>
    <w:rsid w:val="003B2F0F"/>
    <w:rsid w:val="003B3290"/>
    <w:rsid w:val="003B3642"/>
    <w:rsid w:val="003B453B"/>
    <w:rsid w:val="003B48BC"/>
    <w:rsid w:val="003B5577"/>
    <w:rsid w:val="003B625A"/>
    <w:rsid w:val="003B6D66"/>
    <w:rsid w:val="003B78BB"/>
    <w:rsid w:val="003B79B4"/>
    <w:rsid w:val="003C0B85"/>
    <w:rsid w:val="003C396E"/>
    <w:rsid w:val="003C4BE0"/>
    <w:rsid w:val="003C51AF"/>
    <w:rsid w:val="003C60A9"/>
    <w:rsid w:val="003C755B"/>
    <w:rsid w:val="003C757B"/>
    <w:rsid w:val="003C7C92"/>
    <w:rsid w:val="003D23CA"/>
    <w:rsid w:val="003D26A9"/>
    <w:rsid w:val="003D2D77"/>
    <w:rsid w:val="003D3781"/>
    <w:rsid w:val="003D3981"/>
    <w:rsid w:val="003D40CE"/>
    <w:rsid w:val="003D48E8"/>
    <w:rsid w:val="003D52D5"/>
    <w:rsid w:val="003D5D92"/>
    <w:rsid w:val="003D5D97"/>
    <w:rsid w:val="003D7C97"/>
    <w:rsid w:val="003D7E06"/>
    <w:rsid w:val="003E0388"/>
    <w:rsid w:val="003E1A5B"/>
    <w:rsid w:val="003E2FAF"/>
    <w:rsid w:val="003E3E54"/>
    <w:rsid w:val="003E5756"/>
    <w:rsid w:val="003E5B9D"/>
    <w:rsid w:val="003E5CD8"/>
    <w:rsid w:val="003E7A17"/>
    <w:rsid w:val="003F03A0"/>
    <w:rsid w:val="003F3CD8"/>
    <w:rsid w:val="003F4D4C"/>
    <w:rsid w:val="003F502C"/>
    <w:rsid w:val="003F62B3"/>
    <w:rsid w:val="003F6583"/>
    <w:rsid w:val="003F70D7"/>
    <w:rsid w:val="003F71E2"/>
    <w:rsid w:val="003F7C53"/>
    <w:rsid w:val="003F7C88"/>
    <w:rsid w:val="004008EE"/>
    <w:rsid w:val="00400E47"/>
    <w:rsid w:val="0040111E"/>
    <w:rsid w:val="004012E4"/>
    <w:rsid w:val="00401375"/>
    <w:rsid w:val="00401531"/>
    <w:rsid w:val="00401C6F"/>
    <w:rsid w:val="00402FFC"/>
    <w:rsid w:val="004037F1"/>
    <w:rsid w:val="00404200"/>
    <w:rsid w:val="00404607"/>
    <w:rsid w:val="00405724"/>
    <w:rsid w:val="004062CB"/>
    <w:rsid w:val="004064C9"/>
    <w:rsid w:val="00406C1D"/>
    <w:rsid w:val="004075F0"/>
    <w:rsid w:val="00410460"/>
    <w:rsid w:val="00410C1B"/>
    <w:rsid w:val="00410FD3"/>
    <w:rsid w:val="004115DE"/>
    <w:rsid w:val="0041179C"/>
    <w:rsid w:val="00411D7E"/>
    <w:rsid w:val="00413AC3"/>
    <w:rsid w:val="00413D1E"/>
    <w:rsid w:val="00413FEB"/>
    <w:rsid w:val="00414E9C"/>
    <w:rsid w:val="00415AD3"/>
    <w:rsid w:val="00415B40"/>
    <w:rsid w:val="00415C77"/>
    <w:rsid w:val="00420078"/>
    <w:rsid w:val="00420A48"/>
    <w:rsid w:val="004215C4"/>
    <w:rsid w:val="0042293D"/>
    <w:rsid w:val="00422C8E"/>
    <w:rsid w:val="004238E8"/>
    <w:rsid w:val="00423E0B"/>
    <w:rsid w:val="00424292"/>
    <w:rsid w:val="004243AF"/>
    <w:rsid w:val="00424DE5"/>
    <w:rsid w:val="00425296"/>
    <w:rsid w:val="0042576D"/>
    <w:rsid w:val="0042624F"/>
    <w:rsid w:val="004269F9"/>
    <w:rsid w:val="00426E28"/>
    <w:rsid w:val="00426FE6"/>
    <w:rsid w:val="00427A0F"/>
    <w:rsid w:val="00430269"/>
    <w:rsid w:val="004307E8"/>
    <w:rsid w:val="00430DCE"/>
    <w:rsid w:val="00431DEC"/>
    <w:rsid w:val="00432748"/>
    <w:rsid w:val="00432780"/>
    <w:rsid w:val="00433D39"/>
    <w:rsid w:val="00433E84"/>
    <w:rsid w:val="00433E95"/>
    <w:rsid w:val="004341AC"/>
    <w:rsid w:val="0043451B"/>
    <w:rsid w:val="004348E6"/>
    <w:rsid w:val="00435472"/>
    <w:rsid w:val="00436403"/>
    <w:rsid w:val="00436AC7"/>
    <w:rsid w:val="00437493"/>
    <w:rsid w:val="00440FAC"/>
    <w:rsid w:val="0044130A"/>
    <w:rsid w:val="00444B82"/>
    <w:rsid w:val="00445A99"/>
    <w:rsid w:val="004465B9"/>
    <w:rsid w:val="00446634"/>
    <w:rsid w:val="00447CA5"/>
    <w:rsid w:val="004500C3"/>
    <w:rsid w:val="00451663"/>
    <w:rsid w:val="004521F6"/>
    <w:rsid w:val="0045223E"/>
    <w:rsid w:val="0045276F"/>
    <w:rsid w:val="00452ECC"/>
    <w:rsid w:val="00453A20"/>
    <w:rsid w:val="00453DD6"/>
    <w:rsid w:val="00454225"/>
    <w:rsid w:val="0045466D"/>
    <w:rsid w:val="004551B4"/>
    <w:rsid w:val="0045565A"/>
    <w:rsid w:val="0045596E"/>
    <w:rsid w:val="0045637B"/>
    <w:rsid w:val="004565CD"/>
    <w:rsid w:val="00457835"/>
    <w:rsid w:val="00457A99"/>
    <w:rsid w:val="00457F47"/>
    <w:rsid w:val="00461426"/>
    <w:rsid w:val="00461913"/>
    <w:rsid w:val="00461F39"/>
    <w:rsid w:val="004646CD"/>
    <w:rsid w:val="00465615"/>
    <w:rsid w:val="00465672"/>
    <w:rsid w:val="0046705B"/>
    <w:rsid w:val="00467506"/>
    <w:rsid w:val="004677DB"/>
    <w:rsid w:val="0047021B"/>
    <w:rsid w:val="00472F9B"/>
    <w:rsid w:val="0047699A"/>
    <w:rsid w:val="00477D27"/>
    <w:rsid w:val="00477F31"/>
    <w:rsid w:val="00480A3E"/>
    <w:rsid w:val="00481568"/>
    <w:rsid w:val="00481DE7"/>
    <w:rsid w:val="0048210E"/>
    <w:rsid w:val="00482470"/>
    <w:rsid w:val="004825F8"/>
    <w:rsid w:val="00483DDD"/>
    <w:rsid w:val="00485792"/>
    <w:rsid w:val="004857FA"/>
    <w:rsid w:val="004861CF"/>
    <w:rsid w:val="0048635E"/>
    <w:rsid w:val="00486CB1"/>
    <w:rsid w:val="004877DC"/>
    <w:rsid w:val="00490061"/>
    <w:rsid w:val="00490C6B"/>
    <w:rsid w:val="004913AF"/>
    <w:rsid w:val="00491414"/>
    <w:rsid w:val="004919E7"/>
    <w:rsid w:val="00492DBA"/>
    <w:rsid w:val="0049490D"/>
    <w:rsid w:val="00494A82"/>
    <w:rsid w:val="00495507"/>
    <w:rsid w:val="00495512"/>
    <w:rsid w:val="00495954"/>
    <w:rsid w:val="00495F1E"/>
    <w:rsid w:val="00495FED"/>
    <w:rsid w:val="00496049"/>
    <w:rsid w:val="004965E0"/>
    <w:rsid w:val="00496B3D"/>
    <w:rsid w:val="00496F98"/>
    <w:rsid w:val="004A0295"/>
    <w:rsid w:val="004A1108"/>
    <w:rsid w:val="004A1DCF"/>
    <w:rsid w:val="004A264E"/>
    <w:rsid w:val="004A2BBF"/>
    <w:rsid w:val="004A4993"/>
    <w:rsid w:val="004A4C52"/>
    <w:rsid w:val="004A5076"/>
    <w:rsid w:val="004A55FE"/>
    <w:rsid w:val="004A56ED"/>
    <w:rsid w:val="004A692B"/>
    <w:rsid w:val="004A69F1"/>
    <w:rsid w:val="004A6C7C"/>
    <w:rsid w:val="004A7677"/>
    <w:rsid w:val="004A7BA5"/>
    <w:rsid w:val="004A7BCF"/>
    <w:rsid w:val="004A7D53"/>
    <w:rsid w:val="004A7FAC"/>
    <w:rsid w:val="004B0647"/>
    <w:rsid w:val="004B06FD"/>
    <w:rsid w:val="004B099C"/>
    <w:rsid w:val="004B16D2"/>
    <w:rsid w:val="004B24C7"/>
    <w:rsid w:val="004B3000"/>
    <w:rsid w:val="004B3559"/>
    <w:rsid w:val="004B4E85"/>
    <w:rsid w:val="004B4EC3"/>
    <w:rsid w:val="004B5432"/>
    <w:rsid w:val="004B57E8"/>
    <w:rsid w:val="004B597E"/>
    <w:rsid w:val="004B60ED"/>
    <w:rsid w:val="004B6668"/>
    <w:rsid w:val="004C0D2C"/>
    <w:rsid w:val="004C1EDD"/>
    <w:rsid w:val="004C2200"/>
    <w:rsid w:val="004C3815"/>
    <w:rsid w:val="004C3A7D"/>
    <w:rsid w:val="004C40D6"/>
    <w:rsid w:val="004C49C5"/>
    <w:rsid w:val="004C5D5D"/>
    <w:rsid w:val="004C65D8"/>
    <w:rsid w:val="004C6EFB"/>
    <w:rsid w:val="004C74C8"/>
    <w:rsid w:val="004C7636"/>
    <w:rsid w:val="004D0D24"/>
    <w:rsid w:val="004D1694"/>
    <w:rsid w:val="004D1D06"/>
    <w:rsid w:val="004D205C"/>
    <w:rsid w:val="004D21CE"/>
    <w:rsid w:val="004D2301"/>
    <w:rsid w:val="004D26FA"/>
    <w:rsid w:val="004D38AF"/>
    <w:rsid w:val="004D3B23"/>
    <w:rsid w:val="004D3C28"/>
    <w:rsid w:val="004D44F2"/>
    <w:rsid w:val="004D4CE9"/>
    <w:rsid w:val="004D5A04"/>
    <w:rsid w:val="004D5BE2"/>
    <w:rsid w:val="004D65A4"/>
    <w:rsid w:val="004E01CD"/>
    <w:rsid w:val="004E0B61"/>
    <w:rsid w:val="004E1BA8"/>
    <w:rsid w:val="004E1EA2"/>
    <w:rsid w:val="004E22C9"/>
    <w:rsid w:val="004E2847"/>
    <w:rsid w:val="004E2C77"/>
    <w:rsid w:val="004E3E4F"/>
    <w:rsid w:val="004E4732"/>
    <w:rsid w:val="004E5A46"/>
    <w:rsid w:val="004E613D"/>
    <w:rsid w:val="004E7218"/>
    <w:rsid w:val="004E7E44"/>
    <w:rsid w:val="004F00F2"/>
    <w:rsid w:val="004F01D2"/>
    <w:rsid w:val="004F0E7B"/>
    <w:rsid w:val="004F1FB2"/>
    <w:rsid w:val="004F21D8"/>
    <w:rsid w:val="004F2599"/>
    <w:rsid w:val="004F45A1"/>
    <w:rsid w:val="004F4E37"/>
    <w:rsid w:val="004F519B"/>
    <w:rsid w:val="004F5587"/>
    <w:rsid w:val="004F64D1"/>
    <w:rsid w:val="004F7815"/>
    <w:rsid w:val="005000CF"/>
    <w:rsid w:val="005009AB"/>
    <w:rsid w:val="00500EBA"/>
    <w:rsid w:val="005023AF"/>
    <w:rsid w:val="00503E43"/>
    <w:rsid w:val="00506A99"/>
    <w:rsid w:val="00507C4C"/>
    <w:rsid w:val="00507E44"/>
    <w:rsid w:val="00510EBC"/>
    <w:rsid w:val="005113BB"/>
    <w:rsid w:val="005117EB"/>
    <w:rsid w:val="00511CE2"/>
    <w:rsid w:val="00512169"/>
    <w:rsid w:val="00513D9F"/>
    <w:rsid w:val="005145C7"/>
    <w:rsid w:val="005166D8"/>
    <w:rsid w:val="00520801"/>
    <w:rsid w:val="00521892"/>
    <w:rsid w:val="00521CE9"/>
    <w:rsid w:val="00522925"/>
    <w:rsid w:val="00523139"/>
    <w:rsid w:val="005236DF"/>
    <w:rsid w:val="00524C7B"/>
    <w:rsid w:val="005267F5"/>
    <w:rsid w:val="00527056"/>
    <w:rsid w:val="005308DF"/>
    <w:rsid w:val="00531D7A"/>
    <w:rsid w:val="00532A9E"/>
    <w:rsid w:val="00533252"/>
    <w:rsid w:val="005336B2"/>
    <w:rsid w:val="00533960"/>
    <w:rsid w:val="00533A41"/>
    <w:rsid w:val="00533B9C"/>
    <w:rsid w:val="005347DD"/>
    <w:rsid w:val="00534C1F"/>
    <w:rsid w:val="00535215"/>
    <w:rsid w:val="005353A3"/>
    <w:rsid w:val="005368C2"/>
    <w:rsid w:val="005374A8"/>
    <w:rsid w:val="00537534"/>
    <w:rsid w:val="005406F9"/>
    <w:rsid w:val="00540C5A"/>
    <w:rsid w:val="00540D0D"/>
    <w:rsid w:val="00541565"/>
    <w:rsid w:val="00541908"/>
    <w:rsid w:val="0054240E"/>
    <w:rsid w:val="0054386C"/>
    <w:rsid w:val="00543879"/>
    <w:rsid w:val="0054517F"/>
    <w:rsid w:val="00545501"/>
    <w:rsid w:val="00545B63"/>
    <w:rsid w:val="00545CA5"/>
    <w:rsid w:val="00546AD7"/>
    <w:rsid w:val="005505C4"/>
    <w:rsid w:val="005509C9"/>
    <w:rsid w:val="00551AD9"/>
    <w:rsid w:val="005527A5"/>
    <w:rsid w:val="00552C70"/>
    <w:rsid w:val="0055427A"/>
    <w:rsid w:val="0055535D"/>
    <w:rsid w:val="00555549"/>
    <w:rsid w:val="00555A9B"/>
    <w:rsid w:val="00556485"/>
    <w:rsid w:val="00557117"/>
    <w:rsid w:val="00557298"/>
    <w:rsid w:val="00557655"/>
    <w:rsid w:val="00557C45"/>
    <w:rsid w:val="00557D73"/>
    <w:rsid w:val="00560237"/>
    <w:rsid w:val="0056058D"/>
    <w:rsid w:val="00562FD0"/>
    <w:rsid w:val="0056401F"/>
    <w:rsid w:val="0056514A"/>
    <w:rsid w:val="00565964"/>
    <w:rsid w:val="00565DE1"/>
    <w:rsid w:val="00567476"/>
    <w:rsid w:val="005679EB"/>
    <w:rsid w:val="00567F50"/>
    <w:rsid w:val="00570626"/>
    <w:rsid w:val="00571CD0"/>
    <w:rsid w:val="00571EDA"/>
    <w:rsid w:val="005722B5"/>
    <w:rsid w:val="005729AC"/>
    <w:rsid w:val="00572F47"/>
    <w:rsid w:val="00573252"/>
    <w:rsid w:val="00574FD9"/>
    <w:rsid w:val="0057665D"/>
    <w:rsid w:val="00576845"/>
    <w:rsid w:val="00577484"/>
    <w:rsid w:val="0057756C"/>
    <w:rsid w:val="00580E32"/>
    <w:rsid w:val="0058353A"/>
    <w:rsid w:val="00584840"/>
    <w:rsid w:val="0058487D"/>
    <w:rsid w:val="00584C91"/>
    <w:rsid w:val="0058535C"/>
    <w:rsid w:val="005855F3"/>
    <w:rsid w:val="00585E20"/>
    <w:rsid w:val="00587305"/>
    <w:rsid w:val="00587563"/>
    <w:rsid w:val="00587669"/>
    <w:rsid w:val="00587867"/>
    <w:rsid w:val="0059004C"/>
    <w:rsid w:val="0059152A"/>
    <w:rsid w:val="005916A5"/>
    <w:rsid w:val="00593464"/>
    <w:rsid w:val="005939F8"/>
    <w:rsid w:val="00594898"/>
    <w:rsid w:val="00595019"/>
    <w:rsid w:val="005957A0"/>
    <w:rsid w:val="00595D6A"/>
    <w:rsid w:val="005970F5"/>
    <w:rsid w:val="00597B0D"/>
    <w:rsid w:val="005A0B1D"/>
    <w:rsid w:val="005A1BF7"/>
    <w:rsid w:val="005A2A66"/>
    <w:rsid w:val="005A30CF"/>
    <w:rsid w:val="005A36AE"/>
    <w:rsid w:val="005A37F7"/>
    <w:rsid w:val="005A584E"/>
    <w:rsid w:val="005A5B34"/>
    <w:rsid w:val="005A612C"/>
    <w:rsid w:val="005A6457"/>
    <w:rsid w:val="005A6F28"/>
    <w:rsid w:val="005A78B8"/>
    <w:rsid w:val="005B064C"/>
    <w:rsid w:val="005B07CE"/>
    <w:rsid w:val="005B24E4"/>
    <w:rsid w:val="005B34AC"/>
    <w:rsid w:val="005B457B"/>
    <w:rsid w:val="005B4792"/>
    <w:rsid w:val="005B4F04"/>
    <w:rsid w:val="005B5071"/>
    <w:rsid w:val="005B52E7"/>
    <w:rsid w:val="005B56E7"/>
    <w:rsid w:val="005B5894"/>
    <w:rsid w:val="005B6901"/>
    <w:rsid w:val="005B6A71"/>
    <w:rsid w:val="005B7314"/>
    <w:rsid w:val="005B7B4E"/>
    <w:rsid w:val="005C013F"/>
    <w:rsid w:val="005C2034"/>
    <w:rsid w:val="005C205C"/>
    <w:rsid w:val="005C20A9"/>
    <w:rsid w:val="005C283C"/>
    <w:rsid w:val="005C2C4F"/>
    <w:rsid w:val="005C3A2F"/>
    <w:rsid w:val="005C4149"/>
    <w:rsid w:val="005C4274"/>
    <w:rsid w:val="005C48FB"/>
    <w:rsid w:val="005C4D64"/>
    <w:rsid w:val="005C65C6"/>
    <w:rsid w:val="005C6D26"/>
    <w:rsid w:val="005C7469"/>
    <w:rsid w:val="005D27DE"/>
    <w:rsid w:val="005D29CC"/>
    <w:rsid w:val="005D5358"/>
    <w:rsid w:val="005D6567"/>
    <w:rsid w:val="005D6CE2"/>
    <w:rsid w:val="005E0F1B"/>
    <w:rsid w:val="005E1A55"/>
    <w:rsid w:val="005E1B45"/>
    <w:rsid w:val="005E1D06"/>
    <w:rsid w:val="005E32F2"/>
    <w:rsid w:val="005E337E"/>
    <w:rsid w:val="005E45AA"/>
    <w:rsid w:val="005E5D2E"/>
    <w:rsid w:val="005F3CA2"/>
    <w:rsid w:val="005F43F4"/>
    <w:rsid w:val="005F5C44"/>
    <w:rsid w:val="005F6787"/>
    <w:rsid w:val="005F75AB"/>
    <w:rsid w:val="006011B2"/>
    <w:rsid w:val="00601755"/>
    <w:rsid w:val="006019E7"/>
    <w:rsid w:val="0060245B"/>
    <w:rsid w:val="006048AB"/>
    <w:rsid w:val="00604D2A"/>
    <w:rsid w:val="00606983"/>
    <w:rsid w:val="00606FDA"/>
    <w:rsid w:val="00607659"/>
    <w:rsid w:val="006079D6"/>
    <w:rsid w:val="00607A61"/>
    <w:rsid w:val="00610AC5"/>
    <w:rsid w:val="00611E09"/>
    <w:rsid w:val="00611F61"/>
    <w:rsid w:val="00612C9C"/>
    <w:rsid w:val="00612CEB"/>
    <w:rsid w:val="0061366E"/>
    <w:rsid w:val="006141B7"/>
    <w:rsid w:val="00614C52"/>
    <w:rsid w:val="00615E43"/>
    <w:rsid w:val="00616C2A"/>
    <w:rsid w:val="00616DE7"/>
    <w:rsid w:val="00617FAE"/>
    <w:rsid w:val="0062007F"/>
    <w:rsid w:val="00621180"/>
    <w:rsid w:val="00621F1F"/>
    <w:rsid w:val="006239A7"/>
    <w:rsid w:val="00623B2A"/>
    <w:rsid w:val="0062562E"/>
    <w:rsid w:val="006265F7"/>
    <w:rsid w:val="0062734B"/>
    <w:rsid w:val="006278FF"/>
    <w:rsid w:val="00627A6D"/>
    <w:rsid w:val="00627F32"/>
    <w:rsid w:val="00630850"/>
    <w:rsid w:val="00630CC8"/>
    <w:rsid w:val="00631183"/>
    <w:rsid w:val="00631CBF"/>
    <w:rsid w:val="00631DAA"/>
    <w:rsid w:val="00634F81"/>
    <w:rsid w:val="0063586B"/>
    <w:rsid w:val="00635BE2"/>
    <w:rsid w:val="0063621B"/>
    <w:rsid w:val="00640252"/>
    <w:rsid w:val="00642152"/>
    <w:rsid w:val="00642566"/>
    <w:rsid w:val="00642D93"/>
    <w:rsid w:val="00643797"/>
    <w:rsid w:val="006439D7"/>
    <w:rsid w:val="00644B09"/>
    <w:rsid w:val="00644D00"/>
    <w:rsid w:val="00645108"/>
    <w:rsid w:val="00646637"/>
    <w:rsid w:val="006477BB"/>
    <w:rsid w:val="00647AC6"/>
    <w:rsid w:val="00647C96"/>
    <w:rsid w:val="0065007B"/>
    <w:rsid w:val="00650593"/>
    <w:rsid w:val="006524D4"/>
    <w:rsid w:val="00652668"/>
    <w:rsid w:val="00652AD5"/>
    <w:rsid w:val="00652DCB"/>
    <w:rsid w:val="006536DB"/>
    <w:rsid w:val="00653745"/>
    <w:rsid w:val="00653FB1"/>
    <w:rsid w:val="006549CB"/>
    <w:rsid w:val="006550E1"/>
    <w:rsid w:val="0065568E"/>
    <w:rsid w:val="006568A2"/>
    <w:rsid w:val="00657219"/>
    <w:rsid w:val="00657BCC"/>
    <w:rsid w:val="0066000A"/>
    <w:rsid w:val="00660658"/>
    <w:rsid w:val="006611BF"/>
    <w:rsid w:val="00662F20"/>
    <w:rsid w:val="006634D0"/>
    <w:rsid w:val="006639A6"/>
    <w:rsid w:val="00664DF3"/>
    <w:rsid w:val="00665315"/>
    <w:rsid w:val="00665C23"/>
    <w:rsid w:val="00665D9A"/>
    <w:rsid w:val="00666785"/>
    <w:rsid w:val="00666AE7"/>
    <w:rsid w:val="00666D02"/>
    <w:rsid w:val="006675CA"/>
    <w:rsid w:val="006676AD"/>
    <w:rsid w:val="00667A7C"/>
    <w:rsid w:val="00667D49"/>
    <w:rsid w:val="0067055D"/>
    <w:rsid w:val="00670C64"/>
    <w:rsid w:val="0067152B"/>
    <w:rsid w:val="006717B6"/>
    <w:rsid w:val="00672EFB"/>
    <w:rsid w:val="006733B7"/>
    <w:rsid w:val="00673623"/>
    <w:rsid w:val="00675265"/>
    <w:rsid w:val="00675EB2"/>
    <w:rsid w:val="0068255C"/>
    <w:rsid w:val="006853EC"/>
    <w:rsid w:val="00685900"/>
    <w:rsid w:val="00685B84"/>
    <w:rsid w:val="00685E8F"/>
    <w:rsid w:val="0068644D"/>
    <w:rsid w:val="00686B76"/>
    <w:rsid w:val="00686D01"/>
    <w:rsid w:val="006908BD"/>
    <w:rsid w:val="00690B18"/>
    <w:rsid w:val="00690EAA"/>
    <w:rsid w:val="00692B59"/>
    <w:rsid w:val="00692D23"/>
    <w:rsid w:val="00692DD0"/>
    <w:rsid w:val="00692F7B"/>
    <w:rsid w:val="00693180"/>
    <w:rsid w:val="006936F7"/>
    <w:rsid w:val="00693E7B"/>
    <w:rsid w:val="00694109"/>
    <w:rsid w:val="0069555C"/>
    <w:rsid w:val="00695F24"/>
    <w:rsid w:val="00696885"/>
    <w:rsid w:val="00696A51"/>
    <w:rsid w:val="0069748A"/>
    <w:rsid w:val="00697F2C"/>
    <w:rsid w:val="006A04E8"/>
    <w:rsid w:val="006A0B3E"/>
    <w:rsid w:val="006A209A"/>
    <w:rsid w:val="006A2830"/>
    <w:rsid w:val="006A36B7"/>
    <w:rsid w:val="006A3E0B"/>
    <w:rsid w:val="006A4583"/>
    <w:rsid w:val="006A47D0"/>
    <w:rsid w:val="006A4C4C"/>
    <w:rsid w:val="006B0644"/>
    <w:rsid w:val="006B0895"/>
    <w:rsid w:val="006B0A8E"/>
    <w:rsid w:val="006B146A"/>
    <w:rsid w:val="006B196B"/>
    <w:rsid w:val="006B1BE2"/>
    <w:rsid w:val="006B2888"/>
    <w:rsid w:val="006B2931"/>
    <w:rsid w:val="006B3C9F"/>
    <w:rsid w:val="006B52B9"/>
    <w:rsid w:val="006B562C"/>
    <w:rsid w:val="006B5638"/>
    <w:rsid w:val="006B5F0B"/>
    <w:rsid w:val="006B5F36"/>
    <w:rsid w:val="006B731B"/>
    <w:rsid w:val="006C0236"/>
    <w:rsid w:val="006C1122"/>
    <w:rsid w:val="006C1EE2"/>
    <w:rsid w:val="006C25EF"/>
    <w:rsid w:val="006C374B"/>
    <w:rsid w:val="006C452A"/>
    <w:rsid w:val="006C5108"/>
    <w:rsid w:val="006C5CD7"/>
    <w:rsid w:val="006C65F2"/>
    <w:rsid w:val="006C704B"/>
    <w:rsid w:val="006C72FA"/>
    <w:rsid w:val="006C7FCA"/>
    <w:rsid w:val="006D047E"/>
    <w:rsid w:val="006D0CB1"/>
    <w:rsid w:val="006D1CB5"/>
    <w:rsid w:val="006D2828"/>
    <w:rsid w:val="006D2AFF"/>
    <w:rsid w:val="006D36ED"/>
    <w:rsid w:val="006D3BB7"/>
    <w:rsid w:val="006D533B"/>
    <w:rsid w:val="006D6392"/>
    <w:rsid w:val="006D7183"/>
    <w:rsid w:val="006D79DA"/>
    <w:rsid w:val="006E023F"/>
    <w:rsid w:val="006E3DB6"/>
    <w:rsid w:val="006E4166"/>
    <w:rsid w:val="006E4E7B"/>
    <w:rsid w:val="006E5622"/>
    <w:rsid w:val="006E5894"/>
    <w:rsid w:val="006E7530"/>
    <w:rsid w:val="006E788B"/>
    <w:rsid w:val="006F0D0C"/>
    <w:rsid w:val="006F199F"/>
    <w:rsid w:val="006F226D"/>
    <w:rsid w:val="006F2FC8"/>
    <w:rsid w:val="006F38ED"/>
    <w:rsid w:val="006F41A7"/>
    <w:rsid w:val="006F4751"/>
    <w:rsid w:val="006F48D3"/>
    <w:rsid w:val="006F4D79"/>
    <w:rsid w:val="006F5F04"/>
    <w:rsid w:val="006F5F0B"/>
    <w:rsid w:val="006F68E8"/>
    <w:rsid w:val="00700342"/>
    <w:rsid w:val="0070174B"/>
    <w:rsid w:val="007023E7"/>
    <w:rsid w:val="00702CB4"/>
    <w:rsid w:val="00703449"/>
    <w:rsid w:val="00707657"/>
    <w:rsid w:val="0070765D"/>
    <w:rsid w:val="00707B21"/>
    <w:rsid w:val="0071009F"/>
    <w:rsid w:val="007100B1"/>
    <w:rsid w:val="00710C95"/>
    <w:rsid w:val="007128F8"/>
    <w:rsid w:val="00712F00"/>
    <w:rsid w:val="00713395"/>
    <w:rsid w:val="00713751"/>
    <w:rsid w:val="007148EB"/>
    <w:rsid w:val="00715220"/>
    <w:rsid w:val="00715742"/>
    <w:rsid w:val="007171C4"/>
    <w:rsid w:val="0071798F"/>
    <w:rsid w:val="0072018F"/>
    <w:rsid w:val="00720E14"/>
    <w:rsid w:val="00721F1F"/>
    <w:rsid w:val="00722644"/>
    <w:rsid w:val="007233F2"/>
    <w:rsid w:val="00723ABB"/>
    <w:rsid w:val="00724AAE"/>
    <w:rsid w:val="00726A64"/>
    <w:rsid w:val="0072766F"/>
    <w:rsid w:val="007330A0"/>
    <w:rsid w:val="00733188"/>
    <w:rsid w:val="007332E9"/>
    <w:rsid w:val="0073332A"/>
    <w:rsid w:val="0073383D"/>
    <w:rsid w:val="007342EF"/>
    <w:rsid w:val="00734DF7"/>
    <w:rsid w:val="00735115"/>
    <w:rsid w:val="007358B1"/>
    <w:rsid w:val="0073678F"/>
    <w:rsid w:val="00736827"/>
    <w:rsid w:val="00736EF1"/>
    <w:rsid w:val="00736F73"/>
    <w:rsid w:val="007378BF"/>
    <w:rsid w:val="007404A6"/>
    <w:rsid w:val="0074095A"/>
    <w:rsid w:val="0074102C"/>
    <w:rsid w:val="00741438"/>
    <w:rsid w:val="00743A62"/>
    <w:rsid w:val="00744A0F"/>
    <w:rsid w:val="007464A5"/>
    <w:rsid w:val="007468D4"/>
    <w:rsid w:val="00746D13"/>
    <w:rsid w:val="00750DEF"/>
    <w:rsid w:val="00751C18"/>
    <w:rsid w:val="0075256C"/>
    <w:rsid w:val="00753220"/>
    <w:rsid w:val="00753635"/>
    <w:rsid w:val="00755139"/>
    <w:rsid w:val="007552CD"/>
    <w:rsid w:val="00755887"/>
    <w:rsid w:val="00761B4C"/>
    <w:rsid w:val="0076251A"/>
    <w:rsid w:val="00762567"/>
    <w:rsid w:val="00763FE9"/>
    <w:rsid w:val="00764996"/>
    <w:rsid w:val="0076644D"/>
    <w:rsid w:val="00766FD8"/>
    <w:rsid w:val="00767F28"/>
    <w:rsid w:val="007711F6"/>
    <w:rsid w:val="00771775"/>
    <w:rsid w:val="00772546"/>
    <w:rsid w:val="00772A3F"/>
    <w:rsid w:val="00772F07"/>
    <w:rsid w:val="007731C1"/>
    <w:rsid w:val="007733F3"/>
    <w:rsid w:val="00773963"/>
    <w:rsid w:val="0077465B"/>
    <w:rsid w:val="00774AFB"/>
    <w:rsid w:val="00774B42"/>
    <w:rsid w:val="00776460"/>
    <w:rsid w:val="00777B6A"/>
    <w:rsid w:val="00777FA5"/>
    <w:rsid w:val="00780946"/>
    <w:rsid w:val="0078104E"/>
    <w:rsid w:val="00781078"/>
    <w:rsid w:val="00781095"/>
    <w:rsid w:val="007810D2"/>
    <w:rsid w:val="00781929"/>
    <w:rsid w:val="00781B19"/>
    <w:rsid w:val="00781BB5"/>
    <w:rsid w:val="00782BD3"/>
    <w:rsid w:val="00783926"/>
    <w:rsid w:val="0078399E"/>
    <w:rsid w:val="00783DC4"/>
    <w:rsid w:val="00783EA5"/>
    <w:rsid w:val="00784934"/>
    <w:rsid w:val="00785438"/>
    <w:rsid w:val="007861AC"/>
    <w:rsid w:val="0078620B"/>
    <w:rsid w:val="0078697D"/>
    <w:rsid w:val="007869B3"/>
    <w:rsid w:val="00787401"/>
    <w:rsid w:val="00787C3A"/>
    <w:rsid w:val="00787C4F"/>
    <w:rsid w:val="007905E2"/>
    <w:rsid w:val="00790ACB"/>
    <w:rsid w:val="00790CDA"/>
    <w:rsid w:val="0079113D"/>
    <w:rsid w:val="007915CF"/>
    <w:rsid w:val="00791A2D"/>
    <w:rsid w:val="00791AAD"/>
    <w:rsid w:val="00791C2A"/>
    <w:rsid w:val="007927DD"/>
    <w:rsid w:val="00793207"/>
    <w:rsid w:val="007932A1"/>
    <w:rsid w:val="00793A55"/>
    <w:rsid w:val="00793A63"/>
    <w:rsid w:val="00793FEF"/>
    <w:rsid w:val="007955FA"/>
    <w:rsid w:val="0079578A"/>
    <w:rsid w:val="00795D9C"/>
    <w:rsid w:val="007960FC"/>
    <w:rsid w:val="00796C9A"/>
    <w:rsid w:val="007A033E"/>
    <w:rsid w:val="007A1716"/>
    <w:rsid w:val="007A2446"/>
    <w:rsid w:val="007A2881"/>
    <w:rsid w:val="007A3FBB"/>
    <w:rsid w:val="007A4749"/>
    <w:rsid w:val="007A4EE6"/>
    <w:rsid w:val="007A5319"/>
    <w:rsid w:val="007A5362"/>
    <w:rsid w:val="007A5D5E"/>
    <w:rsid w:val="007A614F"/>
    <w:rsid w:val="007A6554"/>
    <w:rsid w:val="007A76D1"/>
    <w:rsid w:val="007A78BB"/>
    <w:rsid w:val="007A7E01"/>
    <w:rsid w:val="007B1EF2"/>
    <w:rsid w:val="007B2E81"/>
    <w:rsid w:val="007B30D1"/>
    <w:rsid w:val="007B475D"/>
    <w:rsid w:val="007B47CF"/>
    <w:rsid w:val="007B640E"/>
    <w:rsid w:val="007C0D3B"/>
    <w:rsid w:val="007C1CA2"/>
    <w:rsid w:val="007C2778"/>
    <w:rsid w:val="007C3F8E"/>
    <w:rsid w:val="007C4183"/>
    <w:rsid w:val="007C524F"/>
    <w:rsid w:val="007C56D5"/>
    <w:rsid w:val="007C6747"/>
    <w:rsid w:val="007C6A53"/>
    <w:rsid w:val="007C78CC"/>
    <w:rsid w:val="007D0022"/>
    <w:rsid w:val="007D1995"/>
    <w:rsid w:val="007D1E20"/>
    <w:rsid w:val="007D2F15"/>
    <w:rsid w:val="007D378D"/>
    <w:rsid w:val="007D3BB2"/>
    <w:rsid w:val="007D4000"/>
    <w:rsid w:val="007D4832"/>
    <w:rsid w:val="007D6633"/>
    <w:rsid w:val="007D7066"/>
    <w:rsid w:val="007E12DF"/>
    <w:rsid w:val="007E2EF8"/>
    <w:rsid w:val="007E337A"/>
    <w:rsid w:val="007E40EE"/>
    <w:rsid w:val="007E41B0"/>
    <w:rsid w:val="007E52B9"/>
    <w:rsid w:val="007E589A"/>
    <w:rsid w:val="007E59F1"/>
    <w:rsid w:val="007E5B07"/>
    <w:rsid w:val="007E60CE"/>
    <w:rsid w:val="007E64B7"/>
    <w:rsid w:val="007E6D81"/>
    <w:rsid w:val="007E6EC0"/>
    <w:rsid w:val="007E72AB"/>
    <w:rsid w:val="007F1684"/>
    <w:rsid w:val="007F1B8B"/>
    <w:rsid w:val="007F2264"/>
    <w:rsid w:val="007F3926"/>
    <w:rsid w:val="007F3CC6"/>
    <w:rsid w:val="007F51A1"/>
    <w:rsid w:val="007F56ED"/>
    <w:rsid w:val="007F6613"/>
    <w:rsid w:val="007F6800"/>
    <w:rsid w:val="007F70C0"/>
    <w:rsid w:val="007F7577"/>
    <w:rsid w:val="00800A1D"/>
    <w:rsid w:val="0080226C"/>
    <w:rsid w:val="008024E6"/>
    <w:rsid w:val="008029FB"/>
    <w:rsid w:val="00803437"/>
    <w:rsid w:val="0080412D"/>
    <w:rsid w:val="00804628"/>
    <w:rsid w:val="00804B19"/>
    <w:rsid w:val="00804FBC"/>
    <w:rsid w:val="008050A1"/>
    <w:rsid w:val="00805C7D"/>
    <w:rsid w:val="008064A3"/>
    <w:rsid w:val="008064C2"/>
    <w:rsid w:val="00806A74"/>
    <w:rsid w:val="008072E2"/>
    <w:rsid w:val="00807D3A"/>
    <w:rsid w:val="00810C49"/>
    <w:rsid w:val="008119E3"/>
    <w:rsid w:val="00812774"/>
    <w:rsid w:val="008135F2"/>
    <w:rsid w:val="00813C09"/>
    <w:rsid w:val="008153C6"/>
    <w:rsid w:val="00815A37"/>
    <w:rsid w:val="008171BF"/>
    <w:rsid w:val="00817F76"/>
    <w:rsid w:val="0082015E"/>
    <w:rsid w:val="00820A0F"/>
    <w:rsid w:val="0082261E"/>
    <w:rsid w:val="00824398"/>
    <w:rsid w:val="00825EEF"/>
    <w:rsid w:val="008264D5"/>
    <w:rsid w:val="00826C0F"/>
    <w:rsid w:val="00827703"/>
    <w:rsid w:val="00827D68"/>
    <w:rsid w:val="008306A4"/>
    <w:rsid w:val="00830DA7"/>
    <w:rsid w:val="008310CA"/>
    <w:rsid w:val="008312D8"/>
    <w:rsid w:val="00831429"/>
    <w:rsid w:val="008316BB"/>
    <w:rsid w:val="00831BB4"/>
    <w:rsid w:val="008342A2"/>
    <w:rsid w:val="008345D3"/>
    <w:rsid w:val="00835396"/>
    <w:rsid w:val="00835F6E"/>
    <w:rsid w:val="00836BBF"/>
    <w:rsid w:val="00836D6D"/>
    <w:rsid w:val="00837136"/>
    <w:rsid w:val="00840199"/>
    <w:rsid w:val="00841A56"/>
    <w:rsid w:val="00842F0E"/>
    <w:rsid w:val="0084397A"/>
    <w:rsid w:val="00844923"/>
    <w:rsid w:val="00844DE7"/>
    <w:rsid w:val="00845512"/>
    <w:rsid w:val="00845840"/>
    <w:rsid w:val="00845C75"/>
    <w:rsid w:val="00845DF4"/>
    <w:rsid w:val="00845E1E"/>
    <w:rsid w:val="00846A15"/>
    <w:rsid w:val="008474D0"/>
    <w:rsid w:val="008475BE"/>
    <w:rsid w:val="00851CA3"/>
    <w:rsid w:val="00851CE8"/>
    <w:rsid w:val="0085200B"/>
    <w:rsid w:val="00852375"/>
    <w:rsid w:val="0085481D"/>
    <w:rsid w:val="00855FAB"/>
    <w:rsid w:val="00856498"/>
    <w:rsid w:val="00856FF2"/>
    <w:rsid w:val="0085770D"/>
    <w:rsid w:val="008602E6"/>
    <w:rsid w:val="0086034F"/>
    <w:rsid w:val="00861A44"/>
    <w:rsid w:val="00861C2B"/>
    <w:rsid w:val="00862226"/>
    <w:rsid w:val="00862504"/>
    <w:rsid w:val="00862C78"/>
    <w:rsid w:val="00864141"/>
    <w:rsid w:val="00864704"/>
    <w:rsid w:val="00865D80"/>
    <w:rsid w:val="00866CDD"/>
    <w:rsid w:val="0087212F"/>
    <w:rsid w:val="00872DBA"/>
    <w:rsid w:val="00874049"/>
    <w:rsid w:val="00875DCD"/>
    <w:rsid w:val="00877042"/>
    <w:rsid w:val="0088076D"/>
    <w:rsid w:val="00881EF0"/>
    <w:rsid w:val="00882A31"/>
    <w:rsid w:val="00882F21"/>
    <w:rsid w:val="00884889"/>
    <w:rsid w:val="00885560"/>
    <w:rsid w:val="0088595A"/>
    <w:rsid w:val="00887075"/>
    <w:rsid w:val="00887C60"/>
    <w:rsid w:val="0089014E"/>
    <w:rsid w:val="008904FE"/>
    <w:rsid w:val="00890C30"/>
    <w:rsid w:val="00890F00"/>
    <w:rsid w:val="00892298"/>
    <w:rsid w:val="00892418"/>
    <w:rsid w:val="00892842"/>
    <w:rsid w:val="008932FF"/>
    <w:rsid w:val="00893583"/>
    <w:rsid w:val="00895345"/>
    <w:rsid w:val="008953EB"/>
    <w:rsid w:val="00896F63"/>
    <w:rsid w:val="00897CF9"/>
    <w:rsid w:val="008A09F8"/>
    <w:rsid w:val="008A1514"/>
    <w:rsid w:val="008A1D5A"/>
    <w:rsid w:val="008A52DA"/>
    <w:rsid w:val="008A61E2"/>
    <w:rsid w:val="008A693E"/>
    <w:rsid w:val="008A77C3"/>
    <w:rsid w:val="008B0DDB"/>
    <w:rsid w:val="008B2401"/>
    <w:rsid w:val="008B2A1F"/>
    <w:rsid w:val="008B2F92"/>
    <w:rsid w:val="008B3EE1"/>
    <w:rsid w:val="008B400A"/>
    <w:rsid w:val="008B4145"/>
    <w:rsid w:val="008B455B"/>
    <w:rsid w:val="008B4967"/>
    <w:rsid w:val="008B58B3"/>
    <w:rsid w:val="008B58C4"/>
    <w:rsid w:val="008B5BA0"/>
    <w:rsid w:val="008B5BB1"/>
    <w:rsid w:val="008B6069"/>
    <w:rsid w:val="008B6F31"/>
    <w:rsid w:val="008B7422"/>
    <w:rsid w:val="008C024D"/>
    <w:rsid w:val="008C048B"/>
    <w:rsid w:val="008C0F45"/>
    <w:rsid w:val="008C1236"/>
    <w:rsid w:val="008C1DBF"/>
    <w:rsid w:val="008C40AF"/>
    <w:rsid w:val="008C4866"/>
    <w:rsid w:val="008C5A0B"/>
    <w:rsid w:val="008C6921"/>
    <w:rsid w:val="008D0151"/>
    <w:rsid w:val="008D15A0"/>
    <w:rsid w:val="008D20D6"/>
    <w:rsid w:val="008D29AD"/>
    <w:rsid w:val="008D3134"/>
    <w:rsid w:val="008D330A"/>
    <w:rsid w:val="008D3949"/>
    <w:rsid w:val="008D4151"/>
    <w:rsid w:val="008D43AA"/>
    <w:rsid w:val="008D44B2"/>
    <w:rsid w:val="008D4D38"/>
    <w:rsid w:val="008D74A7"/>
    <w:rsid w:val="008E096A"/>
    <w:rsid w:val="008E0BC6"/>
    <w:rsid w:val="008E11C0"/>
    <w:rsid w:val="008E18E6"/>
    <w:rsid w:val="008E22D5"/>
    <w:rsid w:val="008E2B65"/>
    <w:rsid w:val="008E3466"/>
    <w:rsid w:val="008E3AC7"/>
    <w:rsid w:val="008E3C0B"/>
    <w:rsid w:val="008E453D"/>
    <w:rsid w:val="008E52DC"/>
    <w:rsid w:val="008E6122"/>
    <w:rsid w:val="008E7257"/>
    <w:rsid w:val="008E73A2"/>
    <w:rsid w:val="008E7594"/>
    <w:rsid w:val="008F10A9"/>
    <w:rsid w:val="008F19CA"/>
    <w:rsid w:val="008F1FDA"/>
    <w:rsid w:val="008F2742"/>
    <w:rsid w:val="008F3011"/>
    <w:rsid w:val="008F32E3"/>
    <w:rsid w:val="008F36E8"/>
    <w:rsid w:val="008F45E4"/>
    <w:rsid w:val="008F4694"/>
    <w:rsid w:val="008F4A5A"/>
    <w:rsid w:val="008F5403"/>
    <w:rsid w:val="008F5EDC"/>
    <w:rsid w:val="008F79BE"/>
    <w:rsid w:val="00900400"/>
    <w:rsid w:val="00900A17"/>
    <w:rsid w:val="0090103F"/>
    <w:rsid w:val="00902E2E"/>
    <w:rsid w:val="00902F34"/>
    <w:rsid w:val="009032B9"/>
    <w:rsid w:val="00904227"/>
    <w:rsid w:val="00906288"/>
    <w:rsid w:val="0090760F"/>
    <w:rsid w:val="00911FF6"/>
    <w:rsid w:val="00912161"/>
    <w:rsid w:val="009133A5"/>
    <w:rsid w:val="00913400"/>
    <w:rsid w:val="00914F49"/>
    <w:rsid w:val="0091603C"/>
    <w:rsid w:val="0091613C"/>
    <w:rsid w:val="0091654A"/>
    <w:rsid w:val="00916B69"/>
    <w:rsid w:val="00916C84"/>
    <w:rsid w:val="009170AC"/>
    <w:rsid w:val="00917676"/>
    <w:rsid w:val="00920045"/>
    <w:rsid w:val="009204FF"/>
    <w:rsid w:val="00921AC4"/>
    <w:rsid w:val="0092379F"/>
    <w:rsid w:val="00925A7A"/>
    <w:rsid w:val="00926DA1"/>
    <w:rsid w:val="00927386"/>
    <w:rsid w:val="00927B12"/>
    <w:rsid w:val="00927EE3"/>
    <w:rsid w:val="00931B0F"/>
    <w:rsid w:val="00931F6E"/>
    <w:rsid w:val="00932279"/>
    <w:rsid w:val="00932893"/>
    <w:rsid w:val="0093293A"/>
    <w:rsid w:val="00933675"/>
    <w:rsid w:val="009338A7"/>
    <w:rsid w:val="00933BA6"/>
    <w:rsid w:val="00934045"/>
    <w:rsid w:val="009351B8"/>
    <w:rsid w:val="009359CA"/>
    <w:rsid w:val="009364E6"/>
    <w:rsid w:val="00936C76"/>
    <w:rsid w:val="00937DBF"/>
    <w:rsid w:val="00940414"/>
    <w:rsid w:val="00940CA3"/>
    <w:rsid w:val="00941BBC"/>
    <w:rsid w:val="00942D41"/>
    <w:rsid w:val="00943AE2"/>
    <w:rsid w:val="009441D1"/>
    <w:rsid w:val="00944BA8"/>
    <w:rsid w:val="00944EE6"/>
    <w:rsid w:val="0094510E"/>
    <w:rsid w:val="00945DCA"/>
    <w:rsid w:val="0094654B"/>
    <w:rsid w:val="00946D17"/>
    <w:rsid w:val="00946D7F"/>
    <w:rsid w:val="00947434"/>
    <w:rsid w:val="00950EF7"/>
    <w:rsid w:val="0095112B"/>
    <w:rsid w:val="0095169F"/>
    <w:rsid w:val="00951EA1"/>
    <w:rsid w:val="00952645"/>
    <w:rsid w:val="0095267B"/>
    <w:rsid w:val="00952C61"/>
    <w:rsid w:val="00953FD6"/>
    <w:rsid w:val="009541C5"/>
    <w:rsid w:val="00954B93"/>
    <w:rsid w:val="00956056"/>
    <w:rsid w:val="00956772"/>
    <w:rsid w:val="0095680D"/>
    <w:rsid w:val="009577BE"/>
    <w:rsid w:val="00957BDD"/>
    <w:rsid w:val="00961878"/>
    <w:rsid w:val="00962035"/>
    <w:rsid w:val="009625E5"/>
    <w:rsid w:val="009627EA"/>
    <w:rsid w:val="00964822"/>
    <w:rsid w:val="00964C27"/>
    <w:rsid w:val="00965C81"/>
    <w:rsid w:val="0096672B"/>
    <w:rsid w:val="00970197"/>
    <w:rsid w:val="009702FE"/>
    <w:rsid w:val="009708C0"/>
    <w:rsid w:val="00970CD9"/>
    <w:rsid w:val="00971246"/>
    <w:rsid w:val="009715BD"/>
    <w:rsid w:val="00972502"/>
    <w:rsid w:val="009725B8"/>
    <w:rsid w:val="00972AE3"/>
    <w:rsid w:val="00972C65"/>
    <w:rsid w:val="0097436D"/>
    <w:rsid w:val="009758D9"/>
    <w:rsid w:val="00975A9B"/>
    <w:rsid w:val="00976907"/>
    <w:rsid w:val="00977336"/>
    <w:rsid w:val="00977514"/>
    <w:rsid w:val="009779AA"/>
    <w:rsid w:val="009802E1"/>
    <w:rsid w:val="0098039A"/>
    <w:rsid w:val="00981688"/>
    <w:rsid w:val="009834EF"/>
    <w:rsid w:val="0098426F"/>
    <w:rsid w:val="00984D36"/>
    <w:rsid w:val="0098558A"/>
    <w:rsid w:val="009869D7"/>
    <w:rsid w:val="00986EF5"/>
    <w:rsid w:val="00991788"/>
    <w:rsid w:val="009917D1"/>
    <w:rsid w:val="00993401"/>
    <w:rsid w:val="009934EC"/>
    <w:rsid w:val="00993A40"/>
    <w:rsid w:val="00993E1B"/>
    <w:rsid w:val="0099706C"/>
    <w:rsid w:val="009A035B"/>
    <w:rsid w:val="009A06FA"/>
    <w:rsid w:val="009A0E5E"/>
    <w:rsid w:val="009A0F37"/>
    <w:rsid w:val="009A10B8"/>
    <w:rsid w:val="009A1754"/>
    <w:rsid w:val="009A1E40"/>
    <w:rsid w:val="009A2C90"/>
    <w:rsid w:val="009A3223"/>
    <w:rsid w:val="009A3AAB"/>
    <w:rsid w:val="009A50D5"/>
    <w:rsid w:val="009A5411"/>
    <w:rsid w:val="009A5C84"/>
    <w:rsid w:val="009A7002"/>
    <w:rsid w:val="009B07A5"/>
    <w:rsid w:val="009B08AF"/>
    <w:rsid w:val="009B10FC"/>
    <w:rsid w:val="009B11EA"/>
    <w:rsid w:val="009B159D"/>
    <w:rsid w:val="009B1A59"/>
    <w:rsid w:val="009B28F8"/>
    <w:rsid w:val="009B2F6A"/>
    <w:rsid w:val="009B3CF9"/>
    <w:rsid w:val="009B517D"/>
    <w:rsid w:val="009B55CC"/>
    <w:rsid w:val="009B59F9"/>
    <w:rsid w:val="009B729F"/>
    <w:rsid w:val="009B7308"/>
    <w:rsid w:val="009B7649"/>
    <w:rsid w:val="009C0A49"/>
    <w:rsid w:val="009C0F93"/>
    <w:rsid w:val="009C1181"/>
    <w:rsid w:val="009C23BD"/>
    <w:rsid w:val="009C2830"/>
    <w:rsid w:val="009C2CB6"/>
    <w:rsid w:val="009C2F08"/>
    <w:rsid w:val="009C3BFF"/>
    <w:rsid w:val="009C42CC"/>
    <w:rsid w:val="009C4914"/>
    <w:rsid w:val="009C5D7E"/>
    <w:rsid w:val="009C6709"/>
    <w:rsid w:val="009C6D5C"/>
    <w:rsid w:val="009D0280"/>
    <w:rsid w:val="009D0839"/>
    <w:rsid w:val="009D0C75"/>
    <w:rsid w:val="009D1164"/>
    <w:rsid w:val="009D12B3"/>
    <w:rsid w:val="009D17BF"/>
    <w:rsid w:val="009D211A"/>
    <w:rsid w:val="009D21BD"/>
    <w:rsid w:val="009D39B6"/>
    <w:rsid w:val="009D4558"/>
    <w:rsid w:val="009D57BB"/>
    <w:rsid w:val="009D5DF7"/>
    <w:rsid w:val="009D68B4"/>
    <w:rsid w:val="009D6985"/>
    <w:rsid w:val="009D7FA6"/>
    <w:rsid w:val="009E03E5"/>
    <w:rsid w:val="009E05AB"/>
    <w:rsid w:val="009E0A00"/>
    <w:rsid w:val="009E0C0F"/>
    <w:rsid w:val="009E1E57"/>
    <w:rsid w:val="009E24AE"/>
    <w:rsid w:val="009E3877"/>
    <w:rsid w:val="009E3AB2"/>
    <w:rsid w:val="009E3E9E"/>
    <w:rsid w:val="009E3EC0"/>
    <w:rsid w:val="009E4050"/>
    <w:rsid w:val="009E4483"/>
    <w:rsid w:val="009E55FE"/>
    <w:rsid w:val="009E60B7"/>
    <w:rsid w:val="009E657F"/>
    <w:rsid w:val="009E66F7"/>
    <w:rsid w:val="009E77E2"/>
    <w:rsid w:val="009E7952"/>
    <w:rsid w:val="009F105D"/>
    <w:rsid w:val="009F2104"/>
    <w:rsid w:val="009F488A"/>
    <w:rsid w:val="009F5500"/>
    <w:rsid w:val="009F5618"/>
    <w:rsid w:val="009F6580"/>
    <w:rsid w:val="009F6D69"/>
    <w:rsid w:val="009F7337"/>
    <w:rsid w:val="009F74DB"/>
    <w:rsid w:val="009F7E61"/>
    <w:rsid w:val="00A00744"/>
    <w:rsid w:val="00A014D8"/>
    <w:rsid w:val="00A01A83"/>
    <w:rsid w:val="00A0262A"/>
    <w:rsid w:val="00A02AF7"/>
    <w:rsid w:val="00A033D3"/>
    <w:rsid w:val="00A03B3C"/>
    <w:rsid w:val="00A03C56"/>
    <w:rsid w:val="00A04944"/>
    <w:rsid w:val="00A04AA4"/>
    <w:rsid w:val="00A050D6"/>
    <w:rsid w:val="00A05499"/>
    <w:rsid w:val="00A05A34"/>
    <w:rsid w:val="00A06633"/>
    <w:rsid w:val="00A06C3F"/>
    <w:rsid w:val="00A12198"/>
    <w:rsid w:val="00A12C77"/>
    <w:rsid w:val="00A15BA0"/>
    <w:rsid w:val="00A1619A"/>
    <w:rsid w:val="00A16FD6"/>
    <w:rsid w:val="00A17ACE"/>
    <w:rsid w:val="00A2042A"/>
    <w:rsid w:val="00A20719"/>
    <w:rsid w:val="00A20791"/>
    <w:rsid w:val="00A21E61"/>
    <w:rsid w:val="00A22022"/>
    <w:rsid w:val="00A222AE"/>
    <w:rsid w:val="00A23111"/>
    <w:rsid w:val="00A23A2F"/>
    <w:rsid w:val="00A244E0"/>
    <w:rsid w:val="00A24A76"/>
    <w:rsid w:val="00A24ADC"/>
    <w:rsid w:val="00A25191"/>
    <w:rsid w:val="00A2558D"/>
    <w:rsid w:val="00A256FB"/>
    <w:rsid w:val="00A26527"/>
    <w:rsid w:val="00A26944"/>
    <w:rsid w:val="00A27038"/>
    <w:rsid w:val="00A27880"/>
    <w:rsid w:val="00A308AE"/>
    <w:rsid w:val="00A30A1D"/>
    <w:rsid w:val="00A3126E"/>
    <w:rsid w:val="00A31C25"/>
    <w:rsid w:val="00A31D34"/>
    <w:rsid w:val="00A31D93"/>
    <w:rsid w:val="00A32950"/>
    <w:rsid w:val="00A32B5B"/>
    <w:rsid w:val="00A334AE"/>
    <w:rsid w:val="00A359FC"/>
    <w:rsid w:val="00A369E2"/>
    <w:rsid w:val="00A36DBA"/>
    <w:rsid w:val="00A371A8"/>
    <w:rsid w:val="00A37E0B"/>
    <w:rsid w:val="00A403B1"/>
    <w:rsid w:val="00A418F0"/>
    <w:rsid w:val="00A41F34"/>
    <w:rsid w:val="00A41F71"/>
    <w:rsid w:val="00A41FBB"/>
    <w:rsid w:val="00A424EA"/>
    <w:rsid w:val="00A4256A"/>
    <w:rsid w:val="00A43F2C"/>
    <w:rsid w:val="00A46387"/>
    <w:rsid w:val="00A46CBD"/>
    <w:rsid w:val="00A50613"/>
    <w:rsid w:val="00A50631"/>
    <w:rsid w:val="00A52904"/>
    <w:rsid w:val="00A52F4A"/>
    <w:rsid w:val="00A533D2"/>
    <w:rsid w:val="00A53A8C"/>
    <w:rsid w:val="00A53D81"/>
    <w:rsid w:val="00A5480A"/>
    <w:rsid w:val="00A54F17"/>
    <w:rsid w:val="00A551BE"/>
    <w:rsid w:val="00A558F4"/>
    <w:rsid w:val="00A55C5A"/>
    <w:rsid w:val="00A56C5D"/>
    <w:rsid w:val="00A56E61"/>
    <w:rsid w:val="00A56EAF"/>
    <w:rsid w:val="00A575D4"/>
    <w:rsid w:val="00A576E6"/>
    <w:rsid w:val="00A57CB8"/>
    <w:rsid w:val="00A606BB"/>
    <w:rsid w:val="00A60CF8"/>
    <w:rsid w:val="00A6186B"/>
    <w:rsid w:val="00A62150"/>
    <w:rsid w:val="00A625EF"/>
    <w:rsid w:val="00A63701"/>
    <w:rsid w:val="00A637CC"/>
    <w:rsid w:val="00A6452C"/>
    <w:rsid w:val="00A65E25"/>
    <w:rsid w:val="00A71289"/>
    <w:rsid w:val="00A717B5"/>
    <w:rsid w:val="00A71C80"/>
    <w:rsid w:val="00A72497"/>
    <w:rsid w:val="00A7280E"/>
    <w:rsid w:val="00A72F4F"/>
    <w:rsid w:val="00A73168"/>
    <w:rsid w:val="00A736FE"/>
    <w:rsid w:val="00A73A93"/>
    <w:rsid w:val="00A7534F"/>
    <w:rsid w:val="00A75518"/>
    <w:rsid w:val="00A805B7"/>
    <w:rsid w:val="00A80E81"/>
    <w:rsid w:val="00A8132D"/>
    <w:rsid w:val="00A81459"/>
    <w:rsid w:val="00A816AD"/>
    <w:rsid w:val="00A81F3C"/>
    <w:rsid w:val="00A82B76"/>
    <w:rsid w:val="00A82D62"/>
    <w:rsid w:val="00A83DD9"/>
    <w:rsid w:val="00A83FB3"/>
    <w:rsid w:val="00A85D15"/>
    <w:rsid w:val="00A86085"/>
    <w:rsid w:val="00A864E2"/>
    <w:rsid w:val="00A868F4"/>
    <w:rsid w:val="00A86C92"/>
    <w:rsid w:val="00A876A9"/>
    <w:rsid w:val="00A8795A"/>
    <w:rsid w:val="00A87C03"/>
    <w:rsid w:val="00A87DE8"/>
    <w:rsid w:val="00A90057"/>
    <w:rsid w:val="00A90100"/>
    <w:rsid w:val="00A91A4F"/>
    <w:rsid w:val="00A91BA4"/>
    <w:rsid w:val="00A93693"/>
    <w:rsid w:val="00A94DC3"/>
    <w:rsid w:val="00A950F4"/>
    <w:rsid w:val="00A9586E"/>
    <w:rsid w:val="00A961D8"/>
    <w:rsid w:val="00A96F92"/>
    <w:rsid w:val="00A97696"/>
    <w:rsid w:val="00AA050A"/>
    <w:rsid w:val="00AA0D01"/>
    <w:rsid w:val="00AA14ED"/>
    <w:rsid w:val="00AA1580"/>
    <w:rsid w:val="00AA1766"/>
    <w:rsid w:val="00AA22BF"/>
    <w:rsid w:val="00AA259A"/>
    <w:rsid w:val="00AA26D5"/>
    <w:rsid w:val="00AA2923"/>
    <w:rsid w:val="00AA4764"/>
    <w:rsid w:val="00AA47E3"/>
    <w:rsid w:val="00AA4918"/>
    <w:rsid w:val="00AA5246"/>
    <w:rsid w:val="00AA5764"/>
    <w:rsid w:val="00AA5B1F"/>
    <w:rsid w:val="00AA5E50"/>
    <w:rsid w:val="00AA5E55"/>
    <w:rsid w:val="00AA7B55"/>
    <w:rsid w:val="00AB06E8"/>
    <w:rsid w:val="00AB0743"/>
    <w:rsid w:val="00AB0A21"/>
    <w:rsid w:val="00AB1148"/>
    <w:rsid w:val="00AB22E4"/>
    <w:rsid w:val="00AB26D7"/>
    <w:rsid w:val="00AB3804"/>
    <w:rsid w:val="00AB3CBB"/>
    <w:rsid w:val="00AB4E6B"/>
    <w:rsid w:val="00AB4F29"/>
    <w:rsid w:val="00AB5422"/>
    <w:rsid w:val="00AB5692"/>
    <w:rsid w:val="00AB6556"/>
    <w:rsid w:val="00AB7398"/>
    <w:rsid w:val="00AB778F"/>
    <w:rsid w:val="00AC16EF"/>
    <w:rsid w:val="00AC3349"/>
    <w:rsid w:val="00AC33B4"/>
    <w:rsid w:val="00AC5750"/>
    <w:rsid w:val="00AC6036"/>
    <w:rsid w:val="00AC7537"/>
    <w:rsid w:val="00AC7FC8"/>
    <w:rsid w:val="00AD0A91"/>
    <w:rsid w:val="00AD18F5"/>
    <w:rsid w:val="00AD278F"/>
    <w:rsid w:val="00AD2C26"/>
    <w:rsid w:val="00AD2C5E"/>
    <w:rsid w:val="00AD2F52"/>
    <w:rsid w:val="00AD4D16"/>
    <w:rsid w:val="00AD5963"/>
    <w:rsid w:val="00AD5B52"/>
    <w:rsid w:val="00AD5C29"/>
    <w:rsid w:val="00AD7038"/>
    <w:rsid w:val="00AD72F4"/>
    <w:rsid w:val="00AD737E"/>
    <w:rsid w:val="00AD79DD"/>
    <w:rsid w:val="00AD7DAD"/>
    <w:rsid w:val="00AE043B"/>
    <w:rsid w:val="00AE0CAB"/>
    <w:rsid w:val="00AE0EF9"/>
    <w:rsid w:val="00AE17D6"/>
    <w:rsid w:val="00AE2311"/>
    <w:rsid w:val="00AE3478"/>
    <w:rsid w:val="00AE39E5"/>
    <w:rsid w:val="00AE5DAB"/>
    <w:rsid w:val="00AE7861"/>
    <w:rsid w:val="00AE7F0C"/>
    <w:rsid w:val="00AF2716"/>
    <w:rsid w:val="00AF28DF"/>
    <w:rsid w:val="00AF3E24"/>
    <w:rsid w:val="00AF4071"/>
    <w:rsid w:val="00AF4CF9"/>
    <w:rsid w:val="00AF4FC8"/>
    <w:rsid w:val="00AF736B"/>
    <w:rsid w:val="00AF7D1E"/>
    <w:rsid w:val="00B001A5"/>
    <w:rsid w:val="00B01F2E"/>
    <w:rsid w:val="00B02B3E"/>
    <w:rsid w:val="00B02FF3"/>
    <w:rsid w:val="00B03733"/>
    <w:rsid w:val="00B0400A"/>
    <w:rsid w:val="00B044F7"/>
    <w:rsid w:val="00B05A74"/>
    <w:rsid w:val="00B05BEE"/>
    <w:rsid w:val="00B05C9B"/>
    <w:rsid w:val="00B102AE"/>
    <w:rsid w:val="00B103D5"/>
    <w:rsid w:val="00B10EBF"/>
    <w:rsid w:val="00B1129F"/>
    <w:rsid w:val="00B11842"/>
    <w:rsid w:val="00B11957"/>
    <w:rsid w:val="00B126BB"/>
    <w:rsid w:val="00B12916"/>
    <w:rsid w:val="00B12B50"/>
    <w:rsid w:val="00B138B2"/>
    <w:rsid w:val="00B14297"/>
    <w:rsid w:val="00B1479F"/>
    <w:rsid w:val="00B14911"/>
    <w:rsid w:val="00B15784"/>
    <w:rsid w:val="00B15C36"/>
    <w:rsid w:val="00B15F28"/>
    <w:rsid w:val="00B169E3"/>
    <w:rsid w:val="00B17533"/>
    <w:rsid w:val="00B17B5F"/>
    <w:rsid w:val="00B209BF"/>
    <w:rsid w:val="00B213FA"/>
    <w:rsid w:val="00B21446"/>
    <w:rsid w:val="00B22AEC"/>
    <w:rsid w:val="00B23418"/>
    <w:rsid w:val="00B258E8"/>
    <w:rsid w:val="00B25CB3"/>
    <w:rsid w:val="00B267D6"/>
    <w:rsid w:val="00B275F7"/>
    <w:rsid w:val="00B31336"/>
    <w:rsid w:val="00B31B34"/>
    <w:rsid w:val="00B32531"/>
    <w:rsid w:val="00B33058"/>
    <w:rsid w:val="00B33343"/>
    <w:rsid w:val="00B33DF1"/>
    <w:rsid w:val="00B33EE4"/>
    <w:rsid w:val="00B34223"/>
    <w:rsid w:val="00B344F9"/>
    <w:rsid w:val="00B34582"/>
    <w:rsid w:val="00B349BC"/>
    <w:rsid w:val="00B379EC"/>
    <w:rsid w:val="00B40114"/>
    <w:rsid w:val="00B40199"/>
    <w:rsid w:val="00B404F5"/>
    <w:rsid w:val="00B406D9"/>
    <w:rsid w:val="00B4183E"/>
    <w:rsid w:val="00B42AA4"/>
    <w:rsid w:val="00B42DB8"/>
    <w:rsid w:val="00B42EFF"/>
    <w:rsid w:val="00B44B03"/>
    <w:rsid w:val="00B4557A"/>
    <w:rsid w:val="00B4579C"/>
    <w:rsid w:val="00B45A19"/>
    <w:rsid w:val="00B45B60"/>
    <w:rsid w:val="00B45E20"/>
    <w:rsid w:val="00B45F01"/>
    <w:rsid w:val="00B47BE3"/>
    <w:rsid w:val="00B47DEE"/>
    <w:rsid w:val="00B51AFD"/>
    <w:rsid w:val="00B51D15"/>
    <w:rsid w:val="00B5225D"/>
    <w:rsid w:val="00B53239"/>
    <w:rsid w:val="00B53363"/>
    <w:rsid w:val="00B534CE"/>
    <w:rsid w:val="00B53607"/>
    <w:rsid w:val="00B54CE4"/>
    <w:rsid w:val="00B5500C"/>
    <w:rsid w:val="00B563E1"/>
    <w:rsid w:val="00B56DDD"/>
    <w:rsid w:val="00B6125A"/>
    <w:rsid w:val="00B61E7B"/>
    <w:rsid w:val="00B634CD"/>
    <w:rsid w:val="00B63E61"/>
    <w:rsid w:val="00B64405"/>
    <w:rsid w:val="00B661DD"/>
    <w:rsid w:val="00B66289"/>
    <w:rsid w:val="00B66859"/>
    <w:rsid w:val="00B674DD"/>
    <w:rsid w:val="00B6757C"/>
    <w:rsid w:val="00B67A87"/>
    <w:rsid w:val="00B70E05"/>
    <w:rsid w:val="00B713E0"/>
    <w:rsid w:val="00B71425"/>
    <w:rsid w:val="00B7370E"/>
    <w:rsid w:val="00B73B94"/>
    <w:rsid w:val="00B73D4A"/>
    <w:rsid w:val="00B73E1D"/>
    <w:rsid w:val="00B753AA"/>
    <w:rsid w:val="00B758C7"/>
    <w:rsid w:val="00B763C0"/>
    <w:rsid w:val="00B76592"/>
    <w:rsid w:val="00B76A00"/>
    <w:rsid w:val="00B76EAA"/>
    <w:rsid w:val="00B76F13"/>
    <w:rsid w:val="00B7763E"/>
    <w:rsid w:val="00B8042A"/>
    <w:rsid w:val="00B8044A"/>
    <w:rsid w:val="00B8062D"/>
    <w:rsid w:val="00B80C46"/>
    <w:rsid w:val="00B82C12"/>
    <w:rsid w:val="00B8414C"/>
    <w:rsid w:val="00B84305"/>
    <w:rsid w:val="00B85435"/>
    <w:rsid w:val="00B8589D"/>
    <w:rsid w:val="00B87190"/>
    <w:rsid w:val="00B871FF"/>
    <w:rsid w:val="00B8747F"/>
    <w:rsid w:val="00B87515"/>
    <w:rsid w:val="00B877C5"/>
    <w:rsid w:val="00B8783F"/>
    <w:rsid w:val="00B902E0"/>
    <w:rsid w:val="00B90397"/>
    <w:rsid w:val="00B90F8C"/>
    <w:rsid w:val="00B917DD"/>
    <w:rsid w:val="00B91D61"/>
    <w:rsid w:val="00B926F5"/>
    <w:rsid w:val="00B9303A"/>
    <w:rsid w:val="00B94EA1"/>
    <w:rsid w:val="00B95066"/>
    <w:rsid w:val="00B95086"/>
    <w:rsid w:val="00B95106"/>
    <w:rsid w:val="00B96167"/>
    <w:rsid w:val="00B97656"/>
    <w:rsid w:val="00BA031E"/>
    <w:rsid w:val="00BA0320"/>
    <w:rsid w:val="00BA051E"/>
    <w:rsid w:val="00BA1571"/>
    <w:rsid w:val="00BA196E"/>
    <w:rsid w:val="00BA2814"/>
    <w:rsid w:val="00BA2DD3"/>
    <w:rsid w:val="00BA2FE6"/>
    <w:rsid w:val="00BA3197"/>
    <w:rsid w:val="00BA47C6"/>
    <w:rsid w:val="00BA4986"/>
    <w:rsid w:val="00BA4D05"/>
    <w:rsid w:val="00BA58F8"/>
    <w:rsid w:val="00BA5D42"/>
    <w:rsid w:val="00BA5F8E"/>
    <w:rsid w:val="00BA7984"/>
    <w:rsid w:val="00BB04ED"/>
    <w:rsid w:val="00BB0D37"/>
    <w:rsid w:val="00BB1380"/>
    <w:rsid w:val="00BB1519"/>
    <w:rsid w:val="00BB19D4"/>
    <w:rsid w:val="00BB1C74"/>
    <w:rsid w:val="00BB30EC"/>
    <w:rsid w:val="00BB6927"/>
    <w:rsid w:val="00BB6C4C"/>
    <w:rsid w:val="00BB6CC6"/>
    <w:rsid w:val="00BC00D6"/>
    <w:rsid w:val="00BC127D"/>
    <w:rsid w:val="00BC50CC"/>
    <w:rsid w:val="00BC5454"/>
    <w:rsid w:val="00BC5A1C"/>
    <w:rsid w:val="00BC64FC"/>
    <w:rsid w:val="00BC660B"/>
    <w:rsid w:val="00BD0467"/>
    <w:rsid w:val="00BD149F"/>
    <w:rsid w:val="00BD20BA"/>
    <w:rsid w:val="00BD2B93"/>
    <w:rsid w:val="00BD33BE"/>
    <w:rsid w:val="00BD4F44"/>
    <w:rsid w:val="00BD5394"/>
    <w:rsid w:val="00BD6580"/>
    <w:rsid w:val="00BD760B"/>
    <w:rsid w:val="00BE012E"/>
    <w:rsid w:val="00BE1BFE"/>
    <w:rsid w:val="00BE264A"/>
    <w:rsid w:val="00BE2C61"/>
    <w:rsid w:val="00BE34BA"/>
    <w:rsid w:val="00BE3BFF"/>
    <w:rsid w:val="00BE4403"/>
    <w:rsid w:val="00BE58EE"/>
    <w:rsid w:val="00BE62CC"/>
    <w:rsid w:val="00BF08EE"/>
    <w:rsid w:val="00BF0E5E"/>
    <w:rsid w:val="00BF17A8"/>
    <w:rsid w:val="00BF22CC"/>
    <w:rsid w:val="00BF2C7B"/>
    <w:rsid w:val="00BF4650"/>
    <w:rsid w:val="00BF4743"/>
    <w:rsid w:val="00BF4EF5"/>
    <w:rsid w:val="00BF5E12"/>
    <w:rsid w:val="00C004B3"/>
    <w:rsid w:val="00C00935"/>
    <w:rsid w:val="00C01841"/>
    <w:rsid w:val="00C0186E"/>
    <w:rsid w:val="00C01C91"/>
    <w:rsid w:val="00C02824"/>
    <w:rsid w:val="00C030CB"/>
    <w:rsid w:val="00C03BAC"/>
    <w:rsid w:val="00C040D4"/>
    <w:rsid w:val="00C05034"/>
    <w:rsid w:val="00C0587F"/>
    <w:rsid w:val="00C061E7"/>
    <w:rsid w:val="00C065E1"/>
    <w:rsid w:val="00C07E94"/>
    <w:rsid w:val="00C10169"/>
    <w:rsid w:val="00C110BD"/>
    <w:rsid w:val="00C11CD7"/>
    <w:rsid w:val="00C13B71"/>
    <w:rsid w:val="00C15F3A"/>
    <w:rsid w:val="00C17541"/>
    <w:rsid w:val="00C17CCA"/>
    <w:rsid w:val="00C17DAC"/>
    <w:rsid w:val="00C17E9A"/>
    <w:rsid w:val="00C206CF"/>
    <w:rsid w:val="00C221DF"/>
    <w:rsid w:val="00C22A6A"/>
    <w:rsid w:val="00C24600"/>
    <w:rsid w:val="00C24826"/>
    <w:rsid w:val="00C24F2D"/>
    <w:rsid w:val="00C25242"/>
    <w:rsid w:val="00C25360"/>
    <w:rsid w:val="00C25919"/>
    <w:rsid w:val="00C25F64"/>
    <w:rsid w:val="00C26788"/>
    <w:rsid w:val="00C26A52"/>
    <w:rsid w:val="00C270B4"/>
    <w:rsid w:val="00C27826"/>
    <w:rsid w:val="00C279D8"/>
    <w:rsid w:val="00C27BBA"/>
    <w:rsid w:val="00C3071B"/>
    <w:rsid w:val="00C32F0F"/>
    <w:rsid w:val="00C33409"/>
    <w:rsid w:val="00C334D9"/>
    <w:rsid w:val="00C34449"/>
    <w:rsid w:val="00C3565C"/>
    <w:rsid w:val="00C36045"/>
    <w:rsid w:val="00C36912"/>
    <w:rsid w:val="00C36CD1"/>
    <w:rsid w:val="00C371A9"/>
    <w:rsid w:val="00C37E39"/>
    <w:rsid w:val="00C40202"/>
    <w:rsid w:val="00C403D8"/>
    <w:rsid w:val="00C40B31"/>
    <w:rsid w:val="00C41234"/>
    <w:rsid w:val="00C4217E"/>
    <w:rsid w:val="00C439F7"/>
    <w:rsid w:val="00C44F65"/>
    <w:rsid w:val="00C46130"/>
    <w:rsid w:val="00C4645E"/>
    <w:rsid w:val="00C477FF"/>
    <w:rsid w:val="00C5132B"/>
    <w:rsid w:val="00C51BE8"/>
    <w:rsid w:val="00C543A8"/>
    <w:rsid w:val="00C55D83"/>
    <w:rsid w:val="00C55E8E"/>
    <w:rsid w:val="00C56C0B"/>
    <w:rsid w:val="00C56C9E"/>
    <w:rsid w:val="00C5727D"/>
    <w:rsid w:val="00C5773C"/>
    <w:rsid w:val="00C60F5E"/>
    <w:rsid w:val="00C6176E"/>
    <w:rsid w:val="00C61A26"/>
    <w:rsid w:val="00C61EDB"/>
    <w:rsid w:val="00C63EC7"/>
    <w:rsid w:val="00C63F10"/>
    <w:rsid w:val="00C64750"/>
    <w:rsid w:val="00C6479B"/>
    <w:rsid w:val="00C65B94"/>
    <w:rsid w:val="00C65CC3"/>
    <w:rsid w:val="00C66CC4"/>
    <w:rsid w:val="00C671FA"/>
    <w:rsid w:val="00C67AD1"/>
    <w:rsid w:val="00C70028"/>
    <w:rsid w:val="00C71979"/>
    <w:rsid w:val="00C74834"/>
    <w:rsid w:val="00C7490A"/>
    <w:rsid w:val="00C7643E"/>
    <w:rsid w:val="00C76466"/>
    <w:rsid w:val="00C765D5"/>
    <w:rsid w:val="00C779DC"/>
    <w:rsid w:val="00C80879"/>
    <w:rsid w:val="00C8126F"/>
    <w:rsid w:val="00C819B7"/>
    <w:rsid w:val="00C81B82"/>
    <w:rsid w:val="00C81DB3"/>
    <w:rsid w:val="00C82218"/>
    <w:rsid w:val="00C82A26"/>
    <w:rsid w:val="00C832BB"/>
    <w:rsid w:val="00C837B5"/>
    <w:rsid w:val="00C83AE0"/>
    <w:rsid w:val="00C86F92"/>
    <w:rsid w:val="00C903F5"/>
    <w:rsid w:val="00C91B50"/>
    <w:rsid w:val="00C923C2"/>
    <w:rsid w:val="00C92478"/>
    <w:rsid w:val="00C933E5"/>
    <w:rsid w:val="00C93A74"/>
    <w:rsid w:val="00C93B03"/>
    <w:rsid w:val="00C950AB"/>
    <w:rsid w:val="00C96C91"/>
    <w:rsid w:val="00C978C8"/>
    <w:rsid w:val="00CA02D8"/>
    <w:rsid w:val="00CA05E7"/>
    <w:rsid w:val="00CA0F6D"/>
    <w:rsid w:val="00CA2E70"/>
    <w:rsid w:val="00CA373B"/>
    <w:rsid w:val="00CA3BD4"/>
    <w:rsid w:val="00CA4F12"/>
    <w:rsid w:val="00CA5EA6"/>
    <w:rsid w:val="00CA65A4"/>
    <w:rsid w:val="00CA6A21"/>
    <w:rsid w:val="00CA723C"/>
    <w:rsid w:val="00CA742A"/>
    <w:rsid w:val="00CB06E2"/>
    <w:rsid w:val="00CB1A63"/>
    <w:rsid w:val="00CB2801"/>
    <w:rsid w:val="00CB2FEB"/>
    <w:rsid w:val="00CB364A"/>
    <w:rsid w:val="00CB3855"/>
    <w:rsid w:val="00CB3859"/>
    <w:rsid w:val="00CB3AE9"/>
    <w:rsid w:val="00CB3EEA"/>
    <w:rsid w:val="00CB5B7B"/>
    <w:rsid w:val="00CB654E"/>
    <w:rsid w:val="00CB69AD"/>
    <w:rsid w:val="00CC1AFA"/>
    <w:rsid w:val="00CC2F3B"/>
    <w:rsid w:val="00CC3532"/>
    <w:rsid w:val="00CC3652"/>
    <w:rsid w:val="00CC3DCD"/>
    <w:rsid w:val="00CC4323"/>
    <w:rsid w:val="00CC5761"/>
    <w:rsid w:val="00CC585D"/>
    <w:rsid w:val="00CC5A8F"/>
    <w:rsid w:val="00CC5EAC"/>
    <w:rsid w:val="00CC61DB"/>
    <w:rsid w:val="00CC6EC4"/>
    <w:rsid w:val="00CC7C1F"/>
    <w:rsid w:val="00CD0CF0"/>
    <w:rsid w:val="00CD0E78"/>
    <w:rsid w:val="00CD1869"/>
    <w:rsid w:val="00CD21FD"/>
    <w:rsid w:val="00CD25AD"/>
    <w:rsid w:val="00CD2C3E"/>
    <w:rsid w:val="00CD4A73"/>
    <w:rsid w:val="00CD59D4"/>
    <w:rsid w:val="00CD6D42"/>
    <w:rsid w:val="00CD709A"/>
    <w:rsid w:val="00CD7EDB"/>
    <w:rsid w:val="00CE0267"/>
    <w:rsid w:val="00CE0E77"/>
    <w:rsid w:val="00CE1712"/>
    <w:rsid w:val="00CE354B"/>
    <w:rsid w:val="00CE3A58"/>
    <w:rsid w:val="00CE4922"/>
    <w:rsid w:val="00CE59BD"/>
    <w:rsid w:val="00CE621F"/>
    <w:rsid w:val="00CE6FFF"/>
    <w:rsid w:val="00CF07CB"/>
    <w:rsid w:val="00CF0CD3"/>
    <w:rsid w:val="00CF1411"/>
    <w:rsid w:val="00CF1C15"/>
    <w:rsid w:val="00CF3BDF"/>
    <w:rsid w:val="00CF45F6"/>
    <w:rsid w:val="00CF5AD9"/>
    <w:rsid w:val="00CF6BEF"/>
    <w:rsid w:val="00CF6E94"/>
    <w:rsid w:val="00CF7181"/>
    <w:rsid w:val="00CF7411"/>
    <w:rsid w:val="00D0070F"/>
    <w:rsid w:val="00D01986"/>
    <w:rsid w:val="00D01FA4"/>
    <w:rsid w:val="00D02465"/>
    <w:rsid w:val="00D02BDE"/>
    <w:rsid w:val="00D03135"/>
    <w:rsid w:val="00D03A48"/>
    <w:rsid w:val="00D03BCF"/>
    <w:rsid w:val="00D04096"/>
    <w:rsid w:val="00D04AF2"/>
    <w:rsid w:val="00D04EA3"/>
    <w:rsid w:val="00D05283"/>
    <w:rsid w:val="00D052D5"/>
    <w:rsid w:val="00D05BB7"/>
    <w:rsid w:val="00D05CD3"/>
    <w:rsid w:val="00D06BCE"/>
    <w:rsid w:val="00D06ECC"/>
    <w:rsid w:val="00D07286"/>
    <w:rsid w:val="00D07384"/>
    <w:rsid w:val="00D07D5C"/>
    <w:rsid w:val="00D11089"/>
    <w:rsid w:val="00D134A6"/>
    <w:rsid w:val="00D1356C"/>
    <w:rsid w:val="00D144FC"/>
    <w:rsid w:val="00D14DBD"/>
    <w:rsid w:val="00D15884"/>
    <w:rsid w:val="00D178C0"/>
    <w:rsid w:val="00D17C81"/>
    <w:rsid w:val="00D20694"/>
    <w:rsid w:val="00D2112D"/>
    <w:rsid w:val="00D21EF2"/>
    <w:rsid w:val="00D220B3"/>
    <w:rsid w:val="00D23854"/>
    <w:rsid w:val="00D25241"/>
    <w:rsid w:val="00D2587C"/>
    <w:rsid w:val="00D262BC"/>
    <w:rsid w:val="00D265E6"/>
    <w:rsid w:val="00D2780F"/>
    <w:rsid w:val="00D27ABE"/>
    <w:rsid w:val="00D3051E"/>
    <w:rsid w:val="00D306A5"/>
    <w:rsid w:val="00D307DB"/>
    <w:rsid w:val="00D30C43"/>
    <w:rsid w:val="00D3200F"/>
    <w:rsid w:val="00D3253B"/>
    <w:rsid w:val="00D32B3A"/>
    <w:rsid w:val="00D336D6"/>
    <w:rsid w:val="00D341D5"/>
    <w:rsid w:val="00D3573C"/>
    <w:rsid w:val="00D35AD6"/>
    <w:rsid w:val="00D36999"/>
    <w:rsid w:val="00D36CBD"/>
    <w:rsid w:val="00D376FF"/>
    <w:rsid w:val="00D37763"/>
    <w:rsid w:val="00D41327"/>
    <w:rsid w:val="00D41D76"/>
    <w:rsid w:val="00D42AD3"/>
    <w:rsid w:val="00D42E2A"/>
    <w:rsid w:val="00D431F3"/>
    <w:rsid w:val="00D44E39"/>
    <w:rsid w:val="00D45714"/>
    <w:rsid w:val="00D47ABF"/>
    <w:rsid w:val="00D5093E"/>
    <w:rsid w:val="00D50E53"/>
    <w:rsid w:val="00D514B0"/>
    <w:rsid w:val="00D519E1"/>
    <w:rsid w:val="00D526CC"/>
    <w:rsid w:val="00D52B3A"/>
    <w:rsid w:val="00D52EDA"/>
    <w:rsid w:val="00D54074"/>
    <w:rsid w:val="00D5418C"/>
    <w:rsid w:val="00D55147"/>
    <w:rsid w:val="00D56B75"/>
    <w:rsid w:val="00D57BB0"/>
    <w:rsid w:val="00D57E01"/>
    <w:rsid w:val="00D6089F"/>
    <w:rsid w:val="00D62D43"/>
    <w:rsid w:val="00D64F59"/>
    <w:rsid w:val="00D661A4"/>
    <w:rsid w:val="00D66DD6"/>
    <w:rsid w:val="00D67972"/>
    <w:rsid w:val="00D67C70"/>
    <w:rsid w:val="00D67D24"/>
    <w:rsid w:val="00D70D40"/>
    <w:rsid w:val="00D71BCC"/>
    <w:rsid w:val="00D71F4F"/>
    <w:rsid w:val="00D73AC5"/>
    <w:rsid w:val="00D73B0E"/>
    <w:rsid w:val="00D748CA"/>
    <w:rsid w:val="00D74C67"/>
    <w:rsid w:val="00D7532B"/>
    <w:rsid w:val="00D764FA"/>
    <w:rsid w:val="00D76B4D"/>
    <w:rsid w:val="00D808E6"/>
    <w:rsid w:val="00D80B5B"/>
    <w:rsid w:val="00D81071"/>
    <w:rsid w:val="00D82EA1"/>
    <w:rsid w:val="00D83C82"/>
    <w:rsid w:val="00D84117"/>
    <w:rsid w:val="00D84487"/>
    <w:rsid w:val="00D84951"/>
    <w:rsid w:val="00D84C68"/>
    <w:rsid w:val="00D8587C"/>
    <w:rsid w:val="00D858C1"/>
    <w:rsid w:val="00D8732B"/>
    <w:rsid w:val="00D93244"/>
    <w:rsid w:val="00D93EEF"/>
    <w:rsid w:val="00D9606D"/>
    <w:rsid w:val="00D960F5"/>
    <w:rsid w:val="00D9659F"/>
    <w:rsid w:val="00D97696"/>
    <w:rsid w:val="00D977ED"/>
    <w:rsid w:val="00DA02B7"/>
    <w:rsid w:val="00DA061D"/>
    <w:rsid w:val="00DA09A4"/>
    <w:rsid w:val="00DA0C78"/>
    <w:rsid w:val="00DA144C"/>
    <w:rsid w:val="00DA1672"/>
    <w:rsid w:val="00DA21D0"/>
    <w:rsid w:val="00DA288A"/>
    <w:rsid w:val="00DA2D47"/>
    <w:rsid w:val="00DA2E04"/>
    <w:rsid w:val="00DA31D1"/>
    <w:rsid w:val="00DA355D"/>
    <w:rsid w:val="00DA36ED"/>
    <w:rsid w:val="00DA4D4D"/>
    <w:rsid w:val="00DA53AF"/>
    <w:rsid w:val="00DA588D"/>
    <w:rsid w:val="00DA6B9C"/>
    <w:rsid w:val="00DB0EC3"/>
    <w:rsid w:val="00DB0F13"/>
    <w:rsid w:val="00DB1382"/>
    <w:rsid w:val="00DB25D3"/>
    <w:rsid w:val="00DB26E6"/>
    <w:rsid w:val="00DB2F76"/>
    <w:rsid w:val="00DB32F8"/>
    <w:rsid w:val="00DB48C9"/>
    <w:rsid w:val="00DB5D04"/>
    <w:rsid w:val="00DB5EDD"/>
    <w:rsid w:val="00DB6A6A"/>
    <w:rsid w:val="00DB73A0"/>
    <w:rsid w:val="00DB7EA6"/>
    <w:rsid w:val="00DC0AD9"/>
    <w:rsid w:val="00DC0B2B"/>
    <w:rsid w:val="00DC0B2F"/>
    <w:rsid w:val="00DC0D6A"/>
    <w:rsid w:val="00DC1565"/>
    <w:rsid w:val="00DC18D0"/>
    <w:rsid w:val="00DC1A41"/>
    <w:rsid w:val="00DC29DD"/>
    <w:rsid w:val="00DC3391"/>
    <w:rsid w:val="00DC527E"/>
    <w:rsid w:val="00DC74DE"/>
    <w:rsid w:val="00DC7DA5"/>
    <w:rsid w:val="00DD087E"/>
    <w:rsid w:val="00DD0965"/>
    <w:rsid w:val="00DD0CA6"/>
    <w:rsid w:val="00DD18CF"/>
    <w:rsid w:val="00DD2871"/>
    <w:rsid w:val="00DD43A9"/>
    <w:rsid w:val="00DD49CF"/>
    <w:rsid w:val="00DD49E2"/>
    <w:rsid w:val="00DD5CC4"/>
    <w:rsid w:val="00DD620C"/>
    <w:rsid w:val="00DD6A2C"/>
    <w:rsid w:val="00DD6B0F"/>
    <w:rsid w:val="00DD7964"/>
    <w:rsid w:val="00DD7973"/>
    <w:rsid w:val="00DE1A80"/>
    <w:rsid w:val="00DE20A1"/>
    <w:rsid w:val="00DE2B36"/>
    <w:rsid w:val="00DE2D9A"/>
    <w:rsid w:val="00DE2F74"/>
    <w:rsid w:val="00DE35B0"/>
    <w:rsid w:val="00DE4319"/>
    <w:rsid w:val="00DE5317"/>
    <w:rsid w:val="00DF291E"/>
    <w:rsid w:val="00DF56AD"/>
    <w:rsid w:val="00DF5B80"/>
    <w:rsid w:val="00DF5EB0"/>
    <w:rsid w:val="00E010F8"/>
    <w:rsid w:val="00E02512"/>
    <w:rsid w:val="00E02A44"/>
    <w:rsid w:val="00E02E50"/>
    <w:rsid w:val="00E03567"/>
    <w:rsid w:val="00E03C21"/>
    <w:rsid w:val="00E0487B"/>
    <w:rsid w:val="00E05CF3"/>
    <w:rsid w:val="00E07454"/>
    <w:rsid w:val="00E104BC"/>
    <w:rsid w:val="00E109FD"/>
    <w:rsid w:val="00E11177"/>
    <w:rsid w:val="00E12361"/>
    <w:rsid w:val="00E12C19"/>
    <w:rsid w:val="00E12C94"/>
    <w:rsid w:val="00E12DEF"/>
    <w:rsid w:val="00E1324A"/>
    <w:rsid w:val="00E13461"/>
    <w:rsid w:val="00E137F4"/>
    <w:rsid w:val="00E15B3E"/>
    <w:rsid w:val="00E15BF6"/>
    <w:rsid w:val="00E160F1"/>
    <w:rsid w:val="00E1642B"/>
    <w:rsid w:val="00E16A52"/>
    <w:rsid w:val="00E17909"/>
    <w:rsid w:val="00E2021A"/>
    <w:rsid w:val="00E21A56"/>
    <w:rsid w:val="00E21EB2"/>
    <w:rsid w:val="00E222C2"/>
    <w:rsid w:val="00E22D40"/>
    <w:rsid w:val="00E23854"/>
    <w:rsid w:val="00E2405E"/>
    <w:rsid w:val="00E24904"/>
    <w:rsid w:val="00E25166"/>
    <w:rsid w:val="00E256CE"/>
    <w:rsid w:val="00E26696"/>
    <w:rsid w:val="00E26EEF"/>
    <w:rsid w:val="00E27140"/>
    <w:rsid w:val="00E30230"/>
    <w:rsid w:val="00E31E07"/>
    <w:rsid w:val="00E32003"/>
    <w:rsid w:val="00E33009"/>
    <w:rsid w:val="00E3413B"/>
    <w:rsid w:val="00E344DA"/>
    <w:rsid w:val="00E3482F"/>
    <w:rsid w:val="00E34D78"/>
    <w:rsid w:val="00E3522D"/>
    <w:rsid w:val="00E36E39"/>
    <w:rsid w:val="00E41531"/>
    <w:rsid w:val="00E41BB5"/>
    <w:rsid w:val="00E42377"/>
    <w:rsid w:val="00E423BB"/>
    <w:rsid w:val="00E42436"/>
    <w:rsid w:val="00E4256E"/>
    <w:rsid w:val="00E42884"/>
    <w:rsid w:val="00E429DE"/>
    <w:rsid w:val="00E42E7F"/>
    <w:rsid w:val="00E4329A"/>
    <w:rsid w:val="00E435E8"/>
    <w:rsid w:val="00E43C0E"/>
    <w:rsid w:val="00E452B8"/>
    <w:rsid w:val="00E453F4"/>
    <w:rsid w:val="00E453F5"/>
    <w:rsid w:val="00E45D11"/>
    <w:rsid w:val="00E46BAD"/>
    <w:rsid w:val="00E477C5"/>
    <w:rsid w:val="00E50B76"/>
    <w:rsid w:val="00E520EB"/>
    <w:rsid w:val="00E525BF"/>
    <w:rsid w:val="00E535CB"/>
    <w:rsid w:val="00E53847"/>
    <w:rsid w:val="00E53A6E"/>
    <w:rsid w:val="00E54ACC"/>
    <w:rsid w:val="00E54B7B"/>
    <w:rsid w:val="00E554C5"/>
    <w:rsid w:val="00E567C5"/>
    <w:rsid w:val="00E57A55"/>
    <w:rsid w:val="00E61361"/>
    <w:rsid w:val="00E6142A"/>
    <w:rsid w:val="00E61469"/>
    <w:rsid w:val="00E61DD0"/>
    <w:rsid w:val="00E63FD1"/>
    <w:rsid w:val="00E656B5"/>
    <w:rsid w:val="00E65BE3"/>
    <w:rsid w:val="00E66521"/>
    <w:rsid w:val="00E67845"/>
    <w:rsid w:val="00E702A6"/>
    <w:rsid w:val="00E7045F"/>
    <w:rsid w:val="00E70C04"/>
    <w:rsid w:val="00E70C4C"/>
    <w:rsid w:val="00E71D70"/>
    <w:rsid w:val="00E73CCB"/>
    <w:rsid w:val="00E73E8D"/>
    <w:rsid w:val="00E74402"/>
    <w:rsid w:val="00E7608B"/>
    <w:rsid w:val="00E76762"/>
    <w:rsid w:val="00E76845"/>
    <w:rsid w:val="00E77641"/>
    <w:rsid w:val="00E81B53"/>
    <w:rsid w:val="00E826E9"/>
    <w:rsid w:val="00E82E80"/>
    <w:rsid w:val="00E83721"/>
    <w:rsid w:val="00E84909"/>
    <w:rsid w:val="00E84EC9"/>
    <w:rsid w:val="00E85EC2"/>
    <w:rsid w:val="00E86530"/>
    <w:rsid w:val="00E86745"/>
    <w:rsid w:val="00E903B6"/>
    <w:rsid w:val="00E92E28"/>
    <w:rsid w:val="00E93276"/>
    <w:rsid w:val="00E93EF5"/>
    <w:rsid w:val="00E94303"/>
    <w:rsid w:val="00E975A8"/>
    <w:rsid w:val="00E978CE"/>
    <w:rsid w:val="00EA0202"/>
    <w:rsid w:val="00EA1E38"/>
    <w:rsid w:val="00EA326F"/>
    <w:rsid w:val="00EA348F"/>
    <w:rsid w:val="00EA3DC3"/>
    <w:rsid w:val="00EA46CB"/>
    <w:rsid w:val="00EA4AD8"/>
    <w:rsid w:val="00EA4B69"/>
    <w:rsid w:val="00EA4C9C"/>
    <w:rsid w:val="00EA4DC1"/>
    <w:rsid w:val="00EA55B6"/>
    <w:rsid w:val="00EA7AB4"/>
    <w:rsid w:val="00EA7B49"/>
    <w:rsid w:val="00EB0719"/>
    <w:rsid w:val="00EB11CC"/>
    <w:rsid w:val="00EB1251"/>
    <w:rsid w:val="00EB2D3A"/>
    <w:rsid w:val="00EB315B"/>
    <w:rsid w:val="00EB525C"/>
    <w:rsid w:val="00EB5C89"/>
    <w:rsid w:val="00EB6911"/>
    <w:rsid w:val="00EB6934"/>
    <w:rsid w:val="00EB7913"/>
    <w:rsid w:val="00EC0630"/>
    <w:rsid w:val="00EC1A79"/>
    <w:rsid w:val="00EC2027"/>
    <w:rsid w:val="00EC2EAB"/>
    <w:rsid w:val="00EC2FEE"/>
    <w:rsid w:val="00EC4BAB"/>
    <w:rsid w:val="00EC5A05"/>
    <w:rsid w:val="00EC5A06"/>
    <w:rsid w:val="00EC5A41"/>
    <w:rsid w:val="00EC5B3C"/>
    <w:rsid w:val="00EC6408"/>
    <w:rsid w:val="00EC65BA"/>
    <w:rsid w:val="00EC6713"/>
    <w:rsid w:val="00ED0C67"/>
    <w:rsid w:val="00ED23E1"/>
    <w:rsid w:val="00ED258C"/>
    <w:rsid w:val="00ED26E7"/>
    <w:rsid w:val="00ED297D"/>
    <w:rsid w:val="00ED3F0E"/>
    <w:rsid w:val="00ED52FC"/>
    <w:rsid w:val="00ED58D9"/>
    <w:rsid w:val="00ED6F3D"/>
    <w:rsid w:val="00EE0DF5"/>
    <w:rsid w:val="00EE10EE"/>
    <w:rsid w:val="00EE15AB"/>
    <w:rsid w:val="00EE1735"/>
    <w:rsid w:val="00EE4052"/>
    <w:rsid w:val="00EE46BB"/>
    <w:rsid w:val="00EE48BC"/>
    <w:rsid w:val="00EE58F2"/>
    <w:rsid w:val="00EE5AF5"/>
    <w:rsid w:val="00EE64E7"/>
    <w:rsid w:val="00EE6730"/>
    <w:rsid w:val="00EE74BA"/>
    <w:rsid w:val="00EE7AF4"/>
    <w:rsid w:val="00EF0163"/>
    <w:rsid w:val="00EF11FD"/>
    <w:rsid w:val="00EF2422"/>
    <w:rsid w:val="00EF289C"/>
    <w:rsid w:val="00EF2D4B"/>
    <w:rsid w:val="00EF365F"/>
    <w:rsid w:val="00EF36CE"/>
    <w:rsid w:val="00EF40C9"/>
    <w:rsid w:val="00EF4B04"/>
    <w:rsid w:val="00F002C2"/>
    <w:rsid w:val="00F0108F"/>
    <w:rsid w:val="00F0144F"/>
    <w:rsid w:val="00F026E6"/>
    <w:rsid w:val="00F04264"/>
    <w:rsid w:val="00F0440D"/>
    <w:rsid w:val="00F05619"/>
    <w:rsid w:val="00F058EB"/>
    <w:rsid w:val="00F07423"/>
    <w:rsid w:val="00F076AD"/>
    <w:rsid w:val="00F07B82"/>
    <w:rsid w:val="00F1112B"/>
    <w:rsid w:val="00F11843"/>
    <w:rsid w:val="00F12437"/>
    <w:rsid w:val="00F124AD"/>
    <w:rsid w:val="00F131F2"/>
    <w:rsid w:val="00F13D12"/>
    <w:rsid w:val="00F168FC"/>
    <w:rsid w:val="00F1720D"/>
    <w:rsid w:val="00F17687"/>
    <w:rsid w:val="00F17C72"/>
    <w:rsid w:val="00F2001A"/>
    <w:rsid w:val="00F200C5"/>
    <w:rsid w:val="00F2015B"/>
    <w:rsid w:val="00F20B35"/>
    <w:rsid w:val="00F20C3F"/>
    <w:rsid w:val="00F20D73"/>
    <w:rsid w:val="00F213FE"/>
    <w:rsid w:val="00F21B9D"/>
    <w:rsid w:val="00F2255B"/>
    <w:rsid w:val="00F229D5"/>
    <w:rsid w:val="00F22AB6"/>
    <w:rsid w:val="00F22EAC"/>
    <w:rsid w:val="00F23C6F"/>
    <w:rsid w:val="00F2458D"/>
    <w:rsid w:val="00F247F6"/>
    <w:rsid w:val="00F255AA"/>
    <w:rsid w:val="00F271E4"/>
    <w:rsid w:val="00F277A2"/>
    <w:rsid w:val="00F27D9E"/>
    <w:rsid w:val="00F30086"/>
    <w:rsid w:val="00F303CA"/>
    <w:rsid w:val="00F304B1"/>
    <w:rsid w:val="00F30834"/>
    <w:rsid w:val="00F30B9F"/>
    <w:rsid w:val="00F30F35"/>
    <w:rsid w:val="00F31283"/>
    <w:rsid w:val="00F32175"/>
    <w:rsid w:val="00F32E14"/>
    <w:rsid w:val="00F33E97"/>
    <w:rsid w:val="00F34183"/>
    <w:rsid w:val="00F34332"/>
    <w:rsid w:val="00F3447E"/>
    <w:rsid w:val="00F35925"/>
    <w:rsid w:val="00F35BAF"/>
    <w:rsid w:val="00F35D1E"/>
    <w:rsid w:val="00F3728F"/>
    <w:rsid w:val="00F3739D"/>
    <w:rsid w:val="00F37F60"/>
    <w:rsid w:val="00F41221"/>
    <w:rsid w:val="00F4184C"/>
    <w:rsid w:val="00F41A26"/>
    <w:rsid w:val="00F41D76"/>
    <w:rsid w:val="00F42518"/>
    <w:rsid w:val="00F447D2"/>
    <w:rsid w:val="00F45121"/>
    <w:rsid w:val="00F4565C"/>
    <w:rsid w:val="00F476BF"/>
    <w:rsid w:val="00F50E3E"/>
    <w:rsid w:val="00F51694"/>
    <w:rsid w:val="00F531C6"/>
    <w:rsid w:val="00F53561"/>
    <w:rsid w:val="00F53708"/>
    <w:rsid w:val="00F537B8"/>
    <w:rsid w:val="00F53A98"/>
    <w:rsid w:val="00F53D09"/>
    <w:rsid w:val="00F54071"/>
    <w:rsid w:val="00F54536"/>
    <w:rsid w:val="00F54917"/>
    <w:rsid w:val="00F56C66"/>
    <w:rsid w:val="00F57740"/>
    <w:rsid w:val="00F579F7"/>
    <w:rsid w:val="00F60A7B"/>
    <w:rsid w:val="00F60D60"/>
    <w:rsid w:val="00F61421"/>
    <w:rsid w:val="00F615A9"/>
    <w:rsid w:val="00F616C8"/>
    <w:rsid w:val="00F61AF7"/>
    <w:rsid w:val="00F632F4"/>
    <w:rsid w:val="00F635B6"/>
    <w:rsid w:val="00F63EA1"/>
    <w:rsid w:val="00F640C0"/>
    <w:rsid w:val="00F647D6"/>
    <w:rsid w:val="00F704D1"/>
    <w:rsid w:val="00F70ACD"/>
    <w:rsid w:val="00F70B18"/>
    <w:rsid w:val="00F70DFB"/>
    <w:rsid w:val="00F70F99"/>
    <w:rsid w:val="00F71250"/>
    <w:rsid w:val="00F71640"/>
    <w:rsid w:val="00F71AD3"/>
    <w:rsid w:val="00F71B89"/>
    <w:rsid w:val="00F729B3"/>
    <w:rsid w:val="00F72CCB"/>
    <w:rsid w:val="00F733C7"/>
    <w:rsid w:val="00F73947"/>
    <w:rsid w:val="00F73A09"/>
    <w:rsid w:val="00F7433A"/>
    <w:rsid w:val="00F754A6"/>
    <w:rsid w:val="00F75E12"/>
    <w:rsid w:val="00F7685E"/>
    <w:rsid w:val="00F77214"/>
    <w:rsid w:val="00F77A57"/>
    <w:rsid w:val="00F77F09"/>
    <w:rsid w:val="00F806F6"/>
    <w:rsid w:val="00F81601"/>
    <w:rsid w:val="00F81F65"/>
    <w:rsid w:val="00F833A2"/>
    <w:rsid w:val="00F84188"/>
    <w:rsid w:val="00F846E1"/>
    <w:rsid w:val="00F852B7"/>
    <w:rsid w:val="00F85B6B"/>
    <w:rsid w:val="00F85DC7"/>
    <w:rsid w:val="00F86332"/>
    <w:rsid w:val="00F90C7C"/>
    <w:rsid w:val="00F92D4B"/>
    <w:rsid w:val="00F93011"/>
    <w:rsid w:val="00F936F8"/>
    <w:rsid w:val="00F952AF"/>
    <w:rsid w:val="00F9790A"/>
    <w:rsid w:val="00F97FB5"/>
    <w:rsid w:val="00FA067A"/>
    <w:rsid w:val="00FA0786"/>
    <w:rsid w:val="00FA14E3"/>
    <w:rsid w:val="00FA1FBE"/>
    <w:rsid w:val="00FA2520"/>
    <w:rsid w:val="00FA2FBF"/>
    <w:rsid w:val="00FA3F4E"/>
    <w:rsid w:val="00FA49C2"/>
    <w:rsid w:val="00FA4CB2"/>
    <w:rsid w:val="00FA574E"/>
    <w:rsid w:val="00FA5B8F"/>
    <w:rsid w:val="00FA66A5"/>
    <w:rsid w:val="00FA6D90"/>
    <w:rsid w:val="00FB0413"/>
    <w:rsid w:val="00FB0615"/>
    <w:rsid w:val="00FB087D"/>
    <w:rsid w:val="00FB177B"/>
    <w:rsid w:val="00FB1821"/>
    <w:rsid w:val="00FB2240"/>
    <w:rsid w:val="00FB314D"/>
    <w:rsid w:val="00FB4CF3"/>
    <w:rsid w:val="00FB5248"/>
    <w:rsid w:val="00FB6A69"/>
    <w:rsid w:val="00FB73D0"/>
    <w:rsid w:val="00FB752B"/>
    <w:rsid w:val="00FB78C7"/>
    <w:rsid w:val="00FB7AEF"/>
    <w:rsid w:val="00FC1331"/>
    <w:rsid w:val="00FC198A"/>
    <w:rsid w:val="00FC25AF"/>
    <w:rsid w:val="00FC3603"/>
    <w:rsid w:val="00FC3687"/>
    <w:rsid w:val="00FC39F0"/>
    <w:rsid w:val="00FC3B24"/>
    <w:rsid w:val="00FC42B9"/>
    <w:rsid w:val="00FC4C7B"/>
    <w:rsid w:val="00FC4CFA"/>
    <w:rsid w:val="00FC5713"/>
    <w:rsid w:val="00FD0370"/>
    <w:rsid w:val="00FD08FC"/>
    <w:rsid w:val="00FD0D04"/>
    <w:rsid w:val="00FD1A0B"/>
    <w:rsid w:val="00FD2C94"/>
    <w:rsid w:val="00FD325C"/>
    <w:rsid w:val="00FD36E2"/>
    <w:rsid w:val="00FD37AD"/>
    <w:rsid w:val="00FD3A82"/>
    <w:rsid w:val="00FD68C8"/>
    <w:rsid w:val="00FE03E4"/>
    <w:rsid w:val="00FE09A3"/>
    <w:rsid w:val="00FE105A"/>
    <w:rsid w:val="00FE17A2"/>
    <w:rsid w:val="00FE1E7D"/>
    <w:rsid w:val="00FE21DB"/>
    <w:rsid w:val="00FE2974"/>
    <w:rsid w:val="00FE2F94"/>
    <w:rsid w:val="00FE3D91"/>
    <w:rsid w:val="00FE4D99"/>
    <w:rsid w:val="00FE4F5C"/>
    <w:rsid w:val="00FE55FD"/>
    <w:rsid w:val="00FE5E37"/>
    <w:rsid w:val="00FE5FC3"/>
    <w:rsid w:val="00FE64EA"/>
    <w:rsid w:val="00FE6ADD"/>
    <w:rsid w:val="00FE7FAA"/>
    <w:rsid w:val="00FF1084"/>
    <w:rsid w:val="00FF15B7"/>
    <w:rsid w:val="00FF210D"/>
    <w:rsid w:val="00FF37C4"/>
    <w:rsid w:val="00FF4355"/>
    <w:rsid w:val="00FF671B"/>
    <w:rsid w:val="00FF7023"/>
    <w:rsid w:val="00FF7216"/>
    <w:rsid w:val="00FF747B"/>
    <w:rsid w:val="00FF7594"/>
    <w:rsid w:val="00FF77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60A302E6-F8CE-4C46-8A19-233679BF9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61B"/>
    <w:pPr>
      <w:widowControl w:val="0"/>
      <w:overflowPunct w:val="0"/>
      <w:autoSpaceDE w:val="0"/>
      <w:autoSpaceDN w:val="0"/>
      <w:adjustRightInd w:val="0"/>
    </w:pPr>
    <w:rPr>
      <w:kern w:val="28"/>
    </w:rPr>
  </w:style>
  <w:style w:type="paragraph" w:styleId="Heading1">
    <w:name w:val="heading 1"/>
    <w:basedOn w:val="Normal"/>
    <w:qFormat/>
    <w:rsid w:val="00E12361"/>
    <w:pPr>
      <w:widowControl/>
      <w:numPr>
        <w:numId w:val="3"/>
      </w:numPr>
      <w:overflowPunct/>
      <w:autoSpaceDE/>
      <w:autoSpaceDN/>
      <w:adjustRightInd/>
      <w:spacing w:before="100" w:beforeAutospacing="1" w:after="100" w:afterAutospacing="1"/>
      <w:outlineLvl w:val="0"/>
    </w:pPr>
    <w:rPr>
      <w:rFonts w:ascii="Arial" w:hAnsi="Arial"/>
      <w:b/>
      <w:bCs/>
      <w:kern w:val="36"/>
      <w:sz w:val="22"/>
      <w:szCs w:val="48"/>
    </w:rPr>
  </w:style>
  <w:style w:type="paragraph" w:styleId="Heading2">
    <w:name w:val="heading 2"/>
    <w:basedOn w:val="Normal"/>
    <w:next w:val="Normal"/>
    <w:link w:val="Heading2Char"/>
    <w:qFormat/>
    <w:rsid w:val="00E12361"/>
    <w:pPr>
      <w:keepNext/>
      <w:spacing w:before="240" w:after="60"/>
      <w:outlineLvl w:val="1"/>
    </w:pPr>
    <w:rPr>
      <w:rFonts w:ascii="Arial" w:hAnsi="Arial" w:cs="Arial"/>
      <w:b/>
      <w:bCs/>
      <w:i/>
      <w:iCs/>
      <w:sz w:val="22"/>
      <w:szCs w:val="28"/>
    </w:rPr>
  </w:style>
  <w:style w:type="paragraph" w:styleId="Heading3">
    <w:name w:val="heading 3"/>
    <w:basedOn w:val="Normal"/>
    <w:next w:val="Normal"/>
    <w:link w:val="Heading3Char"/>
    <w:semiHidden/>
    <w:unhideWhenUsed/>
    <w:qFormat/>
    <w:rsid w:val="00C923C2"/>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7161B"/>
    <w:rPr>
      <w:color w:val="0000FF"/>
      <w:u w:val="single"/>
    </w:rPr>
  </w:style>
  <w:style w:type="character" w:styleId="FollowedHyperlink">
    <w:name w:val="FollowedHyperlink"/>
    <w:rsid w:val="0027161B"/>
    <w:rPr>
      <w:color w:val="800080"/>
      <w:u w:val="single"/>
    </w:rPr>
  </w:style>
  <w:style w:type="paragraph" w:customStyle="1" w:styleId="Headingbold">
    <w:name w:val="Heading bold"/>
    <w:basedOn w:val="Normal"/>
    <w:rsid w:val="00485792"/>
    <w:pPr>
      <w:widowControl/>
      <w:textAlignment w:val="baseline"/>
    </w:pPr>
    <w:rPr>
      <w:rFonts w:ascii="Garamond" w:hAnsi="Garamond"/>
      <w:b/>
      <w:kern w:val="0"/>
      <w:sz w:val="24"/>
      <w:lang w:val="en-US" w:eastAsia="en-US"/>
    </w:rPr>
  </w:style>
  <w:style w:type="paragraph" w:styleId="NormalWeb">
    <w:name w:val="Normal (Web)"/>
    <w:basedOn w:val="Normal"/>
    <w:rsid w:val="006B196B"/>
    <w:pPr>
      <w:widowControl/>
      <w:overflowPunct/>
      <w:autoSpaceDE/>
      <w:autoSpaceDN/>
      <w:adjustRightInd/>
      <w:spacing w:before="100" w:beforeAutospacing="1" w:after="100" w:afterAutospacing="1"/>
    </w:pPr>
    <w:rPr>
      <w:kern w:val="0"/>
      <w:sz w:val="24"/>
      <w:szCs w:val="24"/>
    </w:rPr>
  </w:style>
  <w:style w:type="paragraph" w:customStyle="1" w:styleId="CharCharCharCharCharCharCharCharChar">
    <w:name w:val="Char Char Char Char Char Char Char Char Char"/>
    <w:basedOn w:val="Normal"/>
    <w:rsid w:val="00A418F0"/>
    <w:pPr>
      <w:widowControl/>
      <w:overflowPunct/>
      <w:autoSpaceDE/>
      <w:autoSpaceDN/>
      <w:adjustRightInd/>
      <w:spacing w:after="160" w:line="240" w:lineRule="exact"/>
    </w:pPr>
    <w:rPr>
      <w:rFonts w:ascii="Verdana" w:hAnsi="Verdana"/>
      <w:kern w:val="0"/>
      <w:lang w:val="en-US" w:eastAsia="en-US"/>
    </w:rPr>
  </w:style>
  <w:style w:type="paragraph" w:styleId="PlainText">
    <w:name w:val="Plain Text"/>
    <w:basedOn w:val="Normal"/>
    <w:rsid w:val="000F0030"/>
    <w:pPr>
      <w:widowControl/>
      <w:overflowPunct/>
      <w:autoSpaceDE/>
      <w:autoSpaceDN/>
      <w:adjustRightInd/>
    </w:pPr>
    <w:rPr>
      <w:rFonts w:ascii="Courier New" w:hAnsi="Courier New" w:cs="Courier New"/>
      <w:kern w:val="0"/>
    </w:rPr>
  </w:style>
  <w:style w:type="paragraph" w:styleId="Header">
    <w:name w:val="header"/>
    <w:basedOn w:val="Normal"/>
    <w:rsid w:val="008F2742"/>
    <w:pPr>
      <w:tabs>
        <w:tab w:val="center" w:pos="4153"/>
        <w:tab w:val="right" w:pos="8306"/>
      </w:tabs>
    </w:pPr>
  </w:style>
  <w:style w:type="paragraph" w:styleId="Footer">
    <w:name w:val="footer"/>
    <w:basedOn w:val="Normal"/>
    <w:rsid w:val="008F2742"/>
    <w:pPr>
      <w:tabs>
        <w:tab w:val="center" w:pos="4153"/>
        <w:tab w:val="right" w:pos="8306"/>
      </w:tabs>
    </w:pPr>
  </w:style>
  <w:style w:type="character" w:styleId="PageNumber">
    <w:name w:val="page number"/>
    <w:basedOn w:val="DefaultParagraphFont"/>
    <w:rsid w:val="008F2742"/>
  </w:style>
  <w:style w:type="paragraph" w:styleId="BodyTextIndent">
    <w:name w:val="Body Text Indent"/>
    <w:basedOn w:val="Normal"/>
    <w:rsid w:val="00BA4D05"/>
    <w:pPr>
      <w:widowControl/>
      <w:spacing w:after="120"/>
      <w:ind w:left="283"/>
      <w:textAlignment w:val="baseline"/>
    </w:pPr>
    <w:rPr>
      <w:rFonts w:ascii="Arial (W1)" w:hAnsi="Arial (W1)"/>
      <w:kern w:val="0"/>
      <w:sz w:val="24"/>
      <w:lang w:eastAsia="en-US"/>
    </w:rPr>
  </w:style>
  <w:style w:type="table" w:styleId="TableGrid">
    <w:name w:val="Table Grid"/>
    <w:basedOn w:val="TableNormal"/>
    <w:rsid w:val="00BA4D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C0B2F"/>
    <w:pPr>
      <w:autoSpaceDE w:val="0"/>
      <w:autoSpaceDN w:val="0"/>
      <w:adjustRightInd w:val="0"/>
    </w:pPr>
    <w:rPr>
      <w:rFonts w:ascii="Arial" w:hAnsi="Arial" w:cs="Arial"/>
      <w:color w:val="000000"/>
      <w:sz w:val="24"/>
      <w:szCs w:val="24"/>
    </w:rPr>
  </w:style>
  <w:style w:type="paragraph" w:styleId="BodyText2">
    <w:name w:val="Body Text 2"/>
    <w:basedOn w:val="Normal"/>
    <w:rsid w:val="00C11CD7"/>
    <w:pPr>
      <w:spacing w:after="120" w:line="480" w:lineRule="auto"/>
    </w:pPr>
  </w:style>
  <w:style w:type="paragraph" w:styleId="BalloonText">
    <w:name w:val="Balloon Text"/>
    <w:basedOn w:val="Normal"/>
    <w:semiHidden/>
    <w:rsid w:val="00AF7D1E"/>
    <w:pPr>
      <w:widowControl/>
    </w:pPr>
    <w:rPr>
      <w:rFonts w:ascii="Tahoma" w:hAnsi="Tahoma" w:cs="Tahoma"/>
      <w:kern w:val="0"/>
      <w:sz w:val="16"/>
      <w:szCs w:val="16"/>
      <w:lang w:eastAsia="en-US"/>
    </w:rPr>
  </w:style>
  <w:style w:type="paragraph" w:customStyle="1" w:styleId="Text1">
    <w:name w:val="Text 1"/>
    <w:basedOn w:val="Normal"/>
    <w:rsid w:val="00AF7D1E"/>
    <w:pPr>
      <w:widowControl/>
      <w:overflowPunct/>
      <w:autoSpaceDE/>
      <w:autoSpaceDN/>
      <w:adjustRightInd/>
      <w:spacing w:before="120" w:after="120" w:line="360" w:lineRule="auto"/>
    </w:pPr>
    <w:rPr>
      <w:rFonts w:ascii="Arial" w:hAnsi="Arial"/>
      <w:spacing w:val="-5"/>
      <w:kern w:val="0"/>
      <w:sz w:val="22"/>
      <w:lang w:val="en-US" w:eastAsia="en-US"/>
    </w:rPr>
  </w:style>
  <w:style w:type="paragraph" w:styleId="ListParagraph">
    <w:name w:val="List Paragraph"/>
    <w:basedOn w:val="Normal"/>
    <w:uiPriority w:val="34"/>
    <w:qFormat/>
    <w:rsid w:val="00993E1B"/>
    <w:pPr>
      <w:ind w:left="720"/>
    </w:pPr>
  </w:style>
  <w:style w:type="character" w:styleId="CommentReference">
    <w:name w:val="annotation reference"/>
    <w:rsid w:val="00F2255B"/>
    <w:rPr>
      <w:sz w:val="16"/>
      <w:szCs w:val="16"/>
    </w:rPr>
  </w:style>
  <w:style w:type="paragraph" w:styleId="CommentText">
    <w:name w:val="annotation text"/>
    <w:basedOn w:val="Normal"/>
    <w:link w:val="CommentTextChar"/>
    <w:rsid w:val="00F2255B"/>
  </w:style>
  <w:style w:type="character" w:customStyle="1" w:styleId="CommentTextChar">
    <w:name w:val="Comment Text Char"/>
    <w:link w:val="CommentText"/>
    <w:rsid w:val="00F2255B"/>
    <w:rPr>
      <w:kern w:val="28"/>
    </w:rPr>
  </w:style>
  <w:style w:type="paragraph" w:styleId="CommentSubject">
    <w:name w:val="annotation subject"/>
    <w:basedOn w:val="CommentText"/>
    <w:next w:val="CommentText"/>
    <w:link w:val="CommentSubjectChar"/>
    <w:rsid w:val="00F2255B"/>
    <w:rPr>
      <w:b/>
      <w:bCs/>
    </w:rPr>
  </w:style>
  <w:style w:type="character" w:customStyle="1" w:styleId="CommentSubjectChar">
    <w:name w:val="Comment Subject Char"/>
    <w:link w:val="CommentSubject"/>
    <w:rsid w:val="00F2255B"/>
    <w:rPr>
      <w:b/>
      <w:bCs/>
      <w:kern w:val="28"/>
    </w:rPr>
  </w:style>
  <w:style w:type="character" w:customStyle="1" w:styleId="Heading2Char">
    <w:name w:val="Heading 2 Char"/>
    <w:link w:val="Heading2"/>
    <w:rsid w:val="00E12361"/>
    <w:rPr>
      <w:rFonts w:ascii="Arial" w:hAnsi="Arial" w:cs="Arial"/>
      <w:b/>
      <w:bCs/>
      <w:i/>
      <w:iCs/>
      <w:kern w:val="28"/>
      <w:sz w:val="22"/>
      <w:szCs w:val="28"/>
    </w:rPr>
  </w:style>
  <w:style w:type="paragraph" w:styleId="Revision">
    <w:name w:val="Revision"/>
    <w:hidden/>
    <w:uiPriority w:val="99"/>
    <w:semiHidden/>
    <w:rsid w:val="00E010F8"/>
    <w:rPr>
      <w:kern w:val="28"/>
    </w:rPr>
  </w:style>
  <w:style w:type="paragraph" w:styleId="TOC1">
    <w:name w:val="toc 1"/>
    <w:basedOn w:val="Normal"/>
    <w:next w:val="Normal"/>
    <w:autoRedefine/>
    <w:uiPriority w:val="39"/>
    <w:qFormat/>
    <w:rsid w:val="00B169E3"/>
    <w:pPr>
      <w:tabs>
        <w:tab w:val="left" w:pos="400"/>
        <w:tab w:val="right" w:leader="dot" w:pos="9247"/>
      </w:tabs>
      <w:spacing w:line="360" w:lineRule="auto"/>
      <w:ind w:right="515"/>
    </w:pPr>
    <w:rPr>
      <w:rFonts w:ascii="Arial" w:hAnsi="Arial"/>
      <w:bCs/>
      <w:sz w:val="22"/>
      <w:szCs w:val="24"/>
    </w:rPr>
  </w:style>
  <w:style w:type="paragraph" w:styleId="TOC2">
    <w:name w:val="toc 2"/>
    <w:basedOn w:val="Normal"/>
    <w:next w:val="Normal"/>
    <w:autoRedefine/>
    <w:uiPriority w:val="39"/>
    <w:rsid w:val="00616C2A"/>
    <w:pPr>
      <w:spacing w:before="240"/>
    </w:pPr>
    <w:rPr>
      <w:rFonts w:ascii="Calibri" w:hAnsi="Calibri"/>
      <w:b/>
      <w:bCs/>
    </w:rPr>
  </w:style>
  <w:style w:type="paragraph" w:customStyle="1" w:styleId="Normal2">
    <w:name w:val="Normal 2"/>
    <w:basedOn w:val="Normal"/>
    <w:qFormat/>
    <w:rsid w:val="00616C2A"/>
    <w:pPr>
      <w:widowControl/>
      <w:overflowPunct/>
      <w:autoSpaceDE/>
      <w:autoSpaceDN/>
      <w:adjustRightInd/>
      <w:spacing w:after="60"/>
    </w:pPr>
    <w:rPr>
      <w:rFonts w:ascii="Arial" w:hAnsi="Arial" w:cs="Arial"/>
      <w:sz w:val="22"/>
      <w:szCs w:val="22"/>
    </w:rPr>
  </w:style>
  <w:style w:type="paragraph" w:styleId="TOC3">
    <w:name w:val="toc 3"/>
    <w:basedOn w:val="Normal"/>
    <w:next w:val="Normal"/>
    <w:autoRedefine/>
    <w:uiPriority w:val="39"/>
    <w:rsid w:val="009D39B6"/>
    <w:pPr>
      <w:ind w:left="200"/>
    </w:pPr>
    <w:rPr>
      <w:rFonts w:ascii="Calibri" w:hAnsi="Calibri"/>
    </w:rPr>
  </w:style>
  <w:style w:type="paragraph" w:styleId="TOC4">
    <w:name w:val="toc 4"/>
    <w:basedOn w:val="Normal"/>
    <w:next w:val="Normal"/>
    <w:autoRedefine/>
    <w:uiPriority w:val="39"/>
    <w:rsid w:val="009D39B6"/>
    <w:pPr>
      <w:ind w:left="400"/>
    </w:pPr>
    <w:rPr>
      <w:rFonts w:ascii="Calibri" w:hAnsi="Calibri"/>
    </w:rPr>
  </w:style>
  <w:style w:type="paragraph" w:styleId="TOC5">
    <w:name w:val="toc 5"/>
    <w:basedOn w:val="Normal"/>
    <w:next w:val="Normal"/>
    <w:autoRedefine/>
    <w:uiPriority w:val="39"/>
    <w:rsid w:val="009D39B6"/>
    <w:pPr>
      <w:ind w:left="600"/>
    </w:pPr>
    <w:rPr>
      <w:rFonts w:ascii="Calibri" w:hAnsi="Calibri"/>
    </w:rPr>
  </w:style>
  <w:style w:type="paragraph" w:styleId="TOC6">
    <w:name w:val="toc 6"/>
    <w:basedOn w:val="Normal"/>
    <w:next w:val="Normal"/>
    <w:autoRedefine/>
    <w:uiPriority w:val="39"/>
    <w:rsid w:val="009D39B6"/>
    <w:pPr>
      <w:ind w:left="800"/>
    </w:pPr>
    <w:rPr>
      <w:rFonts w:ascii="Calibri" w:hAnsi="Calibri"/>
    </w:rPr>
  </w:style>
  <w:style w:type="paragraph" w:styleId="TOC7">
    <w:name w:val="toc 7"/>
    <w:basedOn w:val="Normal"/>
    <w:next w:val="Normal"/>
    <w:autoRedefine/>
    <w:uiPriority w:val="39"/>
    <w:rsid w:val="009D39B6"/>
    <w:pPr>
      <w:ind w:left="1000"/>
    </w:pPr>
    <w:rPr>
      <w:rFonts w:ascii="Calibri" w:hAnsi="Calibri"/>
    </w:rPr>
  </w:style>
  <w:style w:type="paragraph" w:styleId="TOC8">
    <w:name w:val="toc 8"/>
    <w:basedOn w:val="Normal"/>
    <w:next w:val="Normal"/>
    <w:autoRedefine/>
    <w:uiPriority w:val="39"/>
    <w:rsid w:val="009D39B6"/>
    <w:pPr>
      <w:ind w:left="1200"/>
    </w:pPr>
    <w:rPr>
      <w:rFonts w:ascii="Calibri" w:hAnsi="Calibri"/>
    </w:rPr>
  </w:style>
  <w:style w:type="paragraph" w:styleId="TOC9">
    <w:name w:val="toc 9"/>
    <w:basedOn w:val="Normal"/>
    <w:next w:val="Normal"/>
    <w:autoRedefine/>
    <w:uiPriority w:val="39"/>
    <w:rsid w:val="009D39B6"/>
    <w:pPr>
      <w:ind w:left="1400"/>
    </w:pPr>
    <w:rPr>
      <w:rFonts w:ascii="Calibri" w:hAnsi="Calibri"/>
    </w:rPr>
  </w:style>
  <w:style w:type="paragraph" w:styleId="TOCHeading">
    <w:name w:val="TOC Heading"/>
    <w:basedOn w:val="Heading1"/>
    <w:next w:val="Normal"/>
    <w:uiPriority w:val="39"/>
    <w:unhideWhenUsed/>
    <w:qFormat/>
    <w:rsid w:val="009D39B6"/>
    <w:pPr>
      <w:keepNext/>
      <w:keepLines/>
      <w:numPr>
        <w:numId w:val="0"/>
      </w:numPr>
      <w:spacing w:before="240" w:beforeAutospacing="0" w:after="0" w:afterAutospacing="0" w:line="259" w:lineRule="auto"/>
      <w:outlineLvl w:val="9"/>
    </w:pPr>
    <w:rPr>
      <w:rFonts w:ascii="Calibri Light" w:hAnsi="Calibri Light"/>
      <w:b w:val="0"/>
      <w:bCs w:val="0"/>
      <w:color w:val="2E74B5"/>
      <w:kern w:val="0"/>
      <w:sz w:val="32"/>
      <w:szCs w:val="32"/>
      <w:lang w:val="en-US" w:eastAsia="en-US"/>
    </w:rPr>
  </w:style>
  <w:style w:type="numbering" w:customStyle="1" w:styleId="Style1">
    <w:name w:val="Style1"/>
    <w:rsid w:val="0049490D"/>
    <w:pPr>
      <w:numPr>
        <w:numId w:val="24"/>
      </w:numPr>
    </w:pPr>
  </w:style>
  <w:style w:type="numbering" w:customStyle="1" w:styleId="Style2">
    <w:name w:val="Style2"/>
    <w:rsid w:val="00AF2716"/>
    <w:pPr>
      <w:numPr>
        <w:numId w:val="25"/>
      </w:numPr>
    </w:pPr>
  </w:style>
  <w:style w:type="character" w:customStyle="1" w:styleId="Heading3Char">
    <w:name w:val="Heading 3 Char"/>
    <w:link w:val="Heading3"/>
    <w:semiHidden/>
    <w:rsid w:val="00C923C2"/>
    <w:rPr>
      <w:rFonts w:ascii="Calibri Light" w:eastAsia="Times New Roman" w:hAnsi="Calibri Light" w:cs="Times New Roman"/>
      <w:b/>
      <w:bCs/>
      <w:kern w:val="28"/>
      <w:sz w:val="26"/>
      <w:szCs w:val="26"/>
    </w:rPr>
  </w:style>
  <w:style w:type="paragraph" w:styleId="BodyTextIndent2">
    <w:name w:val="Body Text Indent 2"/>
    <w:basedOn w:val="Normal"/>
    <w:link w:val="BodyTextIndent2Char"/>
    <w:rsid w:val="00C923C2"/>
    <w:pPr>
      <w:spacing w:after="120" w:line="480" w:lineRule="auto"/>
      <w:ind w:left="283"/>
    </w:pPr>
  </w:style>
  <w:style w:type="character" w:customStyle="1" w:styleId="BodyTextIndent2Char">
    <w:name w:val="Body Text Indent 2 Char"/>
    <w:link w:val="BodyTextIndent2"/>
    <w:rsid w:val="00C923C2"/>
    <w:rPr>
      <w:kern w:val="28"/>
    </w:rPr>
  </w:style>
  <w:style w:type="character" w:customStyle="1" w:styleId="UnresolvedMention">
    <w:name w:val="Unresolved Mention"/>
    <w:uiPriority w:val="99"/>
    <w:semiHidden/>
    <w:unhideWhenUsed/>
    <w:rsid w:val="001638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4873">
      <w:bodyDiv w:val="1"/>
      <w:marLeft w:val="0"/>
      <w:marRight w:val="0"/>
      <w:marTop w:val="0"/>
      <w:marBottom w:val="0"/>
      <w:divBdr>
        <w:top w:val="none" w:sz="0" w:space="0" w:color="auto"/>
        <w:left w:val="none" w:sz="0" w:space="0" w:color="auto"/>
        <w:bottom w:val="none" w:sz="0" w:space="0" w:color="auto"/>
        <w:right w:val="none" w:sz="0" w:space="0" w:color="auto"/>
      </w:divBdr>
    </w:div>
    <w:div w:id="95908764">
      <w:bodyDiv w:val="1"/>
      <w:marLeft w:val="0"/>
      <w:marRight w:val="0"/>
      <w:marTop w:val="0"/>
      <w:marBottom w:val="0"/>
      <w:divBdr>
        <w:top w:val="none" w:sz="0" w:space="0" w:color="auto"/>
        <w:left w:val="none" w:sz="0" w:space="0" w:color="auto"/>
        <w:bottom w:val="none" w:sz="0" w:space="0" w:color="auto"/>
        <w:right w:val="none" w:sz="0" w:space="0" w:color="auto"/>
      </w:divBdr>
    </w:div>
    <w:div w:id="110172237">
      <w:bodyDiv w:val="1"/>
      <w:marLeft w:val="0"/>
      <w:marRight w:val="0"/>
      <w:marTop w:val="0"/>
      <w:marBottom w:val="0"/>
      <w:divBdr>
        <w:top w:val="none" w:sz="0" w:space="0" w:color="auto"/>
        <w:left w:val="none" w:sz="0" w:space="0" w:color="auto"/>
        <w:bottom w:val="none" w:sz="0" w:space="0" w:color="auto"/>
        <w:right w:val="none" w:sz="0" w:space="0" w:color="auto"/>
      </w:divBdr>
    </w:div>
    <w:div w:id="120616975">
      <w:bodyDiv w:val="1"/>
      <w:marLeft w:val="0"/>
      <w:marRight w:val="0"/>
      <w:marTop w:val="0"/>
      <w:marBottom w:val="0"/>
      <w:divBdr>
        <w:top w:val="none" w:sz="0" w:space="0" w:color="auto"/>
        <w:left w:val="none" w:sz="0" w:space="0" w:color="auto"/>
        <w:bottom w:val="none" w:sz="0" w:space="0" w:color="auto"/>
        <w:right w:val="none" w:sz="0" w:space="0" w:color="auto"/>
      </w:divBdr>
    </w:div>
    <w:div w:id="146749534">
      <w:bodyDiv w:val="1"/>
      <w:marLeft w:val="0"/>
      <w:marRight w:val="0"/>
      <w:marTop w:val="0"/>
      <w:marBottom w:val="0"/>
      <w:divBdr>
        <w:top w:val="none" w:sz="0" w:space="0" w:color="auto"/>
        <w:left w:val="none" w:sz="0" w:space="0" w:color="auto"/>
        <w:bottom w:val="none" w:sz="0" w:space="0" w:color="auto"/>
        <w:right w:val="none" w:sz="0" w:space="0" w:color="auto"/>
      </w:divBdr>
      <w:divsChild>
        <w:div w:id="1616061503">
          <w:marLeft w:val="0"/>
          <w:marRight w:val="0"/>
          <w:marTop w:val="0"/>
          <w:marBottom w:val="0"/>
          <w:divBdr>
            <w:top w:val="none" w:sz="0" w:space="0" w:color="auto"/>
            <w:left w:val="none" w:sz="0" w:space="0" w:color="auto"/>
            <w:bottom w:val="none" w:sz="0" w:space="0" w:color="auto"/>
            <w:right w:val="none" w:sz="0" w:space="0" w:color="auto"/>
          </w:divBdr>
          <w:divsChild>
            <w:div w:id="2059352080">
              <w:marLeft w:val="0"/>
              <w:marRight w:val="0"/>
              <w:marTop w:val="0"/>
              <w:marBottom w:val="0"/>
              <w:divBdr>
                <w:top w:val="none" w:sz="0" w:space="0" w:color="auto"/>
                <w:left w:val="none" w:sz="0" w:space="0" w:color="auto"/>
                <w:bottom w:val="none" w:sz="0" w:space="0" w:color="auto"/>
                <w:right w:val="none" w:sz="0" w:space="0" w:color="auto"/>
              </w:divBdr>
              <w:divsChild>
                <w:div w:id="182932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249855">
      <w:bodyDiv w:val="1"/>
      <w:marLeft w:val="0"/>
      <w:marRight w:val="0"/>
      <w:marTop w:val="0"/>
      <w:marBottom w:val="0"/>
      <w:divBdr>
        <w:top w:val="none" w:sz="0" w:space="0" w:color="auto"/>
        <w:left w:val="none" w:sz="0" w:space="0" w:color="auto"/>
        <w:bottom w:val="none" w:sz="0" w:space="0" w:color="auto"/>
        <w:right w:val="none" w:sz="0" w:space="0" w:color="auto"/>
      </w:divBdr>
      <w:divsChild>
        <w:div w:id="2031879896">
          <w:marLeft w:val="0"/>
          <w:marRight w:val="0"/>
          <w:marTop w:val="0"/>
          <w:marBottom w:val="0"/>
          <w:divBdr>
            <w:top w:val="none" w:sz="0" w:space="0" w:color="auto"/>
            <w:left w:val="none" w:sz="0" w:space="0" w:color="auto"/>
            <w:bottom w:val="none" w:sz="0" w:space="0" w:color="auto"/>
            <w:right w:val="none" w:sz="0" w:space="0" w:color="auto"/>
          </w:divBdr>
          <w:divsChild>
            <w:div w:id="251352427">
              <w:marLeft w:val="0"/>
              <w:marRight w:val="0"/>
              <w:marTop w:val="0"/>
              <w:marBottom w:val="0"/>
              <w:divBdr>
                <w:top w:val="none" w:sz="0" w:space="0" w:color="auto"/>
                <w:left w:val="none" w:sz="0" w:space="0" w:color="auto"/>
                <w:bottom w:val="none" w:sz="0" w:space="0" w:color="auto"/>
                <w:right w:val="none" w:sz="0" w:space="0" w:color="auto"/>
              </w:divBdr>
              <w:divsChild>
                <w:div w:id="130569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236297">
      <w:bodyDiv w:val="1"/>
      <w:marLeft w:val="0"/>
      <w:marRight w:val="0"/>
      <w:marTop w:val="0"/>
      <w:marBottom w:val="0"/>
      <w:divBdr>
        <w:top w:val="none" w:sz="0" w:space="0" w:color="auto"/>
        <w:left w:val="none" w:sz="0" w:space="0" w:color="auto"/>
        <w:bottom w:val="none" w:sz="0" w:space="0" w:color="auto"/>
        <w:right w:val="none" w:sz="0" w:space="0" w:color="auto"/>
      </w:divBdr>
    </w:div>
    <w:div w:id="536429261">
      <w:bodyDiv w:val="1"/>
      <w:marLeft w:val="0"/>
      <w:marRight w:val="0"/>
      <w:marTop w:val="0"/>
      <w:marBottom w:val="0"/>
      <w:divBdr>
        <w:top w:val="none" w:sz="0" w:space="0" w:color="auto"/>
        <w:left w:val="none" w:sz="0" w:space="0" w:color="auto"/>
        <w:bottom w:val="none" w:sz="0" w:space="0" w:color="auto"/>
        <w:right w:val="none" w:sz="0" w:space="0" w:color="auto"/>
      </w:divBdr>
    </w:div>
    <w:div w:id="591666743">
      <w:bodyDiv w:val="1"/>
      <w:marLeft w:val="0"/>
      <w:marRight w:val="0"/>
      <w:marTop w:val="0"/>
      <w:marBottom w:val="0"/>
      <w:divBdr>
        <w:top w:val="none" w:sz="0" w:space="0" w:color="auto"/>
        <w:left w:val="none" w:sz="0" w:space="0" w:color="auto"/>
        <w:bottom w:val="none" w:sz="0" w:space="0" w:color="auto"/>
        <w:right w:val="none" w:sz="0" w:space="0" w:color="auto"/>
      </w:divBdr>
    </w:div>
    <w:div w:id="597100915">
      <w:bodyDiv w:val="1"/>
      <w:marLeft w:val="0"/>
      <w:marRight w:val="0"/>
      <w:marTop w:val="0"/>
      <w:marBottom w:val="0"/>
      <w:divBdr>
        <w:top w:val="none" w:sz="0" w:space="0" w:color="auto"/>
        <w:left w:val="none" w:sz="0" w:space="0" w:color="auto"/>
        <w:bottom w:val="none" w:sz="0" w:space="0" w:color="auto"/>
        <w:right w:val="none" w:sz="0" w:space="0" w:color="auto"/>
      </w:divBdr>
    </w:div>
    <w:div w:id="702827995">
      <w:bodyDiv w:val="1"/>
      <w:marLeft w:val="0"/>
      <w:marRight w:val="0"/>
      <w:marTop w:val="0"/>
      <w:marBottom w:val="0"/>
      <w:divBdr>
        <w:top w:val="none" w:sz="0" w:space="0" w:color="auto"/>
        <w:left w:val="none" w:sz="0" w:space="0" w:color="auto"/>
        <w:bottom w:val="none" w:sz="0" w:space="0" w:color="auto"/>
        <w:right w:val="none" w:sz="0" w:space="0" w:color="auto"/>
      </w:divBdr>
    </w:div>
    <w:div w:id="776870932">
      <w:bodyDiv w:val="1"/>
      <w:marLeft w:val="0"/>
      <w:marRight w:val="0"/>
      <w:marTop w:val="0"/>
      <w:marBottom w:val="0"/>
      <w:divBdr>
        <w:top w:val="none" w:sz="0" w:space="0" w:color="auto"/>
        <w:left w:val="none" w:sz="0" w:space="0" w:color="auto"/>
        <w:bottom w:val="none" w:sz="0" w:space="0" w:color="auto"/>
        <w:right w:val="none" w:sz="0" w:space="0" w:color="auto"/>
      </w:divBdr>
    </w:div>
    <w:div w:id="810169538">
      <w:bodyDiv w:val="1"/>
      <w:marLeft w:val="0"/>
      <w:marRight w:val="0"/>
      <w:marTop w:val="0"/>
      <w:marBottom w:val="0"/>
      <w:divBdr>
        <w:top w:val="none" w:sz="0" w:space="0" w:color="auto"/>
        <w:left w:val="none" w:sz="0" w:space="0" w:color="auto"/>
        <w:bottom w:val="none" w:sz="0" w:space="0" w:color="auto"/>
        <w:right w:val="none" w:sz="0" w:space="0" w:color="auto"/>
      </w:divBdr>
    </w:div>
    <w:div w:id="1237520649">
      <w:bodyDiv w:val="1"/>
      <w:marLeft w:val="0"/>
      <w:marRight w:val="0"/>
      <w:marTop w:val="0"/>
      <w:marBottom w:val="0"/>
      <w:divBdr>
        <w:top w:val="none" w:sz="0" w:space="0" w:color="auto"/>
        <w:left w:val="none" w:sz="0" w:space="0" w:color="auto"/>
        <w:bottom w:val="none" w:sz="0" w:space="0" w:color="auto"/>
        <w:right w:val="none" w:sz="0" w:space="0" w:color="auto"/>
      </w:divBdr>
    </w:div>
    <w:div w:id="1246036679">
      <w:bodyDiv w:val="1"/>
      <w:marLeft w:val="0"/>
      <w:marRight w:val="0"/>
      <w:marTop w:val="0"/>
      <w:marBottom w:val="0"/>
      <w:divBdr>
        <w:top w:val="none" w:sz="0" w:space="0" w:color="auto"/>
        <w:left w:val="none" w:sz="0" w:space="0" w:color="auto"/>
        <w:bottom w:val="none" w:sz="0" w:space="0" w:color="auto"/>
        <w:right w:val="none" w:sz="0" w:space="0" w:color="auto"/>
      </w:divBdr>
    </w:div>
    <w:div w:id="1589386201">
      <w:bodyDiv w:val="1"/>
      <w:marLeft w:val="0"/>
      <w:marRight w:val="0"/>
      <w:marTop w:val="0"/>
      <w:marBottom w:val="0"/>
      <w:divBdr>
        <w:top w:val="none" w:sz="0" w:space="0" w:color="auto"/>
        <w:left w:val="none" w:sz="0" w:space="0" w:color="auto"/>
        <w:bottom w:val="none" w:sz="0" w:space="0" w:color="auto"/>
        <w:right w:val="none" w:sz="0" w:space="0" w:color="auto"/>
      </w:divBdr>
    </w:div>
    <w:div w:id="1657880047">
      <w:bodyDiv w:val="1"/>
      <w:marLeft w:val="0"/>
      <w:marRight w:val="0"/>
      <w:marTop w:val="0"/>
      <w:marBottom w:val="0"/>
      <w:divBdr>
        <w:top w:val="none" w:sz="0" w:space="0" w:color="auto"/>
        <w:left w:val="none" w:sz="0" w:space="0" w:color="auto"/>
        <w:bottom w:val="none" w:sz="0" w:space="0" w:color="auto"/>
        <w:right w:val="none" w:sz="0" w:space="0" w:color="auto"/>
      </w:divBdr>
      <w:divsChild>
        <w:div w:id="1357929194">
          <w:marLeft w:val="0"/>
          <w:marRight w:val="0"/>
          <w:marTop w:val="0"/>
          <w:marBottom w:val="0"/>
          <w:divBdr>
            <w:top w:val="none" w:sz="0" w:space="0" w:color="auto"/>
            <w:left w:val="none" w:sz="0" w:space="0" w:color="auto"/>
            <w:bottom w:val="none" w:sz="0" w:space="0" w:color="auto"/>
            <w:right w:val="none" w:sz="0" w:space="0" w:color="auto"/>
          </w:divBdr>
          <w:divsChild>
            <w:div w:id="996034974">
              <w:marLeft w:val="0"/>
              <w:marRight w:val="0"/>
              <w:marTop w:val="0"/>
              <w:marBottom w:val="0"/>
              <w:divBdr>
                <w:top w:val="none" w:sz="0" w:space="0" w:color="auto"/>
                <w:left w:val="none" w:sz="0" w:space="0" w:color="auto"/>
                <w:bottom w:val="none" w:sz="0" w:space="0" w:color="auto"/>
                <w:right w:val="none" w:sz="0" w:space="0" w:color="auto"/>
              </w:divBdr>
              <w:divsChild>
                <w:div w:id="94465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437136">
      <w:bodyDiv w:val="1"/>
      <w:marLeft w:val="0"/>
      <w:marRight w:val="0"/>
      <w:marTop w:val="0"/>
      <w:marBottom w:val="0"/>
      <w:divBdr>
        <w:top w:val="none" w:sz="0" w:space="0" w:color="auto"/>
        <w:left w:val="none" w:sz="0" w:space="0" w:color="auto"/>
        <w:bottom w:val="none" w:sz="0" w:space="0" w:color="auto"/>
        <w:right w:val="none" w:sz="0" w:space="0" w:color="auto"/>
      </w:divBdr>
    </w:div>
    <w:div w:id="1830560858">
      <w:bodyDiv w:val="1"/>
      <w:marLeft w:val="0"/>
      <w:marRight w:val="0"/>
      <w:marTop w:val="0"/>
      <w:marBottom w:val="0"/>
      <w:divBdr>
        <w:top w:val="none" w:sz="0" w:space="0" w:color="auto"/>
        <w:left w:val="none" w:sz="0" w:space="0" w:color="auto"/>
        <w:bottom w:val="none" w:sz="0" w:space="0" w:color="auto"/>
        <w:right w:val="none" w:sz="0" w:space="0" w:color="auto"/>
      </w:divBdr>
      <w:divsChild>
        <w:div w:id="627593778">
          <w:marLeft w:val="0"/>
          <w:marRight w:val="0"/>
          <w:marTop w:val="0"/>
          <w:marBottom w:val="0"/>
          <w:divBdr>
            <w:top w:val="none" w:sz="0" w:space="0" w:color="auto"/>
            <w:left w:val="none" w:sz="0" w:space="0" w:color="auto"/>
            <w:bottom w:val="none" w:sz="0" w:space="0" w:color="auto"/>
            <w:right w:val="none" w:sz="0" w:space="0" w:color="auto"/>
          </w:divBdr>
          <w:divsChild>
            <w:div w:id="1271233098">
              <w:marLeft w:val="0"/>
              <w:marRight w:val="0"/>
              <w:marTop w:val="0"/>
              <w:marBottom w:val="0"/>
              <w:divBdr>
                <w:top w:val="none" w:sz="0" w:space="0" w:color="auto"/>
                <w:left w:val="none" w:sz="0" w:space="0" w:color="auto"/>
                <w:bottom w:val="none" w:sz="0" w:space="0" w:color="auto"/>
                <w:right w:val="none" w:sz="0" w:space="0" w:color="auto"/>
              </w:divBdr>
              <w:divsChild>
                <w:div w:id="164307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964753">
      <w:bodyDiv w:val="1"/>
      <w:marLeft w:val="0"/>
      <w:marRight w:val="0"/>
      <w:marTop w:val="0"/>
      <w:marBottom w:val="0"/>
      <w:divBdr>
        <w:top w:val="none" w:sz="0" w:space="0" w:color="auto"/>
        <w:left w:val="none" w:sz="0" w:space="0" w:color="auto"/>
        <w:bottom w:val="none" w:sz="0" w:space="0" w:color="auto"/>
        <w:right w:val="none" w:sz="0" w:space="0" w:color="auto"/>
      </w:divBdr>
    </w:div>
    <w:div w:id="203850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ico.org.uk/for_organisations/data_protection" TargetMode="External"/><Relationship Id="rId3" Type="http://schemas.openxmlformats.org/officeDocument/2006/relationships/customXml" Target="../customXml/item3.xml"/><Relationship Id="rId21" Type="http://schemas.openxmlformats.org/officeDocument/2006/relationships/hyperlink" Target="http://seller.ariba.com" TargetMode="External"/><Relationship Id="rId34" Type="http://schemas.openxmlformats.org/officeDocument/2006/relationships/hyperlink" Target="mailto:e.procurement@hmrc.gsi.gov.uk"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yperlink" Target="https://www.gov.uk/data-protection/the-data-protection-act" TargetMode="External"/><Relationship Id="rId33" Type="http://schemas.openxmlformats.org/officeDocument/2006/relationships/hyperlink" Target="https://www.gov.uk/government/uploads/system/uploads/attachment_data/file/277102/PPN_0114_Information_Sharing_in_Government_Procurement_Exercises.pdf"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hmrc.supplier-eu.ariba.com/ad/register/SSOActions?type=full" TargetMode="External"/><Relationship Id="rId29" Type="http://schemas.openxmlformats.org/officeDocument/2006/relationships/hyperlink" Target="https://www.gov.uk/government/organisations/hm-revenue-customs/about/procuremen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groups/public-services-network" TargetMode="External"/><Relationship Id="rId32" Type="http://schemas.openxmlformats.org/officeDocument/2006/relationships/hyperlink" Target="http://www.justice.gov.uk"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gov.uk/government/publications/security-policy-framework/hmg-security-policy-framework" TargetMode="External"/><Relationship Id="rId28" Type="http://schemas.openxmlformats.org/officeDocument/2006/relationships/hyperlink" Target="https://www.gov.uk/government/uploads/system/uploads/attachment_data/file/367491/Contractual_Process.pdf"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gov.uk/government/organisations/hm-revenue-customs/about/procurement" TargetMode="External"/><Relationship Id="rId31" Type="http://schemas.openxmlformats.org/officeDocument/2006/relationships/hyperlink" Target="http://www.hmrc.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gov.uk/government/uploads/system/uploads/attachment_data/file/528355/SAP_Ariba_Sourcing_Professional_Supplier_s_Guide_-_June_2016.pdf" TargetMode="External"/><Relationship Id="rId27" Type="http://schemas.openxmlformats.org/officeDocument/2006/relationships/hyperlink" Target="https://www.gov.uk/government/uploads/system/uploads/attachment_data/file/251481/Government-Security-Classifications-Supplier-Briefing-Oct-2013.pdf" TargetMode="External"/><Relationship Id="rId30" Type="http://schemas.openxmlformats.org/officeDocument/2006/relationships/hyperlink" Target="https://sid4gov.cabinetoffice.gov.uk/"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FAC16A72171347B32A910B6289254F" ma:contentTypeVersion="7" ma:contentTypeDescription="Create a new document." ma:contentTypeScope="" ma:versionID="efa4ff13b5d5351f8e845e845611c7fd">
  <xsd:schema xmlns:xsd="http://www.w3.org/2001/XMLSchema" xmlns:xs="http://www.w3.org/2001/XMLSchema" xmlns:p="http://schemas.microsoft.com/office/2006/metadata/properties" xmlns:ns3="a785ad58-1d57-4f8a-aa71-77170459bd0d" xmlns:ns4="abc0944a-19ae-48e2-b203-799fbca77f3e" xmlns:ns5="02731a58-3aa6-4a36-bdcd-bdd94ce68056" targetNamespace="http://schemas.microsoft.com/office/2006/metadata/properties" ma:root="true" ma:fieldsID="ab1f984bee1509c36d51e29e9d46d74f" ns3:_="" ns4:_="" ns5:_="">
    <xsd:import namespace="a785ad58-1d57-4f8a-aa71-77170459bd0d"/>
    <xsd:import namespace="abc0944a-19ae-48e2-b203-799fbca77f3e"/>
    <xsd:import namespace="02731a58-3aa6-4a36-bdcd-bdd94ce68056"/>
    <xsd:element name="properties">
      <xsd:complexType>
        <xsd:sequence>
          <xsd:element name="documentManagement">
            <xsd:complexType>
              <xsd:all>
                <xsd:element ref="ns3:SharedWithUsers" minOccurs="0"/>
                <xsd:element ref="ns4:MediaServiceMetadata" minOccurs="0"/>
                <xsd:element ref="ns4:MediaServiceFastMetadata" minOccurs="0"/>
                <xsd:element ref="ns5:SharedWithDetails" minOccurs="0"/>
                <xsd:element ref="ns5:SharingHintHash"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c0944a-19ae-48e2-b203-799fbca77f3e"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731a58-3aa6-4a36-bdcd-bdd94ce68056" elementFormDefault="qualified">
    <xsd:import namespace="http://schemas.microsoft.com/office/2006/documentManagement/types"/>
    <xsd:import namespace="http://schemas.microsoft.com/office/infopath/2007/PartnerControls"/>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6C1D6-994A-4055-9ABF-533229D2C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abc0944a-19ae-48e2-b203-799fbca77f3e"/>
    <ds:schemaRef ds:uri="02731a58-3aa6-4a36-bdcd-bdd94ce68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C677A5-3A5D-47C4-A1BC-D00BD1BDD6ED}">
  <ds:schemaRefs>
    <ds:schemaRef ds:uri="http://schemas.microsoft.com/office/2006/metadata/longProperties"/>
  </ds:schemaRefs>
</ds:datastoreItem>
</file>

<file path=customXml/itemProps3.xml><?xml version="1.0" encoding="utf-8"?>
<ds:datastoreItem xmlns:ds="http://schemas.openxmlformats.org/officeDocument/2006/customXml" ds:itemID="{D01D3145-233C-4983-88BB-DA548C01ADC7}">
  <ds:schemaRefs>
    <ds:schemaRef ds:uri="http://schemas.microsoft.com/sharepoint/v3/contenttype/forms"/>
  </ds:schemaRefs>
</ds:datastoreItem>
</file>

<file path=customXml/itemProps4.xml><?xml version="1.0" encoding="utf-8"?>
<ds:datastoreItem xmlns:ds="http://schemas.openxmlformats.org/officeDocument/2006/customXml" ds:itemID="{EEB7CD52-8D78-4CD5-A01D-5AB510A16968}">
  <ds:schemaRefs>
    <ds:schemaRef ds:uri="http://schemas.microsoft.com/office/2006/metadata/properties"/>
    <ds:schemaRef ds:uri="02731a58-3aa6-4a36-bdcd-bdd94ce6805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bc0944a-19ae-48e2-b203-799fbca77f3e"/>
    <ds:schemaRef ds:uri="http://purl.org/dc/elements/1.1/"/>
    <ds:schemaRef ds:uri="a785ad58-1d57-4f8a-aa71-77170459bd0d"/>
    <ds:schemaRef ds:uri="http://www.w3.org/XML/1998/namespace"/>
    <ds:schemaRef ds:uri="http://purl.org/dc/dcmitype/"/>
  </ds:schemaRefs>
</ds:datastoreItem>
</file>

<file path=customXml/itemProps5.xml><?xml version="1.0" encoding="utf-8"?>
<ds:datastoreItem xmlns:ds="http://schemas.openxmlformats.org/officeDocument/2006/customXml" ds:itemID="{52E2914E-5E14-4732-A2D8-47FCFFEF0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51</Pages>
  <Words>17838</Words>
  <Characters>101024</Characters>
  <Application>Microsoft Office Word</Application>
  <DocSecurity>0</DocSecurity>
  <Lines>841</Lines>
  <Paragraphs>237</Paragraphs>
  <ScaleCrop>false</ScaleCrop>
  <HeadingPairs>
    <vt:vector size="2" baseType="variant">
      <vt:variant>
        <vt:lpstr>Title</vt:lpstr>
      </vt:variant>
      <vt:variant>
        <vt:i4>1</vt:i4>
      </vt:variant>
    </vt:vector>
  </HeadingPairs>
  <TitlesOfParts>
    <vt:vector size="1" baseType="lpstr">
      <vt:lpstr>BACKGROUND</vt:lpstr>
    </vt:vector>
  </TitlesOfParts>
  <Company>Microsoft</Company>
  <LinksUpToDate>false</LinksUpToDate>
  <CharactersWithSpaces>118625</CharactersWithSpaces>
  <SharedDoc>false</SharedDoc>
  <HLinks>
    <vt:vector size="228" baseType="variant">
      <vt:variant>
        <vt:i4>5898272</vt:i4>
      </vt:variant>
      <vt:variant>
        <vt:i4>174</vt:i4>
      </vt:variant>
      <vt:variant>
        <vt:i4>0</vt:i4>
      </vt:variant>
      <vt:variant>
        <vt:i4>5</vt:i4>
      </vt:variant>
      <vt:variant>
        <vt:lpwstr>mailto:e.procurement@hmrc.gsi.gov.uk</vt:lpwstr>
      </vt:variant>
      <vt:variant>
        <vt:lpwstr/>
      </vt:variant>
      <vt:variant>
        <vt:i4>4718669</vt:i4>
      </vt:variant>
      <vt:variant>
        <vt:i4>171</vt:i4>
      </vt:variant>
      <vt:variant>
        <vt:i4>0</vt:i4>
      </vt:variant>
      <vt:variant>
        <vt:i4>5</vt:i4>
      </vt:variant>
      <vt:variant>
        <vt:lpwstr>https://www.gov.uk/government/uploads/system/uploads/attachment_data/file/277102/PPN_0114_Information_Sharing_in_Government_Procurement_Exercises.pdf</vt:lpwstr>
      </vt:variant>
      <vt:variant>
        <vt:lpwstr/>
      </vt:variant>
      <vt:variant>
        <vt:i4>7667766</vt:i4>
      </vt:variant>
      <vt:variant>
        <vt:i4>168</vt:i4>
      </vt:variant>
      <vt:variant>
        <vt:i4>0</vt:i4>
      </vt:variant>
      <vt:variant>
        <vt:i4>5</vt:i4>
      </vt:variant>
      <vt:variant>
        <vt:lpwstr>http://www.justice.gov.uk/</vt:lpwstr>
      </vt:variant>
      <vt:variant>
        <vt:lpwstr/>
      </vt:variant>
      <vt:variant>
        <vt:i4>3473466</vt:i4>
      </vt:variant>
      <vt:variant>
        <vt:i4>165</vt:i4>
      </vt:variant>
      <vt:variant>
        <vt:i4>0</vt:i4>
      </vt:variant>
      <vt:variant>
        <vt:i4>5</vt:i4>
      </vt:variant>
      <vt:variant>
        <vt:lpwstr>http://www.hmrc.gov.uk/</vt:lpwstr>
      </vt:variant>
      <vt:variant>
        <vt:lpwstr/>
      </vt:variant>
      <vt:variant>
        <vt:i4>5505105</vt:i4>
      </vt:variant>
      <vt:variant>
        <vt:i4>162</vt:i4>
      </vt:variant>
      <vt:variant>
        <vt:i4>0</vt:i4>
      </vt:variant>
      <vt:variant>
        <vt:i4>5</vt:i4>
      </vt:variant>
      <vt:variant>
        <vt:lpwstr>http://www.cabinetoffice.gov.uk/sites/default/files/resources/PPN_Procurement_Equality_Jan-13_0.pdf</vt:lpwstr>
      </vt:variant>
      <vt:variant>
        <vt:lpwstr/>
      </vt:variant>
      <vt:variant>
        <vt:i4>917587</vt:i4>
      </vt:variant>
      <vt:variant>
        <vt:i4>159</vt:i4>
      </vt:variant>
      <vt:variant>
        <vt:i4>0</vt:i4>
      </vt:variant>
      <vt:variant>
        <vt:i4>5</vt:i4>
      </vt:variant>
      <vt:variant>
        <vt:lpwstr>https://sid4gov.cabinetoffice.gov.uk/</vt:lpwstr>
      </vt:variant>
      <vt:variant>
        <vt:lpwstr/>
      </vt:variant>
      <vt:variant>
        <vt:i4>6160464</vt:i4>
      </vt:variant>
      <vt:variant>
        <vt:i4>156</vt:i4>
      </vt:variant>
      <vt:variant>
        <vt:i4>0</vt:i4>
      </vt:variant>
      <vt:variant>
        <vt:i4>5</vt:i4>
      </vt:variant>
      <vt:variant>
        <vt:lpwstr>https://www.gov.uk/government/organisations/hm-revenue-customs/about/procurement</vt:lpwstr>
      </vt:variant>
      <vt:variant>
        <vt:lpwstr>supplying-to-hmrc</vt:lpwstr>
      </vt:variant>
      <vt:variant>
        <vt:i4>3407934</vt:i4>
      </vt:variant>
      <vt:variant>
        <vt:i4>153</vt:i4>
      </vt:variant>
      <vt:variant>
        <vt:i4>0</vt:i4>
      </vt:variant>
      <vt:variant>
        <vt:i4>5</vt:i4>
      </vt:variant>
      <vt:variant>
        <vt:lpwstr>https://www.gov.uk/government/uploads/system/uploads/attachment_data/file/367491/Contractual_Process.pdf</vt:lpwstr>
      </vt:variant>
      <vt:variant>
        <vt:lpwstr/>
      </vt:variant>
      <vt:variant>
        <vt:i4>1048631</vt:i4>
      </vt:variant>
      <vt:variant>
        <vt:i4>150</vt:i4>
      </vt:variant>
      <vt:variant>
        <vt:i4>0</vt:i4>
      </vt:variant>
      <vt:variant>
        <vt:i4>5</vt:i4>
      </vt:variant>
      <vt:variant>
        <vt:lpwstr>https://www.gov.uk/government/uploads/system/uploads/attachment_data/file/251481/Government-Security-Classifications-Supplier-Briefing-Oct-2013.pdf</vt:lpwstr>
      </vt:variant>
      <vt:variant>
        <vt:lpwstr/>
      </vt:variant>
      <vt:variant>
        <vt:i4>1900633</vt:i4>
      </vt:variant>
      <vt:variant>
        <vt:i4>147</vt:i4>
      </vt:variant>
      <vt:variant>
        <vt:i4>0</vt:i4>
      </vt:variant>
      <vt:variant>
        <vt:i4>5</vt:i4>
      </vt:variant>
      <vt:variant>
        <vt:lpwstr>http://ico.org.uk/for_organisations/data_protection</vt:lpwstr>
      </vt:variant>
      <vt:variant>
        <vt:lpwstr/>
      </vt:variant>
      <vt:variant>
        <vt:i4>2949247</vt:i4>
      </vt:variant>
      <vt:variant>
        <vt:i4>144</vt:i4>
      </vt:variant>
      <vt:variant>
        <vt:i4>0</vt:i4>
      </vt:variant>
      <vt:variant>
        <vt:i4>5</vt:i4>
      </vt:variant>
      <vt:variant>
        <vt:lpwstr>https://ico.org.uk/for-organisations/guide-to-data-protection/guide-to-the-general-data-protection-regulation-gdpr/</vt:lpwstr>
      </vt:variant>
      <vt:variant>
        <vt:lpwstr/>
      </vt:variant>
      <vt:variant>
        <vt:i4>6684719</vt:i4>
      </vt:variant>
      <vt:variant>
        <vt:i4>141</vt:i4>
      </vt:variant>
      <vt:variant>
        <vt:i4>0</vt:i4>
      </vt:variant>
      <vt:variant>
        <vt:i4>5</vt:i4>
      </vt:variant>
      <vt:variant>
        <vt:lpwstr>https://www.gov.uk/data-protection/the-data-protection-act</vt:lpwstr>
      </vt:variant>
      <vt:variant>
        <vt:lpwstr/>
      </vt:variant>
      <vt:variant>
        <vt:i4>1179667</vt:i4>
      </vt:variant>
      <vt:variant>
        <vt:i4>138</vt:i4>
      </vt:variant>
      <vt:variant>
        <vt:i4>0</vt:i4>
      </vt:variant>
      <vt:variant>
        <vt:i4>5</vt:i4>
      </vt:variant>
      <vt:variant>
        <vt:lpwstr>https://www.gov.uk/government/groups/public-services-network</vt:lpwstr>
      </vt:variant>
      <vt:variant>
        <vt:lpwstr/>
      </vt:variant>
      <vt:variant>
        <vt:i4>3145763</vt:i4>
      </vt:variant>
      <vt:variant>
        <vt:i4>135</vt:i4>
      </vt:variant>
      <vt:variant>
        <vt:i4>0</vt:i4>
      </vt:variant>
      <vt:variant>
        <vt:i4>5</vt:i4>
      </vt:variant>
      <vt:variant>
        <vt:lpwstr>https://www.gov.uk/government/publications/security-policy-framework/hmg-security-policy-framework</vt:lpwstr>
      </vt:variant>
      <vt:variant>
        <vt:lpwstr/>
      </vt:variant>
      <vt:variant>
        <vt:i4>5832735</vt:i4>
      </vt:variant>
      <vt:variant>
        <vt:i4>132</vt:i4>
      </vt:variant>
      <vt:variant>
        <vt:i4>0</vt:i4>
      </vt:variant>
      <vt:variant>
        <vt:i4>5</vt:i4>
      </vt:variant>
      <vt:variant>
        <vt:lpwstr>https://www.gov.uk/government/uploads/system/uploads/attachment_data/file/528355/SAP_Ariba_Sourcing_Professional_Supplier_s_Guide_-_June_2016.pdf</vt:lpwstr>
      </vt:variant>
      <vt:variant>
        <vt:lpwstr/>
      </vt:variant>
      <vt:variant>
        <vt:i4>65557</vt:i4>
      </vt:variant>
      <vt:variant>
        <vt:i4>129</vt:i4>
      </vt:variant>
      <vt:variant>
        <vt:i4>0</vt:i4>
      </vt:variant>
      <vt:variant>
        <vt:i4>5</vt:i4>
      </vt:variant>
      <vt:variant>
        <vt:lpwstr>http://seller.ariba.com/</vt:lpwstr>
      </vt:variant>
      <vt:variant>
        <vt:lpwstr/>
      </vt:variant>
      <vt:variant>
        <vt:i4>2490407</vt:i4>
      </vt:variant>
      <vt:variant>
        <vt:i4>126</vt:i4>
      </vt:variant>
      <vt:variant>
        <vt:i4>0</vt:i4>
      </vt:variant>
      <vt:variant>
        <vt:i4>5</vt:i4>
      </vt:variant>
      <vt:variant>
        <vt:lpwstr>http://hmrc.supplier-eu.ariba.com/ad/register/SSOActions?type=full</vt:lpwstr>
      </vt:variant>
      <vt:variant>
        <vt:lpwstr/>
      </vt:variant>
      <vt:variant>
        <vt:i4>6160464</vt:i4>
      </vt:variant>
      <vt:variant>
        <vt:i4>123</vt:i4>
      </vt:variant>
      <vt:variant>
        <vt:i4>0</vt:i4>
      </vt:variant>
      <vt:variant>
        <vt:i4>5</vt:i4>
      </vt:variant>
      <vt:variant>
        <vt:lpwstr>https://www.gov.uk/government/organisations/hm-revenue-customs/about/procurement</vt:lpwstr>
      </vt:variant>
      <vt:variant>
        <vt:lpwstr>supplying-to-hmrc</vt:lpwstr>
      </vt:variant>
      <vt:variant>
        <vt:i4>1179697</vt:i4>
      </vt:variant>
      <vt:variant>
        <vt:i4>116</vt:i4>
      </vt:variant>
      <vt:variant>
        <vt:i4>0</vt:i4>
      </vt:variant>
      <vt:variant>
        <vt:i4>5</vt:i4>
      </vt:variant>
      <vt:variant>
        <vt:lpwstr/>
      </vt:variant>
      <vt:variant>
        <vt:lpwstr>_Toc60230751</vt:lpwstr>
      </vt:variant>
      <vt:variant>
        <vt:i4>1245233</vt:i4>
      </vt:variant>
      <vt:variant>
        <vt:i4>110</vt:i4>
      </vt:variant>
      <vt:variant>
        <vt:i4>0</vt:i4>
      </vt:variant>
      <vt:variant>
        <vt:i4>5</vt:i4>
      </vt:variant>
      <vt:variant>
        <vt:lpwstr/>
      </vt:variant>
      <vt:variant>
        <vt:lpwstr>_Toc60230750</vt:lpwstr>
      </vt:variant>
      <vt:variant>
        <vt:i4>1703984</vt:i4>
      </vt:variant>
      <vt:variant>
        <vt:i4>104</vt:i4>
      </vt:variant>
      <vt:variant>
        <vt:i4>0</vt:i4>
      </vt:variant>
      <vt:variant>
        <vt:i4>5</vt:i4>
      </vt:variant>
      <vt:variant>
        <vt:lpwstr/>
      </vt:variant>
      <vt:variant>
        <vt:lpwstr>_Toc60230749</vt:lpwstr>
      </vt:variant>
      <vt:variant>
        <vt:i4>1769520</vt:i4>
      </vt:variant>
      <vt:variant>
        <vt:i4>98</vt:i4>
      </vt:variant>
      <vt:variant>
        <vt:i4>0</vt:i4>
      </vt:variant>
      <vt:variant>
        <vt:i4>5</vt:i4>
      </vt:variant>
      <vt:variant>
        <vt:lpwstr/>
      </vt:variant>
      <vt:variant>
        <vt:lpwstr>_Toc60230748</vt:lpwstr>
      </vt:variant>
      <vt:variant>
        <vt:i4>1310768</vt:i4>
      </vt:variant>
      <vt:variant>
        <vt:i4>92</vt:i4>
      </vt:variant>
      <vt:variant>
        <vt:i4>0</vt:i4>
      </vt:variant>
      <vt:variant>
        <vt:i4>5</vt:i4>
      </vt:variant>
      <vt:variant>
        <vt:lpwstr/>
      </vt:variant>
      <vt:variant>
        <vt:lpwstr>_Toc60230747</vt:lpwstr>
      </vt:variant>
      <vt:variant>
        <vt:i4>1376304</vt:i4>
      </vt:variant>
      <vt:variant>
        <vt:i4>86</vt:i4>
      </vt:variant>
      <vt:variant>
        <vt:i4>0</vt:i4>
      </vt:variant>
      <vt:variant>
        <vt:i4>5</vt:i4>
      </vt:variant>
      <vt:variant>
        <vt:lpwstr/>
      </vt:variant>
      <vt:variant>
        <vt:lpwstr>_Toc60230746</vt:lpwstr>
      </vt:variant>
      <vt:variant>
        <vt:i4>1441840</vt:i4>
      </vt:variant>
      <vt:variant>
        <vt:i4>80</vt:i4>
      </vt:variant>
      <vt:variant>
        <vt:i4>0</vt:i4>
      </vt:variant>
      <vt:variant>
        <vt:i4>5</vt:i4>
      </vt:variant>
      <vt:variant>
        <vt:lpwstr/>
      </vt:variant>
      <vt:variant>
        <vt:lpwstr>_Toc60230745</vt:lpwstr>
      </vt:variant>
      <vt:variant>
        <vt:i4>1507376</vt:i4>
      </vt:variant>
      <vt:variant>
        <vt:i4>74</vt:i4>
      </vt:variant>
      <vt:variant>
        <vt:i4>0</vt:i4>
      </vt:variant>
      <vt:variant>
        <vt:i4>5</vt:i4>
      </vt:variant>
      <vt:variant>
        <vt:lpwstr/>
      </vt:variant>
      <vt:variant>
        <vt:lpwstr>_Toc60230744</vt:lpwstr>
      </vt:variant>
      <vt:variant>
        <vt:i4>1048624</vt:i4>
      </vt:variant>
      <vt:variant>
        <vt:i4>68</vt:i4>
      </vt:variant>
      <vt:variant>
        <vt:i4>0</vt:i4>
      </vt:variant>
      <vt:variant>
        <vt:i4>5</vt:i4>
      </vt:variant>
      <vt:variant>
        <vt:lpwstr/>
      </vt:variant>
      <vt:variant>
        <vt:lpwstr>_Toc60230743</vt:lpwstr>
      </vt:variant>
      <vt:variant>
        <vt:i4>1114160</vt:i4>
      </vt:variant>
      <vt:variant>
        <vt:i4>62</vt:i4>
      </vt:variant>
      <vt:variant>
        <vt:i4>0</vt:i4>
      </vt:variant>
      <vt:variant>
        <vt:i4>5</vt:i4>
      </vt:variant>
      <vt:variant>
        <vt:lpwstr/>
      </vt:variant>
      <vt:variant>
        <vt:lpwstr>_Toc60230742</vt:lpwstr>
      </vt:variant>
      <vt:variant>
        <vt:i4>1179696</vt:i4>
      </vt:variant>
      <vt:variant>
        <vt:i4>56</vt:i4>
      </vt:variant>
      <vt:variant>
        <vt:i4>0</vt:i4>
      </vt:variant>
      <vt:variant>
        <vt:i4>5</vt:i4>
      </vt:variant>
      <vt:variant>
        <vt:lpwstr/>
      </vt:variant>
      <vt:variant>
        <vt:lpwstr>_Toc60230741</vt:lpwstr>
      </vt:variant>
      <vt:variant>
        <vt:i4>1245232</vt:i4>
      </vt:variant>
      <vt:variant>
        <vt:i4>50</vt:i4>
      </vt:variant>
      <vt:variant>
        <vt:i4>0</vt:i4>
      </vt:variant>
      <vt:variant>
        <vt:i4>5</vt:i4>
      </vt:variant>
      <vt:variant>
        <vt:lpwstr/>
      </vt:variant>
      <vt:variant>
        <vt:lpwstr>_Toc60230740</vt:lpwstr>
      </vt:variant>
      <vt:variant>
        <vt:i4>1703991</vt:i4>
      </vt:variant>
      <vt:variant>
        <vt:i4>44</vt:i4>
      </vt:variant>
      <vt:variant>
        <vt:i4>0</vt:i4>
      </vt:variant>
      <vt:variant>
        <vt:i4>5</vt:i4>
      </vt:variant>
      <vt:variant>
        <vt:lpwstr/>
      </vt:variant>
      <vt:variant>
        <vt:lpwstr>_Toc60230739</vt:lpwstr>
      </vt:variant>
      <vt:variant>
        <vt:i4>1769527</vt:i4>
      </vt:variant>
      <vt:variant>
        <vt:i4>38</vt:i4>
      </vt:variant>
      <vt:variant>
        <vt:i4>0</vt:i4>
      </vt:variant>
      <vt:variant>
        <vt:i4>5</vt:i4>
      </vt:variant>
      <vt:variant>
        <vt:lpwstr/>
      </vt:variant>
      <vt:variant>
        <vt:lpwstr>_Toc60230738</vt:lpwstr>
      </vt:variant>
      <vt:variant>
        <vt:i4>1310775</vt:i4>
      </vt:variant>
      <vt:variant>
        <vt:i4>32</vt:i4>
      </vt:variant>
      <vt:variant>
        <vt:i4>0</vt:i4>
      </vt:variant>
      <vt:variant>
        <vt:i4>5</vt:i4>
      </vt:variant>
      <vt:variant>
        <vt:lpwstr/>
      </vt:variant>
      <vt:variant>
        <vt:lpwstr>_Toc60230737</vt:lpwstr>
      </vt:variant>
      <vt:variant>
        <vt:i4>1376311</vt:i4>
      </vt:variant>
      <vt:variant>
        <vt:i4>26</vt:i4>
      </vt:variant>
      <vt:variant>
        <vt:i4>0</vt:i4>
      </vt:variant>
      <vt:variant>
        <vt:i4>5</vt:i4>
      </vt:variant>
      <vt:variant>
        <vt:lpwstr/>
      </vt:variant>
      <vt:variant>
        <vt:lpwstr>_Toc60230736</vt:lpwstr>
      </vt:variant>
      <vt:variant>
        <vt:i4>1441847</vt:i4>
      </vt:variant>
      <vt:variant>
        <vt:i4>20</vt:i4>
      </vt:variant>
      <vt:variant>
        <vt:i4>0</vt:i4>
      </vt:variant>
      <vt:variant>
        <vt:i4>5</vt:i4>
      </vt:variant>
      <vt:variant>
        <vt:lpwstr/>
      </vt:variant>
      <vt:variant>
        <vt:lpwstr>_Toc60230735</vt:lpwstr>
      </vt:variant>
      <vt:variant>
        <vt:i4>1507383</vt:i4>
      </vt:variant>
      <vt:variant>
        <vt:i4>14</vt:i4>
      </vt:variant>
      <vt:variant>
        <vt:i4>0</vt:i4>
      </vt:variant>
      <vt:variant>
        <vt:i4>5</vt:i4>
      </vt:variant>
      <vt:variant>
        <vt:lpwstr/>
      </vt:variant>
      <vt:variant>
        <vt:lpwstr>_Toc60230734</vt:lpwstr>
      </vt:variant>
      <vt:variant>
        <vt:i4>1048631</vt:i4>
      </vt:variant>
      <vt:variant>
        <vt:i4>8</vt:i4>
      </vt:variant>
      <vt:variant>
        <vt:i4>0</vt:i4>
      </vt:variant>
      <vt:variant>
        <vt:i4>5</vt:i4>
      </vt:variant>
      <vt:variant>
        <vt:lpwstr/>
      </vt:variant>
      <vt:variant>
        <vt:lpwstr>_Toc60230733</vt:lpwstr>
      </vt:variant>
      <vt:variant>
        <vt:i4>1114167</vt:i4>
      </vt:variant>
      <vt:variant>
        <vt:i4>2</vt:i4>
      </vt:variant>
      <vt:variant>
        <vt:i4>0</vt:i4>
      </vt:variant>
      <vt:variant>
        <vt:i4>5</vt:i4>
      </vt:variant>
      <vt:variant>
        <vt:lpwstr/>
      </vt:variant>
      <vt:variant>
        <vt:lpwstr>_Toc60230732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dc:title>
  <dc:subject/>
  <dc:creator>Ken Webster</dc:creator>
  <cp:keywords/>
  <dc:description/>
  <cp:lastModifiedBy>Anderson, Ian (Commercial)</cp:lastModifiedBy>
  <cp:revision>3</cp:revision>
  <cp:lastPrinted>2018-09-13T14:33:00Z</cp:lastPrinted>
  <dcterms:created xsi:type="dcterms:W3CDTF">2020-12-30T14:37:00Z</dcterms:created>
  <dcterms:modified xsi:type="dcterms:W3CDTF">2021-01-29T11:02:00Z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Colder, Kirstie (Commercial Directorate);Fellowes, Anthony (Commercial Directorate)</vt:lpwstr>
  </property>
  <property fmtid="{D5CDD505-2E9C-101B-9397-08002B2CF9AE}" pid="3" name="SharedWithUsers">
    <vt:lpwstr>116;#Colder, Kirstie (Commercial Directorate);#124;#Fellowes, Anthony (Commercial Directorate)</vt:lpwstr>
  </property>
  <property fmtid="{D5CDD505-2E9C-101B-9397-08002B2CF9AE}" pid="4" name="ContentTypeId">
    <vt:lpwstr>0x01010034FAC16A72171347B32A910B6289254F</vt:lpwstr>
  </property>
  <property fmtid="{D5CDD505-2E9C-101B-9397-08002B2CF9AE}" pid="5" name="MSIP_Label_f9af038e-07b4-4369-a678-c835687cb272_Enabled">
    <vt:lpwstr>true</vt:lpwstr>
  </property>
  <property fmtid="{D5CDD505-2E9C-101B-9397-08002B2CF9AE}" pid="6" name="MSIP_Label_f9af038e-07b4-4369-a678-c835687cb272_SetDate">
    <vt:lpwstr>2020-12-15T13:29:56Z</vt:lpwstr>
  </property>
  <property fmtid="{D5CDD505-2E9C-101B-9397-08002B2CF9AE}" pid="7" name="MSIP_Label_f9af038e-07b4-4369-a678-c835687cb272_Method">
    <vt:lpwstr>Standard</vt:lpwstr>
  </property>
  <property fmtid="{D5CDD505-2E9C-101B-9397-08002B2CF9AE}" pid="8" name="MSIP_Label_f9af038e-07b4-4369-a678-c835687cb272_Name">
    <vt:lpwstr>OFFICIAL</vt:lpwstr>
  </property>
  <property fmtid="{D5CDD505-2E9C-101B-9397-08002B2CF9AE}" pid="9" name="MSIP_Label_f9af038e-07b4-4369-a678-c835687cb272_SiteId">
    <vt:lpwstr>ac52f73c-fd1a-4a9a-8e7a-4a248f3139e1</vt:lpwstr>
  </property>
  <property fmtid="{D5CDD505-2E9C-101B-9397-08002B2CF9AE}" pid="10" name="MSIP_Label_f9af038e-07b4-4369-a678-c835687cb272_ActionId">
    <vt:lpwstr>b89965f1-11b2-47f5-9ce3-9c7af33a7149</vt:lpwstr>
  </property>
  <property fmtid="{D5CDD505-2E9C-101B-9397-08002B2CF9AE}" pid="11" name="MSIP_Label_f9af038e-07b4-4369-a678-c835687cb272_ContentBits">
    <vt:lpwstr>2</vt:lpwstr>
  </property>
</Properties>
</file>