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B3" w:rsidRPr="00510DDC" w:rsidRDefault="007C0AB3" w:rsidP="007C0AB3">
      <w:pPr>
        <w:pStyle w:val="Heading1"/>
        <w:spacing w:line="240" w:lineRule="auto"/>
        <w:ind w:left="567" w:hanging="567"/>
        <w:jc w:val="center"/>
      </w:pPr>
      <w:r w:rsidRPr="00510DDC">
        <w:t>SCHEDULE 2 – THE SERVICES</w:t>
      </w:r>
    </w:p>
    <w:p w:rsidR="007C0AB3" w:rsidRPr="00510DDC" w:rsidRDefault="007C0AB3" w:rsidP="007C0AB3">
      <w:pPr>
        <w:spacing w:after="0"/>
        <w:ind w:left="567" w:hanging="567"/>
        <w:jc w:val="center"/>
        <w:rPr>
          <w:rFonts w:ascii="Arial" w:hAnsi="Arial" w:cs="Arial"/>
          <w:b/>
          <w:sz w:val="20"/>
        </w:rPr>
      </w:pPr>
    </w:p>
    <w:p w:rsidR="007C0AB3" w:rsidRPr="00510DDC" w:rsidRDefault="007C0AB3" w:rsidP="007C0AB3">
      <w:pPr>
        <w:pStyle w:val="ListParagraph"/>
        <w:numPr>
          <w:ilvl w:val="0"/>
          <w:numId w:val="3"/>
        </w:numPr>
        <w:ind w:left="567" w:hanging="567"/>
        <w:contextualSpacing/>
        <w:jc w:val="center"/>
        <w:outlineLvl w:val="1"/>
        <w:rPr>
          <w:rFonts w:ascii="Arial" w:hAnsi="Arial" w:cs="Arial"/>
          <w:b/>
        </w:rPr>
      </w:pPr>
      <w:bookmarkStart w:id="0" w:name="_Toc428907603"/>
      <w:r w:rsidRPr="00510DDC">
        <w:rPr>
          <w:rFonts w:ascii="Arial" w:hAnsi="Arial" w:cs="Arial"/>
          <w:b/>
        </w:rPr>
        <w:t>Service Specifications</w:t>
      </w:r>
      <w:bookmarkEnd w:id="0"/>
    </w:p>
    <w:p w:rsidR="007C0AB3" w:rsidRPr="00510DDC" w:rsidRDefault="007C0AB3" w:rsidP="007C0AB3">
      <w:pPr>
        <w:shd w:val="clear" w:color="auto" w:fill="FFFFFF" w:themeFill="background1"/>
        <w:tabs>
          <w:tab w:val="left" w:pos="3147"/>
        </w:tabs>
        <w:spacing w:after="0"/>
        <w:jc w:val="both"/>
        <w:rPr>
          <w:rFonts w:ascii="Arial" w:hAnsi="Arial" w:cs="Arial"/>
          <w:sz w:val="20"/>
        </w:rPr>
      </w:pPr>
    </w:p>
    <w:p w:rsidR="007C0AB3" w:rsidRPr="00B72DDB" w:rsidRDefault="007C0AB3" w:rsidP="007C0AB3">
      <w:pPr>
        <w:spacing w:after="0"/>
        <w:rPr>
          <w:rFonts w:ascii="Arial" w:hAnsi="Arial" w:cs="Arial"/>
          <w:i/>
          <w:sz w:val="20"/>
        </w:rPr>
      </w:pPr>
      <w:r w:rsidRPr="00B72DDB">
        <w:rPr>
          <w:rFonts w:ascii="Arial" w:hAnsi="Arial" w:cs="Arial"/>
          <w:i/>
          <w:sz w:val="20"/>
        </w:rPr>
        <w:t>This is a non-mandatory model template for local population. Commissioners may retain the structure below, or may determine their own in accordance with the Contract Technical Guidance.</w:t>
      </w:r>
    </w:p>
    <w:p w:rsidR="007C0AB3" w:rsidRPr="00B72DDB" w:rsidRDefault="007C0AB3" w:rsidP="007C0AB3">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7C0AB3" w:rsidRPr="00B72DDB" w:rsidTr="00546A9E">
        <w:tc>
          <w:tcPr>
            <w:tcW w:w="2970" w:type="dxa"/>
            <w:shd w:val="clear" w:color="auto" w:fill="auto"/>
          </w:tcPr>
          <w:p w:rsidR="007C0AB3" w:rsidRPr="00B72DDB" w:rsidRDefault="007C0AB3" w:rsidP="00546A9E">
            <w:pPr>
              <w:spacing w:after="0" w:line="360" w:lineRule="auto"/>
              <w:rPr>
                <w:rFonts w:ascii="Arial" w:hAnsi="Arial" w:cs="Arial"/>
                <w:b/>
              </w:rPr>
            </w:pPr>
            <w:r w:rsidRPr="00B72DDB">
              <w:rPr>
                <w:rFonts w:ascii="Arial" w:hAnsi="Arial" w:cs="Arial"/>
                <w:b/>
              </w:rPr>
              <w:t>Service Specification No.</w:t>
            </w:r>
          </w:p>
        </w:tc>
        <w:tc>
          <w:tcPr>
            <w:tcW w:w="5444" w:type="dxa"/>
            <w:shd w:val="clear" w:color="auto" w:fill="auto"/>
          </w:tcPr>
          <w:p w:rsidR="007C0AB3" w:rsidRDefault="007C0AB3" w:rsidP="00546A9E">
            <w:pPr>
              <w:pStyle w:val="Footer"/>
            </w:pPr>
            <w:r>
              <w:t xml:space="preserve">Short Term Care Home Nursing Care </w:t>
            </w:r>
          </w:p>
          <w:p w:rsidR="007C0AB3" w:rsidRPr="00B72DDB" w:rsidRDefault="007C0AB3" w:rsidP="00546A9E">
            <w:pPr>
              <w:spacing w:after="0"/>
              <w:rPr>
                <w:rFonts w:ascii="Arial" w:hAnsi="Arial" w:cs="Arial"/>
                <w:sz w:val="20"/>
              </w:rPr>
            </w:pPr>
          </w:p>
        </w:tc>
      </w:tr>
      <w:tr w:rsidR="007C0AB3" w:rsidRPr="00B72DDB" w:rsidTr="00546A9E">
        <w:tc>
          <w:tcPr>
            <w:tcW w:w="2970" w:type="dxa"/>
            <w:shd w:val="clear" w:color="auto" w:fill="auto"/>
          </w:tcPr>
          <w:p w:rsidR="007C0AB3" w:rsidRPr="00B72DDB" w:rsidRDefault="007C0AB3" w:rsidP="00546A9E">
            <w:pPr>
              <w:spacing w:after="0" w:line="360" w:lineRule="auto"/>
              <w:rPr>
                <w:rFonts w:ascii="Arial" w:hAnsi="Arial" w:cs="Arial"/>
                <w:b/>
              </w:rPr>
            </w:pPr>
            <w:r w:rsidRPr="00B72DDB">
              <w:rPr>
                <w:rFonts w:ascii="Arial" w:hAnsi="Arial" w:cs="Arial"/>
                <w:b/>
              </w:rPr>
              <w:t>Service</w:t>
            </w:r>
          </w:p>
        </w:tc>
        <w:tc>
          <w:tcPr>
            <w:tcW w:w="5444" w:type="dxa"/>
            <w:shd w:val="clear" w:color="auto" w:fill="auto"/>
          </w:tcPr>
          <w:p w:rsidR="007C0AB3" w:rsidRPr="006C1C0C" w:rsidRDefault="007C0AB3" w:rsidP="00546A9E">
            <w:pPr>
              <w:spacing w:after="0"/>
              <w:rPr>
                <w:rFonts w:ascii="Arial" w:hAnsi="Arial" w:cs="Arial"/>
                <w:sz w:val="20"/>
              </w:rPr>
            </w:pPr>
            <w:r w:rsidRPr="006C1C0C">
              <w:rPr>
                <w:rFonts w:ascii="Arial" w:hAnsi="Arial" w:cs="Arial"/>
                <w:sz w:val="20"/>
              </w:rPr>
              <w:t>East Berkshire - Intermediate Care</w:t>
            </w:r>
          </w:p>
        </w:tc>
      </w:tr>
      <w:tr w:rsidR="007C0AB3" w:rsidRPr="00B72DDB" w:rsidTr="00546A9E">
        <w:tc>
          <w:tcPr>
            <w:tcW w:w="2970" w:type="dxa"/>
            <w:shd w:val="clear" w:color="auto" w:fill="auto"/>
          </w:tcPr>
          <w:p w:rsidR="007C0AB3" w:rsidRPr="00B72DDB" w:rsidRDefault="007C0AB3" w:rsidP="00546A9E">
            <w:pPr>
              <w:spacing w:after="0" w:line="360" w:lineRule="auto"/>
              <w:rPr>
                <w:rFonts w:ascii="Arial" w:hAnsi="Arial" w:cs="Arial"/>
                <w:b/>
              </w:rPr>
            </w:pPr>
            <w:r w:rsidRPr="00B72DDB">
              <w:rPr>
                <w:rFonts w:ascii="Arial" w:hAnsi="Arial" w:cs="Arial"/>
                <w:b/>
              </w:rPr>
              <w:t>Commissioner Lead</w:t>
            </w:r>
          </w:p>
        </w:tc>
        <w:tc>
          <w:tcPr>
            <w:tcW w:w="5444" w:type="dxa"/>
            <w:shd w:val="clear" w:color="auto" w:fill="auto"/>
          </w:tcPr>
          <w:p w:rsidR="007C0AB3" w:rsidRPr="006C1C0C" w:rsidRDefault="007C0AB3" w:rsidP="00546A9E">
            <w:pPr>
              <w:spacing w:after="0"/>
              <w:rPr>
                <w:rFonts w:ascii="Arial" w:hAnsi="Arial" w:cs="Arial"/>
                <w:sz w:val="20"/>
              </w:rPr>
            </w:pPr>
            <w:r w:rsidRPr="006C1C0C">
              <w:rPr>
                <w:rFonts w:ascii="Arial" w:hAnsi="Arial" w:cs="Arial"/>
                <w:sz w:val="20"/>
              </w:rPr>
              <w:t>Rachel Wakefield</w:t>
            </w:r>
            <w:r>
              <w:rPr>
                <w:rFonts w:ascii="Arial" w:hAnsi="Arial" w:cs="Arial"/>
                <w:sz w:val="20"/>
              </w:rPr>
              <w:t xml:space="preserve"> </w:t>
            </w:r>
            <w:r w:rsidRPr="006C1C0C">
              <w:rPr>
                <w:rFonts w:ascii="Arial" w:hAnsi="Arial" w:cs="Arial"/>
                <w:sz w:val="20"/>
              </w:rPr>
              <w:t>/</w:t>
            </w:r>
            <w:r>
              <w:rPr>
                <w:rFonts w:ascii="Arial" w:hAnsi="Arial" w:cs="Arial"/>
                <w:sz w:val="20"/>
              </w:rPr>
              <w:t xml:space="preserve"> </w:t>
            </w:r>
            <w:r w:rsidRPr="006C1C0C">
              <w:rPr>
                <w:rFonts w:ascii="Arial" w:hAnsi="Arial" w:cs="Arial"/>
                <w:sz w:val="20"/>
              </w:rPr>
              <w:t>Jo Greengrass</w:t>
            </w:r>
          </w:p>
        </w:tc>
      </w:tr>
      <w:tr w:rsidR="007C0AB3" w:rsidRPr="00B72DDB" w:rsidTr="00546A9E">
        <w:tc>
          <w:tcPr>
            <w:tcW w:w="2970" w:type="dxa"/>
            <w:shd w:val="clear" w:color="auto" w:fill="auto"/>
          </w:tcPr>
          <w:p w:rsidR="007C0AB3" w:rsidRPr="00B72DDB" w:rsidRDefault="007C0AB3" w:rsidP="00546A9E">
            <w:pPr>
              <w:spacing w:after="0" w:line="360" w:lineRule="auto"/>
              <w:rPr>
                <w:rFonts w:ascii="Arial" w:hAnsi="Arial" w:cs="Arial"/>
                <w:b/>
              </w:rPr>
            </w:pPr>
            <w:r w:rsidRPr="00B72DDB">
              <w:rPr>
                <w:rFonts w:ascii="Arial" w:hAnsi="Arial" w:cs="Arial"/>
                <w:b/>
              </w:rPr>
              <w:t>Provider Lead</w:t>
            </w:r>
          </w:p>
        </w:tc>
        <w:tc>
          <w:tcPr>
            <w:tcW w:w="5444" w:type="dxa"/>
            <w:shd w:val="clear" w:color="auto" w:fill="auto"/>
          </w:tcPr>
          <w:p w:rsidR="007C0AB3" w:rsidRPr="007D6E2D" w:rsidRDefault="007C0AB3" w:rsidP="00546A9E">
            <w:pPr>
              <w:spacing w:after="0"/>
              <w:rPr>
                <w:rFonts w:ascii="Arial" w:hAnsi="Arial" w:cs="Arial"/>
                <w:color w:val="FF0000"/>
                <w:sz w:val="20"/>
              </w:rPr>
            </w:pPr>
            <w:r w:rsidRPr="007D6E2D">
              <w:rPr>
                <w:rFonts w:ascii="Arial" w:hAnsi="Arial" w:cs="Arial"/>
                <w:color w:val="FF0000"/>
                <w:sz w:val="20"/>
              </w:rPr>
              <w:t>TBC</w:t>
            </w:r>
          </w:p>
        </w:tc>
      </w:tr>
      <w:tr w:rsidR="007C0AB3" w:rsidRPr="00B72DDB" w:rsidTr="00546A9E">
        <w:tc>
          <w:tcPr>
            <w:tcW w:w="2970" w:type="dxa"/>
            <w:shd w:val="clear" w:color="auto" w:fill="auto"/>
          </w:tcPr>
          <w:p w:rsidR="007C0AB3" w:rsidRPr="00B72DDB" w:rsidRDefault="007C0AB3" w:rsidP="00546A9E">
            <w:pPr>
              <w:spacing w:after="0" w:line="360" w:lineRule="auto"/>
              <w:rPr>
                <w:rFonts w:ascii="Arial" w:hAnsi="Arial" w:cs="Arial"/>
                <w:b/>
              </w:rPr>
            </w:pPr>
            <w:r w:rsidRPr="00B72DDB">
              <w:rPr>
                <w:rFonts w:ascii="Arial" w:hAnsi="Arial" w:cs="Arial"/>
                <w:b/>
              </w:rPr>
              <w:t>Period</w:t>
            </w:r>
          </w:p>
        </w:tc>
        <w:tc>
          <w:tcPr>
            <w:tcW w:w="5444" w:type="dxa"/>
            <w:shd w:val="clear" w:color="auto" w:fill="auto"/>
          </w:tcPr>
          <w:p w:rsidR="007C0AB3" w:rsidRPr="00624821" w:rsidRDefault="007C0AB3" w:rsidP="00546A9E">
            <w:pPr>
              <w:spacing w:after="0"/>
              <w:rPr>
                <w:rFonts w:ascii="Arial" w:hAnsi="Arial" w:cs="Arial"/>
                <w:b/>
                <w:sz w:val="20"/>
              </w:rPr>
            </w:pPr>
            <w:r>
              <w:rPr>
                <w:rFonts w:ascii="Arial" w:hAnsi="Arial" w:cs="Arial"/>
                <w:sz w:val="20"/>
              </w:rPr>
              <w:t>1</w:t>
            </w:r>
            <w:r w:rsidRPr="00624821">
              <w:rPr>
                <w:rFonts w:ascii="Arial" w:hAnsi="Arial" w:cs="Arial"/>
                <w:sz w:val="20"/>
                <w:vertAlign w:val="superscript"/>
              </w:rPr>
              <w:t>st</w:t>
            </w:r>
            <w:r>
              <w:rPr>
                <w:rFonts w:ascii="Arial" w:hAnsi="Arial" w:cs="Arial"/>
                <w:sz w:val="20"/>
              </w:rPr>
              <w:t xml:space="preserve">  </w:t>
            </w:r>
            <w:r w:rsidRPr="00624821">
              <w:rPr>
                <w:rFonts w:ascii="Arial" w:hAnsi="Arial" w:cs="Arial"/>
                <w:sz w:val="20"/>
              </w:rPr>
              <w:t xml:space="preserve">February 2020 – </w:t>
            </w:r>
            <w:r>
              <w:rPr>
                <w:rFonts w:ascii="Arial" w:hAnsi="Arial" w:cs="Arial"/>
                <w:sz w:val="20"/>
              </w:rPr>
              <w:t>31</w:t>
            </w:r>
            <w:r w:rsidRPr="00624821">
              <w:rPr>
                <w:rFonts w:ascii="Arial" w:hAnsi="Arial" w:cs="Arial"/>
                <w:sz w:val="20"/>
                <w:vertAlign w:val="superscript"/>
              </w:rPr>
              <w:t>st</w:t>
            </w:r>
            <w:r>
              <w:rPr>
                <w:rFonts w:ascii="Arial" w:hAnsi="Arial" w:cs="Arial"/>
                <w:sz w:val="20"/>
              </w:rPr>
              <w:t xml:space="preserve">  </w:t>
            </w:r>
            <w:r w:rsidRPr="00624821">
              <w:rPr>
                <w:rFonts w:ascii="Arial" w:hAnsi="Arial" w:cs="Arial"/>
                <w:sz w:val="20"/>
              </w:rPr>
              <w:t>March 2023(TBC</w:t>
            </w:r>
            <w:r w:rsidRPr="00624821">
              <w:rPr>
                <w:rFonts w:ascii="Arial" w:hAnsi="Arial" w:cs="Arial"/>
                <w:b/>
                <w:sz w:val="20"/>
              </w:rPr>
              <w:t>)</w:t>
            </w:r>
          </w:p>
        </w:tc>
      </w:tr>
      <w:tr w:rsidR="007C0AB3" w:rsidRPr="00B72DDB" w:rsidTr="00546A9E">
        <w:tc>
          <w:tcPr>
            <w:tcW w:w="2970" w:type="dxa"/>
            <w:shd w:val="clear" w:color="auto" w:fill="auto"/>
          </w:tcPr>
          <w:p w:rsidR="007C0AB3" w:rsidRPr="00B72DDB" w:rsidRDefault="007C0AB3" w:rsidP="00546A9E">
            <w:pPr>
              <w:spacing w:after="0" w:line="360" w:lineRule="auto"/>
              <w:rPr>
                <w:rFonts w:ascii="Arial" w:hAnsi="Arial" w:cs="Arial"/>
                <w:b/>
              </w:rPr>
            </w:pPr>
            <w:r w:rsidRPr="00B72DDB">
              <w:rPr>
                <w:rFonts w:ascii="Arial" w:hAnsi="Arial" w:cs="Arial"/>
                <w:b/>
              </w:rPr>
              <w:t>Date of Review</w:t>
            </w:r>
          </w:p>
        </w:tc>
        <w:tc>
          <w:tcPr>
            <w:tcW w:w="5444" w:type="dxa"/>
            <w:shd w:val="clear" w:color="auto" w:fill="auto"/>
          </w:tcPr>
          <w:p w:rsidR="007C0AB3" w:rsidRPr="006C1C0C" w:rsidRDefault="007C0AB3" w:rsidP="00546A9E">
            <w:pPr>
              <w:spacing w:after="0"/>
              <w:rPr>
                <w:rFonts w:ascii="Arial" w:hAnsi="Arial" w:cs="Arial"/>
                <w:sz w:val="20"/>
              </w:rPr>
            </w:pPr>
            <w:r>
              <w:rPr>
                <w:rFonts w:ascii="Arial" w:hAnsi="Arial" w:cs="Arial"/>
                <w:sz w:val="20"/>
              </w:rPr>
              <w:t>March 2023</w:t>
            </w:r>
          </w:p>
        </w:tc>
      </w:tr>
    </w:tbl>
    <w:p w:rsidR="007C0AB3" w:rsidRPr="00B72DDB" w:rsidRDefault="007C0AB3" w:rsidP="007C0AB3">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7C0AB3" w:rsidRPr="00B72DDB" w:rsidTr="00546A9E">
        <w:tc>
          <w:tcPr>
            <w:tcW w:w="8414" w:type="dxa"/>
            <w:shd w:val="clear" w:color="auto" w:fill="auto"/>
          </w:tcPr>
          <w:p w:rsidR="007C0AB3" w:rsidRPr="00B72DDB" w:rsidRDefault="007C0AB3" w:rsidP="00546A9E">
            <w:pPr>
              <w:spacing w:after="0" w:line="276" w:lineRule="auto"/>
              <w:rPr>
                <w:rFonts w:ascii="Arial" w:hAnsi="Arial" w:cs="Arial"/>
                <w:b/>
              </w:rPr>
            </w:pPr>
            <w:r w:rsidRPr="00B72DDB">
              <w:rPr>
                <w:rFonts w:ascii="Arial" w:hAnsi="Arial" w:cs="Arial"/>
                <w:b/>
              </w:rPr>
              <w:t>1.</w:t>
            </w:r>
            <w:r w:rsidRPr="00B72DDB">
              <w:rPr>
                <w:rFonts w:ascii="Arial" w:hAnsi="Arial" w:cs="Arial"/>
                <w:b/>
              </w:rPr>
              <w:tab/>
              <w:t>Population Needs</w:t>
            </w:r>
          </w:p>
        </w:tc>
      </w:tr>
      <w:tr w:rsidR="007C0AB3" w:rsidRPr="00B72DDB" w:rsidTr="00546A9E">
        <w:tc>
          <w:tcPr>
            <w:tcW w:w="8414" w:type="dxa"/>
            <w:shd w:val="clear" w:color="auto" w:fill="auto"/>
          </w:tcPr>
          <w:p w:rsidR="007C0AB3" w:rsidRPr="00974FBE" w:rsidRDefault="007C0AB3" w:rsidP="00546A9E">
            <w:pPr>
              <w:spacing w:after="0"/>
              <w:ind w:left="360"/>
              <w:rPr>
                <w:rFonts w:ascii="Arial" w:hAnsi="Arial" w:cs="Arial"/>
                <w:sz w:val="20"/>
              </w:rPr>
            </w:pPr>
          </w:p>
          <w:p w:rsidR="007C0AB3" w:rsidRPr="00974FBE" w:rsidRDefault="007C0AB3" w:rsidP="007C0AB3">
            <w:pPr>
              <w:numPr>
                <w:ilvl w:val="1"/>
                <w:numId w:val="4"/>
              </w:numPr>
              <w:spacing w:after="0"/>
              <w:rPr>
                <w:rFonts w:ascii="Arial" w:hAnsi="Arial" w:cs="Arial"/>
                <w:b/>
                <w:sz w:val="20"/>
              </w:rPr>
            </w:pPr>
            <w:r w:rsidRPr="00974FBE">
              <w:rPr>
                <w:rFonts w:ascii="Arial" w:hAnsi="Arial" w:cs="Arial"/>
                <w:b/>
                <w:sz w:val="20"/>
              </w:rPr>
              <w:tab/>
              <w:t>National/local context and evidence base</w:t>
            </w:r>
          </w:p>
          <w:p w:rsidR="007C0AB3" w:rsidRPr="00974FBE" w:rsidRDefault="007C0AB3" w:rsidP="00546A9E">
            <w:pPr>
              <w:widowControl w:val="0"/>
              <w:autoSpaceDE w:val="0"/>
              <w:autoSpaceDN w:val="0"/>
              <w:spacing w:after="0" w:line="256" w:lineRule="auto"/>
              <w:rPr>
                <w:rFonts w:ascii="Arial" w:eastAsia="Arial" w:hAnsi="Arial" w:cs="Arial"/>
                <w:w w:val="105"/>
                <w:sz w:val="20"/>
                <w:lang w:eastAsia="en-US"/>
              </w:rPr>
            </w:pPr>
          </w:p>
          <w:p w:rsidR="007C0AB3" w:rsidRPr="00974FBE" w:rsidRDefault="007C0AB3" w:rsidP="00546A9E">
            <w:pPr>
              <w:spacing w:after="0"/>
              <w:rPr>
                <w:rFonts w:ascii="Arial" w:eastAsia="Times New Roman" w:hAnsi="Arial" w:cs="Arial"/>
                <w:color w:val="212529"/>
                <w:sz w:val="20"/>
                <w:lang w:val="en-GB" w:eastAsia="en-GB"/>
              </w:rPr>
            </w:pPr>
            <w:r w:rsidRPr="00974FBE">
              <w:rPr>
                <w:rFonts w:ascii="Arial" w:eastAsia="Times New Roman" w:hAnsi="Arial" w:cs="Arial"/>
                <w:color w:val="212529"/>
                <w:sz w:val="20"/>
                <w:lang w:val="en-GB" w:eastAsia="en-GB"/>
              </w:rPr>
              <w:t xml:space="preserve">                             ‘Imagine leaving your home and never returning to it again’</w:t>
            </w:r>
          </w:p>
          <w:p w:rsidR="007C0AB3" w:rsidRPr="00974FBE" w:rsidRDefault="007C0AB3" w:rsidP="00546A9E">
            <w:pPr>
              <w:spacing w:after="0"/>
              <w:jc w:val="center"/>
              <w:rPr>
                <w:rFonts w:ascii="Arial" w:eastAsia="Times New Roman" w:hAnsi="Arial" w:cs="Arial"/>
                <w:color w:val="212529"/>
                <w:sz w:val="20"/>
                <w:lang w:val="en-GB" w:eastAsia="en-GB"/>
              </w:rPr>
            </w:pPr>
            <w:r w:rsidRPr="00974FBE">
              <w:rPr>
                <w:rFonts w:ascii="Arial" w:eastAsia="Times New Roman" w:hAnsi="Arial" w:cs="Arial"/>
                <w:color w:val="212529"/>
                <w:sz w:val="20"/>
                <w:lang w:val="en-GB" w:eastAsia="en-GB"/>
              </w:rPr>
              <w:t>‘Imagine someone tells you that you are moving house tomorrow and you have no control over where you are moving to and how much it will cost’.</w:t>
            </w:r>
          </w:p>
          <w:p w:rsidR="007C0AB3" w:rsidRPr="00974FBE" w:rsidRDefault="007C0AB3" w:rsidP="00546A9E">
            <w:pPr>
              <w:spacing w:after="0"/>
              <w:jc w:val="center"/>
              <w:rPr>
                <w:rFonts w:ascii="Arial" w:eastAsia="Times New Roman" w:hAnsi="Arial" w:cs="Arial"/>
                <w:color w:val="212529"/>
                <w:sz w:val="20"/>
                <w:lang w:val="en-GB" w:eastAsia="en-GB"/>
              </w:rPr>
            </w:pPr>
          </w:p>
          <w:p w:rsidR="007C0AB3" w:rsidRPr="00974FBE" w:rsidRDefault="007C0AB3" w:rsidP="00546A9E">
            <w:pPr>
              <w:spacing w:after="0"/>
              <w:rPr>
                <w:rFonts w:ascii="Arial" w:eastAsia="Times New Roman" w:hAnsi="Arial" w:cs="Arial"/>
                <w:color w:val="212529"/>
                <w:sz w:val="20"/>
                <w:lang w:val="en-GB" w:eastAsia="en-GB"/>
              </w:rPr>
            </w:pPr>
            <w:r w:rsidRPr="00974FBE">
              <w:rPr>
                <w:rFonts w:ascii="Arial" w:eastAsia="Times New Roman" w:hAnsi="Arial" w:cs="Arial"/>
                <w:color w:val="212529"/>
                <w:sz w:val="20"/>
                <w:lang w:val="en-GB" w:eastAsia="en-GB"/>
              </w:rPr>
              <w:t xml:space="preserve">This is what is done to thousands of older people every year after they are admitted to hospital, often with a mild to moderate illness on top of any pre-existing conditions. </w:t>
            </w:r>
          </w:p>
          <w:p w:rsidR="007C0AB3" w:rsidRPr="00974FBE" w:rsidRDefault="007C0AB3" w:rsidP="00546A9E">
            <w:pPr>
              <w:spacing w:after="0"/>
              <w:rPr>
                <w:rFonts w:ascii="Arial" w:eastAsia="Times New Roman" w:hAnsi="Arial" w:cs="Arial"/>
                <w:color w:val="212529"/>
                <w:sz w:val="20"/>
                <w:lang w:val="en-GB" w:eastAsia="en-GB"/>
              </w:rPr>
            </w:pPr>
            <w:r w:rsidRPr="00974FBE">
              <w:rPr>
                <w:rFonts w:ascii="Arial" w:eastAsia="Times New Roman" w:hAnsi="Arial" w:cs="Arial"/>
                <w:color w:val="212529"/>
                <w:sz w:val="20"/>
                <w:lang w:val="en-GB" w:eastAsia="en-GB"/>
              </w:rPr>
              <w:t xml:space="preserve">We make judgements about how the person will manage when they return home based on perceptions about the person after the effects of a stay in hospital, often prolonged. We assess them in an environment that is alien and confusing </w:t>
            </w:r>
          </w:p>
          <w:p w:rsidR="007C0AB3" w:rsidRPr="00974FBE" w:rsidRDefault="007C0AB3" w:rsidP="00546A9E">
            <w:pPr>
              <w:widowControl w:val="0"/>
              <w:autoSpaceDE w:val="0"/>
              <w:autoSpaceDN w:val="0"/>
              <w:spacing w:after="0" w:line="256" w:lineRule="auto"/>
              <w:rPr>
                <w:rFonts w:ascii="Arial" w:eastAsia="Arial" w:hAnsi="Arial" w:cs="Arial"/>
                <w:w w:val="105"/>
                <w:sz w:val="20"/>
                <w:lang w:eastAsia="en-US"/>
              </w:rPr>
            </w:pPr>
          </w:p>
          <w:p w:rsidR="007C0AB3" w:rsidRPr="00974FBE" w:rsidRDefault="007C0AB3" w:rsidP="00546A9E">
            <w:pPr>
              <w:widowControl w:val="0"/>
              <w:autoSpaceDE w:val="0"/>
              <w:autoSpaceDN w:val="0"/>
              <w:spacing w:line="256" w:lineRule="auto"/>
              <w:rPr>
                <w:rFonts w:ascii="Arial" w:eastAsia="Arial" w:hAnsi="Arial" w:cs="Arial"/>
                <w:w w:val="105"/>
                <w:sz w:val="20"/>
                <w:lang w:eastAsia="en-US"/>
              </w:rPr>
            </w:pPr>
            <w:r w:rsidRPr="00974FBE">
              <w:rPr>
                <w:rFonts w:ascii="Arial" w:eastAsia="Arial" w:hAnsi="Arial" w:cs="Arial"/>
                <w:w w:val="105"/>
                <w:sz w:val="20"/>
                <w:lang w:eastAsia="en-US"/>
              </w:rPr>
              <w:t xml:space="preserve">East Berkshire CCG is committed to commissioning High Quality Care for the people of East Berkshire which promotes the thinking of ‘Home First’ (wherever possible) through admission avoidance (step up community beds) or at the point of discharge from an acute bed. </w:t>
            </w:r>
          </w:p>
          <w:p w:rsidR="007C0AB3" w:rsidRPr="00974FBE" w:rsidRDefault="007C0AB3" w:rsidP="00546A9E">
            <w:pPr>
              <w:widowControl w:val="0"/>
              <w:autoSpaceDE w:val="0"/>
              <w:autoSpaceDN w:val="0"/>
              <w:spacing w:line="256" w:lineRule="auto"/>
              <w:rPr>
                <w:rFonts w:ascii="Arial" w:eastAsia="Arial" w:hAnsi="Arial" w:cs="Arial"/>
                <w:w w:val="105"/>
                <w:sz w:val="20"/>
                <w:lang w:eastAsia="en-US"/>
              </w:rPr>
            </w:pPr>
            <w:r w:rsidRPr="00974FBE">
              <w:rPr>
                <w:rFonts w:ascii="Arial" w:eastAsia="Arial" w:hAnsi="Arial" w:cs="Arial"/>
                <w:w w:val="105"/>
                <w:sz w:val="20"/>
                <w:lang w:eastAsia="en-US"/>
              </w:rPr>
              <w:t xml:space="preserve">Through integrated and collaborative working that engages the person as well as the health, social care professionals and others involved in their care, individuals can be given the opportunity to recuperate from illness and other conditions (receiving care and nursing intervention as required) or supported through the delivery of individually tailored reablement and maintenance programmes (e.g. for people who are unable to weight bear for extended periods) to achieve a level of </w:t>
            </w:r>
            <w:proofErr w:type="spellStart"/>
            <w:r w:rsidRPr="00974FBE">
              <w:rPr>
                <w:rFonts w:ascii="Arial" w:eastAsia="Arial" w:hAnsi="Arial" w:cs="Arial"/>
                <w:w w:val="105"/>
                <w:sz w:val="20"/>
                <w:lang w:eastAsia="en-US"/>
              </w:rPr>
              <w:t>optimasation</w:t>
            </w:r>
            <w:proofErr w:type="spellEnd"/>
            <w:r w:rsidRPr="00974FBE">
              <w:rPr>
                <w:rFonts w:ascii="Arial" w:eastAsia="Arial" w:hAnsi="Arial" w:cs="Arial"/>
                <w:w w:val="105"/>
                <w:sz w:val="20"/>
                <w:lang w:eastAsia="en-US"/>
              </w:rPr>
              <w:t xml:space="preserve"> and independence that is acceptable to them. </w:t>
            </w:r>
          </w:p>
          <w:p w:rsidR="007C0AB3" w:rsidRPr="00974FBE" w:rsidRDefault="007C0AB3" w:rsidP="00546A9E">
            <w:pPr>
              <w:widowControl w:val="0"/>
              <w:autoSpaceDE w:val="0"/>
              <w:autoSpaceDN w:val="0"/>
              <w:spacing w:after="0" w:line="256" w:lineRule="auto"/>
              <w:rPr>
                <w:rFonts w:ascii="Arial" w:eastAsia="Arial" w:hAnsi="Arial" w:cs="Arial"/>
                <w:sz w:val="20"/>
                <w:lang w:eastAsia="en-US"/>
              </w:rPr>
            </w:pPr>
            <w:r w:rsidRPr="00974FBE">
              <w:rPr>
                <w:rFonts w:ascii="Arial" w:eastAsia="Arial" w:hAnsi="Arial" w:cs="Arial"/>
                <w:w w:val="105"/>
                <w:sz w:val="20"/>
                <w:lang w:eastAsia="en-US"/>
              </w:rPr>
              <w:t>A comprehensive assessment in respect of any potential requirement for health, social care or other longer term services can then be carried out in the right place, at the right time and by the right person.</w:t>
            </w:r>
          </w:p>
          <w:p w:rsidR="007C0AB3" w:rsidRPr="00974FBE" w:rsidRDefault="007C0AB3" w:rsidP="00546A9E">
            <w:pPr>
              <w:spacing w:after="0"/>
              <w:rPr>
                <w:rFonts w:ascii="Arial" w:hAnsi="Arial" w:cs="Arial"/>
                <w:sz w:val="20"/>
              </w:rPr>
            </w:pPr>
          </w:p>
          <w:p w:rsidR="007C0AB3" w:rsidRPr="00974FBE" w:rsidRDefault="007C0AB3" w:rsidP="00546A9E">
            <w:pPr>
              <w:widowControl w:val="0"/>
              <w:autoSpaceDE w:val="0"/>
              <w:autoSpaceDN w:val="0"/>
              <w:spacing w:after="0"/>
              <w:rPr>
                <w:rFonts w:ascii="Arial" w:eastAsia="Arial" w:hAnsi="Arial" w:cs="Arial"/>
                <w:w w:val="105"/>
                <w:sz w:val="20"/>
                <w:lang w:eastAsia="en-US"/>
              </w:rPr>
            </w:pPr>
            <w:r w:rsidRPr="00974FBE">
              <w:rPr>
                <w:rFonts w:ascii="Arial" w:eastAsia="Arial" w:hAnsi="Arial" w:cs="Arial"/>
                <w:w w:val="105"/>
                <w:sz w:val="20"/>
                <w:lang w:eastAsia="en-US"/>
              </w:rPr>
              <w:t>East Berkshire CCG intends to commission a CQC registered (with Nursing) care home provider, that will work with the CCG, local acute providers, social care partners, and the wider integrated care system partners (including the third sector) to provide Care with Nursing for individuals (including those with dementia or delirium ) who require 24 hour overview by a Registered Nurse and a period of time in a community bed for either the purpose of admission avoidance or under the framework of discharge to assess.</w:t>
            </w:r>
          </w:p>
        </w:tc>
      </w:tr>
      <w:tr w:rsidR="007C0AB3" w:rsidRPr="00B72DDB" w:rsidTr="00546A9E">
        <w:tc>
          <w:tcPr>
            <w:tcW w:w="8414" w:type="dxa"/>
            <w:shd w:val="clear" w:color="auto" w:fill="auto"/>
          </w:tcPr>
          <w:p w:rsidR="007C0AB3" w:rsidRPr="00974FBE" w:rsidRDefault="007C0AB3" w:rsidP="00546A9E">
            <w:pPr>
              <w:spacing w:after="0" w:line="276" w:lineRule="auto"/>
              <w:rPr>
                <w:rFonts w:ascii="Arial" w:hAnsi="Arial" w:cs="Arial"/>
                <w:b/>
                <w:sz w:val="20"/>
              </w:rPr>
            </w:pPr>
            <w:r w:rsidRPr="00974FBE">
              <w:rPr>
                <w:rFonts w:ascii="Arial" w:hAnsi="Arial" w:cs="Arial"/>
                <w:b/>
                <w:sz w:val="20"/>
              </w:rPr>
              <w:lastRenderedPageBreak/>
              <w:t>2.</w:t>
            </w:r>
            <w:r w:rsidRPr="00974FBE">
              <w:rPr>
                <w:rFonts w:ascii="Arial" w:hAnsi="Arial" w:cs="Arial"/>
                <w:b/>
                <w:sz w:val="20"/>
              </w:rPr>
              <w:tab/>
              <w:t>Outcomes</w:t>
            </w:r>
          </w:p>
        </w:tc>
      </w:tr>
      <w:tr w:rsidR="007C0AB3" w:rsidRPr="00B72DDB" w:rsidTr="00546A9E">
        <w:tc>
          <w:tcPr>
            <w:tcW w:w="8414" w:type="dxa"/>
            <w:shd w:val="clear" w:color="auto" w:fill="auto"/>
          </w:tcPr>
          <w:p w:rsidR="007C0AB3" w:rsidRPr="00974FBE" w:rsidRDefault="007C0AB3" w:rsidP="00546A9E">
            <w:pPr>
              <w:spacing w:after="0" w:line="276" w:lineRule="auto"/>
              <w:rPr>
                <w:rFonts w:ascii="Arial" w:hAnsi="Arial" w:cs="Arial"/>
                <w:b/>
                <w:sz w:val="20"/>
              </w:rPr>
            </w:pPr>
          </w:p>
          <w:p w:rsidR="007C0AB3" w:rsidRPr="00974FBE" w:rsidRDefault="007C0AB3" w:rsidP="00546A9E">
            <w:pPr>
              <w:spacing w:after="0" w:line="276" w:lineRule="auto"/>
              <w:rPr>
                <w:rFonts w:ascii="Arial" w:hAnsi="Arial" w:cs="Arial"/>
                <w:b/>
                <w:sz w:val="20"/>
              </w:rPr>
            </w:pPr>
            <w:r w:rsidRPr="00974FBE">
              <w:rPr>
                <w:rFonts w:ascii="Arial" w:hAnsi="Arial" w:cs="Arial"/>
                <w:b/>
                <w:sz w:val="20"/>
              </w:rPr>
              <w:t>2.1</w:t>
            </w:r>
            <w:r w:rsidRPr="00974FBE">
              <w:rPr>
                <w:rFonts w:ascii="Arial" w:hAnsi="Arial" w:cs="Arial"/>
                <w:b/>
                <w:sz w:val="20"/>
              </w:rPr>
              <w:tab/>
            </w:r>
            <w:r w:rsidRPr="00974FBE">
              <w:rPr>
                <w:rFonts w:ascii="Arial" w:hAnsi="Arial" w:cs="Arial"/>
                <w:b/>
                <w:sz w:val="20"/>
                <w:u w:val="single"/>
              </w:rPr>
              <w:t>NHS Outcomes Framework Domains &amp; Indicators</w:t>
            </w:r>
          </w:p>
          <w:p w:rsidR="007C0AB3" w:rsidRPr="00974FBE" w:rsidRDefault="007C0AB3" w:rsidP="00546A9E">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7C0AB3" w:rsidRPr="00974FBE" w:rsidTr="00546A9E">
              <w:trPr>
                <w:tblHeader/>
              </w:trPr>
              <w:tc>
                <w:tcPr>
                  <w:tcW w:w="1276"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Domain 1</w:t>
                  </w:r>
                </w:p>
              </w:tc>
              <w:tc>
                <w:tcPr>
                  <w:tcW w:w="5528"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Preventing people from dying prematurely</w:t>
                  </w:r>
                </w:p>
              </w:tc>
              <w:tc>
                <w:tcPr>
                  <w:tcW w:w="641"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x</w:t>
                  </w:r>
                </w:p>
              </w:tc>
            </w:tr>
            <w:tr w:rsidR="007C0AB3" w:rsidRPr="00974FBE" w:rsidTr="00546A9E">
              <w:tc>
                <w:tcPr>
                  <w:tcW w:w="1276"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Domain 2</w:t>
                  </w:r>
                </w:p>
              </w:tc>
              <w:tc>
                <w:tcPr>
                  <w:tcW w:w="5528"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Enhancing quality of life for people with long-term conditions</w:t>
                  </w:r>
                </w:p>
              </w:tc>
              <w:tc>
                <w:tcPr>
                  <w:tcW w:w="641"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x</w:t>
                  </w:r>
                </w:p>
              </w:tc>
            </w:tr>
            <w:tr w:rsidR="007C0AB3" w:rsidRPr="00974FBE" w:rsidTr="00546A9E">
              <w:tc>
                <w:tcPr>
                  <w:tcW w:w="1276"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Domain 3</w:t>
                  </w:r>
                </w:p>
              </w:tc>
              <w:tc>
                <w:tcPr>
                  <w:tcW w:w="5528"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Helping people to recover from episodes of ill-health or following injury</w:t>
                  </w:r>
                </w:p>
              </w:tc>
              <w:tc>
                <w:tcPr>
                  <w:tcW w:w="641"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x</w:t>
                  </w:r>
                </w:p>
              </w:tc>
            </w:tr>
            <w:tr w:rsidR="007C0AB3" w:rsidRPr="00974FBE" w:rsidTr="00546A9E">
              <w:tc>
                <w:tcPr>
                  <w:tcW w:w="1276"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Domain 4</w:t>
                  </w:r>
                </w:p>
              </w:tc>
              <w:tc>
                <w:tcPr>
                  <w:tcW w:w="5528"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Ensuring people have a positive experience of care</w:t>
                  </w:r>
                </w:p>
              </w:tc>
              <w:tc>
                <w:tcPr>
                  <w:tcW w:w="641"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x</w:t>
                  </w:r>
                </w:p>
              </w:tc>
            </w:tr>
            <w:tr w:rsidR="007C0AB3" w:rsidRPr="00974FBE" w:rsidTr="00546A9E">
              <w:tc>
                <w:tcPr>
                  <w:tcW w:w="1276"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Domain 5</w:t>
                  </w:r>
                </w:p>
              </w:tc>
              <w:tc>
                <w:tcPr>
                  <w:tcW w:w="5528"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Treating and caring for people in safe environment and protecting them from avoidable harm</w:t>
                  </w:r>
                </w:p>
              </w:tc>
              <w:tc>
                <w:tcPr>
                  <w:tcW w:w="641" w:type="dxa"/>
                </w:tcPr>
                <w:p w:rsidR="007C0AB3" w:rsidRPr="00974FBE" w:rsidRDefault="007C0AB3" w:rsidP="00546A9E">
                  <w:pPr>
                    <w:spacing w:line="276" w:lineRule="auto"/>
                    <w:rPr>
                      <w:rFonts w:ascii="Arial" w:hAnsi="Arial" w:cs="Arial"/>
                      <w:b/>
                      <w:sz w:val="20"/>
                    </w:rPr>
                  </w:pPr>
                  <w:r w:rsidRPr="00974FBE">
                    <w:rPr>
                      <w:rFonts w:ascii="Arial" w:hAnsi="Arial" w:cs="Arial"/>
                      <w:b/>
                      <w:sz w:val="20"/>
                    </w:rPr>
                    <w:t>x</w:t>
                  </w:r>
                </w:p>
              </w:tc>
            </w:tr>
          </w:tbl>
          <w:p w:rsidR="007C0AB3" w:rsidRPr="00974FBE" w:rsidRDefault="007C0AB3" w:rsidP="00546A9E">
            <w:pPr>
              <w:spacing w:after="0" w:line="276" w:lineRule="auto"/>
              <w:rPr>
                <w:rFonts w:ascii="Arial" w:hAnsi="Arial" w:cs="Arial"/>
                <w:b/>
                <w:sz w:val="20"/>
              </w:rPr>
            </w:pPr>
          </w:p>
          <w:p w:rsidR="007C0AB3" w:rsidRPr="00974FBE" w:rsidRDefault="007C0AB3" w:rsidP="00546A9E">
            <w:pPr>
              <w:spacing w:after="0" w:line="276" w:lineRule="auto"/>
              <w:rPr>
                <w:rFonts w:ascii="Arial" w:hAnsi="Arial" w:cs="Arial"/>
                <w:b/>
                <w:sz w:val="20"/>
              </w:rPr>
            </w:pPr>
            <w:r w:rsidRPr="00974FBE">
              <w:rPr>
                <w:rFonts w:ascii="Arial" w:hAnsi="Arial" w:cs="Arial"/>
                <w:b/>
                <w:sz w:val="20"/>
              </w:rPr>
              <w:t>2.2</w:t>
            </w:r>
            <w:r w:rsidRPr="00974FBE">
              <w:rPr>
                <w:rFonts w:ascii="Arial" w:hAnsi="Arial" w:cs="Arial"/>
                <w:b/>
                <w:sz w:val="20"/>
              </w:rPr>
              <w:tab/>
              <w:t>Local defined outcomes</w:t>
            </w:r>
          </w:p>
          <w:p w:rsidR="007C0AB3" w:rsidRPr="00974FBE" w:rsidRDefault="007C0AB3" w:rsidP="00546A9E">
            <w:pPr>
              <w:spacing w:after="0" w:line="276" w:lineRule="auto"/>
              <w:rPr>
                <w:rFonts w:ascii="Arial" w:hAnsi="Arial" w:cs="Arial"/>
                <w:b/>
                <w:sz w:val="20"/>
              </w:rPr>
            </w:pPr>
          </w:p>
          <w:p w:rsidR="007C0AB3" w:rsidRPr="00974FBE" w:rsidRDefault="007C0AB3" w:rsidP="00546A9E">
            <w:pPr>
              <w:spacing w:after="0"/>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Through integrated working the local health, social and private care system will:</w:t>
            </w:r>
          </w:p>
          <w:p w:rsidR="007C0AB3" w:rsidRPr="00974FBE" w:rsidRDefault="007C0AB3" w:rsidP="00546A9E">
            <w:pPr>
              <w:spacing w:after="0"/>
              <w:rPr>
                <w:rFonts w:ascii="Arial" w:eastAsiaTheme="minorHAnsi" w:hAnsi="Arial" w:cs="Arial"/>
                <w:bCs/>
                <w:spacing w:val="-1"/>
                <w:sz w:val="20"/>
                <w:lang w:val="en-GB" w:eastAsia="en-US"/>
              </w:rPr>
            </w:pPr>
          </w:p>
          <w:p w:rsidR="007C0AB3" w:rsidRPr="00974FBE" w:rsidRDefault="007C0AB3" w:rsidP="007C0AB3">
            <w:pPr>
              <w:numPr>
                <w:ilvl w:val="0"/>
                <w:numId w:val="6"/>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Promote the principle that individuals should be supported to return home to recover from their admission to hospital with the practice of making decisions about long term care in a hospital setting ceasing.</w:t>
            </w:r>
          </w:p>
          <w:p w:rsidR="007C0AB3" w:rsidRPr="00974FBE" w:rsidRDefault="007C0AB3" w:rsidP="007C0AB3">
            <w:pPr>
              <w:numPr>
                <w:ilvl w:val="0"/>
                <w:numId w:val="6"/>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color w:val="212529"/>
                <w:sz w:val="20"/>
                <w:lang w:val="en-GB" w:eastAsia="en-US"/>
              </w:rPr>
              <w:t>Help ensure that people are in hospital for the shortest possible time while medical and nursing needs that can only be delivered in an acute hospital setting happen there.</w:t>
            </w:r>
          </w:p>
          <w:p w:rsidR="007C0AB3" w:rsidRPr="00974FBE" w:rsidRDefault="007C0AB3" w:rsidP="007C0AB3">
            <w:pPr>
              <w:numPr>
                <w:ilvl w:val="0"/>
                <w:numId w:val="6"/>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color w:val="212529"/>
                <w:sz w:val="20"/>
                <w:lang w:val="en-GB" w:eastAsia="en-US"/>
              </w:rPr>
              <w:t>Support the ‘Home First’ approach where all lower level care, recovery, rehabilitation and re-</w:t>
            </w:r>
            <w:proofErr w:type="spellStart"/>
            <w:r w:rsidRPr="00974FBE">
              <w:rPr>
                <w:rFonts w:ascii="Arial" w:eastAsiaTheme="minorHAnsi" w:hAnsi="Arial" w:cs="Arial"/>
                <w:color w:val="212529"/>
                <w:sz w:val="20"/>
                <w:lang w:val="en-GB" w:eastAsia="en-US"/>
              </w:rPr>
              <w:t>ablement</w:t>
            </w:r>
            <w:proofErr w:type="spellEnd"/>
            <w:r w:rsidRPr="00974FBE">
              <w:rPr>
                <w:rFonts w:ascii="Arial" w:eastAsiaTheme="minorHAnsi" w:hAnsi="Arial" w:cs="Arial"/>
                <w:color w:val="212529"/>
                <w:sz w:val="20"/>
                <w:lang w:val="en-GB" w:eastAsia="en-US"/>
              </w:rPr>
              <w:t xml:space="preserve"> should happen wherever possible in the persons’ usual place of residence, but when this isn’t possible in a safe and appropriate community setting.</w:t>
            </w:r>
          </w:p>
          <w:p w:rsidR="007C0AB3" w:rsidRPr="00974FBE" w:rsidRDefault="007C0AB3" w:rsidP="007C0AB3">
            <w:pPr>
              <w:numPr>
                <w:ilvl w:val="0"/>
                <w:numId w:val="6"/>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color w:val="212529"/>
                <w:sz w:val="20"/>
                <w:lang w:val="en-GB" w:eastAsia="en-US"/>
              </w:rPr>
              <w:t>Continue in this mind set when the multi-disciplinary team are working with the individual in planning discharge from a ‘step down’ or ‘step up’ community bed – ‘Home First’</w:t>
            </w:r>
          </w:p>
          <w:p w:rsidR="007C0AB3" w:rsidRPr="00974FBE" w:rsidRDefault="007C0AB3" w:rsidP="00546A9E">
            <w:pPr>
              <w:spacing w:after="0" w:line="276" w:lineRule="auto"/>
              <w:ind w:left="720"/>
              <w:rPr>
                <w:rFonts w:ascii="Arial" w:eastAsiaTheme="minorHAnsi" w:hAnsi="Arial" w:cs="Arial"/>
                <w:bCs/>
                <w:spacing w:val="-1"/>
                <w:sz w:val="20"/>
                <w:lang w:val="en-GB" w:eastAsia="en-US"/>
              </w:rPr>
            </w:pPr>
          </w:p>
          <w:p w:rsidR="007C0AB3" w:rsidRPr="00974FBE" w:rsidRDefault="007C0AB3" w:rsidP="00546A9E">
            <w:pPr>
              <w:spacing w:after="0" w:line="276" w:lineRule="auto"/>
              <w:rPr>
                <w:rFonts w:ascii="Arial" w:hAnsi="Arial" w:cs="Arial"/>
                <w:sz w:val="20"/>
              </w:rPr>
            </w:pPr>
            <w:r w:rsidRPr="00974FBE">
              <w:rPr>
                <w:rFonts w:ascii="Arial" w:hAnsi="Arial" w:cs="Arial"/>
                <w:sz w:val="20"/>
              </w:rPr>
              <w:t>In turn, individuals will receive the care and support that is required and will be in a better position to take part in assessments to understand and inform their longer term needs, while as a system the achievement of local and national indicators for urgent and emergency care will also be supported.</w:t>
            </w:r>
          </w:p>
          <w:p w:rsidR="007C0AB3" w:rsidRPr="00974FBE" w:rsidRDefault="007C0AB3" w:rsidP="00546A9E">
            <w:pPr>
              <w:spacing w:after="0" w:line="276" w:lineRule="auto"/>
              <w:rPr>
                <w:rFonts w:ascii="Arial" w:hAnsi="Arial" w:cs="Arial"/>
                <w:sz w:val="20"/>
              </w:rPr>
            </w:pPr>
            <w:r w:rsidRPr="00974FBE">
              <w:rPr>
                <w:rFonts w:ascii="Arial" w:hAnsi="Arial" w:cs="Arial"/>
                <w:sz w:val="20"/>
              </w:rPr>
              <w:t>These are to:</w:t>
            </w:r>
          </w:p>
          <w:p w:rsidR="007C0AB3" w:rsidRDefault="007C0AB3" w:rsidP="007C0AB3">
            <w:pPr>
              <w:pStyle w:val="ListParagraph"/>
              <w:numPr>
                <w:ilvl w:val="0"/>
                <w:numId w:val="7"/>
              </w:numPr>
              <w:spacing w:line="276" w:lineRule="auto"/>
              <w:rPr>
                <w:rFonts w:ascii="Arial" w:hAnsi="Arial" w:cs="Arial"/>
                <w:sz w:val="20"/>
                <w:szCs w:val="20"/>
              </w:rPr>
            </w:pPr>
            <w:r w:rsidRPr="00974FBE">
              <w:rPr>
                <w:rFonts w:ascii="Arial" w:hAnsi="Arial" w:cs="Arial"/>
                <w:sz w:val="20"/>
                <w:szCs w:val="20"/>
              </w:rPr>
              <w:t>Reduce overall  length of stay in an acute hospital setting</w:t>
            </w:r>
          </w:p>
          <w:p w:rsidR="007C0AB3" w:rsidRPr="007E2D3C" w:rsidRDefault="007C0AB3" w:rsidP="007C0AB3">
            <w:pPr>
              <w:pStyle w:val="ListParagraph"/>
              <w:numPr>
                <w:ilvl w:val="0"/>
                <w:numId w:val="7"/>
              </w:numPr>
              <w:spacing w:line="276" w:lineRule="auto"/>
              <w:rPr>
                <w:rFonts w:ascii="Arial" w:hAnsi="Arial" w:cs="Arial"/>
                <w:sz w:val="20"/>
              </w:rPr>
            </w:pPr>
            <w:r w:rsidRPr="007E2D3C">
              <w:rPr>
                <w:rFonts w:ascii="Arial" w:hAnsi="Arial" w:cs="Arial"/>
                <w:sz w:val="20"/>
              </w:rPr>
              <w:t>Sustain and continue to improve patient flow inside the</w:t>
            </w:r>
            <w:r>
              <w:rPr>
                <w:rFonts w:ascii="Arial" w:hAnsi="Arial" w:cs="Arial"/>
                <w:sz w:val="20"/>
              </w:rPr>
              <w:t xml:space="preserve"> acute hospital to deliver</w:t>
            </w:r>
            <w:r w:rsidRPr="007E2D3C">
              <w:rPr>
                <w:rFonts w:ascii="Arial" w:hAnsi="Arial" w:cs="Arial"/>
                <w:sz w:val="20"/>
              </w:rPr>
              <w:t xml:space="preserve"> a reduced bed occupancy of 92%</w:t>
            </w:r>
          </w:p>
          <w:p w:rsidR="007C0AB3" w:rsidRPr="00974FBE" w:rsidRDefault="007C0AB3" w:rsidP="007C0AB3">
            <w:pPr>
              <w:pStyle w:val="ListParagraph"/>
              <w:numPr>
                <w:ilvl w:val="0"/>
                <w:numId w:val="7"/>
              </w:numPr>
              <w:spacing w:line="276" w:lineRule="auto"/>
              <w:rPr>
                <w:rFonts w:ascii="Arial" w:hAnsi="Arial" w:cs="Arial"/>
                <w:sz w:val="20"/>
                <w:szCs w:val="20"/>
              </w:rPr>
            </w:pPr>
            <w:r w:rsidRPr="00974FBE">
              <w:rPr>
                <w:rFonts w:ascii="Arial" w:hAnsi="Arial" w:cs="Arial"/>
                <w:sz w:val="20"/>
                <w:szCs w:val="20"/>
              </w:rPr>
              <w:t>Reduce delays in transfer of care (DTOC’s) to below 3.5%</w:t>
            </w:r>
          </w:p>
          <w:p w:rsidR="007C0AB3" w:rsidRPr="005D5547" w:rsidRDefault="007C0AB3" w:rsidP="007C0AB3">
            <w:pPr>
              <w:pStyle w:val="ListParagraph"/>
              <w:numPr>
                <w:ilvl w:val="0"/>
                <w:numId w:val="7"/>
              </w:numPr>
              <w:spacing w:line="276" w:lineRule="auto"/>
              <w:rPr>
                <w:rFonts w:ascii="Arial" w:hAnsi="Arial" w:cs="Arial"/>
                <w:sz w:val="20"/>
                <w:szCs w:val="20"/>
              </w:rPr>
            </w:pPr>
            <w:r w:rsidRPr="00974FBE">
              <w:rPr>
                <w:rFonts w:ascii="Arial" w:hAnsi="Arial" w:cs="Arial"/>
                <w:sz w:val="20"/>
                <w:szCs w:val="20"/>
              </w:rPr>
              <w:t>Reduce the number of NHS continuing care assessments undertaken in an acute setting to below 15%</w:t>
            </w:r>
          </w:p>
          <w:p w:rsidR="007C0AB3" w:rsidRPr="00974FBE" w:rsidRDefault="007C0AB3" w:rsidP="00546A9E">
            <w:pPr>
              <w:spacing w:after="0" w:line="276" w:lineRule="auto"/>
              <w:rPr>
                <w:rFonts w:ascii="Arial" w:hAnsi="Arial" w:cs="Arial"/>
                <w:b/>
                <w:sz w:val="20"/>
              </w:rPr>
            </w:pPr>
          </w:p>
        </w:tc>
      </w:tr>
      <w:tr w:rsidR="007C0AB3" w:rsidRPr="00B72DDB" w:rsidTr="00546A9E">
        <w:tc>
          <w:tcPr>
            <w:tcW w:w="8414" w:type="dxa"/>
            <w:shd w:val="clear" w:color="auto" w:fill="auto"/>
          </w:tcPr>
          <w:p w:rsidR="007C0AB3" w:rsidRPr="00974FBE" w:rsidRDefault="007C0AB3" w:rsidP="00546A9E">
            <w:pPr>
              <w:spacing w:after="0" w:line="276" w:lineRule="auto"/>
              <w:rPr>
                <w:rFonts w:ascii="Arial" w:hAnsi="Arial" w:cs="Arial"/>
                <w:b/>
                <w:sz w:val="20"/>
              </w:rPr>
            </w:pPr>
            <w:r w:rsidRPr="00974FBE">
              <w:rPr>
                <w:rFonts w:ascii="Arial" w:hAnsi="Arial" w:cs="Arial"/>
                <w:b/>
                <w:sz w:val="20"/>
              </w:rPr>
              <w:t>3.</w:t>
            </w:r>
            <w:r w:rsidRPr="00974FBE">
              <w:rPr>
                <w:rFonts w:ascii="Arial" w:hAnsi="Arial" w:cs="Arial"/>
                <w:b/>
                <w:sz w:val="20"/>
              </w:rPr>
              <w:tab/>
              <w:t>Scope</w:t>
            </w:r>
          </w:p>
        </w:tc>
      </w:tr>
      <w:tr w:rsidR="007C0AB3" w:rsidRPr="00B72DDB" w:rsidTr="00546A9E">
        <w:tc>
          <w:tcPr>
            <w:tcW w:w="8414" w:type="dxa"/>
            <w:shd w:val="clear" w:color="auto" w:fill="auto"/>
          </w:tcPr>
          <w:p w:rsidR="007C0AB3" w:rsidRPr="00974FBE" w:rsidRDefault="007C0AB3" w:rsidP="00546A9E">
            <w:pPr>
              <w:spacing w:after="0"/>
              <w:rPr>
                <w:rFonts w:ascii="Arial" w:hAnsi="Arial" w:cs="Arial"/>
                <w:sz w:val="20"/>
              </w:rPr>
            </w:pPr>
          </w:p>
          <w:p w:rsidR="007C0AB3" w:rsidRPr="00974FBE" w:rsidRDefault="007C0AB3" w:rsidP="00546A9E">
            <w:pPr>
              <w:spacing w:after="0"/>
              <w:rPr>
                <w:rFonts w:ascii="Arial" w:hAnsi="Arial" w:cs="Arial"/>
                <w:b/>
                <w:sz w:val="20"/>
              </w:rPr>
            </w:pPr>
            <w:r w:rsidRPr="00974FBE">
              <w:rPr>
                <w:rFonts w:ascii="Arial" w:hAnsi="Arial" w:cs="Arial"/>
                <w:b/>
                <w:sz w:val="20"/>
              </w:rPr>
              <w:t>3.1</w:t>
            </w:r>
            <w:r w:rsidRPr="00974FBE">
              <w:rPr>
                <w:rFonts w:ascii="Arial" w:hAnsi="Arial" w:cs="Arial"/>
                <w:b/>
                <w:sz w:val="20"/>
              </w:rPr>
              <w:tab/>
              <w:t>Aims and objectives of service</w:t>
            </w:r>
          </w:p>
          <w:p w:rsidR="007C0AB3" w:rsidRPr="00974FBE" w:rsidRDefault="007C0AB3" w:rsidP="00546A9E">
            <w:pPr>
              <w:spacing w:after="0"/>
              <w:rPr>
                <w:rFonts w:ascii="Arial" w:hAnsi="Arial" w:cs="Arial"/>
                <w:b/>
                <w:sz w:val="20"/>
              </w:rPr>
            </w:pPr>
          </w:p>
          <w:p w:rsidR="007C0AB3" w:rsidRPr="00974FBE" w:rsidRDefault="007C0AB3" w:rsidP="00546A9E">
            <w:pPr>
              <w:spacing w:after="0"/>
              <w:rPr>
                <w:rFonts w:ascii="Arial" w:hAnsi="Arial" w:cs="Arial"/>
                <w:b/>
                <w:sz w:val="20"/>
              </w:rPr>
            </w:pPr>
            <w:r w:rsidRPr="00974FBE">
              <w:rPr>
                <w:rFonts w:ascii="Arial" w:hAnsi="Arial" w:cs="Arial"/>
                <w:w w:val="105"/>
                <w:sz w:val="20"/>
              </w:rPr>
              <w:t xml:space="preserve">To </w:t>
            </w:r>
            <w:r>
              <w:rPr>
                <w:rFonts w:ascii="Arial" w:hAnsi="Arial" w:cs="Arial"/>
                <w:w w:val="105"/>
                <w:sz w:val="20"/>
              </w:rPr>
              <w:t xml:space="preserve">provide a </w:t>
            </w:r>
            <w:r w:rsidRPr="00974FBE">
              <w:rPr>
                <w:rFonts w:ascii="Arial" w:hAnsi="Arial" w:cs="Arial"/>
                <w:w w:val="105"/>
                <w:sz w:val="20"/>
              </w:rPr>
              <w:t>positive and responsive 'can do' Care with Nursing service which  operates as part of a continuum of services that  seeks out and promotes the needs of the individual to support the:</w:t>
            </w:r>
          </w:p>
          <w:p w:rsidR="007C0AB3" w:rsidRPr="00974FBE" w:rsidRDefault="007C0AB3" w:rsidP="007C0AB3">
            <w:pPr>
              <w:pStyle w:val="ListParagraph"/>
              <w:numPr>
                <w:ilvl w:val="0"/>
                <w:numId w:val="9"/>
              </w:numPr>
              <w:rPr>
                <w:rFonts w:ascii="Arial" w:eastAsiaTheme="minorEastAsia" w:hAnsi="Arial" w:cs="Arial"/>
                <w:b/>
                <w:sz w:val="20"/>
                <w:szCs w:val="20"/>
              </w:rPr>
            </w:pPr>
            <w:r w:rsidRPr="00974FBE">
              <w:rPr>
                <w:rFonts w:ascii="Arial" w:hAnsi="Arial" w:cs="Arial"/>
                <w:color w:val="000000"/>
                <w:sz w:val="20"/>
                <w:szCs w:val="20"/>
              </w:rPr>
              <w:t>Maximisation of wellbeing</w:t>
            </w:r>
          </w:p>
          <w:p w:rsidR="007C0AB3" w:rsidRPr="00974FBE" w:rsidRDefault="007C0AB3" w:rsidP="007C0AB3">
            <w:pPr>
              <w:pStyle w:val="ListParagraph"/>
              <w:numPr>
                <w:ilvl w:val="0"/>
                <w:numId w:val="9"/>
              </w:numPr>
              <w:rPr>
                <w:rFonts w:ascii="Arial" w:eastAsiaTheme="minorEastAsia" w:hAnsi="Arial" w:cs="Arial"/>
                <w:b/>
                <w:sz w:val="20"/>
                <w:szCs w:val="20"/>
              </w:rPr>
            </w:pPr>
            <w:r w:rsidRPr="00974FBE">
              <w:rPr>
                <w:rFonts w:ascii="Arial" w:hAnsi="Arial" w:cs="Arial"/>
                <w:color w:val="000000"/>
                <w:sz w:val="20"/>
                <w:szCs w:val="20"/>
              </w:rPr>
              <w:t>Maximisation of individual choice and control </w:t>
            </w:r>
          </w:p>
          <w:p w:rsidR="007C0AB3" w:rsidRPr="00974FBE" w:rsidRDefault="007C0AB3" w:rsidP="007C0AB3">
            <w:pPr>
              <w:pStyle w:val="ListParagraph"/>
              <w:numPr>
                <w:ilvl w:val="0"/>
                <w:numId w:val="9"/>
              </w:numPr>
              <w:rPr>
                <w:rFonts w:ascii="Arial" w:eastAsiaTheme="minorEastAsia" w:hAnsi="Arial" w:cs="Arial"/>
                <w:b/>
                <w:sz w:val="20"/>
                <w:szCs w:val="20"/>
              </w:rPr>
            </w:pPr>
            <w:r w:rsidRPr="00974FBE">
              <w:rPr>
                <w:rFonts w:ascii="Arial" w:eastAsiaTheme="minorHAnsi" w:hAnsi="Arial" w:cs="Arial"/>
                <w:sz w:val="20"/>
                <w:szCs w:val="20"/>
              </w:rPr>
              <w:t>Maximisation of</w:t>
            </w:r>
            <w:r w:rsidRPr="00974FBE">
              <w:rPr>
                <w:rFonts w:ascii="Arial" w:hAnsi="Arial" w:cs="Arial"/>
                <w:color w:val="000000"/>
                <w:sz w:val="20"/>
                <w:szCs w:val="20"/>
              </w:rPr>
              <w:t xml:space="preserve"> independence and functioning</w:t>
            </w:r>
          </w:p>
          <w:p w:rsidR="007C0AB3" w:rsidRPr="00974FBE" w:rsidRDefault="007C0AB3" w:rsidP="007C0AB3">
            <w:pPr>
              <w:pStyle w:val="ListParagraph"/>
              <w:numPr>
                <w:ilvl w:val="0"/>
                <w:numId w:val="9"/>
              </w:numPr>
              <w:rPr>
                <w:rFonts w:ascii="Arial" w:eastAsiaTheme="minorEastAsia" w:hAnsi="Arial" w:cs="Arial"/>
                <w:b/>
                <w:sz w:val="20"/>
                <w:szCs w:val="20"/>
              </w:rPr>
            </w:pPr>
            <w:r w:rsidRPr="00974FBE">
              <w:rPr>
                <w:rFonts w:ascii="Arial" w:eastAsiaTheme="minorHAnsi" w:hAnsi="Arial" w:cs="Arial"/>
                <w:sz w:val="20"/>
                <w:szCs w:val="20"/>
              </w:rPr>
              <w:t>Minimisation of</w:t>
            </w:r>
            <w:r w:rsidRPr="00974FBE">
              <w:rPr>
                <w:rFonts w:ascii="Arial" w:hAnsi="Arial" w:cs="Arial"/>
                <w:color w:val="000000"/>
                <w:sz w:val="20"/>
                <w:szCs w:val="20"/>
              </w:rPr>
              <w:t xml:space="preserve"> intervention </w:t>
            </w:r>
          </w:p>
          <w:p w:rsidR="007C0AB3" w:rsidRPr="00974FBE" w:rsidRDefault="007C0AB3" w:rsidP="00546A9E">
            <w:pPr>
              <w:rPr>
                <w:rFonts w:ascii="Arial" w:hAnsi="Arial" w:cs="Arial"/>
                <w:b/>
                <w:sz w:val="20"/>
                <w:lang w:val="en-GB" w:eastAsia="en-GB"/>
              </w:rPr>
            </w:pPr>
            <w:r w:rsidRPr="00974FBE">
              <w:rPr>
                <w:rFonts w:ascii="Arial" w:hAnsi="Arial" w:cs="Arial"/>
                <w:w w:val="105"/>
                <w:sz w:val="20"/>
              </w:rPr>
              <w:lastRenderedPageBreak/>
              <w:t>which supports the Acute hospital and wider system to:</w:t>
            </w:r>
            <w:r w:rsidRPr="00974FBE">
              <w:rPr>
                <w:rFonts w:ascii="Arial" w:eastAsia="Times New Roman" w:hAnsi="Arial" w:cs="Arial"/>
                <w:color w:val="000000"/>
                <w:sz w:val="20"/>
                <w:lang w:val="en-GB" w:eastAsia="en-GB"/>
              </w:rPr>
              <w:t xml:space="preserve"> </w:t>
            </w:r>
          </w:p>
          <w:p w:rsidR="007C0AB3" w:rsidRPr="00974FBE" w:rsidRDefault="007C0AB3" w:rsidP="007C0AB3">
            <w:pPr>
              <w:numPr>
                <w:ilvl w:val="0"/>
                <w:numId w:val="9"/>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hAnsi="Arial" w:cs="Arial"/>
                <w:sz w:val="20"/>
              </w:rPr>
              <w:t xml:space="preserve">Operate effectively and </w:t>
            </w:r>
            <w:r w:rsidRPr="00974FBE">
              <w:rPr>
                <w:rFonts w:ascii="Arial" w:hAnsi="Arial" w:cs="Arial"/>
                <w:spacing w:val="-4"/>
                <w:sz w:val="20"/>
              </w:rPr>
              <w:t xml:space="preserve">efficiently, </w:t>
            </w:r>
            <w:r w:rsidRPr="00974FBE">
              <w:rPr>
                <w:rFonts w:ascii="Arial" w:hAnsi="Arial" w:cs="Arial"/>
                <w:sz w:val="20"/>
              </w:rPr>
              <w:t>in the best interests of the individual and the wider</w:t>
            </w:r>
            <w:r w:rsidRPr="00974FBE">
              <w:rPr>
                <w:rFonts w:ascii="Arial" w:hAnsi="Arial" w:cs="Arial"/>
                <w:spacing w:val="-27"/>
                <w:sz w:val="20"/>
              </w:rPr>
              <w:t xml:space="preserve"> </w:t>
            </w:r>
            <w:r w:rsidRPr="00974FBE">
              <w:rPr>
                <w:rFonts w:ascii="Arial" w:hAnsi="Arial" w:cs="Arial"/>
                <w:spacing w:val="-9"/>
                <w:sz w:val="20"/>
              </w:rPr>
              <w:t xml:space="preserve">system; </w:t>
            </w:r>
            <w:r w:rsidRPr="00974FBE">
              <w:rPr>
                <w:rFonts w:ascii="Arial" w:hAnsi="Arial" w:cs="Arial"/>
                <w:sz w:val="20"/>
              </w:rPr>
              <w:t>representing value for money for residents of East</w:t>
            </w:r>
            <w:r w:rsidRPr="00974FBE">
              <w:rPr>
                <w:rFonts w:ascii="Arial" w:hAnsi="Arial" w:cs="Arial"/>
                <w:spacing w:val="-36"/>
                <w:sz w:val="20"/>
              </w:rPr>
              <w:t xml:space="preserve"> </w:t>
            </w:r>
            <w:r w:rsidRPr="00974FBE">
              <w:rPr>
                <w:rFonts w:ascii="Arial" w:hAnsi="Arial" w:cs="Arial"/>
                <w:spacing w:val="-7"/>
                <w:sz w:val="20"/>
              </w:rPr>
              <w:t>Berkshire</w:t>
            </w:r>
          </w:p>
          <w:p w:rsidR="007C0AB3" w:rsidRPr="00974FBE" w:rsidRDefault="007C0AB3" w:rsidP="00546A9E">
            <w:p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hAnsi="Arial" w:cs="Arial"/>
                <w:spacing w:val="-7"/>
                <w:sz w:val="20"/>
              </w:rPr>
              <w:t>by:</w:t>
            </w:r>
          </w:p>
          <w:p w:rsidR="007C0AB3" w:rsidRPr="00974FBE" w:rsidRDefault="007C0AB3" w:rsidP="007C0AB3">
            <w:pPr>
              <w:pStyle w:val="TableParagraph"/>
              <w:numPr>
                <w:ilvl w:val="0"/>
                <w:numId w:val="9"/>
              </w:numPr>
              <w:rPr>
                <w:sz w:val="20"/>
                <w:szCs w:val="20"/>
              </w:rPr>
            </w:pPr>
            <w:r w:rsidRPr="00974FBE">
              <w:rPr>
                <w:w w:val="105"/>
                <w:sz w:val="20"/>
                <w:szCs w:val="20"/>
              </w:rPr>
              <w:t xml:space="preserve">Receiving individuals </w:t>
            </w:r>
            <w:r w:rsidRPr="00974FBE">
              <w:rPr>
                <w:sz w:val="20"/>
                <w:szCs w:val="20"/>
              </w:rPr>
              <w:t>into the home under ‘Trusted Assessor'</w:t>
            </w:r>
            <w:r w:rsidRPr="00974FBE">
              <w:rPr>
                <w:spacing w:val="-4"/>
                <w:w w:val="105"/>
                <w:sz w:val="20"/>
                <w:szCs w:val="20"/>
              </w:rPr>
              <w:t xml:space="preserve"> </w:t>
            </w:r>
            <w:r w:rsidRPr="00974FBE">
              <w:rPr>
                <w:w w:val="105"/>
                <w:sz w:val="20"/>
                <w:szCs w:val="20"/>
              </w:rPr>
              <w:t>arrangement</w:t>
            </w:r>
            <w:r w:rsidRPr="00974FBE">
              <w:rPr>
                <w:spacing w:val="-90"/>
                <w:w w:val="106"/>
                <w:sz w:val="20"/>
                <w:szCs w:val="20"/>
              </w:rPr>
              <w:t>s</w:t>
            </w:r>
            <w:r w:rsidRPr="00974FBE">
              <w:rPr>
                <w:w w:val="107"/>
                <w:sz w:val="20"/>
                <w:szCs w:val="20"/>
              </w:rPr>
              <w:t>.</w:t>
            </w:r>
          </w:p>
          <w:p w:rsidR="007C0AB3" w:rsidRPr="00974FBE" w:rsidRDefault="007C0AB3" w:rsidP="007C0AB3">
            <w:pPr>
              <w:pStyle w:val="TableParagraph"/>
              <w:numPr>
                <w:ilvl w:val="0"/>
                <w:numId w:val="9"/>
              </w:numPr>
              <w:rPr>
                <w:sz w:val="20"/>
                <w:szCs w:val="20"/>
              </w:rPr>
            </w:pPr>
            <w:r w:rsidRPr="00974FBE">
              <w:rPr>
                <w:sz w:val="20"/>
                <w:szCs w:val="20"/>
              </w:rPr>
              <w:t>Providing</w:t>
            </w:r>
            <w:r w:rsidRPr="00974FBE">
              <w:rPr>
                <w:spacing w:val="-13"/>
                <w:sz w:val="20"/>
                <w:szCs w:val="20"/>
              </w:rPr>
              <w:t xml:space="preserve"> </w:t>
            </w:r>
            <w:r w:rsidRPr="00974FBE">
              <w:rPr>
                <w:sz w:val="20"/>
                <w:szCs w:val="20"/>
              </w:rPr>
              <w:t>the</w:t>
            </w:r>
            <w:r w:rsidRPr="00974FBE">
              <w:rPr>
                <w:spacing w:val="-21"/>
                <w:sz w:val="20"/>
                <w:szCs w:val="20"/>
              </w:rPr>
              <w:t xml:space="preserve"> </w:t>
            </w:r>
            <w:r w:rsidRPr="00974FBE">
              <w:rPr>
                <w:sz w:val="20"/>
                <w:szCs w:val="20"/>
              </w:rPr>
              <w:t>individual who</w:t>
            </w:r>
            <w:r w:rsidRPr="00974FBE">
              <w:rPr>
                <w:spacing w:val="-9"/>
                <w:sz w:val="20"/>
                <w:szCs w:val="20"/>
              </w:rPr>
              <w:t xml:space="preserve"> </w:t>
            </w:r>
            <w:r w:rsidRPr="00974FBE">
              <w:rPr>
                <w:sz w:val="20"/>
                <w:szCs w:val="20"/>
              </w:rPr>
              <w:t>is</w:t>
            </w:r>
            <w:r w:rsidRPr="00974FBE">
              <w:rPr>
                <w:spacing w:val="-16"/>
                <w:sz w:val="20"/>
                <w:szCs w:val="20"/>
              </w:rPr>
              <w:t xml:space="preserve"> </w:t>
            </w:r>
            <w:r w:rsidRPr="00974FBE">
              <w:rPr>
                <w:sz w:val="20"/>
                <w:szCs w:val="20"/>
              </w:rPr>
              <w:t>identified</w:t>
            </w:r>
            <w:r w:rsidRPr="00974FBE">
              <w:rPr>
                <w:spacing w:val="-13"/>
                <w:sz w:val="20"/>
                <w:szCs w:val="20"/>
              </w:rPr>
              <w:t xml:space="preserve"> </w:t>
            </w:r>
            <w:r w:rsidRPr="00974FBE">
              <w:rPr>
                <w:sz w:val="20"/>
                <w:szCs w:val="20"/>
              </w:rPr>
              <w:t>as</w:t>
            </w:r>
            <w:r w:rsidRPr="00974FBE">
              <w:rPr>
                <w:spacing w:val="-15"/>
                <w:sz w:val="20"/>
                <w:szCs w:val="20"/>
              </w:rPr>
              <w:t xml:space="preserve"> </w:t>
            </w:r>
            <w:r w:rsidRPr="00974FBE">
              <w:rPr>
                <w:sz w:val="20"/>
                <w:szCs w:val="20"/>
              </w:rPr>
              <w:t>requiring</w:t>
            </w:r>
            <w:r w:rsidRPr="00974FBE">
              <w:rPr>
                <w:spacing w:val="-6"/>
                <w:sz w:val="20"/>
                <w:szCs w:val="20"/>
              </w:rPr>
              <w:t xml:space="preserve"> </w:t>
            </w:r>
            <w:r w:rsidRPr="00974FBE">
              <w:rPr>
                <w:sz w:val="20"/>
                <w:szCs w:val="20"/>
              </w:rPr>
              <w:t>further</w:t>
            </w:r>
            <w:r w:rsidRPr="00974FBE">
              <w:rPr>
                <w:spacing w:val="-1"/>
                <w:sz w:val="20"/>
                <w:szCs w:val="20"/>
              </w:rPr>
              <w:t xml:space="preserve"> </w:t>
            </w:r>
            <w:r w:rsidRPr="00974FBE">
              <w:rPr>
                <w:sz w:val="20"/>
                <w:szCs w:val="20"/>
              </w:rPr>
              <w:t>assessment</w:t>
            </w:r>
            <w:r w:rsidRPr="00974FBE">
              <w:rPr>
                <w:spacing w:val="4"/>
                <w:sz w:val="20"/>
                <w:szCs w:val="20"/>
              </w:rPr>
              <w:t xml:space="preserve"> </w:t>
            </w:r>
            <w:r w:rsidRPr="00974FBE">
              <w:rPr>
                <w:sz w:val="20"/>
                <w:szCs w:val="20"/>
              </w:rPr>
              <w:t>and</w:t>
            </w:r>
            <w:r w:rsidRPr="00974FBE">
              <w:rPr>
                <w:spacing w:val="-15"/>
                <w:sz w:val="20"/>
                <w:szCs w:val="20"/>
              </w:rPr>
              <w:t xml:space="preserve"> </w:t>
            </w:r>
            <w:r w:rsidRPr="00974FBE">
              <w:rPr>
                <w:sz w:val="20"/>
                <w:szCs w:val="20"/>
              </w:rPr>
              <w:t>/or</w:t>
            </w:r>
            <w:r w:rsidRPr="00974FBE">
              <w:rPr>
                <w:spacing w:val="-18"/>
                <w:sz w:val="20"/>
                <w:szCs w:val="20"/>
              </w:rPr>
              <w:t xml:space="preserve"> </w:t>
            </w:r>
            <w:r w:rsidRPr="00974FBE">
              <w:rPr>
                <w:sz w:val="20"/>
                <w:szCs w:val="20"/>
              </w:rPr>
              <w:t>multi</w:t>
            </w:r>
            <w:r w:rsidRPr="00974FBE">
              <w:rPr>
                <w:spacing w:val="-14"/>
                <w:sz w:val="20"/>
                <w:szCs w:val="20"/>
              </w:rPr>
              <w:t xml:space="preserve"> </w:t>
            </w:r>
            <w:r w:rsidRPr="00974FBE">
              <w:rPr>
                <w:sz w:val="20"/>
                <w:szCs w:val="20"/>
              </w:rPr>
              <w:t>agency intervention</w:t>
            </w:r>
            <w:r w:rsidRPr="00974FBE">
              <w:rPr>
                <w:spacing w:val="-6"/>
                <w:sz w:val="20"/>
                <w:szCs w:val="20"/>
              </w:rPr>
              <w:t xml:space="preserve"> (both</w:t>
            </w:r>
            <w:r w:rsidRPr="00974FBE">
              <w:rPr>
                <w:sz w:val="20"/>
                <w:szCs w:val="20"/>
              </w:rPr>
              <w:t xml:space="preserve"> in the community</w:t>
            </w:r>
            <w:r w:rsidRPr="00974FBE">
              <w:rPr>
                <w:spacing w:val="5"/>
                <w:sz w:val="20"/>
                <w:szCs w:val="20"/>
              </w:rPr>
              <w:t xml:space="preserve"> </w:t>
            </w:r>
            <w:r w:rsidRPr="00974FBE">
              <w:rPr>
                <w:sz w:val="20"/>
                <w:szCs w:val="20"/>
              </w:rPr>
              <w:t>and</w:t>
            </w:r>
            <w:r w:rsidRPr="00974FBE">
              <w:rPr>
                <w:spacing w:val="-13"/>
                <w:sz w:val="20"/>
                <w:szCs w:val="20"/>
              </w:rPr>
              <w:t xml:space="preserve"> </w:t>
            </w:r>
            <w:r w:rsidRPr="00974FBE">
              <w:rPr>
                <w:sz w:val="20"/>
                <w:szCs w:val="20"/>
              </w:rPr>
              <w:t>in</w:t>
            </w:r>
            <w:r w:rsidRPr="00974FBE">
              <w:rPr>
                <w:spacing w:val="-15"/>
                <w:sz w:val="20"/>
                <w:szCs w:val="20"/>
              </w:rPr>
              <w:t xml:space="preserve"> </w:t>
            </w:r>
            <w:r w:rsidRPr="00974FBE">
              <w:rPr>
                <w:sz w:val="20"/>
                <w:szCs w:val="20"/>
              </w:rPr>
              <w:t>hospital</w:t>
            </w:r>
            <w:r w:rsidRPr="00974FBE">
              <w:rPr>
                <w:spacing w:val="4"/>
                <w:sz w:val="20"/>
                <w:szCs w:val="20"/>
              </w:rPr>
              <w:t xml:space="preserve">) </w:t>
            </w:r>
            <w:r w:rsidRPr="00974FBE">
              <w:rPr>
                <w:sz w:val="20"/>
                <w:szCs w:val="20"/>
              </w:rPr>
              <w:t>with</w:t>
            </w:r>
            <w:r w:rsidRPr="00974FBE">
              <w:rPr>
                <w:spacing w:val="-5"/>
                <w:sz w:val="20"/>
                <w:szCs w:val="20"/>
              </w:rPr>
              <w:t xml:space="preserve"> </w:t>
            </w:r>
            <w:r w:rsidRPr="00974FBE">
              <w:rPr>
                <w:sz w:val="20"/>
                <w:szCs w:val="20"/>
              </w:rPr>
              <w:t>timely</w:t>
            </w:r>
            <w:r w:rsidRPr="00974FBE">
              <w:rPr>
                <w:spacing w:val="-2"/>
                <w:sz w:val="20"/>
                <w:szCs w:val="20"/>
              </w:rPr>
              <w:t xml:space="preserve"> </w:t>
            </w:r>
            <w:r w:rsidRPr="00974FBE">
              <w:rPr>
                <w:sz w:val="20"/>
                <w:szCs w:val="20"/>
              </w:rPr>
              <w:t>access</w:t>
            </w:r>
            <w:r w:rsidRPr="00974FBE">
              <w:rPr>
                <w:spacing w:val="-8"/>
                <w:sz w:val="20"/>
                <w:szCs w:val="20"/>
              </w:rPr>
              <w:t xml:space="preserve"> </w:t>
            </w:r>
            <w:r w:rsidRPr="00974FBE">
              <w:rPr>
                <w:sz w:val="20"/>
                <w:szCs w:val="20"/>
              </w:rPr>
              <w:t>to</w:t>
            </w:r>
            <w:r w:rsidRPr="00974FBE">
              <w:rPr>
                <w:spacing w:val="-9"/>
                <w:sz w:val="20"/>
                <w:szCs w:val="20"/>
              </w:rPr>
              <w:t xml:space="preserve"> </w:t>
            </w:r>
            <w:r w:rsidRPr="00974FBE">
              <w:rPr>
                <w:sz w:val="20"/>
                <w:szCs w:val="20"/>
              </w:rPr>
              <w:t>a</w:t>
            </w:r>
            <w:r w:rsidRPr="00974FBE">
              <w:rPr>
                <w:spacing w:val="-12"/>
                <w:sz w:val="20"/>
                <w:szCs w:val="20"/>
              </w:rPr>
              <w:t xml:space="preserve"> </w:t>
            </w:r>
            <w:r w:rsidRPr="00974FBE">
              <w:rPr>
                <w:sz w:val="20"/>
                <w:szCs w:val="20"/>
              </w:rPr>
              <w:t>care</w:t>
            </w:r>
            <w:r w:rsidRPr="00974FBE">
              <w:rPr>
                <w:spacing w:val="-11"/>
                <w:sz w:val="20"/>
                <w:szCs w:val="20"/>
              </w:rPr>
              <w:t xml:space="preserve"> </w:t>
            </w:r>
            <w:r w:rsidRPr="00974FBE">
              <w:rPr>
                <w:sz w:val="20"/>
                <w:szCs w:val="20"/>
              </w:rPr>
              <w:t>home</w:t>
            </w:r>
            <w:r w:rsidRPr="00974FBE">
              <w:rPr>
                <w:spacing w:val="-11"/>
                <w:sz w:val="20"/>
                <w:szCs w:val="20"/>
              </w:rPr>
              <w:t xml:space="preserve"> </w:t>
            </w:r>
            <w:r w:rsidRPr="00974FBE">
              <w:rPr>
                <w:sz w:val="20"/>
                <w:szCs w:val="20"/>
              </w:rPr>
              <w:t>bed</w:t>
            </w:r>
            <w:r w:rsidRPr="00974FBE">
              <w:rPr>
                <w:spacing w:val="-20"/>
                <w:sz w:val="20"/>
                <w:szCs w:val="20"/>
              </w:rPr>
              <w:t xml:space="preserve"> </w:t>
            </w:r>
            <w:r w:rsidRPr="00974FBE">
              <w:rPr>
                <w:sz w:val="20"/>
                <w:szCs w:val="20"/>
              </w:rPr>
              <w:t>-</w:t>
            </w:r>
            <w:r w:rsidRPr="00974FBE">
              <w:rPr>
                <w:spacing w:val="2"/>
                <w:sz w:val="20"/>
                <w:szCs w:val="20"/>
              </w:rPr>
              <w:t xml:space="preserve"> </w:t>
            </w:r>
            <w:r w:rsidRPr="00974FBE">
              <w:rPr>
                <w:spacing w:val="-4"/>
                <w:sz w:val="20"/>
                <w:szCs w:val="20"/>
              </w:rPr>
              <w:t>i.e.</w:t>
            </w:r>
            <w:r w:rsidRPr="00974FBE">
              <w:rPr>
                <w:spacing w:val="1"/>
                <w:sz w:val="20"/>
                <w:szCs w:val="20"/>
              </w:rPr>
              <w:t xml:space="preserve"> </w:t>
            </w:r>
            <w:r w:rsidRPr="00974FBE">
              <w:rPr>
                <w:sz w:val="20"/>
                <w:szCs w:val="20"/>
              </w:rPr>
              <w:t>within</w:t>
            </w:r>
            <w:r w:rsidRPr="00974FBE">
              <w:rPr>
                <w:spacing w:val="-14"/>
                <w:sz w:val="20"/>
                <w:szCs w:val="20"/>
              </w:rPr>
              <w:t xml:space="preserve"> </w:t>
            </w:r>
            <w:r w:rsidRPr="00974FBE">
              <w:rPr>
                <w:sz w:val="20"/>
                <w:szCs w:val="20"/>
              </w:rPr>
              <w:t>4</w:t>
            </w:r>
            <w:r w:rsidRPr="00974FBE">
              <w:rPr>
                <w:spacing w:val="-12"/>
                <w:sz w:val="20"/>
                <w:szCs w:val="20"/>
              </w:rPr>
              <w:t xml:space="preserve"> </w:t>
            </w:r>
            <w:r w:rsidRPr="00974FBE">
              <w:rPr>
                <w:sz w:val="20"/>
                <w:szCs w:val="20"/>
              </w:rPr>
              <w:t>hours</w:t>
            </w:r>
            <w:r w:rsidRPr="00974FBE">
              <w:rPr>
                <w:spacing w:val="-5"/>
                <w:sz w:val="20"/>
                <w:szCs w:val="20"/>
              </w:rPr>
              <w:t xml:space="preserve"> </w:t>
            </w:r>
            <w:r w:rsidRPr="00974FBE">
              <w:rPr>
                <w:sz w:val="20"/>
                <w:szCs w:val="20"/>
              </w:rPr>
              <w:t>of</w:t>
            </w:r>
            <w:r w:rsidRPr="00974FBE">
              <w:rPr>
                <w:spacing w:val="-4"/>
                <w:sz w:val="20"/>
                <w:szCs w:val="20"/>
              </w:rPr>
              <w:t xml:space="preserve"> </w:t>
            </w:r>
            <w:r w:rsidRPr="00974FBE">
              <w:rPr>
                <w:sz w:val="20"/>
                <w:szCs w:val="20"/>
              </w:rPr>
              <w:t xml:space="preserve">the bed becoming </w:t>
            </w:r>
            <w:r w:rsidRPr="00974FBE">
              <w:rPr>
                <w:spacing w:val="-7"/>
                <w:sz w:val="20"/>
                <w:szCs w:val="20"/>
              </w:rPr>
              <w:t>available. (</w:t>
            </w:r>
            <w:r>
              <w:rPr>
                <w:sz w:val="20"/>
                <w:szCs w:val="20"/>
              </w:rPr>
              <w:t>EB CCG</w:t>
            </w:r>
            <w:r w:rsidRPr="00974FBE">
              <w:rPr>
                <w:sz w:val="20"/>
                <w:szCs w:val="20"/>
              </w:rPr>
              <w:t xml:space="preserve"> to be notified should the home not be able to meet this target</w:t>
            </w:r>
            <w:r w:rsidRPr="00974FBE">
              <w:rPr>
                <w:spacing w:val="-6"/>
                <w:sz w:val="20"/>
                <w:szCs w:val="20"/>
              </w:rPr>
              <w:t xml:space="preserve"> </w:t>
            </w:r>
            <w:r w:rsidRPr="00974FBE">
              <w:rPr>
                <w:sz w:val="20"/>
                <w:szCs w:val="20"/>
              </w:rPr>
              <w:t>e.g.</w:t>
            </w:r>
            <w:r w:rsidRPr="00974FBE">
              <w:rPr>
                <w:spacing w:val="2"/>
                <w:sz w:val="20"/>
                <w:szCs w:val="20"/>
              </w:rPr>
              <w:t xml:space="preserve"> </w:t>
            </w:r>
            <w:r w:rsidRPr="00974FBE">
              <w:rPr>
                <w:sz w:val="20"/>
                <w:szCs w:val="20"/>
              </w:rPr>
              <w:t>due</w:t>
            </w:r>
            <w:r w:rsidRPr="00974FBE">
              <w:rPr>
                <w:spacing w:val="-13"/>
                <w:sz w:val="20"/>
                <w:szCs w:val="20"/>
              </w:rPr>
              <w:t xml:space="preserve"> </w:t>
            </w:r>
            <w:r w:rsidRPr="00974FBE">
              <w:rPr>
                <w:sz w:val="20"/>
                <w:szCs w:val="20"/>
              </w:rPr>
              <w:t>to</w:t>
            </w:r>
            <w:r w:rsidRPr="00974FBE">
              <w:rPr>
                <w:spacing w:val="-20"/>
                <w:sz w:val="20"/>
                <w:szCs w:val="20"/>
              </w:rPr>
              <w:t xml:space="preserve"> </w:t>
            </w:r>
            <w:r w:rsidRPr="00974FBE">
              <w:rPr>
                <w:sz w:val="20"/>
                <w:szCs w:val="20"/>
              </w:rPr>
              <w:t>the</w:t>
            </w:r>
            <w:r w:rsidRPr="00974FBE">
              <w:rPr>
                <w:spacing w:val="-13"/>
                <w:sz w:val="20"/>
                <w:szCs w:val="20"/>
              </w:rPr>
              <w:t xml:space="preserve"> </w:t>
            </w:r>
            <w:r w:rsidRPr="00974FBE">
              <w:rPr>
                <w:sz w:val="20"/>
                <w:szCs w:val="20"/>
              </w:rPr>
              <w:t>room</w:t>
            </w:r>
            <w:r w:rsidRPr="00974FBE">
              <w:rPr>
                <w:spacing w:val="-6"/>
                <w:sz w:val="20"/>
                <w:szCs w:val="20"/>
              </w:rPr>
              <w:t xml:space="preserve"> </w:t>
            </w:r>
            <w:r w:rsidRPr="00974FBE">
              <w:rPr>
                <w:sz w:val="20"/>
                <w:szCs w:val="20"/>
              </w:rPr>
              <w:t>needing</w:t>
            </w:r>
            <w:r w:rsidRPr="00974FBE">
              <w:rPr>
                <w:spacing w:val="-4"/>
                <w:sz w:val="20"/>
                <w:szCs w:val="20"/>
              </w:rPr>
              <w:t xml:space="preserve"> </w:t>
            </w:r>
            <w:r w:rsidRPr="00974FBE">
              <w:rPr>
                <w:sz w:val="20"/>
                <w:szCs w:val="20"/>
              </w:rPr>
              <w:t>additional</w:t>
            </w:r>
            <w:r w:rsidRPr="00974FBE">
              <w:rPr>
                <w:spacing w:val="-10"/>
                <w:sz w:val="20"/>
                <w:szCs w:val="20"/>
              </w:rPr>
              <w:t xml:space="preserve"> </w:t>
            </w:r>
            <w:r w:rsidRPr="00974FBE">
              <w:rPr>
                <w:sz w:val="20"/>
                <w:szCs w:val="20"/>
              </w:rPr>
              <w:t xml:space="preserve">refurbishment </w:t>
            </w:r>
            <w:r w:rsidRPr="00974FBE">
              <w:rPr>
                <w:spacing w:val="6"/>
                <w:sz w:val="20"/>
                <w:szCs w:val="20"/>
              </w:rPr>
              <w:t>such</w:t>
            </w:r>
            <w:r w:rsidRPr="00974FBE">
              <w:rPr>
                <w:spacing w:val="-20"/>
                <w:sz w:val="20"/>
                <w:szCs w:val="20"/>
              </w:rPr>
              <w:t xml:space="preserve"> </w:t>
            </w:r>
            <w:r w:rsidRPr="00974FBE">
              <w:rPr>
                <w:sz w:val="20"/>
                <w:szCs w:val="20"/>
              </w:rPr>
              <w:t>as</w:t>
            </w:r>
            <w:r w:rsidRPr="00974FBE">
              <w:rPr>
                <w:spacing w:val="-7"/>
                <w:sz w:val="20"/>
                <w:szCs w:val="20"/>
              </w:rPr>
              <w:t xml:space="preserve"> </w:t>
            </w:r>
            <w:r w:rsidRPr="00974FBE">
              <w:rPr>
                <w:sz w:val="20"/>
                <w:szCs w:val="20"/>
              </w:rPr>
              <w:t>new</w:t>
            </w:r>
            <w:r w:rsidRPr="00974FBE">
              <w:rPr>
                <w:spacing w:val="-11"/>
                <w:sz w:val="20"/>
                <w:szCs w:val="20"/>
              </w:rPr>
              <w:t xml:space="preserve"> </w:t>
            </w:r>
            <w:r>
              <w:rPr>
                <w:spacing w:val="-6"/>
                <w:sz w:val="20"/>
                <w:szCs w:val="20"/>
              </w:rPr>
              <w:t>carpets</w:t>
            </w:r>
          </w:p>
          <w:p w:rsidR="007C0AB3" w:rsidRPr="000F2B1F" w:rsidRDefault="007C0AB3" w:rsidP="007C0AB3">
            <w:pPr>
              <w:pStyle w:val="TableParagraph"/>
              <w:numPr>
                <w:ilvl w:val="0"/>
                <w:numId w:val="9"/>
              </w:numPr>
              <w:rPr>
                <w:sz w:val="20"/>
                <w:szCs w:val="20"/>
              </w:rPr>
            </w:pPr>
            <w:r w:rsidRPr="00974FBE">
              <w:rPr>
                <w:sz w:val="20"/>
                <w:szCs w:val="20"/>
              </w:rPr>
              <w:t>Working as part</w:t>
            </w:r>
            <w:r w:rsidRPr="00974FBE">
              <w:rPr>
                <w:spacing w:val="-16"/>
                <w:sz w:val="20"/>
                <w:szCs w:val="20"/>
              </w:rPr>
              <w:t xml:space="preserve"> </w:t>
            </w:r>
            <w:r w:rsidRPr="00974FBE">
              <w:rPr>
                <w:sz w:val="20"/>
                <w:szCs w:val="20"/>
              </w:rPr>
              <w:t>of</w:t>
            </w:r>
            <w:r w:rsidRPr="00974FBE">
              <w:rPr>
                <w:spacing w:val="-17"/>
                <w:sz w:val="20"/>
                <w:szCs w:val="20"/>
              </w:rPr>
              <w:t xml:space="preserve"> </w:t>
            </w:r>
            <w:r w:rsidRPr="00974FBE">
              <w:rPr>
                <w:sz w:val="20"/>
                <w:szCs w:val="20"/>
              </w:rPr>
              <w:t>the</w:t>
            </w:r>
            <w:r w:rsidRPr="00974FBE">
              <w:rPr>
                <w:spacing w:val="-15"/>
                <w:sz w:val="20"/>
                <w:szCs w:val="20"/>
              </w:rPr>
              <w:t xml:space="preserve"> </w:t>
            </w:r>
            <w:r w:rsidRPr="00974FBE">
              <w:rPr>
                <w:sz w:val="20"/>
                <w:szCs w:val="20"/>
              </w:rPr>
              <w:t>Multi-Disciplinary</w:t>
            </w:r>
            <w:r w:rsidRPr="00974FBE">
              <w:rPr>
                <w:spacing w:val="-13"/>
                <w:sz w:val="20"/>
                <w:szCs w:val="20"/>
              </w:rPr>
              <w:t xml:space="preserve"> </w:t>
            </w:r>
            <w:r w:rsidRPr="00974FBE">
              <w:rPr>
                <w:sz w:val="20"/>
                <w:szCs w:val="20"/>
              </w:rPr>
              <w:t>Team</w:t>
            </w:r>
            <w:r w:rsidRPr="00974FBE">
              <w:rPr>
                <w:spacing w:val="35"/>
                <w:sz w:val="20"/>
                <w:szCs w:val="20"/>
              </w:rPr>
              <w:t xml:space="preserve"> </w:t>
            </w:r>
            <w:r w:rsidRPr="00974FBE">
              <w:rPr>
                <w:sz w:val="20"/>
                <w:szCs w:val="20"/>
              </w:rPr>
              <w:t>/</w:t>
            </w:r>
            <w:r w:rsidRPr="00974FBE">
              <w:rPr>
                <w:spacing w:val="-13"/>
                <w:sz w:val="20"/>
                <w:szCs w:val="20"/>
              </w:rPr>
              <w:t xml:space="preserve"> </w:t>
            </w:r>
            <w:r w:rsidRPr="00974FBE">
              <w:rPr>
                <w:sz w:val="20"/>
                <w:szCs w:val="20"/>
              </w:rPr>
              <w:t>multi</w:t>
            </w:r>
            <w:r w:rsidRPr="00974FBE">
              <w:rPr>
                <w:spacing w:val="-17"/>
                <w:sz w:val="20"/>
                <w:szCs w:val="20"/>
              </w:rPr>
              <w:t xml:space="preserve"> </w:t>
            </w:r>
            <w:r w:rsidRPr="00974FBE">
              <w:rPr>
                <w:sz w:val="20"/>
                <w:szCs w:val="20"/>
              </w:rPr>
              <w:t>agency</w:t>
            </w:r>
            <w:r w:rsidRPr="00974FBE">
              <w:rPr>
                <w:spacing w:val="-8"/>
                <w:sz w:val="20"/>
                <w:szCs w:val="20"/>
              </w:rPr>
              <w:t xml:space="preserve"> </w:t>
            </w:r>
            <w:r w:rsidRPr="00974FBE">
              <w:rPr>
                <w:sz w:val="20"/>
                <w:szCs w:val="20"/>
              </w:rPr>
              <w:t>providing</w:t>
            </w:r>
            <w:r w:rsidRPr="00974FBE">
              <w:rPr>
                <w:spacing w:val="-11"/>
                <w:sz w:val="20"/>
                <w:szCs w:val="20"/>
              </w:rPr>
              <w:t xml:space="preserve"> </w:t>
            </w:r>
            <w:r w:rsidRPr="000F2B1F">
              <w:rPr>
                <w:sz w:val="20"/>
                <w:szCs w:val="20"/>
              </w:rPr>
              <w:t>comprehensive assessment, intervention, support and nursing</w:t>
            </w:r>
            <w:r w:rsidRPr="000F2B1F">
              <w:rPr>
                <w:spacing w:val="-7"/>
                <w:sz w:val="20"/>
                <w:szCs w:val="20"/>
              </w:rPr>
              <w:t xml:space="preserve"> </w:t>
            </w:r>
            <w:r w:rsidRPr="000F2B1F">
              <w:rPr>
                <w:sz w:val="20"/>
                <w:szCs w:val="20"/>
              </w:rPr>
              <w:t>care</w:t>
            </w:r>
            <w:r w:rsidRPr="000F2B1F">
              <w:rPr>
                <w:spacing w:val="-13"/>
                <w:sz w:val="20"/>
                <w:szCs w:val="20"/>
              </w:rPr>
              <w:t xml:space="preserve"> </w:t>
            </w:r>
            <w:r w:rsidRPr="000F2B1F">
              <w:rPr>
                <w:w w:val="102"/>
                <w:sz w:val="20"/>
                <w:szCs w:val="20"/>
              </w:rPr>
              <w:t>as</w:t>
            </w:r>
            <w:r w:rsidRPr="000F2B1F">
              <w:rPr>
                <w:spacing w:val="-6"/>
                <w:sz w:val="20"/>
                <w:szCs w:val="20"/>
              </w:rPr>
              <w:t xml:space="preserve"> </w:t>
            </w:r>
            <w:r w:rsidRPr="000F2B1F">
              <w:rPr>
                <w:w w:val="102"/>
                <w:sz w:val="20"/>
                <w:szCs w:val="20"/>
              </w:rPr>
              <w:t>require</w:t>
            </w:r>
            <w:r w:rsidRPr="000F2B1F">
              <w:rPr>
                <w:spacing w:val="-50"/>
                <w:w w:val="102"/>
                <w:sz w:val="20"/>
                <w:szCs w:val="20"/>
              </w:rPr>
              <w:t>d</w:t>
            </w:r>
            <w:r w:rsidRPr="000F2B1F">
              <w:rPr>
                <w:w w:val="105"/>
                <w:sz w:val="20"/>
                <w:szCs w:val="20"/>
              </w:rPr>
              <w:t>.</w:t>
            </w:r>
          </w:p>
          <w:p w:rsidR="007C0AB3" w:rsidRPr="00974FBE" w:rsidRDefault="007C0AB3" w:rsidP="007C0AB3">
            <w:pPr>
              <w:pStyle w:val="TableParagraph"/>
              <w:numPr>
                <w:ilvl w:val="0"/>
                <w:numId w:val="9"/>
              </w:numPr>
              <w:rPr>
                <w:sz w:val="20"/>
                <w:szCs w:val="20"/>
              </w:rPr>
            </w:pPr>
            <w:r w:rsidRPr="00974FBE">
              <w:rPr>
                <w:sz w:val="20"/>
                <w:szCs w:val="20"/>
              </w:rPr>
              <w:t>Promoting independence and improving outcomes for individuals recovering from illness, injury or trauma</w:t>
            </w:r>
            <w:r w:rsidRPr="00974FBE">
              <w:rPr>
                <w:spacing w:val="4"/>
                <w:sz w:val="20"/>
                <w:szCs w:val="20"/>
              </w:rPr>
              <w:t xml:space="preserve"> </w:t>
            </w:r>
            <w:r w:rsidRPr="00974FBE">
              <w:rPr>
                <w:sz w:val="20"/>
                <w:szCs w:val="20"/>
              </w:rPr>
              <w:t>by</w:t>
            </w:r>
            <w:r w:rsidRPr="00974FBE">
              <w:rPr>
                <w:spacing w:val="-14"/>
                <w:sz w:val="20"/>
                <w:szCs w:val="20"/>
              </w:rPr>
              <w:t xml:space="preserve"> </w:t>
            </w:r>
            <w:r w:rsidRPr="00974FBE">
              <w:rPr>
                <w:sz w:val="20"/>
                <w:szCs w:val="20"/>
              </w:rPr>
              <w:t>providing</w:t>
            </w:r>
            <w:r w:rsidRPr="00974FBE">
              <w:rPr>
                <w:spacing w:val="-3"/>
                <w:sz w:val="20"/>
                <w:szCs w:val="20"/>
              </w:rPr>
              <w:t xml:space="preserve"> </w:t>
            </w:r>
            <w:proofErr w:type="spellStart"/>
            <w:r w:rsidRPr="00974FBE">
              <w:rPr>
                <w:sz w:val="20"/>
                <w:szCs w:val="20"/>
              </w:rPr>
              <w:t>individualised</w:t>
            </w:r>
            <w:proofErr w:type="spellEnd"/>
            <w:r w:rsidRPr="00974FBE">
              <w:rPr>
                <w:spacing w:val="-16"/>
                <w:sz w:val="20"/>
                <w:szCs w:val="20"/>
              </w:rPr>
              <w:t xml:space="preserve"> </w:t>
            </w:r>
            <w:r w:rsidRPr="00974FBE">
              <w:rPr>
                <w:spacing w:val="-6"/>
                <w:sz w:val="20"/>
                <w:szCs w:val="20"/>
              </w:rPr>
              <w:t>assessment (</w:t>
            </w:r>
            <w:r w:rsidRPr="00974FBE">
              <w:rPr>
                <w:sz w:val="20"/>
                <w:szCs w:val="20"/>
              </w:rPr>
              <w:t>encompassing</w:t>
            </w:r>
            <w:r w:rsidRPr="00974FBE">
              <w:rPr>
                <w:spacing w:val="-9"/>
                <w:sz w:val="20"/>
                <w:szCs w:val="20"/>
              </w:rPr>
              <w:t xml:space="preserve"> </w:t>
            </w:r>
            <w:r w:rsidRPr="00974FBE">
              <w:rPr>
                <w:sz w:val="20"/>
                <w:szCs w:val="20"/>
              </w:rPr>
              <w:t>the</w:t>
            </w:r>
            <w:r w:rsidRPr="00974FBE">
              <w:rPr>
                <w:spacing w:val="-20"/>
                <w:sz w:val="20"/>
                <w:szCs w:val="20"/>
              </w:rPr>
              <w:t xml:space="preserve"> </w:t>
            </w:r>
            <w:r w:rsidRPr="00974FBE">
              <w:rPr>
                <w:sz w:val="20"/>
                <w:szCs w:val="20"/>
              </w:rPr>
              <w:t xml:space="preserve">person’s physical, </w:t>
            </w:r>
            <w:r w:rsidRPr="00974FBE">
              <w:rPr>
                <w:spacing w:val="-5"/>
                <w:sz w:val="20"/>
                <w:szCs w:val="20"/>
              </w:rPr>
              <w:t xml:space="preserve">medical, </w:t>
            </w:r>
            <w:r w:rsidRPr="00974FBE">
              <w:rPr>
                <w:sz w:val="20"/>
                <w:szCs w:val="20"/>
              </w:rPr>
              <w:t>social and psychological needs)</w:t>
            </w:r>
            <w:r w:rsidRPr="00974FBE">
              <w:rPr>
                <w:spacing w:val="-6"/>
                <w:sz w:val="20"/>
                <w:szCs w:val="20"/>
              </w:rPr>
              <w:t xml:space="preserve">, </w:t>
            </w:r>
            <w:r w:rsidRPr="00974FBE">
              <w:rPr>
                <w:sz w:val="20"/>
                <w:szCs w:val="20"/>
              </w:rPr>
              <w:t>treatment</w:t>
            </w:r>
            <w:r w:rsidRPr="00974FBE">
              <w:rPr>
                <w:spacing w:val="3"/>
                <w:sz w:val="20"/>
                <w:szCs w:val="20"/>
              </w:rPr>
              <w:t xml:space="preserve"> </w:t>
            </w:r>
            <w:r w:rsidRPr="00974FBE">
              <w:rPr>
                <w:sz w:val="20"/>
                <w:szCs w:val="20"/>
              </w:rPr>
              <w:t>and</w:t>
            </w:r>
            <w:r w:rsidRPr="00974FBE">
              <w:rPr>
                <w:spacing w:val="-11"/>
                <w:sz w:val="20"/>
                <w:szCs w:val="20"/>
              </w:rPr>
              <w:t xml:space="preserve"> </w:t>
            </w:r>
            <w:r w:rsidRPr="00974FBE">
              <w:rPr>
                <w:sz w:val="20"/>
                <w:szCs w:val="20"/>
              </w:rPr>
              <w:t>periods</w:t>
            </w:r>
            <w:r w:rsidRPr="00974FBE">
              <w:rPr>
                <w:spacing w:val="-3"/>
                <w:sz w:val="20"/>
                <w:szCs w:val="20"/>
              </w:rPr>
              <w:t xml:space="preserve"> </w:t>
            </w:r>
            <w:r w:rsidRPr="00974FBE">
              <w:rPr>
                <w:sz w:val="20"/>
                <w:szCs w:val="20"/>
              </w:rPr>
              <w:t>of</w:t>
            </w:r>
            <w:r w:rsidRPr="00974FBE">
              <w:rPr>
                <w:spacing w:val="-7"/>
                <w:sz w:val="20"/>
                <w:szCs w:val="20"/>
              </w:rPr>
              <w:t xml:space="preserve"> reablement </w:t>
            </w:r>
            <w:r w:rsidRPr="00974FBE">
              <w:rPr>
                <w:sz w:val="20"/>
                <w:szCs w:val="20"/>
              </w:rPr>
              <w:t>or recuperation to enable them re-gain sufficient physical functioning and confidence to return safely</w:t>
            </w:r>
            <w:r w:rsidRPr="00974FBE">
              <w:rPr>
                <w:spacing w:val="-9"/>
                <w:sz w:val="20"/>
                <w:szCs w:val="20"/>
              </w:rPr>
              <w:t xml:space="preserve"> </w:t>
            </w:r>
            <w:r w:rsidRPr="00974FBE">
              <w:rPr>
                <w:sz w:val="20"/>
                <w:szCs w:val="20"/>
              </w:rPr>
              <w:t>to</w:t>
            </w:r>
            <w:r w:rsidRPr="00974FBE">
              <w:rPr>
                <w:spacing w:val="-13"/>
                <w:sz w:val="20"/>
                <w:szCs w:val="20"/>
              </w:rPr>
              <w:t xml:space="preserve"> </w:t>
            </w:r>
            <w:r w:rsidRPr="00974FBE">
              <w:rPr>
                <w:sz w:val="20"/>
                <w:szCs w:val="20"/>
              </w:rPr>
              <w:t>their</w:t>
            </w:r>
            <w:r w:rsidRPr="00974FBE">
              <w:rPr>
                <w:spacing w:val="-3"/>
                <w:sz w:val="20"/>
                <w:szCs w:val="20"/>
              </w:rPr>
              <w:t xml:space="preserve"> </w:t>
            </w:r>
            <w:r w:rsidRPr="00974FBE">
              <w:rPr>
                <w:sz w:val="20"/>
                <w:szCs w:val="20"/>
              </w:rPr>
              <w:t>own</w:t>
            </w:r>
            <w:r w:rsidRPr="00974FBE">
              <w:rPr>
                <w:spacing w:val="-17"/>
                <w:sz w:val="20"/>
                <w:szCs w:val="20"/>
              </w:rPr>
              <w:t xml:space="preserve"> </w:t>
            </w:r>
            <w:r w:rsidRPr="00974FBE">
              <w:rPr>
                <w:sz w:val="20"/>
                <w:szCs w:val="20"/>
              </w:rPr>
              <w:t xml:space="preserve">home wherever possible, respecting the </w:t>
            </w:r>
            <w:r w:rsidRPr="00974FBE">
              <w:rPr>
                <w:spacing w:val="-3"/>
                <w:sz w:val="20"/>
                <w:szCs w:val="20"/>
              </w:rPr>
              <w:t xml:space="preserve">individual's </w:t>
            </w:r>
            <w:r w:rsidRPr="00974FBE">
              <w:rPr>
                <w:sz w:val="20"/>
                <w:szCs w:val="20"/>
              </w:rPr>
              <w:t xml:space="preserve">wishes and </w:t>
            </w:r>
            <w:r>
              <w:rPr>
                <w:spacing w:val="-5"/>
                <w:sz w:val="20"/>
                <w:szCs w:val="20"/>
              </w:rPr>
              <w:t>preferences</w:t>
            </w:r>
          </w:p>
          <w:p w:rsidR="007C0AB3" w:rsidRPr="00974FBE" w:rsidRDefault="007C0AB3" w:rsidP="007C0AB3">
            <w:pPr>
              <w:pStyle w:val="TableParagraph"/>
              <w:numPr>
                <w:ilvl w:val="0"/>
                <w:numId w:val="9"/>
              </w:numPr>
              <w:rPr>
                <w:sz w:val="20"/>
                <w:szCs w:val="20"/>
              </w:rPr>
            </w:pPr>
            <w:r w:rsidRPr="00974FBE">
              <w:rPr>
                <w:sz w:val="20"/>
                <w:szCs w:val="20"/>
              </w:rPr>
              <w:t>Providing holistic care that facilitates the individual to identify their personal and potential, achievable</w:t>
            </w:r>
            <w:r w:rsidRPr="00974FBE">
              <w:rPr>
                <w:spacing w:val="-5"/>
                <w:sz w:val="20"/>
                <w:szCs w:val="20"/>
              </w:rPr>
              <w:t xml:space="preserve"> </w:t>
            </w:r>
            <w:r w:rsidRPr="00974FBE">
              <w:rPr>
                <w:sz w:val="20"/>
                <w:szCs w:val="20"/>
              </w:rPr>
              <w:t>goals</w:t>
            </w:r>
            <w:r w:rsidRPr="00974FBE">
              <w:rPr>
                <w:spacing w:val="-9"/>
                <w:sz w:val="20"/>
                <w:szCs w:val="20"/>
              </w:rPr>
              <w:t xml:space="preserve"> </w:t>
            </w:r>
            <w:r w:rsidRPr="00974FBE">
              <w:rPr>
                <w:sz w:val="20"/>
                <w:szCs w:val="20"/>
              </w:rPr>
              <w:t>which</w:t>
            </w:r>
            <w:r w:rsidRPr="00974FBE">
              <w:rPr>
                <w:spacing w:val="-13"/>
                <w:sz w:val="20"/>
                <w:szCs w:val="20"/>
              </w:rPr>
              <w:t xml:space="preserve"> </w:t>
            </w:r>
            <w:r w:rsidRPr="00974FBE">
              <w:rPr>
                <w:sz w:val="20"/>
                <w:szCs w:val="20"/>
              </w:rPr>
              <w:t>support</w:t>
            </w:r>
            <w:r w:rsidRPr="00974FBE">
              <w:rPr>
                <w:spacing w:val="-7"/>
                <w:sz w:val="20"/>
                <w:szCs w:val="20"/>
              </w:rPr>
              <w:t xml:space="preserve"> </w:t>
            </w:r>
            <w:r w:rsidRPr="00974FBE">
              <w:rPr>
                <w:sz w:val="20"/>
                <w:szCs w:val="20"/>
              </w:rPr>
              <w:t>the</w:t>
            </w:r>
            <w:r w:rsidRPr="00974FBE">
              <w:rPr>
                <w:spacing w:val="-25"/>
                <w:sz w:val="20"/>
                <w:szCs w:val="20"/>
              </w:rPr>
              <w:t xml:space="preserve"> </w:t>
            </w:r>
            <w:r w:rsidRPr="00974FBE">
              <w:rPr>
                <w:sz w:val="20"/>
                <w:szCs w:val="20"/>
              </w:rPr>
              <w:t>person</w:t>
            </w:r>
            <w:r w:rsidRPr="00974FBE">
              <w:rPr>
                <w:spacing w:val="-13"/>
                <w:sz w:val="20"/>
                <w:szCs w:val="20"/>
              </w:rPr>
              <w:t xml:space="preserve"> </w:t>
            </w:r>
            <w:r w:rsidRPr="00974FBE">
              <w:rPr>
                <w:sz w:val="20"/>
                <w:szCs w:val="20"/>
              </w:rPr>
              <w:t>in</w:t>
            </w:r>
            <w:r w:rsidRPr="00974FBE">
              <w:rPr>
                <w:spacing w:val="-20"/>
                <w:sz w:val="20"/>
                <w:szCs w:val="20"/>
              </w:rPr>
              <w:t xml:space="preserve"> </w:t>
            </w:r>
            <w:r w:rsidRPr="00974FBE">
              <w:rPr>
                <w:sz w:val="20"/>
                <w:szCs w:val="20"/>
              </w:rPr>
              <w:t>reaching</w:t>
            </w:r>
            <w:r w:rsidRPr="00974FBE">
              <w:rPr>
                <w:spacing w:val="-14"/>
                <w:sz w:val="20"/>
                <w:szCs w:val="20"/>
              </w:rPr>
              <w:t xml:space="preserve"> </w:t>
            </w:r>
            <w:r w:rsidRPr="00974FBE">
              <w:rPr>
                <w:sz w:val="20"/>
                <w:szCs w:val="20"/>
              </w:rPr>
              <w:t>their</w:t>
            </w:r>
            <w:r w:rsidRPr="00974FBE">
              <w:rPr>
                <w:spacing w:val="-2"/>
                <w:sz w:val="20"/>
                <w:szCs w:val="20"/>
              </w:rPr>
              <w:t xml:space="preserve"> </w:t>
            </w:r>
            <w:r w:rsidRPr="00974FBE">
              <w:rPr>
                <w:sz w:val="20"/>
                <w:szCs w:val="20"/>
                <w:u w:val="single" w:color="000000"/>
              </w:rPr>
              <w:t>optimum</w:t>
            </w:r>
            <w:r w:rsidRPr="00974FBE">
              <w:rPr>
                <w:spacing w:val="-9"/>
                <w:sz w:val="20"/>
                <w:szCs w:val="20"/>
                <w:u w:val="single" w:color="000000"/>
              </w:rPr>
              <w:t xml:space="preserve"> </w:t>
            </w:r>
            <w:r w:rsidRPr="00974FBE">
              <w:rPr>
                <w:sz w:val="20"/>
                <w:szCs w:val="20"/>
              </w:rPr>
              <w:t>level</w:t>
            </w:r>
            <w:r w:rsidRPr="00974FBE">
              <w:rPr>
                <w:spacing w:val="-17"/>
                <w:sz w:val="20"/>
                <w:szCs w:val="20"/>
              </w:rPr>
              <w:t xml:space="preserve"> </w:t>
            </w:r>
            <w:r w:rsidRPr="00974FBE">
              <w:rPr>
                <w:sz w:val="20"/>
                <w:szCs w:val="20"/>
              </w:rPr>
              <w:t>of</w:t>
            </w:r>
            <w:r w:rsidRPr="00974FBE">
              <w:rPr>
                <w:spacing w:val="-19"/>
                <w:sz w:val="20"/>
                <w:szCs w:val="20"/>
              </w:rPr>
              <w:t xml:space="preserve"> </w:t>
            </w:r>
            <w:r w:rsidRPr="00974FBE">
              <w:rPr>
                <w:sz w:val="20"/>
                <w:szCs w:val="20"/>
              </w:rPr>
              <w:t>independence and with planning their future</w:t>
            </w:r>
            <w:r w:rsidRPr="00974FBE">
              <w:rPr>
                <w:spacing w:val="-33"/>
                <w:sz w:val="20"/>
                <w:szCs w:val="20"/>
              </w:rPr>
              <w:t xml:space="preserve"> </w:t>
            </w:r>
            <w:r>
              <w:rPr>
                <w:spacing w:val="-3"/>
                <w:sz w:val="20"/>
                <w:szCs w:val="20"/>
              </w:rPr>
              <w:t>lives</w:t>
            </w:r>
          </w:p>
          <w:p w:rsidR="007C0AB3" w:rsidRPr="00974FBE" w:rsidRDefault="007C0AB3" w:rsidP="007C0AB3">
            <w:pPr>
              <w:pStyle w:val="TableParagraph"/>
              <w:numPr>
                <w:ilvl w:val="0"/>
                <w:numId w:val="9"/>
              </w:numPr>
              <w:rPr>
                <w:sz w:val="20"/>
                <w:szCs w:val="20"/>
              </w:rPr>
            </w:pPr>
            <w:r w:rsidRPr="00974FBE">
              <w:rPr>
                <w:sz w:val="20"/>
                <w:szCs w:val="20"/>
              </w:rPr>
              <w:t>Ensuring that all staff are trained in and proactively promote the individual's independence, supporting</w:t>
            </w:r>
            <w:r w:rsidRPr="00974FBE">
              <w:rPr>
                <w:spacing w:val="-7"/>
                <w:sz w:val="20"/>
                <w:szCs w:val="20"/>
              </w:rPr>
              <w:t xml:space="preserve"> </w:t>
            </w:r>
            <w:r w:rsidRPr="00974FBE">
              <w:rPr>
                <w:sz w:val="20"/>
                <w:szCs w:val="20"/>
              </w:rPr>
              <w:t>reablement</w:t>
            </w:r>
            <w:r w:rsidRPr="00974FBE">
              <w:rPr>
                <w:spacing w:val="-22"/>
                <w:sz w:val="20"/>
                <w:szCs w:val="20"/>
              </w:rPr>
              <w:t xml:space="preserve"> </w:t>
            </w:r>
            <w:r w:rsidRPr="00974FBE">
              <w:rPr>
                <w:sz w:val="20"/>
                <w:szCs w:val="20"/>
              </w:rPr>
              <w:t>approaches</w:t>
            </w:r>
            <w:r w:rsidRPr="00974FBE">
              <w:rPr>
                <w:spacing w:val="-13"/>
                <w:sz w:val="20"/>
                <w:szCs w:val="20"/>
              </w:rPr>
              <w:t xml:space="preserve"> </w:t>
            </w:r>
            <w:r w:rsidRPr="00974FBE">
              <w:rPr>
                <w:sz w:val="20"/>
                <w:szCs w:val="20"/>
              </w:rPr>
              <w:t>and</w:t>
            </w:r>
            <w:r w:rsidRPr="00974FBE">
              <w:rPr>
                <w:spacing w:val="-19"/>
                <w:sz w:val="20"/>
                <w:szCs w:val="20"/>
              </w:rPr>
              <w:t xml:space="preserve"> </w:t>
            </w:r>
            <w:r w:rsidRPr="00974FBE">
              <w:rPr>
                <w:sz w:val="20"/>
                <w:szCs w:val="20"/>
              </w:rPr>
              <w:t>delivering</w:t>
            </w:r>
            <w:r w:rsidRPr="00974FBE">
              <w:rPr>
                <w:spacing w:val="-6"/>
                <w:sz w:val="20"/>
                <w:szCs w:val="20"/>
              </w:rPr>
              <w:t xml:space="preserve"> </w:t>
            </w:r>
            <w:r w:rsidRPr="00974FBE">
              <w:rPr>
                <w:sz w:val="20"/>
                <w:szCs w:val="20"/>
              </w:rPr>
              <w:t>agreed</w:t>
            </w:r>
            <w:r w:rsidRPr="00974FBE">
              <w:rPr>
                <w:spacing w:val="-21"/>
                <w:sz w:val="20"/>
                <w:szCs w:val="20"/>
              </w:rPr>
              <w:t xml:space="preserve"> </w:t>
            </w:r>
            <w:r w:rsidRPr="00974FBE">
              <w:rPr>
                <w:sz w:val="20"/>
                <w:szCs w:val="20"/>
              </w:rPr>
              <w:t>plans</w:t>
            </w:r>
            <w:r w:rsidRPr="00974FBE">
              <w:rPr>
                <w:spacing w:val="-23"/>
                <w:sz w:val="20"/>
                <w:szCs w:val="20"/>
              </w:rPr>
              <w:t xml:space="preserve"> </w:t>
            </w:r>
            <w:r w:rsidRPr="00974FBE">
              <w:rPr>
                <w:sz w:val="20"/>
                <w:szCs w:val="20"/>
              </w:rPr>
              <w:t>between</w:t>
            </w:r>
            <w:r w:rsidRPr="00974FBE">
              <w:rPr>
                <w:spacing w:val="-7"/>
                <w:sz w:val="20"/>
                <w:szCs w:val="20"/>
              </w:rPr>
              <w:t xml:space="preserve"> </w:t>
            </w:r>
            <w:r w:rsidRPr="00974FBE">
              <w:rPr>
                <w:sz w:val="20"/>
                <w:szCs w:val="20"/>
              </w:rPr>
              <w:t>visits</w:t>
            </w:r>
            <w:r w:rsidRPr="00974FBE">
              <w:rPr>
                <w:spacing w:val="-13"/>
                <w:sz w:val="20"/>
                <w:szCs w:val="20"/>
              </w:rPr>
              <w:t xml:space="preserve"> </w:t>
            </w:r>
            <w:r w:rsidRPr="00974FBE">
              <w:rPr>
                <w:sz w:val="20"/>
                <w:szCs w:val="20"/>
              </w:rPr>
              <w:t>from</w:t>
            </w:r>
            <w:r w:rsidRPr="00974FBE">
              <w:rPr>
                <w:spacing w:val="-13"/>
                <w:sz w:val="20"/>
                <w:szCs w:val="20"/>
              </w:rPr>
              <w:t xml:space="preserve"> </w:t>
            </w:r>
            <w:r w:rsidRPr="00974FBE">
              <w:rPr>
                <w:sz w:val="20"/>
                <w:szCs w:val="20"/>
              </w:rPr>
              <w:t xml:space="preserve">the </w:t>
            </w:r>
            <w:r>
              <w:rPr>
                <w:sz w:val="20"/>
                <w:szCs w:val="20"/>
              </w:rPr>
              <w:t>c</w:t>
            </w:r>
            <w:r w:rsidRPr="00974FBE">
              <w:rPr>
                <w:sz w:val="20"/>
                <w:szCs w:val="20"/>
              </w:rPr>
              <w:t xml:space="preserve">ommunity </w:t>
            </w:r>
            <w:r>
              <w:rPr>
                <w:sz w:val="20"/>
                <w:szCs w:val="20"/>
              </w:rPr>
              <w:t>teams</w:t>
            </w:r>
            <w:r w:rsidRPr="00974FBE">
              <w:rPr>
                <w:spacing w:val="-6"/>
                <w:sz w:val="20"/>
                <w:szCs w:val="20"/>
              </w:rPr>
              <w:t xml:space="preserve"> (this will include working with </w:t>
            </w:r>
            <w:r w:rsidRPr="00974FBE">
              <w:rPr>
                <w:spacing w:val="-18"/>
                <w:sz w:val="20"/>
                <w:szCs w:val="20"/>
              </w:rPr>
              <w:t xml:space="preserve"> </w:t>
            </w:r>
            <w:r>
              <w:rPr>
                <w:sz w:val="20"/>
                <w:szCs w:val="20"/>
              </w:rPr>
              <w:t>c</w:t>
            </w:r>
            <w:r w:rsidRPr="00974FBE">
              <w:rPr>
                <w:sz w:val="20"/>
                <w:szCs w:val="20"/>
              </w:rPr>
              <w:t>ommunity</w:t>
            </w:r>
            <w:r w:rsidRPr="00974FBE">
              <w:rPr>
                <w:spacing w:val="3"/>
                <w:sz w:val="20"/>
                <w:szCs w:val="20"/>
              </w:rPr>
              <w:t xml:space="preserve"> </w:t>
            </w:r>
            <w:r>
              <w:rPr>
                <w:sz w:val="20"/>
                <w:szCs w:val="20"/>
              </w:rPr>
              <w:t>n</w:t>
            </w:r>
            <w:r w:rsidRPr="00974FBE">
              <w:rPr>
                <w:sz w:val="20"/>
                <w:szCs w:val="20"/>
              </w:rPr>
              <w:t>ursing</w:t>
            </w:r>
            <w:r w:rsidRPr="00974FBE">
              <w:rPr>
                <w:spacing w:val="-7"/>
                <w:sz w:val="20"/>
                <w:szCs w:val="20"/>
              </w:rPr>
              <w:t xml:space="preserve"> </w:t>
            </w:r>
            <w:r>
              <w:rPr>
                <w:sz w:val="20"/>
                <w:szCs w:val="20"/>
              </w:rPr>
              <w:t>p</w:t>
            </w:r>
            <w:r w:rsidRPr="00974FBE">
              <w:rPr>
                <w:sz w:val="20"/>
                <w:szCs w:val="20"/>
              </w:rPr>
              <w:t>roviders</w:t>
            </w:r>
            <w:r w:rsidRPr="00974FBE">
              <w:rPr>
                <w:spacing w:val="-12"/>
                <w:sz w:val="20"/>
                <w:szCs w:val="20"/>
              </w:rPr>
              <w:t xml:space="preserve"> </w:t>
            </w:r>
            <w:r w:rsidRPr="00974FBE">
              <w:rPr>
                <w:sz w:val="20"/>
                <w:szCs w:val="20"/>
              </w:rPr>
              <w:t>and</w:t>
            </w:r>
            <w:r w:rsidRPr="00974FBE">
              <w:rPr>
                <w:spacing w:val="-19"/>
                <w:sz w:val="20"/>
                <w:szCs w:val="20"/>
              </w:rPr>
              <w:t xml:space="preserve"> </w:t>
            </w:r>
            <w:r>
              <w:rPr>
                <w:sz w:val="20"/>
                <w:szCs w:val="20"/>
              </w:rPr>
              <w:t>clinical g</w:t>
            </w:r>
            <w:r w:rsidRPr="00974FBE">
              <w:rPr>
                <w:sz w:val="20"/>
                <w:szCs w:val="20"/>
              </w:rPr>
              <w:t>overnance</w:t>
            </w:r>
            <w:r w:rsidRPr="00974FBE">
              <w:rPr>
                <w:spacing w:val="-8"/>
                <w:sz w:val="20"/>
                <w:szCs w:val="20"/>
              </w:rPr>
              <w:t xml:space="preserve"> </w:t>
            </w:r>
            <w:r w:rsidRPr="00974FBE">
              <w:rPr>
                <w:sz w:val="20"/>
                <w:szCs w:val="20"/>
              </w:rPr>
              <w:t>to</w:t>
            </w:r>
            <w:r w:rsidRPr="00974FBE">
              <w:rPr>
                <w:spacing w:val="-21"/>
                <w:sz w:val="20"/>
                <w:szCs w:val="20"/>
              </w:rPr>
              <w:t xml:space="preserve"> </w:t>
            </w:r>
            <w:r w:rsidRPr="00974FBE">
              <w:rPr>
                <w:sz w:val="20"/>
                <w:szCs w:val="20"/>
              </w:rPr>
              <w:t>provide</w:t>
            </w:r>
            <w:r w:rsidRPr="00974FBE">
              <w:rPr>
                <w:spacing w:val="-11"/>
                <w:sz w:val="20"/>
                <w:szCs w:val="20"/>
              </w:rPr>
              <w:t xml:space="preserve"> </w:t>
            </w:r>
            <w:r w:rsidRPr="00974FBE">
              <w:rPr>
                <w:sz w:val="20"/>
                <w:szCs w:val="20"/>
              </w:rPr>
              <w:t>intermittent</w:t>
            </w:r>
            <w:r w:rsidRPr="00974FBE">
              <w:rPr>
                <w:spacing w:val="-14"/>
                <w:sz w:val="20"/>
                <w:szCs w:val="20"/>
              </w:rPr>
              <w:t xml:space="preserve"> </w:t>
            </w:r>
            <w:r w:rsidRPr="00974FBE">
              <w:rPr>
                <w:sz w:val="20"/>
                <w:szCs w:val="20"/>
              </w:rPr>
              <w:t>IV</w:t>
            </w:r>
            <w:r w:rsidRPr="00974FBE">
              <w:rPr>
                <w:spacing w:val="-13"/>
                <w:sz w:val="20"/>
                <w:szCs w:val="20"/>
              </w:rPr>
              <w:t xml:space="preserve"> </w:t>
            </w:r>
            <w:r w:rsidRPr="00974FBE">
              <w:rPr>
                <w:sz w:val="20"/>
                <w:szCs w:val="20"/>
              </w:rPr>
              <w:t>therapy</w:t>
            </w:r>
            <w:r w:rsidRPr="00974FBE">
              <w:rPr>
                <w:spacing w:val="-7"/>
                <w:sz w:val="20"/>
                <w:szCs w:val="20"/>
              </w:rPr>
              <w:t xml:space="preserve"> </w:t>
            </w:r>
            <w:r w:rsidRPr="00974FBE">
              <w:rPr>
                <w:sz w:val="20"/>
                <w:szCs w:val="20"/>
              </w:rPr>
              <w:t>e.g.</w:t>
            </w:r>
            <w:r w:rsidRPr="00974FBE">
              <w:rPr>
                <w:spacing w:val="-4"/>
                <w:sz w:val="20"/>
                <w:szCs w:val="20"/>
              </w:rPr>
              <w:t xml:space="preserve"> </w:t>
            </w:r>
            <w:r w:rsidRPr="00974FBE">
              <w:rPr>
                <w:sz w:val="20"/>
                <w:szCs w:val="20"/>
              </w:rPr>
              <w:t>antibiotics</w:t>
            </w:r>
            <w:r w:rsidRPr="00974FBE">
              <w:rPr>
                <w:spacing w:val="-7"/>
                <w:sz w:val="20"/>
                <w:szCs w:val="20"/>
              </w:rPr>
              <w:t xml:space="preserve"> </w:t>
            </w:r>
            <w:r w:rsidRPr="00974FBE">
              <w:rPr>
                <w:sz w:val="20"/>
                <w:szCs w:val="20"/>
              </w:rPr>
              <w:t>and</w:t>
            </w:r>
            <w:r w:rsidRPr="00974FBE">
              <w:rPr>
                <w:spacing w:val="-19"/>
                <w:sz w:val="20"/>
                <w:szCs w:val="20"/>
              </w:rPr>
              <w:t xml:space="preserve"> </w:t>
            </w:r>
            <w:r w:rsidRPr="00974FBE">
              <w:rPr>
                <w:sz w:val="20"/>
                <w:szCs w:val="20"/>
              </w:rPr>
              <w:t>/</w:t>
            </w:r>
            <w:r w:rsidRPr="00974FBE">
              <w:rPr>
                <w:spacing w:val="-9"/>
                <w:sz w:val="20"/>
                <w:szCs w:val="20"/>
              </w:rPr>
              <w:t xml:space="preserve"> </w:t>
            </w:r>
            <w:r w:rsidRPr="00974FBE">
              <w:rPr>
                <w:sz w:val="20"/>
                <w:szCs w:val="20"/>
              </w:rPr>
              <w:t>or</w:t>
            </w:r>
            <w:r w:rsidRPr="00974FBE">
              <w:rPr>
                <w:spacing w:val="-11"/>
                <w:sz w:val="20"/>
                <w:szCs w:val="20"/>
              </w:rPr>
              <w:t xml:space="preserve"> </w:t>
            </w:r>
            <w:r w:rsidRPr="00974FBE">
              <w:rPr>
                <w:sz w:val="20"/>
                <w:szCs w:val="20"/>
              </w:rPr>
              <w:t>sub</w:t>
            </w:r>
            <w:r w:rsidRPr="00974FBE">
              <w:rPr>
                <w:spacing w:val="-14"/>
                <w:sz w:val="20"/>
                <w:szCs w:val="20"/>
              </w:rPr>
              <w:t xml:space="preserve"> </w:t>
            </w:r>
            <w:r w:rsidRPr="00974FBE">
              <w:rPr>
                <w:sz w:val="20"/>
                <w:szCs w:val="20"/>
              </w:rPr>
              <w:t>cut</w:t>
            </w:r>
            <w:r w:rsidRPr="00974FBE">
              <w:rPr>
                <w:spacing w:val="-14"/>
                <w:sz w:val="20"/>
                <w:szCs w:val="20"/>
              </w:rPr>
              <w:t xml:space="preserve"> </w:t>
            </w:r>
            <w:r w:rsidRPr="00974FBE">
              <w:rPr>
                <w:sz w:val="20"/>
                <w:szCs w:val="20"/>
              </w:rPr>
              <w:t>fluids)</w:t>
            </w:r>
          </w:p>
          <w:p w:rsidR="007C0AB3" w:rsidRPr="00974FBE" w:rsidRDefault="007C0AB3" w:rsidP="007C0AB3">
            <w:pPr>
              <w:pStyle w:val="TableParagraph"/>
              <w:numPr>
                <w:ilvl w:val="0"/>
                <w:numId w:val="9"/>
              </w:numPr>
              <w:rPr>
                <w:sz w:val="20"/>
                <w:szCs w:val="20"/>
              </w:rPr>
            </w:pPr>
            <w:r w:rsidRPr="00974FBE">
              <w:rPr>
                <w:sz w:val="20"/>
                <w:szCs w:val="20"/>
              </w:rPr>
              <w:t xml:space="preserve">Involving the </w:t>
            </w:r>
            <w:r w:rsidRPr="00974FBE">
              <w:rPr>
                <w:spacing w:val="-6"/>
                <w:sz w:val="20"/>
                <w:szCs w:val="20"/>
              </w:rPr>
              <w:t xml:space="preserve">individual, </w:t>
            </w:r>
            <w:r w:rsidRPr="00974FBE">
              <w:rPr>
                <w:sz w:val="20"/>
                <w:szCs w:val="20"/>
              </w:rPr>
              <w:t xml:space="preserve">their families and </w:t>
            </w:r>
            <w:proofErr w:type="spellStart"/>
            <w:r w:rsidRPr="00974FBE">
              <w:rPr>
                <w:sz w:val="20"/>
                <w:szCs w:val="20"/>
              </w:rPr>
              <w:t>carers</w:t>
            </w:r>
            <w:proofErr w:type="spellEnd"/>
            <w:r w:rsidRPr="00974FBE">
              <w:rPr>
                <w:sz w:val="20"/>
                <w:szCs w:val="20"/>
              </w:rPr>
              <w:t xml:space="preserve"> as appropriate at all stages of the individuals care planning   so they retain control of their own lifestyle as far as   possible (whilst </w:t>
            </w:r>
            <w:r w:rsidRPr="00974FBE">
              <w:rPr>
                <w:w w:val="110"/>
                <w:sz w:val="20"/>
                <w:szCs w:val="20"/>
              </w:rPr>
              <w:t>considering the levels of capacity a person has to make informed decisions as per the Mental Capacity Act)</w:t>
            </w:r>
          </w:p>
          <w:p w:rsidR="007C0AB3" w:rsidRPr="00974FBE" w:rsidRDefault="007C0AB3" w:rsidP="007C0AB3">
            <w:pPr>
              <w:pStyle w:val="TableParagraph"/>
              <w:numPr>
                <w:ilvl w:val="0"/>
                <w:numId w:val="9"/>
              </w:numPr>
              <w:rPr>
                <w:sz w:val="20"/>
                <w:szCs w:val="20"/>
              </w:rPr>
            </w:pPr>
            <w:r w:rsidRPr="00974FBE">
              <w:rPr>
                <w:sz w:val="20"/>
                <w:szCs w:val="20"/>
              </w:rPr>
              <w:t xml:space="preserve">Helping to reduce possible dependency on </w:t>
            </w:r>
            <w:proofErr w:type="spellStart"/>
            <w:r w:rsidRPr="00974FBE">
              <w:rPr>
                <w:sz w:val="20"/>
                <w:szCs w:val="20"/>
              </w:rPr>
              <w:t>carers</w:t>
            </w:r>
            <w:proofErr w:type="spellEnd"/>
            <w:r w:rsidRPr="00974FBE">
              <w:rPr>
                <w:sz w:val="20"/>
                <w:szCs w:val="20"/>
              </w:rPr>
              <w:t xml:space="preserve">/family or care packages; provide support and education to </w:t>
            </w:r>
            <w:proofErr w:type="spellStart"/>
            <w:r w:rsidRPr="00974FBE">
              <w:rPr>
                <w:sz w:val="20"/>
                <w:szCs w:val="20"/>
              </w:rPr>
              <w:t>carers</w:t>
            </w:r>
            <w:proofErr w:type="spellEnd"/>
            <w:r w:rsidRPr="00974FBE">
              <w:rPr>
                <w:sz w:val="20"/>
                <w:szCs w:val="20"/>
              </w:rPr>
              <w:t xml:space="preserve"> and famili</w:t>
            </w:r>
            <w:r>
              <w:rPr>
                <w:sz w:val="20"/>
                <w:szCs w:val="20"/>
              </w:rPr>
              <w:t>es in relation to care delivery</w:t>
            </w:r>
          </w:p>
          <w:p w:rsidR="007C0AB3" w:rsidRPr="00974FBE" w:rsidRDefault="007C0AB3" w:rsidP="007C0AB3">
            <w:pPr>
              <w:pStyle w:val="TableParagraph"/>
              <w:numPr>
                <w:ilvl w:val="0"/>
                <w:numId w:val="9"/>
              </w:numPr>
              <w:rPr>
                <w:sz w:val="20"/>
                <w:szCs w:val="20"/>
              </w:rPr>
            </w:pPr>
            <w:r w:rsidRPr="00974FBE">
              <w:rPr>
                <w:sz w:val="20"/>
                <w:szCs w:val="20"/>
              </w:rPr>
              <w:t xml:space="preserve">Providing appropriate help, advice and support for </w:t>
            </w:r>
            <w:proofErr w:type="spellStart"/>
            <w:r w:rsidRPr="00974FBE">
              <w:rPr>
                <w:sz w:val="20"/>
                <w:szCs w:val="20"/>
              </w:rPr>
              <w:t>carers</w:t>
            </w:r>
            <w:proofErr w:type="spellEnd"/>
            <w:r w:rsidRPr="00974FBE">
              <w:rPr>
                <w:sz w:val="20"/>
                <w:szCs w:val="20"/>
              </w:rPr>
              <w:t xml:space="preserve"> and ensuring that the individual's </w:t>
            </w:r>
            <w:proofErr w:type="spellStart"/>
            <w:r w:rsidRPr="00974FBE">
              <w:rPr>
                <w:sz w:val="20"/>
                <w:szCs w:val="20"/>
              </w:rPr>
              <w:t>carers</w:t>
            </w:r>
            <w:proofErr w:type="spellEnd"/>
            <w:r w:rsidRPr="00974FBE">
              <w:rPr>
                <w:sz w:val="20"/>
                <w:szCs w:val="20"/>
              </w:rPr>
              <w:t xml:space="preserve"> and family are supported with any </w:t>
            </w:r>
            <w:proofErr w:type="spellStart"/>
            <w:r w:rsidRPr="00974FBE">
              <w:rPr>
                <w:sz w:val="20"/>
                <w:szCs w:val="20"/>
              </w:rPr>
              <w:t>carer</w:t>
            </w:r>
            <w:proofErr w:type="spellEnd"/>
            <w:r w:rsidRPr="00974FBE">
              <w:rPr>
                <w:sz w:val="20"/>
                <w:szCs w:val="20"/>
              </w:rPr>
              <w:t xml:space="preserve"> issues identified either through resolution or escalation to appropriate parties (with the appropriate permissions) to support resolution</w:t>
            </w:r>
          </w:p>
          <w:p w:rsidR="007C0AB3" w:rsidRPr="00974FBE" w:rsidRDefault="007C0AB3" w:rsidP="007C0AB3">
            <w:pPr>
              <w:pStyle w:val="TableParagraph"/>
              <w:numPr>
                <w:ilvl w:val="0"/>
                <w:numId w:val="9"/>
              </w:numPr>
              <w:rPr>
                <w:sz w:val="20"/>
                <w:szCs w:val="20"/>
              </w:rPr>
            </w:pPr>
            <w:r w:rsidRPr="00974FBE">
              <w:rPr>
                <w:sz w:val="20"/>
                <w:szCs w:val="20"/>
              </w:rPr>
              <w:t>Identifying, assessing, making recommendations and taking actions with regards to</w:t>
            </w:r>
            <w:r>
              <w:rPr>
                <w:sz w:val="20"/>
                <w:szCs w:val="20"/>
              </w:rPr>
              <w:t xml:space="preserve"> areas of risk</w:t>
            </w:r>
          </w:p>
          <w:p w:rsidR="007C0AB3" w:rsidRPr="00974FBE" w:rsidRDefault="007C0AB3" w:rsidP="007C0AB3">
            <w:pPr>
              <w:numPr>
                <w:ilvl w:val="0"/>
                <w:numId w:val="9"/>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Preventing unnecessary hospital admission</w:t>
            </w:r>
            <w:r w:rsidRPr="00974FBE">
              <w:rPr>
                <w:rFonts w:ascii="Arial" w:hAnsi="Arial" w:cs="Arial"/>
                <w:w w:val="105"/>
                <w:sz w:val="20"/>
              </w:rPr>
              <w:t xml:space="preserve"> admission to acute settings from </w:t>
            </w:r>
            <w:r w:rsidRPr="00974FBE">
              <w:rPr>
                <w:rFonts w:ascii="Arial" w:hAnsi="Arial" w:cs="Arial"/>
                <w:spacing w:val="-3"/>
                <w:w w:val="105"/>
                <w:sz w:val="20"/>
              </w:rPr>
              <w:t>appropriate hospital d</w:t>
            </w:r>
            <w:r w:rsidRPr="00974FBE">
              <w:rPr>
                <w:rFonts w:ascii="Arial" w:hAnsi="Arial" w:cs="Arial"/>
                <w:w w:val="105"/>
                <w:sz w:val="20"/>
              </w:rPr>
              <w:t>epartments (e.g. A&amp;E, Ambulatory Care) and from the community</w:t>
            </w:r>
          </w:p>
          <w:p w:rsidR="007C0AB3" w:rsidRPr="00974FBE" w:rsidRDefault="007C0AB3" w:rsidP="007C0AB3">
            <w:pPr>
              <w:numPr>
                <w:ilvl w:val="0"/>
                <w:numId w:val="9"/>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Preventing premature admission into long-term care provision</w:t>
            </w:r>
          </w:p>
          <w:p w:rsidR="007C0AB3" w:rsidRPr="00974FBE" w:rsidRDefault="007C0AB3" w:rsidP="007C0AB3">
            <w:pPr>
              <w:numPr>
                <w:ilvl w:val="0"/>
                <w:numId w:val="9"/>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hAnsi="Arial" w:cs="Arial"/>
                <w:w w:val="105"/>
                <w:sz w:val="20"/>
              </w:rPr>
              <w:t xml:space="preserve">Facilitating hospital discharge over the 7 Day </w:t>
            </w:r>
            <w:r w:rsidRPr="00974FBE">
              <w:rPr>
                <w:rFonts w:ascii="Arial" w:hAnsi="Arial" w:cs="Arial"/>
                <w:spacing w:val="-3"/>
                <w:w w:val="105"/>
                <w:sz w:val="20"/>
              </w:rPr>
              <w:t xml:space="preserve">period; </w:t>
            </w:r>
            <w:r w:rsidRPr="00974FBE">
              <w:rPr>
                <w:rFonts w:ascii="Arial" w:hAnsi="Arial" w:cs="Arial"/>
                <w:w w:val="105"/>
                <w:sz w:val="20"/>
              </w:rPr>
              <w:t>providing a flexible approach to accepting individuals - as long as the home is able to meet their presenting</w:t>
            </w:r>
            <w:r w:rsidRPr="00974FBE">
              <w:rPr>
                <w:rFonts w:ascii="Arial" w:hAnsi="Arial" w:cs="Arial"/>
                <w:spacing w:val="39"/>
                <w:w w:val="105"/>
                <w:sz w:val="20"/>
              </w:rPr>
              <w:t xml:space="preserve"> </w:t>
            </w:r>
            <w:r w:rsidRPr="00974FBE">
              <w:rPr>
                <w:rFonts w:ascii="Arial" w:hAnsi="Arial" w:cs="Arial"/>
                <w:w w:val="105"/>
                <w:sz w:val="20"/>
              </w:rPr>
              <w:t>needs</w:t>
            </w:r>
          </w:p>
          <w:p w:rsidR="007C0AB3" w:rsidRPr="00725B7B" w:rsidRDefault="007C0AB3" w:rsidP="007C0AB3">
            <w:pPr>
              <w:numPr>
                <w:ilvl w:val="0"/>
                <w:numId w:val="9"/>
              </w:numPr>
              <w:shd w:val="clear" w:color="auto" w:fill="FFFFFF"/>
              <w:spacing w:before="100" w:beforeAutospacing="1" w:after="100" w:afterAutospacing="1" w:line="276" w:lineRule="auto"/>
              <w:rPr>
                <w:rFonts w:ascii="Arial" w:eastAsia="Times New Roman" w:hAnsi="Arial" w:cs="Arial"/>
                <w:color w:val="000000"/>
                <w:sz w:val="20"/>
                <w:lang w:val="en-GB" w:eastAsia="en-GB"/>
              </w:rPr>
            </w:pPr>
            <w:proofErr w:type="spellStart"/>
            <w:r w:rsidRPr="00974FBE">
              <w:rPr>
                <w:rFonts w:ascii="Arial" w:hAnsi="Arial" w:cs="Arial"/>
                <w:w w:val="105"/>
                <w:sz w:val="20"/>
              </w:rPr>
              <w:t>Maximising</w:t>
            </w:r>
            <w:proofErr w:type="spellEnd"/>
            <w:r w:rsidRPr="00974FBE">
              <w:rPr>
                <w:rFonts w:ascii="Arial" w:hAnsi="Arial" w:cs="Arial"/>
                <w:w w:val="105"/>
                <w:sz w:val="20"/>
              </w:rPr>
              <w:t xml:space="preserve"> opportunities in relation to same day attendance within the acute hospital where further consultant opinion or investigations are required e.g. accessing a facility or ambulatory care unit (the provider is required to actively </w:t>
            </w:r>
            <w:r w:rsidRPr="00725B7B">
              <w:rPr>
                <w:rFonts w:ascii="Arial" w:hAnsi="Arial" w:cs="Arial"/>
                <w:w w:val="105"/>
                <w:sz w:val="20"/>
              </w:rPr>
              <w:t>manage same day attendance and accept the individual returning back into the unit on the same day of attendance</w:t>
            </w:r>
          </w:p>
          <w:p w:rsidR="007C0AB3" w:rsidRPr="00725B7B" w:rsidRDefault="007C0AB3" w:rsidP="007C0AB3">
            <w:pPr>
              <w:numPr>
                <w:ilvl w:val="0"/>
                <w:numId w:val="9"/>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725B7B">
              <w:rPr>
                <w:rFonts w:ascii="Arial" w:hAnsi="Arial" w:cs="Arial"/>
                <w:sz w:val="20"/>
              </w:rPr>
              <w:t>Providing effective, high quality, clinical management for individuals,</w:t>
            </w:r>
            <w:r w:rsidRPr="00725B7B">
              <w:rPr>
                <w:rFonts w:ascii="Arial" w:hAnsi="Arial" w:cs="Arial"/>
                <w:spacing w:val="-4"/>
                <w:sz w:val="20"/>
              </w:rPr>
              <w:t xml:space="preserve"> </w:t>
            </w:r>
            <w:r w:rsidRPr="00725B7B">
              <w:rPr>
                <w:rFonts w:ascii="Arial" w:hAnsi="Arial" w:cs="Arial"/>
                <w:sz w:val="20"/>
              </w:rPr>
              <w:t xml:space="preserve">contributing to the multi­ agency assessment, supporting and assisting the person to meet identified </w:t>
            </w:r>
            <w:r w:rsidRPr="00725B7B">
              <w:rPr>
                <w:rFonts w:ascii="Arial" w:hAnsi="Arial" w:cs="Arial"/>
                <w:spacing w:val="-6"/>
                <w:sz w:val="20"/>
              </w:rPr>
              <w:t>re-</w:t>
            </w:r>
            <w:proofErr w:type="spellStart"/>
            <w:r w:rsidRPr="00725B7B">
              <w:rPr>
                <w:rFonts w:ascii="Arial" w:hAnsi="Arial" w:cs="Arial"/>
                <w:spacing w:val="-6"/>
                <w:sz w:val="20"/>
              </w:rPr>
              <w:t>ablement</w:t>
            </w:r>
            <w:proofErr w:type="spellEnd"/>
            <w:r w:rsidRPr="00725B7B">
              <w:rPr>
                <w:rFonts w:ascii="Arial" w:hAnsi="Arial" w:cs="Arial"/>
                <w:spacing w:val="-6"/>
                <w:sz w:val="20"/>
              </w:rPr>
              <w:t xml:space="preserve"> </w:t>
            </w:r>
            <w:r w:rsidRPr="00725B7B">
              <w:rPr>
                <w:rFonts w:ascii="Arial" w:hAnsi="Arial" w:cs="Arial"/>
                <w:sz w:val="20"/>
              </w:rPr>
              <w:t xml:space="preserve">promotion of independence goals within a maximum period of </w:t>
            </w:r>
            <w:r w:rsidRPr="00725B7B">
              <w:rPr>
                <w:rFonts w:ascii="Arial" w:hAnsi="Arial" w:cs="Arial"/>
                <w:sz w:val="20"/>
              </w:rPr>
              <w:lastRenderedPageBreak/>
              <w:t>six weeks ( this period can be extended e.g. for non-weight bearing individuals,</w:t>
            </w:r>
            <w:r w:rsidRPr="00725B7B">
              <w:rPr>
                <w:rFonts w:ascii="Arial" w:hAnsi="Arial" w:cs="Arial"/>
                <w:spacing w:val="-9"/>
                <w:sz w:val="20"/>
              </w:rPr>
              <w:t xml:space="preserve"> </w:t>
            </w:r>
            <w:r w:rsidRPr="00725B7B">
              <w:rPr>
                <w:rFonts w:ascii="Arial" w:hAnsi="Arial" w:cs="Arial"/>
                <w:sz w:val="20"/>
              </w:rPr>
              <w:t>but</w:t>
            </w:r>
            <w:r w:rsidRPr="00725B7B">
              <w:rPr>
                <w:rFonts w:ascii="Arial" w:hAnsi="Arial" w:cs="Arial"/>
                <w:spacing w:val="-15"/>
                <w:sz w:val="20"/>
              </w:rPr>
              <w:t xml:space="preserve"> </w:t>
            </w:r>
            <w:r w:rsidRPr="00725B7B">
              <w:rPr>
                <w:rFonts w:ascii="Arial" w:hAnsi="Arial" w:cs="Arial"/>
                <w:sz w:val="20"/>
              </w:rPr>
              <w:t>is</w:t>
            </w:r>
            <w:r w:rsidRPr="00725B7B">
              <w:rPr>
                <w:rFonts w:ascii="Arial" w:hAnsi="Arial" w:cs="Arial"/>
                <w:spacing w:val="-9"/>
                <w:sz w:val="20"/>
              </w:rPr>
              <w:t xml:space="preserve"> </w:t>
            </w:r>
            <w:r w:rsidRPr="00725B7B">
              <w:rPr>
                <w:rFonts w:ascii="Arial" w:hAnsi="Arial" w:cs="Arial"/>
                <w:sz w:val="20"/>
              </w:rPr>
              <w:t>subject</w:t>
            </w:r>
            <w:r w:rsidRPr="00725B7B">
              <w:rPr>
                <w:rFonts w:ascii="Arial" w:hAnsi="Arial" w:cs="Arial"/>
                <w:spacing w:val="-7"/>
                <w:sz w:val="20"/>
              </w:rPr>
              <w:t xml:space="preserve"> </w:t>
            </w:r>
            <w:r w:rsidRPr="00725B7B">
              <w:rPr>
                <w:rFonts w:ascii="Arial" w:hAnsi="Arial" w:cs="Arial"/>
                <w:sz w:val="20"/>
              </w:rPr>
              <w:t>to</w:t>
            </w:r>
            <w:r w:rsidRPr="00725B7B">
              <w:rPr>
                <w:rFonts w:ascii="Arial" w:hAnsi="Arial" w:cs="Arial"/>
                <w:spacing w:val="-16"/>
                <w:sz w:val="20"/>
              </w:rPr>
              <w:t xml:space="preserve"> </w:t>
            </w:r>
            <w:r w:rsidRPr="00725B7B">
              <w:rPr>
                <w:rFonts w:ascii="Arial" w:hAnsi="Arial" w:cs="Arial"/>
                <w:sz w:val="20"/>
              </w:rPr>
              <w:t>weekly</w:t>
            </w:r>
            <w:r w:rsidRPr="00725B7B">
              <w:rPr>
                <w:rFonts w:ascii="Arial" w:hAnsi="Arial" w:cs="Arial"/>
                <w:spacing w:val="-5"/>
                <w:sz w:val="20"/>
              </w:rPr>
              <w:t xml:space="preserve"> </w:t>
            </w:r>
            <w:r w:rsidRPr="00725B7B">
              <w:rPr>
                <w:rFonts w:ascii="Arial" w:hAnsi="Arial" w:cs="Arial"/>
                <w:sz w:val="20"/>
              </w:rPr>
              <w:t>multi-disciplinary</w:t>
            </w:r>
            <w:r w:rsidRPr="00725B7B">
              <w:rPr>
                <w:rFonts w:ascii="Arial" w:hAnsi="Arial" w:cs="Arial"/>
                <w:spacing w:val="-24"/>
                <w:sz w:val="20"/>
              </w:rPr>
              <w:t xml:space="preserve"> </w:t>
            </w:r>
            <w:r w:rsidRPr="00725B7B">
              <w:rPr>
                <w:rFonts w:ascii="Arial" w:hAnsi="Arial" w:cs="Arial"/>
                <w:sz w:val="20"/>
              </w:rPr>
              <w:t>review and action, recorded and agreed at weekly MDT meetings).</w:t>
            </w:r>
          </w:p>
          <w:p w:rsidR="007C0AB3" w:rsidRPr="00725B7B" w:rsidRDefault="007C0AB3" w:rsidP="007C0AB3">
            <w:pPr>
              <w:numPr>
                <w:ilvl w:val="0"/>
                <w:numId w:val="9"/>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725B7B">
              <w:rPr>
                <w:rFonts w:ascii="Arial" w:hAnsi="Arial" w:cs="Arial"/>
                <w:sz w:val="20"/>
              </w:rPr>
              <w:t>Working</w:t>
            </w:r>
            <w:r w:rsidRPr="00725B7B">
              <w:rPr>
                <w:rFonts w:ascii="Arial" w:hAnsi="Arial" w:cs="Arial"/>
                <w:spacing w:val="-9"/>
                <w:sz w:val="20"/>
              </w:rPr>
              <w:t xml:space="preserve"> </w:t>
            </w:r>
            <w:r w:rsidRPr="00725B7B">
              <w:rPr>
                <w:rFonts w:ascii="Arial" w:hAnsi="Arial" w:cs="Arial"/>
                <w:sz w:val="20"/>
              </w:rPr>
              <w:t>with</w:t>
            </w:r>
            <w:r w:rsidRPr="00725B7B">
              <w:rPr>
                <w:rFonts w:ascii="Arial" w:hAnsi="Arial" w:cs="Arial"/>
                <w:spacing w:val="-14"/>
                <w:sz w:val="20"/>
              </w:rPr>
              <w:t xml:space="preserve"> </w:t>
            </w:r>
            <w:r w:rsidRPr="00725B7B">
              <w:rPr>
                <w:rFonts w:ascii="Arial" w:hAnsi="Arial" w:cs="Arial"/>
                <w:sz w:val="20"/>
              </w:rPr>
              <w:t>colleagues</w:t>
            </w:r>
            <w:r w:rsidRPr="00725B7B">
              <w:rPr>
                <w:rFonts w:ascii="Arial" w:hAnsi="Arial" w:cs="Arial"/>
                <w:spacing w:val="-2"/>
                <w:sz w:val="20"/>
              </w:rPr>
              <w:t xml:space="preserve"> </w:t>
            </w:r>
            <w:r w:rsidRPr="00725B7B">
              <w:rPr>
                <w:rFonts w:ascii="Arial" w:hAnsi="Arial" w:cs="Arial"/>
                <w:sz w:val="20"/>
              </w:rPr>
              <w:t>from</w:t>
            </w:r>
            <w:r w:rsidRPr="00725B7B">
              <w:rPr>
                <w:rFonts w:ascii="Arial" w:hAnsi="Arial" w:cs="Arial"/>
                <w:spacing w:val="-6"/>
                <w:sz w:val="20"/>
              </w:rPr>
              <w:t xml:space="preserve"> </w:t>
            </w:r>
            <w:r w:rsidRPr="00725B7B">
              <w:rPr>
                <w:rFonts w:ascii="Arial" w:hAnsi="Arial" w:cs="Arial"/>
                <w:sz w:val="20"/>
              </w:rPr>
              <w:t>the</w:t>
            </w:r>
            <w:r w:rsidRPr="00725B7B">
              <w:rPr>
                <w:rFonts w:ascii="Arial" w:hAnsi="Arial" w:cs="Arial"/>
                <w:spacing w:val="-18"/>
                <w:sz w:val="20"/>
              </w:rPr>
              <w:t xml:space="preserve"> </w:t>
            </w:r>
            <w:r w:rsidRPr="00725B7B">
              <w:rPr>
                <w:rFonts w:ascii="Arial" w:hAnsi="Arial" w:cs="Arial"/>
                <w:sz w:val="20"/>
              </w:rPr>
              <w:t>NHS</w:t>
            </w:r>
            <w:r w:rsidRPr="00725B7B">
              <w:rPr>
                <w:rFonts w:ascii="Arial" w:hAnsi="Arial" w:cs="Arial"/>
                <w:spacing w:val="-8"/>
                <w:sz w:val="20"/>
              </w:rPr>
              <w:t xml:space="preserve"> </w:t>
            </w:r>
            <w:r w:rsidRPr="00725B7B">
              <w:rPr>
                <w:rFonts w:ascii="Arial" w:hAnsi="Arial" w:cs="Arial"/>
                <w:sz w:val="20"/>
              </w:rPr>
              <w:t>and</w:t>
            </w:r>
            <w:r w:rsidRPr="00725B7B">
              <w:rPr>
                <w:rFonts w:ascii="Arial" w:hAnsi="Arial" w:cs="Arial"/>
                <w:spacing w:val="-16"/>
                <w:sz w:val="20"/>
              </w:rPr>
              <w:t xml:space="preserve"> </w:t>
            </w:r>
            <w:r w:rsidRPr="00725B7B">
              <w:rPr>
                <w:rFonts w:ascii="Arial" w:hAnsi="Arial" w:cs="Arial"/>
                <w:sz w:val="20"/>
              </w:rPr>
              <w:t>Social</w:t>
            </w:r>
            <w:r w:rsidRPr="00725B7B">
              <w:rPr>
                <w:rFonts w:ascii="Arial" w:hAnsi="Arial" w:cs="Arial"/>
                <w:spacing w:val="-13"/>
                <w:sz w:val="20"/>
              </w:rPr>
              <w:t xml:space="preserve"> </w:t>
            </w:r>
            <w:r w:rsidRPr="00725B7B">
              <w:rPr>
                <w:rFonts w:ascii="Arial" w:hAnsi="Arial" w:cs="Arial"/>
                <w:sz w:val="20"/>
              </w:rPr>
              <w:t>Care</w:t>
            </w:r>
            <w:r w:rsidRPr="00725B7B">
              <w:rPr>
                <w:rFonts w:ascii="Arial" w:hAnsi="Arial" w:cs="Arial"/>
                <w:spacing w:val="-14"/>
                <w:sz w:val="20"/>
              </w:rPr>
              <w:t xml:space="preserve"> </w:t>
            </w:r>
            <w:r w:rsidRPr="00725B7B">
              <w:rPr>
                <w:rFonts w:ascii="Arial" w:hAnsi="Arial" w:cs="Arial"/>
                <w:sz w:val="20"/>
              </w:rPr>
              <w:t>in</w:t>
            </w:r>
            <w:r w:rsidRPr="00725B7B">
              <w:rPr>
                <w:rFonts w:ascii="Arial" w:hAnsi="Arial" w:cs="Arial"/>
                <w:spacing w:val="-17"/>
                <w:sz w:val="20"/>
              </w:rPr>
              <w:t xml:space="preserve"> </w:t>
            </w:r>
            <w:r w:rsidRPr="00725B7B">
              <w:rPr>
                <w:rFonts w:ascii="Arial" w:hAnsi="Arial" w:cs="Arial"/>
                <w:sz w:val="20"/>
              </w:rPr>
              <w:t>producing</w:t>
            </w:r>
            <w:r w:rsidRPr="00725B7B">
              <w:rPr>
                <w:rFonts w:ascii="Arial" w:hAnsi="Arial" w:cs="Arial"/>
                <w:spacing w:val="-6"/>
                <w:sz w:val="20"/>
              </w:rPr>
              <w:t xml:space="preserve"> </w:t>
            </w:r>
            <w:r w:rsidRPr="00725B7B">
              <w:rPr>
                <w:rFonts w:ascii="Arial" w:hAnsi="Arial" w:cs="Arial"/>
                <w:sz w:val="20"/>
              </w:rPr>
              <w:t>agreed</w:t>
            </w:r>
            <w:r w:rsidRPr="00725B7B">
              <w:rPr>
                <w:rFonts w:ascii="Arial" w:hAnsi="Arial" w:cs="Arial"/>
                <w:spacing w:val="-10"/>
                <w:sz w:val="20"/>
              </w:rPr>
              <w:t xml:space="preserve"> </w:t>
            </w:r>
            <w:r w:rsidRPr="00725B7B">
              <w:rPr>
                <w:rFonts w:ascii="Arial" w:hAnsi="Arial" w:cs="Arial"/>
                <w:sz w:val="20"/>
              </w:rPr>
              <w:t>operational guidance</w:t>
            </w:r>
            <w:r w:rsidRPr="00725B7B">
              <w:rPr>
                <w:rFonts w:ascii="Arial" w:hAnsi="Arial" w:cs="Arial"/>
                <w:spacing w:val="-10"/>
                <w:sz w:val="20"/>
              </w:rPr>
              <w:t xml:space="preserve"> </w:t>
            </w:r>
            <w:r w:rsidRPr="00725B7B">
              <w:rPr>
                <w:rFonts w:ascii="Arial" w:hAnsi="Arial" w:cs="Arial"/>
                <w:sz w:val="20"/>
              </w:rPr>
              <w:t>in</w:t>
            </w:r>
            <w:r w:rsidRPr="00725B7B">
              <w:rPr>
                <w:rFonts w:ascii="Arial" w:hAnsi="Arial" w:cs="Arial"/>
                <w:spacing w:val="-18"/>
                <w:sz w:val="20"/>
              </w:rPr>
              <w:t xml:space="preserve"> </w:t>
            </w:r>
            <w:r w:rsidRPr="00725B7B">
              <w:rPr>
                <w:rFonts w:ascii="Arial" w:hAnsi="Arial" w:cs="Arial"/>
                <w:sz w:val="20"/>
              </w:rPr>
              <w:t>relation</w:t>
            </w:r>
            <w:r w:rsidRPr="00725B7B">
              <w:rPr>
                <w:rFonts w:ascii="Arial" w:hAnsi="Arial" w:cs="Arial"/>
                <w:spacing w:val="-14"/>
                <w:sz w:val="20"/>
              </w:rPr>
              <w:t xml:space="preserve"> </w:t>
            </w:r>
            <w:r w:rsidRPr="00725B7B">
              <w:rPr>
                <w:rFonts w:ascii="Arial" w:hAnsi="Arial" w:cs="Arial"/>
                <w:sz w:val="20"/>
              </w:rPr>
              <w:t>to</w:t>
            </w:r>
            <w:r w:rsidRPr="00725B7B">
              <w:rPr>
                <w:rFonts w:ascii="Arial" w:hAnsi="Arial" w:cs="Arial"/>
                <w:spacing w:val="-24"/>
                <w:sz w:val="20"/>
              </w:rPr>
              <w:t xml:space="preserve"> </w:t>
            </w:r>
            <w:r w:rsidRPr="00725B7B">
              <w:rPr>
                <w:rFonts w:ascii="Arial" w:hAnsi="Arial" w:cs="Arial"/>
                <w:sz w:val="20"/>
              </w:rPr>
              <w:t>individuals</w:t>
            </w:r>
            <w:r w:rsidRPr="00725B7B">
              <w:rPr>
                <w:rFonts w:ascii="Arial" w:hAnsi="Arial" w:cs="Arial"/>
                <w:spacing w:val="-14"/>
                <w:sz w:val="20"/>
              </w:rPr>
              <w:t xml:space="preserve"> </w:t>
            </w:r>
            <w:r w:rsidRPr="00725B7B">
              <w:rPr>
                <w:rFonts w:ascii="Arial" w:hAnsi="Arial" w:cs="Arial"/>
                <w:sz w:val="20"/>
              </w:rPr>
              <w:t>requiring</w:t>
            </w:r>
            <w:r w:rsidRPr="00725B7B">
              <w:rPr>
                <w:rFonts w:ascii="Arial" w:hAnsi="Arial" w:cs="Arial"/>
                <w:spacing w:val="-8"/>
                <w:sz w:val="20"/>
              </w:rPr>
              <w:t xml:space="preserve"> </w:t>
            </w:r>
            <w:r w:rsidRPr="00725B7B">
              <w:rPr>
                <w:rFonts w:ascii="Arial" w:hAnsi="Arial" w:cs="Arial"/>
                <w:sz w:val="20"/>
              </w:rPr>
              <w:t>step up or step down care and intervention.</w:t>
            </w:r>
          </w:p>
          <w:p w:rsidR="007C0AB3" w:rsidRPr="00725B7B" w:rsidRDefault="007C0AB3" w:rsidP="007C0AB3">
            <w:pPr>
              <w:numPr>
                <w:ilvl w:val="0"/>
                <w:numId w:val="9"/>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725B7B">
              <w:rPr>
                <w:rFonts w:ascii="Arial" w:hAnsi="Arial" w:cs="Arial"/>
                <w:sz w:val="20"/>
              </w:rPr>
              <w:t xml:space="preserve">Supporting onward transfer of </w:t>
            </w:r>
            <w:r w:rsidRPr="00725B7B">
              <w:rPr>
                <w:rFonts w:ascii="Arial" w:hAnsi="Arial" w:cs="Arial"/>
                <w:spacing w:val="-6"/>
                <w:sz w:val="20"/>
              </w:rPr>
              <w:t xml:space="preserve">care where </w:t>
            </w:r>
            <w:r w:rsidRPr="00725B7B">
              <w:rPr>
                <w:rFonts w:ascii="Arial" w:hAnsi="Arial" w:cs="Arial"/>
                <w:spacing w:val="-8"/>
                <w:sz w:val="20"/>
              </w:rPr>
              <w:t xml:space="preserve">required, </w:t>
            </w:r>
            <w:r w:rsidRPr="00725B7B">
              <w:rPr>
                <w:rFonts w:ascii="Arial" w:hAnsi="Arial" w:cs="Arial"/>
                <w:sz w:val="20"/>
              </w:rPr>
              <w:t>improving standards of care and</w:t>
            </w:r>
            <w:r w:rsidRPr="00725B7B">
              <w:rPr>
                <w:rFonts w:ascii="Arial" w:hAnsi="Arial" w:cs="Arial"/>
                <w:spacing w:val="-31"/>
                <w:sz w:val="20"/>
              </w:rPr>
              <w:t xml:space="preserve"> </w:t>
            </w:r>
            <w:r w:rsidRPr="00725B7B">
              <w:rPr>
                <w:rFonts w:ascii="Arial" w:hAnsi="Arial" w:cs="Arial"/>
                <w:sz w:val="20"/>
              </w:rPr>
              <w:t>the individual's</w:t>
            </w:r>
            <w:r w:rsidRPr="00725B7B">
              <w:rPr>
                <w:rFonts w:ascii="Arial" w:hAnsi="Arial" w:cs="Arial"/>
                <w:spacing w:val="-38"/>
                <w:sz w:val="20"/>
              </w:rPr>
              <w:t xml:space="preserve"> </w:t>
            </w:r>
            <w:r w:rsidRPr="00725B7B">
              <w:rPr>
                <w:rFonts w:ascii="Arial" w:hAnsi="Arial" w:cs="Arial"/>
                <w:sz w:val="20"/>
              </w:rPr>
              <w:t>experience.</w:t>
            </w:r>
          </w:p>
          <w:p w:rsidR="007C0AB3" w:rsidRPr="00974FBE" w:rsidRDefault="007C0AB3" w:rsidP="00546A9E">
            <w:pPr>
              <w:spacing w:after="0"/>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It is important to understand that individuals and their families may find it difficult to make decisions or practical arrangements for many other reasons, some of which include:</w:t>
            </w:r>
          </w:p>
          <w:p w:rsidR="007C0AB3" w:rsidRPr="00974FBE" w:rsidRDefault="007C0AB3" w:rsidP="00546A9E">
            <w:pPr>
              <w:spacing w:after="0"/>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 xml:space="preserve"> </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A perceived or actual lack of knowledge about available options and how services and systems work (often feeling that they have insufficient information and support)</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Concerns about the quality or the cost of care (there is often uncertainty or conflict about who will cover these costs)</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Worries around moving into interim accommodation with another move at a later stage</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Available choices are not compatible with the individual’s preferences</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Concerns that their existing home is unsuitable, cold or needs work done to ensure a safe environment for discharge</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Worry around how much family and carers can and will do to support them.</w:t>
            </w:r>
          </w:p>
          <w:p w:rsidR="007C0AB3" w:rsidRPr="00974FBE" w:rsidRDefault="007C0AB3" w:rsidP="00546A9E">
            <w:pPr>
              <w:spacing w:after="0"/>
              <w:rPr>
                <w:rFonts w:ascii="Arial" w:eastAsiaTheme="minorHAnsi" w:hAnsi="Arial" w:cs="Arial"/>
                <w:bCs/>
                <w:spacing w:val="-1"/>
                <w:sz w:val="20"/>
                <w:lang w:val="en-GB" w:eastAsia="en-US"/>
              </w:rPr>
            </w:pPr>
          </w:p>
          <w:p w:rsidR="007C0AB3" w:rsidRPr="00974FBE" w:rsidRDefault="007C0AB3" w:rsidP="00546A9E">
            <w:pPr>
              <w:spacing w:after="0"/>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The consequences and impact of not achieving the  aims and objectives can be far reaching:</w:t>
            </w:r>
          </w:p>
          <w:p w:rsidR="007C0AB3" w:rsidRPr="00974FBE" w:rsidRDefault="007C0AB3" w:rsidP="00546A9E">
            <w:pPr>
              <w:spacing w:after="0"/>
              <w:rPr>
                <w:rFonts w:ascii="Arial" w:eastAsiaTheme="minorHAnsi" w:hAnsi="Arial" w:cs="Arial"/>
                <w:bCs/>
                <w:spacing w:val="-1"/>
                <w:sz w:val="20"/>
                <w:lang w:val="en-GB" w:eastAsia="en-US"/>
              </w:rPr>
            </w:pP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Exposure to the unnecessary risk of hospital acquired infection</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Deconditioning, physical decline and loss of mobility / muscle use</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Potential for increased risk of falling and sustaining injury</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 xml:space="preserve">Potential to develop or for worsening of existing </w:t>
            </w:r>
            <w:proofErr w:type="spellStart"/>
            <w:r w:rsidRPr="00974FBE">
              <w:rPr>
                <w:rFonts w:ascii="Arial" w:eastAsiaTheme="minorHAnsi" w:hAnsi="Arial" w:cs="Arial"/>
                <w:bCs/>
                <w:spacing w:val="-1"/>
                <w:sz w:val="20"/>
                <w:lang w:val="en-GB" w:eastAsia="en-US"/>
              </w:rPr>
              <w:t>confusional</w:t>
            </w:r>
            <w:proofErr w:type="spellEnd"/>
            <w:r w:rsidRPr="00974FBE">
              <w:rPr>
                <w:rFonts w:ascii="Arial" w:eastAsiaTheme="minorHAnsi" w:hAnsi="Arial" w:cs="Arial"/>
                <w:bCs/>
                <w:spacing w:val="-1"/>
                <w:sz w:val="20"/>
                <w:lang w:val="en-GB" w:eastAsia="en-US"/>
              </w:rPr>
              <w:t xml:space="preserve"> state</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Increased individual dependence; the hospital environment is not designed to meet the needs of people who are medically stable and ready for discharge. Consequently, this dependence is reflected in any needs assessment potentially causing further delay to discharge while agreement of next steps is reached</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Frustration and distress for both the individual and their relatives due to uncertainty or where there may be a wait for the availability of preferred choice</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Severely unwell individuals unable to access services due to beds being occupied by individuals who are medically fit for discharge</w:t>
            </w:r>
          </w:p>
          <w:p w:rsidR="007C0AB3" w:rsidRPr="00974FBE" w:rsidRDefault="007C0AB3" w:rsidP="007C0AB3">
            <w:pPr>
              <w:numPr>
                <w:ilvl w:val="0"/>
                <w:numId w:val="9"/>
              </w:numPr>
              <w:spacing w:after="0" w:line="276" w:lineRule="auto"/>
              <w:rPr>
                <w:rFonts w:ascii="Arial" w:eastAsiaTheme="minorHAnsi" w:hAnsi="Arial" w:cs="Arial"/>
                <w:bCs/>
                <w:spacing w:val="-1"/>
                <w:sz w:val="20"/>
                <w:lang w:val="en-GB" w:eastAsia="en-US"/>
              </w:rPr>
            </w:pPr>
            <w:r w:rsidRPr="00974FBE">
              <w:rPr>
                <w:rFonts w:ascii="Arial" w:eastAsiaTheme="minorHAnsi" w:hAnsi="Arial" w:cs="Arial"/>
                <w:bCs/>
                <w:spacing w:val="-1"/>
                <w:sz w:val="20"/>
                <w:lang w:val="en-GB" w:eastAsia="en-US"/>
              </w:rPr>
              <w:t>Unnecessary cost and inappropriate use of valuable resource (monetary and workforce) within the local health and social care economy</w:t>
            </w:r>
          </w:p>
          <w:p w:rsidR="007C0AB3" w:rsidRPr="00974FBE" w:rsidRDefault="007C0AB3" w:rsidP="00546A9E">
            <w:pPr>
              <w:pStyle w:val="TableParagraph"/>
              <w:rPr>
                <w:sz w:val="20"/>
                <w:szCs w:val="20"/>
              </w:rPr>
            </w:pPr>
          </w:p>
          <w:p w:rsidR="007C0AB3" w:rsidRPr="005D5547" w:rsidRDefault="007C0AB3" w:rsidP="00546A9E">
            <w:pPr>
              <w:pStyle w:val="TableParagraph"/>
              <w:rPr>
                <w:sz w:val="20"/>
                <w:szCs w:val="20"/>
              </w:rPr>
            </w:pPr>
            <w:r w:rsidRPr="00974FBE">
              <w:rPr>
                <w:sz w:val="20"/>
                <w:szCs w:val="20"/>
              </w:rPr>
              <w:t>A quality schedule to monitor outputs against the aims and objectives will be implemented within the contract.</w:t>
            </w:r>
          </w:p>
          <w:p w:rsidR="007C0AB3" w:rsidRDefault="007C0AB3" w:rsidP="00546A9E">
            <w:pPr>
              <w:spacing w:after="0"/>
              <w:rPr>
                <w:rFonts w:ascii="Arial" w:hAnsi="Arial" w:cs="Arial"/>
                <w:sz w:val="20"/>
              </w:rPr>
            </w:pPr>
          </w:p>
          <w:p w:rsidR="007C0AB3" w:rsidRPr="00974FBE" w:rsidRDefault="007C0AB3" w:rsidP="00546A9E">
            <w:pPr>
              <w:spacing w:after="0"/>
              <w:rPr>
                <w:rFonts w:ascii="Arial" w:hAnsi="Arial" w:cs="Arial"/>
                <w:b/>
                <w:sz w:val="20"/>
              </w:rPr>
            </w:pPr>
            <w:r w:rsidRPr="00974FBE">
              <w:rPr>
                <w:rFonts w:ascii="Arial" w:hAnsi="Arial" w:cs="Arial"/>
                <w:b/>
                <w:sz w:val="20"/>
              </w:rPr>
              <w:t>3.2</w:t>
            </w:r>
            <w:r w:rsidRPr="00974FBE">
              <w:rPr>
                <w:rFonts w:ascii="Arial" w:hAnsi="Arial" w:cs="Arial"/>
                <w:b/>
                <w:sz w:val="20"/>
              </w:rPr>
              <w:tab/>
              <w:t>Service description/care pathway</w:t>
            </w:r>
            <w:bookmarkStart w:id="1" w:name="_Toc7613299"/>
          </w:p>
          <w:p w:rsidR="007C0AB3" w:rsidRPr="00974FBE" w:rsidRDefault="007C0AB3" w:rsidP="00546A9E">
            <w:pPr>
              <w:spacing w:after="0"/>
              <w:rPr>
                <w:rFonts w:ascii="Arial" w:hAnsi="Arial" w:cs="Arial"/>
                <w:b/>
                <w:sz w:val="20"/>
              </w:rPr>
            </w:pPr>
          </w:p>
          <w:p w:rsidR="007C0AB3" w:rsidRPr="00974FBE" w:rsidRDefault="007C0AB3" w:rsidP="00546A9E">
            <w:pPr>
              <w:widowControl w:val="0"/>
              <w:autoSpaceDE w:val="0"/>
              <w:autoSpaceDN w:val="0"/>
              <w:spacing w:after="0"/>
              <w:rPr>
                <w:rFonts w:ascii="Arial" w:eastAsia="Arial" w:hAnsi="Arial" w:cs="Arial"/>
                <w:sz w:val="20"/>
                <w:lang w:eastAsia="en-US"/>
              </w:rPr>
            </w:pPr>
            <w:r w:rsidRPr="00974FBE">
              <w:rPr>
                <w:rFonts w:ascii="Arial" w:eastAsia="Arial" w:hAnsi="Arial" w:cs="Arial"/>
                <w:w w:val="110"/>
                <w:sz w:val="20"/>
                <w:lang w:eastAsia="en-US"/>
              </w:rPr>
              <w:t>The service will focus on those who are at high risk of:</w:t>
            </w:r>
          </w:p>
          <w:p w:rsidR="007C0AB3" w:rsidRPr="00974FBE" w:rsidRDefault="007C0AB3" w:rsidP="007C0AB3">
            <w:pPr>
              <w:widowControl w:val="0"/>
              <w:numPr>
                <w:ilvl w:val="0"/>
                <w:numId w:val="8"/>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Admission to long term residential</w:t>
            </w:r>
            <w:r w:rsidRPr="00974FBE">
              <w:rPr>
                <w:rFonts w:ascii="Arial" w:eastAsia="Arial" w:hAnsi="Arial" w:cs="Arial"/>
                <w:spacing w:val="28"/>
                <w:w w:val="105"/>
                <w:sz w:val="20"/>
                <w:lang w:eastAsia="en-US"/>
              </w:rPr>
              <w:t xml:space="preserve"> </w:t>
            </w:r>
            <w:r w:rsidRPr="00974FBE">
              <w:rPr>
                <w:rFonts w:ascii="Arial" w:eastAsia="Arial" w:hAnsi="Arial" w:cs="Arial"/>
                <w:w w:val="105"/>
                <w:sz w:val="20"/>
                <w:lang w:eastAsia="en-US"/>
              </w:rPr>
              <w:t>care</w:t>
            </w:r>
          </w:p>
          <w:p w:rsidR="007C0AB3" w:rsidRPr="00974FBE" w:rsidRDefault="007C0AB3" w:rsidP="007C0AB3">
            <w:pPr>
              <w:widowControl w:val="0"/>
              <w:numPr>
                <w:ilvl w:val="0"/>
                <w:numId w:val="8"/>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Prolonged hospital</w:t>
            </w:r>
            <w:r w:rsidRPr="00974FBE">
              <w:rPr>
                <w:rFonts w:ascii="Arial" w:eastAsia="Arial" w:hAnsi="Arial" w:cs="Arial"/>
                <w:spacing w:val="22"/>
                <w:w w:val="105"/>
                <w:sz w:val="20"/>
                <w:lang w:eastAsia="en-US"/>
              </w:rPr>
              <w:t xml:space="preserve"> </w:t>
            </w:r>
            <w:r w:rsidRPr="00974FBE">
              <w:rPr>
                <w:rFonts w:ascii="Arial" w:eastAsia="Arial" w:hAnsi="Arial" w:cs="Arial"/>
                <w:w w:val="105"/>
                <w:sz w:val="20"/>
                <w:lang w:eastAsia="en-US"/>
              </w:rPr>
              <w:t>stay</w:t>
            </w:r>
          </w:p>
          <w:p w:rsidR="007C0AB3" w:rsidRPr="00974FBE" w:rsidRDefault="007C0AB3" w:rsidP="007C0AB3">
            <w:pPr>
              <w:widowControl w:val="0"/>
              <w:numPr>
                <w:ilvl w:val="0"/>
                <w:numId w:val="8"/>
              </w:numPr>
              <w:autoSpaceDE w:val="0"/>
              <w:autoSpaceDN w:val="0"/>
              <w:spacing w:after="0"/>
              <w:rPr>
                <w:rFonts w:ascii="Arial" w:eastAsia="Arial" w:hAnsi="Arial" w:cs="Arial"/>
                <w:b/>
                <w:sz w:val="20"/>
                <w:lang w:eastAsia="en-US"/>
              </w:rPr>
            </w:pPr>
            <w:r w:rsidRPr="00974FBE">
              <w:rPr>
                <w:rFonts w:ascii="Arial" w:eastAsia="Arial" w:hAnsi="Arial" w:cs="Arial"/>
                <w:w w:val="105"/>
                <w:sz w:val="20"/>
                <w:lang w:eastAsia="en-US"/>
              </w:rPr>
              <w:t>Inappropriate admission to acute in</w:t>
            </w:r>
            <w:r>
              <w:rPr>
                <w:rFonts w:ascii="Arial" w:eastAsia="Arial" w:hAnsi="Arial" w:cs="Arial"/>
                <w:w w:val="105"/>
                <w:sz w:val="20"/>
                <w:lang w:eastAsia="en-US"/>
              </w:rPr>
              <w:t>patient</w:t>
            </w:r>
            <w:r w:rsidRPr="00974FBE">
              <w:rPr>
                <w:rFonts w:ascii="Arial" w:eastAsia="Arial" w:hAnsi="Arial" w:cs="Arial"/>
                <w:spacing w:val="34"/>
                <w:w w:val="105"/>
                <w:sz w:val="20"/>
                <w:lang w:eastAsia="en-US"/>
              </w:rPr>
              <w:t xml:space="preserve"> </w:t>
            </w:r>
            <w:r w:rsidRPr="00974FBE">
              <w:rPr>
                <w:rFonts w:ascii="Arial" w:eastAsia="Arial" w:hAnsi="Arial" w:cs="Arial"/>
                <w:w w:val="105"/>
                <w:sz w:val="20"/>
                <w:lang w:eastAsia="en-US"/>
              </w:rPr>
              <w:t>care</w:t>
            </w:r>
            <w:r>
              <w:rPr>
                <w:rFonts w:ascii="Arial" w:eastAsia="Arial" w:hAnsi="Arial" w:cs="Arial"/>
                <w:w w:val="105"/>
                <w:sz w:val="20"/>
                <w:lang w:eastAsia="en-US"/>
              </w:rPr>
              <w:t xml:space="preserve"> setting</w:t>
            </w:r>
          </w:p>
          <w:p w:rsidR="007C0AB3" w:rsidRPr="00974FBE" w:rsidRDefault="007C0AB3" w:rsidP="00546A9E">
            <w:pPr>
              <w:pStyle w:val="TableParagraph"/>
              <w:spacing w:before="1" w:line="254" w:lineRule="auto"/>
              <w:ind w:right="191"/>
              <w:rPr>
                <w:sz w:val="20"/>
                <w:szCs w:val="20"/>
              </w:rPr>
            </w:pPr>
            <w:r w:rsidRPr="00974FBE">
              <w:rPr>
                <w:w w:val="105"/>
                <w:sz w:val="20"/>
                <w:szCs w:val="20"/>
              </w:rPr>
              <w:t>As part of the wider integrated system, provision of short term</w:t>
            </w:r>
            <w:r>
              <w:rPr>
                <w:w w:val="105"/>
                <w:sz w:val="20"/>
                <w:szCs w:val="20"/>
              </w:rPr>
              <w:t xml:space="preserve"> beds</w:t>
            </w:r>
            <w:r w:rsidRPr="00974FBE">
              <w:rPr>
                <w:w w:val="105"/>
                <w:sz w:val="20"/>
                <w:szCs w:val="20"/>
              </w:rPr>
              <w:t xml:space="preserve"> will be responsive to individual presenting need which may mean that a person admitted to the car</w:t>
            </w:r>
            <w:r>
              <w:rPr>
                <w:w w:val="105"/>
                <w:sz w:val="20"/>
                <w:szCs w:val="20"/>
              </w:rPr>
              <w:t>e home may be transferred to a community h</w:t>
            </w:r>
            <w:r w:rsidRPr="00974FBE">
              <w:rPr>
                <w:w w:val="105"/>
                <w:sz w:val="20"/>
                <w:szCs w:val="20"/>
              </w:rPr>
              <w:t>ospital or to a short term residential reablement</w:t>
            </w:r>
            <w:r w:rsidRPr="00974FBE">
              <w:rPr>
                <w:spacing w:val="52"/>
                <w:w w:val="105"/>
                <w:sz w:val="20"/>
                <w:szCs w:val="20"/>
              </w:rPr>
              <w:t xml:space="preserve"> </w:t>
            </w:r>
            <w:r w:rsidRPr="00974FBE">
              <w:rPr>
                <w:w w:val="105"/>
                <w:sz w:val="20"/>
                <w:szCs w:val="20"/>
              </w:rPr>
              <w:t>service.</w:t>
            </w:r>
          </w:p>
          <w:p w:rsidR="007C0AB3" w:rsidRPr="00974FBE" w:rsidRDefault="007C0AB3" w:rsidP="00546A9E">
            <w:pPr>
              <w:widowControl w:val="0"/>
              <w:autoSpaceDE w:val="0"/>
              <w:autoSpaceDN w:val="0"/>
              <w:spacing w:after="0"/>
              <w:rPr>
                <w:rFonts w:ascii="Arial" w:eastAsia="Arial" w:hAnsi="Arial" w:cs="Arial"/>
                <w:sz w:val="20"/>
                <w:lang w:eastAsia="en-US"/>
              </w:rPr>
            </w:pPr>
            <w:r w:rsidRPr="00974FBE">
              <w:rPr>
                <w:rFonts w:ascii="Arial" w:eastAsia="Arial" w:hAnsi="Arial" w:cs="Arial"/>
                <w:sz w:val="20"/>
                <w:lang w:eastAsia="en-US"/>
              </w:rPr>
              <w:t>The</w:t>
            </w:r>
            <w:r w:rsidRPr="00974FBE">
              <w:rPr>
                <w:rFonts w:ascii="Arial" w:eastAsia="Arial" w:hAnsi="Arial" w:cs="Arial"/>
                <w:spacing w:val="-26"/>
                <w:sz w:val="20"/>
                <w:lang w:eastAsia="en-US"/>
              </w:rPr>
              <w:t xml:space="preserve"> </w:t>
            </w:r>
            <w:r w:rsidRPr="00974FBE">
              <w:rPr>
                <w:rFonts w:ascii="Arial" w:eastAsia="Arial" w:hAnsi="Arial" w:cs="Arial"/>
                <w:sz w:val="20"/>
                <w:lang w:eastAsia="en-US"/>
              </w:rPr>
              <w:t>provider</w:t>
            </w:r>
            <w:r w:rsidRPr="00974FBE">
              <w:rPr>
                <w:rFonts w:ascii="Arial" w:eastAsia="Arial" w:hAnsi="Arial" w:cs="Arial"/>
                <w:spacing w:val="2"/>
                <w:sz w:val="20"/>
                <w:lang w:eastAsia="en-US"/>
              </w:rPr>
              <w:t xml:space="preserve"> </w:t>
            </w:r>
            <w:r w:rsidRPr="00974FBE">
              <w:rPr>
                <w:rFonts w:ascii="Arial" w:eastAsia="Arial" w:hAnsi="Arial" w:cs="Arial"/>
                <w:sz w:val="20"/>
                <w:lang w:eastAsia="en-US"/>
              </w:rPr>
              <w:t>will</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ensure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that</w:t>
            </w:r>
            <w:r w:rsidRPr="00974FBE">
              <w:rPr>
                <w:rFonts w:ascii="Arial" w:eastAsia="Arial" w:hAnsi="Arial" w:cs="Arial"/>
                <w:spacing w:val="-13"/>
                <w:sz w:val="20"/>
                <w:lang w:eastAsia="en-US"/>
              </w:rPr>
              <w:t xml:space="preserve"> </w:t>
            </w:r>
            <w:r>
              <w:rPr>
                <w:rFonts w:ascii="Arial" w:eastAsia="Arial" w:hAnsi="Arial" w:cs="Arial"/>
                <w:spacing w:val="-13"/>
                <w:sz w:val="20"/>
                <w:lang w:eastAsia="en-US"/>
              </w:rPr>
              <w:t xml:space="preserve">both </w:t>
            </w:r>
            <w:r w:rsidRPr="00974FBE">
              <w:rPr>
                <w:rFonts w:ascii="Arial" w:eastAsia="Arial" w:hAnsi="Arial" w:cs="Arial"/>
                <w:sz w:val="20"/>
                <w:lang w:eastAsia="en-US"/>
              </w:rPr>
              <w:t>the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individual</w:t>
            </w:r>
            <w:r w:rsidRPr="00974FBE">
              <w:rPr>
                <w:rFonts w:ascii="Arial" w:eastAsia="Arial" w:hAnsi="Arial" w:cs="Arial"/>
                <w:spacing w:val="-12"/>
                <w:sz w:val="20"/>
                <w:lang w:eastAsia="en-US"/>
              </w:rPr>
              <w:t xml:space="preserve"> </w:t>
            </w:r>
            <w:r w:rsidRPr="00974FBE">
              <w:rPr>
                <w:rFonts w:ascii="Arial" w:eastAsia="Arial" w:hAnsi="Arial" w:cs="Arial"/>
                <w:sz w:val="20"/>
                <w:lang w:eastAsia="en-US"/>
              </w:rPr>
              <w:t>and</w:t>
            </w:r>
            <w:r w:rsidRPr="00974FBE">
              <w:rPr>
                <w:rFonts w:ascii="Arial" w:eastAsia="Arial" w:hAnsi="Arial" w:cs="Arial"/>
                <w:spacing w:val="-23"/>
                <w:sz w:val="20"/>
                <w:lang w:eastAsia="en-US"/>
              </w:rPr>
              <w:t xml:space="preserve"> </w:t>
            </w:r>
            <w:r w:rsidRPr="00974FBE">
              <w:rPr>
                <w:rFonts w:ascii="Arial" w:eastAsia="Arial" w:hAnsi="Arial" w:cs="Arial"/>
                <w:sz w:val="20"/>
                <w:lang w:eastAsia="en-US"/>
              </w:rPr>
              <w:t>their</w:t>
            </w:r>
            <w:r w:rsidRPr="00974FBE">
              <w:rPr>
                <w:rFonts w:ascii="Arial" w:eastAsia="Arial" w:hAnsi="Arial" w:cs="Arial"/>
                <w:spacing w:val="-10"/>
                <w:sz w:val="20"/>
                <w:lang w:eastAsia="en-US"/>
              </w:rPr>
              <w:t xml:space="preserve"> </w:t>
            </w:r>
            <w:proofErr w:type="spellStart"/>
            <w:r w:rsidRPr="00974FBE">
              <w:rPr>
                <w:rFonts w:ascii="Arial" w:eastAsia="Arial" w:hAnsi="Arial" w:cs="Arial"/>
                <w:sz w:val="20"/>
                <w:lang w:eastAsia="en-US"/>
              </w:rPr>
              <w:t>carer</w:t>
            </w:r>
            <w:r>
              <w:rPr>
                <w:rFonts w:ascii="Arial" w:eastAsia="Arial" w:hAnsi="Arial" w:cs="Arial"/>
                <w:sz w:val="20"/>
                <w:lang w:eastAsia="en-US"/>
              </w:rPr>
              <w:t>’s</w:t>
            </w:r>
            <w:proofErr w:type="spellEnd"/>
            <w:r w:rsidRPr="00974FBE">
              <w:rPr>
                <w:rFonts w:ascii="Arial" w:eastAsia="Arial" w:hAnsi="Arial" w:cs="Arial"/>
                <w:spacing w:val="-4"/>
                <w:sz w:val="20"/>
                <w:lang w:eastAsia="en-US"/>
              </w:rPr>
              <w:t xml:space="preserve"> </w:t>
            </w:r>
            <w:r w:rsidRPr="00974FBE">
              <w:rPr>
                <w:rFonts w:ascii="Arial" w:eastAsia="Arial" w:hAnsi="Arial" w:cs="Arial"/>
                <w:sz w:val="20"/>
                <w:lang w:eastAsia="en-US"/>
              </w:rPr>
              <w:t>are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aware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that</w:t>
            </w:r>
            <w:r w:rsidRPr="00974FBE">
              <w:rPr>
                <w:rFonts w:ascii="Arial" w:eastAsia="Arial" w:hAnsi="Arial" w:cs="Arial"/>
                <w:spacing w:val="-13"/>
                <w:sz w:val="20"/>
                <w:lang w:eastAsia="en-US"/>
              </w:rPr>
              <w:t xml:space="preserve"> </w:t>
            </w:r>
            <w:r w:rsidRPr="00974FBE">
              <w:rPr>
                <w:rFonts w:ascii="Arial" w:eastAsia="Arial" w:hAnsi="Arial" w:cs="Arial"/>
                <w:sz w:val="20"/>
                <w:lang w:eastAsia="en-US"/>
              </w:rPr>
              <w:t>this</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service</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is</w:t>
            </w:r>
            <w:r w:rsidRPr="00974FBE">
              <w:rPr>
                <w:rFonts w:ascii="Arial" w:eastAsia="Arial" w:hAnsi="Arial" w:cs="Arial"/>
                <w:spacing w:val="-9"/>
                <w:sz w:val="20"/>
                <w:lang w:eastAsia="en-US"/>
              </w:rPr>
              <w:t xml:space="preserve"> </w:t>
            </w:r>
            <w:r w:rsidRPr="00974FBE">
              <w:rPr>
                <w:rFonts w:ascii="Arial" w:eastAsia="Arial" w:hAnsi="Arial" w:cs="Arial"/>
                <w:sz w:val="20"/>
                <w:lang w:eastAsia="en-US"/>
              </w:rPr>
              <w:t>a</w:t>
            </w:r>
            <w:r w:rsidRPr="00974FBE">
              <w:rPr>
                <w:rFonts w:ascii="Arial" w:eastAsia="Arial" w:hAnsi="Arial" w:cs="Arial"/>
                <w:spacing w:val="1"/>
                <w:sz w:val="20"/>
                <w:lang w:eastAsia="en-US"/>
              </w:rPr>
              <w:t xml:space="preserve"> </w:t>
            </w:r>
            <w:r>
              <w:rPr>
                <w:rFonts w:ascii="Arial" w:eastAsia="Arial" w:hAnsi="Arial" w:cs="Arial"/>
                <w:sz w:val="20"/>
                <w:lang w:eastAsia="en-US"/>
              </w:rPr>
              <w:lastRenderedPageBreak/>
              <w:t>short­ term provision. Therefore</w:t>
            </w:r>
            <w:r w:rsidRPr="00974FBE">
              <w:rPr>
                <w:rFonts w:ascii="Arial" w:eastAsia="Arial" w:hAnsi="Arial" w:cs="Arial"/>
                <w:sz w:val="20"/>
                <w:lang w:eastAsia="en-US"/>
              </w:rPr>
              <w:t xml:space="preserve"> any onward </w:t>
            </w:r>
            <w:r w:rsidRPr="00974FBE">
              <w:rPr>
                <w:rFonts w:ascii="Arial" w:eastAsia="Arial" w:hAnsi="Arial" w:cs="Arial"/>
                <w:spacing w:val="2"/>
                <w:sz w:val="20"/>
                <w:lang w:eastAsia="en-US"/>
              </w:rPr>
              <w:t>service (</w:t>
            </w:r>
            <w:r w:rsidRPr="00974FBE">
              <w:rPr>
                <w:rFonts w:ascii="Arial" w:eastAsia="Arial" w:hAnsi="Arial" w:cs="Arial"/>
                <w:spacing w:val="-5"/>
                <w:sz w:val="20"/>
                <w:lang w:eastAsia="en-US"/>
              </w:rPr>
              <w:t xml:space="preserve">e.g. </w:t>
            </w:r>
            <w:r w:rsidRPr="00974FBE">
              <w:rPr>
                <w:rFonts w:ascii="Arial" w:eastAsia="Arial" w:hAnsi="Arial" w:cs="Arial"/>
                <w:sz w:val="20"/>
                <w:lang w:eastAsia="en-US"/>
              </w:rPr>
              <w:t xml:space="preserve">within the Provider's own </w:t>
            </w:r>
            <w:r w:rsidRPr="00974FBE">
              <w:rPr>
                <w:rFonts w:ascii="Arial" w:eastAsia="Arial" w:hAnsi="Arial" w:cs="Arial"/>
                <w:spacing w:val="-12"/>
                <w:sz w:val="20"/>
                <w:lang w:eastAsia="en-US"/>
              </w:rPr>
              <w:t xml:space="preserve">Home) </w:t>
            </w:r>
            <w:r>
              <w:rPr>
                <w:rFonts w:ascii="Arial" w:eastAsia="Arial" w:hAnsi="Arial" w:cs="Arial"/>
                <w:spacing w:val="-12"/>
                <w:sz w:val="20"/>
                <w:lang w:eastAsia="en-US"/>
              </w:rPr>
              <w:t xml:space="preserve"> </w:t>
            </w:r>
            <w:r w:rsidRPr="00974FBE">
              <w:rPr>
                <w:rFonts w:ascii="Arial" w:eastAsia="Arial" w:hAnsi="Arial" w:cs="Arial"/>
                <w:spacing w:val="-12"/>
                <w:sz w:val="20"/>
                <w:lang w:eastAsia="en-US"/>
              </w:rPr>
              <w:t xml:space="preserve">is </w:t>
            </w:r>
            <w:r w:rsidRPr="00974FBE">
              <w:rPr>
                <w:rFonts w:ascii="Arial" w:eastAsia="Arial" w:hAnsi="Arial" w:cs="Arial"/>
                <w:sz w:val="20"/>
                <w:lang w:eastAsia="en-US"/>
              </w:rPr>
              <w:t>not guaranteed as any future care required will be agreed in conjunction</w:t>
            </w:r>
            <w:r w:rsidRPr="00974FBE">
              <w:rPr>
                <w:rFonts w:ascii="Arial" w:eastAsia="Arial" w:hAnsi="Arial" w:cs="Arial"/>
                <w:spacing w:val="-4"/>
                <w:sz w:val="20"/>
                <w:lang w:eastAsia="en-US"/>
              </w:rPr>
              <w:t xml:space="preserve"> </w:t>
            </w:r>
            <w:r w:rsidRPr="00974FBE">
              <w:rPr>
                <w:rFonts w:ascii="Arial" w:eastAsia="Arial" w:hAnsi="Arial" w:cs="Arial"/>
                <w:sz w:val="20"/>
                <w:lang w:eastAsia="en-US"/>
              </w:rPr>
              <w:t>with</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the</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individual and</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their</w:t>
            </w:r>
            <w:r w:rsidRPr="00974FBE">
              <w:rPr>
                <w:rFonts w:ascii="Arial" w:eastAsia="Arial" w:hAnsi="Arial" w:cs="Arial"/>
                <w:spacing w:val="-15"/>
                <w:sz w:val="20"/>
                <w:lang w:eastAsia="en-US"/>
              </w:rPr>
              <w:t xml:space="preserve"> </w:t>
            </w:r>
            <w:proofErr w:type="spellStart"/>
            <w:r w:rsidRPr="00974FBE">
              <w:rPr>
                <w:rFonts w:ascii="Arial" w:eastAsia="Arial" w:hAnsi="Arial" w:cs="Arial"/>
                <w:spacing w:val="-3"/>
                <w:sz w:val="20"/>
                <w:lang w:eastAsia="en-US"/>
              </w:rPr>
              <w:t>carer</w:t>
            </w:r>
            <w:proofErr w:type="spellEnd"/>
            <w:r w:rsidRPr="00974FBE">
              <w:rPr>
                <w:rFonts w:ascii="Arial" w:eastAsia="Arial" w:hAnsi="Arial" w:cs="Arial"/>
                <w:spacing w:val="-3"/>
                <w:sz w:val="20"/>
                <w:lang w:eastAsia="en-US"/>
              </w:rPr>
              <w:t>,</w:t>
            </w:r>
            <w:r w:rsidRPr="00974FBE">
              <w:rPr>
                <w:rFonts w:ascii="Arial" w:eastAsia="Arial" w:hAnsi="Arial" w:cs="Arial"/>
                <w:spacing w:val="-10"/>
                <w:sz w:val="20"/>
                <w:lang w:eastAsia="en-US"/>
              </w:rPr>
              <w:t xml:space="preserve"> </w:t>
            </w:r>
            <w:r w:rsidRPr="00974FBE">
              <w:rPr>
                <w:rFonts w:ascii="Arial" w:eastAsia="Arial" w:hAnsi="Arial" w:cs="Arial"/>
                <w:sz w:val="20"/>
                <w:lang w:eastAsia="en-US"/>
              </w:rPr>
              <w:t>based</w:t>
            </w:r>
            <w:r w:rsidRPr="00974FBE">
              <w:rPr>
                <w:rFonts w:ascii="Arial" w:eastAsia="Arial" w:hAnsi="Arial" w:cs="Arial"/>
                <w:spacing w:val="-17"/>
                <w:sz w:val="20"/>
                <w:lang w:eastAsia="en-US"/>
              </w:rPr>
              <w:t xml:space="preserve"> </w:t>
            </w:r>
            <w:r w:rsidRPr="00974FBE">
              <w:rPr>
                <w:rFonts w:ascii="Arial" w:eastAsia="Arial" w:hAnsi="Arial" w:cs="Arial"/>
                <w:sz w:val="20"/>
                <w:lang w:eastAsia="en-US"/>
              </w:rPr>
              <w:t>on</w:t>
            </w:r>
            <w:r w:rsidRPr="00974FBE">
              <w:rPr>
                <w:rFonts w:ascii="Arial" w:eastAsia="Arial" w:hAnsi="Arial" w:cs="Arial"/>
                <w:spacing w:val="-16"/>
                <w:sz w:val="20"/>
                <w:lang w:eastAsia="en-US"/>
              </w:rPr>
              <w:t xml:space="preserve"> </w:t>
            </w:r>
            <w:r w:rsidRPr="00974FBE">
              <w:rPr>
                <w:rFonts w:ascii="Arial" w:eastAsia="Arial" w:hAnsi="Arial" w:cs="Arial"/>
                <w:sz w:val="20"/>
                <w:lang w:eastAsia="en-US"/>
              </w:rPr>
              <w:t>the</w:t>
            </w:r>
            <w:r w:rsidRPr="00974FBE">
              <w:rPr>
                <w:rFonts w:ascii="Arial" w:eastAsia="Arial" w:hAnsi="Arial" w:cs="Arial"/>
                <w:spacing w:val="-12"/>
                <w:sz w:val="20"/>
                <w:lang w:eastAsia="en-US"/>
              </w:rPr>
              <w:t xml:space="preserve"> </w:t>
            </w:r>
            <w:r w:rsidRPr="00974FBE">
              <w:rPr>
                <w:rFonts w:ascii="Arial" w:eastAsia="Arial" w:hAnsi="Arial" w:cs="Arial"/>
                <w:sz w:val="20"/>
                <w:lang w:eastAsia="en-US"/>
              </w:rPr>
              <w:t>individuals</w:t>
            </w:r>
            <w:r w:rsidRPr="00974FBE">
              <w:rPr>
                <w:rFonts w:ascii="Arial" w:eastAsia="Arial" w:hAnsi="Arial" w:cs="Arial"/>
                <w:spacing w:val="-4"/>
                <w:sz w:val="20"/>
                <w:lang w:eastAsia="en-US"/>
              </w:rPr>
              <w:t xml:space="preserve"> </w:t>
            </w:r>
            <w:r w:rsidRPr="00974FBE">
              <w:rPr>
                <w:rFonts w:ascii="Arial" w:eastAsia="Arial" w:hAnsi="Arial" w:cs="Arial"/>
                <w:sz w:val="20"/>
                <w:lang w:eastAsia="en-US"/>
              </w:rPr>
              <w:t>presenting</w:t>
            </w:r>
            <w:r w:rsidRPr="00974FBE">
              <w:rPr>
                <w:rFonts w:ascii="Arial" w:eastAsia="Arial" w:hAnsi="Arial" w:cs="Arial"/>
                <w:spacing w:val="-10"/>
                <w:sz w:val="20"/>
                <w:lang w:eastAsia="en-US"/>
              </w:rPr>
              <w:t xml:space="preserve"> </w:t>
            </w:r>
            <w:r w:rsidRPr="00974FBE">
              <w:rPr>
                <w:rFonts w:ascii="Arial" w:eastAsia="Arial" w:hAnsi="Arial" w:cs="Arial"/>
                <w:sz w:val="20"/>
                <w:lang w:eastAsia="en-US"/>
              </w:rPr>
              <w:t>need</w:t>
            </w:r>
            <w:r w:rsidRPr="00974FBE">
              <w:rPr>
                <w:rFonts w:ascii="Arial" w:eastAsia="Arial" w:hAnsi="Arial" w:cs="Arial"/>
                <w:spacing w:val="-9"/>
                <w:sz w:val="20"/>
                <w:lang w:eastAsia="en-US"/>
              </w:rPr>
              <w:t xml:space="preserve"> </w:t>
            </w:r>
            <w:r w:rsidRPr="00974FBE">
              <w:rPr>
                <w:rFonts w:ascii="Arial" w:eastAsia="Arial" w:hAnsi="Arial" w:cs="Arial"/>
                <w:sz w:val="20"/>
                <w:lang w:eastAsia="en-US"/>
              </w:rPr>
              <w:t>at the end of their stay in</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the</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 xml:space="preserve">home. The provider is therefore expected </w:t>
            </w:r>
            <w:r>
              <w:rPr>
                <w:rFonts w:ascii="Arial" w:eastAsia="Arial" w:hAnsi="Arial" w:cs="Arial"/>
                <w:sz w:val="20"/>
                <w:lang w:eastAsia="en-US"/>
              </w:rPr>
              <w:t>to advise</w:t>
            </w:r>
            <w:r w:rsidRPr="00974FBE">
              <w:rPr>
                <w:rFonts w:ascii="Arial" w:eastAsia="Arial" w:hAnsi="Arial" w:cs="Arial"/>
                <w:sz w:val="20"/>
                <w:lang w:eastAsia="en-US"/>
              </w:rPr>
              <w:t xml:space="preserve"> the CCG </w:t>
            </w:r>
            <w:r>
              <w:rPr>
                <w:rFonts w:ascii="Arial" w:eastAsia="Arial" w:hAnsi="Arial" w:cs="Arial"/>
                <w:sz w:val="20"/>
                <w:lang w:eastAsia="en-US"/>
              </w:rPr>
              <w:t>immediately that</w:t>
            </w:r>
            <w:r w:rsidRPr="00974FBE">
              <w:rPr>
                <w:rFonts w:ascii="Arial" w:eastAsia="Arial" w:hAnsi="Arial" w:cs="Arial"/>
                <w:sz w:val="20"/>
                <w:lang w:eastAsia="en-US"/>
              </w:rPr>
              <w:t xml:space="preserve"> the period of time the individual is with the provider</w:t>
            </w:r>
            <w:r>
              <w:rPr>
                <w:rFonts w:ascii="Arial" w:eastAsia="Arial" w:hAnsi="Arial" w:cs="Arial"/>
                <w:sz w:val="20"/>
                <w:lang w:eastAsia="en-US"/>
              </w:rPr>
              <w:t xml:space="preserve"> is likely to exceed</w:t>
            </w:r>
            <w:r w:rsidRPr="00974FBE">
              <w:rPr>
                <w:rFonts w:ascii="Arial" w:eastAsia="Arial" w:hAnsi="Arial" w:cs="Arial"/>
                <w:sz w:val="20"/>
                <w:lang w:eastAsia="en-US"/>
              </w:rPr>
              <w:t xml:space="preserve"> the expected date of discharg</w:t>
            </w:r>
            <w:r>
              <w:rPr>
                <w:rFonts w:ascii="Arial" w:eastAsia="Arial" w:hAnsi="Arial" w:cs="Arial"/>
                <w:sz w:val="20"/>
                <w:lang w:eastAsia="en-US"/>
              </w:rPr>
              <w:t xml:space="preserve">e due to local authority delays (local authorities have an duty of care in supporting identified individuals placed in short term beds), </w:t>
            </w:r>
            <w:r w:rsidRPr="00974FBE">
              <w:rPr>
                <w:rFonts w:ascii="Arial" w:eastAsia="Arial" w:hAnsi="Arial" w:cs="Arial"/>
                <w:sz w:val="20"/>
                <w:lang w:eastAsia="en-US"/>
              </w:rPr>
              <w:t>personal circumstances</w:t>
            </w:r>
            <w:r>
              <w:rPr>
                <w:rFonts w:ascii="Arial" w:eastAsia="Arial" w:hAnsi="Arial" w:cs="Arial"/>
                <w:sz w:val="20"/>
                <w:lang w:eastAsia="en-US"/>
              </w:rPr>
              <w:t xml:space="preserve"> or for any other reason</w:t>
            </w:r>
            <w:r w:rsidRPr="00974FBE">
              <w:rPr>
                <w:rFonts w:ascii="Arial" w:eastAsia="Arial" w:hAnsi="Arial" w:cs="Arial"/>
                <w:sz w:val="20"/>
                <w:lang w:eastAsia="en-US"/>
              </w:rPr>
              <w:t xml:space="preserve">. </w:t>
            </w:r>
          </w:p>
          <w:p w:rsidR="007C0AB3" w:rsidRPr="00974FBE" w:rsidRDefault="007C0AB3" w:rsidP="00546A9E">
            <w:pPr>
              <w:spacing w:after="0"/>
              <w:rPr>
                <w:rFonts w:ascii="Arial" w:hAnsi="Arial" w:cs="Arial"/>
                <w:b/>
                <w:sz w:val="20"/>
              </w:rPr>
            </w:pPr>
          </w:p>
          <w:p w:rsidR="007C0AB3" w:rsidRPr="00974FBE" w:rsidRDefault="007C0AB3" w:rsidP="00546A9E">
            <w:pPr>
              <w:spacing w:after="0"/>
              <w:contextualSpacing/>
              <w:rPr>
                <w:rFonts w:ascii="Arial" w:hAnsi="Arial" w:cs="Arial"/>
                <w:b/>
                <w:sz w:val="20"/>
              </w:rPr>
            </w:pPr>
            <w:r w:rsidRPr="00974FBE">
              <w:rPr>
                <w:rFonts w:ascii="Arial" w:eastAsiaTheme="majorEastAsia" w:hAnsi="Arial" w:cs="Arial"/>
                <w:b/>
                <w:bCs/>
                <w:sz w:val="20"/>
                <w:lang w:val="en-GB" w:eastAsia="en-US"/>
              </w:rPr>
              <w:t>Sources of referral</w:t>
            </w:r>
            <w:bookmarkEnd w:id="1"/>
            <w:r w:rsidRPr="00974FBE">
              <w:rPr>
                <w:rFonts w:ascii="Arial" w:eastAsiaTheme="majorEastAsia" w:hAnsi="Arial" w:cs="Arial"/>
                <w:b/>
                <w:bCs/>
                <w:sz w:val="20"/>
                <w:lang w:val="en-GB" w:eastAsia="en-US"/>
              </w:rPr>
              <w:t xml:space="preserve"> (this list is not exhaustive)</w:t>
            </w:r>
          </w:p>
          <w:p w:rsidR="007C0AB3" w:rsidRPr="00974FBE" w:rsidRDefault="007C0AB3" w:rsidP="00546A9E">
            <w:pPr>
              <w:spacing w:after="0"/>
              <w:contextualSpacing/>
              <w:rPr>
                <w:rFonts w:ascii="Arial" w:eastAsiaTheme="minorHAnsi" w:hAnsi="Arial" w:cs="Arial"/>
                <w:b/>
                <w:bCs/>
                <w:spacing w:val="-1"/>
                <w:sz w:val="20"/>
                <w:lang w:val="en-GB" w:eastAsia="en-US"/>
              </w:rPr>
            </w:pPr>
          </w:p>
          <w:p w:rsidR="007C0AB3" w:rsidRPr="00974FBE" w:rsidRDefault="007C0AB3" w:rsidP="007C0AB3">
            <w:pPr>
              <w:numPr>
                <w:ilvl w:val="0"/>
                <w:numId w:val="10"/>
              </w:numPr>
              <w:spacing w:after="0" w:line="276" w:lineRule="auto"/>
              <w:contextualSpacing/>
              <w:rPr>
                <w:rFonts w:ascii="Arial" w:eastAsiaTheme="minorHAnsi" w:hAnsi="Arial" w:cs="Arial"/>
                <w:b/>
                <w:bCs/>
                <w:spacing w:val="-1"/>
                <w:sz w:val="20"/>
                <w:lang w:val="en-GB" w:eastAsia="en-US"/>
              </w:rPr>
            </w:pPr>
            <w:r w:rsidRPr="00974FBE">
              <w:rPr>
                <w:rFonts w:ascii="Arial" w:eastAsiaTheme="minorHAnsi" w:hAnsi="Arial" w:cs="Arial"/>
                <w:bCs/>
                <w:spacing w:val="-1"/>
                <w:sz w:val="20"/>
                <w:lang w:val="en-GB" w:eastAsia="en-US"/>
              </w:rPr>
              <w:t>Frimley Health Foundation Trust</w:t>
            </w:r>
          </w:p>
          <w:p w:rsidR="007C0AB3" w:rsidRPr="00974FBE" w:rsidRDefault="007C0AB3" w:rsidP="007C0AB3">
            <w:pPr>
              <w:numPr>
                <w:ilvl w:val="0"/>
                <w:numId w:val="10"/>
              </w:numPr>
              <w:spacing w:after="0" w:line="276" w:lineRule="auto"/>
              <w:contextualSpacing/>
              <w:rPr>
                <w:rFonts w:ascii="Arial" w:eastAsiaTheme="minorHAnsi" w:hAnsi="Arial" w:cs="Arial"/>
                <w:b/>
                <w:bCs/>
                <w:spacing w:val="-1"/>
                <w:sz w:val="20"/>
                <w:lang w:val="en-GB" w:eastAsia="en-US"/>
              </w:rPr>
            </w:pPr>
            <w:r w:rsidRPr="00974FBE">
              <w:rPr>
                <w:rFonts w:ascii="Arial" w:eastAsiaTheme="minorHAnsi" w:hAnsi="Arial" w:cs="Arial"/>
                <w:bCs/>
                <w:spacing w:val="-1"/>
                <w:sz w:val="20"/>
                <w:lang w:val="en-GB" w:eastAsia="en-US"/>
              </w:rPr>
              <w:t>Berkshire Health Foundation Trust may refer individuals who do not require the in</w:t>
            </w:r>
            <w:r>
              <w:rPr>
                <w:rFonts w:ascii="Arial" w:eastAsiaTheme="minorHAnsi" w:hAnsi="Arial" w:cs="Arial"/>
                <w:bCs/>
                <w:spacing w:val="-1"/>
                <w:sz w:val="20"/>
                <w:lang w:val="en-GB" w:eastAsia="en-US"/>
              </w:rPr>
              <w:t>put of a community hospital bed</w:t>
            </w:r>
          </w:p>
          <w:p w:rsidR="007C0AB3" w:rsidRPr="00974FBE" w:rsidRDefault="007C0AB3" w:rsidP="007C0AB3">
            <w:pPr>
              <w:numPr>
                <w:ilvl w:val="0"/>
                <w:numId w:val="10"/>
              </w:numPr>
              <w:spacing w:after="0" w:line="276" w:lineRule="auto"/>
              <w:contextualSpacing/>
              <w:rPr>
                <w:rFonts w:ascii="Arial" w:eastAsiaTheme="minorHAnsi" w:hAnsi="Arial" w:cs="Arial"/>
                <w:b/>
                <w:bCs/>
                <w:spacing w:val="-1"/>
                <w:sz w:val="20"/>
                <w:lang w:val="en-GB" w:eastAsia="en-US"/>
              </w:rPr>
            </w:pPr>
            <w:r w:rsidRPr="00974FBE">
              <w:rPr>
                <w:rFonts w:ascii="Arial" w:eastAsiaTheme="minorHAnsi" w:hAnsi="Arial" w:cs="Arial"/>
                <w:bCs/>
                <w:spacing w:val="-1"/>
                <w:sz w:val="20"/>
                <w:lang w:val="en-GB" w:eastAsia="en-US"/>
              </w:rPr>
              <w:t>Social Care teams</w:t>
            </w:r>
          </w:p>
          <w:p w:rsidR="007C0AB3" w:rsidRPr="00974FBE" w:rsidRDefault="007C0AB3" w:rsidP="007C0AB3">
            <w:pPr>
              <w:numPr>
                <w:ilvl w:val="0"/>
                <w:numId w:val="10"/>
              </w:numPr>
              <w:spacing w:after="0" w:line="276" w:lineRule="auto"/>
              <w:contextualSpacing/>
              <w:rPr>
                <w:rFonts w:ascii="Arial" w:hAnsi="Arial" w:cs="Arial"/>
                <w:b/>
                <w:sz w:val="20"/>
              </w:rPr>
            </w:pPr>
            <w:r w:rsidRPr="00974FBE">
              <w:rPr>
                <w:rFonts w:ascii="Arial" w:eastAsiaTheme="minorHAnsi" w:hAnsi="Arial" w:cs="Arial"/>
                <w:bCs/>
                <w:spacing w:val="-1"/>
                <w:sz w:val="20"/>
                <w:lang w:val="en-GB" w:eastAsia="en-US"/>
              </w:rPr>
              <w:t>GP’s and other providers for the purposes of admission avoidance</w:t>
            </w:r>
            <w:bookmarkStart w:id="2" w:name="_Toc7613302"/>
          </w:p>
          <w:p w:rsidR="007C0AB3" w:rsidRPr="00974FBE" w:rsidRDefault="007C0AB3" w:rsidP="00546A9E">
            <w:pPr>
              <w:spacing w:after="0" w:line="276" w:lineRule="auto"/>
              <w:ind w:left="360"/>
              <w:contextualSpacing/>
              <w:rPr>
                <w:rFonts w:ascii="Arial" w:hAnsi="Arial" w:cs="Arial"/>
                <w:b/>
                <w:sz w:val="20"/>
              </w:rPr>
            </w:pPr>
          </w:p>
          <w:p w:rsidR="007C0AB3" w:rsidRPr="00974FBE" w:rsidRDefault="007C0AB3" w:rsidP="00546A9E">
            <w:pPr>
              <w:spacing w:after="0" w:line="276" w:lineRule="auto"/>
              <w:rPr>
                <w:rFonts w:ascii="Arial" w:hAnsi="Arial" w:cs="Arial"/>
                <w:b/>
                <w:sz w:val="20"/>
              </w:rPr>
            </w:pPr>
            <w:r w:rsidRPr="00974FBE">
              <w:rPr>
                <w:rFonts w:ascii="Arial" w:eastAsia="Times New Roman" w:hAnsi="Arial" w:cs="Arial"/>
                <w:b/>
                <w:bCs/>
                <w:sz w:val="20"/>
                <w:lang w:val="en-GB" w:eastAsia="en-GB"/>
              </w:rPr>
              <w:t xml:space="preserve">Referral </w:t>
            </w:r>
            <w:bookmarkEnd w:id="2"/>
            <w:r w:rsidRPr="00974FBE">
              <w:rPr>
                <w:rFonts w:ascii="Arial" w:eastAsia="Times New Roman" w:hAnsi="Arial" w:cs="Arial"/>
                <w:b/>
                <w:bCs/>
                <w:sz w:val="20"/>
                <w:lang w:val="en-GB" w:eastAsia="en-GB"/>
              </w:rPr>
              <w:t xml:space="preserve">Process from </w:t>
            </w:r>
            <w:proofErr w:type="spellStart"/>
            <w:r w:rsidRPr="00974FBE">
              <w:rPr>
                <w:rFonts w:ascii="Arial" w:eastAsia="Times New Roman" w:hAnsi="Arial" w:cs="Arial"/>
                <w:b/>
                <w:bCs/>
                <w:sz w:val="20"/>
                <w:lang w:val="en-GB" w:eastAsia="en-GB"/>
              </w:rPr>
              <w:t>Wexham</w:t>
            </w:r>
            <w:proofErr w:type="spellEnd"/>
            <w:r w:rsidRPr="00974FBE">
              <w:rPr>
                <w:rFonts w:ascii="Arial" w:eastAsia="Times New Roman" w:hAnsi="Arial" w:cs="Arial"/>
                <w:b/>
                <w:bCs/>
                <w:sz w:val="20"/>
                <w:lang w:val="en-GB" w:eastAsia="en-GB"/>
              </w:rPr>
              <w:t xml:space="preserve"> Park Hospital</w:t>
            </w:r>
          </w:p>
          <w:p w:rsidR="007C0AB3" w:rsidRPr="00974FBE" w:rsidRDefault="007C0AB3" w:rsidP="00546A9E">
            <w:pPr>
              <w:shd w:val="clear" w:color="auto" w:fill="FFFFFF"/>
              <w:spacing w:after="0" w:line="276" w:lineRule="auto"/>
              <w:rPr>
                <w:rFonts w:ascii="Arial" w:eastAsiaTheme="minorHAnsi" w:hAnsi="Arial" w:cs="Arial"/>
                <w:sz w:val="20"/>
                <w:lang w:val="en-GB" w:eastAsia="en-GB"/>
              </w:rPr>
            </w:pP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Referrals made from </w:t>
            </w:r>
            <w:proofErr w:type="spellStart"/>
            <w:r w:rsidRPr="00974FBE">
              <w:rPr>
                <w:rFonts w:ascii="Arial" w:eastAsia="Times New Roman" w:hAnsi="Arial" w:cs="Arial"/>
                <w:b/>
                <w:color w:val="000000"/>
                <w:sz w:val="20"/>
                <w:lang w:val="en-GB" w:eastAsia="en-GB"/>
              </w:rPr>
              <w:t>Wexham</w:t>
            </w:r>
            <w:proofErr w:type="spellEnd"/>
            <w:r w:rsidRPr="00974FBE">
              <w:rPr>
                <w:rFonts w:ascii="Arial" w:eastAsia="Times New Roman" w:hAnsi="Arial" w:cs="Arial"/>
                <w:b/>
                <w:color w:val="000000"/>
                <w:sz w:val="20"/>
                <w:lang w:val="en-GB" w:eastAsia="en-GB"/>
              </w:rPr>
              <w:t xml:space="preserve"> Park Hospital</w:t>
            </w:r>
            <w:r w:rsidRPr="00974FBE">
              <w:rPr>
                <w:rFonts w:ascii="Arial" w:eastAsia="Times New Roman" w:hAnsi="Arial" w:cs="Arial"/>
                <w:color w:val="000000"/>
                <w:sz w:val="20"/>
                <w:lang w:val="en-GB" w:eastAsia="en-GB"/>
              </w:rPr>
              <w:t xml:space="preserve"> will be via a Discharge Passport. It is anticipated that this will also become the mechanism of referral from both the local community trust and Social Care Partners in due course.</w:t>
            </w: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The referring responsibilities will include:</w:t>
            </w:r>
          </w:p>
          <w:p w:rsidR="007C0AB3" w:rsidRPr="00974FBE" w:rsidRDefault="007C0AB3" w:rsidP="007C0AB3">
            <w:pPr>
              <w:numPr>
                <w:ilvl w:val="0"/>
                <w:numId w:val="11"/>
              </w:num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Obtaining informed consent from the individual to step down to a community bed</w:t>
            </w:r>
          </w:p>
          <w:p w:rsidR="007C0AB3" w:rsidRPr="00974FBE" w:rsidRDefault="007C0AB3" w:rsidP="007C0AB3">
            <w:pPr>
              <w:numPr>
                <w:ilvl w:val="0"/>
                <w:numId w:val="11"/>
              </w:num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Informing the individuals Next of Kin of the planned transfer</w:t>
            </w:r>
          </w:p>
          <w:p w:rsidR="007C0AB3" w:rsidRPr="00974FBE" w:rsidRDefault="007C0AB3" w:rsidP="007C0AB3">
            <w:pPr>
              <w:numPr>
                <w:ilvl w:val="0"/>
                <w:numId w:val="11"/>
              </w:num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b/>
                <w:color w:val="000000"/>
                <w:sz w:val="20"/>
                <w:lang w:val="en-GB" w:eastAsia="en-GB"/>
              </w:rPr>
              <w:t>Comprehensive and accurate completion</w:t>
            </w:r>
            <w:r w:rsidRPr="00974FBE">
              <w:rPr>
                <w:rFonts w:ascii="Arial" w:eastAsia="Times New Roman" w:hAnsi="Arial" w:cs="Arial"/>
                <w:color w:val="000000"/>
                <w:sz w:val="20"/>
                <w:lang w:val="en-GB" w:eastAsia="en-GB"/>
              </w:rPr>
              <w:t xml:space="preserve"> of the Discharge Passport (including name and contact details of the referrer)</w:t>
            </w:r>
          </w:p>
          <w:p w:rsidR="007C0AB3" w:rsidRPr="00974FBE" w:rsidRDefault="007C0AB3" w:rsidP="007C0AB3">
            <w:pPr>
              <w:numPr>
                <w:ilvl w:val="0"/>
                <w:numId w:val="11"/>
              </w:num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Provision of a transfer letter’ to the individual and, where appropriate, their relative</w:t>
            </w:r>
            <w:bookmarkStart w:id="3" w:name="_Toc7613303"/>
          </w:p>
          <w:p w:rsidR="007C0AB3" w:rsidRPr="00974FBE" w:rsidRDefault="007C0AB3" w:rsidP="00546A9E">
            <w:pPr>
              <w:shd w:val="clear" w:color="auto" w:fill="FFFFFF"/>
              <w:spacing w:after="0" w:line="276" w:lineRule="auto"/>
              <w:ind w:left="720"/>
              <w:rPr>
                <w:rFonts w:ascii="Arial" w:eastAsia="Times New Roman" w:hAnsi="Arial" w:cs="Arial"/>
                <w:color w:val="000000"/>
                <w:sz w:val="20"/>
                <w:lang w:val="en-GB" w:eastAsia="en-GB"/>
              </w:rPr>
            </w:pPr>
          </w:p>
          <w:p w:rsidR="007C0AB3" w:rsidRPr="00974FBE" w:rsidRDefault="007C0AB3" w:rsidP="00546A9E">
            <w:pPr>
              <w:shd w:val="clear" w:color="auto" w:fill="FFFFFF"/>
              <w:spacing w:after="0" w:line="276" w:lineRule="auto"/>
              <w:rPr>
                <w:rFonts w:ascii="Arial" w:eastAsia="Times New Roman" w:hAnsi="Arial" w:cs="Arial"/>
                <w:sz w:val="20"/>
                <w:lang w:val="en-GB" w:eastAsia="en-GB"/>
              </w:rPr>
            </w:pPr>
            <w:r w:rsidRPr="00974FBE">
              <w:rPr>
                <w:rFonts w:ascii="Arial" w:eastAsia="Times New Roman" w:hAnsi="Arial" w:cs="Arial"/>
                <w:b/>
                <w:bCs/>
                <w:sz w:val="20"/>
                <w:lang w:val="en-GB" w:eastAsia="en-GB"/>
              </w:rPr>
              <w:t xml:space="preserve">Acceptance by and Discharge </w:t>
            </w:r>
            <w:bookmarkEnd w:id="3"/>
            <w:r w:rsidRPr="00974FBE">
              <w:rPr>
                <w:rFonts w:ascii="Arial" w:eastAsia="Times New Roman" w:hAnsi="Arial" w:cs="Arial"/>
                <w:b/>
                <w:bCs/>
                <w:sz w:val="20"/>
                <w:lang w:val="en-GB" w:eastAsia="en-GB"/>
              </w:rPr>
              <w:t>from a step down / step up bed</w:t>
            </w: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p>
          <w:p w:rsidR="007C0AB3" w:rsidRPr="00974FBE" w:rsidRDefault="007C0AB3" w:rsidP="00546A9E">
            <w:pPr>
              <w:shd w:val="clear" w:color="auto" w:fill="FFFFFF"/>
              <w:spacing w:after="0"/>
              <w:contextualSpacing/>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The care home should make a decision to accept or decline the transfer of an individual within 2 hours of receiving the required information. The decision can be communicated via email or telephone; if the individual is not accepted, then the reason for this must be communicated to the referrer.</w:t>
            </w:r>
          </w:p>
          <w:p w:rsidR="007C0AB3" w:rsidRPr="00974FBE" w:rsidRDefault="007C0AB3" w:rsidP="00546A9E">
            <w:pPr>
              <w:shd w:val="clear" w:color="auto" w:fill="FFFFFF"/>
              <w:spacing w:before="100" w:beforeAutospacing="1" w:after="100" w:afterAutospacing="1"/>
              <w:contextualSpacing/>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Once an individual is accepted, the referring organisation is responsible for making arrangements to facilitate discharge on, or before the estimated date of discharge (EDD) documented on the discharge passport (if this is the documentation used to refer). </w:t>
            </w:r>
          </w:p>
          <w:p w:rsidR="007C0AB3" w:rsidRPr="00974FBE" w:rsidRDefault="007C0AB3" w:rsidP="00546A9E">
            <w:pPr>
              <w:shd w:val="clear" w:color="auto" w:fill="FFFFFF"/>
              <w:spacing w:before="100" w:beforeAutospacing="1" w:after="100" w:afterAutospacing="1"/>
              <w:contextualSpacing/>
              <w:rPr>
                <w:rFonts w:ascii="Arial" w:eastAsia="Times New Roman" w:hAnsi="Arial" w:cs="Arial"/>
                <w:color w:val="000000"/>
                <w:sz w:val="20"/>
                <w:lang w:val="en-GB" w:eastAsia="en-GB"/>
              </w:rPr>
            </w:pPr>
          </w:p>
          <w:p w:rsidR="007C0AB3" w:rsidRPr="00974FBE" w:rsidRDefault="007C0AB3" w:rsidP="00546A9E">
            <w:pPr>
              <w:shd w:val="clear" w:color="auto" w:fill="FFFFFF"/>
              <w:spacing w:before="100" w:beforeAutospacing="1" w:after="100" w:afterAutospacing="1"/>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These responsibilities include:</w:t>
            </w:r>
          </w:p>
          <w:p w:rsidR="007C0AB3" w:rsidRPr="00974FBE" w:rsidRDefault="007C0AB3" w:rsidP="007C0AB3">
            <w:pPr>
              <w:numPr>
                <w:ilvl w:val="0"/>
                <w:numId w:val="11"/>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Ensuring that transport is arranged where this is required</w:t>
            </w:r>
          </w:p>
          <w:p w:rsidR="007C0AB3" w:rsidRPr="00974FBE" w:rsidRDefault="007C0AB3" w:rsidP="007C0AB3">
            <w:pPr>
              <w:numPr>
                <w:ilvl w:val="0"/>
                <w:numId w:val="11"/>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Ensuring that a copy of the discharge summary (and any other relevant documentation such as a DNACPR document) </w:t>
            </w:r>
          </w:p>
          <w:p w:rsidR="007C0AB3" w:rsidRPr="00974FBE" w:rsidRDefault="007C0AB3" w:rsidP="007C0AB3">
            <w:pPr>
              <w:numPr>
                <w:ilvl w:val="0"/>
                <w:numId w:val="11"/>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Two weeks supply of prescribed medication are ready to accompany the indi</w:t>
            </w:r>
            <w:r>
              <w:rPr>
                <w:rFonts w:ascii="Arial" w:eastAsia="Times New Roman" w:hAnsi="Arial" w:cs="Arial"/>
                <w:color w:val="000000"/>
                <w:sz w:val="20"/>
                <w:lang w:val="en-GB" w:eastAsia="en-GB"/>
              </w:rPr>
              <w:t>vidual on their discharge</w:t>
            </w:r>
          </w:p>
          <w:p w:rsidR="007C0AB3" w:rsidRPr="00974FBE" w:rsidRDefault="007C0AB3" w:rsidP="007C0AB3">
            <w:pPr>
              <w:numPr>
                <w:ilvl w:val="0"/>
                <w:numId w:val="11"/>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Liaison with both the individual and where appropriate, their relatives with re</w:t>
            </w:r>
            <w:r>
              <w:rPr>
                <w:rFonts w:ascii="Arial" w:eastAsia="Times New Roman" w:hAnsi="Arial" w:cs="Arial"/>
                <w:color w:val="000000"/>
                <w:sz w:val="20"/>
                <w:lang w:val="en-GB" w:eastAsia="en-GB"/>
              </w:rPr>
              <w:t>gards to discharge arrangements</w:t>
            </w:r>
          </w:p>
          <w:p w:rsidR="007C0AB3" w:rsidRPr="00974FBE" w:rsidRDefault="007C0AB3" w:rsidP="00546A9E">
            <w:pPr>
              <w:shd w:val="clear" w:color="auto" w:fill="FFFFFF"/>
              <w:spacing w:after="0"/>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On the day of transfer, individuals should be </w:t>
            </w:r>
            <w:r>
              <w:rPr>
                <w:rFonts w:ascii="Arial" w:eastAsia="Times New Roman" w:hAnsi="Arial" w:cs="Arial"/>
                <w:color w:val="000000"/>
                <w:sz w:val="20"/>
                <w:lang w:val="en-GB" w:eastAsia="en-GB"/>
              </w:rPr>
              <w:t>routinely arriving at the care home</w:t>
            </w:r>
            <w:r w:rsidRPr="00974FBE">
              <w:rPr>
                <w:rFonts w:ascii="Arial" w:eastAsia="Times New Roman" w:hAnsi="Arial" w:cs="Arial"/>
                <w:color w:val="000000"/>
                <w:sz w:val="20"/>
                <w:lang w:val="en-GB" w:eastAsia="en-GB"/>
              </w:rPr>
              <w:t xml:space="preserve"> before lunch. Transfers are expected to take place seven days per week (incl. bank holidays). In extreme circumstances (high system pressures / major incidents) the home should be able to accept individuals up until 8pm and be able to ‘flex’ resources to facilitate multiply admissions on any given day. </w:t>
            </w:r>
          </w:p>
          <w:p w:rsidR="007C0AB3" w:rsidRPr="00974FBE" w:rsidRDefault="007C0AB3" w:rsidP="00546A9E">
            <w:pPr>
              <w:shd w:val="clear" w:color="auto" w:fill="FFFFFF"/>
              <w:spacing w:after="0"/>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This must be discussed with the home manager and the EBCCGs Quality Team informed of all admissions between 8pm</w:t>
            </w:r>
            <w:bookmarkStart w:id="4" w:name="_Toc7613304"/>
            <w:r w:rsidRPr="00974FBE">
              <w:rPr>
                <w:rFonts w:ascii="Arial" w:eastAsia="Times New Roman" w:hAnsi="Arial" w:cs="Arial"/>
                <w:color w:val="000000"/>
                <w:sz w:val="20"/>
                <w:lang w:val="en-GB" w:eastAsia="en-GB"/>
              </w:rPr>
              <w:t> and 8am the next working day.​</w:t>
            </w:r>
          </w:p>
          <w:p w:rsidR="007C0AB3" w:rsidRPr="00974FBE" w:rsidRDefault="007C0AB3" w:rsidP="00546A9E">
            <w:pPr>
              <w:shd w:val="clear" w:color="auto" w:fill="FFFFFF"/>
              <w:spacing w:after="0"/>
              <w:rPr>
                <w:rFonts w:ascii="Arial" w:eastAsia="Times New Roman" w:hAnsi="Arial" w:cs="Arial"/>
                <w:color w:val="000000"/>
                <w:sz w:val="20"/>
                <w:lang w:val="en-GB" w:eastAsia="en-GB"/>
              </w:rPr>
            </w:pPr>
          </w:p>
          <w:p w:rsidR="007C0AB3" w:rsidRPr="00974FBE" w:rsidRDefault="007C0AB3" w:rsidP="00546A9E">
            <w:pPr>
              <w:shd w:val="clear" w:color="auto" w:fill="FFFFFF"/>
              <w:spacing w:after="0"/>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A list of all referrals made, and the outcome (accepted or declined by</w:t>
            </w:r>
            <w:r>
              <w:rPr>
                <w:rFonts w:ascii="Arial" w:eastAsia="Times New Roman" w:hAnsi="Arial" w:cs="Arial"/>
                <w:color w:val="000000"/>
                <w:sz w:val="20"/>
                <w:lang w:val="en-GB" w:eastAsia="en-GB"/>
              </w:rPr>
              <w:t xml:space="preserve"> the provider) will</w:t>
            </w:r>
            <w:r w:rsidRPr="00974FBE">
              <w:rPr>
                <w:rFonts w:ascii="Arial" w:eastAsia="Times New Roman" w:hAnsi="Arial" w:cs="Arial"/>
                <w:color w:val="000000"/>
                <w:sz w:val="20"/>
                <w:lang w:val="en-GB" w:eastAsia="en-GB"/>
              </w:rPr>
              <w:t xml:space="preserve"> be col</w:t>
            </w:r>
            <w:r>
              <w:rPr>
                <w:rFonts w:ascii="Arial" w:eastAsia="Times New Roman" w:hAnsi="Arial" w:cs="Arial"/>
                <w:color w:val="000000"/>
                <w:sz w:val="20"/>
                <w:lang w:val="en-GB" w:eastAsia="en-GB"/>
              </w:rPr>
              <w:t>lated by referring organisations.</w:t>
            </w:r>
          </w:p>
          <w:p w:rsidR="007C0AB3" w:rsidRPr="00974FBE" w:rsidRDefault="007C0AB3" w:rsidP="00546A9E">
            <w:pPr>
              <w:shd w:val="clear" w:color="auto" w:fill="FFFFFF"/>
              <w:spacing w:after="0"/>
              <w:rPr>
                <w:rFonts w:ascii="Arial" w:eastAsia="Times New Roman" w:hAnsi="Arial" w:cs="Arial"/>
                <w:color w:val="000000"/>
                <w:sz w:val="20"/>
                <w:lang w:val="en-GB" w:eastAsia="en-GB"/>
              </w:rPr>
            </w:pPr>
          </w:p>
          <w:p w:rsidR="007C0AB3" w:rsidRPr="00974FBE" w:rsidRDefault="007C0AB3" w:rsidP="00546A9E">
            <w:pPr>
              <w:shd w:val="clear" w:color="auto" w:fill="FFFFFF"/>
              <w:spacing w:after="0"/>
              <w:rPr>
                <w:rFonts w:ascii="Arial" w:eastAsia="Times New Roman" w:hAnsi="Arial" w:cs="Arial"/>
                <w:color w:val="000000"/>
                <w:sz w:val="20"/>
                <w:lang w:val="en-GB" w:eastAsia="en-GB"/>
              </w:rPr>
            </w:pPr>
            <w:r w:rsidRPr="00974FBE">
              <w:rPr>
                <w:rFonts w:ascii="Arial" w:eastAsia="Times New Roman" w:hAnsi="Arial" w:cs="Arial"/>
                <w:b/>
                <w:bCs/>
                <w:sz w:val="20"/>
                <w:lang w:val="en-GB" w:eastAsia="en-GB"/>
              </w:rPr>
              <w:t>Trusted Assessment</w:t>
            </w:r>
            <w:bookmarkEnd w:id="4"/>
          </w:p>
          <w:p w:rsidR="007C0AB3" w:rsidRPr="00974FBE" w:rsidRDefault="007C0AB3" w:rsidP="00546A9E">
            <w:pPr>
              <w:shd w:val="clear" w:color="auto" w:fill="FFFFFF"/>
              <w:spacing w:before="100" w:beforeAutospacing="1" w:after="100" w:afterAutospacing="1"/>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The Care Home will be required to accept referrals through ‘trusted assessment’. Referrals will be made by an NHS (or other agreed professional) who will have completed a risk assessment (for example the discharge passport) for the safe transfer of care. Following any necessary verbal discussion, the individual will be transferred to the home without any further assessment from the home staff.</w:t>
            </w:r>
          </w:p>
          <w:p w:rsidR="007C0AB3" w:rsidRPr="00974FBE" w:rsidRDefault="007C0AB3" w:rsidP="00546A9E">
            <w:pPr>
              <w:shd w:val="clear" w:color="auto" w:fill="FFFFFF"/>
              <w:spacing w:before="100" w:beforeAutospacing="1" w:after="0"/>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Whilst the Discharge Passport will be the expected referral documentation from </w:t>
            </w:r>
            <w:proofErr w:type="spellStart"/>
            <w:r w:rsidRPr="00974FBE">
              <w:rPr>
                <w:rFonts w:ascii="Arial" w:eastAsia="Times New Roman" w:hAnsi="Arial" w:cs="Arial"/>
                <w:color w:val="000000"/>
                <w:sz w:val="20"/>
                <w:lang w:val="en-GB" w:eastAsia="en-GB"/>
              </w:rPr>
              <w:t>Wexham</w:t>
            </w:r>
            <w:proofErr w:type="spellEnd"/>
            <w:r w:rsidRPr="00974FBE">
              <w:rPr>
                <w:rFonts w:ascii="Arial" w:eastAsia="Times New Roman" w:hAnsi="Arial" w:cs="Arial"/>
                <w:color w:val="000000"/>
                <w:sz w:val="20"/>
                <w:lang w:val="en-GB" w:eastAsia="en-GB"/>
              </w:rPr>
              <w:t xml:space="preserve"> Park Hospital, completed frailty paperwork remains acceptable from other organisations where the discharge passport is not yet agreed for use – there may be other referral documentation agreed for use. The home may require further information prior to making an acceptance decision and should ask th</w:t>
            </w:r>
            <w:bookmarkStart w:id="5" w:name="_Toc7613305"/>
            <w:r w:rsidRPr="00974FBE">
              <w:rPr>
                <w:rFonts w:ascii="Arial" w:eastAsia="Times New Roman" w:hAnsi="Arial" w:cs="Arial"/>
                <w:color w:val="000000"/>
                <w:sz w:val="20"/>
                <w:lang w:val="en-GB" w:eastAsia="en-GB"/>
              </w:rPr>
              <w:t>e referrer directly for this</w:t>
            </w:r>
          </w:p>
          <w:p w:rsidR="007C0AB3" w:rsidRPr="00974FBE" w:rsidRDefault="007C0AB3" w:rsidP="00546A9E">
            <w:pPr>
              <w:shd w:val="clear" w:color="auto" w:fill="FFFFFF"/>
              <w:spacing w:before="100" w:beforeAutospacing="1" w:after="0"/>
              <w:rPr>
                <w:rFonts w:ascii="Arial" w:eastAsia="Times New Roman" w:hAnsi="Arial" w:cs="Arial"/>
                <w:color w:val="000000"/>
                <w:sz w:val="20"/>
                <w:lang w:val="en-GB" w:eastAsia="en-GB"/>
              </w:rPr>
            </w:pPr>
            <w:r w:rsidRPr="00974FBE">
              <w:rPr>
                <w:rFonts w:ascii="Arial" w:eastAsia="Times New Roman" w:hAnsi="Arial" w:cs="Arial"/>
                <w:b/>
                <w:bCs/>
                <w:sz w:val="20"/>
                <w:lang w:val="en-GB" w:eastAsia="en-GB"/>
              </w:rPr>
              <w:t>After Admission</w:t>
            </w:r>
            <w:bookmarkEnd w:id="5"/>
            <w:r w:rsidRPr="00974FBE">
              <w:rPr>
                <w:rFonts w:ascii="Arial" w:eastAsia="Times New Roman" w:hAnsi="Arial" w:cs="Arial"/>
                <w:b/>
                <w:bCs/>
                <w:sz w:val="20"/>
                <w:lang w:val="en-GB" w:eastAsia="en-GB"/>
              </w:rPr>
              <w:t xml:space="preserve"> </w:t>
            </w:r>
          </w:p>
          <w:p w:rsidR="007C0AB3" w:rsidRPr="00974FBE" w:rsidRDefault="007C0AB3" w:rsidP="00546A9E">
            <w:pPr>
              <w:shd w:val="clear" w:color="auto" w:fill="FFFFFF"/>
              <w:spacing w:before="100" w:beforeAutospacing="1" w:after="0"/>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The home will be responsible for assessing care needs during the first 24 hours of admission and working collaboratively by including nursing care needs into the care plan. A GP assessment should also be undertaken within 48 hours of admission (see GP support section).</w:t>
            </w:r>
          </w:p>
          <w:p w:rsidR="007C0AB3" w:rsidRPr="00974FBE" w:rsidRDefault="007C0AB3" w:rsidP="00546A9E">
            <w:pPr>
              <w:rPr>
                <w:rFonts w:ascii="Arial" w:eastAsia="Arial" w:hAnsi="Arial" w:cs="Arial"/>
                <w:sz w:val="20"/>
                <w:lang w:eastAsia="en-US"/>
              </w:rPr>
            </w:pPr>
            <w:r w:rsidRPr="00974FBE">
              <w:rPr>
                <w:rFonts w:ascii="Arial" w:eastAsia="Times New Roman" w:hAnsi="Arial" w:cs="Arial"/>
                <w:color w:val="000000"/>
                <w:sz w:val="20"/>
                <w:lang w:val="en-GB" w:eastAsia="en-GB"/>
              </w:rPr>
              <w:t xml:space="preserve">Care home staff members are expected to work together with visiting therapists, social care staff and other professionals who will complement the assessment and care plans. </w:t>
            </w:r>
            <w:r w:rsidRPr="00974FBE">
              <w:rPr>
                <w:rFonts w:ascii="Arial" w:eastAsia="Arial" w:hAnsi="Arial" w:cs="Arial"/>
                <w:sz w:val="20"/>
                <w:lang w:eastAsia="en-US"/>
              </w:rPr>
              <w:t>The</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Provider</w:t>
            </w:r>
            <w:r w:rsidRPr="00974FBE">
              <w:rPr>
                <w:rFonts w:ascii="Arial" w:eastAsia="Arial" w:hAnsi="Arial" w:cs="Arial"/>
                <w:spacing w:val="-1"/>
                <w:sz w:val="20"/>
                <w:lang w:eastAsia="en-US"/>
              </w:rPr>
              <w:t xml:space="preserve"> </w:t>
            </w:r>
            <w:r w:rsidRPr="00974FBE">
              <w:rPr>
                <w:rFonts w:ascii="Arial" w:eastAsia="Arial" w:hAnsi="Arial" w:cs="Arial"/>
                <w:sz w:val="20"/>
                <w:lang w:eastAsia="en-US"/>
              </w:rPr>
              <w:t>will</w:t>
            </w:r>
            <w:r w:rsidRPr="00974FBE">
              <w:rPr>
                <w:rFonts w:ascii="Arial" w:eastAsia="Arial" w:hAnsi="Arial" w:cs="Arial"/>
                <w:spacing w:val="-25"/>
                <w:sz w:val="20"/>
                <w:lang w:eastAsia="en-US"/>
              </w:rPr>
              <w:t xml:space="preserve"> </w:t>
            </w:r>
            <w:r w:rsidRPr="00974FBE">
              <w:rPr>
                <w:rFonts w:ascii="Arial" w:eastAsia="Arial" w:hAnsi="Arial" w:cs="Arial"/>
                <w:sz w:val="20"/>
                <w:lang w:eastAsia="en-US"/>
              </w:rPr>
              <w:t>be</w:t>
            </w:r>
            <w:r w:rsidRPr="00974FBE">
              <w:rPr>
                <w:rFonts w:ascii="Arial" w:eastAsia="Arial" w:hAnsi="Arial" w:cs="Arial"/>
                <w:spacing w:val="-22"/>
                <w:sz w:val="20"/>
                <w:lang w:eastAsia="en-US"/>
              </w:rPr>
              <w:t xml:space="preserve"> </w:t>
            </w:r>
            <w:r w:rsidRPr="00974FBE">
              <w:rPr>
                <w:rFonts w:ascii="Arial" w:eastAsia="Arial" w:hAnsi="Arial" w:cs="Arial"/>
                <w:sz w:val="20"/>
                <w:lang w:eastAsia="en-US"/>
              </w:rPr>
              <w:t>required</w:t>
            </w:r>
            <w:r w:rsidRPr="00974FBE">
              <w:rPr>
                <w:rFonts w:ascii="Arial" w:eastAsia="Arial" w:hAnsi="Arial" w:cs="Arial"/>
                <w:spacing w:val="-12"/>
                <w:sz w:val="20"/>
                <w:lang w:eastAsia="en-US"/>
              </w:rPr>
              <w:t xml:space="preserve"> </w:t>
            </w:r>
            <w:r w:rsidRPr="00974FBE">
              <w:rPr>
                <w:rFonts w:ascii="Arial" w:eastAsia="Arial" w:hAnsi="Arial" w:cs="Arial"/>
                <w:sz w:val="20"/>
                <w:lang w:eastAsia="en-US"/>
              </w:rPr>
              <w:t>to</w:t>
            </w:r>
            <w:r w:rsidRPr="00974FBE">
              <w:rPr>
                <w:rFonts w:ascii="Arial" w:eastAsia="Arial" w:hAnsi="Arial" w:cs="Arial"/>
                <w:spacing w:val="-17"/>
                <w:sz w:val="20"/>
                <w:lang w:eastAsia="en-US"/>
              </w:rPr>
              <w:t xml:space="preserve"> </w:t>
            </w:r>
            <w:r w:rsidRPr="00974FBE">
              <w:rPr>
                <w:rFonts w:ascii="Arial" w:eastAsia="Arial" w:hAnsi="Arial" w:cs="Arial"/>
                <w:sz w:val="20"/>
                <w:lang w:eastAsia="en-US"/>
              </w:rPr>
              <w:t>complete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referrals</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to</w:t>
            </w:r>
            <w:r w:rsidRPr="00974FBE">
              <w:rPr>
                <w:rFonts w:ascii="Arial" w:eastAsia="Arial" w:hAnsi="Arial" w:cs="Arial"/>
                <w:spacing w:val="-24"/>
                <w:sz w:val="20"/>
                <w:lang w:eastAsia="en-US"/>
              </w:rPr>
              <w:t xml:space="preserve"> </w:t>
            </w:r>
            <w:r w:rsidRPr="00974FBE">
              <w:rPr>
                <w:rFonts w:ascii="Arial" w:eastAsia="Arial" w:hAnsi="Arial" w:cs="Arial"/>
                <w:sz w:val="20"/>
                <w:lang w:eastAsia="en-US"/>
              </w:rPr>
              <w:t>all</w:t>
            </w:r>
            <w:r w:rsidRPr="00974FBE">
              <w:rPr>
                <w:rFonts w:ascii="Arial" w:eastAsia="Arial" w:hAnsi="Arial" w:cs="Arial"/>
                <w:spacing w:val="-22"/>
                <w:sz w:val="20"/>
                <w:lang w:eastAsia="en-US"/>
              </w:rPr>
              <w:t xml:space="preserve"> </w:t>
            </w:r>
            <w:r w:rsidRPr="00974FBE">
              <w:rPr>
                <w:rFonts w:ascii="Arial" w:eastAsia="Arial" w:hAnsi="Arial" w:cs="Arial"/>
                <w:sz w:val="20"/>
                <w:lang w:eastAsia="en-US"/>
              </w:rPr>
              <w:t>relevant</w:t>
            </w:r>
            <w:r w:rsidRPr="00974FBE">
              <w:rPr>
                <w:rFonts w:ascii="Arial" w:eastAsia="Arial" w:hAnsi="Arial" w:cs="Arial"/>
                <w:spacing w:val="-9"/>
                <w:sz w:val="20"/>
                <w:lang w:eastAsia="en-US"/>
              </w:rPr>
              <w:t xml:space="preserve"> </w:t>
            </w:r>
            <w:r w:rsidRPr="00974FBE">
              <w:rPr>
                <w:rFonts w:ascii="Arial" w:eastAsia="Arial" w:hAnsi="Arial" w:cs="Arial"/>
                <w:sz w:val="20"/>
                <w:lang w:eastAsia="en-US"/>
              </w:rPr>
              <w:t>services</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e.g.</w:t>
            </w:r>
            <w:r w:rsidRPr="00974FBE">
              <w:rPr>
                <w:rFonts w:ascii="Arial" w:eastAsia="Arial" w:hAnsi="Arial" w:cs="Arial"/>
                <w:spacing w:val="-6"/>
                <w:sz w:val="20"/>
                <w:lang w:eastAsia="en-US"/>
              </w:rPr>
              <w:t xml:space="preserve"> </w:t>
            </w:r>
            <w:r w:rsidRPr="00974FBE">
              <w:rPr>
                <w:rFonts w:ascii="Arial" w:eastAsia="Arial" w:hAnsi="Arial" w:cs="Arial"/>
                <w:sz w:val="20"/>
                <w:lang w:eastAsia="en-US"/>
              </w:rPr>
              <w:t>Tissue</w:t>
            </w:r>
            <w:r w:rsidRPr="00974FBE">
              <w:rPr>
                <w:rFonts w:ascii="Arial" w:eastAsia="Arial" w:hAnsi="Arial" w:cs="Arial"/>
                <w:spacing w:val="-13"/>
                <w:sz w:val="20"/>
                <w:lang w:eastAsia="en-US"/>
              </w:rPr>
              <w:t xml:space="preserve"> </w:t>
            </w:r>
            <w:r w:rsidRPr="00974FBE">
              <w:rPr>
                <w:rFonts w:ascii="Arial" w:eastAsia="Arial" w:hAnsi="Arial" w:cs="Arial"/>
                <w:sz w:val="20"/>
                <w:lang w:eastAsia="en-US"/>
              </w:rPr>
              <w:t>Viability, ensuring</w:t>
            </w:r>
            <w:r w:rsidRPr="00974FBE">
              <w:rPr>
                <w:rFonts w:ascii="Arial" w:eastAsia="Arial" w:hAnsi="Arial" w:cs="Arial"/>
                <w:spacing w:val="-7"/>
                <w:sz w:val="20"/>
                <w:lang w:eastAsia="en-US"/>
              </w:rPr>
              <w:t xml:space="preserve"> </w:t>
            </w:r>
            <w:r w:rsidRPr="00974FBE">
              <w:rPr>
                <w:rFonts w:ascii="Arial" w:eastAsia="Arial" w:hAnsi="Arial" w:cs="Arial"/>
                <w:sz w:val="20"/>
                <w:lang w:eastAsia="en-US"/>
              </w:rPr>
              <w:t>that</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the</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highest</w:t>
            </w:r>
            <w:r w:rsidRPr="00974FBE">
              <w:rPr>
                <w:rFonts w:ascii="Arial" w:eastAsia="Arial" w:hAnsi="Arial" w:cs="Arial"/>
                <w:spacing w:val="-4"/>
                <w:sz w:val="20"/>
                <w:lang w:eastAsia="en-US"/>
              </w:rPr>
              <w:t xml:space="preserve"> </w:t>
            </w:r>
            <w:r w:rsidRPr="00974FBE">
              <w:rPr>
                <w:rFonts w:ascii="Arial" w:eastAsia="Arial" w:hAnsi="Arial" w:cs="Arial"/>
                <w:sz w:val="20"/>
                <w:lang w:eastAsia="en-US"/>
              </w:rPr>
              <w:t>possible</w:t>
            </w:r>
            <w:r w:rsidRPr="00974FBE">
              <w:rPr>
                <w:rFonts w:ascii="Arial" w:eastAsia="Arial" w:hAnsi="Arial" w:cs="Arial"/>
                <w:spacing w:val="-8"/>
                <w:sz w:val="20"/>
                <w:lang w:eastAsia="en-US"/>
              </w:rPr>
              <w:t xml:space="preserve"> </w:t>
            </w:r>
            <w:r w:rsidRPr="00974FBE">
              <w:rPr>
                <w:rFonts w:ascii="Arial" w:eastAsia="Arial" w:hAnsi="Arial" w:cs="Arial"/>
                <w:sz w:val="20"/>
                <w:lang w:eastAsia="en-US"/>
              </w:rPr>
              <w:t>quality</w:t>
            </w:r>
            <w:r w:rsidRPr="00974FBE">
              <w:rPr>
                <w:rFonts w:ascii="Arial" w:eastAsia="Arial" w:hAnsi="Arial" w:cs="Arial"/>
                <w:spacing w:val="-12"/>
                <w:sz w:val="20"/>
                <w:lang w:eastAsia="en-US"/>
              </w:rPr>
              <w:t xml:space="preserve"> </w:t>
            </w:r>
            <w:r w:rsidRPr="00974FBE">
              <w:rPr>
                <w:rFonts w:ascii="Arial" w:eastAsia="Arial" w:hAnsi="Arial" w:cs="Arial"/>
                <w:sz w:val="20"/>
                <w:lang w:eastAsia="en-US"/>
              </w:rPr>
              <w:t>care</w:t>
            </w:r>
            <w:r w:rsidRPr="00974FBE">
              <w:rPr>
                <w:rFonts w:ascii="Arial" w:eastAsia="Arial" w:hAnsi="Arial" w:cs="Arial"/>
                <w:spacing w:val="-20"/>
                <w:sz w:val="20"/>
                <w:lang w:eastAsia="en-US"/>
              </w:rPr>
              <w:t xml:space="preserve"> </w:t>
            </w:r>
            <w:r w:rsidRPr="00974FBE">
              <w:rPr>
                <w:rFonts w:ascii="Arial" w:eastAsia="Arial" w:hAnsi="Arial" w:cs="Arial"/>
                <w:sz w:val="20"/>
                <w:lang w:eastAsia="en-US"/>
              </w:rPr>
              <w:t>is</w:t>
            </w:r>
            <w:r w:rsidRPr="00974FBE">
              <w:rPr>
                <w:rFonts w:ascii="Arial" w:eastAsia="Arial" w:hAnsi="Arial" w:cs="Arial"/>
                <w:spacing w:val="-17"/>
                <w:sz w:val="20"/>
                <w:lang w:eastAsia="en-US"/>
              </w:rPr>
              <w:t xml:space="preserve"> </w:t>
            </w:r>
            <w:r w:rsidRPr="00974FBE">
              <w:rPr>
                <w:rFonts w:ascii="Arial" w:eastAsia="Arial" w:hAnsi="Arial" w:cs="Arial"/>
                <w:sz w:val="20"/>
                <w:lang w:eastAsia="en-US"/>
              </w:rPr>
              <w:t>provided</w:t>
            </w:r>
            <w:r w:rsidRPr="00974FBE">
              <w:rPr>
                <w:rFonts w:ascii="Arial" w:eastAsia="Arial" w:hAnsi="Arial" w:cs="Arial"/>
                <w:spacing w:val="-10"/>
                <w:sz w:val="20"/>
                <w:lang w:eastAsia="en-US"/>
              </w:rPr>
              <w:t xml:space="preserve"> </w:t>
            </w:r>
            <w:r w:rsidRPr="00974FBE">
              <w:rPr>
                <w:rFonts w:ascii="Arial" w:eastAsia="Arial" w:hAnsi="Arial" w:cs="Arial"/>
                <w:sz w:val="20"/>
                <w:lang w:eastAsia="en-US"/>
              </w:rPr>
              <w:t>to</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the</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individual</w:t>
            </w:r>
            <w:r w:rsidRPr="00974FBE">
              <w:rPr>
                <w:rFonts w:ascii="Arial" w:eastAsia="Arial" w:hAnsi="Arial" w:cs="Arial"/>
                <w:spacing w:val="-7"/>
                <w:sz w:val="20"/>
                <w:lang w:eastAsia="en-US"/>
              </w:rPr>
              <w:t xml:space="preserve"> </w:t>
            </w:r>
            <w:r w:rsidRPr="00974FBE">
              <w:rPr>
                <w:rFonts w:ascii="Arial" w:eastAsia="Arial" w:hAnsi="Arial" w:cs="Arial"/>
                <w:sz w:val="20"/>
                <w:lang w:eastAsia="en-US"/>
              </w:rPr>
              <w:t>at</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all</w:t>
            </w:r>
            <w:r w:rsidRPr="00974FBE">
              <w:rPr>
                <w:rFonts w:ascii="Arial" w:eastAsia="Arial" w:hAnsi="Arial" w:cs="Arial"/>
                <w:spacing w:val="-20"/>
                <w:sz w:val="20"/>
                <w:lang w:eastAsia="en-US"/>
              </w:rPr>
              <w:t xml:space="preserve"> </w:t>
            </w:r>
            <w:r w:rsidRPr="00974FBE">
              <w:rPr>
                <w:rFonts w:ascii="Arial" w:eastAsia="Arial" w:hAnsi="Arial" w:cs="Arial"/>
                <w:sz w:val="20"/>
                <w:lang w:eastAsia="en-US"/>
              </w:rPr>
              <w:t>times.</w:t>
            </w:r>
            <w:bookmarkStart w:id="6" w:name="_Toc7613306"/>
          </w:p>
          <w:p w:rsidR="007C0AB3" w:rsidRPr="00974FBE" w:rsidRDefault="007C0AB3" w:rsidP="00546A9E">
            <w:pPr>
              <w:rPr>
                <w:rFonts w:ascii="Arial" w:eastAsia="Arial" w:hAnsi="Arial" w:cs="Arial"/>
                <w:sz w:val="20"/>
                <w:lang w:eastAsia="en-US"/>
              </w:rPr>
            </w:pPr>
            <w:r w:rsidRPr="00974FBE">
              <w:rPr>
                <w:rFonts w:ascii="Arial" w:eastAsia="Times New Roman" w:hAnsi="Arial" w:cs="Arial"/>
                <w:b/>
                <w:bCs/>
                <w:sz w:val="20"/>
                <w:lang w:val="en-GB" w:eastAsia="en-GB"/>
              </w:rPr>
              <w:t>Multi-Disciplinary (Integrated) Team</w:t>
            </w:r>
            <w:bookmarkEnd w:id="6"/>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Core members from the list of stakeholders will be expected to attend MDT Meetings on a weekly basis. It is essential to have all members present in order that meaningful discussions can take place for each individual and an appropriate care plan developed. </w:t>
            </w: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Core MDT members and additional members will be expected to carry out their relevant actions prior to the agreed review at the next MDT meeting. This will prevent delay and ensure the best outcome for their individuals.</w:t>
            </w: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p>
          <w:p w:rsidR="007C0AB3" w:rsidRPr="00974FBE" w:rsidRDefault="007C0AB3" w:rsidP="00546A9E">
            <w:pPr>
              <w:shd w:val="clear" w:color="auto" w:fill="FFFFFF"/>
              <w:spacing w:after="0"/>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The Core membership requirement for the weekly MDT meetings are:  </w:t>
            </w:r>
          </w:p>
          <w:p w:rsidR="007C0AB3" w:rsidRPr="00974FBE" w:rsidRDefault="007C0AB3" w:rsidP="007C0AB3">
            <w:pPr>
              <w:numPr>
                <w:ilvl w:val="0"/>
                <w:numId w:val="12"/>
              </w:num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Care Home Manager or a Deputy</w:t>
            </w:r>
          </w:p>
          <w:p w:rsidR="007C0AB3" w:rsidRPr="00974FBE" w:rsidRDefault="007C0AB3" w:rsidP="007C0AB3">
            <w:pPr>
              <w:numPr>
                <w:ilvl w:val="0"/>
                <w:numId w:val="12"/>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Social Worker RBWM</w:t>
            </w:r>
          </w:p>
          <w:p w:rsidR="007C0AB3" w:rsidRPr="00974FBE" w:rsidRDefault="007C0AB3" w:rsidP="007C0AB3">
            <w:pPr>
              <w:numPr>
                <w:ilvl w:val="0"/>
                <w:numId w:val="12"/>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shd w:val="clear" w:color="auto" w:fill="FFFFFF"/>
                <w:lang w:val="en-GB" w:eastAsia="en-GB"/>
              </w:rPr>
              <w:t>Social Worker Slough Borough C</w:t>
            </w:r>
            <w:r w:rsidRPr="00974FBE">
              <w:rPr>
                <w:rFonts w:ascii="Arial" w:eastAsia="Times New Roman" w:hAnsi="Arial" w:cs="Arial"/>
                <w:color w:val="000000"/>
                <w:sz w:val="20"/>
                <w:lang w:val="en-GB" w:eastAsia="en-GB"/>
              </w:rPr>
              <w:t>ouncil</w:t>
            </w:r>
          </w:p>
          <w:p w:rsidR="007C0AB3" w:rsidRPr="00974FBE" w:rsidRDefault="007C0AB3" w:rsidP="007C0AB3">
            <w:pPr>
              <w:numPr>
                <w:ilvl w:val="0"/>
                <w:numId w:val="12"/>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GP  (depending on GP surgery time and commitments)</w:t>
            </w: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In addition, therapy representation from BHFT will be required when there are individuals from receiving therapy on a BHFT caseload:</w:t>
            </w:r>
          </w:p>
          <w:p w:rsidR="007C0AB3" w:rsidRPr="00974FBE" w:rsidRDefault="007C0AB3" w:rsidP="007C0AB3">
            <w:pPr>
              <w:numPr>
                <w:ilvl w:val="0"/>
                <w:numId w:val="13"/>
              </w:num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Physiotherapist BHFT</w:t>
            </w:r>
          </w:p>
          <w:p w:rsidR="007C0AB3" w:rsidRPr="00974FBE" w:rsidRDefault="007C0AB3" w:rsidP="007C0AB3">
            <w:pPr>
              <w:numPr>
                <w:ilvl w:val="0"/>
                <w:numId w:val="13"/>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Occupational Therapist BHFT</w:t>
            </w: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Additional input may be requested from other professionals as and when individuals with specific needs are occupants of a step down bed:</w:t>
            </w:r>
          </w:p>
          <w:p w:rsidR="007C0AB3" w:rsidRPr="00974FBE" w:rsidRDefault="007C0AB3" w:rsidP="007C0AB3">
            <w:pPr>
              <w:numPr>
                <w:ilvl w:val="0"/>
                <w:numId w:val="14"/>
              </w:num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EBCCG CHC team nurse assessor</w:t>
            </w:r>
          </w:p>
          <w:p w:rsidR="007C0AB3" w:rsidRPr="00974FBE" w:rsidRDefault="007C0AB3" w:rsidP="007C0AB3">
            <w:pPr>
              <w:numPr>
                <w:ilvl w:val="0"/>
                <w:numId w:val="14"/>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Community Psychiatric Nurse </w:t>
            </w:r>
          </w:p>
          <w:p w:rsidR="007C0AB3" w:rsidRDefault="007C0AB3" w:rsidP="007C0AB3">
            <w:pPr>
              <w:numPr>
                <w:ilvl w:val="0"/>
                <w:numId w:val="14"/>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EBCCG GP Liaison</w:t>
            </w:r>
          </w:p>
          <w:p w:rsidR="007C0AB3" w:rsidRDefault="007C0AB3" w:rsidP="007C0AB3">
            <w:pPr>
              <w:numPr>
                <w:ilvl w:val="0"/>
                <w:numId w:val="14"/>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Pr>
                <w:rFonts w:ascii="Arial" w:eastAsia="Times New Roman" w:hAnsi="Arial" w:cs="Arial"/>
                <w:color w:val="000000"/>
                <w:sz w:val="20"/>
                <w:lang w:val="en-GB" w:eastAsia="en-GB"/>
              </w:rPr>
              <w:t>Pharmacist</w:t>
            </w:r>
          </w:p>
          <w:p w:rsidR="007C0AB3" w:rsidRPr="00974FBE" w:rsidRDefault="007C0AB3" w:rsidP="007C0AB3">
            <w:pPr>
              <w:numPr>
                <w:ilvl w:val="0"/>
                <w:numId w:val="14"/>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Pr>
                <w:rFonts w:ascii="Arial" w:eastAsia="Times New Roman" w:hAnsi="Arial" w:cs="Arial"/>
                <w:color w:val="000000"/>
                <w:sz w:val="20"/>
                <w:lang w:val="en-GB" w:eastAsia="en-GB"/>
              </w:rPr>
              <w:lastRenderedPageBreak/>
              <w:t>GP Practice Staff (e.g. Practice Nurse)</w:t>
            </w:r>
          </w:p>
          <w:p w:rsidR="007C0AB3" w:rsidRPr="00974FBE" w:rsidRDefault="007C0AB3" w:rsidP="00546A9E">
            <w:p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(These lists are not exhaustive and may be subject to change during the contract period)</w:t>
            </w:r>
            <w:r w:rsidRPr="00974FBE">
              <w:rPr>
                <w:rFonts w:ascii="Arial" w:eastAsia="Times New Roman" w:hAnsi="Arial" w:cs="Arial"/>
                <w:color w:val="000000"/>
                <w:sz w:val="20"/>
                <w:shd w:val="clear" w:color="auto" w:fill="FFFFFF"/>
                <w:lang w:val="en-GB" w:eastAsia="en-GB"/>
              </w:rPr>
              <w:t>.</w:t>
            </w:r>
          </w:p>
          <w:p w:rsidR="007C0AB3" w:rsidRPr="00974FBE" w:rsidRDefault="007C0AB3" w:rsidP="00546A9E">
            <w:p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shd w:val="clear" w:color="auto" w:fill="FFFFFF"/>
                <w:lang w:val="en-GB" w:eastAsia="en-GB"/>
              </w:rPr>
              <w:t>The home will take responsibility for minute taking</w:t>
            </w:r>
            <w:r w:rsidRPr="00974FBE">
              <w:rPr>
                <w:rFonts w:ascii="Arial" w:eastAsia="Times New Roman" w:hAnsi="Arial" w:cs="Arial"/>
                <w:color w:val="000000"/>
                <w:sz w:val="20"/>
                <w:lang w:val="en-GB" w:eastAsia="en-GB"/>
              </w:rPr>
              <w:t xml:space="preserve"> and documenting the MDT outcomes in the individual</w:t>
            </w:r>
            <w:bookmarkStart w:id="7" w:name="_Toc7613307"/>
            <w:r>
              <w:rPr>
                <w:rFonts w:ascii="Arial" w:eastAsia="Times New Roman" w:hAnsi="Arial" w:cs="Arial"/>
                <w:color w:val="000000"/>
                <w:sz w:val="20"/>
                <w:lang w:val="en-GB" w:eastAsia="en-GB"/>
              </w:rPr>
              <w:t>'s medical and nursing records and for circulating the weekly MDT list including recorded actions and outcomes.</w:t>
            </w:r>
          </w:p>
          <w:p w:rsidR="007C0AB3" w:rsidRPr="00974FBE" w:rsidRDefault="007C0AB3" w:rsidP="00546A9E">
            <w:pPr>
              <w:shd w:val="clear" w:color="auto" w:fill="FFFFFF"/>
              <w:spacing w:before="100" w:beforeAutospacing="1" w:after="100" w:afterAutospacing="1" w:line="276" w:lineRule="auto"/>
              <w:rPr>
                <w:rFonts w:ascii="Arial" w:eastAsia="Times New Roman" w:hAnsi="Arial" w:cs="Arial"/>
                <w:color w:val="000000"/>
                <w:sz w:val="20"/>
                <w:lang w:val="en-GB" w:eastAsia="en-GB"/>
              </w:rPr>
            </w:pPr>
            <w:r>
              <w:rPr>
                <w:rFonts w:ascii="Arial" w:eastAsia="Times New Roman" w:hAnsi="Arial" w:cs="Arial"/>
                <w:b/>
                <w:bCs/>
                <w:sz w:val="20"/>
                <w:lang w:val="en-GB" w:eastAsia="en-GB"/>
              </w:rPr>
              <w:t>Community Service Input</w:t>
            </w:r>
            <w:bookmarkEnd w:id="7"/>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r>
              <w:rPr>
                <w:rFonts w:ascii="Arial" w:eastAsia="Times New Roman" w:hAnsi="Arial" w:cs="Arial"/>
                <w:color w:val="000000"/>
                <w:sz w:val="20"/>
                <w:lang w:val="en-GB" w:eastAsia="en-GB"/>
              </w:rPr>
              <w:t>Community service intervention (e.g. therapy)</w:t>
            </w:r>
            <w:r w:rsidRPr="00974FBE">
              <w:rPr>
                <w:rFonts w:ascii="Arial" w:eastAsia="Times New Roman" w:hAnsi="Arial" w:cs="Arial"/>
                <w:color w:val="000000"/>
                <w:sz w:val="20"/>
                <w:lang w:val="en-GB" w:eastAsia="en-GB"/>
              </w:rPr>
              <w:t xml:space="preserve"> will be provided on a case by case basis for individuals referred for assessment and subsequent prescribed treatment or intervention. </w:t>
            </w:r>
          </w:p>
          <w:p w:rsidR="007C0AB3" w:rsidRPr="00974FBE" w:rsidRDefault="007C0AB3" w:rsidP="00546A9E">
            <w:pPr>
              <w:shd w:val="clear" w:color="auto" w:fill="FFFFFF"/>
              <w:spacing w:before="100" w:beforeAutospacing="1" w:after="100" w:afterAutospacing="1" w:line="276" w:lineRule="auto"/>
              <w:rPr>
                <w:rFonts w:ascii="Arial" w:eastAsia="Times New Roman" w:hAnsi="Arial" w:cs="Arial"/>
                <w:color w:val="000000"/>
                <w:sz w:val="20"/>
                <w:lang w:val="en-GB" w:eastAsia="en-GB"/>
              </w:rPr>
            </w:pPr>
            <w:r>
              <w:rPr>
                <w:rFonts w:ascii="Arial" w:eastAsia="Times New Roman" w:hAnsi="Arial" w:cs="Arial"/>
                <w:color w:val="000000"/>
                <w:sz w:val="20"/>
                <w:lang w:val="en-GB" w:eastAsia="en-GB"/>
              </w:rPr>
              <w:t>W</w:t>
            </w:r>
            <w:r w:rsidRPr="00974FBE">
              <w:rPr>
                <w:rFonts w:ascii="Arial" w:eastAsia="Times New Roman" w:hAnsi="Arial" w:cs="Arial"/>
                <w:color w:val="000000"/>
                <w:sz w:val="20"/>
                <w:lang w:val="en-GB" w:eastAsia="en-GB"/>
              </w:rPr>
              <w:t>here individuals are being discharged from an acute hospital setting, these referrals should be made prior to transfer as part of the planning and risk assessment process.</w:t>
            </w:r>
          </w:p>
          <w:p w:rsidR="007C0AB3" w:rsidRPr="00974FBE" w:rsidRDefault="007C0AB3" w:rsidP="00546A9E">
            <w:p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Care home staff will be required to support an individual’s</w:t>
            </w:r>
            <w:bookmarkStart w:id="8" w:name="_Toc7613308"/>
            <w:r>
              <w:rPr>
                <w:rFonts w:ascii="Arial" w:eastAsia="Times New Roman" w:hAnsi="Arial" w:cs="Arial"/>
                <w:color w:val="000000"/>
                <w:sz w:val="20"/>
                <w:lang w:val="en-GB" w:eastAsia="en-GB"/>
              </w:rPr>
              <w:t xml:space="preserve"> care </w:t>
            </w:r>
            <w:r w:rsidRPr="00974FBE">
              <w:rPr>
                <w:rFonts w:ascii="Arial" w:eastAsia="Times New Roman" w:hAnsi="Arial" w:cs="Arial"/>
                <w:color w:val="000000"/>
                <w:sz w:val="20"/>
                <w:lang w:val="en-GB" w:eastAsia="en-GB"/>
              </w:rPr>
              <w:t>plan where applicable.</w:t>
            </w:r>
          </w:p>
          <w:p w:rsidR="007C0AB3" w:rsidRPr="00974FBE" w:rsidRDefault="007C0AB3" w:rsidP="00546A9E">
            <w:pPr>
              <w:shd w:val="clear" w:color="auto" w:fill="FFFFFF"/>
              <w:spacing w:before="100" w:beforeAutospacing="1" w:after="100" w:afterAutospacing="1" w:line="276" w:lineRule="auto"/>
              <w:rPr>
                <w:rFonts w:ascii="Arial" w:eastAsia="Times New Roman" w:hAnsi="Arial" w:cs="Arial"/>
                <w:sz w:val="20"/>
                <w:lang w:val="en-GB" w:eastAsia="en-GB"/>
              </w:rPr>
            </w:pPr>
            <w:r w:rsidRPr="00974FBE">
              <w:rPr>
                <w:rFonts w:ascii="Arial" w:eastAsia="Times New Roman" w:hAnsi="Arial" w:cs="Arial"/>
                <w:b/>
                <w:bCs/>
                <w:sz w:val="20"/>
                <w:lang w:val="en-GB" w:eastAsia="en-GB"/>
              </w:rPr>
              <w:t>General Practitioner Support</w:t>
            </w:r>
            <w:bookmarkEnd w:id="8"/>
          </w:p>
          <w:p w:rsidR="007C0AB3" w:rsidRPr="00624821" w:rsidRDefault="007C0AB3" w:rsidP="00546A9E">
            <w:pPr>
              <w:shd w:val="clear" w:color="auto" w:fill="FFFFFF"/>
              <w:spacing w:before="100" w:beforeAutospacing="1" w:after="100" w:afterAutospacing="1"/>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This is provided to the home by (TBC)</w:t>
            </w:r>
          </w:p>
          <w:p w:rsidR="007C0AB3" w:rsidRPr="00624821" w:rsidRDefault="007C0AB3" w:rsidP="00546A9E">
            <w:pPr>
              <w:shd w:val="clear" w:color="auto" w:fill="FFFFFF"/>
              <w:spacing w:before="100" w:beforeAutospacing="1" w:after="100" w:afterAutospacing="1"/>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 xml:space="preserve">On admission to the care home, individuals will be registered with the attached GP on a temporary residency basis for the duration of their stay (usually up to six weeks). </w:t>
            </w:r>
          </w:p>
          <w:p w:rsidR="007C0AB3" w:rsidRPr="00624821" w:rsidRDefault="007C0AB3" w:rsidP="00546A9E">
            <w:pPr>
              <w:shd w:val="clear" w:color="auto" w:fill="FFFFFF"/>
              <w:spacing w:after="0"/>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The GP support to the home will include:- </w:t>
            </w:r>
          </w:p>
          <w:p w:rsidR="007C0AB3" w:rsidRPr="00624821" w:rsidRDefault="007C0AB3" w:rsidP="007C0AB3">
            <w:pPr>
              <w:numPr>
                <w:ilvl w:val="0"/>
                <w:numId w:val="15"/>
              </w:numPr>
              <w:shd w:val="clear" w:color="auto" w:fill="FFFFFF"/>
              <w:spacing w:after="0"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Minimum of once weekly GP rounds to be held within the home; all individuals occupying a bed under this contract will be seen by the GP; the arrangement can be reviewed and the GP round increased to up to three times weekly by agreement. </w:t>
            </w:r>
          </w:p>
          <w:p w:rsidR="007C0AB3" w:rsidRPr="00624821" w:rsidRDefault="007C0AB3" w:rsidP="007C0AB3">
            <w:pPr>
              <w:numPr>
                <w:ilvl w:val="0"/>
                <w:numId w:val="15"/>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All individuals occupying a step down / up bed will be seen within 48hrs of admission, or on the following Monday should admission take place on Friday afternoon. </w:t>
            </w:r>
          </w:p>
          <w:p w:rsidR="007C0AB3" w:rsidRPr="00624821" w:rsidRDefault="007C0AB3" w:rsidP="007C0AB3">
            <w:pPr>
              <w:numPr>
                <w:ilvl w:val="0"/>
                <w:numId w:val="15"/>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In addition, a GP will visit and review any individuals on an ‘as required’ basis – this could result in the GPs visiting the home on a daily basis. </w:t>
            </w:r>
          </w:p>
          <w:p w:rsidR="007C0AB3" w:rsidRPr="00624821" w:rsidRDefault="007C0AB3" w:rsidP="007C0AB3">
            <w:pPr>
              <w:numPr>
                <w:ilvl w:val="0"/>
                <w:numId w:val="15"/>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Arranging for investigations to be undertaken as required e.g. blood tests, x-ray; specimens (e.g. blood, urine samples) can be sent to the Acute Hospital directly from the home once these have been requested and obtained.</w:t>
            </w:r>
          </w:p>
          <w:p w:rsidR="007C0AB3" w:rsidRPr="00624821" w:rsidRDefault="007C0AB3" w:rsidP="007C0AB3">
            <w:pPr>
              <w:numPr>
                <w:ilvl w:val="0"/>
                <w:numId w:val="15"/>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Arranging transport to and from hospital for individuals attending appointments as needed (it is anticipated that the acute hospital will arrange routine post hospital discharge follow up, along with the required transport)</w:t>
            </w:r>
          </w:p>
          <w:p w:rsidR="007C0AB3" w:rsidRPr="00624821" w:rsidRDefault="007C0AB3" w:rsidP="007C0AB3">
            <w:pPr>
              <w:numPr>
                <w:ilvl w:val="0"/>
                <w:numId w:val="15"/>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Appropriate management of individuals on Warfarin; checking INRs as required and ensure timely response / action according to results.</w:t>
            </w:r>
          </w:p>
          <w:p w:rsidR="007C0AB3" w:rsidRPr="00624821" w:rsidRDefault="007C0AB3" w:rsidP="007C0AB3">
            <w:pPr>
              <w:numPr>
                <w:ilvl w:val="0"/>
                <w:numId w:val="15"/>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Appropriate management of long term conditions</w:t>
            </w:r>
          </w:p>
          <w:p w:rsidR="007C0AB3" w:rsidRPr="00624821" w:rsidRDefault="007C0AB3" w:rsidP="007C0AB3">
            <w:pPr>
              <w:numPr>
                <w:ilvl w:val="0"/>
                <w:numId w:val="15"/>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Provision of appropriate care plans (e.g. anticipatory care) in conjunction with the wider MDT</w:t>
            </w:r>
          </w:p>
          <w:p w:rsidR="007C0AB3" w:rsidRPr="00624821" w:rsidRDefault="007C0AB3" w:rsidP="00546A9E">
            <w:p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At the end of an individual’s stay, the GP surgery will ensure the provision of:</w:t>
            </w:r>
          </w:p>
          <w:p w:rsidR="007C0AB3" w:rsidRPr="00624821" w:rsidRDefault="007C0AB3" w:rsidP="007C0AB3">
            <w:pPr>
              <w:numPr>
                <w:ilvl w:val="0"/>
                <w:numId w:val="16"/>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t xml:space="preserve">Two weeks of medication (TTO’s) provided as required; this will include </w:t>
            </w:r>
            <w:proofErr w:type="spellStart"/>
            <w:r w:rsidRPr="00624821">
              <w:rPr>
                <w:rFonts w:ascii="Arial" w:eastAsia="Times New Roman" w:hAnsi="Arial" w:cs="Arial"/>
                <w:color w:val="000000"/>
                <w:sz w:val="20"/>
                <w:lang w:val="en-GB" w:eastAsia="en-GB"/>
              </w:rPr>
              <w:t>Dossett</w:t>
            </w:r>
            <w:proofErr w:type="spellEnd"/>
            <w:r w:rsidRPr="00624821">
              <w:rPr>
                <w:rFonts w:ascii="Arial" w:eastAsia="Times New Roman" w:hAnsi="Arial" w:cs="Arial"/>
                <w:color w:val="000000"/>
                <w:sz w:val="20"/>
                <w:lang w:val="en-GB" w:eastAsia="en-GB"/>
              </w:rPr>
              <w:t xml:space="preserve"> boxes or an alternative as required. </w:t>
            </w:r>
          </w:p>
          <w:p w:rsidR="007C0AB3" w:rsidRPr="00624821" w:rsidRDefault="007C0AB3" w:rsidP="007C0AB3">
            <w:pPr>
              <w:numPr>
                <w:ilvl w:val="0"/>
                <w:numId w:val="16"/>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624821">
              <w:rPr>
                <w:rFonts w:ascii="Arial" w:eastAsia="Times New Roman" w:hAnsi="Arial" w:cs="Arial"/>
                <w:color w:val="000000"/>
                <w:sz w:val="20"/>
                <w:lang w:val="en-GB" w:eastAsia="en-GB"/>
              </w:rPr>
              <w:lastRenderedPageBreak/>
              <w:t>A Discharge Summary to the receiving GP. </w:t>
            </w:r>
            <w:bookmarkStart w:id="9" w:name="_Toc7613309"/>
          </w:p>
          <w:p w:rsidR="007C0AB3" w:rsidRPr="005D5547" w:rsidRDefault="007C0AB3" w:rsidP="00546A9E">
            <w:pPr>
              <w:shd w:val="clear" w:color="auto" w:fill="FFFFFF"/>
              <w:spacing w:before="100" w:beforeAutospacing="1" w:after="100" w:afterAutospacing="1" w:line="276" w:lineRule="auto"/>
              <w:rPr>
                <w:rFonts w:ascii="Arial" w:eastAsia="Times New Roman" w:hAnsi="Arial" w:cs="Arial"/>
                <w:color w:val="000000"/>
                <w:sz w:val="20"/>
                <w:highlight w:val="yellow"/>
                <w:lang w:val="en-GB" w:eastAsia="en-GB"/>
              </w:rPr>
            </w:pPr>
            <w:r w:rsidRPr="005D5547">
              <w:rPr>
                <w:rFonts w:ascii="Arial" w:eastAsia="Times New Roman" w:hAnsi="Arial" w:cs="Arial"/>
                <w:b/>
                <w:bCs/>
                <w:sz w:val="20"/>
                <w:lang w:val="en-GB" w:eastAsia="en-GB"/>
              </w:rPr>
              <w:t xml:space="preserve">Discharge Planning and leaving  </w:t>
            </w:r>
            <w:bookmarkEnd w:id="9"/>
            <w:r w:rsidRPr="005D5547">
              <w:rPr>
                <w:rFonts w:ascii="Arial" w:eastAsia="Times New Roman" w:hAnsi="Arial" w:cs="Arial"/>
                <w:b/>
                <w:bCs/>
                <w:sz w:val="20"/>
                <w:lang w:val="en-GB" w:eastAsia="en-GB"/>
              </w:rPr>
              <w:t>the short term bed</w:t>
            </w:r>
          </w:p>
          <w:p w:rsidR="007C0AB3" w:rsidRPr="00974FBE" w:rsidRDefault="007C0AB3" w:rsidP="00546A9E">
            <w:pPr>
              <w:shd w:val="clear" w:color="auto" w:fill="FFFFFF"/>
              <w:spacing w:before="100" w:beforeAutospacing="1" w:after="100" w:afterAutospacing="1"/>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Discharge from a short term bed will, in all cases, be planned by the multi-disciplinary team in conjunction with an individual’s designated key worker to ensure smooth onward transfer to long term care. </w:t>
            </w:r>
          </w:p>
          <w:p w:rsidR="007C0AB3" w:rsidRPr="00974FBE" w:rsidRDefault="007C0AB3" w:rsidP="00546A9E">
            <w:pPr>
              <w:shd w:val="clear" w:color="auto" w:fill="FFFFFF"/>
              <w:spacing w:before="100" w:beforeAutospacing="1" w:after="100" w:afterAutospacing="1"/>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Transfer of care information must be completed and complemented by current care plans and, with the appropriate permissions, the information shared with the individual’s new care providers.</w:t>
            </w:r>
          </w:p>
          <w:p w:rsidR="007C0AB3" w:rsidRPr="00974FBE" w:rsidRDefault="007C0AB3" w:rsidP="00546A9E">
            <w:pPr>
              <w:spacing w:after="0"/>
              <w:rPr>
                <w:rFonts w:ascii="Arial" w:eastAsia="Calibri" w:hAnsi="Arial" w:cs="Arial"/>
                <w:color w:val="000000"/>
                <w:sz w:val="20"/>
                <w:lang w:eastAsia="en-US"/>
              </w:rPr>
            </w:pPr>
            <w:r w:rsidRPr="00974FBE">
              <w:rPr>
                <w:rFonts w:ascii="Arial" w:eastAsia="Calibri" w:hAnsi="Arial" w:cs="Arial"/>
                <w:color w:val="000000"/>
                <w:sz w:val="20"/>
                <w:lang w:eastAsia="en-US"/>
              </w:rPr>
              <w:t>A discharge summary will be required for all individuals leaving a short term bed, whether going home, to another rehab facility or to long term care. The individual will be transferred back to the care of their own GP with a copy of the discharge summary available to both their GP and the individual themselves</w:t>
            </w:r>
            <w:r>
              <w:rPr>
                <w:rFonts w:ascii="Arial" w:eastAsia="Calibri" w:hAnsi="Arial" w:cs="Arial"/>
                <w:color w:val="000000"/>
                <w:sz w:val="20"/>
                <w:lang w:eastAsia="en-US"/>
              </w:rPr>
              <w:t>.</w:t>
            </w:r>
          </w:p>
          <w:p w:rsidR="007C0AB3" w:rsidRPr="00974FBE" w:rsidRDefault="007C0AB3" w:rsidP="00546A9E">
            <w:pPr>
              <w:spacing w:after="0"/>
              <w:rPr>
                <w:rFonts w:ascii="Arial" w:eastAsia="Calibri" w:hAnsi="Arial" w:cs="Arial"/>
                <w:color w:val="000000"/>
                <w:sz w:val="20"/>
                <w:lang w:eastAsia="en-US"/>
              </w:rPr>
            </w:pPr>
          </w:p>
          <w:p w:rsidR="007C0AB3" w:rsidRPr="00974FBE" w:rsidRDefault="007C0AB3" w:rsidP="00546A9E">
            <w:pPr>
              <w:spacing w:after="0"/>
              <w:rPr>
                <w:rFonts w:ascii="Arial" w:eastAsia="Times New Roman" w:hAnsi="Arial" w:cs="Arial"/>
                <w:color w:val="000000"/>
                <w:sz w:val="20"/>
                <w:lang w:val="en-GB" w:eastAsia="en-GB"/>
              </w:rPr>
            </w:pPr>
            <w:r w:rsidRPr="00974FBE">
              <w:rPr>
                <w:rFonts w:ascii="Arial" w:eastAsia="Calibri" w:hAnsi="Arial" w:cs="Arial"/>
                <w:color w:val="000000"/>
                <w:sz w:val="20"/>
                <w:lang w:eastAsia="en-US"/>
              </w:rPr>
              <w:t xml:space="preserve">The care home </w:t>
            </w:r>
            <w:r w:rsidRPr="00974FBE">
              <w:rPr>
                <w:rFonts w:ascii="Arial" w:eastAsia="Times New Roman" w:hAnsi="Arial" w:cs="Arial"/>
                <w:color w:val="000000"/>
                <w:sz w:val="20"/>
                <w:lang w:val="en-GB" w:eastAsia="en-GB"/>
              </w:rPr>
              <w:t>will be responsible for ensuring that the onward transport, discharge summary and required</w:t>
            </w:r>
            <w:r>
              <w:rPr>
                <w:rFonts w:ascii="Arial" w:eastAsia="Times New Roman" w:hAnsi="Arial" w:cs="Arial"/>
                <w:color w:val="000000"/>
                <w:sz w:val="20"/>
                <w:lang w:val="en-GB" w:eastAsia="en-GB"/>
              </w:rPr>
              <w:t xml:space="preserve"> TTO’s have been organised.</w:t>
            </w:r>
          </w:p>
          <w:p w:rsidR="007C0AB3" w:rsidRPr="00974FBE" w:rsidRDefault="007C0AB3" w:rsidP="00546A9E">
            <w:pPr>
              <w:spacing w:after="0"/>
              <w:rPr>
                <w:rFonts w:ascii="Arial" w:eastAsia="Times New Roman" w:hAnsi="Arial" w:cs="Arial"/>
                <w:color w:val="000000"/>
                <w:sz w:val="20"/>
                <w:lang w:val="en-GB" w:eastAsia="en-GB"/>
              </w:rPr>
            </w:pPr>
          </w:p>
          <w:p w:rsidR="007C0AB3" w:rsidRPr="000C3774" w:rsidRDefault="007C0AB3" w:rsidP="00546A9E">
            <w:pPr>
              <w:widowControl w:val="0"/>
              <w:autoSpaceDE w:val="0"/>
              <w:autoSpaceDN w:val="0"/>
              <w:spacing w:after="0"/>
              <w:rPr>
                <w:rFonts w:ascii="Arial" w:eastAsia="Arial" w:hAnsi="Arial" w:cs="Arial"/>
                <w:sz w:val="20"/>
                <w:lang w:eastAsia="en-US"/>
              </w:rPr>
            </w:pPr>
            <w:r w:rsidRPr="000C3774">
              <w:rPr>
                <w:rFonts w:ascii="Arial" w:eastAsia="Arial" w:hAnsi="Arial" w:cs="Arial"/>
                <w:sz w:val="20"/>
                <w:lang w:eastAsia="en-US"/>
              </w:rPr>
              <w:t>The</w:t>
            </w:r>
            <w:r w:rsidRPr="000C3774">
              <w:rPr>
                <w:rFonts w:ascii="Arial" w:eastAsia="Arial" w:hAnsi="Arial" w:cs="Arial"/>
                <w:spacing w:val="-24"/>
                <w:sz w:val="20"/>
                <w:lang w:eastAsia="en-US"/>
              </w:rPr>
              <w:t xml:space="preserve"> </w:t>
            </w:r>
            <w:r w:rsidRPr="000C3774">
              <w:rPr>
                <w:rFonts w:ascii="Arial" w:eastAsia="Arial" w:hAnsi="Arial" w:cs="Arial"/>
                <w:sz w:val="20"/>
                <w:lang w:eastAsia="en-US"/>
              </w:rPr>
              <w:t>provider will be required</w:t>
            </w:r>
            <w:r w:rsidRPr="000C3774">
              <w:rPr>
                <w:rFonts w:ascii="Arial" w:eastAsia="Arial" w:hAnsi="Arial" w:cs="Arial"/>
                <w:spacing w:val="1"/>
                <w:sz w:val="20"/>
                <w:lang w:eastAsia="en-US"/>
              </w:rPr>
              <w:t xml:space="preserve"> </w:t>
            </w:r>
            <w:r w:rsidRPr="000C3774">
              <w:rPr>
                <w:rFonts w:ascii="Arial" w:eastAsia="Arial" w:hAnsi="Arial" w:cs="Arial"/>
                <w:sz w:val="20"/>
                <w:lang w:eastAsia="en-US"/>
              </w:rPr>
              <w:t>to</w:t>
            </w:r>
            <w:r w:rsidRPr="000C3774">
              <w:rPr>
                <w:rFonts w:ascii="Arial" w:eastAsia="Arial" w:hAnsi="Arial" w:cs="Arial"/>
                <w:spacing w:val="-19"/>
                <w:sz w:val="20"/>
                <w:lang w:eastAsia="en-US"/>
              </w:rPr>
              <w:t xml:space="preserve"> </w:t>
            </w:r>
            <w:r w:rsidRPr="000C3774">
              <w:rPr>
                <w:rFonts w:ascii="Arial" w:eastAsia="Arial" w:hAnsi="Arial" w:cs="Arial"/>
                <w:sz w:val="20"/>
                <w:lang w:eastAsia="en-US"/>
              </w:rPr>
              <w:t>welcome</w:t>
            </w:r>
            <w:r w:rsidRPr="000C3774">
              <w:rPr>
                <w:rFonts w:ascii="Arial" w:eastAsia="Arial" w:hAnsi="Arial" w:cs="Arial"/>
                <w:spacing w:val="-13"/>
                <w:sz w:val="20"/>
                <w:lang w:eastAsia="en-US"/>
              </w:rPr>
              <w:t xml:space="preserve"> </w:t>
            </w:r>
            <w:r w:rsidRPr="000C3774">
              <w:rPr>
                <w:rFonts w:ascii="Arial" w:eastAsia="Arial" w:hAnsi="Arial" w:cs="Arial"/>
                <w:sz w:val="20"/>
                <w:lang w:eastAsia="en-US"/>
              </w:rPr>
              <w:t>East Berkshire</w:t>
            </w:r>
            <w:r w:rsidRPr="000C3774">
              <w:rPr>
                <w:rFonts w:ascii="Arial" w:eastAsia="Arial" w:hAnsi="Arial" w:cs="Arial"/>
                <w:spacing w:val="-17"/>
                <w:sz w:val="20"/>
                <w:lang w:eastAsia="en-US"/>
              </w:rPr>
              <w:t xml:space="preserve"> </w:t>
            </w:r>
            <w:r w:rsidRPr="000C3774">
              <w:rPr>
                <w:rFonts w:ascii="Arial" w:eastAsia="Arial" w:hAnsi="Arial" w:cs="Arial"/>
                <w:sz w:val="20"/>
                <w:lang w:eastAsia="en-US"/>
              </w:rPr>
              <w:t>CCG</w:t>
            </w:r>
            <w:r w:rsidRPr="000C3774">
              <w:rPr>
                <w:rFonts w:ascii="Arial" w:eastAsia="Arial" w:hAnsi="Arial" w:cs="Arial"/>
                <w:spacing w:val="-7"/>
                <w:sz w:val="20"/>
                <w:lang w:eastAsia="en-US"/>
              </w:rPr>
              <w:t xml:space="preserve"> </w:t>
            </w:r>
            <w:r w:rsidRPr="000C3774">
              <w:rPr>
                <w:rFonts w:ascii="Arial" w:eastAsia="Arial" w:hAnsi="Arial" w:cs="Arial"/>
                <w:spacing w:val="-6"/>
                <w:sz w:val="20"/>
                <w:lang w:eastAsia="en-US"/>
              </w:rPr>
              <w:t>and (</w:t>
            </w:r>
            <w:r w:rsidRPr="000C3774">
              <w:rPr>
                <w:rFonts w:ascii="Arial" w:eastAsia="Arial" w:hAnsi="Arial" w:cs="Arial"/>
                <w:sz w:val="20"/>
                <w:lang w:eastAsia="en-US"/>
              </w:rPr>
              <w:t>as</w:t>
            </w:r>
            <w:r w:rsidRPr="000C3774">
              <w:rPr>
                <w:rFonts w:ascii="Arial" w:eastAsia="Arial" w:hAnsi="Arial" w:cs="Arial"/>
                <w:spacing w:val="-10"/>
                <w:sz w:val="20"/>
                <w:lang w:eastAsia="en-US"/>
              </w:rPr>
              <w:t xml:space="preserve"> </w:t>
            </w:r>
            <w:r w:rsidRPr="000C3774">
              <w:rPr>
                <w:rFonts w:ascii="Arial" w:eastAsia="Arial" w:hAnsi="Arial" w:cs="Arial"/>
                <w:sz w:val="20"/>
                <w:lang w:eastAsia="en-US"/>
              </w:rPr>
              <w:t>require,</w:t>
            </w:r>
            <w:r w:rsidRPr="000C3774">
              <w:rPr>
                <w:rFonts w:ascii="Arial" w:eastAsia="Arial" w:hAnsi="Arial" w:cs="Arial"/>
                <w:spacing w:val="-6"/>
                <w:sz w:val="20"/>
                <w:lang w:eastAsia="en-US"/>
              </w:rPr>
              <w:t xml:space="preserve"> </w:t>
            </w:r>
            <w:r w:rsidRPr="000C3774">
              <w:rPr>
                <w:rFonts w:ascii="Arial" w:eastAsia="Arial" w:hAnsi="Arial" w:cs="Arial"/>
                <w:sz w:val="20"/>
                <w:lang w:eastAsia="en-US"/>
              </w:rPr>
              <w:t>its</w:t>
            </w:r>
            <w:r w:rsidRPr="000C3774">
              <w:rPr>
                <w:rFonts w:ascii="Arial" w:eastAsia="Arial" w:hAnsi="Arial" w:cs="Arial"/>
                <w:spacing w:val="-17"/>
                <w:sz w:val="20"/>
                <w:lang w:eastAsia="en-US"/>
              </w:rPr>
              <w:t xml:space="preserve"> </w:t>
            </w:r>
            <w:r w:rsidRPr="000C3774">
              <w:rPr>
                <w:rFonts w:ascii="Arial" w:eastAsia="Arial" w:hAnsi="Arial" w:cs="Arial"/>
                <w:sz w:val="20"/>
                <w:lang w:eastAsia="en-US"/>
              </w:rPr>
              <w:t>partners</w:t>
            </w:r>
            <w:r w:rsidRPr="000C3774">
              <w:rPr>
                <w:rFonts w:ascii="Arial" w:eastAsia="Arial" w:hAnsi="Arial" w:cs="Arial"/>
                <w:spacing w:val="-2"/>
                <w:sz w:val="20"/>
                <w:lang w:eastAsia="en-US"/>
              </w:rPr>
              <w:t xml:space="preserve"> </w:t>
            </w:r>
            <w:r w:rsidRPr="000C3774">
              <w:rPr>
                <w:rFonts w:ascii="Arial" w:eastAsia="Arial" w:hAnsi="Arial" w:cs="Arial"/>
                <w:sz w:val="20"/>
                <w:lang w:eastAsia="en-US"/>
              </w:rPr>
              <w:t>into</w:t>
            </w:r>
            <w:r w:rsidRPr="000C3774">
              <w:rPr>
                <w:rFonts w:ascii="Arial" w:eastAsia="Arial" w:hAnsi="Arial" w:cs="Arial"/>
                <w:spacing w:val="-14"/>
                <w:sz w:val="20"/>
                <w:lang w:eastAsia="en-US"/>
              </w:rPr>
              <w:t xml:space="preserve"> </w:t>
            </w:r>
            <w:r w:rsidRPr="000C3774">
              <w:rPr>
                <w:rFonts w:ascii="Arial" w:eastAsia="Arial" w:hAnsi="Arial" w:cs="Arial"/>
                <w:sz w:val="20"/>
                <w:lang w:eastAsia="en-US"/>
              </w:rPr>
              <w:t>the</w:t>
            </w:r>
            <w:r w:rsidRPr="000C3774">
              <w:rPr>
                <w:rFonts w:ascii="Arial" w:eastAsia="Arial" w:hAnsi="Arial" w:cs="Arial"/>
                <w:spacing w:val="-13"/>
                <w:sz w:val="20"/>
                <w:lang w:eastAsia="en-US"/>
              </w:rPr>
              <w:t xml:space="preserve"> </w:t>
            </w:r>
            <w:r w:rsidRPr="000C3774">
              <w:rPr>
                <w:rFonts w:ascii="Arial" w:eastAsia="Arial" w:hAnsi="Arial" w:cs="Arial"/>
                <w:sz w:val="20"/>
                <w:lang w:eastAsia="en-US"/>
              </w:rPr>
              <w:t>Home</w:t>
            </w:r>
            <w:r w:rsidRPr="000C3774">
              <w:rPr>
                <w:rFonts w:ascii="Arial" w:eastAsia="Arial" w:hAnsi="Arial" w:cs="Arial"/>
                <w:spacing w:val="-7"/>
                <w:sz w:val="20"/>
                <w:lang w:eastAsia="en-US"/>
              </w:rPr>
              <w:t xml:space="preserve"> </w:t>
            </w:r>
            <w:r w:rsidRPr="000C3774">
              <w:rPr>
                <w:rFonts w:ascii="Arial" w:eastAsia="Arial" w:hAnsi="Arial" w:cs="Arial"/>
                <w:sz w:val="20"/>
                <w:lang w:eastAsia="en-US"/>
              </w:rPr>
              <w:t>at</w:t>
            </w:r>
            <w:r w:rsidRPr="000C3774">
              <w:rPr>
                <w:rFonts w:ascii="Arial" w:eastAsia="Arial" w:hAnsi="Arial" w:cs="Arial"/>
                <w:spacing w:val="-16"/>
                <w:sz w:val="20"/>
                <w:lang w:eastAsia="en-US"/>
              </w:rPr>
              <w:t xml:space="preserve"> </w:t>
            </w:r>
            <w:r w:rsidRPr="000C3774">
              <w:rPr>
                <w:rFonts w:ascii="Arial" w:eastAsia="Arial" w:hAnsi="Arial" w:cs="Arial"/>
                <w:sz w:val="20"/>
                <w:lang w:eastAsia="en-US"/>
              </w:rPr>
              <w:t>any</w:t>
            </w:r>
            <w:r w:rsidRPr="000C3774">
              <w:rPr>
                <w:rFonts w:ascii="Arial" w:eastAsia="Arial" w:hAnsi="Arial" w:cs="Arial"/>
                <w:spacing w:val="-14"/>
                <w:sz w:val="20"/>
                <w:lang w:eastAsia="en-US"/>
              </w:rPr>
              <w:t xml:space="preserve"> </w:t>
            </w:r>
            <w:r w:rsidRPr="000C3774">
              <w:rPr>
                <w:rFonts w:ascii="Arial" w:eastAsia="Arial" w:hAnsi="Arial" w:cs="Arial"/>
                <w:sz w:val="20"/>
                <w:lang w:eastAsia="en-US"/>
              </w:rPr>
              <w:t>time</w:t>
            </w:r>
            <w:r w:rsidRPr="000C3774">
              <w:rPr>
                <w:rFonts w:ascii="Arial" w:eastAsia="Arial" w:hAnsi="Arial" w:cs="Arial"/>
                <w:spacing w:val="-2"/>
                <w:sz w:val="20"/>
                <w:lang w:eastAsia="en-US"/>
              </w:rPr>
              <w:t xml:space="preserve"> </w:t>
            </w:r>
            <w:r w:rsidRPr="000C3774">
              <w:rPr>
                <w:rFonts w:ascii="Arial" w:eastAsia="Arial" w:hAnsi="Arial" w:cs="Arial"/>
                <w:sz w:val="20"/>
                <w:lang w:eastAsia="en-US"/>
              </w:rPr>
              <w:t>should any concerns be raised with East Berkshire CCG in respect of the care and support being provided within the home (</w:t>
            </w:r>
            <w:r w:rsidRPr="000C3774">
              <w:rPr>
                <w:rFonts w:ascii="Arial" w:hAnsi="Arial" w:cs="Arial"/>
                <w:sz w:val="20"/>
              </w:rPr>
              <w:t>for the individuals we place there)</w:t>
            </w:r>
            <w:r w:rsidRPr="000C3774">
              <w:rPr>
                <w:rFonts w:ascii="Arial" w:eastAsia="Arial" w:hAnsi="Arial" w:cs="Arial"/>
                <w:spacing w:val="-3"/>
                <w:sz w:val="20"/>
                <w:lang w:eastAsia="en-US"/>
              </w:rPr>
              <w:t xml:space="preserve"> </w:t>
            </w:r>
            <w:r w:rsidRPr="000C3774">
              <w:rPr>
                <w:rFonts w:ascii="Arial" w:eastAsia="Arial" w:hAnsi="Arial" w:cs="Arial"/>
                <w:sz w:val="20"/>
                <w:lang w:eastAsia="en-US"/>
              </w:rPr>
              <w:t>so</w:t>
            </w:r>
            <w:r w:rsidRPr="000C3774">
              <w:rPr>
                <w:rFonts w:ascii="Arial" w:eastAsia="Arial" w:hAnsi="Arial" w:cs="Arial"/>
                <w:spacing w:val="-17"/>
                <w:sz w:val="20"/>
                <w:lang w:eastAsia="en-US"/>
              </w:rPr>
              <w:t xml:space="preserve"> </w:t>
            </w:r>
            <w:r w:rsidRPr="000C3774">
              <w:rPr>
                <w:rFonts w:ascii="Arial" w:eastAsia="Arial" w:hAnsi="Arial" w:cs="Arial"/>
                <w:sz w:val="20"/>
                <w:lang w:eastAsia="en-US"/>
              </w:rPr>
              <w:t>that</w:t>
            </w:r>
            <w:r w:rsidRPr="000C3774">
              <w:rPr>
                <w:rFonts w:ascii="Arial" w:eastAsia="Arial" w:hAnsi="Arial" w:cs="Arial"/>
                <w:spacing w:val="-15"/>
                <w:sz w:val="20"/>
                <w:lang w:eastAsia="en-US"/>
              </w:rPr>
              <w:t xml:space="preserve"> </w:t>
            </w:r>
            <w:r w:rsidRPr="000C3774">
              <w:rPr>
                <w:rFonts w:ascii="Arial" w:eastAsia="Arial" w:hAnsi="Arial" w:cs="Arial"/>
                <w:sz w:val="20"/>
                <w:lang w:eastAsia="en-US"/>
              </w:rPr>
              <w:t>any</w:t>
            </w:r>
            <w:r w:rsidRPr="000C3774">
              <w:rPr>
                <w:rFonts w:ascii="Arial" w:eastAsia="Arial" w:hAnsi="Arial" w:cs="Arial"/>
                <w:spacing w:val="-7"/>
                <w:sz w:val="20"/>
                <w:lang w:eastAsia="en-US"/>
              </w:rPr>
              <w:t xml:space="preserve"> </w:t>
            </w:r>
            <w:r w:rsidRPr="000C3774">
              <w:rPr>
                <w:rFonts w:ascii="Arial" w:eastAsia="Arial" w:hAnsi="Arial" w:cs="Arial"/>
                <w:sz w:val="20"/>
                <w:lang w:eastAsia="en-US"/>
              </w:rPr>
              <w:t>required</w:t>
            </w:r>
            <w:r w:rsidRPr="000C3774">
              <w:rPr>
                <w:rFonts w:ascii="Arial" w:eastAsia="Arial" w:hAnsi="Arial" w:cs="Arial"/>
                <w:spacing w:val="-11"/>
                <w:sz w:val="20"/>
                <w:lang w:eastAsia="en-US"/>
              </w:rPr>
              <w:t xml:space="preserve"> </w:t>
            </w:r>
            <w:r w:rsidRPr="000C3774">
              <w:rPr>
                <w:rFonts w:ascii="Arial" w:eastAsia="Arial" w:hAnsi="Arial" w:cs="Arial"/>
                <w:sz w:val="20"/>
                <w:lang w:eastAsia="en-US"/>
              </w:rPr>
              <w:t>investigation</w:t>
            </w:r>
            <w:r w:rsidRPr="000C3774">
              <w:rPr>
                <w:rFonts w:ascii="Arial" w:eastAsia="Arial" w:hAnsi="Arial" w:cs="Arial"/>
                <w:spacing w:val="-2"/>
                <w:sz w:val="20"/>
                <w:lang w:eastAsia="en-US"/>
              </w:rPr>
              <w:t xml:space="preserve"> </w:t>
            </w:r>
            <w:r w:rsidRPr="000C3774">
              <w:rPr>
                <w:rFonts w:ascii="Arial" w:eastAsia="Arial" w:hAnsi="Arial" w:cs="Arial"/>
                <w:sz w:val="20"/>
                <w:lang w:eastAsia="en-US"/>
              </w:rPr>
              <w:t>into</w:t>
            </w:r>
            <w:r w:rsidRPr="000C3774">
              <w:rPr>
                <w:rFonts w:ascii="Arial" w:eastAsia="Arial" w:hAnsi="Arial" w:cs="Arial"/>
                <w:spacing w:val="-17"/>
                <w:sz w:val="20"/>
                <w:lang w:eastAsia="en-US"/>
              </w:rPr>
              <w:t xml:space="preserve"> </w:t>
            </w:r>
            <w:r w:rsidRPr="000C3774">
              <w:rPr>
                <w:rFonts w:ascii="Arial" w:eastAsia="Arial" w:hAnsi="Arial" w:cs="Arial"/>
                <w:sz w:val="20"/>
                <w:lang w:eastAsia="en-US"/>
              </w:rPr>
              <w:t>the allegations</w:t>
            </w:r>
            <w:r w:rsidRPr="000C3774">
              <w:rPr>
                <w:rFonts w:ascii="Arial" w:eastAsia="Arial" w:hAnsi="Arial" w:cs="Arial"/>
                <w:spacing w:val="-17"/>
                <w:sz w:val="20"/>
                <w:lang w:eastAsia="en-US"/>
              </w:rPr>
              <w:t xml:space="preserve"> </w:t>
            </w:r>
            <w:r w:rsidRPr="000C3774">
              <w:rPr>
                <w:rFonts w:ascii="Arial" w:eastAsia="Arial" w:hAnsi="Arial" w:cs="Arial"/>
                <w:sz w:val="20"/>
                <w:lang w:eastAsia="en-US"/>
              </w:rPr>
              <w:t>can</w:t>
            </w:r>
            <w:r w:rsidRPr="000C3774">
              <w:rPr>
                <w:rFonts w:ascii="Arial" w:eastAsia="Arial" w:hAnsi="Arial" w:cs="Arial"/>
                <w:spacing w:val="-26"/>
                <w:sz w:val="20"/>
                <w:lang w:eastAsia="en-US"/>
              </w:rPr>
              <w:t xml:space="preserve"> </w:t>
            </w:r>
            <w:r w:rsidRPr="000C3774">
              <w:rPr>
                <w:rFonts w:ascii="Arial" w:eastAsia="Arial" w:hAnsi="Arial" w:cs="Arial"/>
                <w:sz w:val="20"/>
                <w:lang w:eastAsia="en-US"/>
              </w:rPr>
              <w:t>take</w:t>
            </w:r>
            <w:r w:rsidRPr="000C3774">
              <w:rPr>
                <w:rFonts w:ascii="Arial" w:eastAsia="Arial" w:hAnsi="Arial" w:cs="Arial"/>
                <w:spacing w:val="-22"/>
                <w:sz w:val="20"/>
                <w:lang w:eastAsia="en-US"/>
              </w:rPr>
              <w:t xml:space="preserve"> </w:t>
            </w:r>
            <w:r w:rsidRPr="000C3774">
              <w:rPr>
                <w:rFonts w:ascii="Arial" w:eastAsia="Arial" w:hAnsi="Arial" w:cs="Arial"/>
                <w:sz w:val="20"/>
                <w:lang w:eastAsia="en-US"/>
              </w:rPr>
              <w:t>place.</w:t>
            </w:r>
          </w:p>
          <w:p w:rsidR="007C0AB3" w:rsidRPr="00974FBE" w:rsidRDefault="007C0AB3" w:rsidP="00546A9E">
            <w:pPr>
              <w:spacing w:after="0"/>
              <w:rPr>
                <w:rFonts w:ascii="Arial" w:eastAsia="Times New Roman" w:hAnsi="Arial" w:cs="Arial"/>
                <w:color w:val="000000"/>
                <w:sz w:val="20"/>
                <w:lang w:val="en-GB" w:eastAsia="en-GB"/>
              </w:rPr>
            </w:pPr>
          </w:p>
          <w:p w:rsidR="007C0AB3" w:rsidRPr="00974FBE" w:rsidRDefault="007C0AB3" w:rsidP="00546A9E">
            <w:pPr>
              <w:spacing w:after="0"/>
              <w:rPr>
                <w:rFonts w:ascii="Arial" w:hAnsi="Arial" w:cs="Arial"/>
                <w:sz w:val="20"/>
              </w:rPr>
            </w:pPr>
          </w:p>
          <w:p w:rsidR="007C0AB3" w:rsidRPr="00974FBE" w:rsidRDefault="007C0AB3" w:rsidP="00546A9E">
            <w:pPr>
              <w:spacing w:after="0"/>
              <w:rPr>
                <w:rFonts w:ascii="Arial" w:hAnsi="Arial" w:cs="Arial"/>
                <w:b/>
                <w:sz w:val="20"/>
              </w:rPr>
            </w:pPr>
            <w:r w:rsidRPr="00974FBE">
              <w:rPr>
                <w:rFonts w:ascii="Arial" w:hAnsi="Arial" w:cs="Arial"/>
                <w:b/>
                <w:sz w:val="20"/>
              </w:rPr>
              <w:t>3.3</w:t>
            </w:r>
            <w:r w:rsidRPr="00974FBE">
              <w:rPr>
                <w:rFonts w:ascii="Arial" w:hAnsi="Arial" w:cs="Arial"/>
                <w:b/>
                <w:sz w:val="20"/>
              </w:rPr>
              <w:tab/>
              <w:t>Population covered</w:t>
            </w:r>
          </w:p>
          <w:p w:rsidR="007C0AB3" w:rsidRPr="00974FBE" w:rsidRDefault="007C0AB3" w:rsidP="00546A9E">
            <w:pPr>
              <w:widowControl w:val="0"/>
              <w:autoSpaceDE w:val="0"/>
              <w:autoSpaceDN w:val="0"/>
              <w:spacing w:after="0"/>
              <w:rPr>
                <w:rFonts w:ascii="Arial" w:eastAsia="Arial" w:hAnsi="Arial" w:cs="Arial"/>
                <w:sz w:val="20"/>
                <w:lang w:eastAsia="en-US"/>
              </w:rPr>
            </w:pPr>
          </w:p>
          <w:p w:rsidR="007C0AB3" w:rsidRPr="00974FBE" w:rsidRDefault="007C0AB3" w:rsidP="00546A9E">
            <w:pPr>
              <w:widowControl w:val="0"/>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 xml:space="preserve">The population of East Berkshire in 2016 totaled 452,766 people and is </w:t>
            </w:r>
            <w:proofErr w:type="spellStart"/>
            <w:r w:rsidRPr="00974FBE">
              <w:rPr>
                <w:rFonts w:ascii="Arial" w:eastAsia="Arial" w:hAnsi="Arial" w:cs="Arial"/>
                <w:w w:val="105"/>
                <w:sz w:val="20"/>
                <w:lang w:eastAsia="en-US"/>
              </w:rPr>
              <w:t>characterised</w:t>
            </w:r>
            <w:proofErr w:type="spellEnd"/>
            <w:r w:rsidRPr="00974FBE">
              <w:rPr>
                <w:rFonts w:ascii="Arial" w:eastAsia="Arial" w:hAnsi="Arial" w:cs="Arial"/>
                <w:w w:val="105"/>
                <w:sz w:val="20"/>
                <w:lang w:eastAsia="en-US"/>
              </w:rPr>
              <w:t xml:space="preserve">  by:</w:t>
            </w:r>
          </w:p>
          <w:p w:rsidR="007C0AB3" w:rsidRPr="00974FBE" w:rsidRDefault="007C0AB3" w:rsidP="00546A9E">
            <w:pPr>
              <w:widowControl w:val="0"/>
              <w:autoSpaceDE w:val="0"/>
              <w:autoSpaceDN w:val="0"/>
              <w:spacing w:after="0"/>
              <w:rPr>
                <w:rFonts w:ascii="Arial" w:eastAsia="Arial" w:hAnsi="Arial" w:cs="Arial"/>
                <w:w w:val="105"/>
                <w:sz w:val="20"/>
                <w:lang w:eastAsia="en-US"/>
              </w:rPr>
            </w:pPr>
            <w:r w:rsidRPr="00974FBE">
              <w:rPr>
                <w:rFonts w:ascii="Arial" w:eastAsia="Arial" w:hAnsi="Arial" w:cs="Arial"/>
                <w:w w:val="105"/>
                <w:sz w:val="20"/>
                <w:lang w:eastAsia="en-US"/>
              </w:rPr>
              <w:t>The number of over 65 years of age is 60,722</w:t>
            </w:r>
            <w:r w:rsidRPr="00974FBE">
              <w:rPr>
                <w:rFonts w:ascii="Arial" w:eastAsia="Arial" w:hAnsi="Arial" w:cs="Arial"/>
                <w:spacing w:val="28"/>
                <w:w w:val="105"/>
                <w:sz w:val="20"/>
                <w:lang w:eastAsia="en-US"/>
              </w:rPr>
              <w:t xml:space="preserve"> </w:t>
            </w:r>
            <w:r w:rsidRPr="00974FBE">
              <w:rPr>
                <w:rFonts w:ascii="Arial" w:eastAsia="Arial" w:hAnsi="Arial" w:cs="Arial"/>
                <w:w w:val="105"/>
                <w:sz w:val="20"/>
                <w:lang w:eastAsia="en-US"/>
              </w:rPr>
              <w:t>(13 %)</w:t>
            </w:r>
          </w:p>
          <w:p w:rsidR="007C0AB3" w:rsidRPr="00974FBE" w:rsidRDefault="007C0AB3" w:rsidP="00546A9E">
            <w:pPr>
              <w:spacing w:after="0"/>
              <w:rPr>
                <w:rFonts w:ascii="Arial" w:hAnsi="Arial" w:cs="Arial"/>
                <w:sz w:val="20"/>
              </w:rPr>
            </w:pPr>
          </w:p>
          <w:p w:rsidR="007C0AB3" w:rsidRPr="00974FBE" w:rsidRDefault="007C0AB3" w:rsidP="00546A9E">
            <w:pPr>
              <w:spacing w:after="0"/>
              <w:rPr>
                <w:rFonts w:ascii="Arial" w:hAnsi="Arial" w:cs="Arial"/>
                <w:sz w:val="20"/>
              </w:rPr>
            </w:pPr>
          </w:p>
          <w:p w:rsidR="007C0AB3" w:rsidRPr="00974FBE" w:rsidRDefault="007C0AB3" w:rsidP="00546A9E">
            <w:pPr>
              <w:spacing w:after="0"/>
              <w:rPr>
                <w:rFonts w:ascii="Arial" w:hAnsi="Arial" w:cs="Arial"/>
                <w:b/>
                <w:sz w:val="20"/>
              </w:rPr>
            </w:pPr>
            <w:r w:rsidRPr="00974FBE">
              <w:rPr>
                <w:rFonts w:ascii="Arial" w:hAnsi="Arial" w:cs="Arial"/>
                <w:b/>
                <w:sz w:val="20"/>
              </w:rPr>
              <w:t>3.4</w:t>
            </w:r>
            <w:r w:rsidRPr="00974FBE">
              <w:rPr>
                <w:rFonts w:ascii="Arial" w:hAnsi="Arial" w:cs="Arial"/>
                <w:b/>
                <w:sz w:val="20"/>
              </w:rPr>
              <w:tab/>
              <w:t>Any acceptance and exclusion criteria and thresholds</w:t>
            </w:r>
          </w:p>
          <w:p w:rsidR="007C0AB3" w:rsidRPr="00ED2140" w:rsidRDefault="007C0AB3" w:rsidP="00546A9E">
            <w:pPr>
              <w:rPr>
                <w:rFonts w:ascii="Arial" w:eastAsia="Arial" w:hAnsi="Arial" w:cs="Arial"/>
                <w:sz w:val="20"/>
                <w:lang w:eastAsia="en-US"/>
              </w:rPr>
            </w:pPr>
            <w:r w:rsidRPr="00ED2140">
              <w:rPr>
                <w:rFonts w:ascii="Arial" w:hAnsi="Arial" w:cs="Arial"/>
                <w:sz w:val="20"/>
              </w:rPr>
              <w:t>Any admissions for individuals outside of</w:t>
            </w:r>
            <w:r w:rsidRPr="00ED2140">
              <w:rPr>
                <w:rFonts w:ascii="Arial" w:eastAsia="Arial" w:hAnsi="Arial" w:cs="Arial"/>
                <w:sz w:val="20"/>
                <w:lang w:eastAsia="en-US"/>
              </w:rPr>
              <w:t xml:space="preserve"> these </w:t>
            </w:r>
            <w:r w:rsidRPr="00ED2140">
              <w:rPr>
                <w:rFonts w:ascii="Arial" w:eastAsia="Arial" w:hAnsi="Arial" w:cs="Arial"/>
                <w:spacing w:val="-6"/>
                <w:sz w:val="20"/>
                <w:lang w:eastAsia="en-US"/>
              </w:rPr>
              <w:t xml:space="preserve">definitions </w:t>
            </w:r>
            <w:r w:rsidRPr="00ED2140">
              <w:rPr>
                <w:rFonts w:ascii="Arial" w:eastAsia="Arial" w:hAnsi="Arial" w:cs="Arial"/>
                <w:sz w:val="20"/>
                <w:lang w:eastAsia="en-US"/>
              </w:rPr>
              <w:t>will not be funded by NHS East Berkshire CCG.</w:t>
            </w:r>
          </w:p>
          <w:p w:rsidR="007C0AB3" w:rsidRDefault="007C0AB3" w:rsidP="00546A9E">
            <w:pPr>
              <w:rPr>
                <w:rFonts w:ascii="Arial" w:eastAsiaTheme="minorHAnsi" w:hAnsi="Arial" w:cs="Arial"/>
                <w:bCs/>
                <w:spacing w:val="-1"/>
                <w:sz w:val="22"/>
                <w:szCs w:val="22"/>
                <w:lang w:val="en-GB" w:eastAsia="en-US"/>
              </w:rPr>
            </w:pPr>
            <w:r w:rsidRPr="00974FBE">
              <w:rPr>
                <w:rFonts w:ascii="Arial" w:eastAsiaTheme="minorHAnsi" w:hAnsi="Arial" w:cs="Arial"/>
                <w:bCs/>
                <w:spacing w:val="-1"/>
                <w:sz w:val="22"/>
                <w:szCs w:val="22"/>
                <w:lang w:val="en-GB" w:eastAsia="en-US"/>
              </w:rPr>
              <w:t>It is essential that individuals considered by the provider for a short tem bed at the care home are:</w:t>
            </w:r>
          </w:p>
          <w:p w:rsidR="007C0AB3" w:rsidRPr="00ED2140" w:rsidRDefault="007C0AB3" w:rsidP="007C0AB3">
            <w:pPr>
              <w:pStyle w:val="ListParagraph"/>
              <w:numPr>
                <w:ilvl w:val="0"/>
                <w:numId w:val="26"/>
              </w:numPr>
              <w:rPr>
                <w:rFonts w:ascii="Arial" w:eastAsia="Arial" w:hAnsi="Arial" w:cs="Arial"/>
                <w:sz w:val="20"/>
                <w:szCs w:val="20"/>
                <w:lang w:eastAsia="en-US"/>
              </w:rPr>
            </w:pPr>
            <w:r w:rsidRPr="00ED2140">
              <w:rPr>
                <w:rFonts w:ascii="Arial" w:eastAsia="Arial" w:hAnsi="Arial" w:cs="Arial"/>
                <w:sz w:val="20"/>
                <w:szCs w:val="20"/>
                <w:lang w:eastAsia="en-US"/>
              </w:rPr>
              <w:t>Registered with an East Berkshire GP</w:t>
            </w:r>
          </w:p>
          <w:p w:rsidR="007C0AB3" w:rsidRPr="00ED2140" w:rsidRDefault="007C0AB3" w:rsidP="007C0AB3">
            <w:pPr>
              <w:pStyle w:val="ListParagraph"/>
              <w:numPr>
                <w:ilvl w:val="0"/>
                <w:numId w:val="26"/>
              </w:numPr>
              <w:rPr>
                <w:rFonts w:ascii="Arial" w:eastAsia="Arial" w:hAnsi="Arial" w:cs="Arial"/>
                <w:sz w:val="20"/>
                <w:szCs w:val="20"/>
                <w:lang w:eastAsia="en-US"/>
              </w:rPr>
            </w:pPr>
            <w:r w:rsidRPr="00ED2140">
              <w:rPr>
                <w:rFonts w:ascii="Arial" w:hAnsi="Arial" w:cs="Arial"/>
                <w:color w:val="000000"/>
                <w:sz w:val="20"/>
                <w:szCs w:val="20"/>
              </w:rPr>
              <w:t xml:space="preserve">Medically stable for discharge from an acute or community hospital bed </w:t>
            </w:r>
          </w:p>
          <w:p w:rsidR="007C0AB3" w:rsidRPr="005D5547" w:rsidRDefault="007C0AB3" w:rsidP="007C0AB3">
            <w:pPr>
              <w:pStyle w:val="ListParagraph"/>
              <w:numPr>
                <w:ilvl w:val="0"/>
                <w:numId w:val="26"/>
              </w:numPr>
              <w:rPr>
                <w:rFonts w:ascii="Arial" w:eastAsia="Arial" w:hAnsi="Arial" w:cs="Arial"/>
                <w:sz w:val="20"/>
                <w:szCs w:val="20"/>
                <w:lang w:eastAsia="en-US"/>
              </w:rPr>
            </w:pPr>
            <w:r w:rsidRPr="00ED2140">
              <w:rPr>
                <w:rFonts w:ascii="Arial" w:hAnsi="Arial" w:cs="Arial"/>
                <w:color w:val="000000"/>
                <w:sz w:val="20"/>
                <w:szCs w:val="20"/>
              </w:rPr>
              <w:t xml:space="preserve">Able to consent and comply with any planned care, treatment or therapeutic intervention </w:t>
            </w:r>
          </w:p>
          <w:p w:rsidR="007C0AB3" w:rsidRPr="005D5547" w:rsidRDefault="007C0AB3" w:rsidP="00546A9E">
            <w:pPr>
              <w:pStyle w:val="ListParagraph"/>
              <w:rPr>
                <w:rFonts w:ascii="Arial" w:eastAsia="Arial" w:hAnsi="Arial" w:cs="Arial"/>
                <w:sz w:val="20"/>
                <w:szCs w:val="20"/>
                <w:lang w:eastAsia="en-US"/>
              </w:rPr>
            </w:pPr>
          </w:p>
          <w:p w:rsidR="007C0AB3" w:rsidRPr="00ED2140" w:rsidRDefault="007C0AB3" w:rsidP="00546A9E">
            <w:pPr>
              <w:rPr>
                <w:rFonts w:ascii="Arial" w:eastAsia="Arial" w:hAnsi="Arial" w:cs="Arial"/>
                <w:sz w:val="20"/>
                <w:lang w:eastAsia="en-US"/>
              </w:rPr>
            </w:pPr>
            <w:r w:rsidRPr="00ED2140">
              <w:rPr>
                <w:rFonts w:ascii="Arial" w:eastAsia="Times New Roman" w:hAnsi="Arial" w:cs="Arial"/>
                <w:color w:val="000000"/>
                <w:sz w:val="20"/>
              </w:rPr>
              <w:t>Criteria for individuals to then be considered for admission are as follows:</w:t>
            </w:r>
          </w:p>
          <w:p w:rsidR="007C0AB3" w:rsidRPr="00974FBE" w:rsidRDefault="007C0AB3" w:rsidP="007C0AB3">
            <w:pPr>
              <w:numPr>
                <w:ilvl w:val="0"/>
                <w:numId w:val="17"/>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The individual requires a period of rehabilitation to facilitate return to a level of independence acceptable to them (Discharge to Assess Pathway 2)</w:t>
            </w:r>
          </w:p>
          <w:p w:rsidR="007C0AB3" w:rsidRPr="00974FBE" w:rsidRDefault="007C0AB3" w:rsidP="007C0AB3">
            <w:pPr>
              <w:numPr>
                <w:ilvl w:val="0"/>
                <w:numId w:val="17"/>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The individual is likely to respond to a period of rehabilitation, but is not yet able to participate (non-weigh</w:t>
            </w:r>
            <w:r>
              <w:rPr>
                <w:rFonts w:ascii="Arial" w:eastAsia="Times New Roman" w:hAnsi="Arial" w:cs="Arial"/>
                <w:color w:val="000000"/>
                <w:sz w:val="20"/>
                <w:lang w:val="en-GB" w:eastAsia="en-GB"/>
              </w:rPr>
              <w:t>t</w:t>
            </w:r>
            <w:r w:rsidRPr="00974FBE">
              <w:rPr>
                <w:rFonts w:ascii="Arial" w:eastAsia="Times New Roman" w:hAnsi="Arial" w:cs="Arial"/>
                <w:color w:val="000000"/>
                <w:sz w:val="20"/>
                <w:lang w:val="en-GB" w:eastAsia="en-GB"/>
              </w:rPr>
              <w:t xml:space="preserve"> bearing; Discharge to Assess Pathway 2)</w:t>
            </w:r>
          </w:p>
          <w:p w:rsidR="007C0AB3" w:rsidRPr="00974FBE" w:rsidRDefault="007C0AB3" w:rsidP="007C0AB3">
            <w:pPr>
              <w:numPr>
                <w:ilvl w:val="0"/>
                <w:numId w:val="17"/>
              </w:num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The individual requires a period of interim care or support before returning to their own home but does not require acute or community hospital provision; this may include ongoing treatment such as the administration of Intravenous Antibiotics within the scope and competency of the providers nursing staff (Discharge to Assess Pathway 2)</w:t>
            </w:r>
          </w:p>
          <w:p w:rsidR="007C0AB3" w:rsidRPr="00974FBE" w:rsidRDefault="007C0AB3" w:rsidP="007C0AB3">
            <w:pPr>
              <w:numPr>
                <w:ilvl w:val="0"/>
                <w:numId w:val="17"/>
              </w:num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The individual will benefit from a multi-disciplinary assessment to understand the </w:t>
            </w:r>
            <w:r w:rsidRPr="00974FBE">
              <w:rPr>
                <w:rFonts w:ascii="Arial" w:eastAsia="Times New Roman" w:hAnsi="Arial" w:cs="Arial"/>
                <w:color w:val="000000"/>
                <w:sz w:val="20"/>
                <w:lang w:val="en-GB" w:eastAsia="en-GB"/>
              </w:rPr>
              <w:lastRenderedPageBreak/>
              <w:t xml:space="preserve">potential required support to meet their longer term health or care needs (local authority or where the individual may require continuing healthcare) in the community. </w:t>
            </w:r>
          </w:p>
          <w:p w:rsidR="007C0AB3" w:rsidRPr="00974FBE" w:rsidRDefault="007C0AB3" w:rsidP="00546A9E">
            <w:pPr>
              <w:shd w:val="clear" w:color="auto" w:fill="FFFFFF"/>
              <w:spacing w:after="0"/>
              <w:ind w:left="720"/>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This may follow a period of rehabilitation or interim care and support (Discharge to Assess Pathway 3).</w:t>
            </w:r>
          </w:p>
          <w:p w:rsidR="007C0AB3" w:rsidRPr="00974FBE" w:rsidRDefault="007C0AB3" w:rsidP="00546A9E">
            <w:pPr>
              <w:shd w:val="clear" w:color="auto" w:fill="FFFFFF"/>
              <w:spacing w:before="100" w:beforeAutospacing="1" w:after="100" w:afterAutospacing="1"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(Other potential reasons for admission may be discussed and agreed with East Berkshire CCG on an individual basis.)</w:t>
            </w: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The exit plan must also be considered </w:t>
            </w:r>
            <w:r>
              <w:rPr>
                <w:rFonts w:ascii="Arial" w:eastAsia="Times New Roman" w:hAnsi="Arial" w:cs="Arial"/>
                <w:color w:val="000000"/>
                <w:sz w:val="20"/>
                <w:lang w:val="en-GB" w:eastAsia="en-GB"/>
              </w:rPr>
              <w:t xml:space="preserve">and shared by the referring MDT </w:t>
            </w:r>
            <w:r w:rsidRPr="00974FBE">
              <w:rPr>
                <w:rFonts w:ascii="Arial" w:eastAsia="Times New Roman" w:hAnsi="Arial" w:cs="Arial"/>
                <w:color w:val="000000"/>
                <w:sz w:val="20"/>
                <w:lang w:val="en-GB" w:eastAsia="en-GB"/>
              </w:rPr>
              <w:t>as part of the referral process.</w:t>
            </w: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Admission into a short term bed will be for no longer than six weeks and with an anticipated outcome of either </w:t>
            </w: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p>
          <w:p w:rsidR="007C0AB3" w:rsidRPr="00974FBE" w:rsidRDefault="007C0AB3" w:rsidP="007C0AB3">
            <w:pPr>
              <w:numPr>
                <w:ilvl w:val="0"/>
                <w:numId w:val="18"/>
              </w:num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rehabilitation / interim care to then facilitate discharge to the individuals home environment </w:t>
            </w:r>
          </w:p>
          <w:p w:rsidR="007C0AB3" w:rsidRPr="00974FBE" w:rsidRDefault="007C0AB3" w:rsidP="00546A9E">
            <w:pPr>
              <w:shd w:val="clear" w:color="auto" w:fill="FFFFFF"/>
              <w:spacing w:after="0" w:line="276" w:lineRule="auto"/>
              <w:rPr>
                <w:rFonts w:ascii="Arial" w:eastAsia="Times New Roman" w:hAnsi="Arial" w:cs="Arial"/>
                <w:color w:val="000000"/>
                <w:sz w:val="20"/>
                <w:lang w:val="en-GB" w:eastAsia="en-GB"/>
              </w:rPr>
            </w:pPr>
            <w:r w:rsidRPr="00974FBE">
              <w:rPr>
                <w:rFonts w:ascii="Arial" w:eastAsia="Times New Roman" w:hAnsi="Arial" w:cs="Arial"/>
                <w:color w:val="000000"/>
                <w:sz w:val="20"/>
                <w:lang w:val="en-GB" w:eastAsia="en-GB"/>
              </w:rPr>
              <w:t xml:space="preserve">Or </w:t>
            </w:r>
          </w:p>
          <w:p w:rsidR="007C0AB3" w:rsidRPr="00974FBE" w:rsidRDefault="007C0AB3" w:rsidP="007C0AB3">
            <w:pPr>
              <w:numPr>
                <w:ilvl w:val="0"/>
                <w:numId w:val="18"/>
              </w:numPr>
              <w:shd w:val="clear" w:color="auto" w:fill="FFFFFF"/>
              <w:spacing w:after="0" w:line="276" w:lineRule="auto"/>
              <w:rPr>
                <w:rFonts w:ascii="Arial" w:eastAsia="Times New Roman" w:hAnsi="Arial" w:cs="Arial"/>
                <w:color w:val="000000"/>
                <w:sz w:val="20"/>
                <w:lang w:val="en-GB" w:eastAsia="en-GB"/>
              </w:rPr>
            </w:pPr>
            <w:proofErr w:type="gramStart"/>
            <w:r w:rsidRPr="00974FBE">
              <w:rPr>
                <w:rFonts w:ascii="Arial" w:eastAsia="Times New Roman" w:hAnsi="Arial" w:cs="Arial"/>
                <w:color w:val="000000"/>
                <w:sz w:val="20"/>
                <w:lang w:val="en-GB" w:eastAsia="en-GB"/>
              </w:rPr>
              <w:t>all</w:t>
            </w:r>
            <w:proofErr w:type="gramEnd"/>
            <w:r w:rsidRPr="00974FBE">
              <w:rPr>
                <w:rFonts w:ascii="Arial" w:eastAsia="Times New Roman" w:hAnsi="Arial" w:cs="Arial"/>
                <w:color w:val="000000"/>
                <w:sz w:val="20"/>
                <w:lang w:val="en-GB" w:eastAsia="en-GB"/>
              </w:rPr>
              <w:t xml:space="preserve"> assessments to have been completed and the individuals final destination (own home, residential, nursing home or alternative setting) and support requirements agreed and ready for them to access.</w:t>
            </w:r>
          </w:p>
          <w:p w:rsidR="007C0AB3" w:rsidRPr="00974FBE" w:rsidRDefault="007C0AB3" w:rsidP="00546A9E">
            <w:pPr>
              <w:spacing w:after="0"/>
              <w:rPr>
                <w:rFonts w:ascii="Arial" w:hAnsi="Arial" w:cs="Arial"/>
                <w:sz w:val="20"/>
              </w:rPr>
            </w:pPr>
          </w:p>
          <w:p w:rsidR="007C0AB3" w:rsidRPr="00974FBE" w:rsidRDefault="007C0AB3" w:rsidP="00546A9E">
            <w:pPr>
              <w:spacing w:after="0"/>
              <w:rPr>
                <w:rFonts w:ascii="Arial" w:hAnsi="Arial" w:cs="Arial"/>
                <w:b/>
                <w:sz w:val="20"/>
              </w:rPr>
            </w:pPr>
            <w:r w:rsidRPr="00974FBE">
              <w:rPr>
                <w:rFonts w:ascii="Arial" w:hAnsi="Arial" w:cs="Arial"/>
                <w:b/>
                <w:sz w:val="20"/>
              </w:rPr>
              <w:t>3.5</w:t>
            </w:r>
            <w:r w:rsidRPr="00974FBE">
              <w:rPr>
                <w:rFonts w:ascii="Arial" w:hAnsi="Arial" w:cs="Arial"/>
                <w:b/>
                <w:sz w:val="20"/>
              </w:rPr>
              <w:tab/>
              <w:t>Interdependence with other services/providers</w:t>
            </w:r>
          </w:p>
          <w:p w:rsidR="007C0AB3" w:rsidRPr="00974FBE" w:rsidRDefault="007C0AB3" w:rsidP="00546A9E">
            <w:pPr>
              <w:spacing w:after="0"/>
              <w:rPr>
                <w:rFonts w:ascii="Arial" w:hAnsi="Arial" w:cs="Arial"/>
                <w:b/>
                <w:sz w:val="20"/>
              </w:rPr>
            </w:pPr>
          </w:p>
          <w:p w:rsidR="007C0AB3" w:rsidRPr="00974FBE" w:rsidRDefault="007C0AB3" w:rsidP="00546A9E">
            <w:pPr>
              <w:widowControl w:val="0"/>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 xml:space="preserve">The Service is part of the wider adult health and social care services commissioned by East Berkshire CCG and local authorities. The Provider and Commissioner will work in partnership with GPs, Acute and Community Providers, the 3 local authorities - namely </w:t>
            </w:r>
            <w:proofErr w:type="spellStart"/>
            <w:r w:rsidRPr="00974FBE">
              <w:rPr>
                <w:rFonts w:ascii="Arial" w:eastAsia="Arial" w:hAnsi="Arial" w:cs="Arial"/>
                <w:w w:val="105"/>
                <w:sz w:val="20"/>
                <w:lang w:eastAsia="en-US"/>
              </w:rPr>
              <w:t>Bracknell</w:t>
            </w:r>
            <w:proofErr w:type="spellEnd"/>
            <w:r w:rsidRPr="00974FBE">
              <w:rPr>
                <w:rFonts w:ascii="Arial" w:eastAsia="Arial" w:hAnsi="Arial" w:cs="Arial"/>
                <w:w w:val="105"/>
                <w:sz w:val="20"/>
                <w:lang w:eastAsia="en-US"/>
              </w:rPr>
              <w:t xml:space="preserve"> Forest, Slough Borough and the Royal Borough of Windsor and Maidenhead, Community Mental Health teams, the Voluntary and Community sector, and independent Providers (this is not an exhaustive list).</w:t>
            </w:r>
          </w:p>
          <w:p w:rsidR="007C0AB3" w:rsidRPr="00974FBE" w:rsidRDefault="007C0AB3" w:rsidP="00546A9E">
            <w:pPr>
              <w:widowControl w:val="0"/>
              <w:autoSpaceDE w:val="0"/>
              <w:autoSpaceDN w:val="0"/>
              <w:spacing w:after="0"/>
              <w:rPr>
                <w:rFonts w:ascii="Arial" w:eastAsia="Arial" w:hAnsi="Arial" w:cs="Arial"/>
                <w:sz w:val="20"/>
                <w:lang w:eastAsia="en-US"/>
              </w:rPr>
            </w:pPr>
          </w:p>
          <w:p w:rsidR="007C0AB3" w:rsidRPr="00974FBE" w:rsidRDefault="007C0AB3" w:rsidP="00546A9E">
            <w:pPr>
              <w:widowControl w:val="0"/>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 xml:space="preserve">The Provider is expected to be working currently with these and other </w:t>
            </w:r>
            <w:proofErr w:type="spellStart"/>
            <w:r w:rsidRPr="00974FBE">
              <w:rPr>
                <w:rFonts w:ascii="Arial" w:eastAsia="Arial" w:hAnsi="Arial" w:cs="Arial"/>
                <w:w w:val="105"/>
                <w:sz w:val="20"/>
                <w:lang w:eastAsia="en-US"/>
              </w:rPr>
              <w:t>organisations</w:t>
            </w:r>
            <w:proofErr w:type="spellEnd"/>
            <w:r w:rsidRPr="00974FBE">
              <w:rPr>
                <w:rFonts w:ascii="Arial" w:eastAsia="Arial" w:hAnsi="Arial" w:cs="Arial"/>
                <w:w w:val="105"/>
                <w:sz w:val="20"/>
                <w:lang w:eastAsia="en-US"/>
              </w:rPr>
              <w:t xml:space="preserve"> to support the individual and their </w:t>
            </w:r>
            <w:proofErr w:type="spellStart"/>
            <w:r w:rsidRPr="00974FBE">
              <w:rPr>
                <w:rFonts w:ascii="Arial" w:eastAsia="Arial" w:hAnsi="Arial" w:cs="Arial"/>
                <w:w w:val="105"/>
                <w:sz w:val="20"/>
                <w:lang w:eastAsia="en-US"/>
              </w:rPr>
              <w:t>carers</w:t>
            </w:r>
            <w:proofErr w:type="spellEnd"/>
            <w:r w:rsidRPr="00974FBE">
              <w:rPr>
                <w:rFonts w:ascii="Arial" w:eastAsia="Arial" w:hAnsi="Arial" w:cs="Arial"/>
                <w:w w:val="105"/>
                <w:sz w:val="20"/>
                <w:lang w:eastAsia="en-US"/>
              </w:rPr>
              <w:t xml:space="preserve"> to successfully manage the individuals' condition/s. The Provider should, as a minimum, have a well-developed pathway for communication with GPs and the wider health, voluntary and social services environment.</w:t>
            </w:r>
          </w:p>
          <w:p w:rsidR="007C0AB3" w:rsidRPr="00974FBE" w:rsidRDefault="007C0AB3" w:rsidP="00546A9E">
            <w:pPr>
              <w:spacing w:after="0"/>
              <w:rPr>
                <w:rFonts w:ascii="Arial" w:hAnsi="Arial" w:cs="Arial"/>
                <w:sz w:val="20"/>
              </w:rPr>
            </w:pPr>
          </w:p>
        </w:tc>
      </w:tr>
      <w:tr w:rsidR="007C0AB3" w:rsidRPr="00B72DDB" w:rsidTr="00546A9E">
        <w:tc>
          <w:tcPr>
            <w:tcW w:w="8414" w:type="dxa"/>
            <w:shd w:val="clear" w:color="auto" w:fill="auto"/>
          </w:tcPr>
          <w:p w:rsidR="007C0AB3" w:rsidRPr="00974FBE" w:rsidRDefault="007C0AB3" w:rsidP="00546A9E">
            <w:pPr>
              <w:spacing w:after="0" w:line="276" w:lineRule="auto"/>
              <w:rPr>
                <w:rFonts w:ascii="Arial" w:hAnsi="Arial" w:cs="Arial"/>
                <w:b/>
                <w:sz w:val="20"/>
              </w:rPr>
            </w:pPr>
            <w:r w:rsidRPr="00974FBE">
              <w:rPr>
                <w:rFonts w:ascii="Arial" w:hAnsi="Arial" w:cs="Arial"/>
                <w:b/>
                <w:sz w:val="20"/>
              </w:rPr>
              <w:lastRenderedPageBreak/>
              <w:t>4.</w:t>
            </w:r>
            <w:r w:rsidRPr="00974FBE">
              <w:rPr>
                <w:rFonts w:ascii="Arial" w:hAnsi="Arial" w:cs="Arial"/>
                <w:b/>
                <w:sz w:val="20"/>
              </w:rPr>
              <w:tab/>
              <w:t>Applicable Service Standards</w:t>
            </w:r>
          </w:p>
        </w:tc>
      </w:tr>
      <w:tr w:rsidR="007C0AB3" w:rsidRPr="00B72DDB" w:rsidTr="00546A9E">
        <w:tc>
          <w:tcPr>
            <w:tcW w:w="8414" w:type="dxa"/>
            <w:shd w:val="clear" w:color="auto" w:fill="auto"/>
          </w:tcPr>
          <w:p w:rsidR="007C0AB3" w:rsidRPr="00974FBE" w:rsidRDefault="007C0AB3" w:rsidP="00546A9E">
            <w:pPr>
              <w:spacing w:after="0"/>
              <w:rPr>
                <w:rFonts w:ascii="Arial" w:hAnsi="Arial" w:cs="Arial"/>
                <w:b/>
                <w:sz w:val="20"/>
              </w:rPr>
            </w:pPr>
          </w:p>
          <w:p w:rsidR="007C0AB3" w:rsidRPr="00974FBE" w:rsidRDefault="007C0AB3" w:rsidP="00546A9E">
            <w:pPr>
              <w:widowControl w:val="0"/>
              <w:tabs>
                <w:tab w:val="left" w:pos="418"/>
              </w:tabs>
              <w:autoSpaceDE w:val="0"/>
              <w:autoSpaceDN w:val="0"/>
              <w:spacing w:after="0"/>
              <w:rPr>
                <w:rFonts w:ascii="Arial" w:eastAsia="Arial" w:hAnsi="Arial" w:cs="Arial"/>
                <w:b/>
                <w:sz w:val="20"/>
                <w:lang w:eastAsia="en-US"/>
              </w:rPr>
            </w:pPr>
            <w:r w:rsidRPr="00974FBE">
              <w:rPr>
                <w:rFonts w:ascii="Arial" w:eastAsia="Arial" w:hAnsi="Arial" w:cs="Arial"/>
                <w:b/>
                <w:sz w:val="20"/>
                <w:lang w:eastAsia="en-US"/>
              </w:rPr>
              <w:t>4.1</w:t>
            </w:r>
            <w:r w:rsidRPr="00974FBE">
              <w:rPr>
                <w:rFonts w:ascii="Arial" w:eastAsia="Arial" w:hAnsi="Arial" w:cs="Arial"/>
                <w:b/>
                <w:sz w:val="20"/>
                <w:lang w:eastAsia="en-US"/>
              </w:rPr>
              <w:tab/>
              <w:t>Applicable national standards (</w:t>
            </w:r>
            <w:r w:rsidRPr="00974FBE">
              <w:rPr>
                <w:rFonts w:ascii="Arial" w:eastAsia="Arial" w:hAnsi="Arial" w:cs="Arial"/>
                <w:b/>
                <w:w w:val="105"/>
                <w:sz w:val="20"/>
                <w:lang w:eastAsia="en-US"/>
              </w:rPr>
              <w:t>Care Home with</w:t>
            </w:r>
            <w:r w:rsidRPr="00974FBE">
              <w:rPr>
                <w:rFonts w:ascii="Arial" w:eastAsia="Arial" w:hAnsi="Arial" w:cs="Arial"/>
                <w:b/>
                <w:spacing w:val="36"/>
                <w:w w:val="105"/>
                <w:sz w:val="20"/>
                <w:lang w:eastAsia="en-US"/>
              </w:rPr>
              <w:t xml:space="preserve"> </w:t>
            </w:r>
            <w:r w:rsidRPr="00974FBE">
              <w:rPr>
                <w:rFonts w:ascii="Arial" w:eastAsia="Arial" w:hAnsi="Arial" w:cs="Arial"/>
                <w:b/>
                <w:w w:val="105"/>
                <w:sz w:val="20"/>
                <w:lang w:eastAsia="en-US"/>
              </w:rPr>
              <w:t>Nursing)</w:t>
            </w:r>
          </w:p>
          <w:p w:rsidR="007C0AB3" w:rsidRPr="00974FBE" w:rsidRDefault="007C0AB3" w:rsidP="00546A9E">
            <w:pPr>
              <w:spacing w:after="0"/>
              <w:ind w:firstLine="720"/>
              <w:rPr>
                <w:rFonts w:ascii="Arial" w:hAnsi="Arial" w:cs="Arial"/>
                <w:b/>
                <w:sz w:val="20"/>
              </w:rPr>
            </w:pPr>
          </w:p>
          <w:p w:rsidR="007C0AB3" w:rsidRPr="00974FBE" w:rsidRDefault="007C0AB3" w:rsidP="00546A9E">
            <w:pPr>
              <w:widowControl w:val="0"/>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The provider will maintain Care Quality Commission 'Good' registration and adhere to the required standards of Quality and Safety.</w:t>
            </w:r>
          </w:p>
          <w:p w:rsidR="007C0AB3" w:rsidRPr="00974FBE" w:rsidRDefault="007C0AB3" w:rsidP="00546A9E">
            <w:pPr>
              <w:widowControl w:val="0"/>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It is expected that the Provider will ensure that policies, procedures and practices are regularly reviewed and that the following list of standards/good practice guidance is where appropriate adhered to:-</w:t>
            </w:r>
          </w:p>
          <w:p w:rsidR="007C0AB3" w:rsidRPr="00974FBE" w:rsidRDefault="007C0AB3" w:rsidP="00546A9E">
            <w:pPr>
              <w:widowControl w:val="0"/>
              <w:autoSpaceDE w:val="0"/>
              <w:autoSpaceDN w:val="0"/>
              <w:spacing w:after="0"/>
              <w:rPr>
                <w:rFonts w:ascii="Arial" w:eastAsia="Arial" w:hAnsi="Arial" w:cs="Arial"/>
                <w:sz w:val="20"/>
                <w:lang w:eastAsia="en-US"/>
              </w:rPr>
            </w:pPr>
          </w:p>
          <w:p w:rsidR="007C0AB3" w:rsidRPr="00974FBE" w:rsidRDefault="007C0AB3" w:rsidP="007C0AB3">
            <w:pPr>
              <w:widowControl w:val="0"/>
              <w:numPr>
                <w:ilvl w:val="0"/>
                <w:numId w:val="19"/>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Department  of Health (DOH) Guidance as</w:t>
            </w:r>
            <w:r w:rsidRPr="00974FBE">
              <w:rPr>
                <w:rFonts w:ascii="Arial" w:eastAsia="Arial" w:hAnsi="Arial" w:cs="Arial"/>
                <w:spacing w:val="-8"/>
                <w:w w:val="105"/>
                <w:sz w:val="20"/>
                <w:lang w:eastAsia="en-US"/>
              </w:rPr>
              <w:t xml:space="preserve"> </w:t>
            </w:r>
            <w:r w:rsidRPr="00974FBE">
              <w:rPr>
                <w:rFonts w:ascii="Arial" w:eastAsia="Arial" w:hAnsi="Arial" w:cs="Arial"/>
                <w:w w:val="105"/>
                <w:sz w:val="20"/>
                <w:lang w:eastAsia="en-US"/>
              </w:rPr>
              <w:t>issued</w:t>
            </w:r>
          </w:p>
          <w:p w:rsidR="007C0AB3" w:rsidRPr="00974FBE" w:rsidRDefault="007C0AB3" w:rsidP="007C0AB3">
            <w:pPr>
              <w:widowControl w:val="0"/>
              <w:numPr>
                <w:ilvl w:val="0"/>
                <w:numId w:val="19"/>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No Secrets Guidance - Department of</w:t>
            </w:r>
            <w:r w:rsidRPr="00974FBE">
              <w:rPr>
                <w:rFonts w:ascii="Arial" w:eastAsia="Arial" w:hAnsi="Arial" w:cs="Arial"/>
                <w:spacing w:val="49"/>
                <w:w w:val="105"/>
                <w:sz w:val="20"/>
                <w:lang w:eastAsia="en-US"/>
              </w:rPr>
              <w:t xml:space="preserve"> </w:t>
            </w:r>
            <w:r w:rsidRPr="00974FBE">
              <w:rPr>
                <w:rFonts w:ascii="Arial" w:eastAsia="Arial" w:hAnsi="Arial" w:cs="Arial"/>
                <w:w w:val="105"/>
                <w:sz w:val="20"/>
                <w:lang w:eastAsia="en-US"/>
              </w:rPr>
              <w:t>Health</w:t>
            </w:r>
          </w:p>
          <w:p w:rsidR="007C0AB3" w:rsidRPr="00974FBE" w:rsidRDefault="007C0AB3" w:rsidP="007C0AB3">
            <w:pPr>
              <w:widowControl w:val="0"/>
              <w:numPr>
                <w:ilvl w:val="0"/>
                <w:numId w:val="19"/>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National Institute for Clinical Excellence (NICE)</w:t>
            </w:r>
            <w:r w:rsidRPr="00974FBE">
              <w:rPr>
                <w:rFonts w:ascii="Arial" w:eastAsia="Arial" w:hAnsi="Arial" w:cs="Arial"/>
                <w:spacing w:val="49"/>
                <w:w w:val="105"/>
                <w:sz w:val="20"/>
                <w:lang w:eastAsia="en-US"/>
              </w:rPr>
              <w:t xml:space="preserve"> </w:t>
            </w:r>
            <w:r w:rsidRPr="00974FBE">
              <w:rPr>
                <w:rFonts w:ascii="Arial" w:eastAsia="Arial" w:hAnsi="Arial" w:cs="Arial"/>
                <w:w w:val="105"/>
                <w:sz w:val="20"/>
                <w:lang w:eastAsia="en-US"/>
              </w:rPr>
              <w:t>Standards</w:t>
            </w:r>
          </w:p>
          <w:p w:rsidR="007C0AB3" w:rsidRPr="00974FBE" w:rsidRDefault="007C0AB3" w:rsidP="007C0AB3">
            <w:pPr>
              <w:widowControl w:val="0"/>
              <w:numPr>
                <w:ilvl w:val="0"/>
                <w:numId w:val="19"/>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DOH Guidance on Infection</w:t>
            </w:r>
            <w:r w:rsidRPr="00974FBE">
              <w:rPr>
                <w:rFonts w:ascii="Arial" w:eastAsia="Arial" w:hAnsi="Arial" w:cs="Arial"/>
                <w:spacing w:val="33"/>
                <w:w w:val="105"/>
                <w:sz w:val="20"/>
                <w:lang w:eastAsia="en-US"/>
              </w:rPr>
              <w:t xml:space="preserve"> </w:t>
            </w:r>
            <w:r w:rsidRPr="00974FBE">
              <w:rPr>
                <w:rFonts w:ascii="Arial" w:eastAsia="Arial" w:hAnsi="Arial" w:cs="Arial"/>
                <w:w w:val="105"/>
                <w:sz w:val="20"/>
                <w:lang w:eastAsia="en-US"/>
              </w:rPr>
              <w:t>Control</w:t>
            </w:r>
          </w:p>
          <w:p w:rsidR="007C0AB3" w:rsidRPr="00974FBE" w:rsidRDefault="007C0AB3" w:rsidP="007C0AB3">
            <w:pPr>
              <w:widowControl w:val="0"/>
              <w:numPr>
                <w:ilvl w:val="0"/>
                <w:numId w:val="19"/>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The Administration and Control of Medicines in Care Homes - Royal Pharmaceutical Society of Great</w:t>
            </w:r>
            <w:r w:rsidRPr="00974FBE">
              <w:rPr>
                <w:rFonts w:ascii="Arial" w:eastAsia="Arial" w:hAnsi="Arial" w:cs="Arial"/>
                <w:spacing w:val="15"/>
                <w:w w:val="105"/>
                <w:sz w:val="20"/>
                <w:lang w:eastAsia="en-US"/>
              </w:rPr>
              <w:t xml:space="preserve"> </w:t>
            </w:r>
            <w:r w:rsidRPr="00974FBE">
              <w:rPr>
                <w:rFonts w:ascii="Arial" w:eastAsia="Arial" w:hAnsi="Arial" w:cs="Arial"/>
                <w:w w:val="105"/>
                <w:sz w:val="20"/>
                <w:lang w:eastAsia="en-US"/>
              </w:rPr>
              <w:t>Britain</w:t>
            </w:r>
          </w:p>
          <w:p w:rsidR="007C0AB3" w:rsidRPr="00974FBE" w:rsidRDefault="007C0AB3" w:rsidP="007C0AB3">
            <w:pPr>
              <w:widowControl w:val="0"/>
              <w:numPr>
                <w:ilvl w:val="0"/>
                <w:numId w:val="19"/>
              </w:numPr>
              <w:autoSpaceDE w:val="0"/>
              <w:autoSpaceDN w:val="0"/>
              <w:spacing w:after="0"/>
              <w:rPr>
                <w:rFonts w:ascii="Arial" w:eastAsia="Arial" w:hAnsi="Arial" w:cs="Arial"/>
                <w:sz w:val="20"/>
                <w:lang w:eastAsia="en-US"/>
              </w:rPr>
            </w:pPr>
            <w:r w:rsidRPr="00974FBE">
              <w:rPr>
                <w:rFonts w:ascii="Arial" w:eastAsia="Arial" w:hAnsi="Arial" w:cs="Arial"/>
                <w:w w:val="110"/>
                <w:sz w:val="20"/>
                <w:lang w:eastAsia="en-US"/>
              </w:rPr>
              <w:t>Mental</w:t>
            </w:r>
            <w:r w:rsidRPr="00974FBE">
              <w:rPr>
                <w:rFonts w:ascii="Arial" w:eastAsia="Arial" w:hAnsi="Arial" w:cs="Arial"/>
                <w:spacing w:val="-30"/>
                <w:w w:val="110"/>
                <w:sz w:val="20"/>
                <w:lang w:eastAsia="en-US"/>
              </w:rPr>
              <w:t xml:space="preserve"> </w:t>
            </w:r>
            <w:r w:rsidRPr="00974FBE">
              <w:rPr>
                <w:rFonts w:ascii="Arial" w:eastAsia="Arial" w:hAnsi="Arial" w:cs="Arial"/>
                <w:w w:val="110"/>
                <w:sz w:val="20"/>
                <w:lang w:eastAsia="en-US"/>
              </w:rPr>
              <w:t>Capacity</w:t>
            </w:r>
            <w:r w:rsidRPr="00974FBE">
              <w:rPr>
                <w:rFonts w:ascii="Arial" w:eastAsia="Arial" w:hAnsi="Arial" w:cs="Arial"/>
                <w:spacing w:val="-18"/>
                <w:w w:val="110"/>
                <w:sz w:val="20"/>
                <w:lang w:eastAsia="en-US"/>
              </w:rPr>
              <w:t xml:space="preserve"> </w:t>
            </w:r>
            <w:r w:rsidRPr="00974FBE">
              <w:rPr>
                <w:rFonts w:ascii="Arial" w:eastAsia="Arial" w:hAnsi="Arial" w:cs="Arial"/>
                <w:w w:val="110"/>
                <w:sz w:val="20"/>
                <w:lang w:eastAsia="en-US"/>
              </w:rPr>
              <w:t>Act</w:t>
            </w:r>
            <w:r w:rsidRPr="00974FBE">
              <w:rPr>
                <w:rFonts w:ascii="Arial" w:eastAsia="Arial" w:hAnsi="Arial" w:cs="Arial"/>
                <w:spacing w:val="-25"/>
                <w:w w:val="110"/>
                <w:sz w:val="20"/>
                <w:lang w:eastAsia="en-US"/>
              </w:rPr>
              <w:t xml:space="preserve"> </w:t>
            </w:r>
            <w:r w:rsidRPr="00974FBE">
              <w:rPr>
                <w:rFonts w:ascii="Arial" w:eastAsia="Arial" w:hAnsi="Arial" w:cs="Arial"/>
                <w:w w:val="110"/>
                <w:sz w:val="20"/>
                <w:lang w:eastAsia="en-US"/>
              </w:rPr>
              <w:t>2005</w:t>
            </w:r>
          </w:p>
          <w:p w:rsidR="007C0AB3" w:rsidRPr="00974FBE" w:rsidRDefault="007C0AB3" w:rsidP="007C0AB3">
            <w:pPr>
              <w:widowControl w:val="0"/>
              <w:numPr>
                <w:ilvl w:val="0"/>
                <w:numId w:val="19"/>
              </w:numPr>
              <w:autoSpaceDE w:val="0"/>
              <w:autoSpaceDN w:val="0"/>
              <w:spacing w:after="0"/>
              <w:rPr>
                <w:rFonts w:ascii="Arial" w:eastAsia="Arial" w:hAnsi="Arial" w:cs="Arial"/>
                <w:b/>
                <w:sz w:val="20"/>
                <w:lang w:eastAsia="en-US"/>
              </w:rPr>
            </w:pPr>
            <w:r w:rsidRPr="00974FBE">
              <w:rPr>
                <w:rFonts w:ascii="Arial" w:eastAsia="Arial" w:hAnsi="Arial" w:cs="Arial"/>
                <w:w w:val="110"/>
                <w:sz w:val="20"/>
                <w:lang w:eastAsia="en-US"/>
              </w:rPr>
              <w:t>Care Act</w:t>
            </w:r>
            <w:r w:rsidRPr="00974FBE">
              <w:rPr>
                <w:rFonts w:ascii="Arial" w:eastAsia="Arial" w:hAnsi="Arial" w:cs="Arial"/>
                <w:spacing w:val="-40"/>
                <w:w w:val="110"/>
                <w:sz w:val="20"/>
                <w:lang w:eastAsia="en-US"/>
              </w:rPr>
              <w:t xml:space="preserve">  </w:t>
            </w:r>
            <w:r w:rsidRPr="00974FBE">
              <w:rPr>
                <w:rFonts w:ascii="Arial" w:eastAsia="Arial" w:hAnsi="Arial" w:cs="Arial"/>
                <w:w w:val="110"/>
                <w:sz w:val="20"/>
                <w:lang w:eastAsia="en-US"/>
              </w:rPr>
              <w:t>2014</w:t>
            </w:r>
          </w:p>
          <w:p w:rsidR="007C0AB3" w:rsidRPr="00974FBE" w:rsidRDefault="007C0AB3" w:rsidP="00546A9E">
            <w:pPr>
              <w:spacing w:after="0"/>
              <w:rPr>
                <w:rFonts w:ascii="Arial" w:hAnsi="Arial" w:cs="Arial"/>
                <w:b/>
                <w:sz w:val="20"/>
              </w:rPr>
            </w:pPr>
          </w:p>
          <w:p w:rsidR="007C0AB3" w:rsidRPr="00974FBE" w:rsidRDefault="007C0AB3" w:rsidP="00546A9E">
            <w:pPr>
              <w:widowControl w:val="0"/>
              <w:autoSpaceDE w:val="0"/>
              <w:autoSpaceDN w:val="0"/>
              <w:spacing w:after="0"/>
              <w:rPr>
                <w:rFonts w:ascii="Arial" w:eastAsia="Arial" w:hAnsi="Arial" w:cs="Arial"/>
                <w:b/>
                <w:sz w:val="20"/>
                <w:lang w:eastAsia="en-US"/>
              </w:rPr>
            </w:pPr>
            <w:r w:rsidRPr="00974FBE">
              <w:rPr>
                <w:rFonts w:ascii="Arial" w:eastAsia="Arial" w:hAnsi="Arial" w:cs="Arial"/>
                <w:b/>
                <w:sz w:val="20"/>
                <w:lang w:eastAsia="en-US"/>
              </w:rPr>
              <w:t>Personal</w:t>
            </w:r>
            <w:r w:rsidRPr="00974FBE">
              <w:rPr>
                <w:rFonts w:ascii="Arial" w:eastAsia="Arial" w:hAnsi="Arial" w:cs="Arial"/>
                <w:b/>
                <w:spacing w:val="34"/>
                <w:sz w:val="20"/>
                <w:lang w:eastAsia="en-US"/>
              </w:rPr>
              <w:t xml:space="preserve"> </w:t>
            </w:r>
            <w:r w:rsidRPr="00974FBE">
              <w:rPr>
                <w:rFonts w:ascii="Arial" w:eastAsia="Arial" w:hAnsi="Arial" w:cs="Arial"/>
                <w:b/>
                <w:sz w:val="20"/>
                <w:lang w:eastAsia="en-US"/>
              </w:rPr>
              <w:t>Accommodation</w:t>
            </w:r>
          </w:p>
          <w:p w:rsidR="007C0AB3" w:rsidRPr="00974FBE" w:rsidRDefault="007C0AB3" w:rsidP="007C0AB3">
            <w:pPr>
              <w:widowControl w:val="0"/>
              <w:numPr>
                <w:ilvl w:val="0"/>
                <w:numId w:val="20"/>
              </w:numPr>
              <w:autoSpaceDE w:val="0"/>
              <w:autoSpaceDN w:val="0"/>
              <w:spacing w:after="0"/>
              <w:rPr>
                <w:rFonts w:ascii="Arial" w:eastAsia="Arial" w:hAnsi="Arial" w:cs="Arial"/>
                <w:sz w:val="20"/>
                <w:lang w:eastAsia="en-US"/>
              </w:rPr>
            </w:pPr>
            <w:r w:rsidRPr="00974FBE">
              <w:rPr>
                <w:rFonts w:ascii="Arial" w:eastAsia="Arial" w:hAnsi="Arial" w:cs="Arial"/>
                <w:sz w:val="20"/>
                <w:lang w:eastAsia="en-US"/>
              </w:rPr>
              <w:t>single</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rooms,</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with</w:t>
            </w:r>
            <w:r w:rsidRPr="00974FBE">
              <w:rPr>
                <w:rFonts w:ascii="Arial" w:eastAsia="Arial" w:hAnsi="Arial" w:cs="Arial"/>
                <w:spacing w:val="-22"/>
                <w:sz w:val="20"/>
                <w:lang w:eastAsia="en-US"/>
              </w:rPr>
              <w:t xml:space="preserve"> </w:t>
            </w:r>
            <w:proofErr w:type="spellStart"/>
            <w:r w:rsidRPr="00974FBE">
              <w:rPr>
                <w:rFonts w:ascii="Arial" w:eastAsia="Arial" w:hAnsi="Arial" w:cs="Arial"/>
                <w:sz w:val="20"/>
                <w:lang w:eastAsia="en-US"/>
              </w:rPr>
              <w:t>en</w:t>
            </w:r>
            <w:proofErr w:type="spellEnd"/>
            <w:r w:rsidRPr="00974FBE">
              <w:rPr>
                <w:rFonts w:ascii="Arial" w:eastAsia="Arial" w:hAnsi="Arial" w:cs="Arial"/>
                <w:sz w:val="20"/>
                <w:lang w:eastAsia="en-US"/>
              </w:rPr>
              <w:t>-suite</w:t>
            </w:r>
            <w:r w:rsidRPr="00974FBE">
              <w:rPr>
                <w:rFonts w:ascii="Arial" w:eastAsia="Arial" w:hAnsi="Arial" w:cs="Arial"/>
                <w:spacing w:val="-18"/>
                <w:sz w:val="20"/>
                <w:lang w:eastAsia="en-US"/>
              </w:rPr>
              <w:t xml:space="preserve"> </w:t>
            </w:r>
            <w:r w:rsidRPr="00974FBE">
              <w:rPr>
                <w:rFonts w:ascii="Arial" w:eastAsia="Arial" w:hAnsi="Arial" w:cs="Arial"/>
                <w:sz w:val="20"/>
                <w:lang w:eastAsia="en-US"/>
              </w:rPr>
              <w:t>with</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disabled</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access</w:t>
            </w:r>
          </w:p>
          <w:p w:rsidR="007C0AB3" w:rsidRPr="00974FBE" w:rsidRDefault="007C0AB3" w:rsidP="007C0AB3">
            <w:pPr>
              <w:widowControl w:val="0"/>
              <w:numPr>
                <w:ilvl w:val="0"/>
                <w:numId w:val="20"/>
              </w:numPr>
              <w:autoSpaceDE w:val="0"/>
              <w:autoSpaceDN w:val="0"/>
              <w:spacing w:after="0"/>
              <w:rPr>
                <w:rFonts w:ascii="Arial" w:eastAsia="Arial" w:hAnsi="Arial" w:cs="Arial"/>
                <w:sz w:val="20"/>
                <w:lang w:eastAsia="en-US"/>
              </w:rPr>
            </w:pPr>
            <w:r w:rsidRPr="00974FBE">
              <w:rPr>
                <w:rFonts w:ascii="Arial" w:eastAsia="Arial" w:hAnsi="Arial" w:cs="Arial"/>
                <w:sz w:val="20"/>
                <w:lang w:eastAsia="en-US"/>
              </w:rPr>
              <w:lastRenderedPageBreak/>
              <w:t>disabled</w:t>
            </w:r>
            <w:r w:rsidRPr="00974FBE">
              <w:rPr>
                <w:rFonts w:ascii="Arial" w:eastAsia="Arial" w:hAnsi="Arial" w:cs="Arial"/>
                <w:spacing w:val="-22"/>
                <w:sz w:val="20"/>
                <w:lang w:eastAsia="en-US"/>
              </w:rPr>
              <w:t xml:space="preserve"> </w:t>
            </w:r>
            <w:r w:rsidRPr="00974FBE">
              <w:rPr>
                <w:rFonts w:ascii="Arial" w:eastAsia="Arial" w:hAnsi="Arial" w:cs="Arial"/>
                <w:sz w:val="20"/>
                <w:lang w:eastAsia="en-US"/>
              </w:rPr>
              <w:t>facilities</w:t>
            </w:r>
            <w:r w:rsidRPr="00974FBE">
              <w:rPr>
                <w:rFonts w:ascii="Arial" w:eastAsia="Arial" w:hAnsi="Arial" w:cs="Arial"/>
                <w:spacing w:val="-24"/>
                <w:sz w:val="20"/>
                <w:lang w:eastAsia="en-US"/>
              </w:rPr>
              <w:t xml:space="preserve"> </w:t>
            </w:r>
            <w:r w:rsidRPr="00974FBE">
              <w:rPr>
                <w:rFonts w:ascii="Arial" w:eastAsia="Arial" w:hAnsi="Arial" w:cs="Arial"/>
                <w:sz w:val="20"/>
                <w:lang w:eastAsia="en-US"/>
              </w:rPr>
              <w:t>for</w:t>
            </w:r>
            <w:r w:rsidRPr="00974FBE">
              <w:rPr>
                <w:rFonts w:ascii="Arial" w:eastAsia="Arial" w:hAnsi="Arial" w:cs="Arial"/>
                <w:spacing w:val="-29"/>
                <w:sz w:val="20"/>
                <w:lang w:eastAsia="en-US"/>
              </w:rPr>
              <w:t xml:space="preserve"> </w:t>
            </w:r>
            <w:r w:rsidRPr="00974FBE">
              <w:rPr>
                <w:rFonts w:ascii="Arial" w:eastAsia="Arial" w:hAnsi="Arial" w:cs="Arial"/>
                <w:sz w:val="20"/>
                <w:lang w:eastAsia="en-US"/>
              </w:rPr>
              <w:t>bathing</w:t>
            </w:r>
            <w:r w:rsidRPr="00974FBE">
              <w:rPr>
                <w:rFonts w:ascii="Arial" w:eastAsia="Arial" w:hAnsi="Arial" w:cs="Arial"/>
                <w:spacing w:val="-22"/>
                <w:sz w:val="20"/>
                <w:lang w:eastAsia="en-US"/>
              </w:rPr>
              <w:t xml:space="preserve"> </w:t>
            </w:r>
            <w:r w:rsidRPr="00974FBE">
              <w:rPr>
                <w:rFonts w:ascii="Arial" w:eastAsia="Arial" w:hAnsi="Arial" w:cs="Arial"/>
                <w:sz w:val="20"/>
                <w:lang w:eastAsia="en-US"/>
              </w:rPr>
              <w:t>and</w:t>
            </w:r>
            <w:r w:rsidRPr="00974FBE">
              <w:rPr>
                <w:rFonts w:ascii="Arial" w:eastAsia="Arial" w:hAnsi="Arial" w:cs="Arial"/>
                <w:spacing w:val="-25"/>
                <w:sz w:val="20"/>
                <w:lang w:eastAsia="en-US"/>
              </w:rPr>
              <w:t xml:space="preserve"> </w:t>
            </w:r>
            <w:r w:rsidRPr="00974FBE">
              <w:rPr>
                <w:rFonts w:ascii="Arial" w:eastAsia="Arial" w:hAnsi="Arial" w:cs="Arial"/>
                <w:sz w:val="20"/>
                <w:lang w:eastAsia="en-US"/>
              </w:rPr>
              <w:t>showering</w:t>
            </w:r>
          </w:p>
          <w:p w:rsidR="007C0AB3" w:rsidRPr="00974FBE" w:rsidRDefault="007C0AB3" w:rsidP="007C0AB3">
            <w:pPr>
              <w:widowControl w:val="0"/>
              <w:numPr>
                <w:ilvl w:val="0"/>
                <w:numId w:val="20"/>
              </w:numPr>
              <w:autoSpaceDE w:val="0"/>
              <w:autoSpaceDN w:val="0"/>
              <w:spacing w:after="0"/>
              <w:rPr>
                <w:rFonts w:ascii="Arial" w:eastAsia="Arial" w:hAnsi="Arial" w:cs="Arial"/>
                <w:sz w:val="20"/>
                <w:lang w:eastAsia="en-US"/>
              </w:rPr>
            </w:pPr>
            <w:r w:rsidRPr="00974FBE">
              <w:rPr>
                <w:rFonts w:ascii="Arial" w:eastAsia="Arial" w:hAnsi="Arial" w:cs="Arial"/>
                <w:sz w:val="20"/>
                <w:lang w:eastAsia="en-US"/>
              </w:rPr>
              <w:t>enable</w:t>
            </w:r>
            <w:r w:rsidRPr="00974FBE">
              <w:rPr>
                <w:rFonts w:ascii="Arial" w:eastAsia="Arial" w:hAnsi="Arial" w:cs="Arial"/>
                <w:spacing w:val="-5"/>
                <w:sz w:val="20"/>
                <w:lang w:eastAsia="en-US"/>
              </w:rPr>
              <w:t xml:space="preserve"> </w:t>
            </w:r>
            <w:r w:rsidRPr="00974FBE">
              <w:rPr>
                <w:rFonts w:ascii="Arial" w:eastAsia="Arial" w:hAnsi="Arial" w:cs="Arial"/>
                <w:sz w:val="20"/>
                <w:lang w:eastAsia="en-US"/>
              </w:rPr>
              <w:t>individuals</w:t>
            </w:r>
            <w:r w:rsidRPr="00974FBE">
              <w:rPr>
                <w:rFonts w:ascii="Arial" w:eastAsia="Arial" w:hAnsi="Arial" w:cs="Arial"/>
                <w:spacing w:val="-10"/>
                <w:sz w:val="20"/>
                <w:lang w:eastAsia="en-US"/>
              </w:rPr>
              <w:t xml:space="preserve"> </w:t>
            </w:r>
            <w:r w:rsidRPr="00974FBE">
              <w:rPr>
                <w:rFonts w:ascii="Arial" w:eastAsia="Arial" w:hAnsi="Arial" w:cs="Arial"/>
                <w:sz w:val="20"/>
                <w:lang w:eastAsia="en-US"/>
              </w:rPr>
              <w:t>to</w:t>
            </w:r>
            <w:r w:rsidRPr="00974FBE">
              <w:rPr>
                <w:rFonts w:ascii="Arial" w:eastAsia="Arial" w:hAnsi="Arial" w:cs="Arial"/>
                <w:spacing w:val="-18"/>
                <w:sz w:val="20"/>
                <w:lang w:eastAsia="en-US"/>
              </w:rPr>
              <w:t xml:space="preserve"> </w:t>
            </w:r>
            <w:r w:rsidRPr="00974FBE">
              <w:rPr>
                <w:rFonts w:ascii="Arial" w:eastAsia="Arial" w:hAnsi="Arial" w:cs="Arial"/>
                <w:sz w:val="20"/>
                <w:lang w:eastAsia="en-US"/>
              </w:rPr>
              <w:t>have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access</w:t>
            </w:r>
            <w:r w:rsidRPr="00974FBE">
              <w:rPr>
                <w:rFonts w:ascii="Arial" w:eastAsia="Arial" w:hAnsi="Arial" w:cs="Arial"/>
                <w:spacing w:val="-10"/>
                <w:sz w:val="20"/>
                <w:lang w:eastAsia="en-US"/>
              </w:rPr>
              <w:t xml:space="preserve"> </w:t>
            </w:r>
            <w:r w:rsidRPr="00974FBE">
              <w:rPr>
                <w:rFonts w:ascii="Arial" w:eastAsia="Arial" w:hAnsi="Arial" w:cs="Arial"/>
                <w:sz w:val="20"/>
                <w:lang w:eastAsia="en-US"/>
              </w:rPr>
              <w:t>to</w:t>
            </w:r>
            <w:r w:rsidRPr="00974FBE">
              <w:rPr>
                <w:rFonts w:ascii="Arial" w:eastAsia="Arial" w:hAnsi="Arial" w:cs="Arial"/>
                <w:spacing w:val="-22"/>
                <w:sz w:val="20"/>
                <w:lang w:eastAsia="en-US"/>
              </w:rPr>
              <w:t xml:space="preserve"> </w:t>
            </w:r>
            <w:r w:rsidRPr="00974FBE">
              <w:rPr>
                <w:rFonts w:ascii="Arial" w:eastAsia="Arial" w:hAnsi="Arial" w:cs="Arial"/>
                <w:sz w:val="20"/>
                <w:lang w:eastAsia="en-US"/>
              </w:rPr>
              <w:t>their</w:t>
            </w:r>
            <w:r w:rsidRPr="00974FBE">
              <w:rPr>
                <w:rFonts w:ascii="Arial" w:eastAsia="Arial" w:hAnsi="Arial" w:cs="Arial"/>
                <w:spacing w:val="-11"/>
                <w:sz w:val="20"/>
                <w:lang w:eastAsia="en-US"/>
              </w:rPr>
              <w:t xml:space="preserve"> </w:t>
            </w:r>
            <w:r w:rsidRPr="00974FBE">
              <w:rPr>
                <w:rFonts w:ascii="Arial" w:eastAsia="Arial" w:hAnsi="Arial" w:cs="Arial"/>
                <w:sz w:val="20"/>
                <w:lang w:eastAsia="en-US"/>
              </w:rPr>
              <w:t>room</w:t>
            </w:r>
            <w:r w:rsidRPr="00974FBE">
              <w:rPr>
                <w:rFonts w:ascii="Arial" w:eastAsia="Arial" w:hAnsi="Arial" w:cs="Arial"/>
                <w:spacing w:val="-4"/>
                <w:sz w:val="20"/>
                <w:lang w:eastAsia="en-US"/>
              </w:rPr>
              <w:t xml:space="preserve"> </w:t>
            </w:r>
            <w:r w:rsidRPr="00974FBE">
              <w:rPr>
                <w:rFonts w:ascii="Arial" w:eastAsia="Arial" w:hAnsi="Arial" w:cs="Arial"/>
                <w:sz w:val="20"/>
                <w:lang w:eastAsia="en-US"/>
              </w:rPr>
              <w:t>at</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any</w:t>
            </w:r>
            <w:r w:rsidRPr="00974FBE">
              <w:rPr>
                <w:rFonts w:ascii="Arial" w:eastAsia="Arial" w:hAnsi="Arial" w:cs="Arial"/>
                <w:spacing w:val="-9"/>
                <w:sz w:val="20"/>
                <w:lang w:eastAsia="en-US"/>
              </w:rPr>
              <w:t xml:space="preserve"> </w:t>
            </w:r>
            <w:r w:rsidRPr="00974FBE">
              <w:rPr>
                <w:rFonts w:ascii="Arial" w:eastAsia="Arial" w:hAnsi="Arial" w:cs="Arial"/>
                <w:sz w:val="20"/>
                <w:lang w:eastAsia="en-US"/>
              </w:rPr>
              <w:t>agreed</w:t>
            </w:r>
            <w:r w:rsidRPr="00974FBE">
              <w:rPr>
                <w:rFonts w:ascii="Arial" w:eastAsia="Arial" w:hAnsi="Arial" w:cs="Arial"/>
                <w:spacing w:val="-16"/>
                <w:sz w:val="20"/>
                <w:lang w:eastAsia="en-US"/>
              </w:rPr>
              <w:t xml:space="preserve"> </w:t>
            </w:r>
            <w:r w:rsidRPr="00974FBE">
              <w:rPr>
                <w:rFonts w:ascii="Arial" w:eastAsia="Arial" w:hAnsi="Arial" w:cs="Arial"/>
                <w:sz w:val="20"/>
                <w:lang w:eastAsia="en-US"/>
              </w:rPr>
              <w:t>time,</w:t>
            </w:r>
            <w:r w:rsidRPr="00974FBE">
              <w:rPr>
                <w:rFonts w:ascii="Arial" w:eastAsia="Arial" w:hAnsi="Arial" w:cs="Arial"/>
                <w:spacing w:val="-8"/>
                <w:sz w:val="20"/>
                <w:lang w:eastAsia="en-US"/>
              </w:rPr>
              <w:t xml:space="preserve"> </w:t>
            </w:r>
            <w:r w:rsidRPr="00974FBE">
              <w:rPr>
                <w:rFonts w:ascii="Arial" w:eastAsia="Arial" w:hAnsi="Arial" w:cs="Arial"/>
                <w:sz w:val="20"/>
                <w:lang w:eastAsia="en-US"/>
              </w:rPr>
              <w:t>and</w:t>
            </w:r>
            <w:r w:rsidRPr="00974FBE">
              <w:rPr>
                <w:rFonts w:ascii="Arial" w:eastAsia="Arial" w:hAnsi="Arial" w:cs="Arial"/>
                <w:spacing w:val="-9"/>
                <w:sz w:val="20"/>
                <w:lang w:eastAsia="en-US"/>
              </w:rPr>
              <w:t xml:space="preserve"> </w:t>
            </w:r>
            <w:r w:rsidRPr="00974FBE">
              <w:rPr>
                <w:rFonts w:ascii="Arial" w:eastAsia="Arial" w:hAnsi="Arial" w:cs="Arial"/>
                <w:sz w:val="20"/>
                <w:lang w:eastAsia="en-US"/>
              </w:rPr>
              <w:t>as</w:t>
            </w:r>
            <w:r w:rsidRPr="00974FBE">
              <w:rPr>
                <w:rFonts w:ascii="Arial" w:eastAsia="Arial" w:hAnsi="Arial" w:cs="Arial"/>
                <w:spacing w:val="-16"/>
                <w:sz w:val="20"/>
                <w:lang w:eastAsia="en-US"/>
              </w:rPr>
              <w:t xml:space="preserve"> </w:t>
            </w:r>
            <w:r w:rsidRPr="00974FBE">
              <w:rPr>
                <w:rFonts w:ascii="Arial" w:eastAsia="Arial" w:hAnsi="Arial" w:cs="Arial"/>
                <w:sz w:val="20"/>
                <w:lang w:eastAsia="en-US"/>
              </w:rPr>
              <w:t>often</w:t>
            </w:r>
            <w:r w:rsidRPr="00974FBE">
              <w:rPr>
                <w:rFonts w:ascii="Arial" w:eastAsia="Arial" w:hAnsi="Arial" w:cs="Arial"/>
                <w:spacing w:val="-7"/>
                <w:sz w:val="20"/>
                <w:lang w:eastAsia="en-US"/>
              </w:rPr>
              <w:t xml:space="preserve"> </w:t>
            </w:r>
            <w:r w:rsidRPr="00974FBE">
              <w:rPr>
                <w:rFonts w:ascii="Arial" w:eastAsia="Arial" w:hAnsi="Arial" w:cs="Arial"/>
                <w:sz w:val="20"/>
                <w:lang w:eastAsia="en-US"/>
              </w:rPr>
              <w:t>as</w:t>
            </w:r>
            <w:r w:rsidRPr="00974FBE">
              <w:rPr>
                <w:rFonts w:ascii="Arial" w:eastAsia="Arial" w:hAnsi="Arial" w:cs="Arial"/>
                <w:spacing w:val="-13"/>
                <w:sz w:val="20"/>
                <w:lang w:eastAsia="en-US"/>
              </w:rPr>
              <w:t xml:space="preserve"> </w:t>
            </w:r>
            <w:r w:rsidRPr="00974FBE">
              <w:rPr>
                <w:rFonts w:ascii="Arial" w:eastAsia="Arial" w:hAnsi="Arial" w:cs="Arial"/>
                <w:sz w:val="20"/>
                <w:lang w:eastAsia="en-US"/>
              </w:rPr>
              <w:t>they</w:t>
            </w:r>
            <w:r w:rsidRPr="00974FBE">
              <w:rPr>
                <w:rFonts w:ascii="Arial" w:eastAsia="Arial" w:hAnsi="Arial" w:cs="Arial"/>
                <w:spacing w:val="-13"/>
                <w:sz w:val="20"/>
                <w:lang w:eastAsia="en-US"/>
              </w:rPr>
              <w:t xml:space="preserve"> </w:t>
            </w:r>
            <w:r>
              <w:rPr>
                <w:rFonts w:ascii="Arial" w:eastAsia="Arial" w:hAnsi="Arial" w:cs="Arial"/>
                <w:spacing w:val="-6"/>
                <w:sz w:val="20"/>
                <w:lang w:eastAsia="en-US"/>
              </w:rPr>
              <w:t>wish</w:t>
            </w:r>
          </w:p>
          <w:p w:rsidR="007C0AB3" w:rsidRPr="00974FBE" w:rsidRDefault="007C0AB3" w:rsidP="007C0AB3">
            <w:pPr>
              <w:widowControl w:val="0"/>
              <w:numPr>
                <w:ilvl w:val="0"/>
                <w:numId w:val="20"/>
              </w:numPr>
              <w:autoSpaceDE w:val="0"/>
              <w:autoSpaceDN w:val="0"/>
              <w:spacing w:after="0"/>
              <w:rPr>
                <w:rFonts w:ascii="Arial" w:eastAsia="Arial" w:hAnsi="Arial" w:cs="Arial"/>
                <w:sz w:val="20"/>
                <w:lang w:eastAsia="en-US"/>
              </w:rPr>
            </w:pPr>
            <w:r w:rsidRPr="00974FBE">
              <w:rPr>
                <w:rFonts w:ascii="Arial" w:eastAsia="Arial" w:hAnsi="Arial" w:cs="Arial"/>
                <w:sz w:val="20"/>
                <w:lang w:eastAsia="en-US"/>
              </w:rPr>
              <w:t>have</w:t>
            </w:r>
            <w:r w:rsidRPr="00974FBE">
              <w:rPr>
                <w:rFonts w:ascii="Arial" w:eastAsia="Arial" w:hAnsi="Arial" w:cs="Arial"/>
                <w:spacing w:val="-25"/>
                <w:sz w:val="20"/>
                <w:lang w:eastAsia="en-US"/>
              </w:rPr>
              <w:t xml:space="preserve"> </w:t>
            </w:r>
            <w:r w:rsidRPr="00974FBE">
              <w:rPr>
                <w:rFonts w:ascii="Arial" w:eastAsia="Arial" w:hAnsi="Arial" w:cs="Arial"/>
                <w:sz w:val="20"/>
                <w:lang w:eastAsia="en-US"/>
              </w:rPr>
              <w:t>a</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call</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alarm</w:t>
            </w:r>
            <w:r w:rsidRPr="00974FBE">
              <w:rPr>
                <w:rFonts w:ascii="Arial" w:eastAsia="Arial" w:hAnsi="Arial" w:cs="Arial"/>
                <w:spacing w:val="-12"/>
                <w:sz w:val="20"/>
                <w:lang w:eastAsia="en-US"/>
              </w:rPr>
              <w:t xml:space="preserve"> </w:t>
            </w:r>
            <w:r w:rsidRPr="00974FBE">
              <w:rPr>
                <w:rFonts w:ascii="Arial" w:eastAsia="Arial" w:hAnsi="Arial" w:cs="Arial"/>
                <w:sz w:val="20"/>
                <w:lang w:eastAsia="en-US"/>
              </w:rPr>
              <w:t>system</w:t>
            </w:r>
            <w:r w:rsidRPr="00974FBE">
              <w:rPr>
                <w:rFonts w:ascii="Arial" w:eastAsia="Arial" w:hAnsi="Arial" w:cs="Arial"/>
                <w:spacing w:val="-12"/>
                <w:sz w:val="20"/>
                <w:lang w:eastAsia="en-US"/>
              </w:rPr>
              <w:t xml:space="preserve"> </w:t>
            </w:r>
            <w:r w:rsidRPr="00974FBE">
              <w:rPr>
                <w:rFonts w:ascii="Arial" w:eastAsia="Arial" w:hAnsi="Arial" w:cs="Arial"/>
                <w:sz w:val="20"/>
                <w:lang w:eastAsia="en-US"/>
              </w:rPr>
              <w:t>to</w:t>
            </w:r>
            <w:r w:rsidRPr="00974FBE">
              <w:rPr>
                <w:rFonts w:ascii="Arial" w:eastAsia="Arial" w:hAnsi="Arial" w:cs="Arial"/>
                <w:spacing w:val="-22"/>
                <w:sz w:val="20"/>
                <w:lang w:eastAsia="en-US"/>
              </w:rPr>
              <w:t xml:space="preserve"> </w:t>
            </w:r>
            <w:r w:rsidRPr="00974FBE">
              <w:rPr>
                <w:rFonts w:ascii="Arial" w:eastAsia="Arial" w:hAnsi="Arial" w:cs="Arial"/>
                <w:sz w:val="20"/>
                <w:lang w:eastAsia="en-US"/>
              </w:rPr>
              <w:t>enable</w:t>
            </w:r>
            <w:r w:rsidRPr="00974FBE">
              <w:rPr>
                <w:rFonts w:ascii="Arial" w:eastAsia="Arial" w:hAnsi="Arial" w:cs="Arial"/>
                <w:spacing w:val="-13"/>
                <w:sz w:val="20"/>
                <w:lang w:eastAsia="en-US"/>
              </w:rPr>
              <w:t xml:space="preserve"> </w:t>
            </w:r>
            <w:r w:rsidRPr="00974FBE">
              <w:rPr>
                <w:rFonts w:ascii="Arial" w:eastAsia="Arial" w:hAnsi="Arial" w:cs="Arial"/>
                <w:sz w:val="20"/>
                <w:lang w:eastAsia="en-US"/>
              </w:rPr>
              <w:t>individuals</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to</w:t>
            </w:r>
            <w:r w:rsidRPr="00974FBE">
              <w:rPr>
                <w:rFonts w:ascii="Arial" w:eastAsia="Arial" w:hAnsi="Arial" w:cs="Arial"/>
                <w:spacing w:val="-20"/>
                <w:sz w:val="20"/>
                <w:lang w:eastAsia="en-US"/>
              </w:rPr>
              <w:t xml:space="preserve"> </w:t>
            </w:r>
            <w:r w:rsidRPr="00974FBE">
              <w:rPr>
                <w:rFonts w:ascii="Arial" w:eastAsia="Arial" w:hAnsi="Arial" w:cs="Arial"/>
                <w:sz w:val="20"/>
                <w:lang w:eastAsia="en-US"/>
              </w:rPr>
              <w:t>get</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help</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(Fundamental</w:t>
            </w:r>
            <w:r w:rsidRPr="00974FBE">
              <w:rPr>
                <w:rFonts w:ascii="Arial" w:eastAsia="Arial" w:hAnsi="Arial" w:cs="Arial"/>
                <w:spacing w:val="-2"/>
                <w:sz w:val="20"/>
                <w:lang w:eastAsia="en-US"/>
              </w:rPr>
              <w:t xml:space="preserve"> </w:t>
            </w:r>
            <w:r w:rsidRPr="00974FBE">
              <w:rPr>
                <w:rFonts w:ascii="Arial" w:eastAsia="Arial" w:hAnsi="Arial" w:cs="Arial"/>
                <w:sz w:val="20"/>
                <w:lang w:eastAsia="en-US"/>
              </w:rPr>
              <w:t>Standard</w:t>
            </w:r>
            <w:r w:rsidRPr="00974FBE">
              <w:rPr>
                <w:rFonts w:ascii="Arial" w:eastAsia="Arial" w:hAnsi="Arial" w:cs="Arial"/>
                <w:spacing w:val="-14"/>
                <w:sz w:val="20"/>
                <w:lang w:eastAsia="en-US"/>
              </w:rPr>
              <w:t xml:space="preserve"> </w:t>
            </w:r>
            <w:r>
              <w:rPr>
                <w:rFonts w:ascii="Arial" w:eastAsia="Arial" w:hAnsi="Arial" w:cs="Arial"/>
                <w:sz w:val="20"/>
                <w:lang w:eastAsia="en-US"/>
              </w:rPr>
              <w:t>15)</w:t>
            </w:r>
          </w:p>
          <w:p w:rsidR="007C0AB3" w:rsidRPr="00974FBE" w:rsidRDefault="007C0AB3" w:rsidP="007C0AB3">
            <w:pPr>
              <w:widowControl w:val="0"/>
              <w:numPr>
                <w:ilvl w:val="0"/>
                <w:numId w:val="20"/>
              </w:numPr>
              <w:autoSpaceDE w:val="0"/>
              <w:autoSpaceDN w:val="0"/>
              <w:spacing w:after="0"/>
              <w:rPr>
                <w:rFonts w:ascii="Arial" w:eastAsia="Arial" w:hAnsi="Arial" w:cs="Arial"/>
                <w:sz w:val="20"/>
                <w:lang w:eastAsia="en-US"/>
              </w:rPr>
            </w:pPr>
            <w:r w:rsidRPr="00974FBE">
              <w:rPr>
                <w:rFonts w:ascii="Arial" w:eastAsia="Arial" w:hAnsi="Arial" w:cs="Arial"/>
                <w:sz w:val="20"/>
                <w:lang w:eastAsia="en-US"/>
              </w:rPr>
              <w:t>not</w:t>
            </w:r>
            <w:r w:rsidRPr="00974FBE">
              <w:rPr>
                <w:rFonts w:ascii="Arial" w:eastAsia="Arial" w:hAnsi="Arial" w:cs="Arial"/>
                <w:spacing w:val="-23"/>
                <w:sz w:val="20"/>
                <w:lang w:eastAsia="en-US"/>
              </w:rPr>
              <w:t xml:space="preserve"> </w:t>
            </w:r>
            <w:r w:rsidRPr="00974FBE">
              <w:rPr>
                <w:rFonts w:ascii="Arial" w:eastAsia="Arial" w:hAnsi="Arial" w:cs="Arial"/>
                <w:sz w:val="20"/>
                <w:lang w:eastAsia="en-US"/>
              </w:rPr>
              <w:t>move</w:t>
            </w:r>
            <w:r w:rsidRPr="00974FBE">
              <w:rPr>
                <w:rFonts w:ascii="Arial" w:eastAsia="Arial" w:hAnsi="Arial" w:cs="Arial"/>
                <w:spacing w:val="-27"/>
                <w:sz w:val="20"/>
                <w:lang w:eastAsia="en-US"/>
              </w:rPr>
              <w:t xml:space="preserve"> </w:t>
            </w:r>
            <w:r w:rsidRPr="00974FBE">
              <w:rPr>
                <w:rFonts w:ascii="Arial" w:eastAsia="Arial" w:hAnsi="Arial" w:cs="Arial"/>
                <w:sz w:val="20"/>
                <w:lang w:eastAsia="en-US"/>
              </w:rPr>
              <w:t>individuals</w:t>
            </w:r>
            <w:r w:rsidRPr="00974FBE">
              <w:rPr>
                <w:rFonts w:ascii="Arial" w:eastAsia="Arial" w:hAnsi="Arial" w:cs="Arial"/>
                <w:spacing w:val="-16"/>
                <w:sz w:val="20"/>
                <w:lang w:eastAsia="en-US"/>
              </w:rPr>
              <w:t xml:space="preserve"> </w:t>
            </w:r>
            <w:r w:rsidRPr="00974FBE">
              <w:rPr>
                <w:rFonts w:ascii="Arial" w:eastAsia="Arial" w:hAnsi="Arial" w:cs="Arial"/>
                <w:sz w:val="20"/>
                <w:lang w:eastAsia="en-US"/>
              </w:rPr>
              <w:t>to</w:t>
            </w:r>
            <w:r w:rsidRPr="00974FBE">
              <w:rPr>
                <w:rFonts w:ascii="Arial" w:eastAsia="Arial" w:hAnsi="Arial" w:cs="Arial"/>
                <w:spacing w:val="-25"/>
                <w:sz w:val="20"/>
                <w:lang w:eastAsia="en-US"/>
              </w:rPr>
              <w:t xml:space="preserve"> </w:t>
            </w:r>
            <w:r w:rsidRPr="00974FBE">
              <w:rPr>
                <w:rFonts w:ascii="Arial" w:eastAsia="Arial" w:hAnsi="Arial" w:cs="Arial"/>
                <w:sz w:val="20"/>
                <w:lang w:eastAsia="en-US"/>
              </w:rPr>
              <w:t>alternative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accommodation,</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without</w:t>
            </w:r>
            <w:r w:rsidRPr="00974FBE">
              <w:rPr>
                <w:rFonts w:ascii="Arial" w:eastAsia="Arial" w:hAnsi="Arial" w:cs="Arial"/>
                <w:spacing w:val="-10"/>
                <w:sz w:val="20"/>
                <w:lang w:eastAsia="en-US"/>
              </w:rPr>
              <w:t xml:space="preserve"> </w:t>
            </w:r>
            <w:r w:rsidRPr="00974FBE">
              <w:rPr>
                <w:rFonts w:ascii="Arial" w:eastAsia="Arial" w:hAnsi="Arial" w:cs="Arial"/>
                <w:sz w:val="20"/>
                <w:lang w:eastAsia="en-US"/>
              </w:rPr>
              <w:t>prior</w:t>
            </w:r>
            <w:r w:rsidRPr="00974FBE">
              <w:rPr>
                <w:rFonts w:ascii="Arial" w:eastAsia="Arial" w:hAnsi="Arial" w:cs="Arial"/>
                <w:spacing w:val="-13"/>
                <w:sz w:val="20"/>
                <w:lang w:eastAsia="en-US"/>
              </w:rPr>
              <w:t xml:space="preserve"> </w:t>
            </w:r>
            <w:r w:rsidRPr="00974FBE">
              <w:rPr>
                <w:rFonts w:ascii="Arial" w:eastAsia="Arial" w:hAnsi="Arial" w:cs="Arial"/>
                <w:sz w:val="20"/>
                <w:lang w:eastAsia="en-US"/>
              </w:rPr>
              <w:t>consent</w:t>
            </w:r>
            <w:r w:rsidRPr="00974FBE">
              <w:rPr>
                <w:rFonts w:ascii="Arial" w:eastAsia="Arial" w:hAnsi="Arial" w:cs="Arial"/>
                <w:spacing w:val="-12"/>
                <w:sz w:val="20"/>
                <w:lang w:eastAsia="en-US"/>
              </w:rPr>
              <w:t xml:space="preserve"> </w:t>
            </w:r>
            <w:r w:rsidRPr="00974FBE">
              <w:rPr>
                <w:rFonts w:ascii="Arial" w:eastAsia="Arial" w:hAnsi="Arial" w:cs="Arial"/>
                <w:sz w:val="20"/>
                <w:lang w:eastAsia="en-US"/>
              </w:rPr>
              <w:t>from</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the</w:t>
            </w:r>
            <w:r w:rsidRPr="00974FBE">
              <w:rPr>
                <w:rFonts w:ascii="Arial" w:eastAsia="Arial" w:hAnsi="Arial" w:cs="Arial"/>
                <w:spacing w:val="-27"/>
                <w:sz w:val="20"/>
                <w:lang w:eastAsia="en-US"/>
              </w:rPr>
              <w:t xml:space="preserve"> </w:t>
            </w:r>
            <w:r w:rsidRPr="00974FBE">
              <w:rPr>
                <w:rFonts w:ascii="Arial" w:eastAsia="Arial" w:hAnsi="Arial" w:cs="Arial"/>
                <w:sz w:val="20"/>
                <w:lang w:eastAsia="en-US"/>
              </w:rPr>
              <w:t>individual</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and the</w:t>
            </w:r>
            <w:r w:rsidRPr="00974FBE">
              <w:rPr>
                <w:rFonts w:ascii="Arial" w:eastAsia="Arial" w:hAnsi="Arial" w:cs="Arial"/>
                <w:spacing w:val="-40"/>
                <w:sz w:val="20"/>
                <w:lang w:eastAsia="en-US"/>
              </w:rPr>
              <w:t xml:space="preserve"> </w:t>
            </w:r>
            <w:r w:rsidRPr="00974FBE">
              <w:rPr>
                <w:rFonts w:ascii="Arial" w:eastAsia="Arial" w:hAnsi="Arial" w:cs="Arial"/>
                <w:sz w:val="20"/>
                <w:lang w:eastAsia="en-US"/>
              </w:rPr>
              <w:t xml:space="preserve">Commissioner (except in an </w:t>
            </w:r>
            <w:r w:rsidRPr="00974FBE">
              <w:rPr>
                <w:rFonts w:ascii="Arial" w:eastAsia="Arial" w:hAnsi="Arial" w:cs="Arial"/>
                <w:spacing w:val="-6"/>
                <w:sz w:val="20"/>
                <w:lang w:eastAsia="en-US"/>
              </w:rPr>
              <w:t xml:space="preserve">emergency); </w:t>
            </w:r>
            <w:r w:rsidRPr="00974FBE">
              <w:rPr>
                <w:rFonts w:ascii="Arial" w:eastAsia="Arial" w:hAnsi="Arial" w:cs="Arial"/>
                <w:sz w:val="20"/>
                <w:lang w:eastAsia="en-US"/>
              </w:rPr>
              <w:t>and</w:t>
            </w:r>
          </w:p>
          <w:p w:rsidR="007C0AB3" w:rsidRDefault="007C0AB3" w:rsidP="00546A9E">
            <w:pPr>
              <w:widowControl w:val="0"/>
              <w:autoSpaceDE w:val="0"/>
              <w:autoSpaceDN w:val="0"/>
              <w:spacing w:after="0"/>
              <w:ind w:left="905"/>
              <w:rPr>
                <w:rFonts w:ascii="Arial" w:eastAsia="Arial" w:hAnsi="Arial" w:cs="Arial"/>
                <w:sz w:val="20"/>
                <w:lang w:eastAsia="en-US"/>
              </w:rPr>
            </w:pPr>
            <w:r w:rsidRPr="00974FBE">
              <w:rPr>
                <w:rFonts w:ascii="Arial" w:eastAsia="Arial" w:hAnsi="Arial" w:cs="Arial"/>
                <w:sz w:val="20"/>
                <w:lang w:eastAsia="en-US"/>
              </w:rPr>
              <w:t>have</w:t>
            </w:r>
            <w:r w:rsidRPr="00974FBE">
              <w:rPr>
                <w:rFonts w:ascii="Arial" w:eastAsia="Arial" w:hAnsi="Arial" w:cs="Arial"/>
                <w:spacing w:val="-20"/>
                <w:sz w:val="20"/>
                <w:lang w:eastAsia="en-US"/>
              </w:rPr>
              <w:t xml:space="preserve"> </w:t>
            </w:r>
            <w:r w:rsidRPr="00974FBE">
              <w:rPr>
                <w:rFonts w:ascii="Arial" w:eastAsia="Arial" w:hAnsi="Arial" w:cs="Arial"/>
                <w:sz w:val="20"/>
                <w:lang w:eastAsia="en-US"/>
              </w:rPr>
              <w:t>furniture</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and</w:t>
            </w:r>
            <w:r w:rsidRPr="00974FBE">
              <w:rPr>
                <w:rFonts w:ascii="Arial" w:eastAsia="Arial" w:hAnsi="Arial" w:cs="Arial"/>
                <w:spacing w:val="-26"/>
                <w:sz w:val="20"/>
                <w:lang w:eastAsia="en-US"/>
              </w:rPr>
              <w:t xml:space="preserve"> </w:t>
            </w:r>
            <w:r w:rsidRPr="00974FBE">
              <w:rPr>
                <w:rFonts w:ascii="Arial" w:eastAsia="Arial" w:hAnsi="Arial" w:cs="Arial"/>
                <w:sz w:val="20"/>
                <w:lang w:eastAsia="en-US"/>
              </w:rPr>
              <w:t>fittings</w:t>
            </w:r>
            <w:r w:rsidRPr="00974FBE">
              <w:rPr>
                <w:rFonts w:ascii="Arial" w:eastAsia="Arial" w:hAnsi="Arial" w:cs="Arial"/>
                <w:spacing w:val="-11"/>
                <w:sz w:val="20"/>
                <w:lang w:eastAsia="en-US"/>
              </w:rPr>
              <w:t xml:space="preserve"> </w:t>
            </w:r>
            <w:r w:rsidRPr="00974FBE">
              <w:rPr>
                <w:rFonts w:ascii="Arial" w:eastAsia="Arial" w:hAnsi="Arial" w:cs="Arial"/>
                <w:sz w:val="20"/>
                <w:lang w:eastAsia="en-US"/>
              </w:rPr>
              <w:t>appropriate</w:t>
            </w:r>
            <w:r w:rsidRPr="00974FBE">
              <w:rPr>
                <w:rFonts w:ascii="Arial" w:eastAsia="Arial" w:hAnsi="Arial" w:cs="Arial"/>
                <w:spacing w:val="-18"/>
                <w:sz w:val="20"/>
                <w:lang w:eastAsia="en-US"/>
              </w:rPr>
              <w:t xml:space="preserve"> </w:t>
            </w:r>
            <w:r w:rsidRPr="00974FBE">
              <w:rPr>
                <w:rFonts w:ascii="Arial" w:eastAsia="Arial" w:hAnsi="Arial" w:cs="Arial"/>
                <w:sz w:val="20"/>
                <w:lang w:eastAsia="en-US"/>
              </w:rPr>
              <w:t>for</w:t>
            </w:r>
            <w:r w:rsidRPr="00974FBE">
              <w:rPr>
                <w:rFonts w:ascii="Arial" w:eastAsia="Arial" w:hAnsi="Arial" w:cs="Arial"/>
                <w:spacing w:val="-25"/>
                <w:sz w:val="20"/>
                <w:lang w:eastAsia="en-US"/>
              </w:rPr>
              <w:t xml:space="preserve"> </w:t>
            </w:r>
            <w:r w:rsidRPr="00974FBE">
              <w:rPr>
                <w:rFonts w:ascii="Arial" w:eastAsia="Arial" w:hAnsi="Arial" w:cs="Arial"/>
                <w:sz w:val="20"/>
                <w:lang w:eastAsia="en-US"/>
              </w:rPr>
              <w:t>Individuals</w:t>
            </w:r>
            <w:r w:rsidRPr="00974FBE">
              <w:rPr>
                <w:rFonts w:ascii="Arial" w:eastAsia="Arial" w:hAnsi="Arial" w:cs="Arial"/>
                <w:spacing w:val="-13"/>
                <w:sz w:val="20"/>
                <w:lang w:eastAsia="en-US"/>
              </w:rPr>
              <w:t xml:space="preserve"> </w:t>
            </w:r>
            <w:r w:rsidRPr="00974FBE">
              <w:rPr>
                <w:rFonts w:ascii="Arial" w:eastAsia="Arial" w:hAnsi="Arial" w:cs="Arial"/>
                <w:sz w:val="20"/>
                <w:lang w:eastAsia="en-US"/>
              </w:rPr>
              <w:t>including</w:t>
            </w:r>
            <w:r w:rsidRPr="00974FBE">
              <w:rPr>
                <w:rFonts w:ascii="Arial" w:eastAsia="Arial" w:hAnsi="Arial" w:cs="Arial"/>
                <w:spacing w:val="-17"/>
                <w:sz w:val="20"/>
                <w:lang w:eastAsia="en-US"/>
              </w:rPr>
              <w:t xml:space="preserve"> </w:t>
            </w:r>
            <w:r w:rsidRPr="00974FBE">
              <w:rPr>
                <w:rFonts w:ascii="Arial" w:eastAsia="Arial" w:hAnsi="Arial" w:cs="Arial"/>
                <w:sz w:val="20"/>
                <w:lang w:eastAsia="en-US"/>
              </w:rPr>
              <w:t>those</w:t>
            </w:r>
            <w:r w:rsidRPr="00974FBE">
              <w:rPr>
                <w:rFonts w:ascii="Arial" w:eastAsia="Arial" w:hAnsi="Arial" w:cs="Arial"/>
                <w:spacing w:val="-19"/>
                <w:sz w:val="20"/>
                <w:lang w:eastAsia="en-US"/>
              </w:rPr>
              <w:t xml:space="preserve"> </w:t>
            </w:r>
            <w:r w:rsidRPr="00974FBE">
              <w:rPr>
                <w:rFonts w:ascii="Arial" w:eastAsia="Arial" w:hAnsi="Arial" w:cs="Arial"/>
                <w:spacing w:val="-5"/>
                <w:sz w:val="20"/>
                <w:lang w:eastAsia="en-US"/>
              </w:rPr>
              <w:t>with</w:t>
            </w:r>
            <w:r w:rsidRPr="00974FBE">
              <w:rPr>
                <w:rFonts w:ascii="Arial" w:eastAsia="Arial" w:hAnsi="Arial" w:cs="Arial"/>
                <w:spacing w:val="-16"/>
                <w:sz w:val="20"/>
                <w:lang w:eastAsia="en-US"/>
              </w:rPr>
              <w:t xml:space="preserve"> </w:t>
            </w:r>
            <w:r w:rsidRPr="00974FBE">
              <w:rPr>
                <w:rFonts w:ascii="Arial" w:eastAsia="Arial" w:hAnsi="Arial" w:cs="Arial"/>
                <w:sz w:val="20"/>
                <w:lang w:eastAsia="en-US"/>
              </w:rPr>
              <w:t>physical</w:t>
            </w:r>
            <w:r w:rsidRPr="00974FBE">
              <w:rPr>
                <w:rFonts w:ascii="Arial" w:eastAsia="Arial" w:hAnsi="Arial" w:cs="Arial"/>
                <w:spacing w:val="-24"/>
                <w:sz w:val="20"/>
                <w:lang w:eastAsia="en-US"/>
              </w:rPr>
              <w:t xml:space="preserve"> </w:t>
            </w:r>
            <w:r w:rsidRPr="00974FBE">
              <w:rPr>
                <w:rFonts w:ascii="Arial" w:eastAsia="Arial" w:hAnsi="Arial" w:cs="Arial"/>
                <w:sz w:val="20"/>
                <w:lang w:eastAsia="en-US"/>
              </w:rPr>
              <w:t>disabilities</w:t>
            </w:r>
          </w:p>
          <w:p w:rsidR="007C0AB3" w:rsidRPr="00974FBE" w:rsidRDefault="007C0AB3" w:rsidP="007C0AB3">
            <w:pPr>
              <w:widowControl w:val="0"/>
              <w:numPr>
                <w:ilvl w:val="0"/>
                <w:numId w:val="20"/>
              </w:numPr>
              <w:autoSpaceDE w:val="0"/>
              <w:autoSpaceDN w:val="0"/>
              <w:spacing w:after="0"/>
              <w:rPr>
                <w:rFonts w:ascii="Arial" w:eastAsia="Arial" w:hAnsi="Arial" w:cs="Arial"/>
                <w:sz w:val="20"/>
                <w:lang w:eastAsia="en-US"/>
              </w:rPr>
            </w:pPr>
            <w:r>
              <w:rPr>
                <w:rFonts w:ascii="Arial" w:eastAsia="Arial" w:hAnsi="Arial" w:cs="Arial"/>
                <w:sz w:val="20"/>
                <w:lang w:eastAsia="en-US"/>
              </w:rPr>
              <w:t>Provision of safe and suitable equipment to support individuals with a range of needs including (but not limited to) risk of falls, bariatric individuals, those at risk of and already suffering pressure area damage</w:t>
            </w:r>
          </w:p>
          <w:p w:rsidR="007C0AB3" w:rsidRPr="00974FBE" w:rsidRDefault="007C0AB3" w:rsidP="00546A9E">
            <w:pPr>
              <w:widowControl w:val="0"/>
              <w:autoSpaceDE w:val="0"/>
              <w:autoSpaceDN w:val="0"/>
              <w:spacing w:after="0"/>
              <w:rPr>
                <w:rFonts w:ascii="Arial" w:eastAsia="Arial" w:hAnsi="Arial" w:cs="Arial"/>
                <w:b/>
                <w:sz w:val="20"/>
                <w:lang w:eastAsia="en-US"/>
              </w:rPr>
            </w:pPr>
          </w:p>
          <w:p w:rsidR="007C0AB3" w:rsidRPr="00974FBE" w:rsidRDefault="007C0AB3" w:rsidP="00546A9E">
            <w:pPr>
              <w:widowControl w:val="0"/>
              <w:autoSpaceDE w:val="0"/>
              <w:autoSpaceDN w:val="0"/>
              <w:spacing w:after="0"/>
              <w:rPr>
                <w:rFonts w:ascii="Arial" w:eastAsia="Arial" w:hAnsi="Arial" w:cs="Arial"/>
                <w:b/>
                <w:sz w:val="20"/>
                <w:lang w:eastAsia="en-US"/>
              </w:rPr>
            </w:pPr>
            <w:r w:rsidRPr="00974FBE">
              <w:rPr>
                <w:rFonts w:ascii="Arial" w:eastAsia="Arial" w:hAnsi="Arial" w:cs="Arial"/>
                <w:b/>
                <w:sz w:val="20"/>
                <w:lang w:eastAsia="en-US"/>
              </w:rPr>
              <w:t>Visitors</w:t>
            </w:r>
          </w:p>
          <w:p w:rsidR="007C0AB3" w:rsidRPr="00974FBE" w:rsidRDefault="007C0AB3" w:rsidP="007C0AB3">
            <w:pPr>
              <w:widowControl w:val="0"/>
              <w:numPr>
                <w:ilvl w:val="0"/>
                <w:numId w:val="21"/>
              </w:numPr>
              <w:autoSpaceDE w:val="0"/>
              <w:autoSpaceDN w:val="0"/>
              <w:spacing w:after="0"/>
              <w:rPr>
                <w:rFonts w:ascii="Arial" w:eastAsia="Arial" w:hAnsi="Arial" w:cs="Arial"/>
                <w:sz w:val="20"/>
                <w:lang w:eastAsia="en-US"/>
              </w:rPr>
            </w:pPr>
            <w:r w:rsidRPr="00974FBE">
              <w:rPr>
                <w:rFonts w:ascii="Arial" w:eastAsia="Arial" w:hAnsi="Arial" w:cs="Arial"/>
                <w:sz w:val="20"/>
                <w:lang w:eastAsia="en-US"/>
              </w:rPr>
              <w:t>The</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Provider</w:t>
            </w:r>
            <w:r w:rsidRPr="00974FBE">
              <w:rPr>
                <w:rFonts w:ascii="Arial" w:eastAsia="Arial" w:hAnsi="Arial" w:cs="Arial"/>
                <w:spacing w:val="-18"/>
                <w:sz w:val="20"/>
                <w:lang w:eastAsia="en-US"/>
              </w:rPr>
              <w:t xml:space="preserve"> </w:t>
            </w:r>
            <w:r w:rsidRPr="00974FBE">
              <w:rPr>
                <w:rFonts w:ascii="Arial" w:eastAsia="Arial" w:hAnsi="Arial" w:cs="Arial"/>
                <w:sz w:val="20"/>
                <w:lang w:eastAsia="en-US"/>
              </w:rPr>
              <w:t>will</w:t>
            </w:r>
            <w:r w:rsidRPr="00974FBE">
              <w:rPr>
                <w:rFonts w:ascii="Arial" w:eastAsia="Arial" w:hAnsi="Arial" w:cs="Arial"/>
                <w:spacing w:val="-28"/>
                <w:sz w:val="20"/>
                <w:lang w:eastAsia="en-US"/>
              </w:rPr>
              <w:t xml:space="preserve"> </w:t>
            </w:r>
            <w:r w:rsidRPr="00974FBE">
              <w:rPr>
                <w:rFonts w:ascii="Arial" w:eastAsia="Arial" w:hAnsi="Arial" w:cs="Arial"/>
                <w:sz w:val="20"/>
                <w:lang w:eastAsia="en-US"/>
              </w:rPr>
              <w:t>share</w:t>
            </w:r>
            <w:r w:rsidRPr="00974FBE">
              <w:rPr>
                <w:rFonts w:ascii="Arial" w:eastAsia="Arial" w:hAnsi="Arial" w:cs="Arial"/>
                <w:spacing w:val="-22"/>
                <w:sz w:val="20"/>
                <w:lang w:eastAsia="en-US"/>
              </w:rPr>
              <w:t xml:space="preserve"> </w:t>
            </w:r>
            <w:r w:rsidRPr="00974FBE">
              <w:rPr>
                <w:rFonts w:ascii="Arial" w:eastAsia="Arial" w:hAnsi="Arial" w:cs="Arial"/>
                <w:sz w:val="20"/>
                <w:lang w:eastAsia="en-US"/>
              </w:rPr>
              <w:t>their</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visiting</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guidelines</w:t>
            </w:r>
            <w:r w:rsidRPr="00974FBE">
              <w:rPr>
                <w:rFonts w:ascii="Arial" w:eastAsia="Arial" w:hAnsi="Arial" w:cs="Arial"/>
                <w:spacing w:val="-11"/>
                <w:sz w:val="20"/>
                <w:lang w:eastAsia="en-US"/>
              </w:rPr>
              <w:t xml:space="preserve"> </w:t>
            </w:r>
            <w:r w:rsidRPr="00974FBE">
              <w:rPr>
                <w:rFonts w:ascii="Arial" w:eastAsia="Arial" w:hAnsi="Arial" w:cs="Arial"/>
                <w:sz w:val="20"/>
                <w:lang w:eastAsia="en-US"/>
              </w:rPr>
              <w:t>with</w:t>
            </w:r>
            <w:r w:rsidRPr="00974FBE">
              <w:rPr>
                <w:rFonts w:ascii="Arial" w:eastAsia="Arial" w:hAnsi="Arial" w:cs="Arial"/>
                <w:spacing w:val="-27"/>
                <w:sz w:val="20"/>
                <w:lang w:eastAsia="en-US"/>
              </w:rPr>
              <w:t xml:space="preserve"> </w:t>
            </w:r>
            <w:r w:rsidRPr="00974FBE">
              <w:rPr>
                <w:rFonts w:ascii="Arial" w:eastAsia="Arial" w:hAnsi="Arial" w:cs="Arial"/>
                <w:sz w:val="20"/>
                <w:lang w:eastAsia="en-US"/>
              </w:rPr>
              <w:t>individuals</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and</w:t>
            </w:r>
            <w:r w:rsidRPr="00974FBE">
              <w:rPr>
                <w:rFonts w:ascii="Arial" w:eastAsia="Arial" w:hAnsi="Arial" w:cs="Arial"/>
                <w:spacing w:val="-28"/>
                <w:sz w:val="20"/>
                <w:lang w:eastAsia="en-US"/>
              </w:rPr>
              <w:t xml:space="preserve"> </w:t>
            </w:r>
            <w:r w:rsidRPr="00974FBE">
              <w:rPr>
                <w:rFonts w:ascii="Arial" w:eastAsia="Arial" w:hAnsi="Arial" w:cs="Arial"/>
                <w:sz w:val="20"/>
                <w:lang w:eastAsia="en-US"/>
              </w:rPr>
              <w:t>any</w:t>
            </w:r>
            <w:r w:rsidRPr="00974FBE">
              <w:rPr>
                <w:rFonts w:ascii="Arial" w:eastAsia="Arial" w:hAnsi="Arial" w:cs="Arial"/>
                <w:spacing w:val="-18"/>
                <w:sz w:val="20"/>
                <w:lang w:eastAsia="en-US"/>
              </w:rPr>
              <w:t xml:space="preserve"> </w:t>
            </w:r>
            <w:r w:rsidRPr="00974FBE">
              <w:rPr>
                <w:rFonts w:ascii="Arial" w:eastAsia="Arial" w:hAnsi="Arial" w:cs="Arial"/>
                <w:sz w:val="20"/>
                <w:lang w:eastAsia="en-US"/>
              </w:rPr>
              <w:t>appropriate</w:t>
            </w:r>
            <w:r w:rsidRPr="00974FBE">
              <w:rPr>
                <w:rFonts w:ascii="Arial" w:eastAsia="Arial" w:hAnsi="Arial" w:cs="Arial"/>
                <w:spacing w:val="-13"/>
                <w:sz w:val="20"/>
                <w:lang w:eastAsia="en-US"/>
              </w:rPr>
              <w:t xml:space="preserve"> </w:t>
            </w:r>
            <w:r w:rsidRPr="00974FBE">
              <w:rPr>
                <w:rFonts w:ascii="Arial" w:eastAsia="Arial" w:hAnsi="Arial" w:cs="Arial"/>
                <w:sz w:val="20"/>
                <w:lang w:eastAsia="en-US"/>
              </w:rPr>
              <w:t>interested persons</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on</w:t>
            </w:r>
            <w:r w:rsidRPr="00974FBE">
              <w:rPr>
                <w:rFonts w:ascii="Arial" w:eastAsia="Arial" w:hAnsi="Arial" w:cs="Arial"/>
                <w:spacing w:val="-29"/>
                <w:sz w:val="20"/>
                <w:lang w:eastAsia="en-US"/>
              </w:rPr>
              <w:t xml:space="preserve"> </w:t>
            </w:r>
            <w:r w:rsidRPr="00974FBE">
              <w:rPr>
                <w:rFonts w:ascii="Arial" w:eastAsia="Arial" w:hAnsi="Arial" w:cs="Arial"/>
                <w:sz w:val="20"/>
                <w:lang w:eastAsia="en-US"/>
              </w:rPr>
              <w:t>admission.</w:t>
            </w:r>
          </w:p>
          <w:p w:rsidR="007C0AB3" w:rsidRPr="00974FBE" w:rsidRDefault="007C0AB3" w:rsidP="007C0AB3">
            <w:pPr>
              <w:widowControl w:val="0"/>
              <w:numPr>
                <w:ilvl w:val="0"/>
                <w:numId w:val="21"/>
              </w:numPr>
              <w:autoSpaceDE w:val="0"/>
              <w:autoSpaceDN w:val="0"/>
              <w:spacing w:after="0"/>
              <w:rPr>
                <w:rFonts w:ascii="Arial" w:eastAsia="Arial" w:hAnsi="Arial" w:cs="Arial"/>
                <w:sz w:val="20"/>
                <w:lang w:eastAsia="en-US"/>
              </w:rPr>
            </w:pPr>
            <w:r w:rsidRPr="00974FBE">
              <w:rPr>
                <w:rFonts w:ascii="Arial" w:eastAsia="Arial" w:hAnsi="Arial" w:cs="Arial"/>
                <w:sz w:val="20"/>
                <w:lang w:eastAsia="en-US"/>
              </w:rPr>
              <w:t>Every</w:t>
            </w:r>
            <w:r w:rsidRPr="00974FBE">
              <w:rPr>
                <w:rFonts w:ascii="Arial" w:eastAsia="Arial" w:hAnsi="Arial" w:cs="Arial"/>
                <w:spacing w:val="-2"/>
                <w:sz w:val="20"/>
                <w:lang w:eastAsia="en-US"/>
              </w:rPr>
              <w:t xml:space="preserve"> </w:t>
            </w:r>
            <w:r w:rsidRPr="00974FBE">
              <w:rPr>
                <w:rFonts w:ascii="Arial" w:eastAsia="Arial" w:hAnsi="Arial" w:cs="Arial"/>
                <w:sz w:val="20"/>
                <w:lang w:eastAsia="en-US"/>
              </w:rPr>
              <w:t>individual</w:t>
            </w:r>
            <w:r w:rsidRPr="00974FBE">
              <w:rPr>
                <w:rFonts w:ascii="Arial" w:eastAsia="Arial" w:hAnsi="Arial" w:cs="Arial"/>
                <w:spacing w:val="-3"/>
                <w:sz w:val="20"/>
                <w:lang w:eastAsia="en-US"/>
              </w:rPr>
              <w:t xml:space="preserve"> </w:t>
            </w:r>
            <w:r w:rsidRPr="00974FBE">
              <w:rPr>
                <w:rFonts w:ascii="Arial" w:eastAsia="Arial" w:hAnsi="Arial" w:cs="Arial"/>
                <w:sz w:val="20"/>
                <w:lang w:eastAsia="en-US"/>
              </w:rPr>
              <w:t>has</w:t>
            </w:r>
            <w:r w:rsidRPr="00974FBE">
              <w:rPr>
                <w:rFonts w:ascii="Arial" w:eastAsia="Arial" w:hAnsi="Arial" w:cs="Arial"/>
                <w:spacing w:val="-19"/>
                <w:sz w:val="20"/>
                <w:lang w:eastAsia="en-US"/>
              </w:rPr>
              <w:t xml:space="preserve"> </w:t>
            </w:r>
            <w:r w:rsidRPr="00974FBE">
              <w:rPr>
                <w:rFonts w:ascii="Arial" w:eastAsia="Arial" w:hAnsi="Arial" w:cs="Arial"/>
                <w:sz w:val="20"/>
                <w:lang w:eastAsia="en-US"/>
              </w:rPr>
              <w:t>the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right</w:t>
            </w:r>
            <w:r w:rsidRPr="00974FBE">
              <w:rPr>
                <w:rFonts w:ascii="Arial" w:eastAsia="Arial" w:hAnsi="Arial" w:cs="Arial"/>
                <w:spacing w:val="-18"/>
                <w:sz w:val="20"/>
                <w:lang w:eastAsia="en-US"/>
              </w:rPr>
              <w:t xml:space="preserve"> </w:t>
            </w:r>
            <w:r w:rsidRPr="00974FBE">
              <w:rPr>
                <w:rFonts w:ascii="Arial" w:eastAsia="Arial" w:hAnsi="Arial" w:cs="Arial"/>
                <w:sz w:val="20"/>
                <w:lang w:eastAsia="en-US"/>
              </w:rPr>
              <w:t>to</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refuse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to</w:t>
            </w:r>
            <w:r w:rsidRPr="00974FBE">
              <w:rPr>
                <w:rFonts w:ascii="Arial" w:eastAsia="Arial" w:hAnsi="Arial" w:cs="Arial"/>
                <w:spacing w:val="-16"/>
                <w:sz w:val="20"/>
                <w:lang w:eastAsia="en-US"/>
              </w:rPr>
              <w:t xml:space="preserve"> </w:t>
            </w:r>
            <w:r w:rsidRPr="00974FBE">
              <w:rPr>
                <w:rFonts w:ascii="Arial" w:eastAsia="Arial" w:hAnsi="Arial" w:cs="Arial"/>
                <w:sz w:val="20"/>
                <w:lang w:eastAsia="en-US"/>
              </w:rPr>
              <w:t>see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a</w:t>
            </w:r>
            <w:r w:rsidRPr="00974FBE">
              <w:rPr>
                <w:rFonts w:ascii="Arial" w:eastAsia="Arial" w:hAnsi="Arial" w:cs="Arial"/>
                <w:spacing w:val="3"/>
                <w:sz w:val="20"/>
                <w:lang w:eastAsia="en-US"/>
              </w:rPr>
              <w:t xml:space="preserve"> </w:t>
            </w:r>
            <w:r w:rsidRPr="00974FBE">
              <w:rPr>
                <w:rFonts w:ascii="Arial" w:eastAsia="Arial" w:hAnsi="Arial" w:cs="Arial"/>
                <w:spacing w:val="-7"/>
                <w:sz w:val="20"/>
                <w:lang w:eastAsia="en-US"/>
              </w:rPr>
              <w:t xml:space="preserve">visitor. </w:t>
            </w:r>
            <w:r w:rsidRPr="00974FBE">
              <w:rPr>
                <w:rFonts w:ascii="Arial" w:eastAsia="Arial" w:hAnsi="Arial" w:cs="Arial"/>
                <w:sz w:val="20"/>
                <w:lang w:eastAsia="en-US"/>
              </w:rPr>
              <w:t>The</w:t>
            </w:r>
            <w:r w:rsidRPr="00974FBE">
              <w:rPr>
                <w:rFonts w:ascii="Arial" w:eastAsia="Arial" w:hAnsi="Arial" w:cs="Arial"/>
                <w:spacing w:val="-23"/>
                <w:sz w:val="20"/>
                <w:lang w:eastAsia="en-US"/>
              </w:rPr>
              <w:t xml:space="preserve"> </w:t>
            </w:r>
            <w:r w:rsidRPr="00974FBE">
              <w:rPr>
                <w:rFonts w:ascii="Arial" w:eastAsia="Arial" w:hAnsi="Arial" w:cs="Arial"/>
                <w:sz w:val="20"/>
                <w:lang w:eastAsia="en-US"/>
              </w:rPr>
              <w:t>Provider</w:t>
            </w:r>
            <w:r w:rsidRPr="00974FBE">
              <w:rPr>
                <w:rFonts w:ascii="Arial" w:eastAsia="Arial" w:hAnsi="Arial" w:cs="Arial"/>
                <w:spacing w:val="2"/>
                <w:sz w:val="20"/>
                <w:lang w:eastAsia="en-US"/>
              </w:rPr>
              <w:t xml:space="preserve"> </w:t>
            </w:r>
            <w:r w:rsidRPr="00974FBE">
              <w:rPr>
                <w:rFonts w:ascii="Arial" w:eastAsia="Arial" w:hAnsi="Arial" w:cs="Arial"/>
                <w:sz w:val="20"/>
                <w:lang w:eastAsia="en-US"/>
              </w:rPr>
              <w:t>will</w:t>
            </w:r>
            <w:r w:rsidRPr="00974FBE">
              <w:rPr>
                <w:rFonts w:ascii="Arial" w:eastAsia="Arial" w:hAnsi="Arial" w:cs="Arial"/>
                <w:spacing w:val="-13"/>
                <w:sz w:val="20"/>
                <w:lang w:eastAsia="en-US"/>
              </w:rPr>
              <w:t xml:space="preserve"> </w:t>
            </w:r>
            <w:r w:rsidRPr="00974FBE">
              <w:rPr>
                <w:rFonts w:ascii="Arial" w:eastAsia="Arial" w:hAnsi="Arial" w:cs="Arial"/>
                <w:sz w:val="20"/>
                <w:lang w:eastAsia="en-US"/>
              </w:rPr>
              <w:t>support</w:t>
            </w:r>
            <w:r w:rsidRPr="00974FBE">
              <w:rPr>
                <w:rFonts w:ascii="Arial" w:eastAsia="Arial" w:hAnsi="Arial" w:cs="Arial"/>
                <w:spacing w:val="-7"/>
                <w:sz w:val="20"/>
                <w:lang w:eastAsia="en-US"/>
              </w:rPr>
              <w:t xml:space="preserve"> </w:t>
            </w:r>
            <w:r w:rsidRPr="00974FBE">
              <w:rPr>
                <w:rFonts w:ascii="Arial" w:eastAsia="Arial" w:hAnsi="Arial" w:cs="Arial"/>
                <w:sz w:val="20"/>
                <w:lang w:eastAsia="en-US"/>
              </w:rPr>
              <w:t>this</w:t>
            </w:r>
            <w:r w:rsidRPr="00974FBE">
              <w:rPr>
                <w:rFonts w:ascii="Arial" w:eastAsia="Arial" w:hAnsi="Arial" w:cs="Arial"/>
                <w:spacing w:val="-4"/>
                <w:sz w:val="20"/>
                <w:lang w:eastAsia="en-US"/>
              </w:rPr>
              <w:t xml:space="preserve"> </w:t>
            </w:r>
            <w:r w:rsidRPr="00974FBE">
              <w:rPr>
                <w:rFonts w:ascii="Arial" w:eastAsia="Arial" w:hAnsi="Arial" w:cs="Arial"/>
                <w:spacing w:val="-3"/>
                <w:sz w:val="20"/>
                <w:lang w:eastAsia="en-US"/>
              </w:rPr>
              <w:t>decision.</w:t>
            </w:r>
          </w:p>
          <w:p w:rsidR="007C0AB3" w:rsidRPr="00974FBE" w:rsidRDefault="007C0AB3" w:rsidP="007C0AB3">
            <w:pPr>
              <w:widowControl w:val="0"/>
              <w:numPr>
                <w:ilvl w:val="0"/>
                <w:numId w:val="21"/>
              </w:numPr>
              <w:autoSpaceDE w:val="0"/>
              <w:autoSpaceDN w:val="0"/>
              <w:spacing w:after="0"/>
              <w:rPr>
                <w:rFonts w:ascii="Arial" w:eastAsia="Arial" w:hAnsi="Arial" w:cs="Arial"/>
                <w:sz w:val="20"/>
                <w:lang w:eastAsia="en-US"/>
              </w:rPr>
            </w:pPr>
            <w:r>
              <w:rPr>
                <w:rFonts w:ascii="Arial" w:eastAsia="Arial" w:hAnsi="Arial" w:cs="Arial"/>
                <w:sz w:val="20"/>
                <w:lang w:eastAsia="en-US"/>
              </w:rPr>
              <w:t>T</w:t>
            </w:r>
            <w:r w:rsidRPr="00974FBE">
              <w:rPr>
                <w:rFonts w:ascii="Arial" w:eastAsia="Arial" w:hAnsi="Arial" w:cs="Arial"/>
                <w:sz w:val="20"/>
                <w:lang w:eastAsia="en-US"/>
              </w:rPr>
              <w:t>he</w:t>
            </w:r>
            <w:r w:rsidRPr="00974FBE">
              <w:rPr>
                <w:rFonts w:ascii="Arial" w:eastAsia="Arial" w:hAnsi="Arial" w:cs="Arial"/>
                <w:spacing w:val="-17"/>
                <w:sz w:val="20"/>
                <w:lang w:eastAsia="en-US"/>
              </w:rPr>
              <w:t xml:space="preserve"> </w:t>
            </w:r>
            <w:r w:rsidRPr="00974FBE">
              <w:rPr>
                <w:rFonts w:ascii="Arial" w:eastAsia="Arial" w:hAnsi="Arial" w:cs="Arial"/>
                <w:sz w:val="20"/>
                <w:lang w:eastAsia="en-US"/>
              </w:rPr>
              <w:t>Provider</w:t>
            </w:r>
            <w:r w:rsidRPr="00974FBE">
              <w:rPr>
                <w:rFonts w:ascii="Arial" w:eastAsia="Arial" w:hAnsi="Arial" w:cs="Arial"/>
                <w:spacing w:val="-10"/>
                <w:sz w:val="20"/>
                <w:lang w:eastAsia="en-US"/>
              </w:rPr>
              <w:t xml:space="preserve"> </w:t>
            </w:r>
            <w:r w:rsidRPr="00974FBE">
              <w:rPr>
                <w:rFonts w:ascii="Arial" w:eastAsia="Arial" w:hAnsi="Arial" w:cs="Arial"/>
                <w:sz w:val="20"/>
                <w:lang w:eastAsia="en-US"/>
              </w:rPr>
              <w:t>will</w:t>
            </w:r>
            <w:r w:rsidRPr="00974FBE">
              <w:rPr>
                <w:rFonts w:ascii="Arial" w:eastAsia="Arial" w:hAnsi="Arial" w:cs="Arial"/>
                <w:spacing w:val="-32"/>
                <w:sz w:val="20"/>
                <w:lang w:eastAsia="en-US"/>
              </w:rPr>
              <w:t xml:space="preserve"> </w:t>
            </w:r>
            <w:r w:rsidRPr="00974FBE">
              <w:rPr>
                <w:rFonts w:ascii="Arial" w:eastAsia="Arial" w:hAnsi="Arial" w:cs="Arial"/>
                <w:sz w:val="20"/>
                <w:lang w:eastAsia="en-US"/>
              </w:rPr>
              <w:t>maintain</w:t>
            </w:r>
            <w:r w:rsidRPr="00974FBE">
              <w:rPr>
                <w:rFonts w:ascii="Arial" w:eastAsia="Arial" w:hAnsi="Arial" w:cs="Arial"/>
                <w:spacing w:val="-18"/>
                <w:sz w:val="20"/>
                <w:lang w:eastAsia="en-US"/>
              </w:rPr>
              <w:t xml:space="preserve"> </w:t>
            </w:r>
            <w:r w:rsidRPr="00974FBE">
              <w:rPr>
                <w:rFonts w:ascii="Arial" w:eastAsia="Arial" w:hAnsi="Arial" w:cs="Arial"/>
                <w:sz w:val="20"/>
                <w:lang w:eastAsia="en-US"/>
              </w:rPr>
              <w:t>an</w:t>
            </w:r>
            <w:r w:rsidRPr="00974FBE">
              <w:rPr>
                <w:rFonts w:ascii="Arial" w:eastAsia="Arial" w:hAnsi="Arial" w:cs="Arial"/>
                <w:spacing w:val="-8"/>
                <w:sz w:val="20"/>
                <w:lang w:eastAsia="en-US"/>
              </w:rPr>
              <w:t xml:space="preserve"> </w:t>
            </w:r>
            <w:r w:rsidRPr="00974FBE">
              <w:rPr>
                <w:rFonts w:ascii="Arial" w:eastAsia="Arial" w:hAnsi="Arial" w:cs="Arial"/>
                <w:sz w:val="20"/>
                <w:lang w:eastAsia="en-US"/>
              </w:rPr>
              <w:t>individual</w:t>
            </w:r>
            <w:r w:rsidRPr="00974FBE">
              <w:rPr>
                <w:rFonts w:ascii="Arial" w:eastAsia="Arial" w:hAnsi="Arial" w:cs="Arial"/>
                <w:spacing w:val="-10"/>
                <w:sz w:val="20"/>
                <w:lang w:eastAsia="en-US"/>
              </w:rPr>
              <w:t xml:space="preserve"> </w:t>
            </w:r>
            <w:r w:rsidRPr="00974FBE">
              <w:rPr>
                <w:rFonts w:ascii="Arial" w:eastAsia="Arial" w:hAnsi="Arial" w:cs="Arial"/>
                <w:sz w:val="20"/>
                <w:lang w:eastAsia="en-US"/>
              </w:rPr>
              <w:t>visitor</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log</w:t>
            </w:r>
          </w:p>
          <w:p w:rsidR="007C0AB3" w:rsidRPr="00974FBE" w:rsidRDefault="007C0AB3" w:rsidP="00546A9E">
            <w:pPr>
              <w:widowControl w:val="0"/>
              <w:autoSpaceDE w:val="0"/>
              <w:autoSpaceDN w:val="0"/>
              <w:spacing w:after="0"/>
              <w:rPr>
                <w:rFonts w:ascii="Arial" w:eastAsia="Arial" w:hAnsi="Arial" w:cs="Arial"/>
                <w:b/>
                <w:sz w:val="20"/>
                <w:lang w:eastAsia="en-US"/>
              </w:rPr>
            </w:pPr>
          </w:p>
          <w:p w:rsidR="007C0AB3" w:rsidRPr="00974FBE" w:rsidRDefault="007C0AB3" w:rsidP="00546A9E">
            <w:pPr>
              <w:widowControl w:val="0"/>
              <w:autoSpaceDE w:val="0"/>
              <w:autoSpaceDN w:val="0"/>
              <w:spacing w:after="0"/>
              <w:rPr>
                <w:rFonts w:ascii="Arial" w:eastAsia="Arial" w:hAnsi="Arial" w:cs="Arial"/>
                <w:b/>
                <w:sz w:val="20"/>
                <w:lang w:eastAsia="en-US"/>
              </w:rPr>
            </w:pPr>
            <w:r w:rsidRPr="00974FBE">
              <w:rPr>
                <w:rFonts w:ascii="Arial" w:eastAsia="Arial" w:hAnsi="Arial" w:cs="Arial"/>
                <w:b/>
                <w:sz w:val="20"/>
                <w:lang w:eastAsia="en-US"/>
              </w:rPr>
              <w:t>Advocates</w:t>
            </w:r>
          </w:p>
          <w:p w:rsidR="007C0AB3" w:rsidRPr="00974FBE" w:rsidRDefault="007C0AB3" w:rsidP="00546A9E">
            <w:pPr>
              <w:widowControl w:val="0"/>
              <w:autoSpaceDE w:val="0"/>
              <w:autoSpaceDN w:val="0"/>
              <w:spacing w:after="0"/>
              <w:rPr>
                <w:rFonts w:ascii="Arial" w:eastAsia="Arial" w:hAnsi="Arial" w:cs="Arial"/>
                <w:b/>
                <w:sz w:val="20"/>
                <w:lang w:eastAsia="en-US"/>
              </w:rPr>
            </w:pPr>
          </w:p>
          <w:p w:rsidR="007C0AB3" w:rsidRPr="00974FBE" w:rsidRDefault="007C0AB3" w:rsidP="00546A9E">
            <w:pPr>
              <w:rPr>
                <w:rFonts w:ascii="Arial" w:eastAsia="Arial" w:hAnsi="Arial" w:cs="Arial"/>
                <w:sz w:val="20"/>
                <w:lang w:eastAsia="en-US"/>
              </w:rPr>
            </w:pPr>
            <w:r w:rsidRPr="00974FBE">
              <w:rPr>
                <w:rFonts w:ascii="Arial" w:eastAsia="Arial" w:hAnsi="Arial" w:cs="Arial"/>
                <w:sz w:val="20"/>
                <w:lang w:eastAsia="en-US"/>
              </w:rPr>
              <w:t>The Provider, will in conjunction with the MDT:</w:t>
            </w:r>
          </w:p>
          <w:p w:rsidR="007C0AB3" w:rsidRPr="00974FBE" w:rsidRDefault="007C0AB3" w:rsidP="007C0AB3">
            <w:pPr>
              <w:pStyle w:val="ListParagraph"/>
              <w:numPr>
                <w:ilvl w:val="0"/>
                <w:numId w:val="22"/>
              </w:numPr>
              <w:rPr>
                <w:rFonts w:ascii="Arial" w:eastAsia="Arial" w:hAnsi="Arial" w:cs="Arial"/>
                <w:sz w:val="20"/>
                <w:szCs w:val="20"/>
                <w:lang w:eastAsia="en-US"/>
              </w:rPr>
            </w:pPr>
            <w:r w:rsidRPr="00974FBE">
              <w:rPr>
                <w:rFonts w:ascii="Arial" w:eastAsia="Arial" w:hAnsi="Arial" w:cs="Arial"/>
                <w:sz w:val="20"/>
                <w:szCs w:val="20"/>
                <w:lang w:eastAsia="en-US"/>
              </w:rPr>
              <w:t>support individual use of</w:t>
            </w:r>
            <w:r w:rsidRPr="00974FBE">
              <w:rPr>
                <w:rFonts w:ascii="Arial" w:eastAsia="Arial" w:hAnsi="Arial" w:cs="Arial"/>
                <w:spacing w:val="-24"/>
                <w:sz w:val="20"/>
                <w:szCs w:val="20"/>
                <w:lang w:eastAsia="en-US"/>
              </w:rPr>
              <w:t xml:space="preserve"> </w:t>
            </w:r>
            <w:r w:rsidRPr="00974FBE">
              <w:rPr>
                <w:rFonts w:ascii="Arial" w:eastAsia="Arial" w:hAnsi="Arial" w:cs="Arial"/>
                <w:spacing w:val="-5"/>
                <w:sz w:val="20"/>
                <w:szCs w:val="20"/>
                <w:lang w:eastAsia="en-US"/>
              </w:rPr>
              <w:t>advocates;</w:t>
            </w:r>
          </w:p>
          <w:p w:rsidR="007C0AB3" w:rsidRPr="005D5547" w:rsidRDefault="007C0AB3" w:rsidP="007C0AB3">
            <w:pPr>
              <w:pStyle w:val="ListParagraph"/>
              <w:numPr>
                <w:ilvl w:val="0"/>
                <w:numId w:val="22"/>
              </w:numPr>
              <w:rPr>
                <w:rFonts w:ascii="Arial" w:eastAsia="Arial" w:hAnsi="Arial" w:cs="Arial"/>
                <w:sz w:val="20"/>
                <w:szCs w:val="20"/>
              </w:rPr>
            </w:pPr>
            <w:proofErr w:type="gramStart"/>
            <w:r w:rsidRPr="00974FBE">
              <w:rPr>
                <w:rFonts w:ascii="Arial" w:eastAsia="Arial" w:hAnsi="Arial" w:cs="Arial"/>
                <w:sz w:val="20"/>
                <w:szCs w:val="20"/>
                <w:lang w:eastAsia="en-US"/>
              </w:rPr>
              <w:t>make</w:t>
            </w:r>
            <w:proofErr w:type="gramEnd"/>
            <w:r w:rsidRPr="00974FBE">
              <w:rPr>
                <w:rFonts w:ascii="Arial" w:eastAsia="Arial" w:hAnsi="Arial" w:cs="Arial"/>
                <w:spacing w:val="-15"/>
                <w:sz w:val="20"/>
                <w:szCs w:val="20"/>
                <w:lang w:eastAsia="en-US"/>
              </w:rPr>
              <w:t xml:space="preserve"> </w:t>
            </w:r>
            <w:r w:rsidRPr="00974FBE">
              <w:rPr>
                <w:rFonts w:ascii="Arial" w:eastAsia="Arial" w:hAnsi="Arial" w:cs="Arial"/>
                <w:sz w:val="20"/>
                <w:szCs w:val="20"/>
                <w:lang w:eastAsia="en-US"/>
              </w:rPr>
              <w:t>a</w:t>
            </w:r>
            <w:r w:rsidRPr="00974FBE">
              <w:rPr>
                <w:rFonts w:ascii="Arial" w:eastAsia="Arial" w:hAnsi="Arial" w:cs="Arial"/>
                <w:spacing w:val="-10"/>
                <w:sz w:val="20"/>
                <w:szCs w:val="20"/>
                <w:lang w:eastAsia="en-US"/>
              </w:rPr>
              <w:t xml:space="preserve"> </w:t>
            </w:r>
            <w:r w:rsidRPr="00974FBE">
              <w:rPr>
                <w:rFonts w:ascii="Arial" w:eastAsia="Arial" w:hAnsi="Arial" w:cs="Arial"/>
                <w:sz w:val="20"/>
                <w:szCs w:val="20"/>
                <w:lang w:eastAsia="en-US"/>
              </w:rPr>
              <w:t>referral</w:t>
            </w:r>
            <w:r w:rsidRPr="00974FBE">
              <w:rPr>
                <w:rFonts w:ascii="Arial" w:eastAsia="Arial" w:hAnsi="Arial" w:cs="Arial"/>
                <w:spacing w:val="-18"/>
                <w:sz w:val="20"/>
                <w:szCs w:val="20"/>
                <w:lang w:eastAsia="en-US"/>
              </w:rPr>
              <w:t xml:space="preserve"> </w:t>
            </w:r>
            <w:r w:rsidRPr="00974FBE">
              <w:rPr>
                <w:rFonts w:ascii="Arial" w:eastAsia="Arial" w:hAnsi="Arial" w:cs="Arial"/>
                <w:sz w:val="20"/>
                <w:szCs w:val="20"/>
                <w:lang w:eastAsia="en-US"/>
              </w:rPr>
              <w:t>to</w:t>
            </w:r>
            <w:r w:rsidRPr="00974FBE">
              <w:rPr>
                <w:rFonts w:ascii="Arial" w:eastAsia="Arial" w:hAnsi="Arial" w:cs="Arial"/>
                <w:spacing w:val="-26"/>
                <w:sz w:val="20"/>
                <w:szCs w:val="20"/>
                <w:lang w:eastAsia="en-US"/>
              </w:rPr>
              <w:t xml:space="preserve"> </w:t>
            </w:r>
            <w:r w:rsidRPr="00974FBE">
              <w:rPr>
                <w:rFonts w:ascii="Arial" w:eastAsia="Arial" w:hAnsi="Arial" w:cs="Arial"/>
                <w:sz w:val="20"/>
                <w:szCs w:val="20"/>
                <w:lang w:eastAsia="en-US"/>
              </w:rPr>
              <w:t>an</w:t>
            </w:r>
            <w:r w:rsidRPr="00974FBE">
              <w:rPr>
                <w:rFonts w:ascii="Arial" w:eastAsia="Arial" w:hAnsi="Arial" w:cs="Arial"/>
                <w:spacing w:val="-17"/>
                <w:sz w:val="20"/>
                <w:szCs w:val="20"/>
                <w:lang w:eastAsia="en-US"/>
              </w:rPr>
              <w:t xml:space="preserve"> </w:t>
            </w:r>
            <w:r w:rsidRPr="00974FBE">
              <w:rPr>
                <w:rFonts w:ascii="Arial" w:eastAsia="Arial" w:hAnsi="Arial" w:cs="Arial"/>
                <w:sz w:val="20"/>
                <w:szCs w:val="20"/>
                <w:lang w:eastAsia="en-US"/>
              </w:rPr>
              <w:t>independent</w:t>
            </w:r>
            <w:r w:rsidRPr="00974FBE">
              <w:rPr>
                <w:rFonts w:ascii="Arial" w:eastAsia="Arial" w:hAnsi="Arial" w:cs="Arial"/>
                <w:spacing w:val="7"/>
                <w:sz w:val="20"/>
                <w:szCs w:val="20"/>
                <w:lang w:eastAsia="en-US"/>
              </w:rPr>
              <w:t xml:space="preserve"> </w:t>
            </w:r>
            <w:r w:rsidRPr="00974FBE">
              <w:rPr>
                <w:rFonts w:ascii="Arial" w:eastAsia="Arial" w:hAnsi="Arial" w:cs="Arial"/>
                <w:sz w:val="20"/>
                <w:szCs w:val="20"/>
                <w:lang w:eastAsia="en-US"/>
              </w:rPr>
              <w:t>advocate</w:t>
            </w:r>
            <w:r w:rsidRPr="00974FBE">
              <w:rPr>
                <w:rFonts w:ascii="Arial" w:eastAsia="Arial" w:hAnsi="Arial" w:cs="Arial"/>
                <w:spacing w:val="-9"/>
                <w:sz w:val="20"/>
                <w:szCs w:val="20"/>
                <w:lang w:eastAsia="en-US"/>
              </w:rPr>
              <w:t xml:space="preserve"> </w:t>
            </w:r>
            <w:r w:rsidRPr="00974FBE">
              <w:rPr>
                <w:rFonts w:ascii="Arial" w:eastAsia="Arial" w:hAnsi="Arial" w:cs="Arial"/>
                <w:sz w:val="20"/>
                <w:szCs w:val="20"/>
                <w:lang w:eastAsia="en-US"/>
              </w:rPr>
              <w:t>when</w:t>
            </w:r>
            <w:r w:rsidRPr="00974FBE">
              <w:rPr>
                <w:rFonts w:ascii="Arial" w:eastAsia="Arial" w:hAnsi="Arial" w:cs="Arial"/>
                <w:spacing w:val="-20"/>
                <w:sz w:val="20"/>
                <w:szCs w:val="20"/>
                <w:lang w:eastAsia="en-US"/>
              </w:rPr>
              <w:t xml:space="preserve"> </w:t>
            </w:r>
            <w:r w:rsidRPr="00974FBE">
              <w:rPr>
                <w:rFonts w:ascii="Arial" w:eastAsia="Arial" w:hAnsi="Arial" w:cs="Arial"/>
                <w:sz w:val="20"/>
                <w:szCs w:val="20"/>
                <w:lang w:eastAsia="en-US"/>
              </w:rPr>
              <w:t>a</w:t>
            </w:r>
            <w:r w:rsidRPr="00974FBE">
              <w:rPr>
                <w:rFonts w:ascii="Arial" w:eastAsia="Arial" w:hAnsi="Arial" w:cs="Arial"/>
                <w:spacing w:val="-10"/>
                <w:sz w:val="20"/>
                <w:szCs w:val="20"/>
                <w:lang w:eastAsia="en-US"/>
              </w:rPr>
              <w:t xml:space="preserve"> </w:t>
            </w:r>
            <w:r w:rsidRPr="00974FBE">
              <w:rPr>
                <w:rFonts w:ascii="Arial" w:eastAsia="Arial" w:hAnsi="Arial" w:cs="Arial"/>
                <w:sz w:val="20"/>
                <w:szCs w:val="20"/>
                <w:lang w:eastAsia="en-US"/>
              </w:rPr>
              <w:t>conflict</w:t>
            </w:r>
            <w:r w:rsidRPr="00974FBE">
              <w:rPr>
                <w:rFonts w:ascii="Arial" w:eastAsia="Arial" w:hAnsi="Arial" w:cs="Arial"/>
                <w:spacing w:val="-7"/>
                <w:sz w:val="20"/>
                <w:szCs w:val="20"/>
                <w:lang w:eastAsia="en-US"/>
              </w:rPr>
              <w:t xml:space="preserve"> </w:t>
            </w:r>
            <w:r w:rsidRPr="00974FBE">
              <w:rPr>
                <w:rFonts w:ascii="Arial" w:eastAsia="Arial" w:hAnsi="Arial" w:cs="Arial"/>
                <w:sz w:val="20"/>
                <w:szCs w:val="20"/>
                <w:lang w:eastAsia="en-US"/>
              </w:rPr>
              <w:t>arises</w:t>
            </w:r>
            <w:r w:rsidRPr="00974FBE">
              <w:rPr>
                <w:rFonts w:ascii="Arial" w:eastAsia="Arial" w:hAnsi="Arial" w:cs="Arial"/>
                <w:spacing w:val="-9"/>
                <w:sz w:val="20"/>
                <w:szCs w:val="20"/>
                <w:lang w:eastAsia="en-US"/>
              </w:rPr>
              <w:t xml:space="preserve"> </w:t>
            </w:r>
            <w:r w:rsidRPr="00974FBE">
              <w:rPr>
                <w:rFonts w:ascii="Arial" w:eastAsia="Arial" w:hAnsi="Arial" w:cs="Arial"/>
                <w:sz w:val="20"/>
                <w:szCs w:val="20"/>
                <w:lang w:eastAsia="en-US"/>
              </w:rPr>
              <w:t>in</w:t>
            </w:r>
            <w:r w:rsidRPr="00974FBE">
              <w:rPr>
                <w:rFonts w:ascii="Arial" w:eastAsia="Arial" w:hAnsi="Arial" w:cs="Arial"/>
                <w:spacing w:val="-23"/>
                <w:sz w:val="20"/>
                <w:szCs w:val="20"/>
                <w:lang w:eastAsia="en-US"/>
              </w:rPr>
              <w:t xml:space="preserve"> </w:t>
            </w:r>
            <w:r w:rsidRPr="00974FBE">
              <w:rPr>
                <w:rFonts w:ascii="Arial" w:eastAsia="Arial" w:hAnsi="Arial" w:cs="Arial"/>
                <w:sz w:val="20"/>
                <w:szCs w:val="20"/>
                <w:lang w:eastAsia="en-US"/>
              </w:rPr>
              <w:t>the</w:t>
            </w:r>
            <w:r w:rsidRPr="00974FBE">
              <w:rPr>
                <w:rFonts w:ascii="Arial" w:eastAsia="Arial" w:hAnsi="Arial" w:cs="Arial"/>
                <w:spacing w:val="-17"/>
                <w:sz w:val="20"/>
                <w:szCs w:val="20"/>
                <w:lang w:eastAsia="en-US"/>
              </w:rPr>
              <w:t xml:space="preserve"> </w:t>
            </w:r>
            <w:r w:rsidRPr="00974FBE">
              <w:rPr>
                <w:rFonts w:ascii="Arial" w:eastAsia="Arial" w:hAnsi="Arial" w:cs="Arial"/>
                <w:sz w:val="20"/>
                <w:szCs w:val="20"/>
                <w:lang w:eastAsia="en-US"/>
              </w:rPr>
              <w:t>individual's</w:t>
            </w:r>
            <w:r w:rsidRPr="00974FBE">
              <w:rPr>
                <w:rFonts w:ascii="Arial" w:eastAsia="Arial" w:hAnsi="Arial" w:cs="Arial"/>
                <w:spacing w:val="-11"/>
                <w:sz w:val="20"/>
                <w:szCs w:val="20"/>
                <w:lang w:eastAsia="en-US"/>
              </w:rPr>
              <w:t xml:space="preserve"> </w:t>
            </w:r>
            <w:r w:rsidRPr="00974FBE">
              <w:rPr>
                <w:rFonts w:ascii="Arial" w:eastAsia="Arial" w:hAnsi="Arial" w:cs="Arial"/>
                <w:sz w:val="20"/>
                <w:szCs w:val="20"/>
                <w:lang w:eastAsia="en-US"/>
              </w:rPr>
              <w:t>life</w:t>
            </w:r>
            <w:r w:rsidRPr="00974FBE">
              <w:rPr>
                <w:rFonts w:ascii="Arial" w:eastAsia="Arial" w:hAnsi="Arial" w:cs="Arial"/>
                <w:spacing w:val="-19"/>
                <w:sz w:val="20"/>
                <w:szCs w:val="20"/>
                <w:lang w:eastAsia="en-US"/>
              </w:rPr>
              <w:t xml:space="preserve"> </w:t>
            </w:r>
            <w:r w:rsidRPr="00974FBE">
              <w:rPr>
                <w:rFonts w:ascii="Arial" w:eastAsia="Arial" w:hAnsi="Arial" w:cs="Arial"/>
                <w:sz w:val="20"/>
                <w:szCs w:val="20"/>
                <w:lang w:eastAsia="en-US"/>
              </w:rPr>
              <w:t>and</w:t>
            </w:r>
            <w:r w:rsidRPr="00974FBE">
              <w:rPr>
                <w:rFonts w:ascii="Arial" w:eastAsia="Arial" w:hAnsi="Arial" w:cs="Arial"/>
                <w:spacing w:val="-19"/>
                <w:sz w:val="20"/>
                <w:szCs w:val="20"/>
                <w:lang w:eastAsia="en-US"/>
              </w:rPr>
              <w:t xml:space="preserve"> </w:t>
            </w:r>
            <w:r w:rsidRPr="00974FBE">
              <w:rPr>
                <w:rFonts w:ascii="Arial" w:eastAsia="Arial" w:hAnsi="Arial" w:cs="Arial"/>
                <w:sz w:val="20"/>
                <w:szCs w:val="20"/>
                <w:lang w:eastAsia="en-US"/>
              </w:rPr>
              <w:t>the individual</w:t>
            </w:r>
            <w:r w:rsidRPr="00974FBE">
              <w:rPr>
                <w:rFonts w:ascii="Arial" w:eastAsia="Arial" w:hAnsi="Arial" w:cs="Arial"/>
                <w:spacing w:val="-6"/>
                <w:sz w:val="20"/>
                <w:szCs w:val="20"/>
                <w:lang w:eastAsia="en-US"/>
              </w:rPr>
              <w:t xml:space="preserve"> </w:t>
            </w:r>
            <w:r w:rsidRPr="00974FBE">
              <w:rPr>
                <w:rFonts w:ascii="Arial" w:eastAsia="Arial" w:hAnsi="Arial" w:cs="Arial"/>
                <w:sz w:val="20"/>
                <w:szCs w:val="20"/>
                <w:lang w:eastAsia="en-US"/>
              </w:rPr>
              <w:t>has</w:t>
            </w:r>
            <w:r w:rsidRPr="00974FBE">
              <w:rPr>
                <w:rFonts w:ascii="Arial" w:eastAsia="Arial" w:hAnsi="Arial" w:cs="Arial"/>
                <w:spacing w:val="-20"/>
                <w:sz w:val="20"/>
                <w:szCs w:val="20"/>
                <w:lang w:eastAsia="en-US"/>
              </w:rPr>
              <w:t xml:space="preserve"> </w:t>
            </w:r>
            <w:r w:rsidRPr="00974FBE">
              <w:rPr>
                <w:rFonts w:ascii="Arial" w:eastAsia="Arial" w:hAnsi="Arial" w:cs="Arial"/>
                <w:sz w:val="20"/>
                <w:szCs w:val="20"/>
                <w:lang w:eastAsia="en-US"/>
              </w:rPr>
              <w:t>no</w:t>
            </w:r>
            <w:r w:rsidRPr="00974FBE">
              <w:rPr>
                <w:rFonts w:ascii="Arial" w:eastAsia="Arial" w:hAnsi="Arial" w:cs="Arial"/>
                <w:spacing w:val="-21"/>
                <w:sz w:val="20"/>
                <w:szCs w:val="20"/>
                <w:lang w:eastAsia="en-US"/>
              </w:rPr>
              <w:t xml:space="preserve"> </w:t>
            </w:r>
            <w:r w:rsidRPr="00974FBE">
              <w:rPr>
                <w:rFonts w:ascii="Arial" w:eastAsia="Arial" w:hAnsi="Arial" w:cs="Arial"/>
                <w:sz w:val="20"/>
                <w:szCs w:val="20"/>
                <w:lang w:eastAsia="en-US"/>
              </w:rPr>
              <w:t>relatives</w:t>
            </w:r>
            <w:r w:rsidRPr="00974FBE">
              <w:rPr>
                <w:rFonts w:ascii="Arial" w:eastAsia="Arial" w:hAnsi="Arial" w:cs="Arial"/>
                <w:spacing w:val="-11"/>
                <w:sz w:val="20"/>
                <w:szCs w:val="20"/>
                <w:lang w:eastAsia="en-US"/>
              </w:rPr>
              <w:t xml:space="preserve"> </w:t>
            </w:r>
            <w:r w:rsidRPr="00974FBE">
              <w:rPr>
                <w:rFonts w:ascii="Arial" w:eastAsia="Arial" w:hAnsi="Arial" w:cs="Arial"/>
                <w:sz w:val="20"/>
                <w:szCs w:val="20"/>
                <w:lang w:eastAsia="en-US"/>
              </w:rPr>
              <w:t>or</w:t>
            </w:r>
            <w:r w:rsidRPr="00974FBE">
              <w:rPr>
                <w:rFonts w:ascii="Arial" w:eastAsia="Arial" w:hAnsi="Arial" w:cs="Arial"/>
                <w:spacing w:val="-27"/>
                <w:sz w:val="20"/>
                <w:szCs w:val="20"/>
                <w:lang w:eastAsia="en-US"/>
              </w:rPr>
              <w:t xml:space="preserve"> </w:t>
            </w:r>
            <w:r w:rsidRPr="00974FBE">
              <w:rPr>
                <w:rFonts w:ascii="Arial" w:eastAsia="Arial" w:hAnsi="Arial" w:cs="Arial"/>
                <w:sz w:val="20"/>
                <w:szCs w:val="20"/>
                <w:lang w:eastAsia="en-US"/>
              </w:rPr>
              <w:t>capacity</w:t>
            </w:r>
            <w:r w:rsidRPr="00974FBE">
              <w:rPr>
                <w:rFonts w:ascii="Arial" w:eastAsia="Arial" w:hAnsi="Arial" w:cs="Arial"/>
                <w:spacing w:val="-6"/>
                <w:sz w:val="20"/>
                <w:szCs w:val="20"/>
                <w:lang w:eastAsia="en-US"/>
              </w:rPr>
              <w:t xml:space="preserve"> </w:t>
            </w:r>
            <w:r w:rsidRPr="00974FBE">
              <w:rPr>
                <w:rFonts w:ascii="Arial" w:eastAsia="Arial" w:hAnsi="Arial" w:cs="Arial"/>
                <w:sz w:val="20"/>
                <w:szCs w:val="20"/>
                <w:lang w:eastAsia="en-US"/>
              </w:rPr>
              <w:t>is</w:t>
            </w:r>
            <w:r w:rsidRPr="00974FBE">
              <w:rPr>
                <w:rFonts w:ascii="Arial" w:eastAsia="Arial" w:hAnsi="Arial" w:cs="Arial"/>
                <w:spacing w:val="-30"/>
                <w:sz w:val="20"/>
                <w:szCs w:val="20"/>
                <w:lang w:eastAsia="en-US"/>
              </w:rPr>
              <w:t xml:space="preserve"> </w:t>
            </w:r>
            <w:r w:rsidRPr="00974FBE">
              <w:rPr>
                <w:rFonts w:ascii="Arial" w:eastAsia="Arial" w:hAnsi="Arial" w:cs="Arial"/>
                <w:sz w:val="20"/>
                <w:szCs w:val="20"/>
                <w:lang w:eastAsia="en-US"/>
              </w:rPr>
              <w:t>questioned</w:t>
            </w:r>
            <w:r w:rsidRPr="00974FBE">
              <w:rPr>
                <w:rFonts w:ascii="Arial" w:eastAsia="Arial" w:hAnsi="Arial" w:cs="Arial"/>
                <w:spacing w:val="-9"/>
                <w:sz w:val="20"/>
                <w:szCs w:val="20"/>
                <w:lang w:eastAsia="en-US"/>
              </w:rPr>
              <w:t xml:space="preserve"> </w:t>
            </w:r>
            <w:r w:rsidRPr="00974FBE">
              <w:rPr>
                <w:rFonts w:ascii="Arial" w:eastAsia="Arial" w:hAnsi="Arial" w:cs="Arial"/>
                <w:sz w:val="20"/>
                <w:szCs w:val="20"/>
                <w:lang w:eastAsia="en-US"/>
              </w:rPr>
              <w:t>and</w:t>
            </w:r>
            <w:r w:rsidRPr="00974FBE">
              <w:rPr>
                <w:rFonts w:ascii="Arial" w:eastAsia="Arial" w:hAnsi="Arial" w:cs="Arial"/>
                <w:spacing w:val="-20"/>
                <w:sz w:val="20"/>
                <w:szCs w:val="20"/>
                <w:lang w:eastAsia="en-US"/>
              </w:rPr>
              <w:t xml:space="preserve"> </w:t>
            </w:r>
            <w:r w:rsidRPr="00974FBE">
              <w:rPr>
                <w:rFonts w:ascii="Arial" w:eastAsia="Arial" w:hAnsi="Arial" w:cs="Arial"/>
                <w:sz w:val="20"/>
                <w:szCs w:val="20"/>
                <w:lang w:eastAsia="en-US"/>
              </w:rPr>
              <w:t>relatives</w:t>
            </w:r>
            <w:r w:rsidRPr="00974FBE">
              <w:rPr>
                <w:rFonts w:ascii="Arial" w:eastAsia="Arial" w:hAnsi="Arial" w:cs="Arial"/>
                <w:spacing w:val="-10"/>
                <w:sz w:val="20"/>
                <w:szCs w:val="20"/>
                <w:lang w:eastAsia="en-US"/>
              </w:rPr>
              <w:t xml:space="preserve"> </w:t>
            </w:r>
            <w:r w:rsidRPr="00974FBE">
              <w:rPr>
                <w:rFonts w:ascii="Arial" w:eastAsia="Arial" w:hAnsi="Arial" w:cs="Arial"/>
                <w:sz w:val="20"/>
                <w:szCs w:val="20"/>
                <w:lang w:eastAsia="en-US"/>
              </w:rPr>
              <w:t>do</w:t>
            </w:r>
            <w:r w:rsidRPr="00974FBE">
              <w:rPr>
                <w:rFonts w:ascii="Arial" w:eastAsia="Arial" w:hAnsi="Arial" w:cs="Arial"/>
                <w:spacing w:val="-16"/>
                <w:sz w:val="20"/>
                <w:szCs w:val="20"/>
                <w:lang w:eastAsia="en-US"/>
              </w:rPr>
              <w:t xml:space="preserve"> </w:t>
            </w:r>
            <w:r w:rsidRPr="00974FBE">
              <w:rPr>
                <w:rFonts w:ascii="Arial" w:eastAsia="Arial" w:hAnsi="Arial" w:cs="Arial"/>
                <w:sz w:val="20"/>
                <w:szCs w:val="20"/>
                <w:lang w:eastAsia="en-US"/>
              </w:rPr>
              <w:t>not</w:t>
            </w:r>
            <w:r w:rsidRPr="00974FBE">
              <w:rPr>
                <w:rFonts w:ascii="Arial" w:eastAsia="Arial" w:hAnsi="Arial" w:cs="Arial"/>
                <w:spacing w:val="-16"/>
                <w:sz w:val="20"/>
                <w:szCs w:val="20"/>
                <w:lang w:eastAsia="en-US"/>
              </w:rPr>
              <w:t xml:space="preserve"> </w:t>
            </w:r>
            <w:r w:rsidRPr="00974FBE">
              <w:rPr>
                <w:rFonts w:ascii="Arial" w:eastAsia="Arial" w:hAnsi="Arial" w:cs="Arial"/>
                <w:sz w:val="20"/>
                <w:szCs w:val="20"/>
                <w:lang w:eastAsia="en-US"/>
              </w:rPr>
              <w:t>have</w:t>
            </w:r>
            <w:r w:rsidRPr="00974FBE">
              <w:rPr>
                <w:rFonts w:ascii="Arial" w:eastAsia="Arial" w:hAnsi="Arial" w:cs="Arial"/>
                <w:spacing w:val="-18"/>
                <w:sz w:val="20"/>
                <w:szCs w:val="20"/>
                <w:lang w:eastAsia="en-US"/>
              </w:rPr>
              <w:t xml:space="preserve"> </w:t>
            </w:r>
            <w:r w:rsidRPr="00974FBE">
              <w:rPr>
                <w:rFonts w:ascii="Arial" w:eastAsia="Arial" w:hAnsi="Arial" w:cs="Arial"/>
                <w:sz w:val="20"/>
                <w:szCs w:val="20"/>
                <w:lang w:eastAsia="en-US"/>
              </w:rPr>
              <w:t>power</w:t>
            </w:r>
            <w:r w:rsidRPr="00974FBE">
              <w:rPr>
                <w:rFonts w:ascii="Arial" w:eastAsia="Arial" w:hAnsi="Arial" w:cs="Arial"/>
                <w:spacing w:val="-11"/>
                <w:sz w:val="20"/>
                <w:szCs w:val="20"/>
                <w:lang w:eastAsia="en-US"/>
              </w:rPr>
              <w:t xml:space="preserve"> </w:t>
            </w:r>
            <w:r w:rsidRPr="00974FBE">
              <w:rPr>
                <w:rFonts w:ascii="Arial" w:eastAsia="Arial" w:hAnsi="Arial" w:cs="Arial"/>
                <w:sz w:val="20"/>
                <w:szCs w:val="20"/>
                <w:lang w:eastAsia="en-US"/>
              </w:rPr>
              <w:t>of</w:t>
            </w:r>
            <w:r w:rsidRPr="00974FBE">
              <w:rPr>
                <w:rFonts w:ascii="Arial" w:eastAsia="Arial" w:hAnsi="Arial" w:cs="Arial"/>
                <w:spacing w:val="-23"/>
                <w:sz w:val="20"/>
                <w:szCs w:val="20"/>
                <w:lang w:eastAsia="en-US"/>
              </w:rPr>
              <w:t xml:space="preserve"> </w:t>
            </w:r>
            <w:r w:rsidRPr="00974FBE">
              <w:rPr>
                <w:rFonts w:ascii="Arial" w:eastAsia="Arial" w:hAnsi="Arial" w:cs="Arial"/>
                <w:sz w:val="20"/>
                <w:szCs w:val="20"/>
                <w:lang w:eastAsia="en-US"/>
              </w:rPr>
              <w:t xml:space="preserve">attorney </w:t>
            </w:r>
            <w:r w:rsidRPr="00974FBE">
              <w:rPr>
                <w:rFonts w:ascii="Arial" w:eastAsia="Arial" w:hAnsi="Arial" w:cs="Arial"/>
                <w:w w:val="106"/>
                <w:sz w:val="20"/>
                <w:szCs w:val="20"/>
                <w:lang w:eastAsia="en-US"/>
              </w:rPr>
              <w:t>or</w:t>
            </w:r>
            <w:r w:rsidRPr="00974FBE">
              <w:rPr>
                <w:rFonts w:ascii="Arial" w:eastAsia="Arial" w:hAnsi="Arial" w:cs="Arial"/>
                <w:spacing w:val="-16"/>
                <w:sz w:val="20"/>
                <w:szCs w:val="20"/>
                <w:lang w:eastAsia="en-US"/>
              </w:rPr>
              <w:t xml:space="preserve"> </w:t>
            </w:r>
            <w:r w:rsidRPr="005D5547">
              <w:rPr>
                <w:rFonts w:ascii="Arial" w:eastAsia="Arial" w:hAnsi="Arial" w:cs="Arial"/>
                <w:sz w:val="20"/>
                <w:szCs w:val="20"/>
              </w:rPr>
              <w:t>the individual is particularly frail or vulnerable. In these instances the Provider will also notify the Commissioner and inform any advocate representing an individual of major changes in the individual's life.</w:t>
            </w:r>
          </w:p>
          <w:p w:rsidR="007C0AB3" w:rsidRPr="00974FBE" w:rsidRDefault="007C0AB3" w:rsidP="00546A9E">
            <w:pPr>
              <w:widowControl w:val="0"/>
              <w:autoSpaceDE w:val="0"/>
              <w:autoSpaceDN w:val="0"/>
              <w:spacing w:after="0"/>
              <w:rPr>
                <w:rFonts w:ascii="Arial" w:eastAsia="Arial" w:hAnsi="Arial" w:cs="Arial"/>
                <w:sz w:val="20"/>
                <w:lang w:eastAsia="en-US"/>
              </w:rPr>
            </w:pPr>
          </w:p>
          <w:p w:rsidR="007C0AB3" w:rsidRPr="00974FBE" w:rsidRDefault="007C0AB3" w:rsidP="00546A9E">
            <w:pPr>
              <w:widowControl w:val="0"/>
              <w:autoSpaceDE w:val="0"/>
              <w:autoSpaceDN w:val="0"/>
              <w:spacing w:after="0"/>
              <w:rPr>
                <w:rFonts w:ascii="Arial" w:eastAsia="Arial" w:hAnsi="Arial" w:cs="Arial"/>
                <w:b/>
                <w:sz w:val="20"/>
                <w:lang w:eastAsia="en-US"/>
              </w:rPr>
            </w:pPr>
            <w:r w:rsidRPr="00974FBE">
              <w:rPr>
                <w:rFonts w:ascii="Arial" w:eastAsia="Arial" w:hAnsi="Arial" w:cs="Arial"/>
                <w:b/>
                <w:sz w:val="20"/>
                <w:lang w:eastAsia="en-US"/>
              </w:rPr>
              <w:t>Individual</w:t>
            </w:r>
            <w:r w:rsidRPr="00974FBE">
              <w:rPr>
                <w:rFonts w:ascii="Arial" w:eastAsia="Arial" w:hAnsi="Arial" w:cs="Arial"/>
                <w:b/>
                <w:spacing w:val="26"/>
                <w:sz w:val="20"/>
                <w:lang w:eastAsia="en-US"/>
              </w:rPr>
              <w:t xml:space="preserve"> </w:t>
            </w:r>
            <w:r w:rsidRPr="00974FBE">
              <w:rPr>
                <w:rFonts w:ascii="Arial" w:eastAsia="Arial" w:hAnsi="Arial" w:cs="Arial"/>
                <w:b/>
                <w:sz w:val="20"/>
                <w:lang w:eastAsia="en-US"/>
              </w:rPr>
              <w:t>possessions</w:t>
            </w:r>
          </w:p>
          <w:p w:rsidR="007C0AB3" w:rsidRPr="00974FBE" w:rsidRDefault="007C0AB3" w:rsidP="00546A9E">
            <w:pPr>
              <w:widowControl w:val="0"/>
              <w:autoSpaceDE w:val="0"/>
              <w:autoSpaceDN w:val="0"/>
              <w:spacing w:after="0"/>
              <w:rPr>
                <w:rFonts w:ascii="Arial" w:eastAsia="Arial" w:hAnsi="Arial" w:cs="Arial"/>
                <w:sz w:val="20"/>
                <w:lang w:eastAsia="en-US"/>
              </w:rPr>
            </w:pPr>
            <w:r w:rsidRPr="00974FBE">
              <w:rPr>
                <w:rFonts w:ascii="Arial" w:eastAsia="Arial" w:hAnsi="Arial" w:cs="Arial"/>
                <w:sz w:val="20"/>
                <w:lang w:eastAsia="en-US"/>
              </w:rPr>
              <w:t>The</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Provider</w:t>
            </w:r>
            <w:r w:rsidRPr="00974FBE">
              <w:rPr>
                <w:rFonts w:ascii="Arial" w:eastAsia="Arial" w:hAnsi="Arial" w:cs="Arial"/>
                <w:spacing w:val="-9"/>
                <w:sz w:val="20"/>
                <w:lang w:eastAsia="en-US"/>
              </w:rPr>
              <w:t xml:space="preserve"> </w:t>
            </w:r>
            <w:r w:rsidRPr="00974FBE">
              <w:rPr>
                <w:rFonts w:ascii="Arial" w:eastAsia="Arial" w:hAnsi="Arial" w:cs="Arial"/>
                <w:sz w:val="20"/>
                <w:lang w:eastAsia="en-US"/>
              </w:rPr>
              <w:t>will</w:t>
            </w:r>
            <w:r w:rsidRPr="00974FBE">
              <w:rPr>
                <w:rFonts w:ascii="Arial" w:eastAsia="Arial" w:hAnsi="Arial" w:cs="Arial"/>
                <w:spacing w:val="-27"/>
                <w:sz w:val="20"/>
                <w:lang w:eastAsia="en-US"/>
              </w:rPr>
              <w:t xml:space="preserve"> </w:t>
            </w:r>
            <w:r w:rsidRPr="00974FBE">
              <w:rPr>
                <w:rFonts w:ascii="Arial" w:eastAsia="Arial" w:hAnsi="Arial" w:cs="Arial"/>
                <w:sz w:val="20"/>
                <w:lang w:eastAsia="en-US"/>
              </w:rPr>
              <w:t>handle</w:t>
            </w:r>
            <w:r w:rsidRPr="00974FBE">
              <w:rPr>
                <w:rFonts w:ascii="Arial" w:eastAsia="Arial" w:hAnsi="Arial" w:cs="Arial"/>
                <w:spacing w:val="-18"/>
                <w:sz w:val="20"/>
                <w:lang w:eastAsia="en-US"/>
              </w:rPr>
              <w:t xml:space="preserve"> </w:t>
            </w:r>
            <w:r w:rsidRPr="00974FBE">
              <w:rPr>
                <w:rFonts w:ascii="Arial" w:eastAsia="Arial" w:hAnsi="Arial" w:cs="Arial"/>
                <w:sz w:val="20"/>
                <w:lang w:eastAsia="en-US"/>
              </w:rPr>
              <w:t>Individuals'</w:t>
            </w:r>
            <w:r w:rsidRPr="00974FBE">
              <w:rPr>
                <w:rFonts w:ascii="Arial" w:eastAsia="Arial" w:hAnsi="Arial" w:cs="Arial"/>
                <w:spacing w:val="-7"/>
                <w:sz w:val="20"/>
                <w:lang w:eastAsia="en-US"/>
              </w:rPr>
              <w:t xml:space="preserve"> </w:t>
            </w:r>
            <w:r w:rsidRPr="00974FBE">
              <w:rPr>
                <w:rFonts w:ascii="Arial" w:eastAsia="Arial" w:hAnsi="Arial" w:cs="Arial"/>
                <w:sz w:val="20"/>
                <w:lang w:eastAsia="en-US"/>
              </w:rPr>
              <w:t>money</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and</w:t>
            </w:r>
            <w:r w:rsidRPr="00974FBE">
              <w:rPr>
                <w:rFonts w:ascii="Arial" w:eastAsia="Arial" w:hAnsi="Arial" w:cs="Arial"/>
                <w:spacing w:val="-17"/>
                <w:sz w:val="20"/>
                <w:lang w:eastAsia="en-US"/>
              </w:rPr>
              <w:t xml:space="preserve">  </w:t>
            </w:r>
            <w:r w:rsidRPr="00974FBE">
              <w:rPr>
                <w:rFonts w:ascii="Arial" w:eastAsia="Arial" w:hAnsi="Arial" w:cs="Arial"/>
                <w:sz w:val="20"/>
                <w:lang w:eastAsia="en-US"/>
              </w:rPr>
              <w:t>valuables</w:t>
            </w:r>
            <w:r w:rsidRPr="00974FBE">
              <w:rPr>
                <w:rFonts w:ascii="Arial" w:eastAsia="Arial" w:hAnsi="Arial" w:cs="Arial"/>
                <w:spacing w:val="-8"/>
                <w:sz w:val="20"/>
                <w:lang w:eastAsia="en-US"/>
              </w:rPr>
              <w:t xml:space="preserve"> </w:t>
            </w:r>
            <w:r w:rsidRPr="00974FBE">
              <w:rPr>
                <w:rFonts w:ascii="Arial" w:eastAsia="Arial" w:hAnsi="Arial" w:cs="Arial"/>
                <w:sz w:val="20"/>
                <w:lang w:eastAsia="en-US"/>
              </w:rPr>
              <w:t>as</w:t>
            </w:r>
            <w:r w:rsidRPr="00974FBE">
              <w:rPr>
                <w:rFonts w:ascii="Arial" w:eastAsia="Arial" w:hAnsi="Arial" w:cs="Arial"/>
                <w:spacing w:val="-22"/>
                <w:sz w:val="20"/>
                <w:lang w:eastAsia="en-US"/>
              </w:rPr>
              <w:t xml:space="preserve"> </w:t>
            </w:r>
            <w:r w:rsidRPr="00974FBE">
              <w:rPr>
                <w:rFonts w:ascii="Arial" w:eastAsia="Arial" w:hAnsi="Arial" w:cs="Arial"/>
                <w:sz w:val="20"/>
                <w:lang w:eastAsia="en-US"/>
              </w:rPr>
              <w:t>per</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the</w:t>
            </w:r>
            <w:r w:rsidRPr="00974FBE">
              <w:rPr>
                <w:rFonts w:ascii="Arial" w:eastAsia="Arial" w:hAnsi="Arial" w:cs="Arial"/>
                <w:spacing w:val="-18"/>
                <w:sz w:val="20"/>
                <w:lang w:eastAsia="en-US"/>
              </w:rPr>
              <w:t xml:space="preserve"> </w:t>
            </w:r>
            <w:r w:rsidRPr="00974FBE">
              <w:rPr>
                <w:rFonts w:ascii="Arial" w:eastAsia="Arial" w:hAnsi="Arial" w:cs="Arial"/>
                <w:spacing w:val="-3"/>
                <w:sz w:val="20"/>
                <w:lang w:eastAsia="en-US"/>
              </w:rPr>
              <w:t>CQC's</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Fundamental Standards</w:t>
            </w:r>
          </w:p>
          <w:p w:rsidR="007C0AB3" w:rsidRPr="00974FBE" w:rsidRDefault="007C0AB3" w:rsidP="00546A9E">
            <w:pPr>
              <w:widowControl w:val="0"/>
              <w:autoSpaceDE w:val="0"/>
              <w:autoSpaceDN w:val="0"/>
              <w:spacing w:after="0"/>
              <w:rPr>
                <w:rFonts w:ascii="Arial" w:eastAsia="Arial" w:hAnsi="Arial" w:cs="Arial"/>
                <w:sz w:val="20"/>
                <w:lang w:eastAsia="en-US"/>
              </w:rPr>
            </w:pPr>
          </w:p>
          <w:p w:rsidR="007C0AB3" w:rsidRPr="00974FBE" w:rsidRDefault="007C0AB3" w:rsidP="00546A9E">
            <w:pPr>
              <w:widowControl w:val="0"/>
              <w:autoSpaceDE w:val="0"/>
              <w:autoSpaceDN w:val="0"/>
              <w:spacing w:after="0"/>
              <w:rPr>
                <w:rFonts w:ascii="Arial" w:eastAsia="Arial" w:hAnsi="Arial" w:cs="Arial"/>
                <w:b/>
                <w:sz w:val="20"/>
                <w:lang w:eastAsia="en-US"/>
              </w:rPr>
            </w:pPr>
            <w:r w:rsidRPr="00974FBE">
              <w:rPr>
                <w:rFonts w:ascii="Arial" w:eastAsia="Arial" w:hAnsi="Arial" w:cs="Arial"/>
                <w:b/>
                <w:sz w:val="20"/>
                <w:lang w:eastAsia="en-US"/>
              </w:rPr>
              <w:t>Property</w:t>
            </w:r>
          </w:p>
          <w:p w:rsidR="007C0AB3" w:rsidRPr="00974FBE" w:rsidRDefault="007C0AB3" w:rsidP="00546A9E">
            <w:pPr>
              <w:rPr>
                <w:rFonts w:ascii="Arial" w:eastAsia="Arial" w:hAnsi="Arial" w:cs="Arial"/>
                <w:sz w:val="20"/>
                <w:lang w:eastAsia="en-US"/>
              </w:rPr>
            </w:pPr>
            <w:r w:rsidRPr="005D5547">
              <w:rPr>
                <w:rFonts w:ascii="Arial" w:hAnsi="Arial" w:cs="Arial"/>
                <w:sz w:val="20"/>
              </w:rPr>
              <w:t>Individuals will be permitted to have (within reason), personal property (e.g. pictures, music systems, televisions, and computers) in their room.</w:t>
            </w:r>
            <w:r w:rsidRPr="00974FBE">
              <w:rPr>
                <w:rFonts w:ascii="Arial" w:eastAsia="Arial" w:hAnsi="Arial" w:cs="Arial"/>
                <w:w w:val="96"/>
                <w:sz w:val="20"/>
                <w:lang w:eastAsia="en-US"/>
              </w:rPr>
              <w:t xml:space="preserve"> </w:t>
            </w:r>
            <w:r w:rsidRPr="00974FBE">
              <w:rPr>
                <w:rFonts w:ascii="Arial" w:eastAsia="Arial" w:hAnsi="Arial" w:cs="Arial"/>
                <w:sz w:val="20"/>
                <w:lang w:eastAsia="en-US"/>
              </w:rPr>
              <w:t>Individuals and their</w:t>
            </w:r>
            <w:r w:rsidRPr="00974FBE">
              <w:rPr>
                <w:rFonts w:ascii="Arial" w:eastAsia="Arial" w:hAnsi="Arial" w:cs="Arial"/>
                <w:spacing w:val="-35"/>
                <w:sz w:val="20"/>
                <w:lang w:eastAsia="en-US"/>
              </w:rPr>
              <w:t xml:space="preserve"> </w:t>
            </w:r>
            <w:r w:rsidRPr="00974FBE">
              <w:rPr>
                <w:rFonts w:ascii="Arial" w:eastAsia="Arial" w:hAnsi="Arial" w:cs="Arial"/>
                <w:sz w:val="20"/>
                <w:lang w:eastAsia="en-US"/>
              </w:rPr>
              <w:t>advocates</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will</w:t>
            </w:r>
            <w:r w:rsidRPr="00974FBE">
              <w:rPr>
                <w:rFonts w:ascii="Arial" w:eastAsia="Arial" w:hAnsi="Arial" w:cs="Arial"/>
                <w:spacing w:val="-24"/>
                <w:sz w:val="20"/>
                <w:lang w:eastAsia="en-US"/>
              </w:rPr>
              <w:t xml:space="preserve"> </w:t>
            </w:r>
            <w:r w:rsidRPr="00974FBE">
              <w:rPr>
                <w:rFonts w:ascii="Arial" w:eastAsia="Arial" w:hAnsi="Arial" w:cs="Arial"/>
                <w:sz w:val="20"/>
                <w:lang w:eastAsia="en-US"/>
              </w:rPr>
              <w:t>be</w:t>
            </w:r>
            <w:r w:rsidRPr="00974FBE">
              <w:rPr>
                <w:rFonts w:ascii="Arial" w:eastAsia="Arial" w:hAnsi="Arial" w:cs="Arial"/>
                <w:spacing w:val="-24"/>
                <w:sz w:val="20"/>
                <w:lang w:eastAsia="en-US"/>
              </w:rPr>
              <w:t xml:space="preserve"> </w:t>
            </w:r>
            <w:r w:rsidRPr="00974FBE">
              <w:rPr>
                <w:rFonts w:ascii="Arial" w:eastAsia="Arial" w:hAnsi="Arial" w:cs="Arial"/>
                <w:sz w:val="20"/>
                <w:lang w:eastAsia="en-US"/>
              </w:rPr>
              <w:t>responsible</w:t>
            </w:r>
            <w:r w:rsidRPr="00974FBE">
              <w:rPr>
                <w:rFonts w:ascii="Arial" w:eastAsia="Arial" w:hAnsi="Arial" w:cs="Arial"/>
                <w:spacing w:val="-9"/>
                <w:sz w:val="20"/>
                <w:lang w:eastAsia="en-US"/>
              </w:rPr>
              <w:t xml:space="preserve"> </w:t>
            </w:r>
            <w:r w:rsidRPr="00974FBE">
              <w:rPr>
                <w:rFonts w:ascii="Arial" w:eastAsia="Arial" w:hAnsi="Arial" w:cs="Arial"/>
                <w:sz w:val="20"/>
                <w:lang w:eastAsia="en-US"/>
              </w:rPr>
              <w:t>for</w:t>
            </w:r>
            <w:r w:rsidRPr="00974FBE">
              <w:rPr>
                <w:rFonts w:ascii="Arial" w:eastAsia="Arial" w:hAnsi="Arial" w:cs="Arial"/>
                <w:spacing w:val="-25"/>
                <w:sz w:val="20"/>
                <w:lang w:eastAsia="en-US"/>
              </w:rPr>
              <w:t xml:space="preserve"> </w:t>
            </w:r>
            <w:r w:rsidRPr="00974FBE">
              <w:rPr>
                <w:rFonts w:ascii="Arial" w:eastAsia="Arial" w:hAnsi="Arial" w:cs="Arial"/>
                <w:sz w:val="20"/>
                <w:lang w:eastAsia="en-US"/>
              </w:rPr>
              <w:t>the</w:t>
            </w:r>
            <w:r w:rsidRPr="00974FBE">
              <w:rPr>
                <w:rFonts w:ascii="Arial" w:eastAsia="Arial" w:hAnsi="Arial" w:cs="Arial"/>
                <w:spacing w:val="-24"/>
                <w:sz w:val="20"/>
                <w:lang w:eastAsia="en-US"/>
              </w:rPr>
              <w:t xml:space="preserve"> </w:t>
            </w:r>
            <w:r w:rsidRPr="00974FBE">
              <w:rPr>
                <w:rFonts w:ascii="Arial" w:eastAsia="Arial" w:hAnsi="Arial" w:cs="Arial"/>
                <w:sz w:val="20"/>
                <w:lang w:eastAsia="en-US"/>
              </w:rPr>
              <w:t>maintenance</w:t>
            </w:r>
            <w:r w:rsidRPr="00974FBE">
              <w:rPr>
                <w:rFonts w:ascii="Arial" w:eastAsia="Arial" w:hAnsi="Arial" w:cs="Arial"/>
                <w:spacing w:val="-15"/>
                <w:sz w:val="20"/>
                <w:lang w:eastAsia="en-US"/>
              </w:rPr>
              <w:t xml:space="preserve"> </w:t>
            </w:r>
            <w:r w:rsidRPr="00974FBE">
              <w:rPr>
                <w:rFonts w:ascii="Arial" w:eastAsia="Arial" w:hAnsi="Arial" w:cs="Arial"/>
                <w:sz w:val="20"/>
                <w:lang w:eastAsia="en-US"/>
              </w:rPr>
              <w:t>of</w:t>
            </w:r>
            <w:r w:rsidRPr="00974FBE">
              <w:rPr>
                <w:rFonts w:ascii="Arial" w:eastAsia="Arial" w:hAnsi="Arial" w:cs="Arial"/>
                <w:spacing w:val="-22"/>
                <w:sz w:val="20"/>
                <w:lang w:eastAsia="en-US"/>
              </w:rPr>
              <w:t xml:space="preserve"> </w:t>
            </w:r>
            <w:r w:rsidRPr="00974FBE">
              <w:rPr>
                <w:rFonts w:ascii="Arial" w:eastAsia="Arial" w:hAnsi="Arial" w:cs="Arial"/>
                <w:sz w:val="20"/>
                <w:lang w:eastAsia="en-US"/>
              </w:rPr>
              <w:t>these</w:t>
            </w:r>
            <w:r w:rsidRPr="00974FBE">
              <w:rPr>
                <w:rFonts w:ascii="Arial" w:eastAsia="Arial" w:hAnsi="Arial" w:cs="Arial"/>
                <w:spacing w:val="-14"/>
                <w:sz w:val="20"/>
                <w:lang w:eastAsia="en-US"/>
              </w:rPr>
              <w:t xml:space="preserve"> </w:t>
            </w:r>
            <w:r w:rsidRPr="00974FBE">
              <w:rPr>
                <w:rFonts w:ascii="Arial" w:eastAsia="Arial" w:hAnsi="Arial" w:cs="Arial"/>
                <w:sz w:val="20"/>
                <w:lang w:eastAsia="en-US"/>
              </w:rPr>
              <w:t>items.</w:t>
            </w:r>
          </w:p>
          <w:p w:rsidR="007C0AB3" w:rsidRDefault="007C0AB3" w:rsidP="00546A9E">
            <w:pPr>
              <w:rPr>
                <w:rFonts w:ascii="Arial" w:eastAsia="Arial" w:hAnsi="Arial" w:cs="Arial"/>
                <w:sz w:val="20"/>
                <w:lang w:eastAsia="en-US"/>
              </w:rPr>
            </w:pPr>
            <w:r w:rsidRPr="00974FBE">
              <w:rPr>
                <w:rFonts w:ascii="Arial" w:eastAsia="Arial" w:hAnsi="Arial" w:cs="Arial"/>
                <w:sz w:val="20"/>
                <w:lang w:eastAsia="en-US"/>
              </w:rPr>
              <w:t>The</w:t>
            </w:r>
            <w:r w:rsidRPr="00974FBE">
              <w:rPr>
                <w:rFonts w:ascii="Arial" w:eastAsia="Arial" w:hAnsi="Arial" w:cs="Arial"/>
                <w:spacing w:val="-30"/>
                <w:sz w:val="20"/>
                <w:lang w:eastAsia="en-US"/>
              </w:rPr>
              <w:t xml:space="preserve"> </w:t>
            </w:r>
            <w:r w:rsidRPr="00974FBE">
              <w:rPr>
                <w:rFonts w:ascii="Arial" w:eastAsia="Arial" w:hAnsi="Arial" w:cs="Arial"/>
                <w:sz w:val="20"/>
                <w:lang w:eastAsia="en-US"/>
              </w:rPr>
              <w:t>Provider</w:t>
            </w:r>
            <w:r w:rsidRPr="00974FBE">
              <w:rPr>
                <w:rFonts w:ascii="Arial" w:eastAsia="Arial" w:hAnsi="Arial" w:cs="Arial"/>
                <w:spacing w:val="-13"/>
                <w:sz w:val="20"/>
                <w:lang w:eastAsia="en-US"/>
              </w:rPr>
              <w:t xml:space="preserve"> </w:t>
            </w:r>
            <w:r w:rsidRPr="00974FBE">
              <w:rPr>
                <w:rFonts w:ascii="Arial" w:eastAsia="Arial" w:hAnsi="Arial" w:cs="Arial"/>
                <w:sz w:val="20"/>
                <w:lang w:eastAsia="en-US"/>
              </w:rPr>
              <w:t>will</w:t>
            </w:r>
            <w:r w:rsidRPr="00974FBE">
              <w:rPr>
                <w:rFonts w:ascii="Arial" w:eastAsia="Arial" w:hAnsi="Arial" w:cs="Arial"/>
                <w:spacing w:val="-23"/>
                <w:sz w:val="20"/>
                <w:lang w:eastAsia="en-US"/>
              </w:rPr>
              <w:t xml:space="preserve"> </w:t>
            </w:r>
            <w:r w:rsidRPr="00974FBE">
              <w:rPr>
                <w:rFonts w:ascii="Arial" w:eastAsia="Arial" w:hAnsi="Arial" w:cs="Arial"/>
                <w:sz w:val="20"/>
                <w:lang w:eastAsia="en-US"/>
              </w:rPr>
              <w:t>have</w:t>
            </w:r>
            <w:r w:rsidRPr="00974FBE">
              <w:rPr>
                <w:rFonts w:ascii="Arial" w:eastAsia="Arial" w:hAnsi="Arial" w:cs="Arial"/>
                <w:spacing w:val="-26"/>
                <w:sz w:val="20"/>
                <w:lang w:eastAsia="en-US"/>
              </w:rPr>
              <w:t xml:space="preserve"> </w:t>
            </w:r>
            <w:r w:rsidRPr="00974FBE">
              <w:rPr>
                <w:rFonts w:ascii="Arial" w:eastAsia="Arial" w:hAnsi="Arial" w:cs="Arial"/>
                <w:sz w:val="20"/>
                <w:lang w:eastAsia="en-US"/>
              </w:rPr>
              <w:t>procedures</w:t>
            </w:r>
            <w:r w:rsidRPr="00974FBE">
              <w:rPr>
                <w:rFonts w:ascii="Arial" w:eastAsia="Arial" w:hAnsi="Arial" w:cs="Arial"/>
                <w:spacing w:val="-11"/>
                <w:sz w:val="20"/>
                <w:lang w:eastAsia="en-US"/>
              </w:rPr>
              <w:t xml:space="preserve"> </w:t>
            </w:r>
            <w:r w:rsidRPr="00974FBE">
              <w:rPr>
                <w:rFonts w:ascii="Arial" w:eastAsia="Arial" w:hAnsi="Arial" w:cs="Arial"/>
                <w:sz w:val="20"/>
                <w:lang w:eastAsia="en-US"/>
              </w:rPr>
              <w:t>in</w:t>
            </w:r>
            <w:r w:rsidRPr="00974FBE">
              <w:rPr>
                <w:rFonts w:ascii="Arial" w:eastAsia="Arial" w:hAnsi="Arial" w:cs="Arial"/>
                <w:spacing w:val="-26"/>
                <w:sz w:val="20"/>
                <w:lang w:eastAsia="en-US"/>
              </w:rPr>
              <w:t xml:space="preserve"> </w:t>
            </w:r>
            <w:r w:rsidRPr="00974FBE">
              <w:rPr>
                <w:rFonts w:ascii="Arial" w:eastAsia="Arial" w:hAnsi="Arial" w:cs="Arial"/>
                <w:sz w:val="20"/>
                <w:lang w:eastAsia="en-US"/>
              </w:rPr>
              <w:t>place</w:t>
            </w:r>
            <w:r w:rsidRPr="00974FBE">
              <w:rPr>
                <w:rFonts w:ascii="Arial" w:eastAsia="Arial" w:hAnsi="Arial" w:cs="Arial"/>
                <w:spacing w:val="-30"/>
                <w:sz w:val="20"/>
                <w:lang w:eastAsia="en-US"/>
              </w:rPr>
              <w:t xml:space="preserve"> </w:t>
            </w:r>
            <w:r w:rsidRPr="00974FBE">
              <w:rPr>
                <w:rFonts w:ascii="Arial" w:eastAsia="Arial" w:hAnsi="Arial" w:cs="Arial"/>
                <w:sz w:val="20"/>
                <w:lang w:eastAsia="en-US"/>
              </w:rPr>
              <w:t>for</w:t>
            </w:r>
            <w:r w:rsidRPr="00974FBE">
              <w:rPr>
                <w:rFonts w:ascii="Arial" w:eastAsia="Arial" w:hAnsi="Arial" w:cs="Arial"/>
                <w:spacing w:val="-26"/>
                <w:sz w:val="20"/>
                <w:lang w:eastAsia="en-US"/>
              </w:rPr>
              <w:t xml:space="preserve"> </w:t>
            </w:r>
            <w:r w:rsidRPr="00974FBE">
              <w:rPr>
                <w:rFonts w:ascii="Arial" w:eastAsia="Arial" w:hAnsi="Arial" w:cs="Arial"/>
                <w:sz w:val="20"/>
                <w:lang w:eastAsia="en-US"/>
              </w:rPr>
              <w:t>protecting</w:t>
            </w:r>
            <w:r w:rsidRPr="00974FBE">
              <w:rPr>
                <w:rFonts w:ascii="Arial" w:eastAsia="Arial" w:hAnsi="Arial" w:cs="Arial"/>
                <w:spacing w:val="-12"/>
                <w:sz w:val="20"/>
                <w:lang w:eastAsia="en-US"/>
              </w:rPr>
              <w:t xml:space="preserve"> </w:t>
            </w:r>
            <w:r w:rsidRPr="00974FBE">
              <w:rPr>
                <w:rFonts w:ascii="Arial" w:eastAsia="Arial" w:hAnsi="Arial" w:cs="Arial"/>
                <w:sz w:val="20"/>
                <w:lang w:eastAsia="en-US"/>
              </w:rPr>
              <w:t>and</w:t>
            </w:r>
            <w:r w:rsidRPr="00974FBE">
              <w:rPr>
                <w:rFonts w:ascii="Arial" w:eastAsia="Arial" w:hAnsi="Arial" w:cs="Arial"/>
                <w:spacing w:val="-17"/>
                <w:sz w:val="20"/>
                <w:lang w:eastAsia="en-US"/>
              </w:rPr>
              <w:t xml:space="preserve"> </w:t>
            </w:r>
            <w:r w:rsidRPr="00974FBE">
              <w:rPr>
                <w:rFonts w:ascii="Arial" w:eastAsia="Arial" w:hAnsi="Arial" w:cs="Arial"/>
                <w:sz w:val="20"/>
                <w:lang w:eastAsia="en-US"/>
              </w:rPr>
              <w:t>securing</w:t>
            </w:r>
            <w:r w:rsidRPr="00974FBE">
              <w:rPr>
                <w:rFonts w:ascii="Arial" w:eastAsia="Arial" w:hAnsi="Arial" w:cs="Arial"/>
                <w:spacing w:val="-16"/>
                <w:sz w:val="20"/>
                <w:lang w:eastAsia="en-US"/>
              </w:rPr>
              <w:t xml:space="preserve"> </w:t>
            </w:r>
            <w:r w:rsidRPr="00974FBE">
              <w:rPr>
                <w:rFonts w:ascii="Arial" w:eastAsia="Arial" w:hAnsi="Arial" w:cs="Arial"/>
                <w:sz w:val="20"/>
                <w:lang w:eastAsia="en-US"/>
              </w:rPr>
              <w:t xml:space="preserve">individuals </w:t>
            </w:r>
            <w:r w:rsidRPr="00974FBE">
              <w:rPr>
                <w:rFonts w:ascii="Arial" w:eastAsia="Arial" w:hAnsi="Arial" w:cs="Arial"/>
                <w:spacing w:val="-10"/>
                <w:sz w:val="20"/>
                <w:lang w:eastAsia="en-US"/>
              </w:rPr>
              <w:t>possessions</w:t>
            </w:r>
            <w:r w:rsidRPr="00974FBE">
              <w:rPr>
                <w:rFonts w:ascii="Arial" w:eastAsia="Arial" w:hAnsi="Arial" w:cs="Arial"/>
                <w:sz w:val="20"/>
                <w:lang w:eastAsia="en-US"/>
              </w:rPr>
              <w:t xml:space="preserve"> kept</w:t>
            </w:r>
            <w:r w:rsidRPr="00974FBE">
              <w:rPr>
                <w:rFonts w:ascii="Arial" w:eastAsia="Arial" w:hAnsi="Arial" w:cs="Arial"/>
                <w:spacing w:val="-11"/>
                <w:sz w:val="20"/>
                <w:lang w:eastAsia="en-US"/>
              </w:rPr>
              <w:t xml:space="preserve"> </w:t>
            </w:r>
            <w:r w:rsidRPr="00974FBE">
              <w:rPr>
                <w:rFonts w:ascii="Arial" w:eastAsia="Arial" w:hAnsi="Arial" w:cs="Arial"/>
                <w:sz w:val="20"/>
                <w:lang w:eastAsia="en-US"/>
              </w:rPr>
              <w:t>in</w:t>
            </w:r>
            <w:r w:rsidRPr="00974FBE">
              <w:rPr>
                <w:rFonts w:ascii="Arial" w:eastAsia="Arial" w:hAnsi="Arial" w:cs="Arial"/>
                <w:spacing w:val="-21"/>
                <w:sz w:val="20"/>
                <w:lang w:eastAsia="en-US"/>
              </w:rPr>
              <w:t xml:space="preserve"> </w:t>
            </w:r>
            <w:r w:rsidRPr="00974FBE">
              <w:rPr>
                <w:rFonts w:ascii="Arial" w:eastAsia="Arial" w:hAnsi="Arial" w:cs="Arial"/>
                <w:sz w:val="20"/>
                <w:lang w:eastAsia="en-US"/>
              </w:rPr>
              <w:t>their</w:t>
            </w:r>
            <w:r w:rsidRPr="00974FBE">
              <w:rPr>
                <w:rFonts w:ascii="Arial" w:eastAsia="Arial" w:hAnsi="Arial" w:cs="Arial"/>
                <w:spacing w:val="-8"/>
                <w:sz w:val="20"/>
                <w:lang w:eastAsia="en-US"/>
              </w:rPr>
              <w:t xml:space="preserve"> </w:t>
            </w:r>
            <w:r w:rsidRPr="00974FBE">
              <w:rPr>
                <w:rFonts w:ascii="Arial" w:eastAsia="Arial" w:hAnsi="Arial" w:cs="Arial"/>
                <w:sz w:val="20"/>
                <w:lang w:eastAsia="en-US"/>
              </w:rPr>
              <w:t>own</w:t>
            </w:r>
            <w:r w:rsidRPr="00974FBE">
              <w:rPr>
                <w:rFonts w:ascii="Arial" w:eastAsia="Arial" w:hAnsi="Arial" w:cs="Arial"/>
                <w:spacing w:val="-18"/>
                <w:sz w:val="20"/>
                <w:lang w:eastAsia="en-US"/>
              </w:rPr>
              <w:t xml:space="preserve"> </w:t>
            </w:r>
            <w:r w:rsidRPr="00974FBE">
              <w:rPr>
                <w:rFonts w:ascii="Arial" w:eastAsia="Arial" w:hAnsi="Arial" w:cs="Arial"/>
                <w:sz w:val="20"/>
                <w:lang w:eastAsia="en-US"/>
              </w:rPr>
              <w:t>rooms.</w:t>
            </w:r>
          </w:p>
          <w:p w:rsidR="007C0AB3" w:rsidRDefault="007C0AB3" w:rsidP="00546A9E">
            <w:pPr>
              <w:spacing w:after="0"/>
              <w:rPr>
                <w:rFonts w:ascii="Arial" w:eastAsia="Arial" w:hAnsi="Arial" w:cs="Arial"/>
                <w:b/>
                <w:sz w:val="20"/>
                <w:lang w:eastAsia="en-US"/>
              </w:rPr>
            </w:pPr>
            <w:r w:rsidRPr="000C3774">
              <w:rPr>
                <w:rFonts w:ascii="Arial" w:eastAsia="Arial" w:hAnsi="Arial" w:cs="Arial"/>
                <w:b/>
                <w:sz w:val="20"/>
                <w:lang w:eastAsia="en-US"/>
              </w:rPr>
              <w:t>In addition</w:t>
            </w:r>
          </w:p>
          <w:p w:rsidR="007C0AB3" w:rsidRDefault="007C0AB3" w:rsidP="00546A9E">
            <w:pPr>
              <w:spacing w:after="0"/>
              <w:rPr>
                <w:rFonts w:ascii="Arial" w:eastAsia="Arial" w:hAnsi="Arial" w:cs="Arial"/>
                <w:sz w:val="20"/>
                <w:lang w:eastAsia="en-US"/>
              </w:rPr>
            </w:pPr>
            <w:r>
              <w:rPr>
                <w:rFonts w:ascii="Arial" w:eastAsia="Arial" w:hAnsi="Arial" w:cs="Arial"/>
                <w:sz w:val="20"/>
                <w:lang w:eastAsia="en-US"/>
              </w:rPr>
              <w:t>The provider will ensure that c</w:t>
            </w:r>
            <w:r w:rsidRPr="00974FBE">
              <w:rPr>
                <w:rFonts w:ascii="Arial" w:eastAsia="Arial" w:hAnsi="Arial" w:cs="Arial"/>
                <w:sz w:val="20"/>
                <w:lang w:eastAsia="en-US"/>
              </w:rPr>
              <w:t xml:space="preserve">are home staff </w:t>
            </w:r>
            <w:r>
              <w:rPr>
                <w:rFonts w:ascii="Arial" w:eastAsia="Arial" w:hAnsi="Arial" w:cs="Arial"/>
                <w:sz w:val="20"/>
                <w:lang w:eastAsia="en-US"/>
              </w:rPr>
              <w:t>members have appropriate training (statutory, mandatory and other training) as risk assessed by the home, to deliver the service specification requirements.</w:t>
            </w:r>
          </w:p>
          <w:p w:rsidR="007C0AB3" w:rsidRDefault="007C0AB3" w:rsidP="00546A9E">
            <w:pPr>
              <w:spacing w:after="0"/>
              <w:rPr>
                <w:rFonts w:ascii="Arial" w:eastAsia="Arial" w:hAnsi="Arial" w:cs="Arial"/>
                <w:sz w:val="20"/>
                <w:lang w:eastAsia="en-US"/>
              </w:rPr>
            </w:pPr>
          </w:p>
          <w:p w:rsidR="007C0AB3" w:rsidRPr="000C3774" w:rsidRDefault="007C0AB3" w:rsidP="00546A9E">
            <w:pPr>
              <w:spacing w:after="0"/>
              <w:rPr>
                <w:rFonts w:ascii="Arial" w:eastAsia="Arial" w:hAnsi="Arial" w:cs="Arial"/>
                <w:b/>
                <w:sz w:val="20"/>
                <w:lang w:eastAsia="en-US"/>
              </w:rPr>
            </w:pPr>
            <w:r>
              <w:rPr>
                <w:rFonts w:ascii="Arial" w:eastAsia="Arial" w:hAnsi="Arial" w:cs="Arial"/>
                <w:sz w:val="20"/>
                <w:lang w:eastAsia="en-US"/>
              </w:rPr>
              <w:t>The provider will ensure an appropriate level of staffing to manage the dependency level and turnover of individuals within the care home setting at any one time.</w:t>
            </w:r>
          </w:p>
          <w:p w:rsidR="007C0AB3" w:rsidRPr="00974FBE" w:rsidRDefault="007C0AB3" w:rsidP="00546A9E">
            <w:pPr>
              <w:spacing w:after="0"/>
              <w:rPr>
                <w:rFonts w:ascii="Arial" w:hAnsi="Arial" w:cs="Arial"/>
                <w:sz w:val="20"/>
              </w:rPr>
            </w:pPr>
          </w:p>
          <w:p w:rsidR="007C0AB3" w:rsidRPr="00974FBE" w:rsidRDefault="007C0AB3" w:rsidP="00546A9E">
            <w:pPr>
              <w:spacing w:after="0"/>
              <w:ind w:left="743" w:hanging="743"/>
              <w:rPr>
                <w:rFonts w:ascii="Arial" w:hAnsi="Arial" w:cs="Arial"/>
                <w:b/>
                <w:sz w:val="20"/>
              </w:rPr>
            </w:pPr>
            <w:r w:rsidRPr="00974FBE">
              <w:rPr>
                <w:rFonts w:ascii="Arial" w:hAnsi="Arial" w:cs="Arial"/>
                <w:b/>
                <w:sz w:val="20"/>
              </w:rPr>
              <w:t>4.2</w:t>
            </w:r>
            <w:r w:rsidRPr="00974FBE">
              <w:rPr>
                <w:rFonts w:ascii="Arial" w:hAnsi="Arial" w:cs="Arial"/>
                <w:b/>
                <w:sz w:val="20"/>
              </w:rPr>
              <w:tab/>
              <w:t>Applicable standards set out in Guidance and/or issued by a competent body (e.g. Royal Colleges)</w:t>
            </w:r>
          </w:p>
          <w:p w:rsidR="007C0AB3" w:rsidRPr="00974FBE" w:rsidRDefault="007C0AB3" w:rsidP="00546A9E">
            <w:pPr>
              <w:spacing w:after="0"/>
              <w:ind w:left="743" w:hanging="743"/>
              <w:rPr>
                <w:rFonts w:ascii="Arial" w:hAnsi="Arial" w:cs="Arial"/>
                <w:sz w:val="20"/>
              </w:rPr>
            </w:pPr>
          </w:p>
          <w:p w:rsidR="007C0AB3" w:rsidRPr="005D5547" w:rsidRDefault="007C0AB3" w:rsidP="00546A9E">
            <w:pPr>
              <w:spacing w:after="0"/>
              <w:rPr>
                <w:rFonts w:ascii="Arial" w:hAnsi="Arial" w:cs="Arial"/>
                <w:b/>
                <w:sz w:val="20"/>
              </w:rPr>
            </w:pPr>
            <w:r w:rsidRPr="00974FBE">
              <w:rPr>
                <w:rFonts w:ascii="Arial" w:hAnsi="Arial" w:cs="Arial"/>
                <w:b/>
                <w:sz w:val="20"/>
              </w:rPr>
              <w:t>4.3</w:t>
            </w:r>
            <w:r w:rsidRPr="00974FBE">
              <w:rPr>
                <w:rFonts w:ascii="Arial" w:hAnsi="Arial" w:cs="Arial"/>
                <w:b/>
                <w:sz w:val="20"/>
              </w:rPr>
              <w:tab/>
              <w:t>Applicable local standards</w:t>
            </w:r>
          </w:p>
        </w:tc>
      </w:tr>
      <w:tr w:rsidR="007C0AB3" w:rsidRPr="00B72DDB" w:rsidTr="00546A9E">
        <w:tc>
          <w:tcPr>
            <w:tcW w:w="8414" w:type="dxa"/>
            <w:shd w:val="clear" w:color="auto" w:fill="auto"/>
          </w:tcPr>
          <w:p w:rsidR="007C0AB3" w:rsidRPr="00974FBE" w:rsidRDefault="007C0AB3" w:rsidP="00546A9E">
            <w:pPr>
              <w:spacing w:after="0" w:line="276" w:lineRule="auto"/>
              <w:rPr>
                <w:rFonts w:ascii="Arial" w:hAnsi="Arial" w:cs="Arial"/>
                <w:b/>
                <w:sz w:val="20"/>
              </w:rPr>
            </w:pPr>
            <w:r w:rsidRPr="00974FBE">
              <w:rPr>
                <w:rFonts w:ascii="Arial" w:hAnsi="Arial" w:cs="Arial"/>
                <w:b/>
                <w:sz w:val="20"/>
              </w:rPr>
              <w:lastRenderedPageBreak/>
              <w:t>5.</w:t>
            </w:r>
            <w:r w:rsidRPr="00974FBE">
              <w:rPr>
                <w:rFonts w:ascii="Arial" w:hAnsi="Arial" w:cs="Arial"/>
                <w:b/>
                <w:sz w:val="20"/>
              </w:rPr>
              <w:tab/>
              <w:t>Applicable quality requirements and CQUIN goals</w:t>
            </w:r>
          </w:p>
        </w:tc>
      </w:tr>
      <w:tr w:rsidR="007C0AB3" w:rsidRPr="00B72DDB" w:rsidTr="00546A9E">
        <w:tc>
          <w:tcPr>
            <w:tcW w:w="8414" w:type="dxa"/>
            <w:shd w:val="clear" w:color="auto" w:fill="auto"/>
          </w:tcPr>
          <w:p w:rsidR="007C0AB3" w:rsidRPr="00974FBE" w:rsidRDefault="007C0AB3" w:rsidP="00546A9E">
            <w:pPr>
              <w:spacing w:after="0"/>
              <w:rPr>
                <w:rFonts w:ascii="Arial" w:hAnsi="Arial" w:cs="Arial"/>
                <w:sz w:val="20"/>
              </w:rPr>
            </w:pPr>
          </w:p>
          <w:p w:rsidR="007C0AB3" w:rsidRPr="00974FBE" w:rsidRDefault="007C0AB3" w:rsidP="007C0AB3">
            <w:pPr>
              <w:pStyle w:val="ListParagraph"/>
              <w:numPr>
                <w:ilvl w:val="1"/>
                <w:numId w:val="5"/>
              </w:numPr>
              <w:ind w:left="743" w:hanging="743"/>
              <w:rPr>
                <w:rFonts w:ascii="Arial" w:hAnsi="Arial" w:cs="Arial"/>
                <w:b/>
                <w:sz w:val="20"/>
                <w:szCs w:val="20"/>
              </w:rPr>
            </w:pPr>
            <w:r w:rsidRPr="00974FBE">
              <w:rPr>
                <w:rFonts w:ascii="Arial" w:hAnsi="Arial" w:cs="Arial"/>
                <w:b/>
                <w:sz w:val="20"/>
                <w:szCs w:val="20"/>
              </w:rPr>
              <w:t>Applicable Quality Requirements (See Schedule 4A-C)</w:t>
            </w:r>
          </w:p>
          <w:p w:rsidR="007C0AB3" w:rsidRPr="00974FBE" w:rsidRDefault="007C0AB3" w:rsidP="00546A9E">
            <w:pPr>
              <w:pStyle w:val="ListParagraph"/>
              <w:ind w:left="743"/>
              <w:rPr>
                <w:rFonts w:ascii="Arial" w:hAnsi="Arial" w:cs="Arial"/>
                <w:b/>
                <w:sz w:val="20"/>
                <w:szCs w:val="20"/>
              </w:rPr>
            </w:pPr>
          </w:p>
          <w:p w:rsidR="007C0AB3" w:rsidRPr="005D5547" w:rsidRDefault="007C0AB3" w:rsidP="007C0AB3">
            <w:pPr>
              <w:pStyle w:val="ListParagraph"/>
              <w:numPr>
                <w:ilvl w:val="1"/>
                <w:numId w:val="5"/>
              </w:numPr>
              <w:ind w:left="743" w:hanging="743"/>
              <w:rPr>
                <w:rFonts w:ascii="Arial" w:hAnsi="Arial" w:cs="Arial"/>
                <w:b/>
                <w:sz w:val="20"/>
                <w:szCs w:val="20"/>
              </w:rPr>
            </w:pPr>
            <w:r w:rsidRPr="00974FBE">
              <w:rPr>
                <w:rFonts w:ascii="Arial" w:hAnsi="Arial" w:cs="Arial"/>
                <w:b/>
                <w:sz w:val="20"/>
                <w:szCs w:val="20"/>
              </w:rPr>
              <w:t>Applicable CQUIN goals (See Schedule 4D)</w:t>
            </w:r>
          </w:p>
        </w:tc>
      </w:tr>
      <w:tr w:rsidR="007C0AB3" w:rsidRPr="00B72DDB" w:rsidTr="00546A9E">
        <w:tc>
          <w:tcPr>
            <w:tcW w:w="8414" w:type="dxa"/>
            <w:shd w:val="clear" w:color="auto" w:fill="auto"/>
          </w:tcPr>
          <w:p w:rsidR="007C0AB3" w:rsidRPr="00974FBE" w:rsidRDefault="007C0AB3" w:rsidP="00546A9E">
            <w:pPr>
              <w:spacing w:after="0" w:line="276" w:lineRule="auto"/>
              <w:rPr>
                <w:rFonts w:ascii="Arial" w:hAnsi="Arial" w:cs="Arial"/>
                <w:b/>
                <w:sz w:val="20"/>
              </w:rPr>
            </w:pPr>
            <w:r w:rsidRPr="00974FBE">
              <w:rPr>
                <w:rFonts w:ascii="Arial" w:hAnsi="Arial" w:cs="Arial"/>
                <w:b/>
                <w:sz w:val="20"/>
              </w:rPr>
              <w:lastRenderedPageBreak/>
              <w:t>6.</w:t>
            </w:r>
            <w:r w:rsidRPr="00974FBE">
              <w:rPr>
                <w:rFonts w:ascii="Arial" w:hAnsi="Arial" w:cs="Arial"/>
                <w:b/>
                <w:sz w:val="20"/>
              </w:rPr>
              <w:tab/>
              <w:t>Location of Provider Premises</w:t>
            </w:r>
          </w:p>
        </w:tc>
      </w:tr>
      <w:tr w:rsidR="007C0AB3" w:rsidRPr="00B72DDB" w:rsidTr="00546A9E">
        <w:tc>
          <w:tcPr>
            <w:tcW w:w="8414" w:type="dxa"/>
            <w:shd w:val="clear" w:color="auto" w:fill="auto"/>
          </w:tcPr>
          <w:p w:rsidR="007C0AB3" w:rsidRPr="00974FBE" w:rsidRDefault="007C0AB3" w:rsidP="00546A9E">
            <w:pPr>
              <w:spacing w:after="0"/>
              <w:rPr>
                <w:rFonts w:ascii="Arial" w:hAnsi="Arial" w:cs="Arial"/>
                <w:sz w:val="20"/>
              </w:rPr>
            </w:pPr>
          </w:p>
          <w:p w:rsidR="007C0AB3" w:rsidRPr="00974FBE" w:rsidRDefault="007C0AB3" w:rsidP="00546A9E">
            <w:pPr>
              <w:spacing w:after="0"/>
              <w:rPr>
                <w:rFonts w:ascii="Arial" w:hAnsi="Arial" w:cs="Arial"/>
                <w:b/>
                <w:sz w:val="20"/>
              </w:rPr>
            </w:pPr>
            <w:r w:rsidRPr="00974FBE">
              <w:rPr>
                <w:rFonts w:ascii="Arial" w:hAnsi="Arial" w:cs="Arial"/>
                <w:b/>
                <w:sz w:val="20"/>
              </w:rPr>
              <w:t>The Provider’s Premises are located at:</w:t>
            </w:r>
          </w:p>
          <w:p w:rsidR="007C0AB3" w:rsidRPr="00974FBE" w:rsidRDefault="007C0AB3" w:rsidP="00546A9E">
            <w:pPr>
              <w:spacing w:after="0"/>
              <w:rPr>
                <w:rFonts w:ascii="Arial" w:hAnsi="Arial" w:cs="Arial"/>
                <w:sz w:val="20"/>
              </w:rPr>
            </w:pPr>
          </w:p>
          <w:p w:rsidR="007C0AB3" w:rsidRPr="00974FBE" w:rsidRDefault="007C0AB3" w:rsidP="00546A9E">
            <w:pPr>
              <w:spacing w:after="0"/>
              <w:rPr>
                <w:rFonts w:ascii="Arial" w:hAnsi="Arial" w:cs="Arial"/>
                <w:sz w:val="20"/>
              </w:rPr>
            </w:pPr>
          </w:p>
        </w:tc>
      </w:tr>
      <w:tr w:rsidR="007C0AB3" w:rsidRPr="00B72DDB" w:rsidTr="00546A9E">
        <w:tc>
          <w:tcPr>
            <w:tcW w:w="8414" w:type="dxa"/>
            <w:shd w:val="clear" w:color="auto" w:fill="auto"/>
          </w:tcPr>
          <w:p w:rsidR="007C0AB3" w:rsidRPr="00974FBE" w:rsidRDefault="007C0AB3" w:rsidP="00546A9E">
            <w:pPr>
              <w:spacing w:after="0" w:line="276" w:lineRule="auto"/>
              <w:rPr>
                <w:rFonts w:ascii="Arial" w:hAnsi="Arial" w:cs="Arial"/>
                <w:b/>
                <w:sz w:val="20"/>
              </w:rPr>
            </w:pPr>
            <w:r w:rsidRPr="00974FBE">
              <w:rPr>
                <w:rFonts w:ascii="Arial" w:hAnsi="Arial" w:cs="Arial"/>
                <w:b/>
                <w:sz w:val="20"/>
              </w:rPr>
              <w:t>7.</w:t>
            </w:r>
            <w:r w:rsidRPr="00974FBE">
              <w:rPr>
                <w:rFonts w:ascii="Arial" w:hAnsi="Arial" w:cs="Arial"/>
                <w:b/>
                <w:sz w:val="20"/>
              </w:rPr>
              <w:tab/>
              <w:t>Individual Service User Placement</w:t>
            </w:r>
          </w:p>
        </w:tc>
      </w:tr>
      <w:tr w:rsidR="007C0AB3" w:rsidRPr="00B72DDB" w:rsidTr="00546A9E">
        <w:tc>
          <w:tcPr>
            <w:tcW w:w="8414" w:type="dxa"/>
            <w:shd w:val="clear" w:color="auto" w:fill="auto"/>
          </w:tcPr>
          <w:p w:rsidR="007C0AB3" w:rsidRPr="00974FBE" w:rsidRDefault="007C0AB3" w:rsidP="00546A9E">
            <w:pPr>
              <w:widowControl w:val="0"/>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The services which are provided will be carried out in accordance with the following philosophy :</w:t>
            </w:r>
          </w:p>
          <w:p w:rsidR="007C0AB3" w:rsidRPr="00974FBE" w:rsidRDefault="007C0AB3" w:rsidP="007C0AB3">
            <w:pPr>
              <w:widowControl w:val="0"/>
              <w:numPr>
                <w:ilvl w:val="0"/>
                <w:numId w:val="23"/>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To</w:t>
            </w:r>
            <w:r w:rsidRPr="00974FBE">
              <w:rPr>
                <w:rFonts w:ascii="Arial" w:eastAsia="Arial" w:hAnsi="Arial" w:cs="Arial"/>
                <w:spacing w:val="-12"/>
                <w:w w:val="105"/>
                <w:sz w:val="20"/>
                <w:lang w:eastAsia="en-US"/>
              </w:rPr>
              <w:t xml:space="preserve"> </w:t>
            </w:r>
            <w:r w:rsidRPr="00974FBE">
              <w:rPr>
                <w:rFonts w:ascii="Arial" w:eastAsia="Arial" w:hAnsi="Arial" w:cs="Arial"/>
                <w:w w:val="105"/>
                <w:sz w:val="20"/>
                <w:lang w:eastAsia="en-US"/>
              </w:rPr>
              <w:t>promote</w:t>
            </w:r>
            <w:r w:rsidRPr="00974FBE">
              <w:rPr>
                <w:rFonts w:ascii="Arial" w:eastAsia="Arial" w:hAnsi="Arial" w:cs="Arial"/>
                <w:spacing w:val="-11"/>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15"/>
                <w:w w:val="105"/>
                <w:sz w:val="20"/>
                <w:lang w:eastAsia="en-US"/>
              </w:rPr>
              <w:t xml:space="preserve"> </w:t>
            </w:r>
            <w:r w:rsidRPr="00974FBE">
              <w:rPr>
                <w:rFonts w:ascii="Arial" w:eastAsia="Arial" w:hAnsi="Arial" w:cs="Arial"/>
                <w:w w:val="105"/>
                <w:sz w:val="20"/>
                <w:lang w:eastAsia="en-US"/>
              </w:rPr>
              <w:t>welfare</w:t>
            </w:r>
            <w:r w:rsidRPr="00974FBE">
              <w:rPr>
                <w:rFonts w:ascii="Arial" w:eastAsia="Arial" w:hAnsi="Arial" w:cs="Arial"/>
                <w:spacing w:val="-11"/>
                <w:w w:val="105"/>
                <w:sz w:val="20"/>
                <w:lang w:eastAsia="en-US"/>
              </w:rPr>
              <w:t xml:space="preserve"> </w:t>
            </w:r>
            <w:r w:rsidRPr="00974FBE">
              <w:rPr>
                <w:rFonts w:ascii="Arial" w:eastAsia="Arial" w:hAnsi="Arial" w:cs="Arial"/>
                <w:w w:val="105"/>
                <w:sz w:val="20"/>
                <w:lang w:eastAsia="en-US"/>
              </w:rPr>
              <w:t>of</w:t>
            </w:r>
            <w:r w:rsidRPr="00974FBE">
              <w:rPr>
                <w:rFonts w:ascii="Arial" w:eastAsia="Arial" w:hAnsi="Arial" w:cs="Arial"/>
                <w:spacing w:val="-5"/>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12"/>
                <w:w w:val="105"/>
                <w:sz w:val="20"/>
                <w:lang w:eastAsia="en-US"/>
              </w:rPr>
              <w:t xml:space="preserve"> </w:t>
            </w:r>
            <w:r w:rsidRPr="00974FBE">
              <w:rPr>
                <w:rFonts w:ascii="Arial" w:eastAsia="Arial" w:hAnsi="Arial" w:cs="Arial"/>
                <w:w w:val="105"/>
                <w:sz w:val="20"/>
                <w:lang w:eastAsia="en-US"/>
              </w:rPr>
              <w:t>individuals</w:t>
            </w:r>
            <w:r w:rsidRPr="00974FBE">
              <w:rPr>
                <w:rFonts w:ascii="Arial" w:eastAsia="Arial" w:hAnsi="Arial" w:cs="Arial"/>
                <w:spacing w:val="-2"/>
                <w:w w:val="105"/>
                <w:sz w:val="20"/>
                <w:lang w:eastAsia="en-US"/>
              </w:rPr>
              <w:t xml:space="preserve"> </w:t>
            </w:r>
            <w:r w:rsidRPr="00974FBE">
              <w:rPr>
                <w:rFonts w:ascii="Arial" w:eastAsia="Arial" w:hAnsi="Arial" w:cs="Arial"/>
                <w:w w:val="105"/>
                <w:sz w:val="20"/>
                <w:lang w:eastAsia="en-US"/>
              </w:rPr>
              <w:t>receiving</w:t>
            </w:r>
            <w:r w:rsidRPr="00974FBE">
              <w:rPr>
                <w:rFonts w:ascii="Arial" w:eastAsia="Arial" w:hAnsi="Arial" w:cs="Arial"/>
                <w:spacing w:val="-4"/>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13"/>
                <w:w w:val="105"/>
                <w:sz w:val="20"/>
                <w:lang w:eastAsia="en-US"/>
              </w:rPr>
              <w:t xml:space="preserve"> </w:t>
            </w:r>
            <w:r w:rsidRPr="00974FBE">
              <w:rPr>
                <w:rFonts w:ascii="Arial" w:eastAsia="Arial" w:hAnsi="Arial" w:cs="Arial"/>
                <w:w w:val="105"/>
                <w:sz w:val="20"/>
                <w:lang w:eastAsia="en-US"/>
              </w:rPr>
              <w:t>service.</w:t>
            </w:r>
          </w:p>
          <w:p w:rsidR="007C0AB3" w:rsidRPr="00974FBE" w:rsidRDefault="007C0AB3" w:rsidP="007C0AB3">
            <w:pPr>
              <w:widowControl w:val="0"/>
              <w:numPr>
                <w:ilvl w:val="0"/>
                <w:numId w:val="23"/>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 xml:space="preserve">To respect the human rights of </w:t>
            </w:r>
            <w:r w:rsidRPr="00974FBE">
              <w:rPr>
                <w:rFonts w:ascii="Arial" w:eastAsia="Arial" w:hAnsi="Arial" w:cs="Arial"/>
                <w:spacing w:val="-5"/>
                <w:w w:val="105"/>
                <w:sz w:val="20"/>
                <w:lang w:eastAsia="en-US"/>
              </w:rPr>
              <w:t xml:space="preserve">Individuals, </w:t>
            </w:r>
            <w:r w:rsidRPr="00974FBE">
              <w:rPr>
                <w:rFonts w:ascii="Arial" w:eastAsia="Arial" w:hAnsi="Arial" w:cs="Arial"/>
                <w:w w:val="105"/>
                <w:sz w:val="20"/>
                <w:lang w:eastAsia="en-US"/>
              </w:rPr>
              <w:t xml:space="preserve">rights of personal freedom, choice in daily </w:t>
            </w:r>
            <w:r w:rsidRPr="00974FBE">
              <w:rPr>
                <w:rFonts w:ascii="Arial" w:eastAsia="Arial" w:hAnsi="Arial" w:cs="Arial"/>
                <w:spacing w:val="-4"/>
                <w:w w:val="105"/>
                <w:sz w:val="20"/>
                <w:lang w:eastAsia="en-US"/>
              </w:rPr>
              <w:t xml:space="preserve">living, </w:t>
            </w:r>
            <w:r w:rsidRPr="00974FBE">
              <w:rPr>
                <w:rFonts w:ascii="Arial" w:eastAsia="Arial" w:hAnsi="Arial" w:cs="Arial"/>
                <w:w w:val="105"/>
                <w:sz w:val="20"/>
                <w:lang w:eastAsia="en-US"/>
              </w:rPr>
              <w:t>dignity</w:t>
            </w:r>
            <w:r w:rsidRPr="00974FBE">
              <w:rPr>
                <w:rFonts w:ascii="Arial" w:eastAsia="Arial" w:hAnsi="Arial" w:cs="Arial"/>
                <w:spacing w:val="-9"/>
                <w:w w:val="105"/>
                <w:sz w:val="20"/>
                <w:lang w:eastAsia="en-US"/>
              </w:rPr>
              <w:t xml:space="preserve"> </w:t>
            </w:r>
            <w:r w:rsidRPr="00974FBE">
              <w:rPr>
                <w:rFonts w:ascii="Arial" w:eastAsia="Arial" w:hAnsi="Arial" w:cs="Arial"/>
                <w:w w:val="105"/>
                <w:sz w:val="20"/>
                <w:lang w:eastAsia="en-US"/>
              </w:rPr>
              <w:t>and</w:t>
            </w:r>
            <w:r w:rsidRPr="00974FBE">
              <w:rPr>
                <w:rFonts w:ascii="Arial" w:eastAsia="Arial" w:hAnsi="Arial" w:cs="Arial"/>
                <w:spacing w:val="36"/>
                <w:w w:val="105"/>
                <w:sz w:val="20"/>
                <w:lang w:eastAsia="en-US"/>
              </w:rPr>
              <w:t xml:space="preserve"> </w:t>
            </w:r>
            <w:r w:rsidRPr="00974FBE">
              <w:rPr>
                <w:rFonts w:ascii="Arial" w:eastAsia="Arial" w:hAnsi="Arial" w:cs="Arial"/>
                <w:w w:val="105"/>
                <w:sz w:val="20"/>
                <w:lang w:eastAsia="en-US"/>
              </w:rPr>
              <w:t>self-respect,</w:t>
            </w:r>
            <w:r w:rsidRPr="00974FBE">
              <w:rPr>
                <w:rFonts w:ascii="Arial" w:eastAsia="Arial" w:hAnsi="Arial" w:cs="Arial"/>
                <w:spacing w:val="-12"/>
                <w:w w:val="105"/>
                <w:sz w:val="20"/>
                <w:lang w:eastAsia="en-US"/>
              </w:rPr>
              <w:t xml:space="preserve"> </w:t>
            </w:r>
            <w:r w:rsidRPr="00974FBE">
              <w:rPr>
                <w:rFonts w:ascii="Arial" w:eastAsia="Arial" w:hAnsi="Arial" w:cs="Arial"/>
                <w:w w:val="105"/>
                <w:sz w:val="20"/>
                <w:lang w:eastAsia="en-US"/>
              </w:rPr>
              <w:t>independence,</w:t>
            </w:r>
            <w:r w:rsidRPr="00974FBE">
              <w:rPr>
                <w:rFonts w:ascii="Arial" w:eastAsia="Arial" w:hAnsi="Arial" w:cs="Arial"/>
                <w:spacing w:val="7"/>
                <w:w w:val="105"/>
                <w:sz w:val="20"/>
                <w:lang w:eastAsia="en-US"/>
              </w:rPr>
              <w:t xml:space="preserve"> </w:t>
            </w:r>
            <w:r w:rsidRPr="00974FBE">
              <w:rPr>
                <w:rFonts w:ascii="Arial" w:eastAsia="Arial" w:hAnsi="Arial" w:cs="Arial"/>
                <w:w w:val="105"/>
                <w:sz w:val="20"/>
                <w:lang w:eastAsia="en-US"/>
              </w:rPr>
              <w:t>fulfilment,</w:t>
            </w:r>
            <w:r w:rsidRPr="00974FBE">
              <w:rPr>
                <w:rFonts w:ascii="Arial" w:eastAsia="Arial" w:hAnsi="Arial" w:cs="Arial"/>
                <w:spacing w:val="-4"/>
                <w:w w:val="105"/>
                <w:sz w:val="20"/>
                <w:lang w:eastAsia="en-US"/>
              </w:rPr>
              <w:t xml:space="preserve"> </w:t>
            </w:r>
            <w:r w:rsidRPr="00974FBE">
              <w:rPr>
                <w:rFonts w:ascii="Arial" w:eastAsia="Arial" w:hAnsi="Arial" w:cs="Arial"/>
                <w:w w:val="105"/>
                <w:sz w:val="20"/>
                <w:lang w:eastAsia="en-US"/>
              </w:rPr>
              <w:t>privacy</w:t>
            </w:r>
            <w:r w:rsidRPr="00974FBE">
              <w:rPr>
                <w:rFonts w:ascii="Arial" w:eastAsia="Arial" w:hAnsi="Arial" w:cs="Arial"/>
                <w:spacing w:val="-14"/>
                <w:w w:val="105"/>
                <w:sz w:val="20"/>
                <w:lang w:eastAsia="en-US"/>
              </w:rPr>
              <w:t xml:space="preserve"> </w:t>
            </w:r>
            <w:r w:rsidRPr="00974FBE">
              <w:rPr>
                <w:rFonts w:ascii="Arial" w:eastAsia="Arial" w:hAnsi="Arial" w:cs="Arial"/>
                <w:w w:val="105"/>
                <w:sz w:val="20"/>
                <w:lang w:eastAsia="en-US"/>
              </w:rPr>
              <w:t>and</w:t>
            </w:r>
            <w:r w:rsidRPr="00974FBE">
              <w:rPr>
                <w:rFonts w:ascii="Arial" w:eastAsia="Arial" w:hAnsi="Arial" w:cs="Arial"/>
                <w:spacing w:val="-14"/>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18"/>
                <w:w w:val="105"/>
                <w:sz w:val="20"/>
                <w:lang w:eastAsia="en-US"/>
              </w:rPr>
              <w:t xml:space="preserve"> </w:t>
            </w:r>
            <w:r w:rsidRPr="00974FBE">
              <w:rPr>
                <w:rFonts w:ascii="Arial" w:eastAsia="Arial" w:hAnsi="Arial" w:cs="Arial"/>
                <w:w w:val="105"/>
                <w:sz w:val="20"/>
                <w:lang w:eastAsia="en-US"/>
              </w:rPr>
              <w:t>exercise</w:t>
            </w:r>
            <w:r w:rsidRPr="00974FBE">
              <w:rPr>
                <w:rFonts w:ascii="Arial" w:eastAsia="Arial" w:hAnsi="Arial" w:cs="Arial"/>
                <w:spacing w:val="-9"/>
                <w:w w:val="105"/>
                <w:sz w:val="20"/>
                <w:lang w:eastAsia="en-US"/>
              </w:rPr>
              <w:t xml:space="preserve"> </w:t>
            </w:r>
            <w:r w:rsidRPr="00974FBE">
              <w:rPr>
                <w:rFonts w:ascii="Arial" w:eastAsia="Arial" w:hAnsi="Arial" w:cs="Arial"/>
                <w:w w:val="105"/>
                <w:sz w:val="20"/>
                <w:lang w:eastAsia="en-US"/>
              </w:rPr>
              <w:t>of</w:t>
            </w:r>
            <w:r w:rsidRPr="00974FBE">
              <w:rPr>
                <w:rFonts w:ascii="Arial" w:eastAsia="Arial" w:hAnsi="Arial" w:cs="Arial"/>
                <w:spacing w:val="-15"/>
                <w:w w:val="105"/>
                <w:sz w:val="20"/>
                <w:lang w:eastAsia="en-US"/>
              </w:rPr>
              <w:t xml:space="preserve"> </w:t>
            </w:r>
            <w:r w:rsidRPr="00974FBE">
              <w:rPr>
                <w:rFonts w:ascii="Arial" w:eastAsia="Arial" w:hAnsi="Arial" w:cs="Arial"/>
                <w:w w:val="105"/>
                <w:sz w:val="20"/>
                <w:lang w:eastAsia="en-US"/>
              </w:rPr>
              <w:t>free</w:t>
            </w:r>
            <w:r w:rsidRPr="00974FBE">
              <w:rPr>
                <w:rFonts w:ascii="Arial" w:eastAsia="Arial" w:hAnsi="Arial" w:cs="Arial"/>
                <w:spacing w:val="-11"/>
                <w:w w:val="105"/>
                <w:sz w:val="20"/>
                <w:lang w:eastAsia="en-US"/>
              </w:rPr>
              <w:t xml:space="preserve"> </w:t>
            </w:r>
            <w:r w:rsidRPr="00974FBE">
              <w:rPr>
                <w:rFonts w:ascii="Arial" w:eastAsia="Arial" w:hAnsi="Arial" w:cs="Arial"/>
                <w:w w:val="105"/>
                <w:sz w:val="20"/>
                <w:lang w:eastAsia="en-US"/>
              </w:rPr>
              <w:t>will.</w:t>
            </w:r>
          </w:p>
          <w:p w:rsidR="007C0AB3" w:rsidRPr="00974FBE" w:rsidRDefault="007C0AB3" w:rsidP="007C0AB3">
            <w:pPr>
              <w:widowControl w:val="0"/>
              <w:numPr>
                <w:ilvl w:val="0"/>
                <w:numId w:val="23"/>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To</w:t>
            </w:r>
            <w:r w:rsidRPr="00974FBE">
              <w:rPr>
                <w:rFonts w:ascii="Arial" w:eastAsia="Arial" w:hAnsi="Arial" w:cs="Arial"/>
                <w:spacing w:val="3"/>
                <w:w w:val="105"/>
                <w:sz w:val="20"/>
                <w:lang w:eastAsia="en-US"/>
              </w:rPr>
              <w:t xml:space="preserve"> </w:t>
            </w:r>
            <w:r w:rsidRPr="00974FBE">
              <w:rPr>
                <w:rFonts w:ascii="Arial" w:eastAsia="Arial" w:hAnsi="Arial" w:cs="Arial"/>
                <w:w w:val="105"/>
                <w:sz w:val="20"/>
                <w:lang w:eastAsia="en-US"/>
              </w:rPr>
              <w:t>provide</w:t>
            </w:r>
            <w:r w:rsidRPr="00974FBE">
              <w:rPr>
                <w:rFonts w:ascii="Arial" w:eastAsia="Arial" w:hAnsi="Arial" w:cs="Arial"/>
                <w:spacing w:val="-5"/>
                <w:w w:val="105"/>
                <w:sz w:val="20"/>
                <w:lang w:eastAsia="en-US"/>
              </w:rPr>
              <w:t xml:space="preserve"> </w:t>
            </w:r>
            <w:r w:rsidRPr="00974FBE">
              <w:rPr>
                <w:rFonts w:ascii="Arial" w:eastAsia="Arial" w:hAnsi="Arial" w:cs="Arial"/>
                <w:w w:val="105"/>
                <w:sz w:val="20"/>
                <w:lang w:eastAsia="en-US"/>
              </w:rPr>
              <w:t>assistance</w:t>
            </w:r>
            <w:r w:rsidRPr="00974FBE">
              <w:rPr>
                <w:rFonts w:ascii="Arial" w:eastAsia="Arial" w:hAnsi="Arial" w:cs="Arial"/>
                <w:spacing w:val="-3"/>
                <w:w w:val="105"/>
                <w:sz w:val="20"/>
                <w:lang w:eastAsia="en-US"/>
              </w:rPr>
              <w:t xml:space="preserve"> </w:t>
            </w:r>
            <w:r w:rsidRPr="00974FBE">
              <w:rPr>
                <w:rFonts w:ascii="Arial" w:eastAsia="Arial" w:hAnsi="Arial" w:cs="Arial"/>
                <w:w w:val="105"/>
                <w:sz w:val="20"/>
                <w:lang w:eastAsia="en-US"/>
              </w:rPr>
              <w:t>to</w:t>
            </w:r>
            <w:r w:rsidRPr="00974FBE">
              <w:rPr>
                <w:rFonts w:ascii="Arial" w:eastAsia="Arial" w:hAnsi="Arial" w:cs="Arial"/>
                <w:spacing w:val="-4"/>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17"/>
                <w:w w:val="105"/>
                <w:sz w:val="20"/>
                <w:lang w:eastAsia="en-US"/>
              </w:rPr>
              <w:t xml:space="preserve"> </w:t>
            </w:r>
            <w:r w:rsidRPr="00974FBE">
              <w:rPr>
                <w:rFonts w:ascii="Arial" w:eastAsia="Arial" w:hAnsi="Arial" w:cs="Arial"/>
                <w:w w:val="105"/>
                <w:sz w:val="20"/>
                <w:lang w:eastAsia="en-US"/>
              </w:rPr>
              <w:t>Individual</w:t>
            </w:r>
            <w:r w:rsidRPr="00974FBE">
              <w:rPr>
                <w:rFonts w:ascii="Arial" w:eastAsia="Arial" w:hAnsi="Arial" w:cs="Arial"/>
                <w:spacing w:val="-5"/>
                <w:w w:val="105"/>
                <w:sz w:val="20"/>
                <w:lang w:eastAsia="en-US"/>
              </w:rPr>
              <w:t xml:space="preserve"> </w:t>
            </w:r>
            <w:r w:rsidRPr="00974FBE">
              <w:rPr>
                <w:rFonts w:ascii="Arial" w:eastAsia="Arial" w:hAnsi="Arial" w:cs="Arial"/>
                <w:w w:val="105"/>
                <w:sz w:val="20"/>
                <w:lang w:eastAsia="en-US"/>
              </w:rPr>
              <w:t>in</w:t>
            </w:r>
            <w:r w:rsidRPr="00974FBE">
              <w:rPr>
                <w:rFonts w:ascii="Arial" w:eastAsia="Arial" w:hAnsi="Arial" w:cs="Arial"/>
                <w:spacing w:val="-1"/>
                <w:w w:val="105"/>
                <w:sz w:val="20"/>
                <w:lang w:eastAsia="en-US"/>
              </w:rPr>
              <w:t xml:space="preserve"> </w:t>
            </w:r>
            <w:r w:rsidRPr="00974FBE">
              <w:rPr>
                <w:rFonts w:ascii="Arial" w:eastAsia="Arial" w:hAnsi="Arial" w:cs="Arial"/>
                <w:w w:val="105"/>
                <w:sz w:val="20"/>
                <w:lang w:eastAsia="en-US"/>
              </w:rPr>
              <w:t>relation</w:t>
            </w:r>
            <w:r w:rsidRPr="00974FBE">
              <w:rPr>
                <w:rFonts w:ascii="Arial" w:eastAsia="Arial" w:hAnsi="Arial" w:cs="Arial"/>
                <w:spacing w:val="-8"/>
                <w:w w:val="105"/>
                <w:sz w:val="20"/>
                <w:lang w:eastAsia="en-US"/>
              </w:rPr>
              <w:t xml:space="preserve"> </w:t>
            </w:r>
            <w:r w:rsidRPr="00974FBE">
              <w:rPr>
                <w:rFonts w:ascii="Arial" w:eastAsia="Arial" w:hAnsi="Arial" w:cs="Arial"/>
                <w:w w:val="105"/>
                <w:sz w:val="20"/>
                <w:lang w:eastAsia="en-US"/>
              </w:rPr>
              <w:t>to</w:t>
            </w:r>
            <w:r w:rsidRPr="00974FBE">
              <w:rPr>
                <w:rFonts w:ascii="Arial" w:eastAsia="Arial" w:hAnsi="Arial" w:cs="Arial"/>
                <w:spacing w:val="-2"/>
                <w:w w:val="105"/>
                <w:sz w:val="20"/>
                <w:lang w:eastAsia="en-US"/>
              </w:rPr>
              <w:t xml:space="preserve"> </w:t>
            </w:r>
            <w:r w:rsidRPr="00974FBE">
              <w:rPr>
                <w:rFonts w:ascii="Arial" w:eastAsia="Arial" w:hAnsi="Arial" w:cs="Arial"/>
                <w:w w:val="105"/>
                <w:sz w:val="20"/>
                <w:lang w:eastAsia="en-US"/>
              </w:rPr>
              <w:t>frailty, disability</w:t>
            </w:r>
            <w:r w:rsidRPr="00974FBE">
              <w:rPr>
                <w:rFonts w:ascii="Arial" w:eastAsia="Arial" w:hAnsi="Arial" w:cs="Arial"/>
                <w:spacing w:val="2"/>
                <w:w w:val="105"/>
                <w:sz w:val="20"/>
                <w:lang w:eastAsia="en-US"/>
              </w:rPr>
              <w:t xml:space="preserve"> </w:t>
            </w:r>
            <w:r w:rsidRPr="00974FBE">
              <w:rPr>
                <w:rFonts w:ascii="Arial" w:eastAsia="Arial" w:hAnsi="Arial" w:cs="Arial"/>
                <w:w w:val="105"/>
                <w:sz w:val="20"/>
                <w:lang w:eastAsia="en-US"/>
              </w:rPr>
              <w:t>or</w:t>
            </w:r>
            <w:r w:rsidRPr="00974FBE">
              <w:rPr>
                <w:rFonts w:ascii="Arial" w:eastAsia="Arial" w:hAnsi="Arial" w:cs="Arial"/>
                <w:spacing w:val="-6"/>
                <w:w w:val="105"/>
                <w:sz w:val="20"/>
                <w:lang w:eastAsia="en-US"/>
              </w:rPr>
              <w:t xml:space="preserve"> </w:t>
            </w:r>
            <w:r w:rsidRPr="00974FBE">
              <w:rPr>
                <w:rFonts w:ascii="Arial" w:eastAsia="Arial" w:hAnsi="Arial" w:cs="Arial"/>
                <w:w w:val="105"/>
                <w:sz w:val="20"/>
                <w:lang w:eastAsia="en-US"/>
              </w:rPr>
              <w:t>illness</w:t>
            </w:r>
            <w:r w:rsidRPr="00974FBE">
              <w:rPr>
                <w:rFonts w:ascii="Arial" w:eastAsia="Arial" w:hAnsi="Arial" w:cs="Arial"/>
                <w:spacing w:val="-4"/>
                <w:w w:val="105"/>
                <w:sz w:val="20"/>
                <w:lang w:eastAsia="en-US"/>
              </w:rPr>
              <w:t xml:space="preserve"> </w:t>
            </w:r>
            <w:r w:rsidRPr="00974FBE">
              <w:rPr>
                <w:rFonts w:ascii="Arial" w:eastAsia="Arial" w:hAnsi="Arial" w:cs="Arial"/>
                <w:w w:val="105"/>
                <w:sz w:val="20"/>
                <w:lang w:eastAsia="en-US"/>
              </w:rPr>
              <w:t>in</w:t>
            </w:r>
            <w:r w:rsidRPr="00974FBE">
              <w:rPr>
                <w:rFonts w:ascii="Arial" w:eastAsia="Arial" w:hAnsi="Arial" w:cs="Arial"/>
                <w:spacing w:val="-6"/>
                <w:w w:val="105"/>
                <w:sz w:val="20"/>
                <w:lang w:eastAsia="en-US"/>
              </w:rPr>
              <w:t xml:space="preserve"> </w:t>
            </w:r>
            <w:r w:rsidRPr="00974FBE">
              <w:rPr>
                <w:rFonts w:ascii="Arial" w:eastAsia="Arial" w:hAnsi="Arial" w:cs="Arial"/>
                <w:w w:val="105"/>
                <w:sz w:val="20"/>
                <w:lang w:eastAsia="en-US"/>
              </w:rPr>
              <w:t>a</w:t>
            </w:r>
            <w:r w:rsidRPr="00974FBE">
              <w:rPr>
                <w:rFonts w:ascii="Arial" w:eastAsia="Arial" w:hAnsi="Arial" w:cs="Arial"/>
                <w:spacing w:val="2"/>
                <w:w w:val="105"/>
                <w:sz w:val="20"/>
                <w:lang w:eastAsia="en-US"/>
              </w:rPr>
              <w:t xml:space="preserve"> </w:t>
            </w:r>
            <w:r w:rsidRPr="00974FBE">
              <w:rPr>
                <w:rFonts w:ascii="Arial" w:eastAsia="Arial" w:hAnsi="Arial" w:cs="Arial"/>
                <w:w w:val="105"/>
                <w:sz w:val="20"/>
                <w:lang w:eastAsia="en-US"/>
              </w:rPr>
              <w:t>manner</w:t>
            </w:r>
            <w:r w:rsidRPr="00974FBE">
              <w:rPr>
                <w:rFonts w:ascii="Arial" w:eastAsia="Arial" w:hAnsi="Arial" w:cs="Arial"/>
                <w:spacing w:val="3"/>
                <w:w w:val="105"/>
                <w:sz w:val="20"/>
                <w:lang w:eastAsia="en-US"/>
              </w:rPr>
              <w:t xml:space="preserve"> </w:t>
            </w:r>
            <w:r w:rsidRPr="00974FBE">
              <w:rPr>
                <w:rFonts w:ascii="Arial" w:eastAsia="Arial" w:hAnsi="Arial" w:cs="Arial"/>
                <w:w w:val="105"/>
                <w:sz w:val="20"/>
                <w:lang w:eastAsia="en-US"/>
              </w:rPr>
              <w:t>that that reflects</w:t>
            </w:r>
            <w:r w:rsidRPr="00974FBE">
              <w:rPr>
                <w:rFonts w:ascii="Arial" w:eastAsia="Arial" w:hAnsi="Arial" w:cs="Arial"/>
                <w:spacing w:val="-12"/>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19"/>
                <w:w w:val="105"/>
                <w:sz w:val="20"/>
                <w:lang w:eastAsia="en-US"/>
              </w:rPr>
              <w:t xml:space="preserve"> </w:t>
            </w:r>
            <w:r w:rsidRPr="00974FBE">
              <w:rPr>
                <w:rFonts w:ascii="Arial" w:eastAsia="Arial" w:hAnsi="Arial" w:cs="Arial"/>
                <w:w w:val="105"/>
                <w:sz w:val="20"/>
                <w:lang w:eastAsia="en-US"/>
              </w:rPr>
              <w:t>previous</w:t>
            </w:r>
            <w:r w:rsidRPr="00974FBE">
              <w:rPr>
                <w:rFonts w:ascii="Arial" w:eastAsia="Arial" w:hAnsi="Arial" w:cs="Arial"/>
                <w:spacing w:val="-11"/>
                <w:w w:val="105"/>
                <w:sz w:val="20"/>
                <w:lang w:eastAsia="en-US"/>
              </w:rPr>
              <w:t xml:space="preserve"> </w:t>
            </w:r>
            <w:r w:rsidRPr="00974FBE">
              <w:rPr>
                <w:rFonts w:ascii="Arial" w:eastAsia="Arial" w:hAnsi="Arial" w:cs="Arial"/>
                <w:w w:val="105"/>
                <w:sz w:val="20"/>
                <w:lang w:eastAsia="en-US"/>
              </w:rPr>
              <w:t>two</w:t>
            </w:r>
            <w:r w:rsidRPr="00974FBE">
              <w:rPr>
                <w:rFonts w:ascii="Arial" w:eastAsia="Arial" w:hAnsi="Arial" w:cs="Arial"/>
                <w:spacing w:val="-12"/>
                <w:w w:val="105"/>
                <w:sz w:val="20"/>
                <w:lang w:eastAsia="en-US"/>
              </w:rPr>
              <w:t xml:space="preserve"> </w:t>
            </w:r>
            <w:r w:rsidRPr="00974FBE">
              <w:rPr>
                <w:rFonts w:ascii="Arial" w:eastAsia="Arial" w:hAnsi="Arial" w:cs="Arial"/>
                <w:w w:val="105"/>
                <w:sz w:val="20"/>
                <w:lang w:eastAsia="en-US"/>
              </w:rPr>
              <w:t>statements.</w:t>
            </w:r>
          </w:p>
          <w:p w:rsidR="007C0AB3" w:rsidRPr="00974FBE" w:rsidRDefault="007C0AB3" w:rsidP="007C0AB3">
            <w:pPr>
              <w:widowControl w:val="0"/>
              <w:numPr>
                <w:ilvl w:val="0"/>
                <w:numId w:val="23"/>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To involve the Individual as far as possible in decision- making in relation to their changing needs.</w:t>
            </w:r>
          </w:p>
          <w:p w:rsidR="007C0AB3" w:rsidRPr="00974FBE" w:rsidRDefault="007C0AB3" w:rsidP="007C0AB3">
            <w:pPr>
              <w:widowControl w:val="0"/>
              <w:numPr>
                <w:ilvl w:val="0"/>
                <w:numId w:val="23"/>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To keep under review and respond to the changing needs of the Individual in an appropriate way</w:t>
            </w:r>
          </w:p>
          <w:p w:rsidR="007C0AB3" w:rsidRPr="00974FBE" w:rsidRDefault="007C0AB3" w:rsidP="007C0AB3">
            <w:pPr>
              <w:widowControl w:val="0"/>
              <w:numPr>
                <w:ilvl w:val="0"/>
                <w:numId w:val="23"/>
              </w:numPr>
              <w:autoSpaceDE w:val="0"/>
              <w:autoSpaceDN w:val="0"/>
              <w:spacing w:after="0"/>
              <w:rPr>
                <w:rFonts w:ascii="Arial" w:eastAsia="Arial" w:hAnsi="Arial" w:cs="Arial"/>
                <w:sz w:val="20"/>
                <w:lang w:eastAsia="en-US"/>
              </w:rPr>
            </w:pPr>
            <w:r w:rsidRPr="00974FBE">
              <w:rPr>
                <w:rFonts w:ascii="Arial" w:eastAsia="Arial" w:hAnsi="Arial" w:cs="Arial"/>
                <w:noProof/>
                <w:sz w:val="20"/>
                <w:lang w:val="en-GB" w:eastAsia="en-GB"/>
              </w:rPr>
              <mc:AlternateContent>
                <mc:Choice Requires="wps">
                  <w:drawing>
                    <wp:anchor distT="0" distB="0" distL="114300" distR="114300" simplePos="0" relativeHeight="251659264" behindDoc="0" locked="0" layoutInCell="1" allowOverlap="1" wp14:anchorId="2D4294E0" wp14:editId="6E5610B7">
                      <wp:simplePos x="0" y="0"/>
                      <wp:positionH relativeFrom="page">
                        <wp:posOffset>7432040</wp:posOffset>
                      </wp:positionH>
                      <wp:positionV relativeFrom="paragraph">
                        <wp:posOffset>2752090</wp:posOffset>
                      </wp:positionV>
                      <wp:extent cx="0" cy="0"/>
                      <wp:effectExtent l="12065" t="2705100" r="16510" b="27038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2251">
                                <a:solidFill>
                                  <a:srgbClr val="CFD4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5.2pt,216.7pt" to="585.2pt,2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" strokecolor="#cfd4d4" strokeweight=".61808mm">
                      <w10:wrap anchorx="page"/>
                    </v:line>
                  </w:pict>
                </mc:Fallback>
              </mc:AlternateContent>
            </w:r>
            <w:r w:rsidRPr="00974FBE">
              <w:rPr>
                <w:rFonts w:ascii="Arial" w:eastAsia="Arial" w:hAnsi="Arial" w:cs="Arial"/>
                <w:w w:val="105"/>
                <w:sz w:val="20"/>
                <w:lang w:eastAsia="en-US"/>
              </w:rPr>
              <w:t>To take account of the social, cultural and religious context of the Individual's circumstances when</w:t>
            </w:r>
            <w:r w:rsidRPr="00974FBE">
              <w:rPr>
                <w:rFonts w:ascii="Arial" w:eastAsia="Arial" w:hAnsi="Arial" w:cs="Arial"/>
                <w:spacing w:val="-20"/>
                <w:w w:val="105"/>
                <w:sz w:val="20"/>
                <w:lang w:eastAsia="en-US"/>
              </w:rPr>
              <w:t xml:space="preserve"> </w:t>
            </w:r>
            <w:r w:rsidRPr="00974FBE">
              <w:rPr>
                <w:rFonts w:ascii="Arial" w:eastAsia="Arial" w:hAnsi="Arial" w:cs="Arial"/>
                <w:w w:val="105"/>
                <w:sz w:val="20"/>
                <w:lang w:eastAsia="en-US"/>
              </w:rPr>
              <w:t>making</w:t>
            </w:r>
            <w:r w:rsidRPr="00974FBE">
              <w:rPr>
                <w:rFonts w:ascii="Arial" w:eastAsia="Arial" w:hAnsi="Arial" w:cs="Arial"/>
                <w:spacing w:val="-19"/>
                <w:w w:val="105"/>
                <w:sz w:val="20"/>
                <w:lang w:eastAsia="en-US"/>
              </w:rPr>
              <w:t xml:space="preserve"> </w:t>
            </w:r>
            <w:r w:rsidRPr="00974FBE">
              <w:rPr>
                <w:rFonts w:ascii="Arial" w:eastAsia="Arial" w:hAnsi="Arial" w:cs="Arial"/>
                <w:w w:val="105"/>
                <w:sz w:val="20"/>
                <w:lang w:eastAsia="en-US"/>
              </w:rPr>
              <w:t>decisions</w:t>
            </w:r>
            <w:r w:rsidRPr="00974FBE">
              <w:rPr>
                <w:rFonts w:ascii="Arial" w:eastAsia="Arial" w:hAnsi="Arial" w:cs="Arial"/>
                <w:spacing w:val="-11"/>
                <w:w w:val="105"/>
                <w:sz w:val="20"/>
                <w:lang w:eastAsia="en-US"/>
              </w:rPr>
              <w:t xml:space="preserve"> </w:t>
            </w:r>
            <w:r w:rsidRPr="00974FBE">
              <w:rPr>
                <w:rFonts w:ascii="Arial" w:eastAsia="Arial" w:hAnsi="Arial" w:cs="Arial"/>
                <w:w w:val="105"/>
                <w:sz w:val="20"/>
                <w:lang w:eastAsia="en-US"/>
              </w:rPr>
              <w:t>concerning</w:t>
            </w:r>
            <w:r w:rsidRPr="00974FBE">
              <w:rPr>
                <w:rFonts w:ascii="Arial" w:eastAsia="Arial" w:hAnsi="Arial" w:cs="Arial"/>
                <w:spacing w:val="-13"/>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3"/>
                <w:w w:val="105"/>
                <w:sz w:val="20"/>
                <w:lang w:eastAsia="en-US"/>
              </w:rPr>
              <w:t xml:space="preserve"> </w:t>
            </w:r>
            <w:r w:rsidRPr="00974FBE">
              <w:rPr>
                <w:rFonts w:ascii="Arial" w:eastAsia="Arial" w:hAnsi="Arial" w:cs="Arial"/>
                <w:w w:val="105"/>
                <w:sz w:val="20"/>
                <w:lang w:eastAsia="en-US"/>
              </w:rPr>
              <w:t>individual.</w:t>
            </w:r>
          </w:p>
          <w:p w:rsidR="007C0AB3" w:rsidRPr="00974FBE" w:rsidRDefault="007C0AB3" w:rsidP="007C0AB3">
            <w:pPr>
              <w:widowControl w:val="0"/>
              <w:numPr>
                <w:ilvl w:val="0"/>
                <w:numId w:val="23"/>
              </w:numPr>
              <w:autoSpaceDE w:val="0"/>
              <w:autoSpaceDN w:val="0"/>
              <w:spacing w:after="0"/>
              <w:rPr>
                <w:rFonts w:ascii="Arial" w:eastAsia="Arial" w:hAnsi="Arial" w:cs="Arial"/>
                <w:sz w:val="20"/>
                <w:lang w:eastAsia="en-US"/>
              </w:rPr>
            </w:pPr>
            <w:r w:rsidRPr="00974FBE">
              <w:rPr>
                <w:rFonts w:ascii="Arial" w:eastAsia="Arial" w:hAnsi="Arial" w:cs="Arial"/>
                <w:w w:val="105"/>
                <w:sz w:val="20"/>
                <w:lang w:eastAsia="en-US"/>
              </w:rPr>
              <w:t>To</w:t>
            </w:r>
            <w:r w:rsidRPr="00974FBE">
              <w:rPr>
                <w:rFonts w:ascii="Arial" w:eastAsia="Arial" w:hAnsi="Arial" w:cs="Arial"/>
                <w:spacing w:val="-3"/>
                <w:w w:val="105"/>
                <w:sz w:val="20"/>
                <w:lang w:eastAsia="en-US"/>
              </w:rPr>
              <w:t xml:space="preserve"> </w:t>
            </w:r>
            <w:r w:rsidRPr="00974FBE">
              <w:rPr>
                <w:rFonts w:ascii="Arial" w:eastAsia="Arial" w:hAnsi="Arial" w:cs="Arial"/>
                <w:w w:val="105"/>
                <w:sz w:val="20"/>
                <w:lang w:eastAsia="en-US"/>
              </w:rPr>
              <w:t>use</w:t>
            </w:r>
            <w:r w:rsidRPr="00974FBE">
              <w:rPr>
                <w:rFonts w:ascii="Arial" w:eastAsia="Arial" w:hAnsi="Arial" w:cs="Arial"/>
                <w:spacing w:val="-13"/>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16"/>
                <w:w w:val="105"/>
                <w:sz w:val="20"/>
                <w:lang w:eastAsia="en-US"/>
              </w:rPr>
              <w:t xml:space="preserve"> </w:t>
            </w:r>
            <w:r w:rsidRPr="00974FBE">
              <w:rPr>
                <w:rFonts w:ascii="Arial" w:eastAsia="Arial" w:hAnsi="Arial" w:cs="Arial"/>
                <w:w w:val="105"/>
                <w:sz w:val="20"/>
                <w:lang w:eastAsia="en-US"/>
              </w:rPr>
              <w:t>Individual's</w:t>
            </w:r>
            <w:r w:rsidRPr="00974FBE">
              <w:rPr>
                <w:rFonts w:ascii="Arial" w:eastAsia="Arial" w:hAnsi="Arial" w:cs="Arial"/>
                <w:spacing w:val="-9"/>
                <w:w w:val="105"/>
                <w:sz w:val="20"/>
                <w:lang w:eastAsia="en-US"/>
              </w:rPr>
              <w:t xml:space="preserve"> </w:t>
            </w:r>
            <w:r w:rsidRPr="00974FBE">
              <w:rPr>
                <w:rFonts w:ascii="Arial" w:eastAsia="Arial" w:hAnsi="Arial" w:cs="Arial"/>
                <w:w w:val="105"/>
                <w:sz w:val="20"/>
                <w:lang w:eastAsia="en-US"/>
              </w:rPr>
              <w:t>own</w:t>
            </w:r>
            <w:r w:rsidRPr="00974FBE">
              <w:rPr>
                <w:rFonts w:ascii="Arial" w:eastAsia="Arial" w:hAnsi="Arial" w:cs="Arial"/>
                <w:spacing w:val="-13"/>
                <w:w w:val="105"/>
                <w:sz w:val="20"/>
                <w:lang w:eastAsia="en-US"/>
              </w:rPr>
              <w:t xml:space="preserve"> </w:t>
            </w:r>
            <w:r w:rsidRPr="00974FBE">
              <w:rPr>
                <w:rFonts w:ascii="Arial" w:eastAsia="Arial" w:hAnsi="Arial" w:cs="Arial"/>
                <w:w w:val="105"/>
                <w:sz w:val="20"/>
                <w:lang w:eastAsia="en-US"/>
              </w:rPr>
              <w:t>support</w:t>
            </w:r>
            <w:r w:rsidRPr="00974FBE">
              <w:rPr>
                <w:rFonts w:ascii="Arial" w:eastAsia="Arial" w:hAnsi="Arial" w:cs="Arial"/>
                <w:spacing w:val="-8"/>
                <w:w w:val="105"/>
                <w:sz w:val="20"/>
                <w:lang w:eastAsia="en-US"/>
              </w:rPr>
              <w:t xml:space="preserve"> </w:t>
            </w:r>
            <w:r w:rsidRPr="00974FBE">
              <w:rPr>
                <w:rFonts w:ascii="Arial" w:eastAsia="Arial" w:hAnsi="Arial" w:cs="Arial"/>
                <w:w w:val="105"/>
                <w:sz w:val="20"/>
                <w:lang w:eastAsia="en-US"/>
              </w:rPr>
              <w:t>network</w:t>
            </w:r>
            <w:r w:rsidRPr="00974FBE">
              <w:rPr>
                <w:rFonts w:ascii="Arial" w:eastAsia="Arial" w:hAnsi="Arial" w:cs="Arial"/>
                <w:spacing w:val="1"/>
                <w:w w:val="105"/>
                <w:sz w:val="20"/>
                <w:lang w:eastAsia="en-US"/>
              </w:rPr>
              <w:t xml:space="preserve"> </w:t>
            </w:r>
            <w:r w:rsidRPr="00974FBE">
              <w:rPr>
                <w:rFonts w:ascii="Arial" w:eastAsia="Arial" w:hAnsi="Arial" w:cs="Arial"/>
                <w:w w:val="105"/>
                <w:sz w:val="20"/>
                <w:lang w:eastAsia="en-US"/>
              </w:rPr>
              <w:t>whenever</w:t>
            </w:r>
            <w:r w:rsidRPr="00974FBE">
              <w:rPr>
                <w:rFonts w:ascii="Arial" w:eastAsia="Arial" w:hAnsi="Arial" w:cs="Arial"/>
                <w:spacing w:val="-9"/>
                <w:w w:val="105"/>
                <w:sz w:val="20"/>
                <w:lang w:eastAsia="en-US"/>
              </w:rPr>
              <w:t xml:space="preserve"> </w:t>
            </w:r>
            <w:r w:rsidRPr="00974FBE">
              <w:rPr>
                <w:rFonts w:ascii="Arial" w:eastAsia="Arial" w:hAnsi="Arial" w:cs="Arial"/>
                <w:w w:val="105"/>
                <w:sz w:val="20"/>
                <w:lang w:eastAsia="en-US"/>
              </w:rPr>
              <w:t>possible.</w:t>
            </w:r>
          </w:p>
          <w:p w:rsidR="007C0AB3" w:rsidRPr="00974FBE" w:rsidRDefault="007C0AB3" w:rsidP="00546A9E">
            <w:pPr>
              <w:widowControl w:val="0"/>
              <w:autoSpaceDE w:val="0"/>
              <w:autoSpaceDN w:val="0"/>
              <w:spacing w:after="0"/>
              <w:rPr>
                <w:rFonts w:ascii="Arial" w:eastAsia="Arial" w:hAnsi="Arial" w:cs="Arial"/>
                <w:sz w:val="20"/>
                <w:lang w:eastAsia="en-US"/>
              </w:rPr>
            </w:pPr>
          </w:p>
          <w:p w:rsidR="007C0AB3" w:rsidRPr="00974FBE" w:rsidRDefault="007C0AB3" w:rsidP="00546A9E">
            <w:pPr>
              <w:widowControl w:val="0"/>
              <w:autoSpaceDE w:val="0"/>
              <w:autoSpaceDN w:val="0"/>
              <w:spacing w:after="0"/>
              <w:rPr>
                <w:rFonts w:ascii="Arial" w:eastAsia="Arial" w:hAnsi="Arial" w:cs="Arial"/>
                <w:sz w:val="20"/>
                <w:lang w:eastAsia="en-US"/>
              </w:rPr>
            </w:pPr>
            <w:r w:rsidRPr="00974FBE">
              <w:rPr>
                <w:rFonts w:ascii="Arial" w:eastAsia="Arial" w:hAnsi="Arial" w:cs="Arial"/>
                <w:sz w:val="20"/>
                <w:lang w:eastAsia="en-US"/>
              </w:rPr>
              <w:t>The following values add to the quality of life:</w:t>
            </w:r>
          </w:p>
          <w:p w:rsidR="007C0AB3" w:rsidRPr="00974FBE" w:rsidRDefault="007C0AB3" w:rsidP="00546A9E">
            <w:pPr>
              <w:widowControl w:val="0"/>
              <w:autoSpaceDE w:val="0"/>
              <w:autoSpaceDN w:val="0"/>
              <w:spacing w:after="0"/>
              <w:rPr>
                <w:rFonts w:ascii="Arial" w:eastAsia="Arial" w:hAnsi="Arial" w:cs="Arial"/>
                <w:sz w:val="20"/>
                <w:lang w:eastAsia="en-US"/>
              </w:rPr>
            </w:pPr>
          </w:p>
          <w:p w:rsidR="007C0AB3" w:rsidRPr="00974FBE" w:rsidRDefault="007C0AB3" w:rsidP="007C0AB3">
            <w:pPr>
              <w:widowControl w:val="0"/>
              <w:numPr>
                <w:ilvl w:val="0"/>
                <w:numId w:val="25"/>
              </w:numPr>
              <w:autoSpaceDE w:val="0"/>
              <w:autoSpaceDN w:val="0"/>
              <w:spacing w:after="0"/>
              <w:rPr>
                <w:rFonts w:ascii="Arial" w:eastAsia="Arial" w:hAnsi="Arial" w:cs="Arial"/>
                <w:sz w:val="20"/>
                <w:lang w:eastAsia="en-US"/>
              </w:rPr>
            </w:pPr>
            <w:r w:rsidRPr="00974FBE">
              <w:rPr>
                <w:rFonts w:ascii="Arial" w:eastAsia="Arial" w:hAnsi="Arial" w:cs="Arial"/>
                <w:b/>
                <w:w w:val="105"/>
                <w:sz w:val="20"/>
                <w:lang w:eastAsia="en-US"/>
              </w:rPr>
              <w:t>Privacy</w:t>
            </w:r>
            <w:r w:rsidRPr="00974FBE">
              <w:rPr>
                <w:rFonts w:ascii="Arial" w:eastAsia="Arial" w:hAnsi="Arial" w:cs="Arial"/>
                <w:spacing w:val="-10"/>
                <w:w w:val="105"/>
                <w:sz w:val="20"/>
                <w:lang w:eastAsia="en-US"/>
              </w:rPr>
              <w:t xml:space="preserve"> </w:t>
            </w:r>
            <w:r w:rsidRPr="00974FBE">
              <w:rPr>
                <w:rFonts w:ascii="Arial" w:eastAsia="Arial" w:hAnsi="Arial" w:cs="Arial"/>
                <w:w w:val="105"/>
                <w:sz w:val="20"/>
                <w:lang w:eastAsia="en-US"/>
              </w:rPr>
              <w:t>-</w:t>
            </w:r>
            <w:r w:rsidRPr="00974FBE">
              <w:rPr>
                <w:rFonts w:ascii="Arial" w:eastAsia="Arial" w:hAnsi="Arial" w:cs="Arial"/>
                <w:spacing w:val="44"/>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12"/>
                <w:w w:val="105"/>
                <w:sz w:val="20"/>
                <w:lang w:eastAsia="en-US"/>
              </w:rPr>
              <w:t xml:space="preserve"> </w:t>
            </w:r>
            <w:r w:rsidRPr="00974FBE">
              <w:rPr>
                <w:rFonts w:ascii="Arial" w:eastAsia="Arial" w:hAnsi="Arial" w:cs="Arial"/>
                <w:w w:val="105"/>
                <w:sz w:val="20"/>
                <w:lang w:eastAsia="en-US"/>
              </w:rPr>
              <w:t>rights</w:t>
            </w:r>
            <w:r w:rsidRPr="00974FBE">
              <w:rPr>
                <w:rFonts w:ascii="Arial" w:eastAsia="Arial" w:hAnsi="Arial" w:cs="Arial"/>
                <w:spacing w:val="-4"/>
                <w:w w:val="105"/>
                <w:sz w:val="20"/>
                <w:lang w:eastAsia="en-US"/>
              </w:rPr>
              <w:t xml:space="preserve"> </w:t>
            </w:r>
            <w:r w:rsidRPr="00974FBE">
              <w:rPr>
                <w:rFonts w:ascii="Arial" w:eastAsia="Arial" w:hAnsi="Arial" w:cs="Arial"/>
                <w:w w:val="105"/>
                <w:sz w:val="20"/>
                <w:lang w:eastAsia="en-US"/>
              </w:rPr>
              <w:t>of</w:t>
            </w:r>
            <w:r w:rsidRPr="00974FBE">
              <w:rPr>
                <w:rFonts w:ascii="Arial" w:eastAsia="Arial" w:hAnsi="Arial" w:cs="Arial"/>
                <w:spacing w:val="-16"/>
                <w:w w:val="105"/>
                <w:sz w:val="20"/>
                <w:lang w:eastAsia="en-US"/>
              </w:rPr>
              <w:t xml:space="preserve"> </w:t>
            </w:r>
            <w:r w:rsidRPr="00974FBE">
              <w:rPr>
                <w:rFonts w:ascii="Arial" w:eastAsia="Arial" w:hAnsi="Arial" w:cs="Arial"/>
                <w:w w:val="105"/>
                <w:sz w:val="20"/>
                <w:lang w:eastAsia="en-US"/>
              </w:rPr>
              <w:t>an</w:t>
            </w:r>
            <w:r w:rsidRPr="00974FBE">
              <w:rPr>
                <w:rFonts w:ascii="Arial" w:eastAsia="Arial" w:hAnsi="Arial" w:cs="Arial"/>
                <w:spacing w:val="-13"/>
                <w:w w:val="105"/>
                <w:sz w:val="20"/>
                <w:lang w:eastAsia="en-US"/>
              </w:rPr>
              <w:t xml:space="preserve"> </w:t>
            </w:r>
            <w:r w:rsidRPr="00974FBE">
              <w:rPr>
                <w:rFonts w:ascii="Arial" w:eastAsia="Arial" w:hAnsi="Arial" w:cs="Arial"/>
                <w:w w:val="105"/>
                <w:sz w:val="20"/>
                <w:lang w:eastAsia="en-US"/>
              </w:rPr>
              <w:t>individual</w:t>
            </w:r>
            <w:r w:rsidRPr="00974FBE">
              <w:rPr>
                <w:rFonts w:ascii="Arial" w:eastAsia="Arial" w:hAnsi="Arial" w:cs="Arial"/>
                <w:spacing w:val="-5"/>
                <w:w w:val="105"/>
                <w:sz w:val="20"/>
                <w:lang w:eastAsia="en-US"/>
              </w:rPr>
              <w:t xml:space="preserve"> </w:t>
            </w:r>
            <w:r w:rsidRPr="00974FBE">
              <w:rPr>
                <w:rFonts w:ascii="Arial" w:eastAsia="Arial" w:hAnsi="Arial" w:cs="Arial"/>
                <w:w w:val="105"/>
                <w:sz w:val="20"/>
                <w:lang w:eastAsia="en-US"/>
              </w:rPr>
              <w:t>to</w:t>
            </w:r>
            <w:r w:rsidRPr="00974FBE">
              <w:rPr>
                <w:rFonts w:ascii="Arial" w:eastAsia="Arial" w:hAnsi="Arial" w:cs="Arial"/>
                <w:spacing w:val="-4"/>
                <w:w w:val="105"/>
                <w:sz w:val="20"/>
                <w:lang w:eastAsia="en-US"/>
              </w:rPr>
              <w:t xml:space="preserve"> </w:t>
            </w:r>
            <w:r w:rsidRPr="00974FBE">
              <w:rPr>
                <w:rFonts w:ascii="Arial" w:eastAsia="Arial" w:hAnsi="Arial" w:cs="Arial"/>
                <w:w w:val="105"/>
                <w:sz w:val="20"/>
                <w:lang w:eastAsia="en-US"/>
              </w:rPr>
              <w:t>be</w:t>
            </w:r>
            <w:r w:rsidRPr="00974FBE">
              <w:rPr>
                <w:rFonts w:ascii="Arial" w:eastAsia="Arial" w:hAnsi="Arial" w:cs="Arial"/>
                <w:spacing w:val="-21"/>
                <w:w w:val="105"/>
                <w:sz w:val="20"/>
                <w:lang w:eastAsia="en-US"/>
              </w:rPr>
              <w:t xml:space="preserve"> </w:t>
            </w:r>
            <w:r w:rsidRPr="00974FBE">
              <w:rPr>
                <w:rFonts w:ascii="Arial" w:eastAsia="Arial" w:hAnsi="Arial" w:cs="Arial"/>
                <w:w w:val="105"/>
                <w:sz w:val="20"/>
                <w:lang w:eastAsia="en-US"/>
              </w:rPr>
              <w:t>left</w:t>
            </w:r>
            <w:r w:rsidRPr="00974FBE">
              <w:rPr>
                <w:rFonts w:ascii="Arial" w:eastAsia="Arial" w:hAnsi="Arial" w:cs="Arial"/>
                <w:spacing w:val="-1"/>
                <w:w w:val="105"/>
                <w:sz w:val="20"/>
                <w:lang w:eastAsia="en-US"/>
              </w:rPr>
              <w:t xml:space="preserve"> </w:t>
            </w:r>
            <w:r w:rsidRPr="00974FBE">
              <w:rPr>
                <w:rFonts w:ascii="Arial" w:eastAsia="Arial" w:hAnsi="Arial" w:cs="Arial"/>
                <w:w w:val="105"/>
                <w:sz w:val="20"/>
                <w:lang w:eastAsia="en-US"/>
              </w:rPr>
              <w:t>alone</w:t>
            </w:r>
            <w:r w:rsidRPr="00974FBE">
              <w:rPr>
                <w:rFonts w:ascii="Arial" w:eastAsia="Arial" w:hAnsi="Arial" w:cs="Arial"/>
                <w:spacing w:val="-13"/>
                <w:w w:val="105"/>
                <w:sz w:val="20"/>
                <w:lang w:eastAsia="en-US"/>
              </w:rPr>
              <w:t xml:space="preserve"> </w:t>
            </w:r>
            <w:r w:rsidRPr="00974FBE">
              <w:rPr>
                <w:rFonts w:ascii="Arial" w:eastAsia="Arial" w:hAnsi="Arial" w:cs="Arial"/>
                <w:w w:val="105"/>
                <w:sz w:val="20"/>
                <w:lang w:eastAsia="en-US"/>
              </w:rPr>
              <w:t>or</w:t>
            </w:r>
            <w:r w:rsidRPr="00974FBE">
              <w:rPr>
                <w:rFonts w:ascii="Arial" w:eastAsia="Arial" w:hAnsi="Arial" w:cs="Arial"/>
                <w:spacing w:val="-11"/>
                <w:w w:val="105"/>
                <w:sz w:val="20"/>
                <w:lang w:eastAsia="en-US"/>
              </w:rPr>
              <w:t xml:space="preserve"> </w:t>
            </w:r>
            <w:r w:rsidRPr="00974FBE">
              <w:rPr>
                <w:rFonts w:ascii="Arial" w:eastAsia="Arial" w:hAnsi="Arial" w:cs="Arial"/>
                <w:w w:val="105"/>
                <w:sz w:val="20"/>
                <w:lang w:eastAsia="en-US"/>
              </w:rPr>
              <w:t>undisturbed</w:t>
            </w:r>
            <w:r w:rsidRPr="00974FBE">
              <w:rPr>
                <w:rFonts w:ascii="Arial" w:eastAsia="Arial" w:hAnsi="Arial" w:cs="Arial"/>
                <w:spacing w:val="-4"/>
                <w:w w:val="105"/>
                <w:sz w:val="20"/>
                <w:lang w:eastAsia="en-US"/>
              </w:rPr>
              <w:t xml:space="preserve"> </w:t>
            </w:r>
            <w:r w:rsidRPr="00974FBE">
              <w:rPr>
                <w:rFonts w:ascii="Arial" w:eastAsia="Arial" w:hAnsi="Arial" w:cs="Arial"/>
                <w:w w:val="105"/>
                <w:sz w:val="20"/>
                <w:lang w:eastAsia="en-US"/>
              </w:rPr>
              <w:t>and</w:t>
            </w:r>
            <w:r w:rsidRPr="00974FBE">
              <w:rPr>
                <w:rFonts w:ascii="Arial" w:eastAsia="Arial" w:hAnsi="Arial" w:cs="Arial"/>
                <w:spacing w:val="-15"/>
                <w:w w:val="105"/>
                <w:sz w:val="20"/>
                <w:lang w:eastAsia="en-US"/>
              </w:rPr>
              <w:t xml:space="preserve"> </w:t>
            </w:r>
            <w:r w:rsidRPr="00974FBE">
              <w:rPr>
                <w:rFonts w:ascii="Arial" w:eastAsia="Arial" w:hAnsi="Arial" w:cs="Arial"/>
                <w:w w:val="105"/>
                <w:sz w:val="20"/>
                <w:lang w:eastAsia="en-US"/>
              </w:rPr>
              <w:t>free</w:t>
            </w:r>
            <w:r w:rsidRPr="00974FBE">
              <w:rPr>
                <w:rFonts w:ascii="Arial" w:eastAsia="Arial" w:hAnsi="Arial" w:cs="Arial"/>
                <w:spacing w:val="-17"/>
                <w:w w:val="105"/>
                <w:sz w:val="20"/>
                <w:lang w:eastAsia="en-US"/>
              </w:rPr>
              <w:t xml:space="preserve"> </w:t>
            </w:r>
            <w:r w:rsidRPr="00974FBE">
              <w:rPr>
                <w:rFonts w:ascii="Arial" w:eastAsia="Arial" w:hAnsi="Arial" w:cs="Arial"/>
                <w:w w:val="105"/>
                <w:sz w:val="20"/>
                <w:lang w:eastAsia="en-US"/>
              </w:rPr>
              <w:t>from</w:t>
            </w:r>
            <w:r w:rsidRPr="00974FBE">
              <w:rPr>
                <w:rFonts w:ascii="Arial" w:eastAsia="Arial" w:hAnsi="Arial" w:cs="Arial"/>
                <w:spacing w:val="-7"/>
                <w:w w:val="105"/>
                <w:sz w:val="20"/>
                <w:lang w:eastAsia="en-US"/>
              </w:rPr>
              <w:t xml:space="preserve"> </w:t>
            </w:r>
            <w:r w:rsidRPr="00974FBE">
              <w:rPr>
                <w:rFonts w:ascii="Arial" w:eastAsia="Arial" w:hAnsi="Arial" w:cs="Arial"/>
                <w:w w:val="105"/>
                <w:sz w:val="20"/>
                <w:lang w:eastAsia="en-US"/>
              </w:rPr>
              <w:t>intrusion</w:t>
            </w:r>
            <w:r w:rsidRPr="00974FBE">
              <w:rPr>
                <w:rFonts w:ascii="Arial" w:eastAsia="Arial" w:hAnsi="Arial" w:cs="Arial"/>
                <w:spacing w:val="-7"/>
                <w:w w:val="105"/>
                <w:sz w:val="20"/>
                <w:lang w:eastAsia="en-US"/>
              </w:rPr>
              <w:t xml:space="preserve"> </w:t>
            </w:r>
            <w:r w:rsidRPr="00974FBE">
              <w:rPr>
                <w:rFonts w:ascii="Arial" w:eastAsia="Arial" w:hAnsi="Arial" w:cs="Arial"/>
                <w:w w:val="105"/>
                <w:sz w:val="20"/>
                <w:lang w:eastAsia="en-US"/>
              </w:rPr>
              <w:t>or public attention into</w:t>
            </w:r>
            <w:r w:rsidRPr="00974FBE">
              <w:rPr>
                <w:rFonts w:ascii="Arial" w:eastAsia="Arial" w:hAnsi="Arial" w:cs="Arial"/>
                <w:spacing w:val="-41"/>
                <w:w w:val="105"/>
                <w:sz w:val="20"/>
                <w:lang w:eastAsia="en-US"/>
              </w:rPr>
              <w:t xml:space="preserve"> </w:t>
            </w:r>
            <w:r w:rsidRPr="00974FBE">
              <w:rPr>
                <w:rFonts w:ascii="Arial" w:eastAsia="Arial" w:hAnsi="Arial" w:cs="Arial"/>
                <w:w w:val="105"/>
                <w:sz w:val="20"/>
                <w:lang w:eastAsia="en-US"/>
              </w:rPr>
              <w:t>their affairs.</w:t>
            </w:r>
          </w:p>
          <w:p w:rsidR="007C0AB3" w:rsidRPr="00974FBE" w:rsidRDefault="007C0AB3" w:rsidP="007C0AB3">
            <w:pPr>
              <w:widowControl w:val="0"/>
              <w:numPr>
                <w:ilvl w:val="0"/>
                <w:numId w:val="25"/>
              </w:numPr>
              <w:autoSpaceDE w:val="0"/>
              <w:autoSpaceDN w:val="0"/>
              <w:spacing w:after="0"/>
              <w:rPr>
                <w:rFonts w:ascii="Arial" w:eastAsia="Arial" w:hAnsi="Arial" w:cs="Arial"/>
                <w:sz w:val="20"/>
                <w:lang w:eastAsia="en-US"/>
              </w:rPr>
            </w:pPr>
            <w:r w:rsidRPr="00974FBE">
              <w:rPr>
                <w:rFonts w:ascii="Arial" w:eastAsia="Arial" w:hAnsi="Arial" w:cs="Arial"/>
                <w:b/>
                <w:spacing w:val="-8"/>
                <w:w w:val="105"/>
                <w:sz w:val="20"/>
                <w:lang w:eastAsia="en-US"/>
              </w:rPr>
              <w:t>Dignity.</w:t>
            </w:r>
            <w:r w:rsidRPr="00974FBE">
              <w:rPr>
                <w:rFonts w:ascii="Arial" w:eastAsia="Arial" w:hAnsi="Arial" w:cs="Arial"/>
                <w:spacing w:val="-4"/>
                <w:w w:val="105"/>
                <w:sz w:val="20"/>
                <w:lang w:eastAsia="en-US"/>
              </w:rPr>
              <w:t xml:space="preserve"> </w:t>
            </w:r>
            <w:r w:rsidRPr="00974FBE">
              <w:rPr>
                <w:rFonts w:ascii="Arial" w:eastAsia="Arial" w:hAnsi="Arial" w:cs="Arial"/>
                <w:w w:val="105"/>
                <w:sz w:val="20"/>
                <w:lang w:eastAsia="en-US"/>
              </w:rPr>
              <w:t>To</w:t>
            </w:r>
            <w:r w:rsidRPr="00974FBE">
              <w:rPr>
                <w:rFonts w:ascii="Arial" w:eastAsia="Arial" w:hAnsi="Arial" w:cs="Arial"/>
                <w:spacing w:val="-3"/>
                <w:w w:val="105"/>
                <w:sz w:val="20"/>
                <w:lang w:eastAsia="en-US"/>
              </w:rPr>
              <w:t xml:space="preserve"> </w:t>
            </w:r>
            <w:r w:rsidRPr="00974FBE">
              <w:rPr>
                <w:rFonts w:ascii="Arial" w:eastAsia="Arial" w:hAnsi="Arial" w:cs="Arial"/>
                <w:w w:val="105"/>
                <w:sz w:val="20"/>
                <w:lang w:eastAsia="en-US"/>
              </w:rPr>
              <w:t>treat with</w:t>
            </w:r>
            <w:r w:rsidRPr="00974FBE">
              <w:rPr>
                <w:rFonts w:ascii="Arial" w:eastAsia="Arial" w:hAnsi="Arial" w:cs="Arial"/>
                <w:spacing w:val="-10"/>
                <w:w w:val="105"/>
                <w:sz w:val="20"/>
                <w:lang w:eastAsia="en-US"/>
              </w:rPr>
              <w:t xml:space="preserve"> </w:t>
            </w:r>
            <w:r w:rsidRPr="00974FBE">
              <w:rPr>
                <w:rFonts w:ascii="Arial" w:eastAsia="Arial" w:hAnsi="Arial" w:cs="Arial"/>
                <w:w w:val="105"/>
                <w:sz w:val="20"/>
                <w:lang w:eastAsia="en-US"/>
              </w:rPr>
              <w:t>respect</w:t>
            </w:r>
            <w:r w:rsidRPr="00974FBE">
              <w:rPr>
                <w:rFonts w:ascii="Arial" w:eastAsia="Arial" w:hAnsi="Arial" w:cs="Arial"/>
                <w:spacing w:val="-6"/>
                <w:w w:val="105"/>
                <w:sz w:val="20"/>
                <w:lang w:eastAsia="en-US"/>
              </w:rPr>
              <w:t xml:space="preserve"> </w:t>
            </w:r>
            <w:r w:rsidRPr="00974FBE">
              <w:rPr>
                <w:rFonts w:ascii="Arial" w:eastAsia="Arial" w:hAnsi="Arial" w:cs="Arial"/>
                <w:w w:val="105"/>
                <w:sz w:val="20"/>
                <w:lang w:eastAsia="en-US"/>
              </w:rPr>
              <w:t>and</w:t>
            </w:r>
            <w:r w:rsidRPr="00974FBE">
              <w:rPr>
                <w:rFonts w:ascii="Arial" w:eastAsia="Arial" w:hAnsi="Arial" w:cs="Arial"/>
                <w:spacing w:val="-11"/>
                <w:w w:val="105"/>
                <w:sz w:val="20"/>
                <w:lang w:eastAsia="en-US"/>
              </w:rPr>
              <w:t xml:space="preserve"> </w:t>
            </w:r>
            <w:proofErr w:type="spellStart"/>
            <w:r w:rsidRPr="00974FBE">
              <w:rPr>
                <w:rFonts w:ascii="Arial" w:eastAsia="Arial" w:hAnsi="Arial" w:cs="Arial"/>
                <w:w w:val="105"/>
                <w:sz w:val="20"/>
                <w:lang w:eastAsia="en-US"/>
              </w:rPr>
              <w:t>recognise</w:t>
            </w:r>
            <w:proofErr w:type="spellEnd"/>
            <w:r w:rsidRPr="00974FBE">
              <w:rPr>
                <w:rFonts w:ascii="Arial" w:eastAsia="Arial" w:hAnsi="Arial" w:cs="Arial"/>
                <w:spacing w:val="-3"/>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12"/>
                <w:w w:val="105"/>
                <w:sz w:val="20"/>
                <w:lang w:eastAsia="en-US"/>
              </w:rPr>
              <w:t xml:space="preserve"> </w:t>
            </w:r>
            <w:r w:rsidRPr="00974FBE">
              <w:rPr>
                <w:rFonts w:ascii="Arial" w:eastAsia="Arial" w:hAnsi="Arial" w:cs="Arial"/>
                <w:w w:val="105"/>
                <w:sz w:val="20"/>
                <w:lang w:eastAsia="en-US"/>
              </w:rPr>
              <w:t>intrinsic</w:t>
            </w:r>
            <w:r w:rsidRPr="00974FBE">
              <w:rPr>
                <w:rFonts w:ascii="Arial" w:eastAsia="Arial" w:hAnsi="Arial" w:cs="Arial"/>
                <w:spacing w:val="6"/>
                <w:w w:val="105"/>
                <w:sz w:val="20"/>
                <w:lang w:eastAsia="en-US"/>
              </w:rPr>
              <w:t xml:space="preserve"> </w:t>
            </w:r>
            <w:r w:rsidRPr="00974FBE">
              <w:rPr>
                <w:rFonts w:ascii="Arial" w:eastAsia="Arial" w:hAnsi="Arial" w:cs="Arial"/>
                <w:w w:val="105"/>
                <w:sz w:val="20"/>
                <w:lang w:eastAsia="en-US"/>
              </w:rPr>
              <w:t>value</w:t>
            </w:r>
            <w:r w:rsidRPr="00974FBE">
              <w:rPr>
                <w:rFonts w:ascii="Arial" w:eastAsia="Arial" w:hAnsi="Arial" w:cs="Arial"/>
                <w:spacing w:val="-8"/>
                <w:w w:val="105"/>
                <w:sz w:val="20"/>
                <w:lang w:eastAsia="en-US"/>
              </w:rPr>
              <w:t xml:space="preserve"> </w:t>
            </w:r>
            <w:r w:rsidRPr="00974FBE">
              <w:rPr>
                <w:rFonts w:ascii="Arial" w:eastAsia="Arial" w:hAnsi="Arial" w:cs="Arial"/>
                <w:w w:val="105"/>
                <w:sz w:val="20"/>
                <w:lang w:eastAsia="en-US"/>
              </w:rPr>
              <w:t>of</w:t>
            </w:r>
            <w:r w:rsidRPr="00974FBE">
              <w:rPr>
                <w:rFonts w:ascii="Arial" w:eastAsia="Arial" w:hAnsi="Arial" w:cs="Arial"/>
                <w:spacing w:val="-11"/>
                <w:w w:val="105"/>
                <w:sz w:val="20"/>
                <w:lang w:eastAsia="en-US"/>
              </w:rPr>
              <w:t xml:space="preserve"> </w:t>
            </w:r>
            <w:r w:rsidRPr="00974FBE">
              <w:rPr>
                <w:rFonts w:ascii="Arial" w:eastAsia="Arial" w:hAnsi="Arial" w:cs="Arial"/>
                <w:w w:val="105"/>
                <w:sz w:val="20"/>
                <w:lang w:eastAsia="en-US"/>
              </w:rPr>
              <w:t>each</w:t>
            </w:r>
            <w:r w:rsidRPr="00974FBE">
              <w:rPr>
                <w:rFonts w:ascii="Arial" w:eastAsia="Arial" w:hAnsi="Arial" w:cs="Arial"/>
                <w:spacing w:val="-11"/>
                <w:w w:val="105"/>
                <w:sz w:val="20"/>
                <w:lang w:eastAsia="en-US"/>
              </w:rPr>
              <w:t xml:space="preserve"> </w:t>
            </w:r>
            <w:r w:rsidRPr="00974FBE">
              <w:rPr>
                <w:rFonts w:ascii="Arial" w:eastAsia="Arial" w:hAnsi="Arial" w:cs="Arial"/>
                <w:w w:val="105"/>
                <w:sz w:val="20"/>
                <w:lang w:eastAsia="en-US"/>
              </w:rPr>
              <w:t>person</w:t>
            </w:r>
            <w:r w:rsidRPr="00974FBE">
              <w:rPr>
                <w:rFonts w:ascii="Arial" w:eastAsia="Arial" w:hAnsi="Arial" w:cs="Arial"/>
                <w:spacing w:val="-9"/>
                <w:w w:val="105"/>
                <w:sz w:val="20"/>
                <w:lang w:eastAsia="en-US"/>
              </w:rPr>
              <w:t xml:space="preserve"> </w:t>
            </w:r>
            <w:r w:rsidRPr="00974FBE">
              <w:rPr>
                <w:rFonts w:ascii="Arial" w:eastAsia="Arial" w:hAnsi="Arial" w:cs="Arial"/>
                <w:w w:val="105"/>
                <w:sz w:val="20"/>
                <w:lang w:eastAsia="en-US"/>
              </w:rPr>
              <w:t>regardless</w:t>
            </w:r>
            <w:r w:rsidRPr="00974FBE">
              <w:rPr>
                <w:rFonts w:ascii="Arial" w:eastAsia="Arial" w:hAnsi="Arial" w:cs="Arial"/>
                <w:spacing w:val="-7"/>
                <w:w w:val="105"/>
                <w:sz w:val="20"/>
                <w:lang w:eastAsia="en-US"/>
              </w:rPr>
              <w:t xml:space="preserve"> </w:t>
            </w:r>
            <w:r w:rsidRPr="00974FBE">
              <w:rPr>
                <w:rFonts w:ascii="Arial" w:eastAsia="Arial" w:hAnsi="Arial" w:cs="Arial"/>
                <w:w w:val="105"/>
                <w:sz w:val="20"/>
                <w:lang w:eastAsia="en-US"/>
              </w:rPr>
              <w:t>of circumstance, respecting their uniqueness and their personal</w:t>
            </w:r>
            <w:r w:rsidRPr="00974FBE">
              <w:rPr>
                <w:rFonts w:ascii="Arial" w:eastAsia="Arial" w:hAnsi="Arial" w:cs="Arial"/>
                <w:spacing w:val="6"/>
                <w:w w:val="105"/>
                <w:sz w:val="20"/>
                <w:lang w:eastAsia="en-US"/>
              </w:rPr>
              <w:t xml:space="preserve"> </w:t>
            </w:r>
            <w:r w:rsidRPr="00974FBE">
              <w:rPr>
                <w:rFonts w:ascii="Arial" w:eastAsia="Arial" w:hAnsi="Arial" w:cs="Arial"/>
                <w:w w:val="105"/>
                <w:sz w:val="20"/>
                <w:lang w:eastAsia="en-US"/>
              </w:rPr>
              <w:t>needs.</w:t>
            </w:r>
          </w:p>
          <w:p w:rsidR="007C0AB3" w:rsidRPr="00974FBE" w:rsidRDefault="007C0AB3" w:rsidP="007C0AB3">
            <w:pPr>
              <w:widowControl w:val="0"/>
              <w:numPr>
                <w:ilvl w:val="0"/>
                <w:numId w:val="24"/>
              </w:numPr>
              <w:autoSpaceDE w:val="0"/>
              <w:autoSpaceDN w:val="0"/>
              <w:spacing w:after="0"/>
              <w:rPr>
                <w:rFonts w:ascii="Arial" w:eastAsia="Arial" w:hAnsi="Arial" w:cs="Arial"/>
                <w:sz w:val="20"/>
                <w:lang w:eastAsia="en-US"/>
              </w:rPr>
            </w:pPr>
            <w:r w:rsidRPr="00974FBE">
              <w:rPr>
                <w:rFonts w:ascii="Arial" w:eastAsia="Arial" w:hAnsi="Arial" w:cs="Arial"/>
                <w:b/>
                <w:spacing w:val="-5"/>
                <w:sz w:val="20"/>
                <w:lang w:eastAsia="en-US"/>
              </w:rPr>
              <w:t xml:space="preserve">Choice. </w:t>
            </w:r>
            <w:r w:rsidRPr="00974FBE">
              <w:rPr>
                <w:rFonts w:ascii="Arial" w:eastAsia="Arial" w:hAnsi="Arial" w:cs="Arial"/>
                <w:sz w:val="20"/>
                <w:lang w:eastAsia="en-US"/>
              </w:rPr>
              <w:t xml:space="preserve">Each person to be given the opportunity to select from as wide a range of </w:t>
            </w:r>
            <w:r w:rsidRPr="00974FBE">
              <w:rPr>
                <w:rFonts w:ascii="Arial" w:eastAsia="Arial" w:hAnsi="Arial" w:cs="Arial"/>
                <w:spacing w:val="-6"/>
                <w:sz w:val="20"/>
                <w:lang w:eastAsia="en-US"/>
              </w:rPr>
              <w:t>options as</w:t>
            </w:r>
            <w:r w:rsidRPr="00974FBE">
              <w:rPr>
                <w:rFonts w:ascii="Arial" w:eastAsia="Arial" w:hAnsi="Arial" w:cs="Arial"/>
                <w:spacing w:val="7"/>
                <w:sz w:val="20"/>
                <w:lang w:eastAsia="en-US"/>
              </w:rPr>
              <w:t xml:space="preserve"> </w:t>
            </w:r>
            <w:r w:rsidRPr="00974FBE">
              <w:rPr>
                <w:rFonts w:ascii="Arial" w:eastAsia="Arial" w:hAnsi="Arial" w:cs="Arial"/>
                <w:sz w:val="20"/>
                <w:lang w:eastAsia="en-US"/>
              </w:rPr>
              <w:t>possible.</w:t>
            </w:r>
          </w:p>
          <w:p w:rsidR="007C0AB3" w:rsidRPr="00974FBE" w:rsidRDefault="007C0AB3" w:rsidP="007C0AB3">
            <w:pPr>
              <w:widowControl w:val="0"/>
              <w:numPr>
                <w:ilvl w:val="0"/>
                <w:numId w:val="24"/>
              </w:numPr>
              <w:autoSpaceDE w:val="0"/>
              <w:autoSpaceDN w:val="0"/>
              <w:spacing w:after="0"/>
              <w:rPr>
                <w:rFonts w:ascii="Arial" w:eastAsia="Arial" w:hAnsi="Arial" w:cs="Arial"/>
                <w:sz w:val="20"/>
                <w:lang w:eastAsia="en-US"/>
              </w:rPr>
            </w:pPr>
            <w:r w:rsidRPr="00974FBE">
              <w:rPr>
                <w:rFonts w:ascii="Arial" w:eastAsia="Arial" w:hAnsi="Arial" w:cs="Arial"/>
                <w:b/>
                <w:spacing w:val="-8"/>
                <w:sz w:val="20"/>
                <w:lang w:eastAsia="en-US"/>
              </w:rPr>
              <w:t xml:space="preserve">Rights. </w:t>
            </w:r>
            <w:r w:rsidRPr="00974FBE">
              <w:rPr>
                <w:rFonts w:ascii="Arial" w:eastAsia="Arial" w:hAnsi="Arial" w:cs="Arial"/>
                <w:sz w:val="20"/>
                <w:lang w:eastAsia="en-US"/>
              </w:rPr>
              <w:t xml:space="preserve">The maintenance of all entitlements associated with </w:t>
            </w:r>
            <w:r w:rsidRPr="00974FBE">
              <w:rPr>
                <w:rFonts w:ascii="Arial" w:eastAsia="Arial" w:hAnsi="Arial" w:cs="Arial"/>
                <w:spacing w:val="16"/>
                <w:sz w:val="20"/>
                <w:lang w:eastAsia="en-US"/>
              </w:rPr>
              <w:t>citizenship</w:t>
            </w:r>
            <w:r w:rsidRPr="00974FBE">
              <w:rPr>
                <w:rFonts w:ascii="Arial" w:eastAsia="Arial" w:hAnsi="Arial" w:cs="Arial"/>
                <w:sz w:val="20"/>
                <w:lang w:eastAsia="en-US"/>
              </w:rPr>
              <w:t>.</w:t>
            </w:r>
          </w:p>
          <w:p w:rsidR="007C0AB3" w:rsidRPr="00974FBE" w:rsidRDefault="007C0AB3" w:rsidP="007C0AB3">
            <w:pPr>
              <w:widowControl w:val="0"/>
              <w:numPr>
                <w:ilvl w:val="0"/>
                <w:numId w:val="24"/>
              </w:numPr>
              <w:autoSpaceDE w:val="0"/>
              <w:autoSpaceDN w:val="0"/>
              <w:spacing w:after="0"/>
              <w:rPr>
                <w:rFonts w:ascii="Arial" w:eastAsia="Arial" w:hAnsi="Arial" w:cs="Arial"/>
                <w:sz w:val="20"/>
                <w:lang w:eastAsia="en-US"/>
              </w:rPr>
            </w:pPr>
            <w:r w:rsidRPr="00974FBE">
              <w:rPr>
                <w:rFonts w:ascii="Arial" w:eastAsia="Arial" w:hAnsi="Arial" w:cs="Arial"/>
                <w:b/>
                <w:sz w:val="20"/>
                <w:lang w:eastAsia="en-US"/>
              </w:rPr>
              <w:t xml:space="preserve">Fulfillment </w:t>
            </w:r>
            <w:r w:rsidRPr="00974FBE">
              <w:rPr>
                <w:rFonts w:ascii="Arial" w:eastAsia="Arial" w:hAnsi="Arial" w:cs="Arial"/>
                <w:sz w:val="20"/>
                <w:lang w:eastAsia="en-US"/>
              </w:rPr>
              <w:t xml:space="preserve">The </w:t>
            </w:r>
            <w:proofErr w:type="spellStart"/>
            <w:r w:rsidRPr="00974FBE">
              <w:rPr>
                <w:rFonts w:ascii="Arial" w:eastAsia="Arial" w:hAnsi="Arial" w:cs="Arial"/>
                <w:sz w:val="20"/>
                <w:lang w:eastAsia="en-US"/>
              </w:rPr>
              <w:t>realisation</w:t>
            </w:r>
            <w:proofErr w:type="spellEnd"/>
            <w:r w:rsidRPr="00974FBE">
              <w:rPr>
                <w:rFonts w:ascii="Arial" w:eastAsia="Arial" w:hAnsi="Arial" w:cs="Arial"/>
                <w:sz w:val="20"/>
                <w:lang w:eastAsia="en-US"/>
              </w:rPr>
              <w:t xml:space="preserve"> of personal aspirations and abilities </w:t>
            </w:r>
            <w:r w:rsidRPr="00974FBE">
              <w:rPr>
                <w:rFonts w:ascii="Arial" w:eastAsia="Arial" w:hAnsi="Arial" w:cs="Arial"/>
                <w:spacing w:val="-4"/>
                <w:sz w:val="20"/>
                <w:lang w:eastAsia="en-US"/>
              </w:rPr>
              <w:t xml:space="preserve">in </w:t>
            </w:r>
            <w:r w:rsidRPr="00974FBE">
              <w:rPr>
                <w:rFonts w:ascii="Arial" w:eastAsia="Arial" w:hAnsi="Arial" w:cs="Arial"/>
                <w:sz w:val="20"/>
                <w:lang w:eastAsia="en-US"/>
              </w:rPr>
              <w:t xml:space="preserve">all aspects of </w:t>
            </w:r>
            <w:r w:rsidRPr="00974FBE">
              <w:rPr>
                <w:rFonts w:ascii="Arial" w:eastAsia="Arial" w:hAnsi="Arial" w:cs="Arial"/>
                <w:spacing w:val="-3"/>
                <w:sz w:val="20"/>
                <w:lang w:eastAsia="en-US"/>
              </w:rPr>
              <w:t xml:space="preserve">daily </w:t>
            </w:r>
            <w:r w:rsidRPr="00974FBE">
              <w:rPr>
                <w:rFonts w:ascii="Arial" w:eastAsia="Arial" w:hAnsi="Arial" w:cs="Arial"/>
                <w:spacing w:val="10"/>
                <w:sz w:val="20"/>
                <w:lang w:eastAsia="en-US"/>
              </w:rPr>
              <w:t>life</w:t>
            </w:r>
            <w:r w:rsidRPr="00974FBE">
              <w:rPr>
                <w:rFonts w:ascii="Arial" w:eastAsia="Arial" w:hAnsi="Arial" w:cs="Arial"/>
                <w:sz w:val="20"/>
                <w:lang w:eastAsia="en-US"/>
              </w:rPr>
              <w:t>.</w:t>
            </w:r>
          </w:p>
          <w:p w:rsidR="007C0AB3" w:rsidRPr="00974FBE" w:rsidRDefault="007C0AB3" w:rsidP="007C0AB3">
            <w:pPr>
              <w:widowControl w:val="0"/>
              <w:numPr>
                <w:ilvl w:val="0"/>
                <w:numId w:val="24"/>
              </w:numPr>
              <w:autoSpaceDE w:val="0"/>
              <w:autoSpaceDN w:val="0"/>
              <w:spacing w:after="0"/>
              <w:rPr>
                <w:rFonts w:ascii="Arial" w:eastAsia="Arial" w:hAnsi="Arial" w:cs="Arial"/>
                <w:sz w:val="20"/>
                <w:lang w:eastAsia="en-US"/>
              </w:rPr>
            </w:pPr>
            <w:r w:rsidRPr="00974FBE">
              <w:rPr>
                <w:rFonts w:ascii="Arial" w:eastAsia="Arial" w:hAnsi="Arial" w:cs="Arial"/>
                <w:b/>
                <w:w w:val="105"/>
                <w:sz w:val="20"/>
                <w:lang w:eastAsia="en-US"/>
              </w:rPr>
              <w:t xml:space="preserve">Equal </w:t>
            </w:r>
            <w:r w:rsidRPr="00974FBE">
              <w:rPr>
                <w:rFonts w:ascii="Arial" w:eastAsia="Arial" w:hAnsi="Arial" w:cs="Arial"/>
                <w:b/>
                <w:spacing w:val="-6"/>
                <w:w w:val="105"/>
                <w:sz w:val="20"/>
                <w:lang w:eastAsia="en-US"/>
              </w:rPr>
              <w:t xml:space="preserve">opportunities. </w:t>
            </w:r>
            <w:r w:rsidRPr="00974FBE">
              <w:rPr>
                <w:rFonts w:ascii="Arial" w:eastAsia="Arial" w:hAnsi="Arial" w:cs="Arial"/>
                <w:w w:val="105"/>
                <w:sz w:val="20"/>
                <w:lang w:eastAsia="en-US"/>
              </w:rPr>
              <w:t xml:space="preserve">It is expected that the service will be provided to all </w:t>
            </w:r>
            <w:r w:rsidRPr="00974FBE">
              <w:rPr>
                <w:rFonts w:ascii="Arial" w:eastAsia="Arial" w:hAnsi="Arial" w:cs="Arial"/>
                <w:spacing w:val="-7"/>
                <w:w w:val="105"/>
                <w:sz w:val="20"/>
                <w:lang w:eastAsia="en-US"/>
              </w:rPr>
              <w:t xml:space="preserve">people, </w:t>
            </w:r>
            <w:r w:rsidRPr="00974FBE">
              <w:rPr>
                <w:rFonts w:ascii="Arial" w:eastAsia="Arial" w:hAnsi="Arial" w:cs="Arial"/>
                <w:w w:val="105"/>
                <w:sz w:val="20"/>
                <w:lang w:eastAsia="en-US"/>
              </w:rPr>
              <w:t>irrespective</w:t>
            </w:r>
            <w:r w:rsidRPr="00974FBE">
              <w:rPr>
                <w:rFonts w:ascii="Arial" w:eastAsia="Arial" w:hAnsi="Arial" w:cs="Arial"/>
                <w:spacing w:val="-8"/>
                <w:w w:val="105"/>
                <w:sz w:val="20"/>
                <w:lang w:eastAsia="en-US"/>
              </w:rPr>
              <w:t xml:space="preserve"> </w:t>
            </w:r>
            <w:r w:rsidRPr="00974FBE">
              <w:rPr>
                <w:rFonts w:ascii="Arial" w:eastAsia="Arial" w:hAnsi="Arial" w:cs="Arial"/>
                <w:w w:val="105"/>
                <w:sz w:val="20"/>
                <w:lang w:eastAsia="en-US"/>
              </w:rPr>
              <w:t>of</w:t>
            </w:r>
            <w:r w:rsidRPr="00974FBE">
              <w:rPr>
                <w:rFonts w:ascii="Arial" w:eastAsia="Arial" w:hAnsi="Arial" w:cs="Arial"/>
                <w:spacing w:val="-13"/>
                <w:w w:val="105"/>
                <w:sz w:val="20"/>
                <w:lang w:eastAsia="en-US"/>
              </w:rPr>
              <w:t xml:space="preserve"> </w:t>
            </w:r>
            <w:r w:rsidRPr="00974FBE">
              <w:rPr>
                <w:rFonts w:ascii="Arial" w:eastAsia="Arial" w:hAnsi="Arial" w:cs="Arial"/>
                <w:w w:val="105"/>
                <w:sz w:val="20"/>
                <w:lang w:eastAsia="en-US"/>
              </w:rPr>
              <w:t>their</w:t>
            </w:r>
            <w:r w:rsidRPr="00974FBE">
              <w:rPr>
                <w:rFonts w:ascii="Arial" w:eastAsia="Arial" w:hAnsi="Arial" w:cs="Arial"/>
                <w:spacing w:val="-13"/>
                <w:w w:val="105"/>
                <w:sz w:val="20"/>
                <w:lang w:eastAsia="en-US"/>
              </w:rPr>
              <w:t xml:space="preserve"> </w:t>
            </w:r>
            <w:r w:rsidRPr="00974FBE">
              <w:rPr>
                <w:rFonts w:ascii="Arial" w:eastAsia="Arial" w:hAnsi="Arial" w:cs="Arial"/>
                <w:w w:val="105"/>
                <w:sz w:val="20"/>
                <w:lang w:eastAsia="en-US"/>
              </w:rPr>
              <w:t>race,</w:t>
            </w:r>
            <w:r w:rsidRPr="00974FBE">
              <w:rPr>
                <w:rFonts w:ascii="Arial" w:eastAsia="Arial" w:hAnsi="Arial" w:cs="Arial"/>
                <w:spacing w:val="-6"/>
                <w:w w:val="105"/>
                <w:sz w:val="20"/>
                <w:lang w:eastAsia="en-US"/>
              </w:rPr>
              <w:t xml:space="preserve"> </w:t>
            </w:r>
            <w:r w:rsidRPr="00974FBE">
              <w:rPr>
                <w:rFonts w:ascii="Arial" w:eastAsia="Arial" w:hAnsi="Arial" w:cs="Arial"/>
                <w:w w:val="105"/>
                <w:sz w:val="20"/>
                <w:lang w:eastAsia="en-US"/>
              </w:rPr>
              <w:t>religion,</w:t>
            </w:r>
            <w:r w:rsidRPr="00974FBE">
              <w:rPr>
                <w:rFonts w:ascii="Arial" w:eastAsia="Arial" w:hAnsi="Arial" w:cs="Arial"/>
                <w:spacing w:val="16"/>
                <w:w w:val="105"/>
                <w:sz w:val="20"/>
                <w:lang w:eastAsia="en-US"/>
              </w:rPr>
              <w:t xml:space="preserve"> </w:t>
            </w:r>
            <w:r w:rsidRPr="00974FBE">
              <w:rPr>
                <w:rFonts w:ascii="Arial" w:eastAsia="Arial" w:hAnsi="Arial" w:cs="Arial"/>
                <w:w w:val="105"/>
                <w:sz w:val="20"/>
                <w:lang w:eastAsia="en-US"/>
              </w:rPr>
              <w:t>creed</w:t>
            </w:r>
            <w:r w:rsidRPr="00974FBE">
              <w:rPr>
                <w:rFonts w:ascii="Arial" w:eastAsia="Arial" w:hAnsi="Arial" w:cs="Arial"/>
                <w:spacing w:val="-23"/>
                <w:w w:val="105"/>
                <w:sz w:val="20"/>
                <w:lang w:eastAsia="en-US"/>
              </w:rPr>
              <w:t xml:space="preserve"> </w:t>
            </w:r>
            <w:r w:rsidRPr="00974FBE">
              <w:rPr>
                <w:rFonts w:ascii="Arial" w:eastAsia="Arial" w:hAnsi="Arial" w:cs="Arial"/>
                <w:w w:val="105"/>
                <w:sz w:val="20"/>
                <w:lang w:eastAsia="en-US"/>
              </w:rPr>
              <w:t>or</w:t>
            </w:r>
            <w:r w:rsidRPr="00974FBE">
              <w:rPr>
                <w:rFonts w:ascii="Arial" w:eastAsia="Arial" w:hAnsi="Arial" w:cs="Arial"/>
                <w:spacing w:val="-19"/>
                <w:w w:val="105"/>
                <w:sz w:val="20"/>
                <w:lang w:eastAsia="en-US"/>
              </w:rPr>
              <w:t xml:space="preserve"> </w:t>
            </w:r>
            <w:r w:rsidRPr="00974FBE">
              <w:rPr>
                <w:rFonts w:ascii="Arial" w:eastAsia="Arial" w:hAnsi="Arial" w:cs="Arial"/>
                <w:w w:val="105"/>
                <w:sz w:val="20"/>
                <w:lang w:eastAsia="en-US"/>
              </w:rPr>
              <w:t>chosen</w:t>
            </w:r>
            <w:r w:rsidRPr="00974FBE">
              <w:rPr>
                <w:rFonts w:ascii="Arial" w:eastAsia="Arial" w:hAnsi="Arial" w:cs="Arial"/>
                <w:spacing w:val="-14"/>
                <w:w w:val="105"/>
                <w:sz w:val="20"/>
                <w:lang w:eastAsia="en-US"/>
              </w:rPr>
              <w:t xml:space="preserve"> </w:t>
            </w:r>
            <w:r w:rsidRPr="00974FBE">
              <w:rPr>
                <w:rFonts w:ascii="Arial" w:eastAsia="Arial" w:hAnsi="Arial" w:cs="Arial"/>
                <w:spacing w:val="-3"/>
                <w:w w:val="105"/>
                <w:sz w:val="20"/>
                <w:lang w:eastAsia="en-US"/>
              </w:rPr>
              <w:t>lifestyle.</w:t>
            </w:r>
            <w:r w:rsidRPr="00974FBE">
              <w:rPr>
                <w:rFonts w:ascii="Arial" w:eastAsia="Arial" w:hAnsi="Arial" w:cs="Arial"/>
                <w:spacing w:val="-12"/>
                <w:w w:val="105"/>
                <w:sz w:val="20"/>
                <w:lang w:eastAsia="en-US"/>
              </w:rPr>
              <w:t xml:space="preserve"> </w:t>
            </w:r>
            <w:r w:rsidRPr="00974FBE">
              <w:rPr>
                <w:rFonts w:ascii="Arial" w:eastAsia="Arial" w:hAnsi="Arial" w:cs="Arial"/>
                <w:w w:val="105"/>
                <w:sz w:val="20"/>
                <w:lang w:eastAsia="en-US"/>
              </w:rPr>
              <w:t>The</w:t>
            </w:r>
            <w:r w:rsidRPr="00974FBE">
              <w:rPr>
                <w:rFonts w:ascii="Arial" w:eastAsia="Arial" w:hAnsi="Arial" w:cs="Arial"/>
                <w:spacing w:val="-19"/>
                <w:w w:val="105"/>
                <w:sz w:val="20"/>
                <w:lang w:eastAsia="en-US"/>
              </w:rPr>
              <w:t xml:space="preserve"> </w:t>
            </w:r>
            <w:r w:rsidRPr="00974FBE">
              <w:rPr>
                <w:rFonts w:ascii="Arial" w:eastAsia="Arial" w:hAnsi="Arial" w:cs="Arial"/>
                <w:w w:val="105"/>
                <w:sz w:val="20"/>
                <w:lang w:eastAsia="en-US"/>
              </w:rPr>
              <w:t>Provider</w:t>
            </w:r>
            <w:r w:rsidRPr="00974FBE">
              <w:rPr>
                <w:rFonts w:ascii="Arial" w:eastAsia="Arial" w:hAnsi="Arial" w:cs="Arial"/>
                <w:spacing w:val="-13"/>
                <w:w w:val="105"/>
                <w:sz w:val="20"/>
                <w:lang w:eastAsia="en-US"/>
              </w:rPr>
              <w:t xml:space="preserve"> </w:t>
            </w:r>
            <w:r w:rsidRPr="00974FBE">
              <w:rPr>
                <w:rFonts w:ascii="Arial" w:eastAsia="Arial" w:hAnsi="Arial" w:cs="Arial"/>
                <w:w w:val="105"/>
                <w:sz w:val="20"/>
                <w:lang w:eastAsia="en-US"/>
              </w:rPr>
              <w:t>should</w:t>
            </w:r>
            <w:r w:rsidRPr="00974FBE">
              <w:rPr>
                <w:rFonts w:ascii="Arial" w:eastAsia="Arial" w:hAnsi="Arial" w:cs="Arial"/>
                <w:spacing w:val="-12"/>
                <w:w w:val="105"/>
                <w:sz w:val="20"/>
                <w:lang w:eastAsia="en-US"/>
              </w:rPr>
              <w:t xml:space="preserve"> </w:t>
            </w:r>
            <w:r w:rsidRPr="00974FBE">
              <w:rPr>
                <w:rFonts w:ascii="Arial" w:eastAsia="Arial" w:hAnsi="Arial" w:cs="Arial"/>
                <w:w w:val="105"/>
                <w:sz w:val="20"/>
                <w:lang w:eastAsia="en-US"/>
              </w:rPr>
              <w:t>be</w:t>
            </w:r>
            <w:r w:rsidRPr="00974FBE">
              <w:rPr>
                <w:rFonts w:ascii="Arial" w:eastAsia="Arial" w:hAnsi="Arial" w:cs="Arial"/>
                <w:spacing w:val="-21"/>
                <w:w w:val="105"/>
                <w:sz w:val="20"/>
                <w:lang w:eastAsia="en-US"/>
              </w:rPr>
              <w:t xml:space="preserve"> </w:t>
            </w:r>
            <w:r w:rsidRPr="00974FBE">
              <w:rPr>
                <w:rFonts w:ascii="Arial" w:eastAsia="Arial" w:hAnsi="Arial" w:cs="Arial"/>
                <w:w w:val="105"/>
                <w:sz w:val="20"/>
                <w:lang w:eastAsia="en-US"/>
              </w:rPr>
              <w:t>able</w:t>
            </w:r>
            <w:r w:rsidRPr="00974FBE">
              <w:rPr>
                <w:rFonts w:ascii="Arial" w:eastAsia="Arial" w:hAnsi="Arial" w:cs="Arial"/>
                <w:spacing w:val="-22"/>
                <w:w w:val="105"/>
                <w:sz w:val="20"/>
                <w:lang w:eastAsia="en-US"/>
              </w:rPr>
              <w:t xml:space="preserve"> </w:t>
            </w:r>
            <w:r w:rsidRPr="00974FBE">
              <w:rPr>
                <w:rFonts w:ascii="Arial" w:eastAsia="Arial" w:hAnsi="Arial" w:cs="Arial"/>
                <w:w w:val="105"/>
                <w:sz w:val="20"/>
                <w:lang w:eastAsia="en-US"/>
              </w:rPr>
              <w:t>to demonstrate</w:t>
            </w:r>
            <w:r w:rsidRPr="00974FBE">
              <w:rPr>
                <w:rFonts w:ascii="Arial" w:eastAsia="Arial" w:hAnsi="Arial" w:cs="Arial"/>
                <w:spacing w:val="-23"/>
                <w:w w:val="105"/>
                <w:sz w:val="20"/>
                <w:lang w:eastAsia="en-US"/>
              </w:rPr>
              <w:t xml:space="preserve"> </w:t>
            </w:r>
            <w:r w:rsidRPr="00974FBE">
              <w:rPr>
                <w:rFonts w:ascii="Arial" w:eastAsia="Arial" w:hAnsi="Arial" w:cs="Arial"/>
                <w:w w:val="105"/>
                <w:sz w:val="20"/>
                <w:lang w:eastAsia="en-US"/>
              </w:rPr>
              <w:t>that</w:t>
            </w:r>
            <w:r w:rsidRPr="00974FBE">
              <w:rPr>
                <w:rFonts w:ascii="Arial" w:eastAsia="Arial" w:hAnsi="Arial" w:cs="Arial"/>
                <w:spacing w:val="-29"/>
                <w:w w:val="105"/>
                <w:sz w:val="20"/>
                <w:lang w:eastAsia="en-US"/>
              </w:rPr>
              <w:t xml:space="preserve"> </w:t>
            </w:r>
            <w:r w:rsidRPr="00974FBE">
              <w:rPr>
                <w:rFonts w:ascii="Arial" w:eastAsia="Arial" w:hAnsi="Arial" w:cs="Arial"/>
                <w:w w:val="105"/>
                <w:sz w:val="20"/>
                <w:lang w:eastAsia="en-US"/>
              </w:rPr>
              <w:t>they</w:t>
            </w:r>
            <w:r w:rsidRPr="00974FBE">
              <w:rPr>
                <w:rFonts w:ascii="Arial" w:eastAsia="Arial" w:hAnsi="Arial" w:cs="Arial"/>
                <w:spacing w:val="-25"/>
                <w:w w:val="105"/>
                <w:sz w:val="20"/>
                <w:lang w:eastAsia="en-US"/>
              </w:rPr>
              <w:t xml:space="preserve"> </w:t>
            </w:r>
            <w:r w:rsidRPr="00974FBE">
              <w:rPr>
                <w:rFonts w:ascii="Arial" w:eastAsia="Arial" w:hAnsi="Arial" w:cs="Arial"/>
                <w:w w:val="105"/>
                <w:sz w:val="20"/>
                <w:lang w:eastAsia="en-US"/>
              </w:rPr>
              <w:t>have</w:t>
            </w:r>
            <w:r w:rsidRPr="00974FBE">
              <w:rPr>
                <w:rFonts w:ascii="Arial" w:eastAsia="Arial" w:hAnsi="Arial" w:cs="Arial"/>
                <w:spacing w:val="-29"/>
                <w:w w:val="105"/>
                <w:sz w:val="20"/>
                <w:lang w:eastAsia="en-US"/>
              </w:rPr>
              <w:t xml:space="preserve"> </w:t>
            </w:r>
            <w:r w:rsidRPr="00974FBE">
              <w:rPr>
                <w:rFonts w:ascii="Arial" w:eastAsia="Arial" w:hAnsi="Arial" w:cs="Arial"/>
                <w:w w:val="105"/>
                <w:sz w:val="20"/>
                <w:lang w:eastAsia="en-US"/>
              </w:rPr>
              <w:t>a</w:t>
            </w:r>
            <w:r w:rsidRPr="00974FBE">
              <w:rPr>
                <w:rFonts w:ascii="Arial" w:eastAsia="Arial" w:hAnsi="Arial" w:cs="Arial"/>
                <w:spacing w:val="-21"/>
                <w:w w:val="105"/>
                <w:sz w:val="20"/>
                <w:lang w:eastAsia="en-US"/>
              </w:rPr>
              <w:t xml:space="preserve"> </w:t>
            </w:r>
            <w:r w:rsidRPr="00974FBE">
              <w:rPr>
                <w:rFonts w:ascii="Arial" w:eastAsia="Arial" w:hAnsi="Arial" w:cs="Arial"/>
                <w:w w:val="105"/>
                <w:sz w:val="20"/>
                <w:lang w:eastAsia="en-US"/>
              </w:rPr>
              <w:t>written</w:t>
            </w:r>
            <w:r w:rsidRPr="00974FBE">
              <w:rPr>
                <w:rFonts w:ascii="Arial" w:eastAsia="Arial" w:hAnsi="Arial" w:cs="Arial"/>
                <w:spacing w:val="-26"/>
                <w:w w:val="105"/>
                <w:sz w:val="20"/>
                <w:lang w:eastAsia="en-US"/>
              </w:rPr>
              <w:t xml:space="preserve"> </w:t>
            </w:r>
            <w:r w:rsidRPr="00974FBE">
              <w:rPr>
                <w:rFonts w:ascii="Arial" w:eastAsia="Arial" w:hAnsi="Arial" w:cs="Arial"/>
                <w:w w:val="105"/>
                <w:sz w:val="20"/>
                <w:lang w:eastAsia="en-US"/>
              </w:rPr>
              <w:t>statement</w:t>
            </w:r>
            <w:r w:rsidRPr="00974FBE">
              <w:rPr>
                <w:rFonts w:ascii="Arial" w:eastAsia="Arial" w:hAnsi="Arial" w:cs="Arial"/>
                <w:spacing w:val="-22"/>
                <w:w w:val="105"/>
                <w:sz w:val="20"/>
                <w:lang w:eastAsia="en-US"/>
              </w:rPr>
              <w:t xml:space="preserve"> </w:t>
            </w:r>
            <w:r w:rsidRPr="00974FBE">
              <w:rPr>
                <w:rFonts w:ascii="Arial" w:eastAsia="Arial" w:hAnsi="Arial" w:cs="Arial"/>
                <w:w w:val="105"/>
                <w:sz w:val="20"/>
                <w:lang w:eastAsia="en-US"/>
              </w:rPr>
              <w:t>on</w:t>
            </w:r>
            <w:r w:rsidRPr="00974FBE">
              <w:rPr>
                <w:rFonts w:ascii="Arial" w:eastAsia="Arial" w:hAnsi="Arial" w:cs="Arial"/>
                <w:spacing w:val="-22"/>
                <w:w w:val="105"/>
                <w:sz w:val="20"/>
                <w:lang w:eastAsia="en-US"/>
              </w:rPr>
              <w:t xml:space="preserve"> </w:t>
            </w:r>
            <w:r w:rsidRPr="00974FBE">
              <w:rPr>
                <w:rFonts w:ascii="Arial" w:eastAsia="Arial" w:hAnsi="Arial" w:cs="Arial"/>
                <w:w w:val="105"/>
                <w:sz w:val="20"/>
                <w:lang w:eastAsia="en-US"/>
              </w:rPr>
              <w:t>equal</w:t>
            </w:r>
            <w:r w:rsidRPr="00974FBE">
              <w:rPr>
                <w:rFonts w:ascii="Arial" w:eastAsia="Arial" w:hAnsi="Arial" w:cs="Arial"/>
                <w:spacing w:val="-26"/>
                <w:w w:val="105"/>
                <w:sz w:val="20"/>
                <w:lang w:eastAsia="en-US"/>
              </w:rPr>
              <w:t xml:space="preserve"> </w:t>
            </w:r>
            <w:r w:rsidRPr="00974FBE">
              <w:rPr>
                <w:rFonts w:ascii="Arial" w:eastAsia="Arial" w:hAnsi="Arial" w:cs="Arial"/>
                <w:w w:val="105"/>
                <w:sz w:val="20"/>
                <w:lang w:eastAsia="en-US"/>
              </w:rPr>
              <w:t>opportunities</w:t>
            </w:r>
            <w:r w:rsidRPr="00974FBE">
              <w:rPr>
                <w:rFonts w:ascii="Arial" w:eastAsia="Arial" w:hAnsi="Arial" w:cs="Arial"/>
                <w:spacing w:val="-18"/>
                <w:w w:val="105"/>
                <w:sz w:val="20"/>
                <w:lang w:eastAsia="en-US"/>
              </w:rPr>
              <w:t xml:space="preserve"> </w:t>
            </w:r>
            <w:r w:rsidRPr="00974FBE">
              <w:rPr>
                <w:rFonts w:ascii="Arial" w:eastAsia="Arial" w:hAnsi="Arial" w:cs="Arial"/>
                <w:w w:val="105"/>
                <w:sz w:val="20"/>
                <w:lang w:eastAsia="en-US"/>
              </w:rPr>
              <w:t>for</w:t>
            </w:r>
            <w:r w:rsidRPr="00974FBE">
              <w:rPr>
                <w:rFonts w:ascii="Arial" w:eastAsia="Arial" w:hAnsi="Arial" w:cs="Arial"/>
                <w:spacing w:val="-24"/>
                <w:w w:val="105"/>
                <w:sz w:val="20"/>
                <w:lang w:eastAsia="en-US"/>
              </w:rPr>
              <w:t xml:space="preserve"> </w:t>
            </w:r>
            <w:r w:rsidRPr="00974FBE">
              <w:rPr>
                <w:rFonts w:ascii="Arial" w:eastAsia="Arial" w:hAnsi="Arial" w:cs="Arial"/>
                <w:spacing w:val="-4"/>
                <w:w w:val="105"/>
                <w:sz w:val="20"/>
                <w:lang w:eastAsia="en-US"/>
              </w:rPr>
              <w:t>staff.</w:t>
            </w:r>
          </w:p>
          <w:p w:rsidR="007C0AB3" w:rsidRPr="00974FBE" w:rsidRDefault="007C0AB3" w:rsidP="00546A9E">
            <w:pPr>
              <w:spacing w:after="0"/>
              <w:rPr>
                <w:rFonts w:ascii="Arial" w:hAnsi="Arial" w:cs="Arial"/>
                <w:sz w:val="20"/>
              </w:rPr>
            </w:pPr>
          </w:p>
        </w:tc>
      </w:tr>
    </w:tbl>
    <w:p w:rsidR="00E1771D" w:rsidRDefault="00E1771D">
      <w:bookmarkStart w:id="10" w:name="_GoBack"/>
      <w:bookmarkEnd w:id="10"/>
    </w:p>
    <w:sectPr w:rsidR="00E17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714"/>
    <w:multiLevelType w:val="hybridMultilevel"/>
    <w:tmpl w:val="F2544356"/>
    <w:lvl w:ilvl="0" w:tplc="FE48B43E">
      <w:numFmt w:val="bullet"/>
      <w:lvlText w:val="•"/>
      <w:lvlJc w:val="left"/>
      <w:pPr>
        <w:ind w:left="905" w:hanging="335"/>
      </w:pPr>
      <w:rPr>
        <w:rFonts w:hint="default"/>
        <w:w w:val="10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6A5C26"/>
    <w:multiLevelType w:val="hybridMultilevel"/>
    <w:tmpl w:val="BEEE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2E3C22"/>
    <w:multiLevelType w:val="hybridMultilevel"/>
    <w:tmpl w:val="29C6100E"/>
    <w:lvl w:ilvl="0" w:tplc="FE48B43E">
      <w:numFmt w:val="bullet"/>
      <w:lvlText w:val="•"/>
      <w:lvlJc w:val="left"/>
      <w:pPr>
        <w:ind w:left="905" w:hanging="335"/>
      </w:pPr>
      <w:rPr>
        <w:rFonts w:hint="default"/>
        <w:w w:val="10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1660CC"/>
    <w:multiLevelType w:val="hybridMultilevel"/>
    <w:tmpl w:val="7B18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EB5DBB"/>
    <w:multiLevelType w:val="hybridMultilevel"/>
    <w:tmpl w:val="49664E8C"/>
    <w:lvl w:ilvl="0" w:tplc="FE48B43E">
      <w:numFmt w:val="bullet"/>
      <w:lvlText w:val="•"/>
      <w:lvlJc w:val="left"/>
      <w:pPr>
        <w:ind w:left="905" w:hanging="335"/>
      </w:pPr>
      <w:rPr>
        <w:rFonts w:hint="default"/>
        <w:w w:val="10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CA4320"/>
    <w:multiLevelType w:val="hybridMultilevel"/>
    <w:tmpl w:val="AD2A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4A4B9E"/>
    <w:multiLevelType w:val="hybridMultilevel"/>
    <w:tmpl w:val="725CB786"/>
    <w:lvl w:ilvl="0" w:tplc="FE48B43E">
      <w:numFmt w:val="bullet"/>
      <w:lvlText w:val="•"/>
      <w:lvlJc w:val="left"/>
      <w:pPr>
        <w:ind w:left="905" w:hanging="335"/>
      </w:pPr>
      <w:rPr>
        <w:rFonts w:hint="default"/>
        <w:w w:val="10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697259"/>
    <w:multiLevelType w:val="hybridMultilevel"/>
    <w:tmpl w:val="1AD0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716D38"/>
    <w:multiLevelType w:val="hybridMultilevel"/>
    <w:tmpl w:val="2876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17294D"/>
    <w:multiLevelType w:val="hybridMultilevel"/>
    <w:tmpl w:val="6DD0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EC7B9A"/>
    <w:multiLevelType w:val="hybridMultilevel"/>
    <w:tmpl w:val="0ABC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A05870"/>
    <w:multiLevelType w:val="hybridMultilevel"/>
    <w:tmpl w:val="F4B0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1B60B4"/>
    <w:multiLevelType w:val="hybridMultilevel"/>
    <w:tmpl w:val="614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3A20CDF"/>
    <w:multiLevelType w:val="hybridMultilevel"/>
    <w:tmpl w:val="DDD8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281A25"/>
    <w:multiLevelType w:val="hybridMultilevel"/>
    <w:tmpl w:val="1B6C4E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50328D"/>
    <w:multiLevelType w:val="hybridMultilevel"/>
    <w:tmpl w:val="FF92374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68C19D6"/>
    <w:multiLevelType w:val="hybridMultilevel"/>
    <w:tmpl w:val="8DEE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176454"/>
    <w:multiLevelType w:val="hybridMultilevel"/>
    <w:tmpl w:val="6F1035BA"/>
    <w:lvl w:ilvl="0" w:tplc="FE48B43E">
      <w:numFmt w:val="bullet"/>
      <w:lvlText w:val="•"/>
      <w:lvlJc w:val="left"/>
      <w:pPr>
        <w:ind w:left="905" w:hanging="335"/>
      </w:pPr>
      <w:rPr>
        <w:rFonts w:hint="default"/>
        <w:w w:val="107"/>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143A7C"/>
    <w:multiLevelType w:val="hybridMultilevel"/>
    <w:tmpl w:val="0FEA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D8B0562"/>
    <w:multiLevelType w:val="hybridMultilevel"/>
    <w:tmpl w:val="4926AF16"/>
    <w:lvl w:ilvl="0" w:tplc="FE48B43E">
      <w:numFmt w:val="bullet"/>
      <w:lvlText w:val="•"/>
      <w:lvlJc w:val="left"/>
      <w:pPr>
        <w:ind w:left="905" w:hanging="335"/>
      </w:pPr>
      <w:rPr>
        <w:rFonts w:hint="default"/>
        <w:w w:val="10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A53D19"/>
    <w:multiLevelType w:val="hybridMultilevel"/>
    <w:tmpl w:val="76B22A4A"/>
    <w:lvl w:ilvl="0" w:tplc="FE48B43E">
      <w:numFmt w:val="bullet"/>
      <w:lvlText w:val="•"/>
      <w:lvlJc w:val="left"/>
      <w:pPr>
        <w:ind w:left="905" w:hanging="335"/>
      </w:pPr>
      <w:rPr>
        <w:rFonts w:hint="default"/>
        <w:w w:val="10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5"/>
  </w:num>
  <w:num w:numId="4">
    <w:abstractNumId w:val="11"/>
  </w:num>
  <w:num w:numId="5">
    <w:abstractNumId w:val="20"/>
  </w:num>
  <w:num w:numId="6">
    <w:abstractNumId w:val="15"/>
  </w:num>
  <w:num w:numId="7">
    <w:abstractNumId w:val="19"/>
  </w:num>
  <w:num w:numId="8">
    <w:abstractNumId w:val="22"/>
  </w:num>
  <w:num w:numId="9">
    <w:abstractNumId w:val="1"/>
  </w:num>
  <w:num w:numId="10">
    <w:abstractNumId w:val="4"/>
  </w:num>
  <w:num w:numId="11">
    <w:abstractNumId w:val="9"/>
  </w:num>
  <w:num w:numId="12">
    <w:abstractNumId w:val="23"/>
  </w:num>
  <w:num w:numId="13">
    <w:abstractNumId w:val="10"/>
  </w:num>
  <w:num w:numId="14">
    <w:abstractNumId w:val="12"/>
  </w:num>
  <w:num w:numId="15">
    <w:abstractNumId w:val="14"/>
  </w:num>
  <w:num w:numId="16">
    <w:abstractNumId w:val="7"/>
  </w:num>
  <w:num w:numId="17">
    <w:abstractNumId w:val="13"/>
  </w:num>
  <w:num w:numId="18">
    <w:abstractNumId w:val="18"/>
  </w:num>
  <w:num w:numId="19">
    <w:abstractNumId w:val="25"/>
  </w:num>
  <w:num w:numId="20">
    <w:abstractNumId w:val="8"/>
  </w:num>
  <w:num w:numId="21">
    <w:abstractNumId w:val="24"/>
  </w:num>
  <w:num w:numId="22">
    <w:abstractNumId w:val="21"/>
  </w:num>
  <w:num w:numId="23">
    <w:abstractNumId w:val="0"/>
  </w:num>
  <w:num w:numId="24">
    <w:abstractNumId w:val="3"/>
  </w:num>
  <w:num w:numId="25">
    <w:abstractNumId w:val="6"/>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B3"/>
    <w:rsid w:val="007C0AB3"/>
    <w:rsid w:val="00E17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B3"/>
    <w:pPr>
      <w:spacing w:line="240" w:lineRule="auto"/>
    </w:pPr>
    <w:rPr>
      <w:rFonts w:eastAsiaTheme="minorEastAsia"/>
      <w:sz w:val="24"/>
      <w:szCs w:val="20"/>
      <w:lang w:val="en-US" w:eastAsia="ja-JP"/>
    </w:rPr>
  </w:style>
  <w:style w:type="paragraph" w:styleId="Heading1">
    <w:name w:val="heading 1"/>
    <w:basedOn w:val="DHChapterHead"/>
    <w:next w:val="Normal"/>
    <w:link w:val="Heading1Char"/>
    <w:uiPriority w:val="9"/>
    <w:qFormat/>
    <w:rsid w:val="007C0AB3"/>
    <w:pPr>
      <w:outlineLvl w:val="0"/>
    </w:pPr>
    <w:rPr>
      <w:b/>
      <w:color w:val="auto"/>
      <w:sz w:val="28"/>
      <w:szCs w:val="28"/>
    </w:rPr>
  </w:style>
  <w:style w:type="paragraph" w:styleId="Heading2">
    <w:name w:val="heading 2"/>
    <w:basedOn w:val="Normal"/>
    <w:next w:val="Normal"/>
    <w:link w:val="Heading2Char"/>
    <w:uiPriority w:val="1"/>
    <w:unhideWhenUsed/>
    <w:qFormat/>
    <w:rsid w:val="007C0AB3"/>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link w:val="Heading3Char"/>
    <w:uiPriority w:val="1"/>
    <w:qFormat/>
    <w:rsid w:val="007C0AB3"/>
    <w:pPr>
      <w:widowControl w:val="0"/>
      <w:autoSpaceDE w:val="0"/>
      <w:autoSpaceDN w:val="0"/>
      <w:spacing w:after="0"/>
      <w:ind w:left="100"/>
      <w:outlineLvl w:val="2"/>
    </w:pPr>
    <w:rPr>
      <w:rFonts w:ascii="Arial" w:eastAsia="Arial" w:hAnsi="Arial" w:cs="Arial"/>
      <w:szCs w:val="24"/>
      <w:lang w:eastAsia="en-US"/>
    </w:rPr>
  </w:style>
  <w:style w:type="paragraph" w:styleId="Heading4">
    <w:name w:val="heading 4"/>
    <w:basedOn w:val="Normal"/>
    <w:link w:val="Heading4Char"/>
    <w:uiPriority w:val="1"/>
    <w:qFormat/>
    <w:rsid w:val="007C0AB3"/>
    <w:pPr>
      <w:widowControl w:val="0"/>
      <w:autoSpaceDE w:val="0"/>
      <w:autoSpaceDN w:val="0"/>
      <w:spacing w:before="4" w:after="0" w:line="262" w:lineRule="exact"/>
      <w:ind w:left="481" w:right="6102"/>
      <w:jc w:val="center"/>
      <w:outlineLvl w:val="3"/>
    </w:pPr>
    <w:rPr>
      <w:rFonts w:ascii="Tahoma" w:eastAsia="Tahoma" w:hAnsi="Tahoma" w:cs="Tahoma"/>
      <w:sz w:val="22"/>
      <w:szCs w:val="22"/>
      <w:lang w:eastAsia="en-US"/>
    </w:rPr>
  </w:style>
  <w:style w:type="paragraph" w:styleId="Heading5">
    <w:name w:val="heading 5"/>
    <w:basedOn w:val="Normal"/>
    <w:link w:val="Heading5Char"/>
    <w:uiPriority w:val="1"/>
    <w:qFormat/>
    <w:rsid w:val="007C0AB3"/>
    <w:pPr>
      <w:widowControl w:val="0"/>
      <w:autoSpaceDE w:val="0"/>
      <w:autoSpaceDN w:val="0"/>
      <w:spacing w:after="0"/>
      <w:ind w:left="118"/>
      <w:outlineLvl w:val="4"/>
    </w:pPr>
    <w:rPr>
      <w:rFonts w:ascii="Arial" w:eastAsia="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AB3"/>
    <w:rPr>
      <w:rFonts w:ascii="Arial" w:eastAsiaTheme="minorEastAsia" w:hAnsi="Arial" w:cs="Arial"/>
      <w:b/>
      <w:sz w:val="28"/>
      <w:szCs w:val="28"/>
    </w:rPr>
  </w:style>
  <w:style w:type="character" w:customStyle="1" w:styleId="Heading2Char">
    <w:name w:val="Heading 2 Char"/>
    <w:basedOn w:val="DefaultParagraphFont"/>
    <w:link w:val="Heading2"/>
    <w:uiPriority w:val="1"/>
    <w:rsid w:val="007C0AB3"/>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1"/>
    <w:rsid w:val="007C0AB3"/>
    <w:rPr>
      <w:rFonts w:ascii="Arial" w:eastAsia="Arial" w:hAnsi="Arial" w:cs="Arial"/>
      <w:sz w:val="24"/>
      <w:szCs w:val="24"/>
      <w:lang w:val="en-US"/>
    </w:rPr>
  </w:style>
  <w:style w:type="character" w:customStyle="1" w:styleId="Heading4Char">
    <w:name w:val="Heading 4 Char"/>
    <w:basedOn w:val="DefaultParagraphFont"/>
    <w:link w:val="Heading4"/>
    <w:uiPriority w:val="1"/>
    <w:rsid w:val="007C0AB3"/>
    <w:rPr>
      <w:rFonts w:ascii="Tahoma" w:eastAsia="Tahoma" w:hAnsi="Tahoma" w:cs="Tahoma"/>
      <w:lang w:val="en-US"/>
    </w:rPr>
  </w:style>
  <w:style w:type="character" w:customStyle="1" w:styleId="Heading5Char">
    <w:name w:val="Heading 5 Char"/>
    <w:basedOn w:val="DefaultParagraphFont"/>
    <w:link w:val="Heading5"/>
    <w:uiPriority w:val="1"/>
    <w:rsid w:val="007C0AB3"/>
    <w:rPr>
      <w:rFonts w:ascii="Arial" w:eastAsia="Arial" w:hAnsi="Arial" w:cs="Arial"/>
      <w:b/>
      <w:bCs/>
      <w:sz w:val="20"/>
      <w:szCs w:val="20"/>
      <w:lang w:val="en-US"/>
    </w:rPr>
  </w:style>
  <w:style w:type="paragraph" w:customStyle="1" w:styleId="DHChapterHead">
    <w:name w:val="DH Chapter Head"/>
    <w:basedOn w:val="DHTitle"/>
    <w:rsid w:val="007C0AB3"/>
    <w:rPr>
      <w:b w:val="0"/>
    </w:rPr>
  </w:style>
  <w:style w:type="paragraph" w:customStyle="1" w:styleId="DHTitle">
    <w:name w:val="DH Title"/>
    <w:basedOn w:val="Normal"/>
    <w:link w:val="DHTitleChar"/>
    <w:rsid w:val="007C0AB3"/>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7C0AB3"/>
    <w:rPr>
      <w:rFonts w:ascii="Arial" w:eastAsiaTheme="minorEastAsia" w:hAnsi="Arial" w:cs="Arial"/>
      <w:b/>
      <w:color w:val="009966"/>
      <w:sz w:val="60"/>
      <w:szCs w:val="20"/>
    </w:rPr>
  </w:style>
  <w:style w:type="paragraph" w:styleId="BalloonText">
    <w:name w:val="Balloon Text"/>
    <w:basedOn w:val="Normal"/>
    <w:link w:val="BalloonTextChar"/>
    <w:uiPriority w:val="99"/>
    <w:semiHidden/>
    <w:unhideWhenUsed/>
    <w:rsid w:val="007C0AB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AB3"/>
    <w:rPr>
      <w:rFonts w:ascii="Lucida Grande" w:eastAsiaTheme="minorEastAsia" w:hAnsi="Lucida Grande" w:cs="Lucida Grande"/>
      <w:sz w:val="18"/>
      <w:szCs w:val="18"/>
      <w:lang w:val="en-US" w:eastAsia="ja-JP"/>
    </w:rPr>
  </w:style>
  <w:style w:type="character" w:styleId="Hyperlink">
    <w:name w:val="Hyperlink"/>
    <w:uiPriority w:val="99"/>
    <w:unhideWhenUsed/>
    <w:rsid w:val="007C0AB3"/>
    <w:rPr>
      <w:color w:val="0000FF"/>
      <w:u w:val="single"/>
    </w:rPr>
  </w:style>
  <w:style w:type="paragraph" w:styleId="TOC1">
    <w:name w:val="toc 1"/>
    <w:basedOn w:val="Normal"/>
    <w:next w:val="Normal"/>
    <w:autoRedefine/>
    <w:uiPriority w:val="39"/>
    <w:unhideWhenUsed/>
    <w:qFormat/>
    <w:rsid w:val="007C0AB3"/>
    <w:pPr>
      <w:spacing w:after="0"/>
    </w:pPr>
    <w:rPr>
      <w:rFonts w:ascii="Arial" w:eastAsia="Times New Roman" w:hAnsi="Arial" w:cs="Arial"/>
      <w:lang w:val="en-GB" w:eastAsia="en-US"/>
    </w:rPr>
  </w:style>
  <w:style w:type="paragraph" w:customStyle="1" w:styleId="DHBodycopy">
    <w:name w:val="DH Body copy"/>
    <w:basedOn w:val="Normal"/>
    <w:rsid w:val="007C0AB3"/>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7C0AB3"/>
    <w:rPr>
      <w:color w:val="auto"/>
      <w:sz w:val="24"/>
    </w:rPr>
  </w:style>
  <w:style w:type="paragraph" w:customStyle="1" w:styleId="DHBulletlist">
    <w:name w:val="DH Bullet list"/>
    <w:basedOn w:val="Normal"/>
    <w:rsid w:val="007C0AB3"/>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7C0AB3"/>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7C0AB3"/>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7C0AB3"/>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7C0AB3"/>
    <w:pPr>
      <w:spacing w:after="0"/>
      <w:ind w:firstLine="284"/>
    </w:pPr>
    <w:rPr>
      <w:rFonts w:ascii="Arial" w:hAnsi="Arial" w:cs="Arial"/>
    </w:rPr>
  </w:style>
  <w:style w:type="paragraph" w:customStyle="1" w:styleId="Style2">
    <w:name w:val="Style2"/>
    <w:basedOn w:val="Normal"/>
    <w:qFormat/>
    <w:rsid w:val="007C0AB3"/>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7C0AB3"/>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7C0A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7C0AB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C0A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7C0AB3"/>
    <w:rPr>
      <w:rFonts w:ascii="Times New Roman" w:eastAsia="Times New Roman" w:hAnsi="Times New Roman" w:cs="Times New Roman"/>
      <w:sz w:val="24"/>
      <w:szCs w:val="24"/>
      <w:lang w:eastAsia="en-GB"/>
    </w:rPr>
  </w:style>
  <w:style w:type="table" w:styleId="TableGrid">
    <w:name w:val="Table Grid"/>
    <w:basedOn w:val="TableNormal"/>
    <w:uiPriority w:val="59"/>
    <w:rsid w:val="007C0A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1"/>
    <w:qFormat/>
    <w:rsid w:val="007C0AB3"/>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7C0AB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7C0AB3"/>
    <w:pPr>
      <w:spacing w:after="0"/>
    </w:pPr>
    <w:rPr>
      <w:rFonts w:ascii="Times New Roman" w:eastAsia="Times New Roman" w:hAnsi="Times New Roman" w:cs="Times New Roman"/>
      <w:szCs w:val="24"/>
      <w:lang w:val="en-GB" w:eastAsia="en-US"/>
    </w:rPr>
  </w:style>
  <w:style w:type="character" w:customStyle="1" w:styleId="FootnoteTextChar1">
    <w:name w:val="Footnote Text Char1"/>
    <w:basedOn w:val="DefaultParagraphFont"/>
    <w:uiPriority w:val="99"/>
    <w:semiHidden/>
    <w:rsid w:val="007C0AB3"/>
    <w:rPr>
      <w:rFonts w:eastAsiaTheme="minorEastAsia"/>
      <w:sz w:val="20"/>
      <w:szCs w:val="20"/>
      <w:lang w:val="en-US" w:eastAsia="ja-JP"/>
    </w:rPr>
  </w:style>
  <w:style w:type="paragraph" w:customStyle="1" w:styleId="nonumbering">
    <w:name w:val="no numbering"/>
    <w:rsid w:val="007C0AB3"/>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rsid w:val="007C0AB3"/>
    <w:pPr>
      <w:spacing w:after="0" w:line="240" w:lineRule="auto"/>
      <w:jc w:val="both"/>
    </w:pPr>
    <w:rPr>
      <w:rFonts w:ascii="Arial" w:eastAsia="Times New Roman" w:hAnsi="Arial" w:cs="Times New Roman"/>
      <w:szCs w:val="20"/>
    </w:rPr>
  </w:style>
  <w:style w:type="paragraph" w:customStyle="1" w:styleId="Default">
    <w:name w:val="Default"/>
    <w:rsid w:val="007C0AB3"/>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uiPriority w:val="99"/>
    <w:rsid w:val="007C0AB3"/>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uiPriority w:val="99"/>
    <w:rsid w:val="007C0AB3"/>
    <w:rPr>
      <w:rFonts w:ascii="Arial" w:eastAsia="Times New Roman" w:hAnsi="Arial" w:cs="Arial"/>
      <w:b/>
      <w:bCs/>
      <w:sz w:val="24"/>
      <w:szCs w:val="24"/>
      <w:lang w:eastAsia="en-GB"/>
    </w:rPr>
  </w:style>
  <w:style w:type="character" w:styleId="Emphasis">
    <w:name w:val="Emphasis"/>
    <w:basedOn w:val="DefaultParagraphFont"/>
    <w:uiPriority w:val="20"/>
    <w:qFormat/>
    <w:rsid w:val="007C0AB3"/>
    <w:rPr>
      <w:i/>
      <w:iCs/>
    </w:rPr>
  </w:style>
  <w:style w:type="character" w:styleId="CommentReference">
    <w:name w:val="annotation reference"/>
    <w:basedOn w:val="DefaultParagraphFont"/>
    <w:uiPriority w:val="99"/>
    <w:unhideWhenUsed/>
    <w:rsid w:val="007C0AB3"/>
    <w:rPr>
      <w:sz w:val="16"/>
      <w:szCs w:val="16"/>
    </w:rPr>
  </w:style>
  <w:style w:type="paragraph" w:styleId="CommentText">
    <w:name w:val="annotation text"/>
    <w:basedOn w:val="Normal"/>
    <w:link w:val="CommentTextChar"/>
    <w:uiPriority w:val="99"/>
    <w:unhideWhenUsed/>
    <w:rsid w:val="007C0AB3"/>
    <w:rPr>
      <w:sz w:val="20"/>
    </w:rPr>
  </w:style>
  <w:style w:type="character" w:customStyle="1" w:styleId="CommentTextChar">
    <w:name w:val="Comment Text Char"/>
    <w:basedOn w:val="DefaultParagraphFont"/>
    <w:link w:val="CommentText"/>
    <w:uiPriority w:val="99"/>
    <w:rsid w:val="007C0AB3"/>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7C0AB3"/>
    <w:rPr>
      <w:b/>
      <w:bCs/>
    </w:rPr>
  </w:style>
  <w:style w:type="character" w:customStyle="1" w:styleId="CommentSubjectChar">
    <w:name w:val="Comment Subject Char"/>
    <w:basedOn w:val="CommentTextChar"/>
    <w:link w:val="CommentSubject"/>
    <w:uiPriority w:val="99"/>
    <w:semiHidden/>
    <w:rsid w:val="007C0AB3"/>
    <w:rPr>
      <w:rFonts w:eastAsiaTheme="minorEastAsia"/>
      <w:b/>
      <w:bCs/>
      <w:sz w:val="20"/>
      <w:szCs w:val="20"/>
      <w:lang w:val="en-US" w:eastAsia="ja-JP"/>
    </w:rPr>
  </w:style>
  <w:style w:type="paragraph" w:styleId="Title">
    <w:name w:val="Title"/>
    <w:basedOn w:val="Normal"/>
    <w:next w:val="Normal"/>
    <w:link w:val="TitleChar"/>
    <w:uiPriority w:val="10"/>
    <w:qFormat/>
    <w:rsid w:val="007C0A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0AB3"/>
    <w:rPr>
      <w:rFonts w:asciiTheme="majorHAnsi" w:eastAsiaTheme="majorEastAsia" w:hAnsiTheme="majorHAnsi" w:cstheme="majorBidi"/>
      <w:color w:val="17365D" w:themeColor="text2" w:themeShade="BF"/>
      <w:spacing w:val="5"/>
      <w:kern w:val="28"/>
      <w:sz w:val="52"/>
      <w:szCs w:val="52"/>
      <w:lang w:val="en-US" w:eastAsia="ja-JP"/>
    </w:rPr>
  </w:style>
  <w:style w:type="paragraph" w:styleId="Revision">
    <w:name w:val="Revision"/>
    <w:hidden/>
    <w:uiPriority w:val="99"/>
    <w:semiHidden/>
    <w:rsid w:val="007C0AB3"/>
    <w:pPr>
      <w:spacing w:after="0" w:line="240" w:lineRule="auto"/>
    </w:pPr>
    <w:rPr>
      <w:rFonts w:eastAsiaTheme="minorEastAsia"/>
      <w:sz w:val="24"/>
      <w:szCs w:val="20"/>
      <w:lang w:val="en-US" w:eastAsia="ja-JP"/>
    </w:rPr>
  </w:style>
  <w:style w:type="paragraph" w:styleId="NoSpacing">
    <w:name w:val="No Spacing"/>
    <w:link w:val="NoSpacingChar"/>
    <w:uiPriority w:val="1"/>
    <w:qFormat/>
    <w:rsid w:val="007C0AB3"/>
    <w:pPr>
      <w:spacing w:after="0" w:line="240" w:lineRule="auto"/>
    </w:pPr>
    <w:rPr>
      <w:rFonts w:eastAsiaTheme="minorEastAsia"/>
      <w:sz w:val="24"/>
      <w:szCs w:val="20"/>
      <w:lang w:val="en-US" w:eastAsia="ja-JP"/>
    </w:rPr>
  </w:style>
  <w:style w:type="character" w:styleId="FollowedHyperlink">
    <w:name w:val="FollowedHyperlink"/>
    <w:basedOn w:val="DefaultParagraphFont"/>
    <w:uiPriority w:val="99"/>
    <w:semiHidden/>
    <w:unhideWhenUsed/>
    <w:rsid w:val="007C0AB3"/>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1"/>
    <w:qFormat/>
    <w:rsid w:val="007C0AB3"/>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7C0AB3"/>
    <w:pPr>
      <w:widowControl w:val="0"/>
      <w:autoSpaceDE w:val="0"/>
      <w:autoSpaceDN w:val="0"/>
      <w:spacing w:after="0"/>
    </w:pPr>
    <w:rPr>
      <w:rFonts w:ascii="Arial" w:eastAsia="Arial" w:hAnsi="Arial" w:cs="Arial"/>
      <w:sz w:val="22"/>
      <w:szCs w:val="22"/>
      <w:lang w:eastAsia="en-US"/>
    </w:rPr>
  </w:style>
  <w:style w:type="character" w:styleId="FootnoteReference">
    <w:name w:val="footnote reference"/>
    <w:basedOn w:val="DefaultParagraphFont"/>
    <w:uiPriority w:val="99"/>
    <w:semiHidden/>
    <w:unhideWhenUsed/>
    <w:rsid w:val="007C0AB3"/>
    <w:rPr>
      <w:vertAlign w:val="superscript"/>
    </w:rPr>
  </w:style>
  <w:style w:type="character" w:styleId="PageNumber">
    <w:name w:val="page number"/>
    <w:basedOn w:val="DefaultParagraphFont"/>
    <w:rsid w:val="007C0AB3"/>
  </w:style>
  <w:style w:type="table" w:customStyle="1" w:styleId="TableGrid2">
    <w:name w:val="Table Grid2"/>
    <w:basedOn w:val="TableNormal"/>
    <w:next w:val="TableGrid"/>
    <w:rsid w:val="007C0A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C0AB3"/>
  </w:style>
  <w:style w:type="table" w:customStyle="1" w:styleId="TableGrid1">
    <w:name w:val="Table Grid1"/>
    <w:basedOn w:val="TableNormal"/>
    <w:next w:val="TableGrid"/>
    <w:uiPriority w:val="59"/>
    <w:rsid w:val="007C0A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C0AB3"/>
    <w:rPr>
      <w:rFonts w:eastAsiaTheme="minorEastAsia"/>
      <w:sz w:val="24"/>
      <w:szCs w:val="20"/>
      <w:lang w:val="en-US" w:eastAsia="ja-JP"/>
    </w:rPr>
  </w:style>
  <w:style w:type="numbering" w:customStyle="1" w:styleId="NoList11">
    <w:name w:val="No List11"/>
    <w:next w:val="NoList"/>
    <w:uiPriority w:val="99"/>
    <w:semiHidden/>
    <w:unhideWhenUsed/>
    <w:rsid w:val="007C0AB3"/>
  </w:style>
  <w:style w:type="paragraph" w:styleId="BodyText">
    <w:name w:val="Body Text"/>
    <w:basedOn w:val="Normal"/>
    <w:link w:val="BodyTextChar"/>
    <w:uiPriority w:val="1"/>
    <w:qFormat/>
    <w:rsid w:val="007C0AB3"/>
    <w:pPr>
      <w:widowControl w:val="0"/>
      <w:autoSpaceDE w:val="0"/>
      <w:autoSpaceDN w:val="0"/>
      <w:spacing w:after="0"/>
    </w:pPr>
    <w:rPr>
      <w:rFonts w:ascii="Arial" w:eastAsia="Arial" w:hAnsi="Arial" w:cs="Arial"/>
      <w:sz w:val="18"/>
      <w:szCs w:val="18"/>
      <w:lang w:eastAsia="en-US"/>
    </w:rPr>
  </w:style>
  <w:style w:type="character" w:customStyle="1" w:styleId="BodyTextChar">
    <w:name w:val="Body Text Char"/>
    <w:basedOn w:val="DefaultParagraphFont"/>
    <w:link w:val="BodyText"/>
    <w:uiPriority w:val="1"/>
    <w:rsid w:val="007C0AB3"/>
    <w:rPr>
      <w:rFonts w:ascii="Arial" w:eastAsia="Arial" w:hAnsi="Arial" w:cs="Arial"/>
      <w:sz w:val="18"/>
      <w:szCs w:val="18"/>
      <w:lang w:val="en-US"/>
    </w:rPr>
  </w:style>
  <w:style w:type="table" w:customStyle="1" w:styleId="TableGrid21">
    <w:name w:val="Table Grid21"/>
    <w:basedOn w:val="TableNormal"/>
    <w:next w:val="TableGrid"/>
    <w:uiPriority w:val="59"/>
    <w:rsid w:val="007C0A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C0AB3"/>
  </w:style>
  <w:style w:type="table" w:customStyle="1" w:styleId="TableGrid3">
    <w:name w:val="Table Grid3"/>
    <w:basedOn w:val="TableNormal"/>
    <w:next w:val="TableGrid"/>
    <w:uiPriority w:val="59"/>
    <w:rsid w:val="007C0A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0AB3"/>
    <w:pPr>
      <w:spacing w:before="100" w:beforeAutospacing="1" w:after="100" w:afterAutospacing="1"/>
    </w:pPr>
    <w:rPr>
      <w:rFonts w:ascii="Times New Roman" w:hAnsi="Times New Roman" w:cs="Times New Roman"/>
      <w:szCs w:val="24"/>
      <w:lang w:val="en-GB" w:eastAsia="en-GB"/>
    </w:rPr>
  </w:style>
  <w:style w:type="paragraph" w:styleId="BodyText3">
    <w:name w:val="Body Text 3"/>
    <w:basedOn w:val="Normal"/>
    <w:link w:val="BodyText3Char"/>
    <w:uiPriority w:val="99"/>
    <w:semiHidden/>
    <w:unhideWhenUsed/>
    <w:rsid w:val="007C0AB3"/>
    <w:pPr>
      <w:spacing w:after="120"/>
    </w:pPr>
    <w:rPr>
      <w:sz w:val="16"/>
      <w:szCs w:val="16"/>
    </w:rPr>
  </w:style>
  <w:style w:type="character" w:customStyle="1" w:styleId="BodyText3Char">
    <w:name w:val="Body Text 3 Char"/>
    <w:basedOn w:val="DefaultParagraphFont"/>
    <w:link w:val="BodyText3"/>
    <w:uiPriority w:val="99"/>
    <w:semiHidden/>
    <w:rsid w:val="007C0AB3"/>
    <w:rPr>
      <w:rFonts w:eastAsiaTheme="minorEastAsia"/>
      <w:sz w:val="16"/>
      <w:szCs w:val="16"/>
      <w:lang w:val="en-US" w:eastAsia="ja-JP"/>
    </w:rPr>
  </w:style>
  <w:style w:type="numbering" w:customStyle="1" w:styleId="NoList3">
    <w:name w:val="No List3"/>
    <w:next w:val="NoList"/>
    <w:uiPriority w:val="99"/>
    <w:semiHidden/>
    <w:unhideWhenUsed/>
    <w:rsid w:val="007C0AB3"/>
  </w:style>
  <w:style w:type="table" w:customStyle="1" w:styleId="TableGrid4">
    <w:name w:val="Table Grid4"/>
    <w:basedOn w:val="TableNormal"/>
    <w:next w:val="TableGrid"/>
    <w:uiPriority w:val="59"/>
    <w:rsid w:val="007C0A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B3"/>
    <w:pPr>
      <w:spacing w:line="240" w:lineRule="auto"/>
    </w:pPr>
    <w:rPr>
      <w:rFonts w:eastAsiaTheme="minorEastAsia"/>
      <w:sz w:val="24"/>
      <w:szCs w:val="20"/>
      <w:lang w:val="en-US" w:eastAsia="ja-JP"/>
    </w:rPr>
  </w:style>
  <w:style w:type="paragraph" w:styleId="Heading1">
    <w:name w:val="heading 1"/>
    <w:basedOn w:val="DHChapterHead"/>
    <w:next w:val="Normal"/>
    <w:link w:val="Heading1Char"/>
    <w:uiPriority w:val="9"/>
    <w:qFormat/>
    <w:rsid w:val="007C0AB3"/>
    <w:pPr>
      <w:outlineLvl w:val="0"/>
    </w:pPr>
    <w:rPr>
      <w:b/>
      <w:color w:val="auto"/>
      <w:sz w:val="28"/>
      <w:szCs w:val="28"/>
    </w:rPr>
  </w:style>
  <w:style w:type="paragraph" w:styleId="Heading2">
    <w:name w:val="heading 2"/>
    <w:basedOn w:val="Normal"/>
    <w:next w:val="Normal"/>
    <w:link w:val="Heading2Char"/>
    <w:uiPriority w:val="1"/>
    <w:unhideWhenUsed/>
    <w:qFormat/>
    <w:rsid w:val="007C0AB3"/>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link w:val="Heading3Char"/>
    <w:uiPriority w:val="1"/>
    <w:qFormat/>
    <w:rsid w:val="007C0AB3"/>
    <w:pPr>
      <w:widowControl w:val="0"/>
      <w:autoSpaceDE w:val="0"/>
      <w:autoSpaceDN w:val="0"/>
      <w:spacing w:after="0"/>
      <w:ind w:left="100"/>
      <w:outlineLvl w:val="2"/>
    </w:pPr>
    <w:rPr>
      <w:rFonts w:ascii="Arial" w:eastAsia="Arial" w:hAnsi="Arial" w:cs="Arial"/>
      <w:szCs w:val="24"/>
      <w:lang w:eastAsia="en-US"/>
    </w:rPr>
  </w:style>
  <w:style w:type="paragraph" w:styleId="Heading4">
    <w:name w:val="heading 4"/>
    <w:basedOn w:val="Normal"/>
    <w:link w:val="Heading4Char"/>
    <w:uiPriority w:val="1"/>
    <w:qFormat/>
    <w:rsid w:val="007C0AB3"/>
    <w:pPr>
      <w:widowControl w:val="0"/>
      <w:autoSpaceDE w:val="0"/>
      <w:autoSpaceDN w:val="0"/>
      <w:spacing w:before="4" w:after="0" w:line="262" w:lineRule="exact"/>
      <w:ind w:left="481" w:right="6102"/>
      <w:jc w:val="center"/>
      <w:outlineLvl w:val="3"/>
    </w:pPr>
    <w:rPr>
      <w:rFonts w:ascii="Tahoma" w:eastAsia="Tahoma" w:hAnsi="Tahoma" w:cs="Tahoma"/>
      <w:sz w:val="22"/>
      <w:szCs w:val="22"/>
      <w:lang w:eastAsia="en-US"/>
    </w:rPr>
  </w:style>
  <w:style w:type="paragraph" w:styleId="Heading5">
    <w:name w:val="heading 5"/>
    <w:basedOn w:val="Normal"/>
    <w:link w:val="Heading5Char"/>
    <w:uiPriority w:val="1"/>
    <w:qFormat/>
    <w:rsid w:val="007C0AB3"/>
    <w:pPr>
      <w:widowControl w:val="0"/>
      <w:autoSpaceDE w:val="0"/>
      <w:autoSpaceDN w:val="0"/>
      <w:spacing w:after="0"/>
      <w:ind w:left="118"/>
      <w:outlineLvl w:val="4"/>
    </w:pPr>
    <w:rPr>
      <w:rFonts w:ascii="Arial" w:eastAsia="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AB3"/>
    <w:rPr>
      <w:rFonts w:ascii="Arial" w:eastAsiaTheme="minorEastAsia" w:hAnsi="Arial" w:cs="Arial"/>
      <w:b/>
      <w:sz w:val="28"/>
      <w:szCs w:val="28"/>
    </w:rPr>
  </w:style>
  <w:style w:type="character" w:customStyle="1" w:styleId="Heading2Char">
    <w:name w:val="Heading 2 Char"/>
    <w:basedOn w:val="DefaultParagraphFont"/>
    <w:link w:val="Heading2"/>
    <w:uiPriority w:val="1"/>
    <w:rsid w:val="007C0AB3"/>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1"/>
    <w:rsid w:val="007C0AB3"/>
    <w:rPr>
      <w:rFonts w:ascii="Arial" w:eastAsia="Arial" w:hAnsi="Arial" w:cs="Arial"/>
      <w:sz w:val="24"/>
      <w:szCs w:val="24"/>
      <w:lang w:val="en-US"/>
    </w:rPr>
  </w:style>
  <w:style w:type="character" w:customStyle="1" w:styleId="Heading4Char">
    <w:name w:val="Heading 4 Char"/>
    <w:basedOn w:val="DefaultParagraphFont"/>
    <w:link w:val="Heading4"/>
    <w:uiPriority w:val="1"/>
    <w:rsid w:val="007C0AB3"/>
    <w:rPr>
      <w:rFonts w:ascii="Tahoma" w:eastAsia="Tahoma" w:hAnsi="Tahoma" w:cs="Tahoma"/>
      <w:lang w:val="en-US"/>
    </w:rPr>
  </w:style>
  <w:style w:type="character" w:customStyle="1" w:styleId="Heading5Char">
    <w:name w:val="Heading 5 Char"/>
    <w:basedOn w:val="DefaultParagraphFont"/>
    <w:link w:val="Heading5"/>
    <w:uiPriority w:val="1"/>
    <w:rsid w:val="007C0AB3"/>
    <w:rPr>
      <w:rFonts w:ascii="Arial" w:eastAsia="Arial" w:hAnsi="Arial" w:cs="Arial"/>
      <w:b/>
      <w:bCs/>
      <w:sz w:val="20"/>
      <w:szCs w:val="20"/>
      <w:lang w:val="en-US"/>
    </w:rPr>
  </w:style>
  <w:style w:type="paragraph" w:customStyle="1" w:styleId="DHChapterHead">
    <w:name w:val="DH Chapter Head"/>
    <w:basedOn w:val="DHTitle"/>
    <w:rsid w:val="007C0AB3"/>
    <w:rPr>
      <w:b w:val="0"/>
    </w:rPr>
  </w:style>
  <w:style w:type="paragraph" w:customStyle="1" w:styleId="DHTitle">
    <w:name w:val="DH Title"/>
    <w:basedOn w:val="Normal"/>
    <w:link w:val="DHTitleChar"/>
    <w:rsid w:val="007C0AB3"/>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7C0AB3"/>
    <w:rPr>
      <w:rFonts w:ascii="Arial" w:eastAsiaTheme="minorEastAsia" w:hAnsi="Arial" w:cs="Arial"/>
      <w:b/>
      <w:color w:val="009966"/>
      <w:sz w:val="60"/>
      <w:szCs w:val="20"/>
    </w:rPr>
  </w:style>
  <w:style w:type="paragraph" w:styleId="BalloonText">
    <w:name w:val="Balloon Text"/>
    <w:basedOn w:val="Normal"/>
    <w:link w:val="BalloonTextChar"/>
    <w:uiPriority w:val="99"/>
    <w:semiHidden/>
    <w:unhideWhenUsed/>
    <w:rsid w:val="007C0AB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AB3"/>
    <w:rPr>
      <w:rFonts w:ascii="Lucida Grande" w:eastAsiaTheme="minorEastAsia" w:hAnsi="Lucida Grande" w:cs="Lucida Grande"/>
      <w:sz w:val="18"/>
      <w:szCs w:val="18"/>
      <w:lang w:val="en-US" w:eastAsia="ja-JP"/>
    </w:rPr>
  </w:style>
  <w:style w:type="character" w:styleId="Hyperlink">
    <w:name w:val="Hyperlink"/>
    <w:uiPriority w:val="99"/>
    <w:unhideWhenUsed/>
    <w:rsid w:val="007C0AB3"/>
    <w:rPr>
      <w:color w:val="0000FF"/>
      <w:u w:val="single"/>
    </w:rPr>
  </w:style>
  <w:style w:type="paragraph" w:styleId="TOC1">
    <w:name w:val="toc 1"/>
    <w:basedOn w:val="Normal"/>
    <w:next w:val="Normal"/>
    <w:autoRedefine/>
    <w:uiPriority w:val="39"/>
    <w:unhideWhenUsed/>
    <w:qFormat/>
    <w:rsid w:val="007C0AB3"/>
    <w:pPr>
      <w:spacing w:after="0"/>
    </w:pPr>
    <w:rPr>
      <w:rFonts w:ascii="Arial" w:eastAsia="Times New Roman" w:hAnsi="Arial" w:cs="Arial"/>
      <w:lang w:val="en-GB" w:eastAsia="en-US"/>
    </w:rPr>
  </w:style>
  <w:style w:type="paragraph" w:customStyle="1" w:styleId="DHBodycopy">
    <w:name w:val="DH Body copy"/>
    <w:basedOn w:val="Normal"/>
    <w:rsid w:val="007C0AB3"/>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7C0AB3"/>
    <w:rPr>
      <w:color w:val="auto"/>
      <w:sz w:val="24"/>
    </w:rPr>
  </w:style>
  <w:style w:type="paragraph" w:customStyle="1" w:styleId="DHBulletlist">
    <w:name w:val="DH Bullet list"/>
    <w:basedOn w:val="Normal"/>
    <w:rsid w:val="007C0AB3"/>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7C0AB3"/>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7C0AB3"/>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7C0AB3"/>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7C0AB3"/>
    <w:pPr>
      <w:spacing w:after="0"/>
      <w:ind w:firstLine="284"/>
    </w:pPr>
    <w:rPr>
      <w:rFonts w:ascii="Arial" w:hAnsi="Arial" w:cs="Arial"/>
    </w:rPr>
  </w:style>
  <w:style w:type="paragraph" w:customStyle="1" w:styleId="Style2">
    <w:name w:val="Style2"/>
    <w:basedOn w:val="Normal"/>
    <w:qFormat/>
    <w:rsid w:val="007C0AB3"/>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7C0AB3"/>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7C0A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7C0AB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C0A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7C0AB3"/>
    <w:rPr>
      <w:rFonts w:ascii="Times New Roman" w:eastAsia="Times New Roman" w:hAnsi="Times New Roman" w:cs="Times New Roman"/>
      <w:sz w:val="24"/>
      <w:szCs w:val="24"/>
      <w:lang w:eastAsia="en-GB"/>
    </w:rPr>
  </w:style>
  <w:style w:type="table" w:styleId="TableGrid">
    <w:name w:val="Table Grid"/>
    <w:basedOn w:val="TableNormal"/>
    <w:uiPriority w:val="59"/>
    <w:rsid w:val="007C0A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1"/>
    <w:qFormat/>
    <w:rsid w:val="007C0AB3"/>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7C0AB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7C0AB3"/>
    <w:pPr>
      <w:spacing w:after="0"/>
    </w:pPr>
    <w:rPr>
      <w:rFonts w:ascii="Times New Roman" w:eastAsia="Times New Roman" w:hAnsi="Times New Roman" w:cs="Times New Roman"/>
      <w:szCs w:val="24"/>
      <w:lang w:val="en-GB" w:eastAsia="en-US"/>
    </w:rPr>
  </w:style>
  <w:style w:type="character" w:customStyle="1" w:styleId="FootnoteTextChar1">
    <w:name w:val="Footnote Text Char1"/>
    <w:basedOn w:val="DefaultParagraphFont"/>
    <w:uiPriority w:val="99"/>
    <w:semiHidden/>
    <w:rsid w:val="007C0AB3"/>
    <w:rPr>
      <w:rFonts w:eastAsiaTheme="minorEastAsia"/>
      <w:sz w:val="20"/>
      <w:szCs w:val="20"/>
      <w:lang w:val="en-US" w:eastAsia="ja-JP"/>
    </w:rPr>
  </w:style>
  <w:style w:type="paragraph" w:customStyle="1" w:styleId="nonumbering">
    <w:name w:val="no numbering"/>
    <w:rsid w:val="007C0AB3"/>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rsid w:val="007C0AB3"/>
    <w:pPr>
      <w:spacing w:after="0" w:line="240" w:lineRule="auto"/>
      <w:jc w:val="both"/>
    </w:pPr>
    <w:rPr>
      <w:rFonts w:ascii="Arial" w:eastAsia="Times New Roman" w:hAnsi="Arial" w:cs="Times New Roman"/>
      <w:szCs w:val="20"/>
    </w:rPr>
  </w:style>
  <w:style w:type="paragraph" w:customStyle="1" w:styleId="Default">
    <w:name w:val="Default"/>
    <w:rsid w:val="007C0AB3"/>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uiPriority w:val="99"/>
    <w:rsid w:val="007C0AB3"/>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uiPriority w:val="99"/>
    <w:rsid w:val="007C0AB3"/>
    <w:rPr>
      <w:rFonts w:ascii="Arial" w:eastAsia="Times New Roman" w:hAnsi="Arial" w:cs="Arial"/>
      <w:b/>
      <w:bCs/>
      <w:sz w:val="24"/>
      <w:szCs w:val="24"/>
      <w:lang w:eastAsia="en-GB"/>
    </w:rPr>
  </w:style>
  <w:style w:type="character" w:styleId="Emphasis">
    <w:name w:val="Emphasis"/>
    <w:basedOn w:val="DefaultParagraphFont"/>
    <w:uiPriority w:val="20"/>
    <w:qFormat/>
    <w:rsid w:val="007C0AB3"/>
    <w:rPr>
      <w:i/>
      <w:iCs/>
    </w:rPr>
  </w:style>
  <w:style w:type="character" w:styleId="CommentReference">
    <w:name w:val="annotation reference"/>
    <w:basedOn w:val="DefaultParagraphFont"/>
    <w:uiPriority w:val="99"/>
    <w:unhideWhenUsed/>
    <w:rsid w:val="007C0AB3"/>
    <w:rPr>
      <w:sz w:val="16"/>
      <w:szCs w:val="16"/>
    </w:rPr>
  </w:style>
  <w:style w:type="paragraph" w:styleId="CommentText">
    <w:name w:val="annotation text"/>
    <w:basedOn w:val="Normal"/>
    <w:link w:val="CommentTextChar"/>
    <w:uiPriority w:val="99"/>
    <w:unhideWhenUsed/>
    <w:rsid w:val="007C0AB3"/>
    <w:rPr>
      <w:sz w:val="20"/>
    </w:rPr>
  </w:style>
  <w:style w:type="character" w:customStyle="1" w:styleId="CommentTextChar">
    <w:name w:val="Comment Text Char"/>
    <w:basedOn w:val="DefaultParagraphFont"/>
    <w:link w:val="CommentText"/>
    <w:uiPriority w:val="99"/>
    <w:rsid w:val="007C0AB3"/>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7C0AB3"/>
    <w:rPr>
      <w:b/>
      <w:bCs/>
    </w:rPr>
  </w:style>
  <w:style w:type="character" w:customStyle="1" w:styleId="CommentSubjectChar">
    <w:name w:val="Comment Subject Char"/>
    <w:basedOn w:val="CommentTextChar"/>
    <w:link w:val="CommentSubject"/>
    <w:uiPriority w:val="99"/>
    <w:semiHidden/>
    <w:rsid w:val="007C0AB3"/>
    <w:rPr>
      <w:rFonts w:eastAsiaTheme="minorEastAsia"/>
      <w:b/>
      <w:bCs/>
      <w:sz w:val="20"/>
      <w:szCs w:val="20"/>
      <w:lang w:val="en-US" w:eastAsia="ja-JP"/>
    </w:rPr>
  </w:style>
  <w:style w:type="paragraph" w:styleId="Title">
    <w:name w:val="Title"/>
    <w:basedOn w:val="Normal"/>
    <w:next w:val="Normal"/>
    <w:link w:val="TitleChar"/>
    <w:uiPriority w:val="10"/>
    <w:qFormat/>
    <w:rsid w:val="007C0A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0AB3"/>
    <w:rPr>
      <w:rFonts w:asciiTheme="majorHAnsi" w:eastAsiaTheme="majorEastAsia" w:hAnsiTheme="majorHAnsi" w:cstheme="majorBidi"/>
      <w:color w:val="17365D" w:themeColor="text2" w:themeShade="BF"/>
      <w:spacing w:val="5"/>
      <w:kern w:val="28"/>
      <w:sz w:val="52"/>
      <w:szCs w:val="52"/>
      <w:lang w:val="en-US" w:eastAsia="ja-JP"/>
    </w:rPr>
  </w:style>
  <w:style w:type="paragraph" w:styleId="Revision">
    <w:name w:val="Revision"/>
    <w:hidden/>
    <w:uiPriority w:val="99"/>
    <w:semiHidden/>
    <w:rsid w:val="007C0AB3"/>
    <w:pPr>
      <w:spacing w:after="0" w:line="240" w:lineRule="auto"/>
    </w:pPr>
    <w:rPr>
      <w:rFonts w:eastAsiaTheme="minorEastAsia"/>
      <w:sz w:val="24"/>
      <w:szCs w:val="20"/>
      <w:lang w:val="en-US" w:eastAsia="ja-JP"/>
    </w:rPr>
  </w:style>
  <w:style w:type="paragraph" w:styleId="NoSpacing">
    <w:name w:val="No Spacing"/>
    <w:link w:val="NoSpacingChar"/>
    <w:uiPriority w:val="1"/>
    <w:qFormat/>
    <w:rsid w:val="007C0AB3"/>
    <w:pPr>
      <w:spacing w:after="0" w:line="240" w:lineRule="auto"/>
    </w:pPr>
    <w:rPr>
      <w:rFonts w:eastAsiaTheme="minorEastAsia"/>
      <w:sz w:val="24"/>
      <w:szCs w:val="20"/>
      <w:lang w:val="en-US" w:eastAsia="ja-JP"/>
    </w:rPr>
  </w:style>
  <w:style w:type="character" w:styleId="FollowedHyperlink">
    <w:name w:val="FollowedHyperlink"/>
    <w:basedOn w:val="DefaultParagraphFont"/>
    <w:uiPriority w:val="99"/>
    <w:semiHidden/>
    <w:unhideWhenUsed/>
    <w:rsid w:val="007C0AB3"/>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1"/>
    <w:qFormat/>
    <w:rsid w:val="007C0AB3"/>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7C0AB3"/>
    <w:pPr>
      <w:widowControl w:val="0"/>
      <w:autoSpaceDE w:val="0"/>
      <w:autoSpaceDN w:val="0"/>
      <w:spacing w:after="0"/>
    </w:pPr>
    <w:rPr>
      <w:rFonts w:ascii="Arial" w:eastAsia="Arial" w:hAnsi="Arial" w:cs="Arial"/>
      <w:sz w:val="22"/>
      <w:szCs w:val="22"/>
      <w:lang w:eastAsia="en-US"/>
    </w:rPr>
  </w:style>
  <w:style w:type="character" w:styleId="FootnoteReference">
    <w:name w:val="footnote reference"/>
    <w:basedOn w:val="DefaultParagraphFont"/>
    <w:uiPriority w:val="99"/>
    <w:semiHidden/>
    <w:unhideWhenUsed/>
    <w:rsid w:val="007C0AB3"/>
    <w:rPr>
      <w:vertAlign w:val="superscript"/>
    </w:rPr>
  </w:style>
  <w:style w:type="character" w:styleId="PageNumber">
    <w:name w:val="page number"/>
    <w:basedOn w:val="DefaultParagraphFont"/>
    <w:rsid w:val="007C0AB3"/>
  </w:style>
  <w:style w:type="table" w:customStyle="1" w:styleId="TableGrid2">
    <w:name w:val="Table Grid2"/>
    <w:basedOn w:val="TableNormal"/>
    <w:next w:val="TableGrid"/>
    <w:rsid w:val="007C0A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C0AB3"/>
  </w:style>
  <w:style w:type="table" w:customStyle="1" w:styleId="TableGrid1">
    <w:name w:val="Table Grid1"/>
    <w:basedOn w:val="TableNormal"/>
    <w:next w:val="TableGrid"/>
    <w:uiPriority w:val="59"/>
    <w:rsid w:val="007C0A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C0AB3"/>
    <w:rPr>
      <w:rFonts w:eastAsiaTheme="minorEastAsia"/>
      <w:sz w:val="24"/>
      <w:szCs w:val="20"/>
      <w:lang w:val="en-US" w:eastAsia="ja-JP"/>
    </w:rPr>
  </w:style>
  <w:style w:type="numbering" w:customStyle="1" w:styleId="NoList11">
    <w:name w:val="No List11"/>
    <w:next w:val="NoList"/>
    <w:uiPriority w:val="99"/>
    <w:semiHidden/>
    <w:unhideWhenUsed/>
    <w:rsid w:val="007C0AB3"/>
  </w:style>
  <w:style w:type="paragraph" w:styleId="BodyText">
    <w:name w:val="Body Text"/>
    <w:basedOn w:val="Normal"/>
    <w:link w:val="BodyTextChar"/>
    <w:uiPriority w:val="1"/>
    <w:qFormat/>
    <w:rsid w:val="007C0AB3"/>
    <w:pPr>
      <w:widowControl w:val="0"/>
      <w:autoSpaceDE w:val="0"/>
      <w:autoSpaceDN w:val="0"/>
      <w:spacing w:after="0"/>
    </w:pPr>
    <w:rPr>
      <w:rFonts w:ascii="Arial" w:eastAsia="Arial" w:hAnsi="Arial" w:cs="Arial"/>
      <w:sz w:val="18"/>
      <w:szCs w:val="18"/>
      <w:lang w:eastAsia="en-US"/>
    </w:rPr>
  </w:style>
  <w:style w:type="character" w:customStyle="1" w:styleId="BodyTextChar">
    <w:name w:val="Body Text Char"/>
    <w:basedOn w:val="DefaultParagraphFont"/>
    <w:link w:val="BodyText"/>
    <w:uiPriority w:val="1"/>
    <w:rsid w:val="007C0AB3"/>
    <w:rPr>
      <w:rFonts w:ascii="Arial" w:eastAsia="Arial" w:hAnsi="Arial" w:cs="Arial"/>
      <w:sz w:val="18"/>
      <w:szCs w:val="18"/>
      <w:lang w:val="en-US"/>
    </w:rPr>
  </w:style>
  <w:style w:type="table" w:customStyle="1" w:styleId="TableGrid21">
    <w:name w:val="Table Grid21"/>
    <w:basedOn w:val="TableNormal"/>
    <w:next w:val="TableGrid"/>
    <w:uiPriority w:val="59"/>
    <w:rsid w:val="007C0A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C0AB3"/>
  </w:style>
  <w:style w:type="table" w:customStyle="1" w:styleId="TableGrid3">
    <w:name w:val="Table Grid3"/>
    <w:basedOn w:val="TableNormal"/>
    <w:next w:val="TableGrid"/>
    <w:uiPriority w:val="59"/>
    <w:rsid w:val="007C0A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0AB3"/>
    <w:pPr>
      <w:spacing w:before="100" w:beforeAutospacing="1" w:after="100" w:afterAutospacing="1"/>
    </w:pPr>
    <w:rPr>
      <w:rFonts w:ascii="Times New Roman" w:hAnsi="Times New Roman" w:cs="Times New Roman"/>
      <w:szCs w:val="24"/>
      <w:lang w:val="en-GB" w:eastAsia="en-GB"/>
    </w:rPr>
  </w:style>
  <w:style w:type="paragraph" w:styleId="BodyText3">
    <w:name w:val="Body Text 3"/>
    <w:basedOn w:val="Normal"/>
    <w:link w:val="BodyText3Char"/>
    <w:uiPriority w:val="99"/>
    <w:semiHidden/>
    <w:unhideWhenUsed/>
    <w:rsid w:val="007C0AB3"/>
    <w:pPr>
      <w:spacing w:after="120"/>
    </w:pPr>
    <w:rPr>
      <w:sz w:val="16"/>
      <w:szCs w:val="16"/>
    </w:rPr>
  </w:style>
  <w:style w:type="character" w:customStyle="1" w:styleId="BodyText3Char">
    <w:name w:val="Body Text 3 Char"/>
    <w:basedOn w:val="DefaultParagraphFont"/>
    <w:link w:val="BodyText3"/>
    <w:uiPriority w:val="99"/>
    <w:semiHidden/>
    <w:rsid w:val="007C0AB3"/>
    <w:rPr>
      <w:rFonts w:eastAsiaTheme="minorEastAsia"/>
      <w:sz w:val="16"/>
      <w:szCs w:val="16"/>
      <w:lang w:val="en-US" w:eastAsia="ja-JP"/>
    </w:rPr>
  </w:style>
  <w:style w:type="numbering" w:customStyle="1" w:styleId="NoList3">
    <w:name w:val="No List3"/>
    <w:next w:val="NoList"/>
    <w:uiPriority w:val="99"/>
    <w:semiHidden/>
    <w:unhideWhenUsed/>
    <w:rsid w:val="007C0AB3"/>
  </w:style>
  <w:style w:type="table" w:customStyle="1" w:styleId="TableGrid4">
    <w:name w:val="Table Grid4"/>
    <w:basedOn w:val="TableNormal"/>
    <w:next w:val="TableGrid"/>
    <w:uiPriority w:val="59"/>
    <w:rsid w:val="007C0A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4503</Words>
  <Characters>25670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Stanbrook</dc:creator>
  <cp:lastModifiedBy>Mark Stanbrook</cp:lastModifiedBy>
  <cp:revision>2</cp:revision>
  <dcterms:created xsi:type="dcterms:W3CDTF">2019-07-16T08:09:00Z</dcterms:created>
  <dcterms:modified xsi:type="dcterms:W3CDTF">2019-07-16T08:09:00Z</dcterms:modified>
</cp:coreProperties>
</file>