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83AA2" w14:textId="77777777" w:rsidR="00185C48" w:rsidRDefault="00983A53">
      <w:pPr>
        <w:pStyle w:val="Standard"/>
        <w:spacing w:after="897" w:line="249" w:lineRule="auto"/>
        <w:ind w:left="1134" w:firstLine="0"/>
      </w:pPr>
      <w:r>
        <w:rPr>
          <w:noProof/>
        </w:rPr>
        <w:drawing>
          <wp:inline distT="0" distB="0" distL="0" distR="0" wp14:anchorId="3074EFF4" wp14:editId="11262B33">
            <wp:extent cx="1609526" cy="1343162"/>
            <wp:effectExtent l="0" t="0" r="0" b="9388"/>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609526" cy="1343162"/>
                    </a:xfrm>
                    <a:prstGeom prst="rect">
                      <a:avLst/>
                    </a:prstGeom>
                    <a:noFill/>
                    <a:ln>
                      <a:noFill/>
                      <a:prstDash/>
                    </a:ln>
                  </pic:spPr>
                </pic:pic>
              </a:graphicData>
            </a:graphic>
          </wp:inline>
        </w:drawing>
      </w:r>
      <w:r>
        <w:t xml:space="preserve"> </w:t>
      </w:r>
    </w:p>
    <w:p w14:paraId="36AE037D" w14:textId="77777777" w:rsidR="00185C48" w:rsidRDefault="00983A53">
      <w:pPr>
        <w:pStyle w:val="Heading1"/>
        <w:spacing w:after="600" w:line="249" w:lineRule="auto"/>
        <w:ind w:left="1133" w:firstLine="0"/>
      </w:pPr>
      <w:bookmarkStart w:id="0" w:name="_heading=h.gjdgxs"/>
      <w:bookmarkEnd w:id="0"/>
      <w:r>
        <w:rPr>
          <w:sz w:val="36"/>
          <w:szCs w:val="36"/>
        </w:rPr>
        <w:t>G-Cloud 13 Call-Off Contract</w:t>
      </w:r>
    </w:p>
    <w:p w14:paraId="4CC89373" w14:textId="77777777" w:rsidR="00185C48" w:rsidRDefault="00983A53">
      <w:pPr>
        <w:pStyle w:val="Standard"/>
        <w:spacing w:after="172" w:line="240" w:lineRule="auto"/>
        <w:ind w:right="14"/>
      </w:pPr>
      <w:r>
        <w:t>This Call-Off Contract for the G-Cloud 13 Framework Agreement (RM1557.13) includes:</w:t>
      </w:r>
    </w:p>
    <w:p w14:paraId="45CD7B31" w14:textId="77777777" w:rsidR="00185C48" w:rsidRDefault="00983A53">
      <w:pPr>
        <w:pStyle w:val="Standard"/>
        <w:spacing w:after="172" w:line="240" w:lineRule="auto"/>
        <w:ind w:right="14"/>
      </w:pPr>
      <w:r>
        <w:rPr>
          <w:b/>
          <w:sz w:val="24"/>
          <w:szCs w:val="24"/>
        </w:rPr>
        <w:t>G-Cloud 13 Call-Off Contract</w:t>
      </w:r>
    </w:p>
    <w:p w14:paraId="76FBED86" w14:textId="77777777" w:rsidR="00185C48" w:rsidRDefault="00983A53">
      <w:pPr>
        <w:pStyle w:val="Standard"/>
        <w:spacing w:after="172" w:line="240" w:lineRule="auto"/>
        <w:ind w:right="14"/>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39D42F02" w14:textId="77777777" w:rsidR="00185C48" w:rsidRDefault="00983A53">
      <w:pPr>
        <w:pStyle w:val="Standard"/>
        <w:spacing w:after="172" w:line="240" w:lineRule="auto"/>
        <w:ind w:right="14"/>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1C1C26FC" w14:textId="77777777" w:rsidR="00185C48" w:rsidRDefault="00983A53">
      <w:pPr>
        <w:pStyle w:val="Standard"/>
        <w:spacing w:after="172" w:line="240" w:lineRule="auto"/>
        <w:ind w:right="14"/>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7F10616B" w14:textId="77777777" w:rsidR="00185C48" w:rsidRDefault="00983A53">
      <w:pPr>
        <w:pStyle w:val="Standard"/>
        <w:spacing w:after="172" w:line="240" w:lineRule="auto"/>
        <w:ind w:right="14"/>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327637D7" w14:textId="77777777" w:rsidR="00185C48" w:rsidRDefault="00983A53">
      <w:pPr>
        <w:pStyle w:val="Standard"/>
        <w:spacing w:after="172" w:line="240" w:lineRule="auto"/>
        <w:ind w:right="14"/>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7C48F138" w14:textId="77777777" w:rsidR="00185C48" w:rsidRDefault="00983A53">
      <w:pPr>
        <w:pStyle w:val="Standard"/>
        <w:tabs>
          <w:tab w:val="center" w:pos="2806"/>
          <w:tab w:val="right" w:pos="10771"/>
        </w:tabs>
        <w:spacing w:after="160" w:line="249" w:lineRule="auto"/>
        <w:ind w:left="0" w:firstLine="0"/>
      </w:pPr>
      <w:r>
        <w:rPr>
          <w:rFonts w:ascii="Calibri" w:eastAsia="Calibri" w:hAnsi="Calibri" w:cs="Calibri"/>
        </w:rPr>
        <w:tab/>
      </w:r>
      <w:r>
        <w:rPr>
          <w:sz w:val="24"/>
          <w:szCs w:val="24"/>
        </w:rPr>
        <w:t xml:space="preserve">Schedule 4: Alternative clauses </w:t>
      </w:r>
      <w:r>
        <w:rPr>
          <w:sz w:val="24"/>
          <w:szCs w:val="24"/>
        </w:rPr>
        <w:tab/>
        <w:t>51</w:t>
      </w:r>
    </w:p>
    <w:p w14:paraId="155AE170" w14:textId="77777777" w:rsidR="00185C48" w:rsidRDefault="00983A53">
      <w:pPr>
        <w:pStyle w:val="Standard"/>
        <w:tabs>
          <w:tab w:val="center" w:pos="2366"/>
          <w:tab w:val="right" w:pos="10771"/>
        </w:tabs>
        <w:spacing w:after="160" w:line="249" w:lineRule="auto"/>
        <w:ind w:left="0" w:firstLine="0"/>
      </w:pPr>
      <w:r>
        <w:rPr>
          <w:rFonts w:ascii="Calibri" w:eastAsia="Calibri" w:hAnsi="Calibri" w:cs="Calibri"/>
        </w:rPr>
        <w:tab/>
      </w:r>
      <w:r>
        <w:rPr>
          <w:sz w:val="24"/>
          <w:szCs w:val="24"/>
        </w:rPr>
        <w:t xml:space="preserve">Schedule 5: Guarantee </w:t>
      </w:r>
      <w:r>
        <w:rPr>
          <w:sz w:val="24"/>
          <w:szCs w:val="24"/>
        </w:rPr>
        <w:tab/>
        <w:t>56</w:t>
      </w:r>
    </w:p>
    <w:p w14:paraId="5A875556" w14:textId="77777777" w:rsidR="00185C48" w:rsidRDefault="00983A53">
      <w:pPr>
        <w:pStyle w:val="Standard"/>
        <w:tabs>
          <w:tab w:val="center" w:pos="3299"/>
          <w:tab w:val="right" w:pos="10771"/>
        </w:tabs>
        <w:spacing w:after="160" w:line="249"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p>
    <w:p w14:paraId="14E1A14E" w14:textId="77777777" w:rsidR="00185C48" w:rsidRDefault="00983A53">
      <w:pPr>
        <w:pStyle w:val="Standard"/>
        <w:tabs>
          <w:tab w:val="center" w:pos="2980"/>
          <w:tab w:val="right" w:pos="10771"/>
        </w:tabs>
        <w:spacing w:after="160" w:line="249" w:lineRule="auto"/>
        <w:ind w:left="0" w:firstLine="0"/>
      </w:pPr>
      <w:r>
        <w:rPr>
          <w:rFonts w:ascii="Calibri" w:eastAsia="Calibri" w:hAnsi="Calibri" w:cs="Calibri"/>
        </w:rPr>
        <w:tab/>
      </w:r>
      <w:r>
        <w:rPr>
          <w:sz w:val="24"/>
          <w:szCs w:val="24"/>
        </w:rPr>
        <w:t xml:space="preserve">Schedule 7: UK GDPR Information </w:t>
      </w:r>
      <w:r>
        <w:rPr>
          <w:sz w:val="24"/>
          <w:szCs w:val="24"/>
        </w:rPr>
        <w:tab/>
        <w:t>83</w:t>
      </w:r>
    </w:p>
    <w:p w14:paraId="2EF5F7BE" w14:textId="77777777" w:rsidR="00185C48" w:rsidRDefault="00983A53">
      <w:pPr>
        <w:pStyle w:val="Standard"/>
        <w:tabs>
          <w:tab w:val="center" w:pos="3027"/>
          <w:tab w:val="right" w:pos="10771"/>
        </w:tabs>
        <w:spacing w:after="160" w:line="249" w:lineRule="auto"/>
        <w:ind w:left="0" w:firstLine="0"/>
      </w:pPr>
      <w:r>
        <w:rPr>
          <w:rFonts w:ascii="Calibri" w:eastAsia="Calibri" w:hAnsi="Calibri" w:cs="Calibri"/>
        </w:rPr>
        <w:tab/>
      </w:r>
      <w:r>
        <w:rPr>
          <w:sz w:val="24"/>
          <w:szCs w:val="24"/>
        </w:rPr>
        <w:t xml:space="preserve">Annex 1: Processing Personal Data </w:t>
      </w:r>
      <w:r>
        <w:rPr>
          <w:sz w:val="24"/>
          <w:szCs w:val="24"/>
        </w:rPr>
        <w:tab/>
        <w:t>84</w:t>
      </w:r>
    </w:p>
    <w:p w14:paraId="2D2DF5A9" w14:textId="77777777" w:rsidR="00185C48" w:rsidRDefault="00983A53">
      <w:pPr>
        <w:pStyle w:val="Standard"/>
        <w:tabs>
          <w:tab w:val="center" w:pos="3066"/>
          <w:tab w:val="right" w:pos="10771"/>
        </w:tabs>
        <w:spacing w:after="160" w:line="249" w:lineRule="auto"/>
        <w:ind w:left="0" w:firstLine="0"/>
      </w:pPr>
      <w:r>
        <w:rPr>
          <w:rFonts w:ascii="Calibri" w:eastAsia="Calibri" w:hAnsi="Calibri" w:cs="Calibri"/>
        </w:rPr>
        <w:tab/>
      </w:r>
      <w:r>
        <w:rPr>
          <w:sz w:val="24"/>
          <w:szCs w:val="24"/>
        </w:rPr>
        <w:t xml:space="preserve">Annex 2: Joint Controller Agreement </w:t>
      </w:r>
      <w:r>
        <w:rPr>
          <w:sz w:val="24"/>
          <w:szCs w:val="24"/>
        </w:rPr>
        <w:tab/>
        <w:t>89</w:t>
      </w:r>
    </w:p>
    <w:p w14:paraId="573632BA" w14:textId="77777777" w:rsidR="00185C48" w:rsidRDefault="00185C48">
      <w:pPr>
        <w:pStyle w:val="Heading1"/>
        <w:spacing w:after="83" w:line="240" w:lineRule="auto"/>
        <w:ind w:left="0" w:firstLine="0"/>
      </w:pPr>
      <w:bookmarkStart w:id="1" w:name="_heading=h.30j0zll"/>
      <w:bookmarkEnd w:id="1"/>
    </w:p>
    <w:p w14:paraId="5544FDB5" w14:textId="77777777" w:rsidR="00185C48" w:rsidRDefault="00185C48">
      <w:pPr>
        <w:pStyle w:val="Heading1"/>
        <w:spacing w:after="83" w:line="240" w:lineRule="auto"/>
        <w:ind w:left="1113" w:firstLine="1118"/>
      </w:pPr>
    </w:p>
    <w:p w14:paraId="52C5F76C" w14:textId="77777777" w:rsidR="00185C48" w:rsidRDefault="00185C48">
      <w:pPr>
        <w:pStyle w:val="Heading1"/>
        <w:spacing w:after="83" w:line="240" w:lineRule="auto"/>
        <w:ind w:left="1113" w:firstLine="1118"/>
      </w:pPr>
    </w:p>
    <w:p w14:paraId="0FB1CEF1" w14:textId="77777777" w:rsidR="00185C48" w:rsidRDefault="00185C48">
      <w:pPr>
        <w:pStyle w:val="Heading1"/>
        <w:spacing w:after="83" w:line="240" w:lineRule="auto"/>
        <w:ind w:left="0" w:firstLine="0"/>
      </w:pPr>
    </w:p>
    <w:p w14:paraId="335CABD3" w14:textId="77777777" w:rsidR="00185C48" w:rsidRDefault="00185C48">
      <w:pPr>
        <w:pStyle w:val="Standard"/>
      </w:pPr>
    </w:p>
    <w:p w14:paraId="053880F1" w14:textId="77777777" w:rsidR="00185C48" w:rsidRDefault="00185C48">
      <w:pPr>
        <w:pStyle w:val="Heading1"/>
        <w:spacing w:after="83" w:line="240" w:lineRule="auto"/>
        <w:ind w:left="1113" w:firstLine="1118"/>
      </w:pPr>
    </w:p>
    <w:p w14:paraId="63B7555F" w14:textId="77777777" w:rsidR="00185C48" w:rsidRDefault="00983A53">
      <w:pPr>
        <w:pStyle w:val="Heading1"/>
        <w:spacing w:after="83" w:line="240" w:lineRule="auto"/>
        <w:ind w:left="1113" w:firstLine="1118"/>
      </w:pPr>
      <w:r>
        <w:t>Part A: Order Form</w:t>
      </w:r>
    </w:p>
    <w:p w14:paraId="0B5303B8" w14:textId="77777777" w:rsidR="00185C48" w:rsidRDefault="00983A53">
      <w:pPr>
        <w:pStyle w:val="Standard"/>
        <w:spacing w:after="0" w:line="240" w:lineRule="auto"/>
        <w:ind w:right="14"/>
      </w:pPr>
      <w:r>
        <w:t>Buyers must use this template order form as the basis for all Call-Off Contracts and must refrain from accepting a Supplier’s prepopulated version unless it has been carefully checked against template drafting.</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185C48" w14:paraId="0E804510"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AC25408" w14:textId="77777777" w:rsidR="00185C48" w:rsidRDefault="00185C48">
            <w:pPr>
              <w:pStyle w:val="Standard"/>
              <w:spacing w:line="249" w:lineRule="auto"/>
              <w:ind w:left="0" w:firstLine="0"/>
              <w:rPr>
                <w:b/>
              </w:rPr>
            </w:pPr>
          </w:p>
          <w:p w14:paraId="5C1E747F" w14:textId="77777777" w:rsidR="00185C48" w:rsidRDefault="00983A53">
            <w:pPr>
              <w:pStyle w:val="Standard"/>
              <w:spacing w:line="249" w:lineRule="auto"/>
              <w:ind w:left="0" w:firstLine="0"/>
            </w:pPr>
            <w:r>
              <w:rPr>
                <w:b/>
              </w:rPr>
              <w:t>Platform service ID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6811D1" w14:textId="77777777" w:rsidR="00185C48" w:rsidRDefault="00983A53">
            <w:pPr>
              <w:pStyle w:val="Standard"/>
              <w:spacing w:line="249" w:lineRule="auto"/>
              <w:ind w:left="10" w:firstLine="0"/>
            </w:pPr>
            <w:r>
              <w:t>3423 6297 0641 904</w:t>
            </w:r>
          </w:p>
        </w:tc>
      </w:tr>
      <w:tr w:rsidR="00185C48" w14:paraId="5A2DB219"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9E62AE3" w14:textId="77777777" w:rsidR="00185C48" w:rsidRDefault="00983A53">
            <w:pPr>
              <w:pStyle w:val="Standard"/>
              <w:spacing w:line="249" w:lineRule="auto"/>
              <w:ind w:left="0" w:firstLine="0"/>
            </w:pPr>
            <w:r>
              <w:rPr>
                <w:b/>
              </w:rPr>
              <w:t>Call-Off Contract reference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E082985" w14:textId="77777777" w:rsidR="00185C48" w:rsidRDefault="00983A53">
            <w:pPr>
              <w:pStyle w:val="Standard"/>
              <w:spacing w:line="249" w:lineRule="auto"/>
              <w:ind w:left="10" w:firstLine="0"/>
            </w:pPr>
            <w:r>
              <w:t>CCSO24A29</w:t>
            </w:r>
          </w:p>
        </w:tc>
      </w:tr>
      <w:tr w:rsidR="00185C48" w14:paraId="39FD8AC4"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61660AB" w14:textId="77777777" w:rsidR="00185C48" w:rsidRDefault="00983A53">
            <w:pPr>
              <w:pStyle w:val="Standard"/>
              <w:spacing w:line="249" w:lineRule="auto"/>
              <w:ind w:left="0" w:firstLine="0"/>
            </w:pPr>
            <w:r>
              <w:rPr>
                <w:b/>
              </w:rPr>
              <w:t>Call-Off Contract title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3875610" w14:textId="77777777" w:rsidR="00185C48" w:rsidRDefault="00983A53">
            <w:pPr>
              <w:pStyle w:val="Standard"/>
              <w:spacing w:line="249" w:lineRule="auto"/>
              <w:ind w:left="10" w:firstLine="0"/>
            </w:pPr>
            <w:r>
              <w:t>Provision of Implementation Partner for Oracle EPM Consolidation and Close</w:t>
            </w:r>
          </w:p>
        </w:tc>
      </w:tr>
      <w:tr w:rsidR="00185C48" w14:paraId="4A9E5895"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EC14AB5" w14:textId="77777777" w:rsidR="00185C48" w:rsidRDefault="00983A53">
            <w:pPr>
              <w:pStyle w:val="Standard"/>
              <w:spacing w:line="249" w:lineRule="auto"/>
              <w:ind w:left="0" w:firstLine="0"/>
              <w:rPr>
                <w:b/>
              </w:rPr>
            </w:pPr>
            <w:r>
              <w:rPr>
                <w:b/>
              </w:rPr>
              <w:t>Call-Off Contract description</w:t>
            </w:r>
          </w:p>
          <w:p w14:paraId="685BE2DC" w14:textId="77777777" w:rsidR="00185C48" w:rsidRDefault="00185C48">
            <w:pPr>
              <w:pStyle w:val="Standard"/>
              <w:spacing w:line="249" w:lineRule="auto"/>
              <w:ind w:left="0" w:firstLine="0"/>
              <w:rPr>
                <w:b/>
              </w:rPr>
            </w:pPr>
          </w:p>
          <w:p w14:paraId="281AFB59" w14:textId="77777777" w:rsidR="00185C48" w:rsidRDefault="00185C48">
            <w:pPr>
              <w:pStyle w:val="Standard"/>
              <w:spacing w:line="249" w:lineRule="auto"/>
              <w:ind w:left="0" w:firstLine="0"/>
              <w:rPr>
                <w:b/>
              </w:rPr>
            </w:pPr>
          </w:p>
          <w:p w14:paraId="2E294E9D" w14:textId="77777777" w:rsidR="00185C48" w:rsidRDefault="00185C48">
            <w:pPr>
              <w:pStyle w:val="Standard"/>
              <w:spacing w:line="249" w:lineRule="auto"/>
              <w:ind w:left="0" w:firstLine="0"/>
            </w:pP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1B9A93E" w14:textId="6CEDBC30" w:rsidR="00185C48" w:rsidRDefault="00983A53">
            <w:pPr>
              <w:pStyle w:val="Standard"/>
              <w:spacing w:line="249" w:lineRule="auto"/>
              <w:ind w:left="10" w:firstLine="0"/>
            </w:pPr>
            <w:r>
              <w:t xml:space="preserve">HM Treasury </w:t>
            </w:r>
            <w:r w:rsidR="003F7F6F">
              <w:t>requires</w:t>
            </w:r>
            <w:r>
              <w:t xml:space="preserve"> a supplier to implement Oracle EPM Consolidation and Close module. Oracle is the existing cloud-based ERP system used by HMT. Under existing licensing arrangements, HMT Finance has access to features in Oracle that could be used for the proposed spending intervention (Oracle EPM Consolidation and Close module).</w:t>
            </w:r>
          </w:p>
        </w:tc>
      </w:tr>
      <w:tr w:rsidR="00185C48" w14:paraId="5AA016B6"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7B93AA7" w14:textId="77777777" w:rsidR="00185C48" w:rsidRDefault="00983A53">
            <w:pPr>
              <w:pStyle w:val="Standard"/>
              <w:spacing w:line="249" w:lineRule="auto"/>
              <w:ind w:left="0" w:firstLine="0"/>
            </w:pPr>
            <w:r>
              <w:rPr>
                <w:b/>
              </w:rPr>
              <w:t>Start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80BE013" w14:textId="1ED0FF4B" w:rsidR="00185C48" w:rsidRDefault="001C03B4">
            <w:pPr>
              <w:pStyle w:val="Standard"/>
              <w:spacing w:line="249" w:lineRule="auto"/>
              <w:ind w:left="10" w:firstLine="0"/>
            </w:pPr>
            <w:r>
              <w:t>26</w:t>
            </w:r>
            <w:r w:rsidR="000626AC" w:rsidRPr="000626AC">
              <w:rPr>
                <w:vertAlign w:val="superscript"/>
              </w:rPr>
              <w:t>th</w:t>
            </w:r>
            <w:r w:rsidR="000626AC">
              <w:t xml:space="preserve"> </w:t>
            </w:r>
            <w:r w:rsidR="00983A53">
              <w:t xml:space="preserve">of </w:t>
            </w:r>
            <w:r w:rsidR="009C515E">
              <w:t>August</w:t>
            </w:r>
            <w:r w:rsidR="00983A53">
              <w:t xml:space="preserve"> 2024</w:t>
            </w:r>
          </w:p>
        </w:tc>
      </w:tr>
      <w:tr w:rsidR="00185C48" w14:paraId="3358A40F"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A942DD7" w14:textId="77777777" w:rsidR="00185C48" w:rsidRDefault="00983A53">
            <w:pPr>
              <w:pStyle w:val="Standard"/>
              <w:spacing w:line="249" w:lineRule="auto"/>
              <w:ind w:left="0" w:firstLine="0"/>
            </w:pPr>
            <w:r>
              <w:rPr>
                <w:b/>
              </w:rPr>
              <w:t>Expiry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1AF7643" w14:textId="2FB69024" w:rsidR="00185C48" w:rsidRDefault="001C03B4">
            <w:pPr>
              <w:pStyle w:val="Standard"/>
              <w:spacing w:line="249" w:lineRule="auto"/>
              <w:ind w:left="10" w:firstLine="0"/>
            </w:pPr>
            <w:r>
              <w:t>21</w:t>
            </w:r>
            <w:r w:rsidRPr="001C03B4">
              <w:rPr>
                <w:vertAlign w:val="superscript"/>
              </w:rPr>
              <w:t>st</w:t>
            </w:r>
            <w:r w:rsidR="000626AC">
              <w:t xml:space="preserve"> </w:t>
            </w:r>
            <w:r w:rsidR="009C515E">
              <w:t>o</w:t>
            </w:r>
            <w:r w:rsidR="00983A53">
              <w:t xml:space="preserve">f </w:t>
            </w:r>
            <w:r w:rsidR="009C515E">
              <w:t>February</w:t>
            </w:r>
            <w:r w:rsidR="00983A53">
              <w:t xml:space="preserve"> 202</w:t>
            </w:r>
            <w:r w:rsidR="009C515E">
              <w:t>5</w:t>
            </w:r>
          </w:p>
        </w:tc>
      </w:tr>
      <w:tr w:rsidR="00185C48" w14:paraId="34B104FD"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A9AA45F" w14:textId="77777777" w:rsidR="00185C48" w:rsidRDefault="00983A53">
            <w:pPr>
              <w:pStyle w:val="Standard"/>
              <w:spacing w:line="249" w:lineRule="auto"/>
              <w:ind w:left="0" w:firstLine="0"/>
            </w:pPr>
            <w:r>
              <w:rPr>
                <w:b/>
              </w:rPr>
              <w:t>Call-Off Contract value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9A0B0F2" w14:textId="77777777" w:rsidR="00185C48" w:rsidRDefault="00983A53">
            <w:pPr>
              <w:pStyle w:val="Standard"/>
              <w:spacing w:line="249" w:lineRule="auto"/>
              <w:ind w:left="10" w:firstLine="0"/>
            </w:pPr>
            <w:r>
              <w:t>£81,000.00</w:t>
            </w:r>
          </w:p>
        </w:tc>
      </w:tr>
      <w:tr w:rsidR="00185C48" w14:paraId="1093A0A6"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61925EC" w14:textId="77777777" w:rsidR="00185C48" w:rsidRDefault="00983A53">
            <w:pPr>
              <w:pStyle w:val="Standard"/>
              <w:spacing w:line="249" w:lineRule="auto"/>
              <w:ind w:left="0" w:firstLine="0"/>
            </w:pPr>
            <w:r>
              <w:rPr>
                <w:b/>
              </w:rPr>
              <w:t>Charging method</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DD07134" w14:textId="77777777" w:rsidR="00185C48" w:rsidRDefault="00983A53">
            <w:pPr>
              <w:pStyle w:val="Standard"/>
              <w:spacing w:line="249" w:lineRule="auto"/>
              <w:ind w:left="10" w:firstLine="0"/>
            </w:pPr>
            <w:r>
              <w:t>BACS</w:t>
            </w:r>
          </w:p>
        </w:tc>
      </w:tr>
      <w:tr w:rsidR="00185C48" w14:paraId="5D135E05"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A86C218" w14:textId="77777777" w:rsidR="00185C48" w:rsidRDefault="00983A53">
            <w:pPr>
              <w:pStyle w:val="Standard"/>
              <w:spacing w:line="249" w:lineRule="auto"/>
              <w:ind w:left="0" w:firstLine="0"/>
            </w:pPr>
            <w:r>
              <w:rPr>
                <w:b/>
              </w:rPr>
              <w:t>Purchase order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ED0D8A0" w14:textId="66B4889B" w:rsidR="00185C48" w:rsidRDefault="003F7F6F">
            <w:pPr>
              <w:pStyle w:val="Standard"/>
              <w:spacing w:line="249" w:lineRule="auto"/>
              <w:ind w:left="10" w:firstLine="0"/>
            </w:pPr>
            <w:r>
              <w:t>To be provided at contract commencement</w:t>
            </w:r>
          </w:p>
        </w:tc>
      </w:tr>
    </w:tbl>
    <w:p w14:paraId="4B0AD53C" w14:textId="77777777" w:rsidR="00185C48" w:rsidRDefault="00185C48">
      <w:pPr>
        <w:pStyle w:val="Standard"/>
        <w:spacing w:after="237" w:line="240" w:lineRule="auto"/>
        <w:ind w:right="14"/>
      </w:pPr>
    </w:p>
    <w:p w14:paraId="79A33C74" w14:textId="77777777" w:rsidR="00185C48" w:rsidRDefault="00983A53">
      <w:pPr>
        <w:pStyle w:val="Standard"/>
        <w:spacing w:after="237" w:line="240" w:lineRule="auto"/>
        <w:ind w:right="14"/>
      </w:pPr>
      <w:r>
        <w:t>This Order Form is issued under the G-Cloud 13 Framework Agreement (RM1557.13).</w:t>
      </w:r>
    </w:p>
    <w:p w14:paraId="0653304B" w14:textId="77777777" w:rsidR="00185C48" w:rsidRDefault="00983A53">
      <w:pPr>
        <w:pStyle w:val="Standard"/>
        <w:spacing w:after="227" w:line="240" w:lineRule="auto"/>
        <w:ind w:right="14"/>
      </w:pPr>
      <w:r>
        <w:t>Buyers can use this Order Form to specify their G-Cloud service requirements when placing an Order.</w:t>
      </w:r>
    </w:p>
    <w:p w14:paraId="4070745A" w14:textId="77777777" w:rsidR="00185C48" w:rsidRDefault="00983A53">
      <w:pPr>
        <w:pStyle w:val="Standard"/>
        <w:spacing w:after="228" w:line="240" w:lineRule="auto"/>
        <w:ind w:right="14"/>
      </w:pPr>
      <w:r>
        <w:t>The Order Form cannot be used to alter existing terms or add any extra terms that materially change the Services offered by the Supplier and defined in the Application.</w:t>
      </w:r>
    </w:p>
    <w:p w14:paraId="352C88FF" w14:textId="77777777" w:rsidR="00185C48" w:rsidRDefault="00983A53">
      <w:pPr>
        <w:pStyle w:val="Standard"/>
        <w:spacing w:after="0" w:line="240" w:lineRule="auto"/>
        <w:ind w:right="14"/>
      </w:pPr>
      <w:r>
        <w:lastRenderedPageBreak/>
        <w:t>There are terms in the Call-Off Contract that may be defined in the Order Form. These are identified in the contract with square brackets.</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185C48" w14:paraId="00A79242"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890727C" w14:textId="77777777" w:rsidR="00185C48" w:rsidRDefault="00185C48">
            <w:pPr>
              <w:pStyle w:val="Standard"/>
              <w:spacing w:after="0" w:line="249" w:lineRule="auto"/>
              <w:ind w:left="5" w:firstLine="0"/>
              <w:rPr>
                <w:b/>
              </w:rPr>
            </w:pPr>
          </w:p>
          <w:p w14:paraId="2884BC57" w14:textId="77777777" w:rsidR="00185C48" w:rsidRDefault="00185C48">
            <w:pPr>
              <w:pStyle w:val="Standard"/>
              <w:spacing w:after="0" w:line="249" w:lineRule="auto"/>
              <w:ind w:left="5" w:firstLine="0"/>
              <w:rPr>
                <w:b/>
              </w:rPr>
            </w:pPr>
          </w:p>
          <w:p w14:paraId="073A1F6A" w14:textId="77777777" w:rsidR="00185C48" w:rsidRDefault="00185C48">
            <w:pPr>
              <w:pStyle w:val="Standard"/>
              <w:spacing w:after="0" w:line="249" w:lineRule="auto"/>
              <w:ind w:left="5" w:firstLine="0"/>
              <w:rPr>
                <w:b/>
              </w:rPr>
            </w:pPr>
          </w:p>
          <w:p w14:paraId="5BD3D5C3" w14:textId="77777777" w:rsidR="00185C48" w:rsidRDefault="00983A53">
            <w:pPr>
              <w:pStyle w:val="Standard"/>
              <w:spacing w:after="0" w:line="249" w:lineRule="auto"/>
              <w:ind w:left="5" w:firstLine="0"/>
            </w:pPr>
            <w:r>
              <w:rPr>
                <w:b/>
              </w:rPr>
              <w:t>From the Buyer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5A3D1404" w14:textId="77777777" w:rsidR="006F1555" w:rsidRDefault="006F1555" w:rsidP="006F1555">
            <w:pPr>
              <w:pStyle w:val="Standard"/>
              <w:spacing w:after="304" w:line="249" w:lineRule="auto"/>
              <w:ind w:left="0" w:firstLine="0"/>
              <w:rPr>
                <w:b/>
                <w:color w:val="FF0000"/>
              </w:rPr>
            </w:pPr>
            <w:r>
              <w:rPr>
                <w:b/>
                <w:color w:val="FF0000"/>
              </w:rPr>
              <w:t>REDACTED TEXT under FOIA Section 40 Personal Information.</w:t>
            </w:r>
          </w:p>
          <w:p w14:paraId="045D5AE4" w14:textId="762FB9F9" w:rsidR="00565E00" w:rsidRDefault="00565E00">
            <w:pPr>
              <w:pStyle w:val="Standard"/>
              <w:spacing w:after="0" w:line="249" w:lineRule="auto"/>
              <w:ind w:left="0" w:firstLine="0"/>
            </w:pPr>
          </w:p>
          <w:p w14:paraId="1FFE6F1C" w14:textId="7EF93D24" w:rsidR="006F1555" w:rsidRDefault="006F1555">
            <w:pPr>
              <w:pStyle w:val="Standard"/>
              <w:spacing w:after="0" w:line="249" w:lineRule="auto"/>
              <w:ind w:left="0" w:firstLine="0"/>
            </w:pPr>
          </w:p>
          <w:p w14:paraId="3AAB8238" w14:textId="60AF66CC" w:rsidR="006F1555" w:rsidRDefault="006F1555">
            <w:pPr>
              <w:pStyle w:val="Standard"/>
              <w:spacing w:after="0" w:line="249" w:lineRule="auto"/>
              <w:ind w:left="0" w:firstLine="0"/>
            </w:pPr>
          </w:p>
          <w:p w14:paraId="440792C0" w14:textId="7195A624" w:rsidR="006F1555" w:rsidRDefault="006F1555">
            <w:pPr>
              <w:pStyle w:val="Standard"/>
              <w:spacing w:after="0" w:line="249" w:lineRule="auto"/>
              <w:ind w:left="0" w:firstLine="0"/>
            </w:pPr>
          </w:p>
          <w:p w14:paraId="15139D7B" w14:textId="2C8D2877" w:rsidR="006F1555" w:rsidRDefault="006F1555">
            <w:pPr>
              <w:pStyle w:val="Standard"/>
              <w:spacing w:after="0" w:line="249" w:lineRule="auto"/>
              <w:ind w:left="0" w:firstLine="0"/>
            </w:pPr>
          </w:p>
          <w:p w14:paraId="3E561A39" w14:textId="77777777" w:rsidR="006F1555" w:rsidRDefault="006F1555">
            <w:pPr>
              <w:pStyle w:val="Standard"/>
              <w:spacing w:after="0" w:line="249" w:lineRule="auto"/>
              <w:ind w:left="0" w:firstLine="0"/>
            </w:pPr>
          </w:p>
          <w:p w14:paraId="70E49A14" w14:textId="77777777" w:rsidR="00565E00" w:rsidRDefault="00565E00">
            <w:pPr>
              <w:pStyle w:val="Standard"/>
              <w:spacing w:after="0" w:line="249" w:lineRule="auto"/>
              <w:ind w:left="0" w:firstLine="0"/>
            </w:pPr>
          </w:p>
          <w:p w14:paraId="1FA0F2CA" w14:textId="77777777" w:rsidR="00565E00" w:rsidRDefault="00565E00">
            <w:pPr>
              <w:pStyle w:val="Standard"/>
              <w:spacing w:after="0" w:line="249" w:lineRule="auto"/>
              <w:ind w:left="0" w:firstLine="0"/>
            </w:pPr>
          </w:p>
          <w:p w14:paraId="10B602B1" w14:textId="77777777" w:rsidR="00565E00" w:rsidRDefault="00565E00">
            <w:pPr>
              <w:pStyle w:val="Standard"/>
              <w:spacing w:after="0" w:line="249" w:lineRule="auto"/>
              <w:ind w:left="0" w:firstLine="0"/>
            </w:pPr>
          </w:p>
          <w:p w14:paraId="48A09B30" w14:textId="77777777" w:rsidR="00565E00" w:rsidRDefault="00565E00">
            <w:pPr>
              <w:pStyle w:val="Standard"/>
              <w:spacing w:after="0" w:line="249" w:lineRule="auto"/>
              <w:ind w:left="0" w:firstLine="0"/>
            </w:pPr>
          </w:p>
          <w:p w14:paraId="27DDAF3A" w14:textId="77777777" w:rsidR="00565E00" w:rsidRDefault="00565E00">
            <w:pPr>
              <w:pStyle w:val="Standard"/>
              <w:spacing w:after="0" w:line="249" w:lineRule="auto"/>
              <w:ind w:left="0" w:firstLine="0"/>
            </w:pPr>
          </w:p>
          <w:p w14:paraId="223FB24A" w14:textId="7E98082D" w:rsidR="00565E00" w:rsidRDefault="00565E00">
            <w:pPr>
              <w:pStyle w:val="Standard"/>
              <w:spacing w:after="0" w:line="249" w:lineRule="auto"/>
              <w:ind w:left="0" w:firstLine="0"/>
            </w:pPr>
          </w:p>
        </w:tc>
      </w:tr>
      <w:tr w:rsidR="00185C48" w14:paraId="079ED3FD"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37A2AB7E" w14:textId="77777777" w:rsidR="00185C48" w:rsidRDefault="00185C48">
            <w:pPr>
              <w:pStyle w:val="Standard"/>
              <w:spacing w:after="0" w:line="249" w:lineRule="auto"/>
              <w:ind w:left="5" w:firstLine="0"/>
              <w:rPr>
                <w:b/>
              </w:rPr>
            </w:pPr>
          </w:p>
          <w:p w14:paraId="7699DF7B" w14:textId="77777777" w:rsidR="00185C48" w:rsidRDefault="00185C48">
            <w:pPr>
              <w:pStyle w:val="Standard"/>
              <w:spacing w:after="0" w:line="249" w:lineRule="auto"/>
              <w:ind w:left="5" w:firstLine="0"/>
              <w:rPr>
                <w:b/>
              </w:rPr>
            </w:pPr>
          </w:p>
          <w:p w14:paraId="081F6DC5" w14:textId="77777777" w:rsidR="00185C48" w:rsidRDefault="00185C48">
            <w:pPr>
              <w:pStyle w:val="Standard"/>
              <w:spacing w:after="0" w:line="249" w:lineRule="auto"/>
              <w:ind w:left="5" w:firstLine="0"/>
              <w:rPr>
                <w:b/>
              </w:rPr>
            </w:pPr>
          </w:p>
          <w:p w14:paraId="38C2CA40" w14:textId="77777777" w:rsidR="00185C48" w:rsidRDefault="00983A53">
            <w:pPr>
              <w:pStyle w:val="Standard"/>
              <w:spacing w:after="0" w:line="249" w:lineRule="auto"/>
              <w:ind w:left="5" w:firstLine="0"/>
            </w:pPr>
            <w:r>
              <w:rPr>
                <w:b/>
              </w:rPr>
              <w:t>To the Supplier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0838D101" w14:textId="77777777" w:rsidR="006F1555" w:rsidRDefault="006F1555" w:rsidP="006F1555">
            <w:pPr>
              <w:pStyle w:val="Standard"/>
              <w:spacing w:after="304" w:line="249" w:lineRule="auto"/>
              <w:ind w:left="0" w:firstLine="0"/>
              <w:rPr>
                <w:b/>
                <w:color w:val="FF0000"/>
              </w:rPr>
            </w:pPr>
            <w:r>
              <w:rPr>
                <w:b/>
                <w:color w:val="FF0000"/>
              </w:rPr>
              <w:t>REDACTED TEXT under FOIA Section 40 Personal Information.</w:t>
            </w:r>
          </w:p>
          <w:p w14:paraId="6D65D4F7" w14:textId="583B9D54" w:rsidR="000B78E0" w:rsidRDefault="000B78E0" w:rsidP="000B78E0">
            <w:pPr>
              <w:pStyle w:val="Standard"/>
              <w:spacing w:after="0" w:line="249" w:lineRule="auto"/>
              <w:ind w:left="0" w:firstLine="0"/>
            </w:pPr>
          </w:p>
          <w:p w14:paraId="020F89B1" w14:textId="29220D8A" w:rsidR="006F1555" w:rsidRDefault="006F1555" w:rsidP="000B78E0">
            <w:pPr>
              <w:pStyle w:val="Standard"/>
              <w:spacing w:after="0" w:line="249" w:lineRule="auto"/>
              <w:ind w:left="0" w:firstLine="0"/>
            </w:pPr>
          </w:p>
          <w:p w14:paraId="1A6E307E" w14:textId="10471596" w:rsidR="006F1555" w:rsidRDefault="006F1555" w:rsidP="000B78E0">
            <w:pPr>
              <w:pStyle w:val="Standard"/>
              <w:spacing w:after="0" w:line="249" w:lineRule="auto"/>
              <w:ind w:left="0" w:firstLine="0"/>
            </w:pPr>
          </w:p>
          <w:p w14:paraId="1213DDBB" w14:textId="1F2E184A" w:rsidR="006F1555" w:rsidRDefault="006F1555" w:rsidP="000B78E0">
            <w:pPr>
              <w:pStyle w:val="Standard"/>
              <w:spacing w:after="0" w:line="249" w:lineRule="auto"/>
              <w:ind w:left="0" w:firstLine="0"/>
            </w:pPr>
          </w:p>
          <w:p w14:paraId="4666A20E" w14:textId="6A63BE63" w:rsidR="006F1555" w:rsidRDefault="006F1555" w:rsidP="000B78E0">
            <w:pPr>
              <w:pStyle w:val="Standard"/>
              <w:spacing w:after="0" w:line="249" w:lineRule="auto"/>
              <w:ind w:left="0" w:firstLine="0"/>
            </w:pPr>
          </w:p>
          <w:p w14:paraId="0F8BCADD" w14:textId="00F22D2C" w:rsidR="006F1555" w:rsidRDefault="006F1555" w:rsidP="000B78E0">
            <w:pPr>
              <w:pStyle w:val="Standard"/>
              <w:spacing w:after="0" w:line="249" w:lineRule="auto"/>
              <w:ind w:left="0" w:firstLine="0"/>
            </w:pPr>
          </w:p>
          <w:p w14:paraId="65BB9CE4" w14:textId="77777777" w:rsidR="006F1555" w:rsidRDefault="006F1555" w:rsidP="000B78E0">
            <w:pPr>
              <w:pStyle w:val="Standard"/>
              <w:spacing w:after="0" w:line="249" w:lineRule="auto"/>
              <w:ind w:left="0" w:firstLine="0"/>
            </w:pPr>
          </w:p>
          <w:p w14:paraId="27CF275D" w14:textId="77777777" w:rsidR="000B78E0" w:rsidRDefault="000B78E0" w:rsidP="000B78E0">
            <w:pPr>
              <w:pStyle w:val="Standard"/>
              <w:spacing w:after="0" w:line="249" w:lineRule="auto"/>
              <w:ind w:left="0" w:firstLine="0"/>
            </w:pPr>
          </w:p>
          <w:p w14:paraId="383D6EC3" w14:textId="77777777" w:rsidR="000B78E0" w:rsidRDefault="000B78E0" w:rsidP="000B78E0">
            <w:pPr>
              <w:pStyle w:val="Standard"/>
              <w:spacing w:after="0" w:line="249" w:lineRule="auto"/>
              <w:ind w:left="0" w:firstLine="0"/>
            </w:pPr>
          </w:p>
          <w:p w14:paraId="4D4A8459" w14:textId="77777777" w:rsidR="000B78E0" w:rsidRDefault="000B78E0" w:rsidP="000B78E0">
            <w:pPr>
              <w:pStyle w:val="Standard"/>
              <w:spacing w:after="0" w:line="249" w:lineRule="auto"/>
              <w:ind w:left="0" w:firstLine="0"/>
            </w:pPr>
          </w:p>
          <w:p w14:paraId="05170463" w14:textId="77777777" w:rsidR="000B78E0" w:rsidRDefault="000B78E0" w:rsidP="000B78E0">
            <w:pPr>
              <w:pStyle w:val="Standard"/>
              <w:spacing w:after="0" w:line="249" w:lineRule="auto"/>
              <w:ind w:left="0" w:firstLine="0"/>
            </w:pPr>
          </w:p>
          <w:p w14:paraId="010805EB" w14:textId="77777777" w:rsidR="000B78E0" w:rsidRDefault="000B78E0" w:rsidP="000B78E0">
            <w:pPr>
              <w:pStyle w:val="Standard"/>
              <w:spacing w:after="0" w:line="249" w:lineRule="auto"/>
              <w:ind w:left="0" w:firstLine="0"/>
            </w:pPr>
          </w:p>
          <w:p w14:paraId="10A42A9C" w14:textId="77777777" w:rsidR="000B78E0" w:rsidRDefault="000B78E0" w:rsidP="000B78E0">
            <w:pPr>
              <w:pStyle w:val="Standard"/>
              <w:spacing w:after="0" w:line="249" w:lineRule="auto"/>
              <w:ind w:left="0" w:firstLine="0"/>
            </w:pPr>
          </w:p>
          <w:p w14:paraId="6BBAD529" w14:textId="77777777" w:rsidR="000B78E0" w:rsidRDefault="000B78E0" w:rsidP="000B78E0">
            <w:pPr>
              <w:pStyle w:val="Standard"/>
              <w:spacing w:after="0" w:line="249" w:lineRule="auto"/>
              <w:ind w:left="0" w:firstLine="0"/>
            </w:pPr>
          </w:p>
          <w:p w14:paraId="35DEACAD" w14:textId="77777777" w:rsidR="000B78E0" w:rsidRDefault="000B78E0" w:rsidP="000B78E0">
            <w:pPr>
              <w:pStyle w:val="Standard"/>
              <w:spacing w:after="0" w:line="249" w:lineRule="auto"/>
              <w:ind w:left="0" w:firstLine="0"/>
            </w:pPr>
          </w:p>
          <w:p w14:paraId="0C50822E" w14:textId="799074D3" w:rsidR="000B78E0" w:rsidRDefault="000B78E0" w:rsidP="000B78E0">
            <w:pPr>
              <w:pStyle w:val="Standard"/>
              <w:spacing w:after="0" w:line="249" w:lineRule="auto"/>
              <w:ind w:left="0" w:firstLine="0"/>
            </w:pPr>
          </w:p>
        </w:tc>
      </w:tr>
      <w:tr w:rsidR="00185C48" w14:paraId="2B1EF1F0"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3374A01" w14:textId="77777777" w:rsidR="00185C48" w:rsidRDefault="00983A53">
            <w:pPr>
              <w:pStyle w:val="Standard"/>
              <w:spacing w:after="0" w:line="249" w:lineRule="auto"/>
              <w:ind w:left="5" w:firstLine="0"/>
            </w:pPr>
            <w:r>
              <w:rPr>
                <w:b/>
              </w:rPr>
              <w:t>Together the ‘Parties’</w:t>
            </w:r>
          </w:p>
        </w:tc>
      </w:tr>
    </w:tbl>
    <w:p w14:paraId="5D345B7A" w14:textId="77777777" w:rsidR="00185C48" w:rsidRDefault="00185C48">
      <w:pPr>
        <w:pStyle w:val="Heading3"/>
        <w:spacing w:after="312" w:line="240" w:lineRule="auto"/>
        <w:ind w:left="1113" w:firstLine="1118"/>
      </w:pPr>
    </w:p>
    <w:p w14:paraId="3CA6489D" w14:textId="77777777" w:rsidR="00185C48" w:rsidRDefault="00983A53">
      <w:pPr>
        <w:pStyle w:val="Heading3"/>
        <w:spacing w:after="312" w:line="240" w:lineRule="auto"/>
        <w:ind w:left="0" w:firstLine="0"/>
      </w:pPr>
      <w:r>
        <w:t xml:space="preserve">              Principal contact details</w:t>
      </w:r>
    </w:p>
    <w:p w14:paraId="523C7B16" w14:textId="77777777" w:rsidR="00185C48" w:rsidRDefault="00983A53">
      <w:pPr>
        <w:pStyle w:val="Standard"/>
        <w:spacing w:after="373" w:line="254" w:lineRule="auto"/>
        <w:ind w:left="1123" w:right="3672" w:firstLine="0"/>
      </w:pPr>
      <w:r>
        <w:rPr>
          <w:b/>
        </w:rPr>
        <w:t>For the Buyer:</w:t>
      </w:r>
    </w:p>
    <w:p w14:paraId="1FDC2E98" w14:textId="77777777" w:rsidR="006F1555" w:rsidRPr="006F1555" w:rsidRDefault="00983A53" w:rsidP="006F1555">
      <w:pPr>
        <w:pStyle w:val="Standard"/>
        <w:spacing w:after="117" w:line="240" w:lineRule="auto"/>
        <w:ind w:right="14"/>
        <w:rPr>
          <w:b/>
        </w:rPr>
      </w:pPr>
      <w:r>
        <w:lastRenderedPageBreak/>
        <w:t xml:space="preserve">Title: </w:t>
      </w:r>
      <w:r w:rsidR="006F1555" w:rsidRPr="006F1555">
        <w:rPr>
          <w:b/>
          <w:color w:val="FF0000"/>
        </w:rPr>
        <w:t>REDACTED TEXT under FOIA Section 40 Personal Information.</w:t>
      </w:r>
    </w:p>
    <w:p w14:paraId="54ED48DE" w14:textId="4BFA3406" w:rsidR="00185C48" w:rsidRDefault="00983A53" w:rsidP="006F1555">
      <w:pPr>
        <w:pStyle w:val="Standard"/>
        <w:spacing w:after="117" w:line="240" w:lineRule="auto"/>
        <w:ind w:right="14"/>
      </w:pPr>
      <w:r>
        <w:t xml:space="preserve">Name: </w:t>
      </w:r>
      <w:r w:rsidR="006F1555" w:rsidRPr="006F1555">
        <w:rPr>
          <w:b/>
          <w:color w:val="FF0000"/>
        </w:rPr>
        <w:t>REDACTED TEXT under FOIA Section 40 Personal Information.</w:t>
      </w:r>
    </w:p>
    <w:p w14:paraId="2E1142BE" w14:textId="7F456A49" w:rsidR="00185C48" w:rsidRDefault="00983A53">
      <w:pPr>
        <w:pStyle w:val="Standard"/>
        <w:spacing w:after="81" w:line="240" w:lineRule="auto"/>
        <w:ind w:right="14"/>
        <w:rPr>
          <w:b/>
          <w:color w:val="FF0000"/>
        </w:rPr>
      </w:pPr>
      <w:r>
        <w:t xml:space="preserve">Email: </w:t>
      </w:r>
      <w:r w:rsidR="006F1555" w:rsidRPr="006F1555">
        <w:rPr>
          <w:b/>
          <w:color w:val="FF0000"/>
        </w:rPr>
        <w:t>REDACTED TEXT under FOIA Section 40 Personal Information.</w:t>
      </w:r>
    </w:p>
    <w:p w14:paraId="250B61A4" w14:textId="03337ACB" w:rsidR="006F1555" w:rsidRDefault="006F1555">
      <w:pPr>
        <w:pStyle w:val="Standard"/>
        <w:spacing w:after="81" w:line="240" w:lineRule="auto"/>
        <w:ind w:right="14"/>
      </w:pPr>
      <w:r w:rsidRPr="006F1555">
        <w:t>Phone:</w:t>
      </w:r>
      <w:r>
        <w:rPr>
          <w:b/>
          <w:color w:val="FF0000"/>
        </w:rPr>
        <w:t xml:space="preserve"> </w:t>
      </w:r>
      <w:r w:rsidRPr="006F1555">
        <w:rPr>
          <w:b/>
          <w:color w:val="FF0000"/>
        </w:rPr>
        <w:t>REDACTED TEXT under FOIA Section 40 Personal Information.</w:t>
      </w:r>
    </w:p>
    <w:p w14:paraId="6D04104A" w14:textId="77777777" w:rsidR="006F1555" w:rsidRDefault="006F1555">
      <w:pPr>
        <w:pStyle w:val="Standard"/>
        <w:spacing w:after="1" w:line="758" w:lineRule="auto"/>
        <w:ind w:right="6350"/>
      </w:pPr>
    </w:p>
    <w:p w14:paraId="40F17F7C" w14:textId="68FA7FC1" w:rsidR="00185C48" w:rsidRDefault="00983A53">
      <w:pPr>
        <w:pStyle w:val="Standard"/>
        <w:spacing w:after="1" w:line="758" w:lineRule="auto"/>
        <w:ind w:right="6350"/>
      </w:pPr>
      <w:r>
        <w:rPr>
          <w:b/>
        </w:rPr>
        <w:t>For the Supplier:</w:t>
      </w:r>
    </w:p>
    <w:p w14:paraId="2A81154D" w14:textId="3F10CDB8" w:rsidR="00185C48" w:rsidRDefault="00983A53">
      <w:pPr>
        <w:pStyle w:val="Standard"/>
        <w:spacing w:after="86" w:line="240" w:lineRule="auto"/>
        <w:ind w:right="14"/>
      </w:pPr>
      <w:r>
        <w:t>Name:</w:t>
      </w:r>
      <w:r w:rsidR="000B78E0">
        <w:t xml:space="preserve"> </w:t>
      </w:r>
      <w:r w:rsidR="006F1555" w:rsidRPr="006F1555">
        <w:rPr>
          <w:b/>
          <w:color w:val="FF0000"/>
        </w:rPr>
        <w:t>REDACTED TEXT under FOIA Section 40 Personal Information.</w:t>
      </w:r>
    </w:p>
    <w:p w14:paraId="351AF168" w14:textId="5490FCF7" w:rsidR="00185C48" w:rsidRDefault="00983A53">
      <w:pPr>
        <w:pStyle w:val="Standard"/>
        <w:spacing w:after="81" w:line="240" w:lineRule="auto"/>
        <w:ind w:right="14"/>
      </w:pPr>
      <w:r>
        <w:t xml:space="preserve">Email: </w:t>
      </w:r>
      <w:r w:rsidR="006F1555" w:rsidRPr="006F1555">
        <w:rPr>
          <w:b/>
          <w:color w:val="FF0000"/>
        </w:rPr>
        <w:t>REDACTED TEXT under FOIA Section 40 Personal Information.</w:t>
      </w:r>
    </w:p>
    <w:p w14:paraId="65ABF2BA" w14:textId="57E443B8" w:rsidR="00185C48" w:rsidRDefault="00983A53">
      <w:pPr>
        <w:pStyle w:val="Standard"/>
        <w:ind w:right="14"/>
      </w:pPr>
      <w:r>
        <w:t xml:space="preserve">Phone: </w:t>
      </w:r>
      <w:r w:rsidR="006F1555" w:rsidRPr="006F1555">
        <w:rPr>
          <w:b/>
          <w:color w:val="FF0000"/>
        </w:rPr>
        <w:t>REDACTED TEXT under FOIA Section 40 Personal Information.</w:t>
      </w:r>
    </w:p>
    <w:p w14:paraId="108BC282" w14:textId="77777777" w:rsidR="00185C48" w:rsidRDefault="00983A53">
      <w:pPr>
        <w:pStyle w:val="Heading3"/>
        <w:spacing w:after="0" w:line="240" w:lineRule="auto"/>
        <w:ind w:left="1113" w:firstLine="1118"/>
      </w:pPr>
      <w:r>
        <w:t>Call-Off Contract term</w:t>
      </w:r>
    </w:p>
    <w:tbl>
      <w:tblPr>
        <w:tblW w:w="9605" w:type="dxa"/>
        <w:tblInd w:w="1039" w:type="dxa"/>
        <w:tblLayout w:type="fixed"/>
        <w:tblCellMar>
          <w:left w:w="10" w:type="dxa"/>
          <w:right w:w="10" w:type="dxa"/>
        </w:tblCellMar>
        <w:tblLook w:val="0000" w:firstRow="0" w:lastRow="0" w:firstColumn="0" w:lastColumn="0" w:noHBand="0" w:noVBand="0"/>
      </w:tblPr>
      <w:tblGrid>
        <w:gridCol w:w="2828"/>
        <w:gridCol w:w="6777"/>
      </w:tblGrid>
      <w:tr w:rsidR="00185C48" w14:paraId="34D278CD" w14:textId="77777777">
        <w:trPr>
          <w:trHeight w:val="1901"/>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CB1AF25" w14:textId="77777777" w:rsidR="00185C48" w:rsidRDefault="00983A53">
            <w:pPr>
              <w:pStyle w:val="Standard"/>
              <w:spacing w:after="0" w:line="249" w:lineRule="auto"/>
              <w:ind w:left="0" w:firstLine="0"/>
            </w:pPr>
            <w:r>
              <w:rPr>
                <w:b/>
              </w:rPr>
              <w:t>Start date</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79907F1" w14:textId="10C7B196" w:rsidR="00185C48" w:rsidRDefault="00983A53">
            <w:pPr>
              <w:pStyle w:val="Standard"/>
              <w:spacing w:after="0" w:line="249" w:lineRule="auto"/>
              <w:ind w:left="2" w:firstLine="0"/>
            </w:pPr>
            <w:r>
              <w:t xml:space="preserve">This Call-Off Contract Starts on </w:t>
            </w:r>
            <w:r w:rsidR="001C03B4">
              <w:rPr>
                <w:b/>
              </w:rPr>
              <w:t>26</w:t>
            </w:r>
            <w:r w:rsidR="00466DC3">
              <w:rPr>
                <w:b/>
              </w:rPr>
              <w:t>th of August</w:t>
            </w:r>
            <w:r>
              <w:rPr>
                <w:b/>
              </w:rPr>
              <w:t xml:space="preserve"> 2024 </w:t>
            </w:r>
            <w:r>
              <w:t xml:space="preserve">and is valid for </w:t>
            </w:r>
            <w:r>
              <w:rPr>
                <w:b/>
              </w:rPr>
              <w:t>Six (6) Months</w:t>
            </w:r>
          </w:p>
        </w:tc>
      </w:tr>
      <w:tr w:rsidR="00185C48" w14:paraId="41E6F03E" w14:textId="77777777">
        <w:trPr>
          <w:trHeight w:val="2809"/>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971188F" w14:textId="77777777" w:rsidR="00185C48" w:rsidRDefault="00185C48">
            <w:pPr>
              <w:pStyle w:val="Standard"/>
              <w:spacing w:after="28" w:line="249" w:lineRule="auto"/>
              <w:ind w:left="0" w:firstLine="0"/>
              <w:rPr>
                <w:b/>
              </w:rPr>
            </w:pPr>
          </w:p>
          <w:p w14:paraId="52C7CF62" w14:textId="77777777" w:rsidR="00185C48" w:rsidRDefault="00983A53">
            <w:pPr>
              <w:pStyle w:val="Standard"/>
              <w:spacing w:after="28" w:line="249" w:lineRule="auto"/>
              <w:ind w:left="0" w:firstLine="0"/>
            </w:pPr>
            <w:r>
              <w:rPr>
                <w:b/>
              </w:rPr>
              <w:t>Ending</w:t>
            </w:r>
          </w:p>
          <w:p w14:paraId="566BCD99" w14:textId="77777777" w:rsidR="00185C48" w:rsidRDefault="00983A53">
            <w:pPr>
              <w:pStyle w:val="Standard"/>
              <w:spacing w:after="0" w:line="249" w:lineRule="auto"/>
              <w:ind w:left="0" w:firstLine="0"/>
            </w:pPr>
            <w:r>
              <w:rPr>
                <w:b/>
              </w:rPr>
              <w:t>(termination)</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BB4F1C" w14:textId="77777777" w:rsidR="00185C48" w:rsidRDefault="00983A53">
            <w:pPr>
              <w:pStyle w:val="Standard"/>
              <w:spacing w:before="240" w:after="249" w:line="288" w:lineRule="auto"/>
              <w:ind w:left="2" w:firstLine="0"/>
            </w:pPr>
            <w:r>
              <w:t xml:space="preserve">The notice period for the Supplier needed for Ending the Call-Off Contract is at least </w:t>
            </w:r>
            <w:r>
              <w:rPr>
                <w:b/>
              </w:rPr>
              <w:t xml:space="preserve">[90] </w:t>
            </w:r>
            <w:r>
              <w:t>Working Days from the date of written notice for undisputed sums (as per clause 18.6).</w:t>
            </w:r>
          </w:p>
          <w:p w14:paraId="2CD6A78F" w14:textId="77777777" w:rsidR="00185C48" w:rsidRDefault="00983A53">
            <w:pPr>
              <w:pStyle w:val="Standard"/>
              <w:spacing w:before="240" w:after="0" w:line="249" w:lineRule="auto"/>
              <w:ind w:left="2" w:firstLine="0"/>
            </w:pPr>
            <w:r>
              <w:t xml:space="preserve">The notice period for the Buyer is a maximum of </w:t>
            </w:r>
            <w:r>
              <w:rPr>
                <w:b/>
              </w:rPr>
              <w:t xml:space="preserve">[30] </w:t>
            </w:r>
            <w:r>
              <w:t>days from the date of written notice for Ending without cause (as per clause 18.1).</w:t>
            </w:r>
          </w:p>
        </w:tc>
      </w:tr>
      <w:tr w:rsidR="00185C48" w14:paraId="50F030EF" w14:textId="77777777">
        <w:trPr>
          <w:trHeight w:val="5921"/>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39B50F4" w14:textId="77777777" w:rsidR="00185C48" w:rsidRDefault="00983A53">
            <w:pPr>
              <w:pStyle w:val="Standard"/>
              <w:spacing w:after="0" w:line="249" w:lineRule="auto"/>
              <w:ind w:left="0" w:firstLine="0"/>
            </w:pPr>
            <w:r>
              <w:rPr>
                <w:b/>
              </w:rPr>
              <w:lastRenderedPageBreak/>
              <w:t>Extension period</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87D7B4F" w14:textId="2EF53EDB" w:rsidR="00185C48" w:rsidRDefault="00983A53">
            <w:pPr>
              <w:pStyle w:val="Standard"/>
              <w:spacing w:after="0" w:line="249" w:lineRule="auto"/>
              <w:ind w:left="2" w:firstLine="0"/>
            </w:pPr>
            <w:r>
              <w:t>No extension option</w:t>
            </w:r>
            <w:r w:rsidR="003F7F6F">
              <w:t xml:space="preserve"> is included in this contract</w:t>
            </w:r>
          </w:p>
        </w:tc>
      </w:tr>
    </w:tbl>
    <w:p w14:paraId="2992133F" w14:textId="77777777" w:rsidR="00185C48" w:rsidRDefault="00185C48">
      <w:pPr>
        <w:pStyle w:val="Heading3"/>
        <w:spacing w:after="165" w:line="240" w:lineRule="auto"/>
        <w:ind w:left="1113" w:firstLine="1118"/>
      </w:pPr>
    </w:p>
    <w:p w14:paraId="63F92A3B" w14:textId="77777777" w:rsidR="00185C48" w:rsidRDefault="00185C48">
      <w:pPr>
        <w:pStyle w:val="Heading3"/>
        <w:spacing w:after="165" w:line="240" w:lineRule="auto"/>
        <w:ind w:left="1113" w:firstLine="1118"/>
      </w:pPr>
    </w:p>
    <w:p w14:paraId="68D60B2C" w14:textId="77777777" w:rsidR="00185C48" w:rsidRDefault="00185C48">
      <w:pPr>
        <w:pStyle w:val="Heading3"/>
        <w:spacing w:after="165" w:line="240" w:lineRule="auto"/>
        <w:ind w:left="1113" w:firstLine="1118"/>
      </w:pPr>
    </w:p>
    <w:p w14:paraId="76778CD8" w14:textId="77777777" w:rsidR="00185C48" w:rsidRDefault="00185C48">
      <w:pPr>
        <w:pStyle w:val="Heading3"/>
        <w:spacing w:after="165" w:line="240" w:lineRule="auto"/>
        <w:ind w:left="1113" w:firstLine="1118"/>
      </w:pPr>
    </w:p>
    <w:p w14:paraId="63632FF4" w14:textId="77777777" w:rsidR="00185C48" w:rsidRDefault="00185C48">
      <w:pPr>
        <w:pStyle w:val="Heading3"/>
        <w:spacing w:after="165" w:line="240" w:lineRule="auto"/>
        <w:ind w:left="1113" w:firstLine="1118"/>
      </w:pPr>
    </w:p>
    <w:p w14:paraId="6F339CA6" w14:textId="77777777" w:rsidR="00185C48" w:rsidRDefault="00185C48">
      <w:pPr>
        <w:pStyle w:val="Heading3"/>
        <w:spacing w:after="165" w:line="240" w:lineRule="auto"/>
        <w:ind w:left="1113" w:firstLine="1118"/>
      </w:pPr>
    </w:p>
    <w:p w14:paraId="2A0D738F" w14:textId="77777777" w:rsidR="00185C48" w:rsidRDefault="00185C48">
      <w:pPr>
        <w:pStyle w:val="Heading3"/>
        <w:spacing w:after="165" w:line="240" w:lineRule="auto"/>
        <w:ind w:left="1113" w:firstLine="1118"/>
      </w:pPr>
    </w:p>
    <w:p w14:paraId="6116F41D" w14:textId="77777777" w:rsidR="00185C48" w:rsidRDefault="00185C48">
      <w:pPr>
        <w:pStyle w:val="Heading3"/>
        <w:spacing w:after="165" w:line="240" w:lineRule="auto"/>
        <w:ind w:left="1113" w:firstLine="1118"/>
      </w:pPr>
    </w:p>
    <w:p w14:paraId="489FDB18" w14:textId="77777777" w:rsidR="00185C48" w:rsidRDefault="00185C48">
      <w:pPr>
        <w:pStyle w:val="Heading3"/>
        <w:spacing w:after="165" w:line="240" w:lineRule="auto"/>
        <w:ind w:left="1113" w:firstLine="1118"/>
      </w:pPr>
    </w:p>
    <w:p w14:paraId="37A50A66" w14:textId="77777777" w:rsidR="00185C48" w:rsidRDefault="00185C48">
      <w:pPr>
        <w:pStyle w:val="Heading3"/>
        <w:spacing w:after="165" w:line="240" w:lineRule="auto"/>
        <w:ind w:left="1113" w:firstLine="1118"/>
      </w:pPr>
    </w:p>
    <w:p w14:paraId="518CCD5C" w14:textId="77777777" w:rsidR="00185C48" w:rsidRDefault="00185C48">
      <w:pPr>
        <w:pStyle w:val="Standard"/>
      </w:pPr>
    </w:p>
    <w:p w14:paraId="21AF2840" w14:textId="77777777" w:rsidR="00185C48" w:rsidRDefault="00185C48">
      <w:pPr>
        <w:pStyle w:val="Standard"/>
      </w:pPr>
    </w:p>
    <w:p w14:paraId="57A7F352" w14:textId="77777777" w:rsidR="00185C48" w:rsidRDefault="00185C48">
      <w:pPr>
        <w:pStyle w:val="Standard"/>
      </w:pPr>
    </w:p>
    <w:p w14:paraId="612E62FC" w14:textId="77777777" w:rsidR="00185C48" w:rsidRDefault="00983A53">
      <w:pPr>
        <w:pStyle w:val="Heading3"/>
        <w:spacing w:after="165" w:line="240" w:lineRule="auto"/>
        <w:ind w:left="1113" w:firstLine="1118"/>
      </w:pPr>
      <w:r>
        <w:t>Buyer contractual details</w:t>
      </w:r>
    </w:p>
    <w:p w14:paraId="4B98415A" w14:textId="77777777" w:rsidR="00185C48" w:rsidRDefault="00983A53">
      <w:pPr>
        <w:pStyle w:val="Standard"/>
        <w:spacing w:after="0" w:line="240" w:lineRule="auto"/>
        <w:ind w:right="14"/>
      </w:pPr>
      <w:r>
        <w:t>This Order is for the G-Cloud Services outlined below. It is acknowledged by the Parties that the volume of the G-Cloud Services used by the Buyer may vary during this Call-Off Contract.</w:t>
      </w:r>
    </w:p>
    <w:p w14:paraId="2B0FF170" w14:textId="77777777" w:rsidR="00185C48" w:rsidRDefault="00185C48">
      <w:pPr>
        <w:pStyle w:val="Standard"/>
        <w:spacing w:after="0" w:line="240" w:lineRule="auto"/>
        <w:ind w:right="14"/>
      </w:pPr>
    </w:p>
    <w:p w14:paraId="1DAE2411" w14:textId="77777777" w:rsidR="00185C48" w:rsidRDefault="00185C48">
      <w:pPr>
        <w:pStyle w:val="Standard"/>
        <w:widowControl w:val="0"/>
        <w:spacing w:before="190" w:after="0" w:line="276"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3246"/>
        <w:gridCol w:w="6369"/>
      </w:tblGrid>
      <w:tr w:rsidR="00185C48" w14:paraId="56E7B588" w14:textId="77777777">
        <w:trPr>
          <w:trHeight w:val="1772"/>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AA5381" w14:textId="77777777" w:rsidR="00185C48" w:rsidRDefault="00983A53">
            <w:pPr>
              <w:pStyle w:val="Standard"/>
              <w:widowControl w:val="0"/>
              <w:spacing w:before="190" w:after="0" w:line="276" w:lineRule="auto"/>
              <w:ind w:left="0" w:right="322" w:firstLine="0"/>
            </w:pPr>
            <w:r>
              <w:rPr>
                <w:b/>
              </w:rPr>
              <w:t>G-Cloud Lot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D523F99" w14:textId="77777777" w:rsidR="00185C48" w:rsidRDefault="00983A53">
            <w:pPr>
              <w:pStyle w:val="Standard"/>
              <w:widowControl w:val="0"/>
              <w:spacing w:before="190" w:after="0" w:line="276" w:lineRule="auto"/>
              <w:ind w:left="0" w:right="322" w:firstLine="0"/>
            </w:pPr>
            <w:r>
              <w:t>This Call-Off Contract is for the provision of Services Under:</w:t>
            </w:r>
          </w:p>
          <w:p w14:paraId="075EB238" w14:textId="77777777" w:rsidR="00185C48" w:rsidRDefault="00983A53">
            <w:pPr>
              <w:pStyle w:val="Standard"/>
              <w:widowControl w:val="0"/>
              <w:numPr>
                <w:ilvl w:val="0"/>
                <w:numId w:val="15"/>
              </w:numPr>
              <w:spacing w:after="0" w:line="276" w:lineRule="auto"/>
              <w:ind w:right="322"/>
            </w:pPr>
            <w:r>
              <w:t>Lot 3: Cloud support</w:t>
            </w:r>
          </w:p>
        </w:tc>
      </w:tr>
      <w:tr w:rsidR="00185C48" w14:paraId="26BE7C6D"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2BFC2C" w14:textId="77777777" w:rsidR="00185C48" w:rsidRDefault="00983A53">
            <w:pPr>
              <w:pStyle w:val="Standard"/>
              <w:widowControl w:val="0"/>
              <w:spacing w:before="190" w:after="0" w:line="276" w:lineRule="auto"/>
              <w:ind w:left="0" w:right="322" w:firstLine="0"/>
            </w:pPr>
            <w:r>
              <w:rPr>
                <w:b/>
              </w:rPr>
              <w:t>G-Cloud Services required</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75EEB0" w14:textId="77777777" w:rsidR="00185C48" w:rsidRDefault="00983A53">
            <w:pPr>
              <w:pStyle w:val="Standard"/>
              <w:widowControl w:val="0"/>
              <w:spacing w:before="190" w:after="0" w:line="276" w:lineRule="auto"/>
              <w:ind w:left="0" w:right="322" w:firstLine="0"/>
            </w:pPr>
            <w:r>
              <w:t>The Services to be provided by the Supplier under the above Lot are listed in Framework Schedule 4 and outlined below:</w:t>
            </w:r>
          </w:p>
          <w:p w14:paraId="1352B373" w14:textId="77777777" w:rsidR="00185C48" w:rsidRDefault="00983A53">
            <w:pPr>
              <w:pStyle w:val="Standard"/>
              <w:widowControl w:val="0"/>
              <w:numPr>
                <w:ilvl w:val="0"/>
                <w:numId w:val="15"/>
              </w:numPr>
              <w:spacing w:after="0" w:line="276" w:lineRule="auto"/>
              <w:ind w:right="322"/>
            </w:pPr>
            <w:r>
              <w:t>Oracle Cloud EPM Consolidation and Close</w:t>
            </w:r>
          </w:p>
          <w:p w14:paraId="66BB10A0" w14:textId="77777777" w:rsidR="00185C48" w:rsidRDefault="00983A53">
            <w:pPr>
              <w:pStyle w:val="Standard"/>
              <w:widowControl w:val="0"/>
              <w:numPr>
                <w:ilvl w:val="0"/>
                <w:numId w:val="15"/>
              </w:numPr>
              <w:spacing w:after="0" w:line="276" w:lineRule="auto"/>
              <w:ind w:right="322"/>
            </w:pPr>
            <w:r>
              <w:t>Oracle Cloud EPM solutions</w:t>
            </w:r>
          </w:p>
          <w:p w14:paraId="3179BFC3" w14:textId="77777777" w:rsidR="00185C48" w:rsidRDefault="00185C48">
            <w:pPr>
              <w:pStyle w:val="Standard"/>
              <w:widowControl w:val="0"/>
              <w:spacing w:after="0" w:line="276" w:lineRule="auto"/>
              <w:ind w:left="720" w:right="322" w:firstLine="0"/>
              <w:rPr>
                <w:b/>
              </w:rPr>
            </w:pPr>
          </w:p>
        </w:tc>
      </w:tr>
      <w:tr w:rsidR="00185C48" w14:paraId="3313AA53"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4B81A3E" w14:textId="77777777" w:rsidR="00185C48" w:rsidRDefault="00983A53">
            <w:pPr>
              <w:pStyle w:val="Standard"/>
              <w:widowControl w:val="0"/>
              <w:spacing w:before="190" w:after="0" w:line="276" w:lineRule="auto"/>
              <w:ind w:left="0" w:right="322" w:firstLine="0"/>
            </w:pPr>
            <w:r>
              <w:rPr>
                <w:b/>
              </w:rPr>
              <w:t>Additional Services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D3A2A6" w14:textId="77777777" w:rsidR="00185C48" w:rsidRDefault="00983A53" w:rsidP="000B78E0">
            <w:pPr>
              <w:pStyle w:val="Standard"/>
              <w:widowControl w:val="0"/>
              <w:spacing w:before="190" w:after="0" w:line="276" w:lineRule="auto"/>
              <w:ind w:left="0" w:right="322" w:firstLine="0"/>
              <w:rPr>
                <w:bCs/>
              </w:rPr>
            </w:pPr>
            <w:r>
              <w:rPr>
                <w:bCs/>
              </w:rPr>
              <w:t>Not applicable</w:t>
            </w:r>
          </w:p>
        </w:tc>
      </w:tr>
      <w:tr w:rsidR="00185C48" w14:paraId="5451BDBA"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479FAD6" w14:textId="77777777" w:rsidR="00185C48" w:rsidRDefault="00185C48">
            <w:pPr>
              <w:pStyle w:val="Standard"/>
              <w:widowControl w:val="0"/>
              <w:spacing w:before="190" w:after="0" w:line="276" w:lineRule="auto"/>
              <w:ind w:left="0" w:right="322" w:firstLine="0"/>
              <w:rPr>
                <w:b/>
              </w:rPr>
            </w:pPr>
          </w:p>
          <w:p w14:paraId="26989E90" w14:textId="77777777" w:rsidR="00185C48" w:rsidRDefault="00983A53">
            <w:pPr>
              <w:pStyle w:val="Standard"/>
              <w:widowControl w:val="0"/>
              <w:spacing w:before="190" w:after="0" w:line="276" w:lineRule="auto"/>
              <w:ind w:left="0" w:right="322" w:firstLine="0"/>
            </w:pPr>
            <w:r>
              <w:rPr>
                <w:b/>
              </w:rPr>
              <w:t>Location</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807C457" w14:textId="77777777" w:rsidR="00185C48" w:rsidRDefault="00185C48">
            <w:pPr>
              <w:pStyle w:val="Standard"/>
              <w:widowControl w:val="0"/>
              <w:spacing w:before="190" w:after="0" w:line="276" w:lineRule="auto"/>
              <w:ind w:left="0" w:right="322" w:firstLine="0"/>
            </w:pPr>
          </w:p>
          <w:p w14:paraId="6D042920" w14:textId="77777777" w:rsidR="00185C48" w:rsidRDefault="00983A53">
            <w:pPr>
              <w:pStyle w:val="Standard"/>
              <w:widowControl w:val="0"/>
              <w:spacing w:before="190" w:after="0" w:line="276" w:lineRule="auto"/>
              <w:ind w:left="0" w:right="322" w:firstLine="0"/>
            </w:pPr>
            <w:r>
              <w:rPr>
                <w:bCs/>
              </w:rPr>
              <w:t>The services will principally take place at the Suppliers own premises. There may be a requirement to attend either/or both the Authority’s premises, located at:1 Horse Guards Road, London, SW1A 2HQ and Rosebery Court, St Andrews Business Park, Norwich, NR7 0HS</w:t>
            </w:r>
          </w:p>
          <w:p w14:paraId="53AAA390" w14:textId="77777777" w:rsidR="00185C48" w:rsidRDefault="00185C48">
            <w:pPr>
              <w:pStyle w:val="Standard"/>
              <w:widowControl w:val="0"/>
              <w:spacing w:before="190" w:after="0" w:line="276" w:lineRule="auto"/>
              <w:ind w:left="0" w:right="322" w:firstLine="0"/>
            </w:pPr>
          </w:p>
        </w:tc>
      </w:tr>
      <w:tr w:rsidR="00185C48" w14:paraId="71B7AFDE"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EE8706B" w14:textId="77777777" w:rsidR="00185C48" w:rsidRDefault="00983A53">
            <w:pPr>
              <w:pStyle w:val="Standard"/>
              <w:widowControl w:val="0"/>
              <w:spacing w:before="190" w:after="0" w:line="276" w:lineRule="auto"/>
              <w:ind w:left="0" w:right="322" w:firstLine="0"/>
            </w:pPr>
            <w:r>
              <w:rPr>
                <w:b/>
              </w:rPr>
              <w:t>Quality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62DAFA3" w14:textId="77777777" w:rsidR="00185C48" w:rsidRDefault="00983A53">
            <w:pPr>
              <w:pStyle w:val="Standard"/>
              <w:widowControl w:val="0"/>
              <w:spacing w:before="190" w:after="0" w:line="276" w:lineRule="auto"/>
              <w:ind w:left="0" w:right="322" w:firstLine="0"/>
            </w:pPr>
            <w:r>
              <w:t xml:space="preserve">The quality standards required for this Call-Off Contract are </w:t>
            </w:r>
            <w:r>
              <w:rPr>
                <w:b/>
              </w:rPr>
              <w:t xml:space="preserve">per service definition of G-Cloud 13 - Service ID - </w:t>
            </w:r>
            <w:r>
              <w:rPr>
                <w:b/>
                <w:bCs/>
              </w:rPr>
              <w:t>3423 6297 0641 904</w:t>
            </w:r>
          </w:p>
        </w:tc>
      </w:tr>
      <w:tr w:rsidR="00185C48" w14:paraId="51D7EB96"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E2C592" w14:textId="77777777" w:rsidR="00185C48" w:rsidRDefault="00983A53">
            <w:pPr>
              <w:pStyle w:val="Standard"/>
              <w:widowControl w:val="0"/>
              <w:spacing w:before="190" w:after="0" w:line="276" w:lineRule="auto"/>
              <w:ind w:left="0" w:right="322" w:firstLine="0"/>
            </w:pPr>
            <w:r>
              <w:rPr>
                <w:b/>
              </w:rPr>
              <w:t>Technical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CC2377F" w14:textId="77777777" w:rsidR="00185C48" w:rsidRDefault="00983A53">
            <w:pPr>
              <w:pStyle w:val="Standard"/>
              <w:widowControl w:val="0"/>
              <w:spacing w:before="190" w:after="0" w:line="276" w:lineRule="auto"/>
              <w:ind w:left="0" w:right="322" w:firstLine="0"/>
            </w:pPr>
            <w:r>
              <w:t>The technical standards used as a requirement for this Call-Off Contract are</w:t>
            </w:r>
            <w:r>
              <w:rPr>
                <w:b/>
              </w:rPr>
              <w:t xml:space="preserve"> per service definition of G-Cloud 13 - Service ID - </w:t>
            </w:r>
            <w:r>
              <w:rPr>
                <w:b/>
                <w:bCs/>
              </w:rPr>
              <w:t>3423 6297 0641 904</w:t>
            </w:r>
          </w:p>
        </w:tc>
      </w:tr>
      <w:tr w:rsidR="00185C48" w14:paraId="7136F405"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375BB46" w14:textId="77777777" w:rsidR="00185C48" w:rsidRDefault="00983A53">
            <w:pPr>
              <w:pStyle w:val="Standard"/>
              <w:widowControl w:val="0"/>
              <w:spacing w:before="190" w:after="0" w:line="276" w:lineRule="auto"/>
              <w:ind w:left="0" w:right="322" w:firstLine="0"/>
            </w:pPr>
            <w:r>
              <w:rPr>
                <w:b/>
              </w:rPr>
              <w:t>Service level agreement: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9E47D8" w14:textId="77777777" w:rsidR="00185C48" w:rsidRDefault="00983A53">
            <w:pPr>
              <w:pStyle w:val="Standard"/>
              <w:widowControl w:val="0"/>
              <w:spacing w:before="190" w:after="0" w:line="276" w:lineRule="auto"/>
              <w:ind w:left="0" w:right="322" w:firstLine="0"/>
            </w:pPr>
            <w:r>
              <w:t xml:space="preserve">The service level and availability criteria required for this Call-Off Contract are </w:t>
            </w:r>
            <w:r>
              <w:rPr>
                <w:b/>
              </w:rPr>
              <w:t xml:space="preserve">per service definition of G-Cloud 13 - Service ID - </w:t>
            </w:r>
            <w:r>
              <w:rPr>
                <w:b/>
                <w:bCs/>
              </w:rPr>
              <w:t>3423 6297 0641 904</w:t>
            </w:r>
          </w:p>
        </w:tc>
      </w:tr>
      <w:tr w:rsidR="00185C48" w14:paraId="5428DA85" w14:textId="77777777">
        <w:trPr>
          <w:trHeight w:val="941"/>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3C59C0" w14:textId="77777777" w:rsidR="00185C48" w:rsidRDefault="00983A53">
            <w:pPr>
              <w:pStyle w:val="Standard"/>
              <w:widowControl w:val="0"/>
              <w:spacing w:before="190" w:after="0" w:line="276" w:lineRule="auto"/>
              <w:ind w:left="0" w:right="322" w:firstLine="0"/>
            </w:pPr>
            <w:r>
              <w:rPr>
                <w:b/>
              </w:rPr>
              <w:t>Onboarding</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4C175A" w14:textId="77777777" w:rsidR="00185C48" w:rsidRDefault="00983A53">
            <w:pPr>
              <w:pStyle w:val="Standard"/>
              <w:widowControl w:val="0"/>
              <w:spacing w:before="190" w:after="0" w:line="276" w:lineRule="auto"/>
              <w:ind w:left="0" w:right="322" w:firstLine="0"/>
            </w:pPr>
            <w:bookmarkStart w:id="2" w:name="_Hlk172888096"/>
            <w:r>
              <w:t xml:space="preserve">The onboarding plan for this Call-Off Contract is </w:t>
            </w:r>
            <w:r>
              <w:rPr>
                <w:b/>
              </w:rPr>
              <w:t xml:space="preserve">per service definition of G-Cloud 13 - Service ID - </w:t>
            </w:r>
            <w:r>
              <w:rPr>
                <w:b/>
                <w:bCs/>
              </w:rPr>
              <w:t>3423 6297 0641 904</w:t>
            </w:r>
            <w:bookmarkEnd w:id="2"/>
          </w:p>
        </w:tc>
      </w:tr>
    </w:tbl>
    <w:p w14:paraId="3E53FFDA" w14:textId="77777777" w:rsidR="00185C48" w:rsidRDefault="00185C48">
      <w:pPr>
        <w:pStyle w:val="Standard"/>
        <w:spacing w:after="0" w:line="249" w:lineRule="auto"/>
        <w:ind w:left="0" w:right="110" w:firstLine="0"/>
      </w:pPr>
    </w:p>
    <w:tbl>
      <w:tblPr>
        <w:tblW w:w="9639" w:type="dxa"/>
        <w:tblInd w:w="983" w:type="dxa"/>
        <w:tblLayout w:type="fixed"/>
        <w:tblCellMar>
          <w:left w:w="10" w:type="dxa"/>
          <w:right w:w="10" w:type="dxa"/>
        </w:tblCellMar>
        <w:tblLook w:val="0000" w:firstRow="0" w:lastRow="0" w:firstColumn="0" w:lastColumn="0" w:noHBand="0" w:noVBand="0"/>
      </w:tblPr>
      <w:tblGrid>
        <w:gridCol w:w="3256"/>
        <w:gridCol w:w="6383"/>
      </w:tblGrid>
      <w:tr w:rsidR="00185C48" w14:paraId="32E02DCB" w14:textId="77777777">
        <w:trPr>
          <w:trHeight w:val="148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78B1860" w14:textId="77777777" w:rsidR="00185C48" w:rsidRDefault="00983A53">
            <w:pPr>
              <w:pStyle w:val="Standard"/>
              <w:spacing w:after="0" w:line="249" w:lineRule="auto"/>
              <w:ind w:left="0" w:firstLine="0"/>
            </w:pPr>
            <w:r>
              <w:rPr>
                <w:b/>
              </w:rPr>
              <w:lastRenderedPageBreak/>
              <w:t>Offboarding</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E32EDF8" w14:textId="77777777" w:rsidR="00185C48" w:rsidRDefault="00983A53">
            <w:pPr>
              <w:pStyle w:val="Standard"/>
              <w:spacing w:after="0" w:line="249" w:lineRule="auto"/>
              <w:ind w:left="10" w:firstLine="0"/>
            </w:pPr>
            <w:r>
              <w:t>The offboarding plan for this Call-Off Contract is</w:t>
            </w:r>
            <w:r>
              <w:rPr>
                <w:b/>
              </w:rPr>
              <w:t xml:space="preserve"> per service definition of G-Cloud 13 - Service ID - </w:t>
            </w:r>
            <w:r>
              <w:rPr>
                <w:b/>
                <w:bCs/>
              </w:rPr>
              <w:t>3423 6297 0641 904</w:t>
            </w:r>
          </w:p>
        </w:tc>
      </w:tr>
      <w:tr w:rsidR="00185C48" w14:paraId="5E3801E4" w14:textId="77777777">
        <w:trPr>
          <w:trHeight w:val="204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D499165" w14:textId="77777777" w:rsidR="00185C48" w:rsidRDefault="00983A53">
            <w:pPr>
              <w:pStyle w:val="Standard"/>
              <w:spacing w:after="0" w:line="249" w:lineRule="auto"/>
              <w:ind w:left="0" w:firstLine="0"/>
            </w:pPr>
            <w:r>
              <w:rPr>
                <w:b/>
              </w:rPr>
              <w:t>Collaboration agreement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A5BC8EC" w14:textId="77777777" w:rsidR="00185C48" w:rsidRDefault="00983A53">
            <w:pPr>
              <w:pStyle w:val="Standard"/>
              <w:spacing w:after="0" w:line="249" w:lineRule="auto"/>
              <w:ind w:left="10" w:firstLine="0"/>
            </w:pPr>
            <w:r>
              <w:t>Not used.</w:t>
            </w:r>
          </w:p>
        </w:tc>
      </w:tr>
      <w:tr w:rsidR="00185C48" w14:paraId="436E1458" w14:textId="77777777">
        <w:trPr>
          <w:trHeight w:val="730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5AD60D8" w14:textId="77777777" w:rsidR="00185C48" w:rsidRDefault="00983A53">
            <w:pPr>
              <w:pStyle w:val="Standard"/>
              <w:spacing w:after="0" w:line="249" w:lineRule="auto"/>
              <w:ind w:left="0" w:firstLine="0"/>
            </w:pPr>
            <w:r>
              <w:rPr>
                <w:b/>
              </w:rPr>
              <w:t>Limit on Parties’ liability</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7691038" w14:textId="77777777" w:rsidR="00185C48" w:rsidRDefault="00983A53">
            <w:pPr>
              <w:pStyle w:val="Standard"/>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exceed </w:t>
            </w:r>
            <w:r>
              <w:rPr>
                <w:b/>
                <w:bCs/>
              </w:rPr>
              <w:t xml:space="preserve">£1,000,000 </w:t>
            </w:r>
            <w:r>
              <w:t xml:space="preserve">per year. </w:t>
            </w:r>
          </w:p>
          <w:p w14:paraId="649FEE56" w14:textId="77777777" w:rsidR="00185C48" w:rsidRDefault="00983A53">
            <w:pPr>
              <w:pStyle w:val="Standard"/>
              <w:spacing w:after="232" w:line="288" w:lineRule="auto"/>
              <w:ind w:left="10" w:right="43" w:firstLine="0"/>
            </w:pPr>
            <w:r>
              <w:t xml:space="preserve">The annual total liability of the Supplier for Buyer Data Defaults resulting in direct loss, destruction, corruption, degradation or damage to any Buyer Data will not exceed </w:t>
            </w:r>
            <w:r>
              <w:rPr>
                <w:b/>
              </w:rPr>
              <w:t xml:space="preserve">£1,000,000 </w:t>
            </w:r>
            <w:r>
              <w:t xml:space="preserve">or </w:t>
            </w:r>
            <w:r>
              <w:rPr>
                <w:b/>
                <w:bCs/>
              </w:rPr>
              <w:t>125%</w:t>
            </w:r>
            <w:r>
              <w:t xml:space="preserve"> of the Charges payable by the Buyer to the Supplier during the Call-Off Contract Term (whichever is the greater).</w:t>
            </w:r>
          </w:p>
          <w:p w14:paraId="668749B5" w14:textId="77777777" w:rsidR="00185C48" w:rsidRDefault="00983A53">
            <w:pPr>
              <w:pStyle w:val="Standard"/>
              <w:spacing w:after="0" w:line="249" w:lineRule="auto"/>
              <w:ind w:left="10" w:firstLine="0"/>
            </w:pPr>
            <w:r>
              <w:t>The annual total liability of the Supplier for all other Defaults will</w:t>
            </w:r>
          </w:p>
          <w:p w14:paraId="6F23973E" w14:textId="77777777" w:rsidR="00185C48" w:rsidRDefault="00983A53">
            <w:pPr>
              <w:pStyle w:val="Standard"/>
              <w:spacing w:after="0" w:line="249" w:lineRule="auto"/>
              <w:ind w:left="10" w:firstLine="0"/>
            </w:pPr>
            <w:r>
              <w:t xml:space="preserve">not exceed the greater of </w:t>
            </w:r>
            <w:r>
              <w:rPr>
                <w:b/>
              </w:rPr>
              <w:t xml:space="preserve">£1,000,000 </w:t>
            </w:r>
            <w:r>
              <w:t xml:space="preserve">or </w:t>
            </w:r>
            <w:r>
              <w:rPr>
                <w:b/>
                <w:bCs/>
              </w:rPr>
              <w:t>125%</w:t>
            </w:r>
            <w:r>
              <w:t xml:space="preserve"> of the Charges payable by the Buyer to the Supplier during the Call-Off Contract Term (whichever is the greater).</w:t>
            </w:r>
          </w:p>
        </w:tc>
      </w:tr>
      <w:tr w:rsidR="00185C48" w14:paraId="7A521E7C" w14:textId="77777777">
        <w:trPr>
          <w:trHeight w:val="502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10F4051" w14:textId="77777777" w:rsidR="00185C48" w:rsidRDefault="00983A53">
            <w:pPr>
              <w:pStyle w:val="Standard"/>
              <w:spacing w:after="0" w:line="249" w:lineRule="auto"/>
              <w:ind w:left="0" w:firstLine="0"/>
            </w:pPr>
            <w:r>
              <w:rPr>
                <w:b/>
              </w:rPr>
              <w:lastRenderedPageBreak/>
              <w:t>Insurance</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1236726" w14:textId="77777777" w:rsidR="00185C48" w:rsidRDefault="00983A53">
            <w:pPr>
              <w:pStyle w:val="Standard"/>
              <w:spacing w:after="48" w:line="249" w:lineRule="auto"/>
              <w:ind w:left="10" w:firstLine="0"/>
            </w:pPr>
            <w:r>
              <w:t>The Supplier insurance(s) required will be:</w:t>
            </w:r>
          </w:p>
          <w:p w14:paraId="7639033B" w14:textId="77777777" w:rsidR="00185C48" w:rsidRDefault="00983A53">
            <w:pPr>
              <w:pStyle w:val="Standard"/>
              <w:numPr>
                <w:ilvl w:val="0"/>
                <w:numId w:val="52"/>
              </w:numPr>
              <w:spacing w:after="22" w:line="278" w:lineRule="auto"/>
              <w:ind w:hanging="398"/>
            </w:pPr>
            <w:r>
              <w:t>a minimum insurance period of [6 years] following the expiration or Ending of this Call-Off Contract]</w:t>
            </w:r>
          </w:p>
          <w:p w14:paraId="043DD3F7" w14:textId="77777777" w:rsidR="00185C48" w:rsidRDefault="00983A53">
            <w:pPr>
              <w:pStyle w:val="Standard"/>
              <w:numPr>
                <w:ilvl w:val="0"/>
                <w:numId w:val="17"/>
              </w:numPr>
              <w:spacing w:after="18" w:line="276"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52F96300" w14:textId="77777777" w:rsidR="00185C48" w:rsidRDefault="00983A53">
            <w:pPr>
              <w:pStyle w:val="Standard"/>
              <w:numPr>
                <w:ilvl w:val="0"/>
                <w:numId w:val="17"/>
              </w:numPr>
              <w:spacing w:after="43" w:line="249" w:lineRule="auto"/>
              <w:ind w:hanging="398"/>
            </w:pPr>
            <w:r>
              <w:t>employers' liability insurance with a minimum limit of</w:t>
            </w:r>
          </w:p>
          <w:p w14:paraId="4457E0A6" w14:textId="77777777" w:rsidR="00185C48" w:rsidRDefault="00983A53">
            <w:pPr>
              <w:pStyle w:val="Standard"/>
              <w:spacing w:after="0" w:line="249" w:lineRule="auto"/>
              <w:ind w:left="0" w:right="65" w:firstLine="0"/>
              <w:jc w:val="right"/>
            </w:pPr>
            <w:r>
              <w:t>£5,000,000 or any higher minimum limit required by Law</w:t>
            </w:r>
          </w:p>
        </w:tc>
      </w:tr>
      <w:tr w:rsidR="00185C48" w14:paraId="73014B1A" w14:textId="77777777">
        <w:trPr>
          <w:trHeight w:val="172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B68879D" w14:textId="77777777" w:rsidR="00185C48" w:rsidRDefault="00983A53">
            <w:pPr>
              <w:pStyle w:val="Standard"/>
              <w:spacing w:after="0" w:line="249" w:lineRule="auto"/>
              <w:ind w:left="0" w:firstLine="0"/>
            </w:pPr>
            <w:r>
              <w:rPr>
                <w:b/>
              </w:rPr>
              <w:t>Buyer’s responsibilities</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4276296" w14:textId="77777777" w:rsidR="00185C48" w:rsidRDefault="00983A53">
            <w:r>
              <w:t>The Buyer is responsible for:</w:t>
            </w:r>
          </w:p>
          <w:p w14:paraId="65FDD215" w14:textId="77777777" w:rsidR="00185C48" w:rsidRDefault="00983A53">
            <w:r>
              <w:t xml:space="preserve">Where any Services are to be carried out at the Buyer’s premises then the Buyer shall, subject to compliance by </w:t>
            </w:r>
          </w:p>
          <w:p w14:paraId="5571554E" w14:textId="77777777" w:rsidR="00185C48" w:rsidRDefault="00983A53">
            <w:r>
              <w:t>Supplier’s personnel with Buyer's reasonable security</w:t>
            </w:r>
          </w:p>
          <w:p w14:paraId="77E27DD4" w14:textId="77777777" w:rsidR="00185C48" w:rsidRDefault="00983A53">
            <w:r>
              <w:t xml:space="preserve">requirements, allow Supplier full and complete access to the </w:t>
            </w:r>
          </w:p>
          <w:p w14:paraId="47022ED1" w14:textId="77777777" w:rsidR="00185C48" w:rsidRDefault="00983A53">
            <w:r>
              <w:t xml:space="preserve">area(s) where Supplier Services are to be performed and will </w:t>
            </w:r>
          </w:p>
          <w:p w14:paraId="39CAEB0E" w14:textId="77777777" w:rsidR="00185C48" w:rsidRDefault="00983A53">
            <w:r>
              <w:t xml:space="preserve">provide adequate office accommodation and facilities for any </w:t>
            </w:r>
          </w:p>
          <w:p w14:paraId="38A85DD7" w14:textId="77777777" w:rsidR="00185C48" w:rsidRDefault="00983A53">
            <w:r>
              <w:t xml:space="preserve">Supplier staff working on its premises as required. </w:t>
            </w:r>
          </w:p>
          <w:p w14:paraId="2E24CE35" w14:textId="77777777" w:rsidR="00185C48" w:rsidRDefault="00185C48"/>
          <w:p w14:paraId="55079D92" w14:textId="77777777" w:rsidR="00185C48" w:rsidRDefault="00983A53">
            <w:r>
              <w:t xml:space="preserve">Buyer is responsible for direct co-ordination and engagement of </w:t>
            </w:r>
          </w:p>
          <w:p w14:paraId="2034CD79" w14:textId="77777777" w:rsidR="00185C48" w:rsidRDefault="00983A53">
            <w:r>
              <w:t>its agents, subcontractors, consultants or employees.</w:t>
            </w:r>
          </w:p>
          <w:p w14:paraId="24BB4FDC" w14:textId="77777777" w:rsidR="00185C48" w:rsidRDefault="00185C48"/>
          <w:p w14:paraId="40F3678A" w14:textId="77777777" w:rsidR="00185C48" w:rsidRDefault="00983A53">
            <w:r>
              <w:t>The Buyer will provide Supplier in a timely manner with all</w:t>
            </w:r>
          </w:p>
          <w:p w14:paraId="54D7F0F3" w14:textId="77777777" w:rsidR="00185C48" w:rsidRDefault="00983A53">
            <w:r>
              <w:t xml:space="preserve">necessary co-operation, information, documents, materials, </w:t>
            </w:r>
          </w:p>
          <w:p w14:paraId="7B436F9E" w14:textId="77777777" w:rsidR="00185C48" w:rsidRDefault="00983A53">
            <w:r>
              <w:t xml:space="preserve">equipment, data and support reasonably required by Supplier </w:t>
            </w:r>
          </w:p>
          <w:p w14:paraId="651DFC54" w14:textId="77777777" w:rsidR="00185C48" w:rsidRDefault="00983A53">
            <w:r>
              <w:t xml:space="preserve">for the performance of its obligations hereunder and ensure that </w:t>
            </w:r>
          </w:p>
          <w:p w14:paraId="4A660D23" w14:textId="77777777" w:rsidR="00185C48" w:rsidRDefault="00983A53">
            <w:r>
              <w:t xml:space="preserve">they are accurate and complete in all material respects, </w:t>
            </w:r>
          </w:p>
          <w:p w14:paraId="4812E3C3" w14:textId="77777777" w:rsidR="00185C48" w:rsidRDefault="00983A53">
            <w:r>
              <w:t xml:space="preserve">including access to suitably configured computer products at </w:t>
            </w:r>
          </w:p>
          <w:p w14:paraId="17B886D6" w14:textId="77777777" w:rsidR="00185C48" w:rsidRDefault="00983A53">
            <w:r>
              <w:t xml:space="preserve">such times as Supplier requests. </w:t>
            </w:r>
          </w:p>
          <w:p w14:paraId="1D196ECD" w14:textId="77777777" w:rsidR="00185C48" w:rsidRDefault="00185C48"/>
          <w:p w14:paraId="73BC64A5" w14:textId="77777777" w:rsidR="00185C48" w:rsidRDefault="00983A53">
            <w:r>
              <w:t xml:space="preserve">The Buyer shall be obliged to effect and maintain its own back-up and archival copies of all software and customer data, and </w:t>
            </w:r>
          </w:p>
          <w:p w14:paraId="1D6DF44C" w14:textId="77777777" w:rsidR="00185C48" w:rsidRDefault="00983A53">
            <w:r>
              <w:t xml:space="preserve">Supplier shall have no obligation in relation thereto. </w:t>
            </w:r>
          </w:p>
          <w:p w14:paraId="1E41BFE2" w14:textId="77777777" w:rsidR="00185C48" w:rsidRDefault="00185C48"/>
          <w:p w14:paraId="5B6B0463" w14:textId="77777777" w:rsidR="00185C48" w:rsidRDefault="00983A53">
            <w:r>
              <w:t>If Supplier’s performance of its obligations under this</w:t>
            </w:r>
          </w:p>
          <w:p w14:paraId="33942827" w14:textId="77777777" w:rsidR="00185C48" w:rsidRDefault="00983A53">
            <w:r>
              <w:t xml:space="preserve">Agreement is prevented or delayed by any act or omission of </w:t>
            </w:r>
          </w:p>
          <w:p w14:paraId="55D52002" w14:textId="77777777" w:rsidR="00185C48" w:rsidRDefault="00983A53">
            <w:r>
              <w:t xml:space="preserve">the Buyer, its agents, subcontractors, consultants or employees </w:t>
            </w:r>
          </w:p>
          <w:p w14:paraId="6C39BD46" w14:textId="77777777" w:rsidR="00185C48" w:rsidRDefault="00983A53">
            <w:r>
              <w:t xml:space="preserve">then, without prejudice to any other right or remedy it may have, </w:t>
            </w:r>
          </w:p>
          <w:p w14:paraId="7E1F0A61" w14:textId="77777777" w:rsidR="00185C48" w:rsidRDefault="00983A53">
            <w:r>
              <w:t xml:space="preserve">Supplier shall be allowed an extension of time to perform its </w:t>
            </w:r>
          </w:p>
          <w:p w14:paraId="07DE376F" w14:textId="77777777" w:rsidR="00185C48" w:rsidRDefault="00983A53">
            <w:r>
              <w:t>obligations equal to the delay caused by the Buyer.</w:t>
            </w:r>
          </w:p>
        </w:tc>
      </w:tr>
      <w:tr w:rsidR="00185C48" w14:paraId="56A8E7EF" w14:textId="77777777">
        <w:trPr>
          <w:trHeight w:val="258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3AB23FA" w14:textId="77777777" w:rsidR="00185C48" w:rsidRDefault="00983A53">
            <w:pPr>
              <w:pStyle w:val="Standard"/>
              <w:spacing w:after="0" w:line="249" w:lineRule="auto"/>
              <w:ind w:left="0" w:firstLine="0"/>
            </w:pPr>
            <w:r>
              <w:rPr>
                <w:b/>
              </w:rPr>
              <w:lastRenderedPageBreak/>
              <w:t>Buyer’s equipment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78FE74B" w14:textId="77777777" w:rsidR="00185C48" w:rsidRDefault="00983A53">
            <w:pPr>
              <w:pStyle w:val="Standard"/>
              <w:spacing w:after="250" w:line="300" w:lineRule="auto"/>
              <w:ind w:left="10" w:firstLine="0"/>
            </w:pPr>
            <w:r>
              <w:t>The supplier will be using their own equipment to fulfil this requirement.</w:t>
            </w:r>
          </w:p>
        </w:tc>
      </w:tr>
    </w:tbl>
    <w:p w14:paraId="28D6A4CD" w14:textId="77777777" w:rsidR="00185C48" w:rsidRDefault="00983A53">
      <w:pPr>
        <w:pStyle w:val="Heading3"/>
        <w:spacing w:after="0" w:line="240" w:lineRule="auto"/>
        <w:ind w:left="1113" w:firstLine="1118"/>
      </w:pPr>
      <w:r>
        <w:t>Supplier’s information</w:t>
      </w:r>
    </w:p>
    <w:tbl>
      <w:tblPr>
        <w:tblW w:w="9622" w:type="dxa"/>
        <w:tblInd w:w="1039" w:type="dxa"/>
        <w:tblLayout w:type="fixed"/>
        <w:tblCellMar>
          <w:left w:w="10" w:type="dxa"/>
          <w:right w:w="10" w:type="dxa"/>
        </w:tblCellMar>
        <w:tblLook w:val="0000" w:firstRow="0" w:lastRow="0" w:firstColumn="0" w:lastColumn="0" w:noHBand="0" w:noVBand="0"/>
      </w:tblPr>
      <w:tblGrid>
        <w:gridCol w:w="2599"/>
        <w:gridCol w:w="7023"/>
      </w:tblGrid>
      <w:tr w:rsidR="00185C48" w14:paraId="34A040E1" w14:textId="77777777">
        <w:trPr>
          <w:trHeight w:val="2062"/>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4D7D124E" w14:textId="77777777" w:rsidR="00185C48" w:rsidRDefault="00983A53">
            <w:pPr>
              <w:pStyle w:val="Standard"/>
              <w:spacing w:after="0" w:line="249" w:lineRule="auto"/>
              <w:ind w:left="0" w:firstLine="0"/>
            </w:pPr>
            <w:r>
              <w:rPr>
                <w:b/>
              </w:rPr>
              <w:t>Subcontractors or partners</w:t>
            </w:r>
          </w:p>
        </w:tc>
        <w:tc>
          <w:tcPr>
            <w:tcW w:w="7023"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52341F43" w14:textId="391A823E" w:rsidR="003F7F6F" w:rsidRDefault="003F7F6F">
            <w:pPr>
              <w:pStyle w:val="Standard"/>
              <w:spacing w:after="0" w:line="249" w:lineRule="auto"/>
              <w:ind w:left="10" w:firstLine="0"/>
            </w:pPr>
            <w:r>
              <w:t xml:space="preserve">Not applicable </w:t>
            </w:r>
          </w:p>
        </w:tc>
      </w:tr>
    </w:tbl>
    <w:p w14:paraId="02E5D507" w14:textId="77777777" w:rsidR="00185C48" w:rsidRDefault="00983A53">
      <w:pPr>
        <w:pStyle w:val="Heading3"/>
        <w:spacing w:after="158" w:line="240" w:lineRule="auto"/>
        <w:ind w:left="1113" w:firstLine="1118"/>
      </w:pPr>
      <w:r>
        <w:t>Call-Off Contract charges and payment</w:t>
      </w:r>
    </w:p>
    <w:p w14:paraId="462A267D" w14:textId="77777777" w:rsidR="00185C48" w:rsidRDefault="00983A53">
      <w:pPr>
        <w:pStyle w:val="Standard"/>
        <w:spacing w:after="0" w:line="240" w:lineRule="auto"/>
        <w:ind w:right="14"/>
      </w:pPr>
      <w:r>
        <w:t>The Call-Off Contract charges and payment details are in the table below. See Schedule 2 for a full breakdown.</w:t>
      </w:r>
    </w:p>
    <w:p w14:paraId="5A13650C" w14:textId="77777777" w:rsidR="00185C48" w:rsidRDefault="00185C48">
      <w:pPr>
        <w:pStyle w:val="Standard"/>
        <w:spacing w:after="0" w:line="249"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1"/>
        <w:gridCol w:w="7121"/>
      </w:tblGrid>
      <w:tr w:rsidR="00185C48" w14:paraId="1970AD27" w14:textId="77777777">
        <w:trPr>
          <w:trHeight w:val="16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51873D2" w14:textId="77777777" w:rsidR="00185C48" w:rsidRDefault="00983A53">
            <w:pPr>
              <w:pStyle w:val="Standard"/>
              <w:spacing w:after="0" w:line="249" w:lineRule="auto"/>
              <w:ind w:left="0" w:firstLine="0"/>
            </w:pPr>
            <w:r>
              <w:rPr>
                <w:b/>
              </w:rPr>
              <w:t>Payment method</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6201FCD" w14:textId="77777777" w:rsidR="00185C48" w:rsidRDefault="00983A53">
            <w:pPr>
              <w:pStyle w:val="Standard"/>
              <w:spacing w:after="0" w:line="249" w:lineRule="auto"/>
              <w:ind w:left="2" w:firstLine="0"/>
            </w:pPr>
            <w:r>
              <w:t>The payment method for this Call-Off Contract is BACS</w:t>
            </w:r>
          </w:p>
        </w:tc>
      </w:tr>
      <w:tr w:rsidR="00185C48" w14:paraId="252FF97B" w14:textId="77777777">
        <w:trPr>
          <w:trHeight w:val="2162"/>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2AF750E" w14:textId="77777777" w:rsidR="00185C48" w:rsidRDefault="00983A53">
            <w:pPr>
              <w:pStyle w:val="Standard"/>
              <w:spacing w:after="0" w:line="249" w:lineRule="auto"/>
              <w:ind w:left="0" w:firstLine="0"/>
            </w:pPr>
            <w:r>
              <w:rPr>
                <w:b/>
              </w:rPr>
              <w:t>Payment profile</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8CC49B3" w14:textId="678EBAFB" w:rsidR="00185C48" w:rsidRDefault="00983A53">
            <w:pPr>
              <w:pStyle w:val="Standard"/>
              <w:spacing w:after="0" w:line="249" w:lineRule="auto"/>
              <w:ind w:left="2" w:firstLine="0"/>
            </w:pPr>
            <w:r>
              <w:t>The payment profile for this Call-Off Contract is in line with the 4 milestone stages listed below</w:t>
            </w:r>
            <w:r w:rsidR="003F7F6F">
              <w:t>:</w:t>
            </w:r>
          </w:p>
          <w:p w14:paraId="4CAA8819" w14:textId="77777777" w:rsidR="003F7F6F" w:rsidRDefault="003F7F6F">
            <w:pPr>
              <w:pStyle w:val="Standard"/>
              <w:spacing w:after="0" w:line="249" w:lineRule="auto"/>
              <w:ind w:left="2" w:firstLine="0"/>
            </w:pPr>
          </w:p>
          <w:p w14:paraId="45F56BB8" w14:textId="77777777" w:rsidR="003F7F6F" w:rsidRDefault="003F7F6F" w:rsidP="00466DC3">
            <w:pPr>
              <w:pStyle w:val="Standard"/>
              <w:spacing w:after="0" w:line="249" w:lineRule="auto"/>
              <w:ind w:left="2" w:firstLine="0"/>
            </w:pPr>
            <w:r>
              <w:t xml:space="preserve">1st invoice: The supplier will invoice for 20% of the total fixed price following the Build Solution (Development) phase. </w:t>
            </w:r>
          </w:p>
          <w:p w14:paraId="73324696" w14:textId="77777777" w:rsidR="003F7F6F" w:rsidRDefault="003F7F6F" w:rsidP="00466DC3">
            <w:pPr>
              <w:pStyle w:val="Standard"/>
              <w:spacing w:after="0" w:line="249" w:lineRule="auto"/>
              <w:ind w:left="2" w:firstLine="0"/>
            </w:pPr>
          </w:p>
          <w:p w14:paraId="6ACAD30A" w14:textId="77777777" w:rsidR="003F7F6F" w:rsidRDefault="003F7F6F" w:rsidP="00466DC3">
            <w:pPr>
              <w:pStyle w:val="Standard"/>
              <w:spacing w:after="0" w:line="249" w:lineRule="auto"/>
              <w:ind w:left="2" w:firstLine="0"/>
            </w:pPr>
            <w:r>
              <w:t>2nd invoice: The supplier will invoice for 40% of the total fixed price following the Configuration functions (Functional Testing) phase.</w:t>
            </w:r>
          </w:p>
          <w:p w14:paraId="020F0BDD" w14:textId="77777777" w:rsidR="003F7F6F" w:rsidRDefault="003F7F6F" w:rsidP="00466DC3">
            <w:pPr>
              <w:pStyle w:val="Standard"/>
              <w:spacing w:after="0" w:line="249" w:lineRule="auto"/>
              <w:ind w:left="2" w:firstLine="0"/>
            </w:pPr>
          </w:p>
          <w:p w14:paraId="1646E00D" w14:textId="77777777" w:rsidR="003F7F6F" w:rsidRDefault="003F7F6F" w:rsidP="00466DC3">
            <w:pPr>
              <w:pStyle w:val="Standard"/>
              <w:spacing w:after="0" w:line="249" w:lineRule="auto"/>
              <w:ind w:left="2" w:firstLine="0"/>
            </w:pPr>
            <w:r>
              <w:t>3rd invoice: The supplier will invoice for 15% of the total fixed price following the System Testing (User Acceptance Testing) phase.</w:t>
            </w:r>
          </w:p>
          <w:p w14:paraId="380E0022" w14:textId="77777777" w:rsidR="003F7F6F" w:rsidRDefault="003F7F6F" w:rsidP="00466DC3">
            <w:pPr>
              <w:pStyle w:val="Standard"/>
              <w:spacing w:after="0" w:line="249" w:lineRule="auto"/>
              <w:ind w:left="2" w:firstLine="0"/>
            </w:pPr>
          </w:p>
          <w:p w14:paraId="0C27E5AE" w14:textId="77777777" w:rsidR="003F7F6F" w:rsidRDefault="003F7F6F" w:rsidP="00466DC3">
            <w:pPr>
              <w:pStyle w:val="Standard"/>
              <w:spacing w:after="0" w:line="249" w:lineRule="auto"/>
              <w:ind w:left="2" w:firstLine="0"/>
            </w:pPr>
            <w:r>
              <w:t xml:space="preserve">4th invoice: The supplier will invoice for 25% of the total fixed price following Go-Live. </w:t>
            </w:r>
          </w:p>
          <w:p w14:paraId="702A634A" w14:textId="47E58EF7" w:rsidR="003F7F6F" w:rsidRDefault="003F7F6F">
            <w:pPr>
              <w:pStyle w:val="Standard"/>
              <w:spacing w:after="0" w:line="249" w:lineRule="auto"/>
              <w:ind w:left="2" w:firstLine="0"/>
            </w:pPr>
          </w:p>
        </w:tc>
      </w:tr>
      <w:tr w:rsidR="00185C48" w14:paraId="34468A45" w14:textId="77777777">
        <w:trPr>
          <w:trHeight w:val="19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C82B73B" w14:textId="77777777" w:rsidR="00185C48" w:rsidRDefault="00983A53">
            <w:pPr>
              <w:pStyle w:val="Standard"/>
              <w:spacing w:after="0" w:line="249" w:lineRule="auto"/>
              <w:ind w:left="0" w:firstLine="0"/>
            </w:pPr>
            <w:r>
              <w:rPr>
                <w:b/>
              </w:rPr>
              <w:lastRenderedPageBreak/>
              <w:t>Invoice details</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DBC1A36" w14:textId="77777777" w:rsidR="00185C48" w:rsidRDefault="00983A53">
            <w:pPr>
              <w:pStyle w:val="Standard"/>
              <w:spacing w:after="0" w:line="249" w:lineRule="auto"/>
              <w:ind w:left="2" w:firstLine="0"/>
            </w:pPr>
            <w:r>
              <w:t xml:space="preserve">The Supplier will issue electronic invoices in line with the 4 milestone stages, see below for more information. The Buyer will pay the Supplier within 30 days of receipt of a valid undisputed invoice. Valid invoices must include a valid PO number. </w:t>
            </w:r>
          </w:p>
        </w:tc>
      </w:tr>
      <w:tr w:rsidR="00185C48" w14:paraId="696047CF" w14:textId="77777777">
        <w:trPr>
          <w:trHeight w:val="1644"/>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1334E43" w14:textId="77777777" w:rsidR="00185C48" w:rsidRDefault="00983A53">
            <w:pPr>
              <w:pStyle w:val="Standard"/>
              <w:spacing w:after="0" w:line="249" w:lineRule="auto"/>
              <w:ind w:left="0" w:firstLine="0"/>
            </w:pPr>
            <w:r>
              <w:rPr>
                <w:b/>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84E27F8" w14:textId="011FF920" w:rsidR="00185C48" w:rsidRDefault="00983A53">
            <w:pPr>
              <w:pStyle w:val="Standard"/>
              <w:spacing w:after="0" w:line="249" w:lineRule="auto"/>
              <w:ind w:left="2" w:firstLine="0"/>
            </w:pPr>
            <w:r>
              <w:t xml:space="preserve">Invoices will be sent to </w:t>
            </w:r>
            <w:r w:rsidR="006F1555" w:rsidRPr="006F1555">
              <w:rPr>
                <w:b/>
                <w:color w:val="FF0000"/>
              </w:rPr>
              <w:t>REDACTED TEXT under FOIA Section 40 Personal Information.</w:t>
            </w:r>
          </w:p>
        </w:tc>
      </w:tr>
      <w:tr w:rsidR="00185C48" w14:paraId="5F2E0547" w14:textId="77777777">
        <w:trPr>
          <w:trHeight w:val="1862"/>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DAFADA3" w14:textId="77777777" w:rsidR="00185C48" w:rsidRDefault="00983A53">
            <w:pPr>
              <w:pStyle w:val="Standard"/>
              <w:spacing w:after="0" w:line="249" w:lineRule="auto"/>
              <w:ind w:left="0" w:firstLine="0"/>
            </w:pPr>
            <w:r>
              <w:rPr>
                <w:b/>
              </w:rPr>
              <w:t>Invoice information required</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7A50D19" w14:textId="77777777" w:rsidR="00185C48" w:rsidRDefault="00983A53">
            <w:pPr>
              <w:pStyle w:val="Standard"/>
              <w:spacing w:after="0" w:line="249" w:lineRule="auto"/>
              <w:ind w:left="2" w:firstLine="0"/>
            </w:pPr>
            <w:r>
              <w:t>Invoicing and payment will take place in 4 stages</w:t>
            </w:r>
          </w:p>
          <w:p w14:paraId="21F44B7B" w14:textId="77777777" w:rsidR="00185C48" w:rsidRDefault="00185C48">
            <w:pPr>
              <w:pStyle w:val="Standard"/>
              <w:spacing w:after="0" w:line="249" w:lineRule="auto"/>
              <w:ind w:left="720" w:firstLine="0"/>
            </w:pPr>
          </w:p>
          <w:p w14:paraId="34006787" w14:textId="77777777" w:rsidR="00185C48" w:rsidRDefault="00983A53">
            <w:pPr>
              <w:pStyle w:val="Standard"/>
              <w:spacing w:after="0" w:line="249" w:lineRule="auto"/>
              <w:ind w:left="720" w:firstLine="0"/>
            </w:pPr>
            <w:r>
              <w:t xml:space="preserve">1st invoice: The supplier will invoice for 20% of the total fixed price following the Build Solution (Development) phase. </w:t>
            </w:r>
          </w:p>
          <w:p w14:paraId="0E908894" w14:textId="77777777" w:rsidR="00185C48" w:rsidRDefault="00185C48">
            <w:pPr>
              <w:pStyle w:val="Standard"/>
              <w:spacing w:after="0" w:line="249" w:lineRule="auto"/>
              <w:ind w:left="720" w:firstLine="0"/>
            </w:pPr>
          </w:p>
          <w:p w14:paraId="59D443C5" w14:textId="77777777" w:rsidR="00185C48" w:rsidRDefault="00983A53">
            <w:pPr>
              <w:pStyle w:val="Standard"/>
              <w:spacing w:after="0" w:line="249" w:lineRule="auto"/>
              <w:ind w:left="720" w:firstLine="0"/>
            </w:pPr>
            <w:r>
              <w:t>2nd invoice: The supplier will invoice for 40% of the total fixed price following the Configuration functions (Functional Testing) phase.</w:t>
            </w:r>
          </w:p>
          <w:p w14:paraId="3F38CAA3" w14:textId="77777777" w:rsidR="00185C48" w:rsidRDefault="00185C48">
            <w:pPr>
              <w:pStyle w:val="Standard"/>
              <w:spacing w:after="0" w:line="249" w:lineRule="auto"/>
              <w:ind w:left="720" w:firstLine="0"/>
            </w:pPr>
          </w:p>
          <w:p w14:paraId="00C2A28A" w14:textId="77777777" w:rsidR="00185C48" w:rsidRDefault="00983A53">
            <w:pPr>
              <w:pStyle w:val="Standard"/>
              <w:spacing w:after="0" w:line="249" w:lineRule="auto"/>
              <w:ind w:left="720" w:firstLine="0"/>
            </w:pPr>
            <w:r>
              <w:t>3rd invoice: The supplier will invoice for 15% of the total fixed price following the System Testing (User Acceptance Testing) phase.</w:t>
            </w:r>
          </w:p>
          <w:p w14:paraId="45E23B02" w14:textId="77777777" w:rsidR="00185C48" w:rsidRDefault="00185C48">
            <w:pPr>
              <w:pStyle w:val="Standard"/>
              <w:spacing w:after="0" w:line="249" w:lineRule="auto"/>
              <w:ind w:left="720" w:firstLine="0"/>
            </w:pPr>
          </w:p>
          <w:p w14:paraId="12FEA262" w14:textId="77777777" w:rsidR="00185C48" w:rsidRDefault="00983A53">
            <w:pPr>
              <w:pStyle w:val="Standard"/>
              <w:spacing w:after="0" w:line="249" w:lineRule="auto"/>
              <w:ind w:left="720" w:firstLine="0"/>
            </w:pPr>
            <w:r>
              <w:t xml:space="preserve">4th invoice: The supplier will invoice for 25% of the total fixed price following Go-Live. </w:t>
            </w:r>
          </w:p>
          <w:p w14:paraId="4DA842B2" w14:textId="77777777" w:rsidR="00185C48" w:rsidRDefault="00185C48">
            <w:pPr>
              <w:pStyle w:val="Standard"/>
              <w:spacing w:after="0" w:line="249" w:lineRule="auto"/>
              <w:ind w:left="2" w:firstLine="0"/>
            </w:pPr>
          </w:p>
          <w:p w14:paraId="4B13903D" w14:textId="77777777" w:rsidR="00185C48" w:rsidRDefault="00983A53">
            <w:pPr>
              <w:pStyle w:val="Standard"/>
              <w:spacing w:after="0" w:line="249" w:lineRule="auto"/>
              <w:ind w:left="2" w:firstLine="0"/>
            </w:pPr>
            <w:r>
              <w:t xml:space="preserve">Payment can only be made following satisfactory delivery of pre-agreed certified products and deliverables. </w:t>
            </w:r>
          </w:p>
          <w:p w14:paraId="48914B60" w14:textId="77777777" w:rsidR="00185C48" w:rsidRDefault="00185C48">
            <w:pPr>
              <w:pStyle w:val="Standard"/>
              <w:spacing w:after="0" w:line="249" w:lineRule="auto"/>
              <w:ind w:left="2" w:firstLine="0"/>
            </w:pPr>
          </w:p>
          <w:p w14:paraId="09058C34" w14:textId="77777777" w:rsidR="00185C48" w:rsidRDefault="00983A53">
            <w:pPr>
              <w:pStyle w:val="Standard"/>
              <w:spacing w:after="0" w:line="249" w:lineRule="auto"/>
              <w:ind w:left="2" w:firstLine="0"/>
            </w:pPr>
            <w:r>
              <w:t xml:space="preserve">Before payment can be considered, each invoice must include a detailed elemental breakdown of work completed, the associated costs and Purchase Order number. </w:t>
            </w:r>
          </w:p>
          <w:p w14:paraId="34E050B4" w14:textId="77777777" w:rsidR="00185C48" w:rsidRDefault="00185C48">
            <w:pPr>
              <w:pStyle w:val="Standard"/>
              <w:spacing w:after="0" w:line="249" w:lineRule="auto"/>
              <w:ind w:left="2" w:firstLine="0"/>
            </w:pPr>
          </w:p>
          <w:p w14:paraId="1C84CA81" w14:textId="69A80EDD" w:rsidR="00185C48" w:rsidRDefault="00983A53">
            <w:pPr>
              <w:pStyle w:val="Standard"/>
              <w:spacing w:after="0" w:line="249" w:lineRule="auto"/>
              <w:ind w:left="2" w:firstLine="0"/>
            </w:pPr>
            <w:r>
              <w:t xml:space="preserve">The </w:t>
            </w:r>
            <w:r w:rsidR="00560406">
              <w:t xml:space="preserve">Buyer </w:t>
            </w:r>
            <w:r>
              <w:t>shall make payment to the Supplier within 30 days of the date of a valid invoice, provided the invoice is received by the Authority at its nominated address for invoices within 2 Working Days of that invoice date or otherwise within 30 days from the date of actual receipt.</w:t>
            </w:r>
          </w:p>
          <w:p w14:paraId="2D598AC9" w14:textId="77777777" w:rsidR="00185C48" w:rsidRDefault="00185C48">
            <w:pPr>
              <w:pStyle w:val="Heading2"/>
              <w:rPr>
                <w:sz w:val="22"/>
              </w:rPr>
            </w:pPr>
          </w:p>
        </w:tc>
      </w:tr>
      <w:tr w:rsidR="00185C48" w14:paraId="45F91EAD" w14:textId="77777777">
        <w:trPr>
          <w:trHeight w:val="1344"/>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38D60D8" w14:textId="77777777" w:rsidR="00185C48" w:rsidRDefault="00983A53">
            <w:pPr>
              <w:pStyle w:val="Standard"/>
              <w:spacing w:after="0" w:line="249" w:lineRule="auto"/>
              <w:ind w:left="0" w:firstLine="0"/>
            </w:pPr>
            <w:r>
              <w:rPr>
                <w:b/>
              </w:rPr>
              <w:lastRenderedPageBreak/>
              <w:t>Invoice frequency</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1C8EF18" w14:textId="77777777" w:rsidR="00185C48" w:rsidRDefault="00983A53">
            <w:pPr>
              <w:pStyle w:val="Standard"/>
              <w:spacing w:after="0" w:line="249" w:lineRule="auto"/>
              <w:ind w:left="2" w:firstLine="0"/>
            </w:pPr>
            <w:r>
              <w:t xml:space="preserve">Invoice will be sent to the Buyer at various milestones: </w:t>
            </w:r>
          </w:p>
          <w:p w14:paraId="7489677F" w14:textId="77777777" w:rsidR="00185C48" w:rsidRDefault="00185C48">
            <w:pPr>
              <w:pStyle w:val="Standard"/>
              <w:spacing w:after="0" w:line="249" w:lineRule="auto"/>
              <w:ind w:left="2" w:firstLine="0"/>
            </w:pPr>
          </w:p>
          <w:p w14:paraId="56547609" w14:textId="77777777" w:rsidR="00185C48" w:rsidRDefault="00983A53">
            <w:pPr>
              <w:pStyle w:val="Standard"/>
              <w:spacing w:after="0" w:line="249" w:lineRule="auto"/>
              <w:ind w:left="2" w:firstLine="0"/>
            </w:pPr>
            <w:r>
              <w:t xml:space="preserve">20% after build solution </w:t>
            </w:r>
          </w:p>
          <w:p w14:paraId="01411DB3" w14:textId="77777777" w:rsidR="00185C48" w:rsidRDefault="00983A53">
            <w:pPr>
              <w:pStyle w:val="Standard"/>
              <w:spacing w:after="0" w:line="249" w:lineRule="auto"/>
              <w:ind w:left="2" w:firstLine="0"/>
            </w:pPr>
            <w:r>
              <w:t xml:space="preserve">40% at configuration functions </w:t>
            </w:r>
          </w:p>
          <w:p w14:paraId="3A1D1B1E" w14:textId="77777777" w:rsidR="00185C48" w:rsidRDefault="00983A53">
            <w:pPr>
              <w:pStyle w:val="Standard"/>
              <w:spacing w:after="0" w:line="249" w:lineRule="auto"/>
              <w:ind w:left="2" w:firstLine="0"/>
            </w:pPr>
            <w:r>
              <w:t xml:space="preserve">15% UAT </w:t>
            </w:r>
          </w:p>
          <w:p w14:paraId="09A6257F" w14:textId="77777777" w:rsidR="00185C48" w:rsidRDefault="00983A53">
            <w:pPr>
              <w:pStyle w:val="Standard"/>
              <w:spacing w:after="0" w:line="249" w:lineRule="auto"/>
              <w:ind w:left="2" w:firstLine="0"/>
            </w:pPr>
            <w:r>
              <w:t>25% at Go Live</w:t>
            </w:r>
          </w:p>
        </w:tc>
      </w:tr>
      <w:tr w:rsidR="00185C48" w14:paraId="1ADA7CF5" w14:textId="77777777">
        <w:trPr>
          <w:trHeight w:val="16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11AACC4" w14:textId="77777777" w:rsidR="00185C48" w:rsidRDefault="00983A53">
            <w:pPr>
              <w:pStyle w:val="Standard"/>
              <w:spacing w:after="0" w:line="249" w:lineRule="auto"/>
              <w:ind w:left="0" w:firstLine="0"/>
            </w:pPr>
            <w:r>
              <w:rPr>
                <w:b/>
              </w:rPr>
              <w:t>Call-Off Contract value</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7628D7A" w14:textId="77777777" w:rsidR="00185C48" w:rsidRDefault="00983A53">
            <w:pPr>
              <w:pStyle w:val="Standard"/>
              <w:spacing w:after="0" w:line="249" w:lineRule="auto"/>
              <w:ind w:left="2" w:firstLine="0"/>
            </w:pPr>
            <w:r>
              <w:t xml:space="preserve">The total value of this Call-Off Contract is </w:t>
            </w:r>
            <w:r>
              <w:rPr>
                <w:b/>
                <w:bCs/>
              </w:rPr>
              <w:t>£81,000.00 excluding VAT</w:t>
            </w:r>
            <w:r>
              <w:t>.</w:t>
            </w:r>
          </w:p>
        </w:tc>
      </w:tr>
      <w:tr w:rsidR="00185C48" w14:paraId="7C3BE397" w14:textId="77777777">
        <w:trPr>
          <w:trHeight w:val="1865"/>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AF876C7" w14:textId="77777777" w:rsidR="00185C48" w:rsidRDefault="00983A53">
            <w:pPr>
              <w:pStyle w:val="Standard"/>
              <w:spacing w:after="0" w:line="249" w:lineRule="auto"/>
              <w:ind w:left="0" w:firstLine="0"/>
            </w:pPr>
            <w:r>
              <w:rPr>
                <w:b/>
              </w:rPr>
              <w:t>Call-Off Contract charges</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8F19DD7" w14:textId="412872CF" w:rsidR="00185C48" w:rsidRDefault="00983A53" w:rsidP="006F1555">
            <w:pPr>
              <w:pStyle w:val="Standard"/>
              <w:tabs>
                <w:tab w:val="left" w:pos="4890"/>
              </w:tabs>
              <w:spacing w:after="0" w:line="249" w:lineRule="auto"/>
              <w:ind w:left="2" w:firstLine="0"/>
            </w:pPr>
            <w:r>
              <w:t xml:space="preserve">The breakdown of the Charges is: </w:t>
            </w:r>
            <w:r w:rsidR="006F1555">
              <w:rPr>
                <w:b/>
                <w:color w:val="FF0000"/>
              </w:rPr>
              <w:t>REDACTED TEXT under FOIA Section 43 Commercial Interests</w:t>
            </w:r>
            <w:r w:rsidR="006F1555">
              <w:rPr>
                <w:color w:val="FF0000"/>
              </w:rPr>
              <w:t>.</w:t>
            </w:r>
          </w:p>
          <w:p w14:paraId="28410A03" w14:textId="77777777" w:rsidR="00185C48" w:rsidRDefault="00185C48">
            <w:pPr>
              <w:pStyle w:val="Standard"/>
              <w:spacing w:after="0" w:line="249" w:lineRule="auto"/>
              <w:ind w:left="2" w:firstLine="0"/>
            </w:pPr>
          </w:p>
          <w:p w14:paraId="6229E4D0" w14:textId="4C386680" w:rsidR="00185C48" w:rsidRDefault="00185C48">
            <w:pPr>
              <w:pStyle w:val="Standard"/>
              <w:spacing w:after="0" w:line="249" w:lineRule="auto"/>
              <w:ind w:left="2" w:firstLine="0"/>
            </w:pPr>
          </w:p>
        </w:tc>
      </w:tr>
    </w:tbl>
    <w:p w14:paraId="20970481" w14:textId="77777777" w:rsidR="00185C48" w:rsidRDefault="00983A53">
      <w:pPr>
        <w:pStyle w:val="Heading3"/>
        <w:spacing w:after="0" w:line="240" w:lineRule="auto"/>
        <w:ind w:left="1113" w:firstLine="1118"/>
      </w:pPr>
      <w:r>
        <w:t>Additional Buyer terms</w:t>
      </w:r>
    </w:p>
    <w:tbl>
      <w:tblPr>
        <w:tblW w:w="9583" w:type="dxa"/>
        <w:tblInd w:w="1039" w:type="dxa"/>
        <w:tblLayout w:type="fixed"/>
        <w:tblCellMar>
          <w:left w:w="10" w:type="dxa"/>
          <w:right w:w="10" w:type="dxa"/>
        </w:tblCellMar>
        <w:tblLook w:val="0000" w:firstRow="0" w:lastRow="0" w:firstColumn="0" w:lastColumn="0" w:noHBand="0" w:noVBand="0"/>
      </w:tblPr>
      <w:tblGrid>
        <w:gridCol w:w="2621"/>
        <w:gridCol w:w="6962"/>
      </w:tblGrid>
      <w:tr w:rsidR="00185C48" w14:paraId="3C5A090B" w14:textId="77777777">
        <w:trPr>
          <w:trHeight w:val="3308"/>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C948B06" w14:textId="77777777" w:rsidR="00185C48" w:rsidRDefault="00983A53">
            <w:pPr>
              <w:pStyle w:val="Standard"/>
              <w:spacing w:after="0" w:line="249" w:lineRule="auto"/>
              <w:ind w:left="0" w:firstLine="0"/>
            </w:pPr>
            <w:r>
              <w:rPr>
                <w:b/>
              </w:rPr>
              <w:t>Performance of the</w:t>
            </w:r>
            <w:r>
              <w:t xml:space="preserve"> </w:t>
            </w:r>
            <w:r>
              <w:rPr>
                <w:b/>
              </w:rPr>
              <w:t>Service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9A64DEE" w14:textId="77777777" w:rsidR="00185C48" w:rsidRDefault="00983A53">
            <w:pPr>
              <w:pStyle w:val="Standard"/>
              <w:spacing w:after="268" w:line="276" w:lineRule="auto"/>
              <w:ind w:left="2" w:firstLine="0"/>
            </w:pPr>
            <w:r>
              <w:t>This Call-Off Contract will include the following Implementation Plan, exit and offboarding plans and milestones:</w:t>
            </w:r>
          </w:p>
          <w:p w14:paraId="0C087AC2" w14:textId="77777777" w:rsidR="00185C48" w:rsidRDefault="00983A53">
            <w:pPr>
              <w:pStyle w:val="Standard"/>
              <w:spacing w:after="0" w:line="249" w:lineRule="auto"/>
              <w:ind w:left="722" w:firstLine="0"/>
            </w:pPr>
            <w:r>
              <w:rPr>
                <w:rFonts w:ascii="Aptos" w:hAnsi="Aptos"/>
                <w:noProof/>
              </w:rPr>
              <w:drawing>
                <wp:inline distT="0" distB="0" distL="0" distR="0" wp14:anchorId="583355DF" wp14:editId="0F6189ED">
                  <wp:extent cx="3419750" cy="2089150"/>
                  <wp:effectExtent l="0" t="0" r="9525" b="635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r="9942"/>
                          <a:stretch/>
                        </pic:blipFill>
                        <pic:spPr bwMode="auto">
                          <a:xfrm>
                            <a:off x="0" y="0"/>
                            <a:ext cx="3420254" cy="208945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85C48" w14:paraId="046FFB05" w14:textId="77777777">
        <w:trPr>
          <w:trHeight w:val="217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519B70C" w14:textId="77777777" w:rsidR="00185C48" w:rsidRDefault="00983A53">
            <w:pPr>
              <w:pStyle w:val="Standard"/>
              <w:spacing w:after="0" w:line="249" w:lineRule="auto"/>
              <w:ind w:left="0" w:firstLine="0"/>
            </w:pPr>
            <w:r>
              <w:rPr>
                <w:b/>
              </w:rPr>
              <w:lastRenderedPageBreak/>
              <w:t>Guarantee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6902F36" w14:textId="77777777" w:rsidR="00185C48" w:rsidRDefault="00983A53">
            <w:pPr>
              <w:pStyle w:val="Standard"/>
              <w:spacing w:after="0" w:line="249" w:lineRule="auto"/>
              <w:ind w:left="2" w:firstLine="0"/>
            </w:pPr>
            <w:r>
              <w:t>Not applicable</w:t>
            </w:r>
          </w:p>
        </w:tc>
      </w:tr>
      <w:tr w:rsidR="00185C48" w14:paraId="78B84055" w14:textId="77777777">
        <w:trPr>
          <w:trHeight w:val="248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6FD9E78" w14:textId="77777777" w:rsidR="00185C48" w:rsidRDefault="00983A53">
            <w:pPr>
              <w:pStyle w:val="Standard"/>
              <w:spacing w:after="0" w:line="249" w:lineRule="auto"/>
              <w:ind w:left="0" w:firstLine="0"/>
            </w:pPr>
            <w:r>
              <w:rPr>
                <w:b/>
              </w:rPr>
              <w:t>Warranties, representations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AB54F83" w14:textId="77777777" w:rsidR="00185C48" w:rsidRDefault="00983A53">
            <w:pPr>
              <w:pStyle w:val="Standard"/>
              <w:spacing w:after="0" w:line="249" w:lineRule="auto"/>
              <w:ind w:left="2" w:firstLine="0"/>
            </w:pPr>
            <w:r>
              <w:t>Not applicable</w:t>
            </w:r>
          </w:p>
        </w:tc>
      </w:tr>
      <w:tr w:rsidR="00185C48" w14:paraId="3C8FF395" w14:textId="77777777">
        <w:trPr>
          <w:trHeight w:val="223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F8904B9" w14:textId="77777777" w:rsidR="00185C48" w:rsidRDefault="00983A53">
            <w:pPr>
              <w:pStyle w:val="Standard"/>
              <w:spacing w:after="0" w:line="249" w:lineRule="auto"/>
              <w:ind w:left="0" w:firstLine="0"/>
            </w:pPr>
            <w:r>
              <w:rPr>
                <w:b/>
              </w:rPr>
              <w:t>Supplemental requirements in addition to the Call-Off</w:t>
            </w:r>
            <w:r>
              <w:t xml:space="preserve"> </w:t>
            </w:r>
            <w:r>
              <w:rPr>
                <w:b/>
              </w:rPr>
              <w:t>terms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687132F" w14:textId="77777777" w:rsidR="00185C48" w:rsidRDefault="00983A53">
            <w:pPr>
              <w:pStyle w:val="Standard"/>
              <w:spacing w:after="0" w:line="249" w:lineRule="auto"/>
              <w:ind w:left="2" w:firstLine="0"/>
            </w:pPr>
            <w:r>
              <w:t>Not applicable</w:t>
            </w:r>
          </w:p>
          <w:p w14:paraId="16F7D415" w14:textId="77777777" w:rsidR="00185C48" w:rsidRDefault="00185C48">
            <w:pPr>
              <w:pStyle w:val="Standard"/>
              <w:spacing w:after="0" w:line="249" w:lineRule="auto"/>
              <w:ind w:left="2" w:firstLine="0"/>
            </w:pPr>
          </w:p>
        </w:tc>
      </w:tr>
      <w:tr w:rsidR="00185C48" w14:paraId="4868A208" w14:textId="77777777">
        <w:trPr>
          <w:trHeight w:val="2228"/>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9807FAE" w14:textId="77777777" w:rsidR="00185C48" w:rsidRDefault="00983A53">
            <w:pPr>
              <w:pStyle w:val="Standard"/>
              <w:spacing w:after="0" w:line="249" w:lineRule="auto"/>
              <w:ind w:left="0" w:firstLine="0"/>
            </w:pPr>
            <w:r>
              <w:rPr>
                <w:b/>
              </w:rPr>
              <w:t>Alternative clauses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1AF2D45" w14:textId="77777777" w:rsidR="00185C48" w:rsidRDefault="00983A53">
            <w:pPr>
              <w:pStyle w:val="Standard"/>
              <w:spacing w:after="0" w:line="249" w:lineRule="auto"/>
              <w:ind w:left="2" w:firstLine="0"/>
            </w:pPr>
            <w:r>
              <w:t>Not applicable</w:t>
            </w:r>
          </w:p>
        </w:tc>
      </w:tr>
      <w:tr w:rsidR="00185C48" w14:paraId="4E03726C" w14:textId="77777777">
        <w:trPr>
          <w:trHeight w:val="254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11CF14F" w14:textId="77777777" w:rsidR="00185C48" w:rsidRDefault="00983A53">
            <w:pPr>
              <w:pStyle w:val="Standard"/>
              <w:spacing w:after="26" w:line="249" w:lineRule="auto"/>
              <w:ind w:left="0" w:firstLine="0"/>
            </w:pPr>
            <w:r>
              <w:rPr>
                <w:b/>
              </w:rPr>
              <w:lastRenderedPageBreak/>
              <w:t>Buyer specific</w:t>
            </w:r>
          </w:p>
          <w:p w14:paraId="7E624CD2" w14:textId="77777777" w:rsidR="00185C48" w:rsidRDefault="00983A53">
            <w:pPr>
              <w:pStyle w:val="Standard"/>
              <w:spacing w:after="28" w:line="249" w:lineRule="auto"/>
              <w:ind w:left="0" w:firstLine="0"/>
            </w:pPr>
            <w:r>
              <w:rPr>
                <w:b/>
              </w:rPr>
              <w:t>amendments</w:t>
            </w:r>
          </w:p>
          <w:p w14:paraId="1C2A0E80" w14:textId="77777777" w:rsidR="00185C48" w:rsidRDefault="00983A53">
            <w:pPr>
              <w:pStyle w:val="Standard"/>
              <w:spacing w:after="0" w:line="249" w:lineRule="auto"/>
              <w:ind w:left="0" w:firstLine="0"/>
            </w:pPr>
            <w:r>
              <w:rPr>
                <w:b/>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47B01DF" w14:textId="77777777" w:rsidR="00185C48" w:rsidRDefault="00983A53">
            <w:pPr>
              <w:pStyle w:val="Standard"/>
              <w:spacing w:after="0" w:line="249" w:lineRule="auto"/>
              <w:ind w:left="2" w:firstLine="0"/>
            </w:pPr>
            <w:r>
              <w:t>Not applicable</w:t>
            </w:r>
          </w:p>
        </w:tc>
      </w:tr>
      <w:tr w:rsidR="00185C48" w14:paraId="7BF59F19" w14:textId="77777777">
        <w:trPr>
          <w:trHeight w:val="193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5496BBA" w14:textId="77777777" w:rsidR="00185C48" w:rsidRDefault="00983A53">
            <w:pPr>
              <w:pStyle w:val="Standard"/>
              <w:spacing w:after="0" w:line="249" w:lineRule="auto"/>
              <w:ind w:left="0" w:firstLine="0"/>
            </w:pPr>
            <w:r>
              <w:rPr>
                <w:b/>
              </w:rPr>
              <w:t>Personal Data and</w:t>
            </w:r>
            <w:r>
              <w:t xml:space="preserve"> </w:t>
            </w:r>
            <w:r>
              <w:rPr>
                <w:b/>
              </w:rPr>
              <w:t>Data Subjects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9AD6482" w14:textId="61196658" w:rsidR="00185C48" w:rsidRDefault="00983A53" w:rsidP="00D73E2A">
            <w:pPr>
              <w:pStyle w:val="Standard"/>
              <w:spacing w:after="46" w:line="249" w:lineRule="auto"/>
              <w:ind w:left="2" w:firstLine="0"/>
            </w:pPr>
            <w:r>
              <w:t>Annex 1 of</w:t>
            </w:r>
            <w:r w:rsidR="00D73E2A">
              <w:t xml:space="preserve"> </w:t>
            </w:r>
            <w:r>
              <w:t>Schedule 7 is being used.</w:t>
            </w:r>
          </w:p>
        </w:tc>
      </w:tr>
      <w:tr w:rsidR="00185C48" w14:paraId="1C6F05D6" w14:textId="77777777">
        <w:trPr>
          <w:trHeight w:val="192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8E5740D" w14:textId="77777777" w:rsidR="00185C48" w:rsidRDefault="00983A53">
            <w:pPr>
              <w:pStyle w:val="Standard"/>
              <w:spacing w:after="0" w:line="249" w:lineRule="auto"/>
              <w:ind w:left="0" w:firstLine="0"/>
            </w:pPr>
            <w:r>
              <w:rPr>
                <w:b/>
              </w:rPr>
              <w:t>Intellectual Property</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5A1D4D7" w14:textId="77777777" w:rsidR="00185C48" w:rsidRDefault="00983A53">
            <w:pPr>
              <w:pStyle w:val="Standard"/>
              <w:spacing w:after="0" w:line="249" w:lineRule="auto"/>
              <w:ind w:left="2" w:firstLine="0"/>
            </w:pPr>
            <w:r>
              <w:t>Not applicable</w:t>
            </w:r>
          </w:p>
        </w:tc>
      </w:tr>
      <w:tr w:rsidR="00185C48" w14:paraId="56DC5DBB" w14:textId="77777777">
        <w:trPr>
          <w:trHeight w:val="145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A3FB264" w14:textId="77777777" w:rsidR="00185C48" w:rsidRDefault="00983A53">
            <w:pPr>
              <w:pStyle w:val="Standard"/>
              <w:spacing w:after="0" w:line="249" w:lineRule="auto"/>
              <w:ind w:left="0" w:firstLine="0"/>
            </w:pPr>
            <w:r>
              <w:rPr>
                <w:b/>
              </w:rPr>
              <w:t>Social Value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8AB8364" w14:textId="77777777" w:rsidR="00185C48" w:rsidRDefault="00983A53">
            <w:pPr>
              <w:pStyle w:val="Standard"/>
              <w:spacing w:after="0" w:line="249" w:lineRule="auto"/>
              <w:ind w:left="2" w:firstLine="0"/>
            </w:pPr>
            <w:r>
              <w:t>Not applicable</w:t>
            </w:r>
          </w:p>
        </w:tc>
      </w:tr>
    </w:tbl>
    <w:p w14:paraId="5F04B6EF" w14:textId="77777777" w:rsidR="00185C48" w:rsidRDefault="00983A53">
      <w:pPr>
        <w:pStyle w:val="Heading3"/>
        <w:tabs>
          <w:tab w:val="center" w:pos="1235"/>
          <w:tab w:val="center" w:pos="3177"/>
        </w:tabs>
        <w:ind w:left="0" w:firstLine="0"/>
      </w:pPr>
      <w:r>
        <w:rPr>
          <w:rFonts w:ascii="Calibri" w:eastAsia="Calibri" w:hAnsi="Calibri" w:cs="Calibri"/>
          <w:color w:val="000000"/>
          <w:sz w:val="22"/>
        </w:rPr>
        <w:tab/>
      </w:r>
      <w:r>
        <w:t xml:space="preserve">1. </w:t>
      </w:r>
      <w:r>
        <w:tab/>
        <w:t>Formation of contract</w:t>
      </w:r>
    </w:p>
    <w:p w14:paraId="52EACD28" w14:textId="77777777" w:rsidR="00185C48" w:rsidRDefault="00983A53">
      <w:pPr>
        <w:pStyle w:val="Standard"/>
        <w:ind w:left="1838" w:right="14" w:hanging="720"/>
      </w:pPr>
      <w:r>
        <w:t>1.1       By signing and returning this Order Form (Part A), the Supplier agrees to enter into a Call-Off Contract with the Buyer.</w:t>
      </w:r>
    </w:p>
    <w:p w14:paraId="14CD6BAC" w14:textId="77777777" w:rsidR="00185C48" w:rsidRDefault="00983A53">
      <w:pPr>
        <w:pStyle w:val="Standard"/>
        <w:ind w:left="1838" w:right="14" w:hanging="720"/>
      </w:pPr>
      <w:r>
        <w:t xml:space="preserve">1.2 </w:t>
      </w:r>
      <w:r>
        <w:tab/>
        <w:t>The Parties agree that they have read the Order Form (Part A) and the Call-Off Contract terms and by signing below agree to be bound by this Call-Off Contract.</w:t>
      </w:r>
    </w:p>
    <w:p w14:paraId="27A86DCB" w14:textId="77777777" w:rsidR="00185C48" w:rsidRDefault="00983A53">
      <w:pPr>
        <w:pStyle w:val="Standard"/>
        <w:ind w:left="1838" w:right="14" w:hanging="720"/>
      </w:pPr>
      <w:r>
        <w:t xml:space="preserve">1.3 </w:t>
      </w:r>
      <w:r>
        <w:tab/>
        <w:t>This Call-Off Contract will be formed when the Buyer acknowledges receipt of the signed copy of the Order Form from the Supplier.</w:t>
      </w:r>
    </w:p>
    <w:p w14:paraId="0388C317" w14:textId="77777777" w:rsidR="00185C48" w:rsidRDefault="00983A53">
      <w:pPr>
        <w:pStyle w:val="Standard"/>
        <w:spacing w:after="741" w:line="240" w:lineRule="auto"/>
        <w:ind w:left="1838" w:right="14" w:hanging="720"/>
      </w:pPr>
      <w:r>
        <w:t xml:space="preserve">1.4 </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30B101A1" w14:textId="77777777" w:rsidR="00185C48" w:rsidRDefault="00983A53">
      <w:pPr>
        <w:pStyle w:val="Heading3"/>
        <w:tabs>
          <w:tab w:val="center" w:pos="1235"/>
          <w:tab w:val="center" w:pos="3698"/>
        </w:tabs>
        <w:ind w:left="0" w:firstLine="0"/>
      </w:pPr>
      <w:r>
        <w:rPr>
          <w:rFonts w:ascii="Calibri" w:eastAsia="Calibri" w:hAnsi="Calibri" w:cs="Calibri"/>
          <w:color w:val="000000"/>
          <w:sz w:val="22"/>
        </w:rPr>
        <w:lastRenderedPageBreak/>
        <w:tab/>
      </w:r>
      <w:r>
        <w:t xml:space="preserve">2. </w:t>
      </w:r>
      <w:r>
        <w:tab/>
        <w:t>Background to the agreement</w:t>
      </w:r>
    </w:p>
    <w:p w14:paraId="119840C7" w14:textId="77777777" w:rsidR="00185C48" w:rsidRDefault="00983A53">
      <w:pPr>
        <w:pStyle w:val="Standard"/>
        <w:ind w:left="1776" w:right="14" w:hanging="658"/>
      </w:pPr>
      <w:r>
        <w:t xml:space="preserve">2.1 </w:t>
      </w:r>
      <w:r>
        <w:tab/>
        <w:t>The Supplier is a provider of G-Cloud Services and agreed to provide the Services under the terms of Framework Agreement number RM1557.13.</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185C48" w14:paraId="72392C35"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8F9CA1E" w14:textId="77777777" w:rsidR="00185C48" w:rsidRDefault="00983A53">
            <w:pPr>
              <w:pStyle w:val="Standard"/>
              <w:spacing w:after="0" w:line="249" w:lineRule="auto"/>
              <w:ind w:left="0" w:firstLine="0"/>
            </w:pPr>
            <w:r>
              <w:rPr>
                <w:b/>
              </w:rPr>
              <w:t>Signed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1CBA0BD" w14:textId="77777777" w:rsidR="00185C48" w:rsidRDefault="00983A53">
            <w:pPr>
              <w:pStyle w:val="Standard"/>
              <w:spacing w:after="0" w:line="249" w:lineRule="auto"/>
              <w:ind w:left="0" w:firstLine="0"/>
            </w:pPr>
            <w:r>
              <w:t>Supplier</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BE24335" w14:textId="77777777" w:rsidR="00185C48" w:rsidRDefault="00983A53">
            <w:pPr>
              <w:pStyle w:val="Standard"/>
              <w:spacing w:after="0" w:line="249" w:lineRule="auto"/>
              <w:ind w:left="0" w:firstLine="0"/>
            </w:pPr>
            <w:r>
              <w:t>Buyer</w:t>
            </w:r>
          </w:p>
        </w:tc>
      </w:tr>
      <w:tr w:rsidR="006F1555" w14:paraId="59C8C8FF"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661D2EF" w14:textId="77777777" w:rsidR="006F1555" w:rsidRDefault="006F1555" w:rsidP="006F1555">
            <w:pPr>
              <w:pStyle w:val="Standard"/>
              <w:spacing w:after="0" w:line="249" w:lineRule="auto"/>
              <w:ind w:left="0" w:firstLine="0"/>
            </w:pPr>
            <w:r>
              <w:rPr>
                <w:b/>
              </w:rPr>
              <w:t>Name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1E5E108" w14:textId="46E5628A" w:rsidR="006F1555" w:rsidRDefault="006F1555" w:rsidP="006F1555">
            <w:pPr>
              <w:pStyle w:val="Standard"/>
              <w:spacing w:after="0" w:line="249" w:lineRule="auto"/>
              <w:ind w:left="0" w:firstLine="0"/>
            </w:pPr>
            <w:r>
              <w:rPr>
                <w:b/>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AF6D151" w14:textId="3DE2C0D4" w:rsidR="006F1555" w:rsidRDefault="006F1555" w:rsidP="006F1555">
            <w:pPr>
              <w:pStyle w:val="Standard"/>
              <w:spacing w:after="0" w:line="249" w:lineRule="auto"/>
              <w:ind w:left="0" w:firstLine="0"/>
            </w:pPr>
            <w:r>
              <w:rPr>
                <w:b/>
                <w:color w:val="FF0000"/>
              </w:rPr>
              <w:t>REDACTED TEXT under FOIA Section 40 Personal Information.</w:t>
            </w:r>
          </w:p>
        </w:tc>
      </w:tr>
      <w:tr w:rsidR="006F1555" w14:paraId="0F276462"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6D3BDCD" w14:textId="77777777" w:rsidR="006F1555" w:rsidRDefault="006F1555" w:rsidP="006F1555">
            <w:pPr>
              <w:pStyle w:val="Standard"/>
              <w:spacing w:after="0" w:line="249" w:lineRule="auto"/>
              <w:ind w:left="0" w:firstLine="0"/>
            </w:pPr>
            <w:r>
              <w:rPr>
                <w:b/>
              </w:rPr>
              <w:t>Title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42508D0" w14:textId="58B6C832" w:rsidR="006F1555" w:rsidRDefault="006F1555" w:rsidP="006F1555">
            <w:pPr>
              <w:pStyle w:val="Standard"/>
              <w:spacing w:after="0" w:line="249" w:lineRule="auto"/>
              <w:ind w:left="0" w:firstLine="0"/>
            </w:pPr>
            <w:r>
              <w:rPr>
                <w:b/>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BCFD4E7" w14:textId="4869AF80" w:rsidR="006F1555" w:rsidRDefault="006F1555" w:rsidP="006F1555">
            <w:pPr>
              <w:pStyle w:val="Standard"/>
              <w:spacing w:after="0" w:line="249" w:lineRule="auto"/>
              <w:ind w:left="0" w:firstLine="0"/>
            </w:pPr>
            <w:r>
              <w:rPr>
                <w:b/>
                <w:color w:val="FF0000"/>
              </w:rPr>
              <w:t>REDACTED TEXT under FOIA Section 40 Personal Information.</w:t>
            </w:r>
          </w:p>
        </w:tc>
      </w:tr>
      <w:tr w:rsidR="006F1555" w14:paraId="5797CAD3"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542BB7F" w14:textId="77777777" w:rsidR="006F1555" w:rsidRDefault="006F1555" w:rsidP="006F1555">
            <w:pPr>
              <w:pStyle w:val="Standard"/>
              <w:spacing w:after="0" w:line="249" w:lineRule="auto"/>
              <w:ind w:left="0" w:firstLine="0"/>
            </w:pPr>
            <w:r>
              <w:rPr>
                <w:b/>
              </w:rPr>
              <w:t>Signature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C1FE44F" w14:textId="2884B101" w:rsidR="006F1555" w:rsidRDefault="006F1555" w:rsidP="006F1555">
            <w:pPr>
              <w:pStyle w:val="Standard"/>
              <w:spacing w:after="0" w:line="249" w:lineRule="auto"/>
              <w:ind w:left="0" w:firstLine="0"/>
            </w:pPr>
            <w:r>
              <w:t xml:space="preserve"> </w:t>
            </w:r>
            <w:r>
              <w:rPr>
                <w:b/>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E867734" w14:textId="3036F1C2" w:rsidR="006F1555" w:rsidRDefault="006F1555" w:rsidP="006F1555">
            <w:pPr>
              <w:pStyle w:val="Standard"/>
              <w:spacing w:after="0" w:line="249" w:lineRule="auto"/>
              <w:ind w:left="0" w:firstLine="0"/>
            </w:pPr>
            <w:r>
              <w:t xml:space="preserve"> </w:t>
            </w:r>
            <w:r>
              <w:rPr>
                <w:b/>
                <w:color w:val="FF0000"/>
              </w:rPr>
              <w:t>REDACTED TEXT under FOIA Section 40 Personal Information.</w:t>
            </w:r>
          </w:p>
        </w:tc>
      </w:tr>
      <w:tr w:rsidR="00185C48" w14:paraId="61F13B28" w14:textId="77777777">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54CDEAF" w14:textId="77777777" w:rsidR="00185C48" w:rsidRDefault="00983A53">
            <w:pPr>
              <w:pStyle w:val="Standard"/>
              <w:spacing w:after="0" w:line="249" w:lineRule="auto"/>
              <w:ind w:left="0" w:firstLine="0"/>
            </w:pPr>
            <w:r>
              <w:rPr>
                <w:b/>
              </w:rPr>
              <w:t>Date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107DE35" w14:textId="250B1E11" w:rsidR="00185C48" w:rsidRDefault="006F1555">
            <w:pPr>
              <w:pStyle w:val="Standard"/>
              <w:spacing w:after="0" w:line="249" w:lineRule="auto"/>
              <w:ind w:left="0" w:firstLine="0"/>
            </w:pPr>
            <w:r>
              <w:t>6/08/2024</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5E449D5" w14:textId="0A53CB9F" w:rsidR="00185C48" w:rsidRDefault="006F1555">
            <w:pPr>
              <w:pStyle w:val="Standard"/>
              <w:spacing w:after="0" w:line="249" w:lineRule="auto"/>
              <w:ind w:left="0" w:firstLine="0"/>
            </w:pPr>
            <w:r>
              <w:t>07/08/2024</w:t>
            </w:r>
          </w:p>
        </w:tc>
      </w:tr>
    </w:tbl>
    <w:p w14:paraId="7E775202" w14:textId="77777777" w:rsidR="00185C48" w:rsidRDefault="00983A53">
      <w:pPr>
        <w:pStyle w:val="Standard"/>
        <w:tabs>
          <w:tab w:val="center" w:pos="1272"/>
          <w:tab w:val="center" w:pos="4937"/>
          <w:tab w:val="center" w:pos="10915"/>
        </w:tabs>
        <w:spacing w:after="0" w:line="240" w:lineRule="auto"/>
        <w:ind w:left="0" w:firstLine="0"/>
      </w:pPr>
      <w:r>
        <w:rPr>
          <w:rFonts w:ascii="Calibri" w:eastAsia="Calibri" w:hAnsi="Calibri" w:cs="Calibri"/>
        </w:rPr>
        <w:tab/>
      </w:r>
      <w:r>
        <w:t xml:space="preserve">2.2 </w:t>
      </w:r>
      <w:r>
        <w:tab/>
        <w:t xml:space="preserve">The Buyer provided an Order Form for Services to the Supplier. </w:t>
      </w:r>
      <w:r>
        <w:tab/>
      </w:r>
    </w:p>
    <w:p w14:paraId="429206D2" w14:textId="77777777" w:rsidR="00185C48" w:rsidRDefault="00983A53">
      <w:pPr>
        <w:pStyle w:val="Heading2"/>
        <w:pageBreakBefore/>
        <w:spacing w:after="278" w:line="240" w:lineRule="auto"/>
        <w:ind w:left="1113" w:firstLine="1118"/>
      </w:pPr>
      <w:r>
        <w:lastRenderedPageBreak/>
        <w:t>Customer Benefits</w:t>
      </w:r>
    </w:p>
    <w:p w14:paraId="771C75EF" w14:textId="77777777" w:rsidR="00185C48" w:rsidRDefault="00983A53">
      <w:pPr>
        <w:pStyle w:val="Standard"/>
        <w:ind w:right="14"/>
      </w:pPr>
      <w:r>
        <w:t>For each Call-Off Contract please complete a customer benefits record, by following this link:</w:t>
      </w:r>
    </w:p>
    <w:p w14:paraId="19E55540" w14:textId="77777777" w:rsidR="00185C48" w:rsidRDefault="00983A53">
      <w:pPr>
        <w:pStyle w:val="Standard"/>
        <w:tabs>
          <w:tab w:val="center" w:pos="3002"/>
          <w:tab w:val="center" w:pos="7765"/>
        </w:tabs>
        <w:spacing w:after="344" w:line="249" w:lineRule="auto"/>
        <w:ind w:left="0" w:firstLine="0"/>
      </w:pPr>
      <w:r>
        <w:rPr>
          <w:rFonts w:ascii="Calibri" w:eastAsia="Calibri" w:hAnsi="Calibri" w:cs="Calibri"/>
        </w:rPr>
        <w:t xml:space="preserve">                      </w:t>
      </w:r>
      <w:r>
        <w:t> </w:t>
      </w:r>
      <w:hyperlink r:id="rId10" w:history="1">
        <w:r>
          <w:rPr>
            <w:color w:val="1155CC"/>
            <w:u w:val="single"/>
          </w:rPr>
          <w:t>G-Cloud 13 Customer Benefit Record</w:t>
        </w:r>
      </w:hyperlink>
      <w:r>
        <w:tab/>
      </w:r>
    </w:p>
    <w:p w14:paraId="0E0442CF" w14:textId="77777777" w:rsidR="00185C48" w:rsidRDefault="00983A53">
      <w:pPr>
        <w:pStyle w:val="Heading1"/>
        <w:pageBreakBefore/>
        <w:spacing w:after="299" w:line="240" w:lineRule="auto"/>
        <w:ind w:left="1113" w:firstLine="1118"/>
      </w:pPr>
      <w:bookmarkStart w:id="3" w:name="_heading=h.1fob9te"/>
      <w:bookmarkEnd w:id="3"/>
      <w:r>
        <w:lastRenderedPageBreak/>
        <w:t>Part B: Terms and conditions</w:t>
      </w:r>
    </w:p>
    <w:p w14:paraId="5483A869" w14:textId="77777777" w:rsidR="00185C48" w:rsidRDefault="00983A53">
      <w:pPr>
        <w:pStyle w:val="Heading3"/>
        <w:tabs>
          <w:tab w:val="center" w:pos="1235"/>
          <w:tab w:val="center" w:pos="4229"/>
        </w:tabs>
        <w:spacing w:after="66" w:line="240" w:lineRule="auto"/>
        <w:ind w:left="0" w:firstLine="0"/>
      </w:pPr>
      <w:r>
        <w:rPr>
          <w:rFonts w:ascii="Calibri" w:eastAsia="Calibri" w:hAnsi="Calibri" w:cs="Calibri"/>
          <w:color w:val="000000"/>
          <w:sz w:val="22"/>
        </w:rPr>
        <w:tab/>
      </w:r>
      <w:r>
        <w:t xml:space="preserve">1. </w:t>
      </w:r>
      <w:r>
        <w:tab/>
        <w:t>Call-Off Contract Start date and length</w:t>
      </w:r>
    </w:p>
    <w:p w14:paraId="59E09A3C" w14:textId="77777777" w:rsidR="00185C48" w:rsidRDefault="00983A53">
      <w:pPr>
        <w:pStyle w:val="Standard"/>
        <w:tabs>
          <w:tab w:val="center" w:pos="1272"/>
          <w:tab w:val="center" w:pos="6075"/>
        </w:tabs>
        <w:ind w:left="0" w:firstLine="0"/>
      </w:pPr>
      <w:r>
        <w:rPr>
          <w:rFonts w:ascii="Calibri" w:eastAsia="Calibri" w:hAnsi="Calibri" w:cs="Calibri"/>
        </w:rPr>
        <w:tab/>
      </w:r>
      <w:r>
        <w:t xml:space="preserve">1.1 </w:t>
      </w:r>
      <w:r>
        <w:tab/>
        <w:t>The Supplier must start providing the Services on the date specified in the Order Form.</w:t>
      </w:r>
    </w:p>
    <w:p w14:paraId="1889E4B0" w14:textId="77777777" w:rsidR="00185C48" w:rsidRDefault="00983A53">
      <w:pPr>
        <w:pStyle w:val="Standard"/>
        <w:ind w:left="1838" w:right="14" w:hanging="720"/>
      </w:pPr>
      <w:r>
        <w:t xml:space="preserve">1.2 </w:t>
      </w:r>
      <w:r>
        <w:tab/>
        <w:t>This Call-Off Contract will expire on the Expiry Date in the Order Form. It will be for up to 36 months from the Start date unless Ended earlier under clause 18 or extended by the Buyer under clause 1.3.</w:t>
      </w:r>
    </w:p>
    <w:p w14:paraId="7D16F532" w14:textId="77777777" w:rsidR="00185C48" w:rsidRDefault="00983A53">
      <w:pPr>
        <w:pStyle w:val="Standard"/>
        <w:ind w:left="1838" w:right="14" w:hanging="720"/>
      </w:pPr>
      <w:r>
        <w:t xml:space="preserve">1.3 </w:t>
      </w:r>
      <w:r>
        <w:tab/>
        <w:t>The Buyer can extend this Call-Off Contract, with written notice to the Supplier, by the period in the Order Form, provided that this is within the maximum permitted under the Framework Agreement of 1 period of up to 12 months.</w:t>
      </w:r>
    </w:p>
    <w:p w14:paraId="74C98761" w14:textId="77777777" w:rsidR="00185C48" w:rsidRDefault="00983A53">
      <w:pPr>
        <w:pStyle w:val="Standard"/>
        <w:spacing w:after="980" w:line="240" w:lineRule="auto"/>
        <w:ind w:left="1838" w:right="14" w:hanging="720"/>
      </w:pPr>
      <w:r>
        <w:t xml:space="preserve">1.4 </w:t>
      </w:r>
      <w:r>
        <w:tab/>
        <w:t>The Parties must comply with the requirements under clauses 21.3 to 21.8 if the Buyer reserves the right in the Order Form to set the Term at more than 24 months.</w:t>
      </w:r>
    </w:p>
    <w:p w14:paraId="725B9D21" w14:textId="77777777" w:rsidR="00185C48" w:rsidRDefault="00983A53">
      <w:pPr>
        <w:pStyle w:val="Heading3"/>
        <w:tabs>
          <w:tab w:val="center" w:pos="1235"/>
          <w:tab w:val="center" w:pos="3214"/>
        </w:tabs>
        <w:spacing w:after="69" w:line="240" w:lineRule="auto"/>
        <w:ind w:left="0" w:firstLine="0"/>
      </w:pPr>
      <w:r>
        <w:rPr>
          <w:rFonts w:ascii="Calibri" w:eastAsia="Calibri" w:hAnsi="Calibri" w:cs="Calibri"/>
          <w:color w:val="000000"/>
          <w:sz w:val="22"/>
        </w:rPr>
        <w:tab/>
      </w:r>
      <w:r>
        <w:t xml:space="preserve">2. </w:t>
      </w:r>
      <w:r>
        <w:tab/>
        <w:t>Incorporation of terms</w:t>
      </w:r>
    </w:p>
    <w:p w14:paraId="3FA7F5CC" w14:textId="77777777" w:rsidR="00185C48" w:rsidRDefault="00983A53">
      <w:pPr>
        <w:pStyle w:val="Standard"/>
        <w:spacing w:after="248" w:line="240" w:lineRule="auto"/>
        <w:ind w:left="1838" w:right="14" w:hanging="720"/>
      </w:pPr>
      <w:r>
        <w:t xml:space="preserve">2.1 </w:t>
      </w:r>
      <w:r>
        <w:tab/>
        <w:t>The following Framework Agreement clauses (including clauses and defined terms referenced by them) as modified under clause 2.2 are incorporated as separate Call-Off Contract obligations and apply between the Supplier and the Buyer:</w:t>
      </w:r>
    </w:p>
    <w:p w14:paraId="298D61DC" w14:textId="77777777" w:rsidR="00185C48" w:rsidRDefault="00983A53">
      <w:pPr>
        <w:pStyle w:val="Standard"/>
        <w:numPr>
          <w:ilvl w:val="0"/>
          <w:numId w:val="53"/>
        </w:numPr>
        <w:spacing w:after="28" w:line="240" w:lineRule="auto"/>
        <w:ind w:left="1891" w:right="14" w:hanging="397"/>
      </w:pPr>
      <w:r>
        <w:t>2.3 (Warranties and representations)</w:t>
      </w:r>
    </w:p>
    <w:p w14:paraId="2FF00B17" w14:textId="77777777" w:rsidR="00185C48" w:rsidRDefault="00983A53">
      <w:pPr>
        <w:pStyle w:val="Standard"/>
        <w:numPr>
          <w:ilvl w:val="0"/>
          <w:numId w:val="3"/>
        </w:numPr>
        <w:spacing w:after="31" w:line="240" w:lineRule="auto"/>
        <w:ind w:left="1891" w:right="14" w:hanging="397"/>
      </w:pPr>
      <w:r>
        <w:t>4.1 to 4.6 (Liability)</w:t>
      </w:r>
    </w:p>
    <w:p w14:paraId="26E646DA" w14:textId="77777777" w:rsidR="00185C48" w:rsidRDefault="00983A53">
      <w:pPr>
        <w:pStyle w:val="Standard"/>
        <w:numPr>
          <w:ilvl w:val="0"/>
          <w:numId w:val="3"/>
        </w:numPr>
        <w:spacing w:after="31" w:line="240" w:lineRule="auto"/>
        <w:ind w:left="1891" w:right="14" w:hanging="397"/>
      </w:pPr>
      <w:r>
        <w:t>4.10 to 4.11 (IR35)</w:t>
      </w:r>
    </w:p>
    <w:p w14:paraId="6B38D656" w14:textId="77777777" w:rsidR="00185C48" w:rsidRDefault="00983A53">
      <w:pPr>
        <w:pStyle w:val="Standard"/>
        <w:numPr>
          <w:ilvl w:val="0"/>
          <w:numId w:val="3"/>
        </w:numPr>
        <w:spacing w:after="30" w:line="240" w:lineRule="auto"/>
        <w:ind w:left="1891" w:right="14" w:hanging="397"/>
      </w:pPr>
      <w:r>
        <w:t>10 (Force majeure)</w:t>
      </w:r>
    </w:p>
    <w:p w14:paraId="7E838378" w14:textId="77777777" w:rsidR="00185C48" w:rsidRDefault="00983A53">
      <w:pPr>
        <w:pStyle w:val="Standard"/>
        <w:numPr>
          <w:ilvl w:val="0"/>
          <w:numId w:val="3"/>
        </w:numPr>
        <w:spacing w:after="30" w:line="240" w:lineRule="auto"/>
        <w:ind w:left="1891" w:right="14" w:hanging="397"/>
      </w:pPr>
      <w:r>
        <w:t>5.3 (Continuing rights)</w:t>
      </w:r>
    </w:p>
    <w:p w14:paraId="165797E5" w14:textId="77777777" w:rsidR="00185C48" w:rsidRDefault="00983A53">
      <w:pPr>
        <w:pStyle w:val="Standard"/>
        <w:numPr>
          <w:ilvl w:val="0"/>
          <w:numId w:val="3"/>
        </w:numPr>
        <w:spacing w:after="32" w:line="240" w:lineRule="auto"/>
        <w:ind w:left="1891" w:right="14" w:hanging="397"/>
      </w:pPr>
      <w:r>
        <w:t>5.4 to 5.6 (Change of control)</w:t>
      </w:r>
    </w:p>
    <w:p w14:paraId="396AE510" w14:textId="77777777" w:rsidR="00185C48" w:rsidRDefault="00983A53">
      <w:pPr>
        <w:pStyle w:val="Standard"/>
        <w:numPr>
          <w:ilvl w:val="0"/>
          <w:numId w:val="3"/>
        </w:numPr>
        <w:spacing w:after="31" w:line="240" w:lineRule="auto"/>
        <w:ind w:left="1891" w:right="14" w:hanging="397"/>
      </w:pPr>
      <w:r>
        <w:t>5.7 (Fraud)</w:t>
      </w:r>
    </w:p>
    <w:p w14:paraId="54E26B7B" w14:textId="77777777" w:rsidR="00185C48" w:rsidRDefault="00983A53">
      <w:pPr>
        <w:pStyle w:val="Standard"/>
        <w:numPr>
          <w:ilvl w:val="0"/>
          <w:numId w:val="3"/>
        </w:numPr>
        <w:spacing w:after="28" w:line="240" w:lineRule="auto"/>
        <w:ind w:left="1891" w:right="14" w:hanging="397"/>
      </w:pPr>
      <w:r>
        <w:t>5.8 (Notice of fraud)</w:t>
      </w:r>
    </w:p>
    <w:p w14:paraId="0D423144" w14:textId="77777777" w:rsidR="00185C48" w:rsidRDefault="00983A53">
      <w:pPr>
        <w:pStyle w:val="Standard"/>
        <w:numPr>
          <w:ilvl w:val="0"/>
          <w:numId w:val="3"/>
        </w:numPr>
        <w:spacing w:after="31" w:line="240" w:lineRule="auto"/>
        <w:ind w:left="1891" w:right="14" w:hanging="397"/>
      </w:pPr>
      <w:r>
        <w:t>7 (Transparency and Audit)</w:t>
      </w:r>
    </w:p>
    <w:p w14:paraId="3F68C08A" w14:textId="77777777" w:rsidR="00185C48" w:rsidRDefault="00983A53">
      <w:pPr>
        <w:pStyle w:val="Standard"/>
        <w:numPr>
          <w:ilvl w:val="0"/>
          <w:numId w:val="3"/>
        </w:numPr>
        <w:spacing w:after="31" w:line="240" w:lineRule="auto"/>
        <w:ind w:left="1891" w:right="14" w:hanging="397"/>
      </w:pPr>
      <w:r>
        <w:t>8.3 (Order of precedence)</w:t>
      </w:r>
    </w:p>
    <w:p w14:paraId="30AF48DF" w14:textId="77777777" w:rsidR="00185C48" w:rsidRDefault="00983A53">
      <w:pPr>
        <w:pStyle w:val="Standard"/>
        <w:numPr>
          <w:ilvl w:val="0"/>
          <w:numId w:val="3"/>
        </w:numPr>
        <w:spacing w:after="30" w:line="240" w:lineRule="auto"/>
        <w:ind w:left="1891" w:right="14" w:hanging="397"/>
      </w:pPr>
      <w:r>
        <w:t>11 (Relationship)</w:t>
      </w:r>
    </w:p>
    <w:p w14:paraId="4F8B6B94" w14:textId="77777777" w:rsidR="00185C48" w:rsidRDefault="00983A53">
      <w:pPr>
        <w:pStyle w:val="Standard"/>
        <w:numPr>
          <w:ilvl w:val="0"/>
          <w:numId w:val="3"/>
        </w:numPr>
        <w:spacing w:after="30" w:line="240" w:lineRule="auto"/>
        <w:ind w:left="1891" w:right="14" w:hanging="397"/>
      </w:pPr>
      <w:r>
        <w:t>14 (Entire agreement)</w:t>
      </w:r>
    </w:p>
    <w:p w14:paraId="32AADB11" w14:textId="77777777" w:rsidR="00185C48" w:rsidRDefault="00983A53">
      <w:pPr>
        <w:pStyle w:val="Standard"/>
        <w:numPr>
          <w:ilvl w:val="0"/>
          <w:numId w:val="3"/>
        </w:numPr>
        <w:spacing w:after="30" w:line="240" w:lineRule="auto"/>
        <w:ind w:left="1891" w:right="14" w:hanging="397"/>
      </w:pPr>
      <w:r>
        <w:t>15 (Law and jurisdiction)</w:t>
      </w:r>
    </w:p>
    <w:p w14:paraId="5FA2EDE5" w14:textId="77777777" w:rsidR="00185C48" w:rsidRDefault="00983A53">
      <w:pPr>
        <w:pStyle w:val="Standard"/>
        <w:numPr>
          <w:ilvl w:val="0"/>
          <w:numId w:val="3"/>
        </w:numPr>
        <w:spacing w:after="30" w:line="240" w:lineRule="auto"/>
        <w:ind w:left="1891" w:right="14" w:hanging="397"/>
      </w:pPr>
      <w:r>
        <w:t>16 (Legislative change)</w:t>
      </w:r>
    </w:p>
    <w:p w14:paraId="088D586A" w14:textId="77777777" w:rsidR="00185C48" w:rsidRDefault="00983A53">
      <w:pPr>
        <w:pStyle w:val="Standard"/>
        <w:numPr>
          <w:ilvl w:val="0"/>
          <w:numId w:val="3"/>
        </w:numPr>
        <w:spacing w:after="27" w:line="240" w:lineRule="auto"/>
        <w:ind w:left="1891" w:right="14" w:hanging="397"/>
      </w:pPr>
      <w:r>
        <w:t>17 (Bribery and corruption)</w:t>
      </w:r>
    </w:p>
    <w:p w14:paraId="31859567" w14:textId="77777777" w:rsidR="00185C48" w:rsidRDefault="00983A53">
      <w:pPr>
        <w:pStyle w:val="Standard"/>
        <w:numPr>
          <w:ilvl w:val="0"/>
          <w:numId w:val="3"/>
        </w:numPr>
        <w:spacing w:after="30" w:line="240" w:lineRule="auto"/>
        <w:ind w:left="1891" w:right="14" w:hanging="397"/>
      </w:pPr>
      <w:r>
        <w:t>18 (Freedom of Information Act)</w:t>
      </w:r>
    </w:p>
    <w:p w14:paraId="6CC1616A" w14:textId="77777777" w:rsidR="00185C48" w:rsidRDefault="00983A53">
      <w:pPr>
        <w:pStyle w:val="Standard"/>
        <w:numPr>
          <w:ilvl w:val="0"/>
          <w:numId w:val="3"/>
        </w:numPr>
        <w:spacing w:after="30" w:line="240" w:lineRule="auto"/>
        <w:ind w:left="1891" w:right="14" w:hanging="397"/>
      </w:pPr>
      <w:r>
        <w:t>19 (Promoting tax compliance)</w:t>
      </w:r>
    </w:p>
    <w:p w14:paraId="51C306E8" w14:textId="77777777" w:rsidR="00185C48" w:rsidRDefault="00983A53">
      <w:pPr>
        <w:pStyle w:val="Standard"/>
        <w:numPr>
          <w:ilvl w:val="0"/>
          <w:numId w:val="3"/>
        </w:numPr>
        <w:spacing w:after="30" w:line="240" w:lineRule="auto"/>
        <w:ind w:left="1891" w:right="14" w:hanging="397"/>
      </w:pPr>
      <w:r>
        <w:t>20 (Official Secrets Act)</w:t>
      </w:r>
    </w:p>
    <w:p w14:paraId="41ECE599" w14:textId="77777777" w:rsidR="00185C48" w:rsidRDefault="00983A53">
      <w:pPr>
        <w:pStyle w:val="Standard"/>
        <w:numPr>
          <w:ilvl w:val="0"/>
          <w:numId w:val="3"/>
        </w:numPr>
        <w:spacing w:after="29" w:line="240" w:lineRule="auto"/>
        <w:ind w:left="1891" w:right="14" w:hanging="397"/>
      </w:pPr>
      <w:r>
        <w:t>21 (Transfer and subcontracting)</w:t>
      </w:r>
    </w:p>
    <w:p w14:paraId="3830E6F7" w14:textId="77777777" w:rsidR="00185C48" w:rsidRDefault="00983A53">
      <w:pPr>
        <w:pStyle w:val="Standard"/>
        <w:numPr>
          <w:ilvl w:val="0"/>
          <w:numId w:val="3"/>
        </w:numPr>
        <w:spacing w:after="0" w:line="240" w:lineRule="auto"/>
        <w:ind w:left="1891" w:right="14" w:hanging="397"/>
      </w:pPr>
      <w:r>
        <w:t>23 (Complaints handling and resolution)</w:t>
      </w:r>
    </w:p>
    <w:p w14:paraId="4719570A" w14:textId="77777777" w:rsidR="00185C48" w:rsidRDefault="00983A53">
      <w:pPr>
        <w:pStyle w:val="Standard"/>
        <w:numPr>
          <w:ilvl w:val="0"/>
          <w:numId w:val="3"/>
        </w:numPr>
        <w:spacing w:after="0" w:line="240" w:lineRule="auto"/>
        <w:ind w:left="1891" w:right="14" w:hanging="397"/>
      </w:pPr>
      <w:r>
        <w:t>24 (Conflicts of interest and ethical walls)</w:t>
      </w:r>
    </w:p>
    <w:p w14:paraId="322CF526" w14:textId="77777777" w:rsidR="00185C48" w:rsidRDefault="00983A53">
      <w:pPr>
        <w:pStyle w:val="Standard"/>
        <w:numPr>
          <w:ilvl w:val="0"/>
          <w:numId w:val="3"/>
        </w:numPr>
        <w:spacing w:after="0" w:line="240" w:lineRule="auto"/>
        <w:ind w:left="1891" w:right="14" w:hanging="397"/>
      </w:pPr>
      <w:r>
        <w:t>25 (Publicity and branding)</w:t>
      </w:r>
    </w:p>
    <w:p w14:paraId="01C57678" w14:textId="77777777" w:rsidR="00185C48" w:rsidRDefault="00983A53">
      <w:pPr>
        <w:pStyle w:val="Standard"/>
        <w:numPr>
          <w:ilvl w:val="0"/>
          <w:numId w:val="3"/>
        </w:numPr>
        <w:spacing w:after="0" w:line="240" w:lineRule="auto"/>
        <w:ind w:left="1891" w:right="14" w:hanging="397"/>
      </w:pPr>
      <w:r>
        <w:t>26 (Equality and diversity)</w:t>
      </w:r>
    </w:p>
    <w:p w14:paraId="0F5E8DE6" w14:textId="77777777" w:rsidR="00185C48" w:rsidRDefault="00983A53">
      <w:pPr>
        <w:pStyle w:val="Standard"/>
        <w:numPr>
          <w:ilvl w:val="0"/>
          <w:numId w:val="3"/>
        </w:numPr>
        <w:spacing w:after="29" w:line="240" w:lineRule="auto"/>
        <w:ind w:left="1891" w:right="14" w:hanging="397"/>
      </w:pPr>
      <w:r>
        <w:t>28 (Data protection)</w:t>
      </w:r>
    </w:p>
    <w:p w14:paraId="39765BCB" w14:textId="77777777" w:rsidR="00185C48" w:rsidRDefault="00983A53">
      <w:pPr>
        <w:pStyle w:val="Standard"/>
        <w:numPr>
          <w:ilvl w:val="0"/>
          <w:numId w:val="3"/>
        </w:numPr>
        <w:spacing w:after="29" w:line="240" w:lineRule="auto"/>
        <w:ind w:left="1891" w:right="14" w:hanging="397"/>
      </w:pPr>
      <w:r>
        <w:t>31 (Severability)</w:t>
      </w:r>
    </w:p>
    <w:p w14:paraId="0CAC3DCF" w14:textId="77777777" w:rsidR="00185C48" w:rsidRDefault="00983A53">
      <w:pPr>
        <w:pStyle w:val="Standard"/>
        <w:numPr>
          <w:ilvl w:val="0"/>
          <w:numId w:val="3"/>
        </w:numPr>
        <w:spacing w:after="31" w:line="240" w:lineRule="auto"/>
        <w:ind w:left="1891" w:right="14" w:hanging="397"/>
      </w:pPr>
      <w:r>
        <w:t>32 and 33 (Managing disputes and Mediation)</w:t>
      </w:r>
    </w:p>
    <w:p w14:paraId="46CBF77B" w14:textId="77777777" w:rsidR="00185C48" w:rsidRDefault="00983A53">
      <w:pPr>
        <w:pStyle w:val="Standard"/>
        <w:numPr>
          <w:ilvl w:val="0"/>
          <w:numId w:val="3"/>
        </w:numPr>
        <w:spacing w:after="30" w:line="240" w:lineRule="auto"/>
        <w:ind w:left="1891" w:right="14" w:hanging="397"/>
      </w:pPr>
      <w:r>
        <w:lastRenderedPageBreak/>
        <w:t>34 (Confidentiality)</w:t>
      </w:r>
    </w:p>
    <w:p w14:paraId="19E1F5E3" w14:textId="77777777" w:rsidR="00185C48" w:rsidRDefault="00983A53">
      <w:pPr>
        <w:pStyle w:val="Standard"/>
        <w:numPr>
          <w:ilvl w:val="0"/>
          <w:numId w:val="3"/>
        </w:numPr>
        <w:spacing w:after="30" w:line="240" w:lineRule="auto"/>
        <w:ind w:left="1891" w:right="14" w:hanging="397"/>
      </w:pPr>
      <w:r>
        <w:t>35 (Waiver and cumulative remedies)</w:t>
      </w:r>
    </w:p>
    <w:p w14:paraId="0CA2D4E4" w14:textId="77777777" w:rsidR="00185C48" w:rsidRDefault="00983A53">
      <w:pPr>
        <w:pStyle w:val="Standard"/>
        <w:numPr>
          <w:ilvl w:val="0"/>
          <w:numId w:val="3"/>
        </w:numPr>
        <w:spacing w:after="27" w:line="240" w:lineRule="auto"/>
        <w:ind w:left="1891" w:right="14" w:hanging="397"/>
      </w:pPr>
      <w:r>
        <w:t>36 (Corporate Social Responsibility)</w:t>
      </w:r>
    </w:p>
    <w:p w14:paraId="5DCDF6FC" w14:textId="77777777" w:rsidR="00185C48" w:rsidRDefault="00983A53">
      <w:pPr>
        <w:pStyle w:val="Standard"/>
        <w:numPr>
          <w:ilvl w:val="0"/>
          <w:numId w:val="3"/>
        </w:numPr>
        <w:ind w:left="1891" w:right="14" w:hanging="397"/>
      </w:pPr>
      <w:r>
        <w:t>paragraphs 1 to 10 of the Framework Agreement Schedule 3</w:t>
      </w:r>
    </w:p>
    <w:p w14:paraId="4188F850" w14:textId="77777777" w:rsidR="00185C48" w:rsidRDefault="00983A53">
      <w:pPr>
        <w:pStyle w:val="Standard"/>
        <w:tabs>
          <w:tab w:val="center" w:pos="1272"/>
          <w:tab w:val="center" w:pos="5683"/>
        </w:tabs>
        <w:ind w:left="0" w:firstLine="0"/>
      </w:pPr>
      <w:r>
        <w:rPr>
          <w:rFonts w:ascii="Calibri" w:eastAsia="Calibri" w:hAnsi="Calibri" w:cs="Calibri"/>
        </w:rPr>
        <w:tab/>
      </w:r>
      <w:r>
        <w:t xml:space="preserve">2.2 </w:t>
      </w:r>
      <w:r>
        <w:tab/>
        <w:t>The Framework Agreement provisions in clause 2.1 will be modified as follows:</w:t>
      </w:r>
    </w:p>
    <w:p w14:paraId="3EAAFBF0" w14:textId="77777777" w:rsidR="00185C48" w:rsidRDefault="00983A53">
      <w:pPr>
        <w:pStyle w:val="Standard"/>
        <w:numPr>
          <w:ilvl w:val="2"/>
          <w:numId w:val="5"/>
        </w:numPr>
        <w:spacing w:after="41" w:line="240" w:lineRule="auto"/>
        <w:ind w:right="14" w:hanging="720"/>
      </w:pPr>
      <w:r>
        <w:t>a reference to the ‘Framework Agreement’ will be a reference to the ‘Call-Off Contract’</w:t>
      </w:r>
    </w:p>
    <w:p w14:paraId="40900F16" w14:textId="77777777" w:rsidR="00185C48" w:rsidRDefault="00983A53">
      <w:pPr>
        <w:pStyle w:val="Standard"/>
        <w:numPr>
          <w:ilvl w:val="2"/>
          <w:numId w:val="5"/>
        </w:numPr>
        <w:spacing w:after="55" w:line="240" w:lineRule="auto"/>
        <w:ind w:right="14" w:hanging="720"/>
      </w:pPr>
      <w:r>
        <w:t>a reference to ‘CCS’ or to ‘CCS and/or the Buyer’ will be a reference to ‘the Buyer’</w:t>
      </w:r>
    </w:p>
    <w:p w14:paraId="719FA438" w14:textId="77777777" w:rsidR="00185C48" w:rsidRDefault="00983A53">
      <w:pPr>
        <w:pStyle w:val="Standard"/>
        <w:numPr>
          <w:ilvl w:val="2"/>
          <w:numId w:val="5"/>
        </w:numPr>
        <w:ind w:right="14" w:hanging="720"/>
      </w:pPr>
      <w:r>
        <w:t>a reference to the ‘Parties’ and a ‘Party’ will be a reference to the Buyer and Supplier as Parties under this Call-Off Contract</w:t>
      </w:r>
    </w:p>
    <w:p w14:paraId="146BE165" w14:textId="77777777" w:rsidR="00185C48" w:rsidRDefault="00983A53">
      <w:pPr>
        <w:pStyle w:val="Standard"/>
        <w:numPr>
          <w:ilvl w:val="1"/>
          <w:numId w:val="7"/>
        </w:numPr>
        <w:ind w:right="14" w:hanging="720"/>
      </w:pPr>
      <w: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09B2ACA5" w14:textId="77777777" w:rsidR="00185C48" w:rsidRDefault="00983A53">
      <w:pPr>
        <w:pStyle w:val="Standard"/>
        <w:numPr>
          <w:ilvl w:val="1"/>
          <w:numId w:val="7"/>
        </w:numPr>
        <w:ind w:right="14" w:hanging="720"/>
      </w:pPr>
      <w:r>
        <w:t>The Framework Agreement incorporated clauses will be referred to as incorporated Framework clause ‘XX’, where ‘XX’ is the Framework Agreement clause number.</w:t>
      </w:r>
    </w:p>
    <w:p w14:paraId="2695FE53" w14:textId="77777777" w:rsidR="00185C48" w:rsidRDefault="00983A53">
      <w:pPr>
        <w:pStyle w:val="Standard"/>
        <w:numPr>
          <w:ilvl w:val="1"/>
          <w:numId w:val="7"/>
        </w:numPr>
        <w:spacing w:after="740" w:line="240" w:lineRule="auto"/>
        <w:ind w:right="14" w:hanging="720"/>
      </w:pPr>
      <w:r>
        <w:t>When an Order Form is signed, the terms and conditions agreed in it will be incorporated into this Call-Off Contract.</w:t>
      </w:r>
    </w:p>
    <w:p w14:paraId="634A7B76" w14:textId="77777777" w:rsidR="00185C48" w:rsidRDefault="00983A53">
      <w:pPr>
        <w:pStyle w:val="Heading3"/>
        <w:tabs>
          <w:tab w:val="center" w:pos="1235"/>
          <w:tab w:val="center" w:pos="2990"/>
        </w:tabs>
        <w:spacing w:after="208" w:line="240" w:lineRule="auto"/>
        <w:ind w:left="0" w:firstLine="0"/>
      </w:pPr>
      <w:r>
        <w:rPr>
          <w:rFonts w:ascii="Calibri" w:eastAsia="Calibri" w:hAnsi="Calibri" w:cs="Calibri"/>
          <w:color w:val="000000"/>
          <w:sz w:val="22"/>
        </w:rPr>
        <w:tab/>
      </w:r>
      <w:r>
        <w:t xml:space="preserve">3. </w:t>
      </w:r>
      <w:r>
        <w:tab/>
        <w:t>Supply of services</w:t>
      </w:r>
    </w:p>
    <w:p w14:paraId="3B6F3862" w14:textId="77777777" w:rsidR="00185C48" w:rsidRDefault="00983A53">
      <w:pPr>
        <w:pStyle w:val="Standard"/>
        <w:spacing w:after="261" w:line="240" w:lineRule="auto"/>
        <w:ind w:left="1838" w:right="14" w:hanging="720"/>
      </w:pPr>
      <w:r>
        <w:t xml:space="preserve">3.1 </w:t>
      </w:r>
      <w:r>
        <w:tab/>
        <w:t>The Supplier agrees to supply the G-Cloud Services and any Additional Services under the terms of the Call-Off Contract and the Supplier’s Application.</w:t>
      </w:r>
    </w:p>
    <w:p w14:paraId="34D2CB43" w14:textId="77777777" w:rsidR="00185C48" w:rsidRDefault="00983A53">
      <w:pPr>
        <w:pStyle w:val="Standard"/>
        <w:spacing w:after="741" w:line="240" w:lineRule="auto"/>
        <w:ind w:left="1838" w:right="14" w:hanging="720"/>
      </w:pPr>
      <w:r>
        <w:t xml:space="preserve">3.2 </w:t>
      </w:r>
      <w:r>
        <w:tab/>
        <w:t>The Supplier undertakes that each G-Cloud Service will meet the Buyer’s acceptance criteria, as defined in the Order Form.</w:t>
      </w:r>
    </w:p>
    <w:p w14:paraId="15CCA402" w14:textId="77777777" w:rsidR="00185C48" w:rsidRDefault="00185C48">
      <w:pPr>
        <w:pStyle w:val="Standard"/>
        <w:spacing w:after="741" w:line="240" w:lineRule="auto"/>
        <w:ind w:left="1838" w:right="14" w:hanging="720"/>
      </w:pPr>
    </w:p>
    <w:p w14:paraId="66BC8BF5" w14:textId="77777777" w:rsidR="00185C48" w:rsidRDefault="00983A53">
      <w:pPr>
        <w:pStyle w:val="Heading3"/>
        <w:tabs>
          <w:tab w:val="center" w:pos="1235"/>
          <w:tab w:val="center" w:pos="2668"/>
        </w:tabs>
        <w:spacing w:after="205" w:line="240" w:lineRule="auto"/>
        <w:ind w:left="0" w:firstLine="0"/>
      </w:pPr>
      <w:r>
        <w:rPr>
          <w:rFonts w:ascii="Calibri" w:eastAsia="Calibri" w:hAnsi="Calibri" w:cs="Calibri"/>
          <w:color w:val="000000"/>
          <w:sz w:val="22"/>
        </w:rPr>
        <w:tab/>
      </w:r>
      <w:r>
        <w:t xml:space="preserve">4. </w:t>
      </w:r>
      <w:r>
        <w:tab/>
        <w:t>Supplier staff</w:t>
      </w:r>
    </w:p>
    <w:p w14:paraId="6A522EC9" w14:textId="77777777" w:rsidR="00185C48" w:rsidRDefault="00983A53">
      <w:pPr>
        <w:pStyle w:val="Standard"/>
        <w:tabs>
          <w:tab w:val="center" w:pos="1272"/>
          <w:tab w:val="center" w:pos="3031"/>
        </w:tabs>
        <w:spacing w:after="280" w:line="240" w:lineRule="auto"/>
        <w:ind w:left="0" w:firstLine="0"/>
      </w:pPr>
      <w:r>
        <w:rPr>
          <w:rFonts w:ascii="Calibri" w:eastAsia="Calibri" w:hAnsi="Calibri" w:cs="Calibri"/>
        </w:rPr>
        <w:tab/>
      </w:r>
      <w:r>
        <w:t xml:space="preserve">4.1 </w:t>
      </w:r>
      <w:r>
        <w:tab/>
        <w:t>The Supplier Staff must:</w:t>
      </w:r>
    </w:p>
    <w:p w14:paraId="6DD9CDBA" w14:textId="77777777" w:rsidR="00185C48" w:rsidRDefault="00983A53">
      <w:pPr>
        <w:pStyle w:val="Standard"/>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4.1.1 be appropriately experienced, qualified and trained to supply the Services</w:t>
      </w:r>
    </w:p>
    <w:p w14:paraId="57B64A4F" w14:textId="77777777" w:rsidR="00185C48" w:rsidRDefault="00983A53">
      <w:pPr>
        <w:pStyle w:val="Standard"/>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4.1.2 apply all due skill, care and diligence in faithfully performing those duties</w:t>
      </w:r>
    </w:p>
    <w:p w14:paraId="074DAEB7" w14:textId="77777777" w:rsidR="00185C48" w:rsidRDefault="00983A53">
      <w:pPr>
        <w:pStyle w:val="Standard"/>
        <w:ind w:left="1838" w:right="14" w:hanging="720"/>
      </w:pPr>
      <w:r>
        <w:rPr>
          <w:rFonts w:ascii="Calibri" w:eastAsia="Calibri" w:hAnsi="Calibri" w:cs="Calibri"/>
        </w:rPr>
        <w:t xml:space="preserve"> </w:t>
      </w:r>
      <w:r>
        <w:rPr>
          <w:rFonts w:ascii="Calibri" w:eastAsia="Calibri" w:hAnsi="Calibri" w:cs="Calibri"/>
        </w:rPr>
        <w:tab/>
        <w:t xml:space="preserve"> </w:t>
      </w:r>
      <w:r>
        <w:t>4.1.3 obey all lawful instructions and reasonable directions of the Buyer and provide the Services to the reasonable satisfaction of the Buyer</w:t>
      </w:r>
    </w:p>
    <w:p w14:paraId="4A34592E" w14:textId="77777777" w:rsidR="00185C48" w:rsidRDefault="00983A53">
      <w:pPr>
        <w:pStyle w:val="Standard"/>
        <w:tabs>
          <w:tab w:val="center" w:pos="1133"/>
          <w:tab w:val="center" w:pos="5923"/>
        </w:tabs>
        <w:ind w:left="0" w:firstLine="0"/>
      </w:pPr>
      <w:r>
        <w:rPr>
          <w:rFonts w:ascii="Calibri" w:eastAsia="Calibri" w:hAnsi="Calibri" w:cs="Calibri"/>
        </w:rPr>
        <w:lastRenderedPageBreak/>
        <w:tab/>
        <w:t xml:space="preserve"> </w:t>
      </w:r>
      <w:r>
        <w:rPr>
          <w:rFonts w:ascii="Calibri" w:eastAsia="Calibri" w:hAnsi="Calibri" w:cs="Calibri"/>
        </w:rPr>
        <w:tab/>
      </w:r>
      <w:r>
        <w:t>4.1.4 respond to any enquiries about the Services as soon as reasonably possible</w:t>
      </w:r>
    </w:p>
    <w:p w14:paraId="554E041D" w14:textId="77777777" w:rsidR="00185C48" w:rsidRDefault="00983A53">
      <w:pPr>
        <w:pStyle w:val="Standard"/>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4.1.5 complete any necessary Supplier Staff vetting as specified by the Buyer</w:t>
      </w:r>
    </w:p>
    <w:p w14:paraId="2D00B489" w14:textId="77777777" w:rsidR="00185C48" w:rsidRDefault="00983A53">
      <w:pPr>
        <w:pStyle w:val="Standard"/>
        <w:ind w:left="1838" w:right="14" w:hanging="720"/>
      </w:pPr>
      <w:r>
        <w:t xml:space="preserve">4.2 </w:t>
      </w:r>
      <w:r>
        <w:tab/>
        <w:t>The Supplier must retain overall control of the Supplier Staff so that they are not considered to be employees, workers, agents or contractors of the Buyer.</w:t>
      </w:r>
    </w:p>
    <w:p w14:paraId="0F1ACA1C" w14:textId="77777777" w:rsidR="00185C48" w:rsidRDefault="00983A53">
      <w:pPr>
        <w:pStyle w:val="Standard"/>
        <w:ind w:left="1838" w:right="14" w:hanging="720"/>
      </w:pPr>
      <w:r>
        <w:t xml:space="preserve">4.3 </w:t>
      </w:r>
      <w:r>
        <w:tab/>
        <w:t>The Supplier may substitute any Supplier Staff as long as they have the equivalent experience and qualifications to the substituted staff member.</w:t>
      </w:r>
    </w:p>
    <w:p w14:paraId="11C83B96" w14:textId="77777777" w:rsidR="00185C48" w:rsidRDefault="00983A53">
      <w:pPr>
        <w:pStyle w:val="Standard"/>
        <w:ind w:left="1838" w:right="14" w:hanging="720"/>
      </w:pPr>
      <w:r>
        <w:t xml:space="preserve">4.4 </w:t>
      </w:r>
      <w:r>
        <w:tab/>
        <w:t>The Buyer may conduct IR35 Assessments using the ESI tool to assess whether the Supplier’s engagement under the Call-Off Contract is Inside or Outside IR35.</w:t>
      </w:r>
    </w:p>
    <w:p w14:paraId="49A2B1CC" w14:textId="77777777" w:rsidR="00185C48" w:rsidRDefault="00983A53">
      <w:pPr>
        <w:pStyle w:val="Standard"/>
        <w:ind w:left="1838" w:right="14" w:hanging="720"/>
      </w:pPr>
      <w:r>
        <w:t xml:space="preserve">4.5 </w:t>
      </w:r>
      <w:r>
        <w:tab/>
        <w:t>The Buyer may End this Call-Off Contract for Material Breach as per clause 18.5 hereunder if the Supplier is delivering the Services Inside IR35.</w:t>
      </w:r>
    </w:p>
    <w:p w14:paraId="018BC3D1" w14:textId="77777777" w:rsidR="00185C48" w:rsidRDefault="00983A53">
      <w:pPr>
        <w:pStyle w:val="Standard"/>
        <w:ind w:left="1838" w:right="14" w:hanging="720"/>
      </w:pPr>
      <w:r>
        <w:t xml:space="preserve">4.6 </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9E3E132" w14:textId="77777777" w:rsidR="00185C48" w:rsidRDefault="00983A53">
      <w:pPr>
        <w:pStyle w:val="Standard"/>
        <w:ind w:left="1838" w:right="14" w:hanging="720"/>
      </w:pPr>
      <w:r>
        <w:t xml:space="preserve">4.7 </w:t>
      </w:r>
      <w:r>
        <w:tab/>
        <w:t>If the Indicative Test indicates the delivery of the Services could potentially be Inside IR35, the Supplier must provide the Buyer with all relevant information needed to enable the Buyer to conduct its own IR35 Assessment.</w:t>
      </w:r>
    </w:p>
    <w:p w14:paraId="664324D0" w14:textId="77777777" w:rsidR="00185C48" w:rsidRDefault="00983A53">
      <w:pPr>
        <w:pStyle w:val="Standard"/>
        <w:spacing w:after="981" w:line="240" w:lineRule="auto"/>
        <w:ind w:left="1838" w:right="14" w:hanging="720"/>
      </w:pPr>
      <w:r>
        <w:t xml:space="preserve">4.8 </w:t>
      </w:r>
      <w:r>
        <w:tab/>
        <w:t>If it is determined by the Buyer that the Supplier is Outside IR35, the Buyer will provide the ESI reference number and a copy of the PDF to the Supplier.</w:t>
      </w:r>
    </w:p>
    <w:p w14:paraId="38E82936" w14:textId="77777777" w:rsidR="00185C48" w:rsidRDefault="00983A53">
      <w:pPr>
        <w:pStyle w:val="Heading3"/>
        <w:tabs>
          <w:tab w:val="center" w:pos="1235"/>
          <w:tab w:val="center" w:pos="2703"/>
        </w:tabs>
        <w:spacing w:after="205" w:line="240" w:lineRule="auto"/>
        <w:ind w:left="0" w:firstLine="0"/>
      </w:pPr>
      <w:r>
        <w:rPr>
          <w:rFonts w:ascii="Calibri" w:eastAsia="Calibri" w:hAnsi="Calibri" w:cs="Calibri"/>
          <w:color w:val="000000"/>
          <w:sz w:val="22"/>
        </w:rPr>
        <w:tab/>
      </w:r>
      <w:r>
        <w:t xml:space="preserve">5. </w:t>
      </w:r>
      <w:r>
        <w:tab/>
        <w:t>Due diligence</w:t>
      </w:r>
    </w:p>
    <w:p w14:paraId="3D81DACD" w14:textId="77777777" w:rsidR="00185C48" w:rsidRDefault="00983A53">
      <w:pPr>
        <w:pStyle w:val="Standard"/>
        <w:tabs>
          <w:tab w:val="center" w:pos="1272"/>
          <w:tab w:val="center" w:pos="5117"/>
        </w:tabs>
        <w:spacing w:after="160" w:line="240" w:lineRule="auto"/>
        <w:ind w:left="0" w:firstLine="0"/>
      </w:pPr>
      <w:r>
        <w:rPr>
          <w:rFonts w:ascii="Calibri" w:eastAsia="Calibri" w:hAnsi="Calibri" w:cs="Calibri"/>
        </w:rPr>
        <w:tab/>
      </w:r>
      <w:r>
        <w:t xml:space="preserve">5.1 </w:t>
      </w:r>
      <w:r>
        <w:tab/>
        <w:t>Both Parties agree that when entering into a Call-Off Contract they:</w:t>
      </w:r>
    </w:p>
    <w:p w14:paraId="39B3D0AD" w14:textId="77777777" w:rsidR="00185C48" w:rsidRDefault="00983A53">
      <w:pPr>
        <w:pStyle w:val="Standard"/>
        <w:spacing w:after="127" w:line="240" w:lineRule="auto"/>
        <w:ind w:left="2573" w:right="14" w:hanging="720"/>
      </w:pPr>
      <w:r>
        <w:t>5.1.1 have made their own enquiries and are satisfied by the accuracy of any information supplied by the other Party</w:t>
      </w:r>
    </w:p>
    <w:p w14:paraId="42594D65" w14:textId="77777777" w:rsidR="00185C48" w:rsidRDefault="00983A53">
      <w:pPr>
        <w:pStyle w:val="Standard"/>
        <w:spacing w:after="128" w:line="240" w:lineRule="auto"/>
        <w:ind w:left="2573" w:right="14" w:hanging="720"/>
      </w:pPr>
      <w:r>
        <w:t>5.1.2 are confident that they can fulfil their obligations according to the Call-Off Contract terms</w:t>
      </w:r>
    </w:p>
    <w:p w14:paraId="76FAFFA5" w14:textId="77777777" w:rsidR="00185C48" w:rsidRDefault="00983A53">
      <w:pPr>
        <w:pStyle w:val="Standard"/>
        <w:spacing w:after="128" w:line="240" w:lineRule="auto"/>
        <w:ind w:left="2573" w:right="14" w:hanging="720"/>
      </w:pPr>
      <w:r>
        <w:t>5.1.3 have raised all due diligence questions before signing the Call-Off Contract</w:t>
      </w:r>
    </w:p>
    <w:p w14:paraId="162E429F" w14:textId="77777777" w:rsidR="00185C48" w:rsidRDefault="00983A53">
      <w:pPr>
        <w:pStyle w:val="Standard"/>
        <w:spacing w:after="128" w:line="240" w:lineRule="auto"/>
        <w:ind w:left="2573" w:right="14" w:hanging="720"/>
      </w:pPr>
      <w:r>
        <w:t>5.1.4 have entered into the Call-Off Contract relying on their own due diligence</w:t>
      </w:r>
    </w:p>
    <w:p w14:paraId="07BE93F9" w14:textId="77777777" w:rsidR="00185C48" w:rsidRDefault="00983A53">
      <w:pPr>
        <w:pStyle w:val="Heading3"/>
        <w:tabs>
          <w:tab w:val="center" w:pos="1235"/>
          <w:tab w:val="center" w:pos="4427"/>
        </w:tabs>
        <w:spacing w:after="69" w:line="240" w:lineRule="auto"/>
        <w:ind w:left="0" w:firstLine="0"/>
      </w:pPr>
      <w:r>
        <w:rPr>
          <w:rFonts w:ascii="Calibri" w:eastAsia="Calibri" w:hAnsi="Calibri" w:cs="Calibri"/>
          <w:color w:val="000000"/>
          <w:sz w:val="22"/>
        </w:rPr>
        <w:tab/>
      </w:r>
      <w:r>
        <w:t xml:space="preserve">6. </w:t>
      </w:r>
      <w:r>
        <w:tab/>
        <w:t>Business continuity and disaster recovery</w:t>
      </w:r>
    </w:p>
    <w:p w14:paraId="353F7280" w14:textId="77777777" w:rsidR="00185C48" w:rsidRDefault="00983A53">
      <w:pPr>
        <w:pStyle w:val="Standard"/>
        <w:spacing w:after="349" w:line="240" w:lineRule="auto"/>
        <w:ind w:left="1838" w:right="14" w:hanging="720"/>
      </w:pPr>
      <w:r>
        <w:t xml:space="preserve">6.1 </w:t>
      </w:r>
      <w:r>
        <w:tab/>
        <w:t>The Supplier will have a clear business continuity and disaster recovery plan in their Service Descriptions.</w:t>
      </w:r>
    </w:p>
    <w:p w14:paraId="5E18776F" w14:textId="77777777" w:rsidR="00185C48" w:rsidRDefault="00983A53">
      <w:pPr>
        <w:pStyle w:val="Standard"/>
        <w:ind w:left="1838" w:right="14" w:hanging="720"/>
      </w:pPr>
      <w:r>
        <w:lastRenderedPageBreak/>
        <w:t xml:space="preserve">6.2 </w:t>
      </w:r>
      <w:r>
        <w:tab/>
        <w:t>The Supplier’s business continuity and disaster recovery services are part of the Services and will be performed by the Supplier when required.</w:t>
      </w:r>
    </w:p>
    <w:p w14:paraId="6BAABC7B" w14:textId="77777777" w:rsidR="00185C48" w:rsidRDefault="00983A53">
      <w:pPr>
        <w:pStyle w:val="Standard"/>
        <w:spacing w:after="741" w:line="240" w:lineRule="auto"/>
        <w:ind w:left="1838" w:right="14" w:hanging="720"/>
      </w:pPr>
      <w:r>
        <w:t xml:space="preserve">6.3 </w:t>
      </w:r>
      <w:r>
        <w:tab/>
        <w:t>If requested by the Buyer prior to entering into this Call-Off Contract, the Supplier must ensure that its business continuity and disaster recovery plan is consistent with the Buyer’s own plans.</w:t>
      </w:r>
    </w:p>
    <w:p w14:paraId="100DAEC0" w14:textId="77777777" w:rsidR="00185C48" w:rsidRDefault="00983A53">
      <w:pPr>
        <w:pStyle w:val="Heading3"/>
        <w:tabs>
          <w:tab w:val="center" w:pos="1235"/>
          <w:tab w:val="center" w:pos="4622"/>
        </w:tabs>
        <w:spacing w:after="103" w:line="240" w:lineRule="auto"/>
        <w:ind w:left="0" w:firstLine="0"/>
      </w:pPr>
      <w:r>
        <w:rPr>
          <w:rFonts w:ascii="Calibri" w:eastAsia="Calibri" w:hAnsi="Calibri" w:cs="Calibri"/>
          <w:color w:val="000000"/>
          <w:sz w:val="22"/>
        </w:rPr>
        <w:tab/>
      </w:r>
      <w:r>
        <w:t xml:space="preserve">7. </w:t>
      </w:r>
      <w:r>
        <w:tab/>
        <w:t>Payment, VAT and Call-Off Contract charges</w:t>
      </w:r>
    </w:p>
    <w:p w14:paraId="77F5BD29" w14:textId="77777777" w:rsidR="00185C48" w:rsidRDefault="00983A53">
      <w:pPr>
        <w:pStyle w:val="Standard"/>
        <w:spacing w:after="129" w:line="240" w:lineRule="auto"/>
        <w:ind w:left="1838" w:right="14" w:hanging="720"/>
      </w:pPr>
      <w:r>
        <w:t xml:space="preserve">7.1 </w:t>
      </w:r>
      <w:r>
        <w:tab/>
        <w:t>The Buyer must pay the Charges following clauses 7.2 to 7.11 for the Supplier’s delivery of the Services.</w:t>
      </w:r>
    </w:p>
    <w:p w14:paraId="2966BDB0" w14:textId="77777777" w:rsidR="00185C48" w:rsidRDefault="00983A53">
      <w:pPr>
        <w:pStyle w:val="Standard"/>
        <w:spacing w:after="126" w:line="240" w:lineRule="auto"/>
        <w:ind w:left="1838" w:right="14" w:hanging="720"/>
      </w:pPr>
      <w:r>
        <w:t xml:space="preserve">7.2 </w:t>
      </w:r>
      <w:r>
        <w:tab/>
        <w:t>The Buyer will pay the Supplier within the number of days specified in the Order Form on receipt of a valid invoice.</w:t>
      </w:r>
    </w:p>
    <w:p w14:paraId="6587E313" w14:textId="77777777" w:rsidR="00185C48" w:rsidRDefault="00983A53">
      <w:pPr>
        <w:pStyle w:val="Standard"/>
        <w:spacing w:after="126" w:line="240" w:lineRule="auto"/>
        <w:ind w:left="1838" w:right="14" w:hanging="720"/>
      </w:pPr>
      <w:r>
        <w:t xml:space="preserve">7.3 </w:t>
      </w:r>
      <w:r>
        <w:tab/>
        <w:t>The Call-Off Contract Charges include all Charges for payment processing. All invoices submitted to the Buyer for the Services will be exclusive of any Management Charge.</w:t>
      </w:r>
    </w:p>
    <w:p w14:paraId="291F3D73" w14:textId="77777777" w:rsidR="00185C48" w:rsidRDefault="00983A53">
      <w:pPr>
        <w:pStyle w:val="Standard"/>
        <w:spacing w:after="124" w:line="240" w:lineRule="auto"/>
        <w:ind w:left="1838" w:right="14" w:hanging="720"/>
      </w:pPr>
      <w:r>
        <w:t xml:space="preserve">7.4 </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2E852DAF" w14:textId="77777777" w:rsidR="00185C48" w:rsidRDefault="00983A53">
      <w:pPr>
        <w:pStyle w:val="Standard"/>
        <w:spacing w:after="126" w:line="240" w:lineRule="auto"/>
        <w:ind w:left="1838" w:right="14" w:hanging="720"/>
      </w:pPr>
      <w:r>
        <w:t xml:space="preserve">7.5 </w:t>
      </w:r>
      <w:r>
        <w:tab/>
        <w:t>The Supplier must ensure that each invoice contains a detailed breakdown of the G-Cloud Services supplied. The Buyer may request the Supplier provides further documentation to substantiate the invoice.</w:t>
      </w:r>
    </w:p>
    <w:p w14:paraId="4636624C" w14:textId="77777777" w:rsidR="00185C48" w:rsidRDefault="00983A53">
      <w:pPr>
        <w:pStyle w:val="Standard"/>
        <w:spacing w:after="126" w:line="240" w:lineRule="auto"/>
        <w:ind w:left="1838" w:right="14" w:hanging="720"/>
      </w:pPr>
      <w:r>
        <w:t xml:space="preserve">7.6 </w:t>
      </w:r>
      <w:r>
        <w:tab/>
        <w:t>If the Supplier enters into a Subcontract it must ensure that a provision is included in each Subcontract which specifies that payment must be made to the Subcontractor within 30 days of receipt of a valid invoice.</w:t>
      </w:r>
    </w:p>
    <w:p w14:paraId="2F65E1A4" w14:textId="77777777" w:rsidR="00185C48" w:rsidRDefault="00983A53">
      <w:pPr>
        <w:pStyle w:val="Standard"/>
        <w:tabs>
          <w:tab w:val="center" w:pos="1272"/>
          <w:tab w:val="center" w:pos="6196"/>
        </w:tabs>
        <w:spacing w:after="146" w:line="240" w:lineRule="auto"/>
        <w:ind w:left="0" w:firstLine="0"/>
      </w:pPr>
      <w:r>
        <w:rPr>
          <w:rFonts w:ascii="Calibri" w:eastAsia="Calibri" w:hAnsi="Calibri" w:cs="Calibri"/>
        </w:rPr>
        <w:tab/>
      </w:r>
      <w:r>
        <w:t xml:space="preserve">7.7 </w:t>
      </w:r>
      <w:r>
        <w:tab/>
        <w:t>All Charges payable by the Buyer to the Supplier will include VAT at the appropriate Rate.</w:t>
      </w:r>
    </w:p>
    <w:p w14:paraId="728E16DC" w14:textId="77777777" w:rsidR="00185C48" w:rsidRDefault="00983A53">
      <w:pPr>
        <w:pStyle w:val="Standard"/>
        <w:spacing w:after="126" w:line="240" w:lineRule="auto"/>
        <w:ind w:left="1838" w:right="14" w:hanging="720"/>
      </w:pPr>
      <w:r>
        <w:t xml:space="preserve">7.8 </w:t>
      </w:r>
      <w:r>
        <w:tab/>
        <w:t>The Supplier must add VAT to the Charges at the appropriate rate with visibility of the amount as a separate line item.</w:t>
      </w:r>
    </w:p>
    <w:p w14:paraId="500FDE4C" w14:textId="77777777" w:rsidR="00185C48" w:rsidRDefault="00185C48">
      <w:pPr>
        <w:pStyle w:val="Standard"/>
        <w:spacing w:after="126" w:line="240" w:lineRule="auto"/>
        <w:ind w:left="1838" w:right="14" w:hanging="720"/>
      </w:pPr>
    </w:p>
    <w:p w14:paraId="0BCFE480" w14:textId="77777777" w:rsidR="00185C48" w:rsidRDefault="00983A53">
      <w:pPr>
        <w:pStyle w:val="Standard"/>
        <w:ind w:left="1838" w:right="14" w:hanging="720"/>
      </w:pPr>
      <w:r>
        <w:t xml:space="preserve">7.9 </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417DC2A4" w14:textId="77777777" w:rsidR="00185C48" w:rsidRDefault="00983A53">
      <w:pPr>
        <w:pStyle w:val="Standard"/>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10A0D3A4" w14:textId="77777777" w:rsidR="00185C48" w:rsidRDefault="00983A53">
      <w:pPr>
        <w:pStyle w:val="Standard"/>
        <w:spacing w:after="153" w:line="240" w:lineRule="auto"/>
        <w:ind w:left="1838" w:right="14" w:hanging="720"/>
      </w:pPr>
      <w:r>
        <w:t xml:space="preserve">7.11 </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04E3E7B0" w14:textId="77777777" w:rsidR="00185C48" w:rsidRDefault="00983A53">
      <w:pPr>
        <w:pStyle w:val="Standard"/>
        <w:spacing w:after="739" w:line="240" w:lineRule="auto"/>
        <w:ind w:left="1838" w:right="14" w:hanging="720"/>
      </w:pPr>
      <w:r>
        <w:lastRenderedPageBreak/>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63C0BC0" w14:textId="77777777" w:rsidR="00185C48" w:rsidRDefault="00983A53">
      <w:pPr>
        <w:pStyle w:val="Heading3"/>
        <w:tabs>
          <w:tab w:val="center" w:pos="1235"/>
          <w:tab w:val="center" w:pos="4410"/>
        </w:tabs>
        <w:spacing w:after="198" w:line="240" w:lineRule="auto"/>
        <w:ind w:left="0" w:firstLine="0"/>
      </w:pPr>
      <w:r>
        <w:rPr>
          <w:rFonts w:ascii="Calibri" w:eastAsia="Calibri" w:hAnsi="Calibri" w:cs="Calibri"/>
          <w:color w:val="000000"/>
          <w:sz w:val="22"/>
        </w:rPr>
        <w:tab/>
      </w:r>
      <w:r>
        <w:t xml:space="preserve">8. </w:t>
      </w:r>
      <w:r>
        <w:tab/>
        <w:t>Recovery of sums due and right of set-off</w:t>
      </w:r>
    </w:p>
    <w:p w14:paraId="389BA329" w14:textId="77777777" w:rsidR="00185C48" w:rsidRDefault="00983A53">
      <w:pPr>
        <w:pStyle w:val="Standard"/>
        <w:spacing w:after="980" w:line="240" w:lineRule="auto"/>
        <w:ind w:left="1838" w:right="14" w:hanging="720"/>
      </w:pPr>
      <w:r>
        <w:t xml:space="preserve">8.1 </w:t>
      </w:r>
      <w:r>
        <w:tab/>
        <w:t>If a Supplier owes money to the Buyer, the Buyer may deduct that sum from the Call-Off Contract Charges.</w:t>
      </w:r>
    </w:p>
    <w:p w14:paraId="45CF30A3" w14:textId="77777777" w:rsidR="00185C48" w:rsidRDefault="00983A53">
      <w:pPr>
        <w:pStyle w:val="Heading3"/>
        <w:tabs>
          <w:tab w:val="center" w:pos="1235"/>
          <w:tab w:val="center" w:pos="2469"/>
        </w:tabs>
        <w:spacing w:after="199" w:line="240" w:lineRule="auto"/>
        <w:ind w:left="0" w:firstLine="0"/>
      </w:pPr>
      <w:r>
        <w:rPr>
          <w:rFonts w:ascii="Calibri" w:eastAsia="Calibri" w:hAnsi="Calibri" w:cs="Calibri"/>
          <w:color w:val="000000"/>
          <w:sz w:val="22"/>
        </w:rPr>
        <w:tab/>
      </w:r>
      <w:r>
        <w:t xml:space="preserve">9. </w:t>
      </w:r>
      <w:r>
        <w:tab/>
        <w:t>Insurance</w:t>
      </w:r>
    </w:p>
    <w:p w14:paraId="3889C7C3" w14:textId="77777777" w:rsidR="00185C48" w:rsidRDefault="00983A53">
      <w:pPr>
        <w:pStyle w:val="Standard"/>
        <w:spacing w:after="241" w:line="240" w:lineRule="auto"/>
        <w:ind w:left="1778" w:right="14" w:hanging="660"/>
      </w:pPr>
      <w:r>
        <w:t xml:space="preserve">9.1 </w:t>
      </w:r>
      <w:r>
        <w:tab/>
        <w:t>The Supplier will maintain the insurances required by the Buyer including those in this clause.</w:t>
      </w:r>
    </w:p>
    <w:p w14:paraId="18C168EC" w14:textId="77777777" w:rsidR="00185C48" w:rsidRDefault="00983A53">
      <w:pPr>
        <w:pStyle w:val="Standard"/>
        <w:tabs>
          <w:tab w:val="center" w:pos="1272"/>
          <w:tab w:val="center" w:pos="3272"/>
        </w:tabs>
        <w:ind w:left="0" w:firstLine="0"/>
      </w:pPr>
      <w:r>
        <w:rPr>
          <w:rFonts w:ascii="Calibri" w:eastAsia="Calibri" w:hAnsi="Calibri" w:cs="Calibri"/>
        </w:rPr>
        <w:tab/>
      </w:r>
      <w:r>
        <w:t xml:space="preserve">9.2 </w:t>
      </w:r>
      <w:r>
        <w:tab/>
        <w:t>The Supplier will ensure that:</w:t>
      </w:r>
    </w:p>
    <w:p w14:paraId="4EE2DA7C" w14:textId="77777777" w:rsidR="00185C48" w:rsidRDefault="00983A53">
      <w:pPr>
        <w:pStyle w:val="Standard"/>
        <w:spacing w:after="342" w:line="240" w:lineRule="auto"/>
        <w:ind w:left="2573" w:right="14" w:hanging="720"/>
      </w:pPr>
      <w: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6FE49C16" w14:textId="77777777" w:rsidR="00185C48" w:rsidRDefault="00983A53">
      <w:pPr>
        <w:pStyle w:val="Standard"/>
        <w:ind w:left="2573" w:right="14" w:hanging="720"/>
      </w:pPr>
      <w:r>
        <w:t>9.2.2 the third-party public and products liability insurance contains an ‘indemnity to principals’ clause for the Buyer’s benefit</w:t>
      </w:r>
    </w:p>
    <w:p w14:paraId="3044FE6A" w14:textId="77777777" w:rsidR="00185C48" w:rsidRDefault="00983A53">
      <w:pPr>
        <w:pStyle w:val="Standard"/>
        <w:ind w:left="2573" w:right="14" w:hanging="720"/>
      </w:pPr>
      <w:r>
        <w:t>9.2.3 all agents and professional consultants involved in the Services hold professional indemnity insurance to a minimum indemnity of £1,000,000 for each individual claim during the Call-Off Contract, and for 6 years after the End or Expiry Date</w:t>
      </w:r>
    </w:p>
    <w:p w14:paraId="61E0FD40" w14:textId="77777777" w:rsidR="00185C48" w:rsidRDefault="00983A53">
      <w:pPr>
        <w:pStyle w:val="Standard"/>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0F606ACD" w14:textId="77777777" w:rsidR="00185C48" w:rsidRDefault="00983A53">
      <w:pPr>
        <w:pStyle w:val="Standard"/>
        <w:ind w:left="1838" w:right="14" w:hanging="720"/>
      </w:pPr>
      <w:r>
        <w:t xml:space="preserve">9.3 </w:t>
      </w:r>
      <w:r>
        <w:tab/>
        <w:t>If requested by the Buyer, the Supplier will obtain additional insurance policies, or extend existing policies bought under the Framework Agreement.</w:t>
      </w:r>
    </w:p>
    <w:p w14:paraId="00EDF931" w14:textId="77777777" w:rsidR="00185C48" w:rsidRDefault="00983A53">
      <w:pPr>
        <w:pStyle w:val="Standard"/>
        <w:ind w:left="1838" w:right="14" w:hanging="720"/>
      </w:pPr>
      <w:r>
        <w:t xml:space="preserve">9.4 </w:t>
      </w:r>
      <w:r>
        <w:tab/>
        <w:t>If requested by the Buyer, the Supplier will provide the following to show compliance with this clause:</w:t>
      </w:r>
    </w:p>
    <w:p w14:paraId="447D818D" w14:textId="77777777" w:rsidR="00185C48" w:rsidRDefault="00983A53">
      <w:pPr>
        <w:pStyle w:val="Standard"/>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9.4.1 a broker's verification of insurance</w:t>
      </w:r>
    </w:p>
    <w:p w14:paraId="1DDFD345" w14:textId="77777777" w:rsidR="00185C48" w:rsidRDefault="00983A53">
      <w:pPr>
        <w:pStyle w:val="Standard"/>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9.4.2 receipts for the insurance premium</w:t>
      </w:r>
    </w:p>
    <w:p w14:paraId="2EB8C33A" w14:textId="77777777" w:rsidR="00185C48" w:rsidRDefault="00983A53">
      <w:pPr>
        <w:pStyle w:val="Standard"/>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9.4.3 evidence of payment of the latest premiums due</w:t>
      </w:r>
    </w:p>
    <w:p w14:paraId="012654A7" w14:textId="77777777" w:rsidR="00185C48" w:rsidRDefault="00983A53">
      <w:pPr>
        <w:pStyle w:val="Standard"/>
        <w:ind w:left="1838" w:right="14" w:hanging="720"/>
      </w:pPr>
      <w:r>
        <w:lastRenderedPageBreak/>
        <w:t xml:space="preserve">9.5 </w:t>
      </w:r>
      <w:r>
        <w:tab/>
        <w:t>Insurance will not relieve the Supplier of any liabilities under the Framework Agreement or this Call-Off Contract and the Supplier will:</w:t>
      </w:r>
    </w:p>
    <w:p w14:paraId="368A3035" w14:textId="77777777" w:rsidR="00185C48" w:rsidRDefault="00983A53">
      <w:pPr>
        <w:pStyle w:val="Standard"/>
        <w:ind w:left="2573" w:right="14" w:hanging="720"/>
      </w:pPr>
      <w:r>
        <w:t>9.5.1 take all risk control measures using Good Industry Practice, including the investigation and reports of claims to insurers</w:t>
      </w:r>
    </w:p>
    <w:p w14:paraId="6E683B2B" w14:textId="77777777" w:rsidR="00185C48" w:rsidRDefault="00983A53">
      <w:pPr>
        <w:pStyle w:val="Standard"/>
        <w:ind w:left="2573" w:right="14" w:hanging="720"/>
      </w:pPr>
      <w:r>
        <w:t>9.5.2 promptly notify the insurers in writing of any relevant material fact under any Insurances</w:t>
      </w:r>
    </w:p>
    <w:p w14:paraId="2FB2C4BA" w14:textId="77777777" w:rsidR="00185C48" w:rsidRDefault="00983A53">
      <w:pPr>
        <w:pStyle w:val="Standard"/>
        <w:ind w:left="2573" w:right="14" w:hanging="720"/>
      </w:pPr>
      <w:r>
        <w:t>9.5.3 hold all insurance policies and require any broker arranging the insurance to hold any insurance slips and other evidence of insurance</w:t>
      </w:r>
    </w:p>
    <w:p w14:paraId="7831E0D1" w14:textId="77777777" w:rsidR="00185C48" w:rsidRDefault="00983A53">
      <w:pPr>
        <w:pStyle w:val="Standard"/>
        <w:ind w:left="1838" w:right="14" w:hanging="720"/>
      </w:pPr>
      <w:r>
        <w:t xml:space="preserve">9.6 </w:t>
      </w:r>
      <w:r>
        <w:tab/>
        <w:t>The Supplier will not do or omit to do anything, which would destroy or impair the legal validity of the insurance.</w:t>
      </w:r>
    </w:p>
    <w:p w14:paraId="2C8ABC8B" w14:textId="77777777" w:rsidR="00185C48" w:rsidRDefault="00983A53">
      <w:pPr>
        <w:pStyle w:val="Standard"/>
        <w:ind w:left="1838" w:right="14" w:hanging="720"/>
      </w:pPr>
      <w:r>
        <w:t xml:space="preserve">9.7 </w:t>
      </w:r>
      <w:r>
        <w:tab/>
        <w:t>The Supplier will notify CCS and the Buyer as soon as possible if any insurance policies have been, or are due to be, cancelled, suspended, Ended or not renewed.</w:t>
      </w:r>
    </w:p>
    <w:p w14:paraId="616FFBD5" w14:textId="77777777" w:rsidR="00185C48" w:rsidRDefault="00983A53">
      <w:pPr>
        <w:pStyle w:val="Standard"/>
        <w:tabs>
          <w:tab w:val="center" w:pos="1272"/>
          <w:tab w:val="center" w:pos="4254"/>
        </w:tabs>
        <w:ind w:left="0" w:firstLine="0"/>
      </w:pPr>
      <w:r>
        <w:rPr>
          <w:rFonts w:ascii="Calibri" w:eastAsia="Calibri" w:hAnsi="Calibri" w:cs="Calibri"/>
        </w:rPr>
        <w:tab/>
      </w:r>
      <w:r>
        <w:t xml:space="preserve">9.8 </w:t>
      </w:r>
      <w:r>
        <w:tab/>
        <w:t>The Supplier will be liable for the payment of any:</w:t>
      </w:r>
    </w:p>
    <w:p w14:paraId="201D0454" w14:textId="77777777" w:rsidR="00185C48" w:rsidRDefault="00983A53">
      <w:pPr>
        <w:pStyle w:val="Standard"/>
        <w:tabs>
          <w:tab w:val="center" w:pos="1133"/>
          <w:tab w:val="center" w:pos="3967"/>
        </w:tabs>
        <w:spacing w:after="15" w:line="240" w:lineRule="auto"/>
        <w:ind w:left="0" w:firstLine="0"/>
      </w:pPr>
      <w:r>
        <w:rPr>
          <w:rFonts w:ascii="Calibri" w:eastAsia="Calibri" w:hAnsi="Calibri" w:cs="Calibri"/>
        </w:rPr>
        <w:tab/>
        <w:t xml:space="preserve"> </w:t>
      </w:r>
      <w:r>
        <w:rPr>
          <w:rFonts w:ascii="Calibri" w:eastAsia="Calibri" w:hAnsi="Calibri" w:cs="Calibri"/>
        </w:rPr>
        <w:tab/>
      </w:r>
      <w:r>
        <w:t>9.8.1 premiums, which it will pay promptly</w:t>
      </w:r>
    </w:p>
    <w:p w14:paraId="143BDE37" w14:textId="77777777" w:rsidR="00185C48" w:rsidRDefault="00983A53">
      <w:pPr>
        <w:pStyle w:val="Standard"/>
        <w:tabs>
          <w:tab w:val="center" w:pos="1133"/>
          <w:tab w:val="center" w:pos="5860"/>
        </w:tabs>
        <w:spacing w:after="757" w:line="240" w:lineRule="auto"/>
        <w:ind w:left="0" w:firstLine="0"/>
      </w:pPr>
      <w:r>
        <w:rPr>
          <w:rFonts w:ascii="Calibri" w:eastAsia="Calibri" w:hAnsi="Calibri" w:cs="Calibri"/>
        </w:rPr>
        <w:tab/>
        <w:t xml:space="preserve"> </w:t>
      </w:r>
      <w:r>
        <w:rPr>
          <w:rFonts w:ascii="Calibri" w:eastAsia="Calibri" w:hAnsi="Calibri" w:cs="Calibri"/>
        </w:rPr>
        <w:tab/>
      </w:r>
      <w:r>
        <w:t>9.8.2 excess or deductibles and will not be entitled to recover this from the Buyer</w:t>
      </w:r>
    </w:p>
    <w:p w14:paraId="57C89356" w14:textId="77777777" w:rsidR="00185C48" w:rsidRDefault="00983A53">
      <w:pPr>
        <w:pStyle w:val="Heading3"/>
        <w:tabs>
          <w:tab w:val="center" w:pos="1313"/>
          <w:tab w:val="center" w:pos="2734"/>
        </w:tabs>
        <w:spacing w:after="69" w:line="240" w:lineRule="auto"/>
        <w:ind w:left="0" w:firstLine="0"/>
      </w:pPr>
      <w:r>
        <w:rPr>
          <w:rFonts w:ascii="Calibri" w:eastAsia="Calibri" w:hAnsi="Calibri" w:cs="Calibri"/>
          <w:color w:val="000000"/>
          <w:sz w:val="22"/>
        </w:rPr>
        <w:tab/>
      </w:r>
      <w:r>
        <w:t xml:space="preserve">10. </w:t>
      </w:r>
      <w:r>
        <w:tab/>
        <w:t>Confidentiality</w:t>
      </w:r>
    </w:p>
    <w:p w14:paraId="44C91C4A" w14:textId="77777777" w:rsidR="00185C48" w:rsidRDefault="00983A53">
      <w:pPr>
        <w:pStyle w:val="Standard"/>
        <w:spacing w:after="0" w:line="240" w:lineRule="auto"/>
        <w:ind w:left="1838" w:right="14" w:hanging="720"/>
      </w:pPr>
      <w:r>
        <w:t xml:space="preserve">10.1 </w:t>
      </w:r>
      <w:r>
        <w:tab/>
        <w:t>The Supplier must during and after the Term keep the Buyer fully indemnified against all Losses, damages, costs or expenses and other liabilities (including legal fees) arising from any breach of the Supplier's obligations under incorporated Framework Agreement clause</w:t>
      </w:r>
    </w:p>
    <w:p w14:paraId="724F18BF" w14:textId="77777777" w:rsidR="00185C48" w:rsidRDefault="00983A53">
      <w:pPr>
        <w:pStyle w:val="Standard"/>
        <w:ind w:left="1849" w:right="14" w:firstLine="0"/>
      </w:pPr>
      <w:r>
        <w:t>34. The indemnity doesn’t apply to the extent that the Supplier breach is due to a Buyer’s instruction.</w:t>
      </w:r>
    </w:p>
    <w:p w14:paraId="5F755DBB" w14:textId="77777777" w:rsidR="00185C48" w:rsidRDefault="00983A53">
      <w:pPr>
        <w:pStyle w:val="Heading3"/>
        <w:tabs>
          <w:tab w:val="center" w:pos="1313"/>
          <w:tab w:val="center" w:pos="3526"/>
        </w:tabs>
        <w:spacing w:after="69" w:line="240" w:lineRule="auto"/>
        <w:ind w:left="0" w:firstLine="0"/>
      </w:pPr>
      <w:r>
        <w:rPr>
          <w:rFonts w:ascii="Calibri" w:eastAsia="Calibri" w:hAnsi="Calibri" w:cs="Calibri"/>
          <w:color w:val="000000"/>
          <w:sz w:val="22"/>
        </w:rPr>
        <w:tab/>
      </w:r>
      <w:r>
        <w:t xml:space="preserve">11. </w:t>
      </w:r>
      <w:r>
        <w:tab/>
        <w:t>Intellectual Property Rights</w:t>
      </w:r>
    </w:p>
    <w:p w14:paraId="3499C300" w14:textId="77777777" w:rsidR="00185C48" w:rsidRDefault="00983A53">
      <w:pPr>
        <w:pStyle w:val="Standard"/>
        <w:tabs>
          <w:tab w:val="center" w:pos="1333"/>
          <w:tab w:val="center" w:pos="6156"/>
        </w:tabs>
        <w:spacing w:after="4" w:line="240" w:lineRule="auto"/>
        <w:ind w:left="0" w:firstLine="0"/>
      </w:pPr>
      <w:r>
        <w:rPr>
          <w:rFonts w:ascii="Calibri" w:eastAsia="Calibri" w:hAnsi="Calibri" w:cs="Calibri"/>
        </w:rPr>
        <w:tab/>
      </w:r>
      <w:r>
        <w:t xml:space="preserve">11.1 </w:t>
      </w:r>
      <w:r>
        <w:tab/>
        <w:t>Save for the licences expressly granted pursuant to Clauses 11.3 and 11.4, neither Party</w:t>
      </w:r>
    </w:p>
    <w:p w14:paraId="09DA9857" w14:textId="77777777" w:rsidR="00185C48" w:rsidRDefault="00983A53">
      <w:pPr>
        <w:pStyle w:val="Standard"/>
        <w:ind w:left="1849" w:right="14" w:firstLine="0"/>
      </w:pPr>
      <w:r>
        <w:t>shall acquire any right, title or interest in or to the Intellectual Property Rights (“</w:t>
      </w:r>
      <w:proofErr w:type="gramStart"/>
      <w:r>
        <w:t>IPR”s</w:t>
      </w:r>
      <w:proofErr w:type="gramEnd"/>
      <w:r>
        <w:t>) (whether pre-existing or created during the Call-Off Contract Term) of the other Party or its licensors unless stated otherwise in the Order Form.</w:t>
      </w:r>
    </w:p>
    <w:p w14:paraId="22130412" w14:textId="77777777" w:rsidR="00185C48" w:rsidRDefault="00983A53">
      <w:pPr>
        <w:pStyle w:val="Standard"/>
        <w:spacing w:after="273" w:line="240" w:lineRule="auto"/>
        <w:ind w:left="1838" w:right="14" w:hanging="720"/>
      </w:pPr>
      <w:r>
        <w:t>11.2     Neither Party shall have any right to use any of the other Party's names, logos or trade marks on any of its products or services without the other Party's prior written consent.</w:t>
      </w:r>
    </w:p>
    <w:p w14:paraId="4E8FDE6F" w14:textId="77777777" w:rsidR="00185C48" w:rsidRDefault="00983A53">
      <w:pPr>
        <w:pStyle w:val="Standard"/>
        <w:ind w:left="1838" w:right="14" w:hanging="720"/>
      </w:pPr>
      <w:r>
        <w:t xml:space="preserve">11.3 </w:t>
      </w:r>
      <w: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00553580" w14:textId="77777777" w:rsidR="00185C48" w:rsidRDefault="00983A53">
      <w:pPr>
        <w:pStyle w:val="Standard"/>
        <w:spacing w:after="232" w:line="240" w:lineRule="auto"/>
        <w:ind w:left="1843" w:right="14" w:hanging="5"/>
      </w:pPr>
      <w:r>
        <w:t>11.3.1 any relevant Subcontractor has entered into a confidentiality undertaking with the Supplier on substantially the same terms as set out in Framework Agreement clause 34 (Confidentiality); and</w:t>
      </w:r>
    </w:p>
    <w:p w14:paraId="5FF21590" w14:textId="77777777" w:rsidR="00185C48" w:rsidRDefault="00983A53">
      <w:pPr>
        <w:pStyle w:val="Standard"/>
        <w:spacing w:after="231" w:line="240" w:lineRule="auto"/>
        <w:ind w:left="1843" w:right="14" w:hanging="5"/>
      </w:pPr>
      <w:r>
        <w:lastRenderedPageBreak/>
        <w:t>11.3.2 the Supplier shall not and shall procure that any relevant Sub-Contractor shall not, without the Buyer’s written consent, use the licensed materials for any other purpose or for the benefit of any person other than the Buyer.</w:t>
      </w:r>
    </w:p>
    <w:p w14:paraId="653219A4" w14:textId="77777777" w:rsidR="00185C48" w:rsidRDefault="00983A53">
      <w:pPr>
        <w:pStyle w:val="Standard"/>
        <w:spacing w:after="273" w:line="240" w:lineRule="auto"/>
        <w:ind w:left="1838" w:right="14" w:hanging="720"/>
      </w:pPr>
      <w: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4E0E991F" w14:textId="77777777" w:rsidR="00185C48" w:rsidRDefault="00185C48">
      <w:pPr>
        <w:pStyle w:val="Standard"/>
        <w:spacing w:after="16" w:line="240" w:lineRule="auto"/>
        <w:ind w:left="1843" w:right="14" w:hanging="709"/>
      </w:pPr>
    </w:p>
    <w:p w14:paraId="21150D5C" w14:textId="77777777" w:rsidR="00185C48" w:rsidRDefault="00983A53">
      <w:pPr>
        <w:pStyle w:val="Standard"/>
        <w:spacing w:after="237" w:line="240" w:lineRule="auto"/>
        <w:ind w:right="14"/>
      </w:pPr>
      <w:r>
        <w:t>11.5 Subject to the limitation in Clause 24.3, the Buyer shall:</w:t>
      </w:r>
    </w:p>
    <w:p w14:paraId="3FAE46C2" w14:textId="77777777" w:rsidR="00185C48" w:rsidRDefault="00983A53">
      <w:pPr>
        <w:pStyle w:val="Standard"/>
        <w:spacing w:after="0" w:line="240" w:lineRule="auto"/>
        <w:ind w:left="2573" w:right="14" w:hanging="720"/>
      </w:pPr>
      <w:r>
        <w:t>11.5.1 defend the Supplier, its Affiliates and licensors from and against any third-party claim:</w:t>
      </w:r>
    </w:p>
    <w:p w14:paraId="1BDD4D21" w14:textId="77777777" w:rsidR="00185C48" w:rsidRDefault="00983A53">
      <w:pPr>
        <w:pStyle w:val="Standard"/>
        <w:numPr>
          <w:ilvl w:val="0"/>
          <w:numId w:val="54"/>
        </w:numPr>
        <w:spacing w:after="0" w:line="240" w:lineRule="auto"/>
        <w:ind w:right="14" w:hanging="330"/>
      </w:pPr>
      <w:r>
        <w:t>alleging that any use of the Services by or on behalf of the Buyer and/or Buyer Users is in breach of applicable Law;</w:t>
      </w:r>
    </w:p>
    <w:p w14:paraId="13E4BDDD" w14:textId="77777777" w:rsidR="00185C48" w:rsidRDefault="00983A53">
      <w:pPr>
        <w:pStyle w:val="Standard"/>
        <w:numPr>
          <w:ilvl w:val="0"/>
          <w:numId w:val="9"/>
        </w:numPr>
        <w:spacing w:after="9" w:line="240" w:lineRule="auto"/>
        <w:ind w:right="14" w:hanging="330"/>
      </w:pPr>
      <w:r>
        <w:t>alleging that the Buyer Data violates, infringes or misappropriates any rights of a third party;</w:t>
      </w:r>
    </w:p>
    <w:p w14:paraId="495476B7" w14:textId="77777777" w:rsidR="00185C48" w:rsidRDefault="00983A53">
      <w:pPr>
        <w:pStyle w:val="Standard"/>
        <w:numPr>
          <w:ilvl w:val="0"/>
          <w:numId w:val="9"/>
        </w:numPr>
        <w:ind w:right="14" w:hanging="330"/>
      </w:pPr>
      <w:r>
        <w:t>arising from the Supplier’s use of the Buyer Data in accordance with this Call-Off Contract; and</w:t>
      </w:r>
    </w:p>
    <w:p w14:paraId="485B237F" w14:textId="77777777" w:rsidR="00185C48" w:rsidRDefault="00983A53">
      <w:pPr>
        <w:pStyle w:val="Standard"/>
        <w:ind w:left="2573" w:right="227" w:hanging="720"/>
      </w:pPr>
      <w:proofErr w:type="gramStart"/>
      <w:r>
        <w:t>11.5.2  in</w:t>
      </w:r>
      <w:proofErr w:type="gramEnd"/>
      <w:r>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6B6D90E2" w14:textId="77777777" w:rsidR="00185C48" w:rsidRDefault="00983A53">
      <w:pPr>
        <w:pStyle w:val="Standard"/>
        <w:ind w:left="1838" w:right="14" w:hanging="720"/>
      </w:pPr>
      <w:r>
        <w:t xml:space="preserve">11.6 </w:t>
      </w:r>
      <w:r>
        <w:tab/>
        <w:t>The Supplier will, on written demand, fully indemnify the Buyer for all Losses which it may incur at any time from any claim of infringement or alleged infringement of a third party’s IPRs because of the:</w:t>
      </w:r>
    </w:p>
    <w:p w14:paraId="655C0E75" w14:textId="77777777" w:rsidR="00185C48" w:rsidRDefault="00983A53">
      <w:pPr>
        <w:pStyle w:val="Standard"/>
        <w:numPr>
          <w:ilvl w:val="2"/>
          <w:numId w:val="11"/>
        </w:numPr>
        <w:spacing w:after="344" w:line="240" w:lineRule="auto"/>
        <w:ind w:right="14" w:hanging="720"/>
      </w:pPr>
      <w:r>
        <w:t>rights granted to the Buyer under this Call-Off Contract</w:t>
      </w:r>
    </w:p>
    <w:p w14:paraId="17A38F20" w14:textId="77777777" w:rsidR="00185C48" w:rsidRDefault="00983A53">
      <w:pPr>
        <w:pStyle w:val="Standard"/>
        <w:numPr>
          <w:ilvl w:val="2"/>
          <w:numId w:val="11"/>
        </w:numPr>
        <w:ind w:right="14" w:hanging="720"/>
      </w:pPr>
      <w:r>
        <w:t>Supplier’s performance of the Services</w:t>
      </w:r>
    </w:p>
    <w:p w14:paraId="78B67253" w14:textId="77777777" w:rsidR="00185C48" w:rsidRDefault="00983A53">
      <w:pPr>
        <w:pStyle w:val="Standard"/>
        <w:numPr>
          <w:ilvl w:val="2"/>
          <w:numId w:val="11"/>
        </w:numPr>
        <w:ind w:right="14" w:hanging="720"/>
      </w:pPr>
      <w:r>
        <w:t>use by the Buyer of the Services</w:t>
      </w:r>
    </w:p>
    <w:p w14:paraId="0A4CC0BC" w14:textId="77777777" w:rsidR="00185C48" w:rsidRDefault="00983A53">
      <w:pPr>
        <w:pStyle w:val="Standard"/>
        <w:ind w:left="1853" w:right="14" w:hanging="735"/>
      </w:pPr>
      <w:r>
        <w:t xml:space="preserve">11.7 </w:t>
      </w:r>
      <w:r>
        <w:tab/>
        <w:t>If an IPR Claim is made, or is likely to be made, the Supplier will immediately notify the Buyer in writing and must at its own expense after written approval from the Buyer, either:</w:t>
      </w:r>
    </w:p>
    <w:p w14:paraId="3D8A9309" w14:textId="77777777" w:rsidR="00185C48" w:rsidRDefault="00983A53">
      <w:pPr>
        <w:pStyle w:val="Standard"/>
        <w:numPr>
          <w:ilvl w:val="2"/>
          <w:numId w:val="33"/>
        </w:numPr>
        <w:ind w:right="14" w:hanging="720"/>
      </w:pPr>
      <w:r>
        <w:t>modify the relevant part of the Services without reducing its functionality or performance</w:t>
      </w:r>
    </w:p>
    <w:p w14:paraId="08379697" w14:textId="77777777" w:rsidR="00185C48" w:rsidRDefault="00983A53">
      <w:pPr>
        <w:pStyle w:val="Standard"/>
        <w:numPr>
          <w:ilvl w:val="2"/>
          <w:numId w:val="33"/>
        </w:numPr>
        <w:ind w:right="14" w:hanging="720"/>
      </w:pPr>
      <w:r>
        <w:t>substitute Services of equivalent functionality and performance, to avoid the infringement or the alleged infringement, as long as there is no additional cost or burden to the Buyer</w:t>
      </w:r>
    </w:p>
    <w:p w14:paraId="5798DBEC" w14:textId="77777777" w:rsidR="00185C48" w:rsidRDefault="00983A53">
      <w:pPr>
        <w:pStyle w:val="Standard"/>
        <w:numPr>
          <w:ilvl w:val="2"/>
          <w:numId w:val="33"/>
        </w:numPr>
        <w:ind w:right="14" w:hanging="720"/>
      </w:pPr>
      <w:r>
        <w:t>buy a licence to use and supply the Services which are the subject of the alleged infringement, on terms acceptable to the Buyer</w:t>
      </w:r>
    </w:p>
    <w:p w14:paraId="1E39C800" w14:textId="77777777" w:rsidR="00185C48" w:rsidRDefault="00983A53">
      <w:pPr>
        <w:pStyle w:val="Standard"/>
        <w:tabs>
          <w:tab w:val="center" w:pos="1333"/>
          <w:tab w:val="center" w:pos="4277"/>
        </w:tabs>
        <w:spacing w:after="333" w:line="240" w:lineRule="auto"/>
        <w:ind w:left="0" w:firstLine="0"/>
      </w:pPr>
      <w:r>
        <w:rPr>
          <w:rFonts w:ascii="Calibri" w:eastAsia="Calibri" w:hAnsi="Calibri" w:cs="Calibri"/>
        </w:rPr>
        <w:lastRenderedPageBreak/>
        <w:tab/>
      </w:r>
      <w:r>
        <w:t xml:space="preserve">11.8 </w:t>
      </w:r>
      <w:r>
        <w:tab/>
        <w:t>Clause 11.6 will not apply if the IPR Claim is from:</w:t>
      </w:r>
    </w:p>
    <w:p w14:paraId="29BA649E" w14:textId="77777777" w:rsidR="00185C48" w:rsidRDefault="00983A53">
      <w:pPr>
        <w:pStyle w:val="Standard"/>
        <w:numPr>
          <w:ilvl w:val="2"/>
          <w:numId w:val="34"/>
        </w:numPr>
        <w:ind w:right="14" w:hanging="720"/>
      </w:pPr>
      <w:r>
        <w:t>the use of data supplied by the Buyer which the Supplier isn’t required to verify under this Call-Off Contract</w:t>
      </w:r>
    </w:p>
    <w:p w14:paraId="6EB2D936" w14:textId="77777777" w:rsidR="00185C48" w:rsidRDefault="00983A53">
      <w:pPr>
        <w:pStyle w:val="Standard"/>
        <w:numPr>
          <w:ilvl w:val="2"/>
          <w:numId w:val="34"/>
        </w:numPr>
        <w:ind w:right="14" w:hanging="720"/>
      </w:pPr>
      <w:r>
        <w:t>other material provided by the Buyer necessary for the Services</w:t>
      </w:r>
    </w:p>
    <w:p w14:paraId="5E43E853" w14:textId="77777777" w:rsidR="00185C48" w:rsidRDefault="00983A53">
      <w:pPr>
        <w:pStyle w:val="Standard"/>
        <w:spacing w:after="741" w:line="240" w:lineRule="auto"/>
        <w:ind w:left="1838" w:right="14" w:hanging="720"/>
      </w:pPr>
      <w:r>
        <w:t xml:space="preserve">11.9 </w:t>
      </w:r>
      <w:r>
        <w:tab/>
        <w:t>If the Supplier does not comply with this clause 11, the Buyer may End this Call-Off Contract for Material Breach. The Supplier will, on demand, refund the Buyer all the money paid for the affected Services.</w:t>
      </w:r>
    </w:p>
    <w:p w14:paraId="6E348DCB" w14:textId="77777777" w:rsidR="00185C48" w:rsidRDefault="00983A53">
      <w:pPr>
        <w:pStyle w:val="Heading3"/>
        <w:tabs>
          <w:tab w:val="center" w:pos="1313"/>
          <w:tab w:val="center" w:pos="3372"/>
        </w:tabs>
        <w:spacing w:after="196" w:line="240" w:lineRule="auto"/>
        <w:ind w:left="0" w:firstLine="0"/>
      </w:pPr>
      <w:r>
        <w:rPr>
          <w:rFonts w:ascii="Calibri" w:eastAsia="Calibri" w:hAnsi="Calibri" w:cs="Calibri"/>
          <w:color w:val="000000"/>
          <w:sz w:val="22"/>
        </w:rPr>
        <w:tab/>
      </w:r>
      <w:r>
        <w:t xml:space="preserve">12. </w:t>
      </w:r>
      <w:r>
        <w:tab/>
        <w:t>Protection of information</w:t>
      </w:r>
    </w:p>
    <w:p w14:paraId="7130962F" w14:textId="77777777" w:rsidR="00185C48" w:rsidRDefault="00983A53">
      <w:pPr>
        <w:pStyle w:val="Standard"/>
        <w:tabs>
          <w:tab w:val="center" w:pos="1333"/>
          <w:tab w:val="center" w:pos="2779"/>
        </w:tabs>
        <w:ind w:left="0" w:firstLine="0"/>
      </w:pPr>
      <w:r>
        <w:rPr>
          <w:rFonts w:ascii="Calibri" w:eastAsia="Calibri" w:hAnsi="Calibri" w:cs="Calibri"/>
        </w:rPr>
        <w:tab/>
      </w:r>
      <w:r>
        <w:t xml:space="preserve">12.1 </w:t>
      </w:r>
      <w:r>
        <w:tab/>
        <w:t>The Supplier must:</w:t>
      </w:r>
    </w:p>
    <w:p w14:paraId="6FFE8993" w14:textId="77777777" w:rsidR="00185C48" w:rsidRDefault="00983A53">
      <w:pPr>
        <w:pStyle w:val="Standard"/>
        <w:ind w:left="2573" w:right="14" w:hanging="720"/>
      </w:pPr>
      <w:r>
        <w:t>12.1.1 comply with the Buyer’s written instructions and this Call-Off Contract when Processing Buyer Personal Data</w:t>
      </w:r>
    </w:p>
    <w:p w14:paraId="12F0BA07" w14:textId="77777777" w:rsidR="00185C48" w:rsidRDefault="00983A53">
      <w:pPr>
        <w:pStyle w:val="Standard"/>
        <w:ind w:left="2573" w:right="14" w:hanging="720"/>
      </w:pPr>
      <w:r>
        <w:t>12.1.2 only Process the Buyer Personal Data as necessary for the provision of the G-Cloud   Services or as required by Law or any Regulatory Body</w:t>
      </w:r>
    </w:p>
    <w:p w14:paraId="381D4821" w14:textId="77777777" w:rsidR="00185C48" w:rsidRDefault="00983A53">
      <w:pPr>
        <w:pStyle w:val="Standard"/>
        <w:ind w:left="2573" w:right="14" w:hanging="720"/>
      </w:pPr>
      <w:r>
        <w:t>12.1.3 take reasonable steps to ensure that any Supplier Staff who have access to Buyer Personal Data act in compliance with Supplier's security processes</w:t>
      </w:r>
    </w:p>
    <w:p w14:paraId="5664EC8F" w14:textId="77777777" w:rsidR="00185C48" w:rsidRDefault="00983A53">
      <w:pPr>
        <w:pStyle w:val="Standard"/>
        <w:ind w:left="1838" w:right="14" w:hanging="720"/>
      </w:pPr>
      <w:r>
        <w:t>12.2 The Supplier must fully assist with any complaint or request for Buyer Personal Data including by:</w:t>
      </w:r>
    </w:p>
    <w:p w14:paraId="78D40A3B" w14:textId="77777777" w:rsidR="00185C48" w:rsidRDefault="00983A53">
      <w:pPr>
        <w:pStyle w:val="Standard"/>
        <w:ind w:left="1526" w:right="14" w:firstLine="311"/>
      </w:pPr>
      <w:r>
        <w:t>12.2.1 providing the Buyer with full details of the complaint or request</w:t>
      </w:r>
    </w:p>
    <w:p w14:paraId="799962EE" w14:textId="77777777" w:rsidR="00185C48" w:rsidRDefault="00983A53">
      <w:pPr>
        <w:pStyle w:val="Standard"/>
        <w:ind w:left="2573" w:right="14" w:hanging="720"/>
      </w:pPr>
      <w:r>
        <w:t>12.2.2 complying with a data access request within the timescales in the Data Protection Legislation and following the Buyer’s instructions</w:t>
      </w:r>
    </w:p>
    <w:p w14:paraId="0C753B13" w14:textId="77777777" w:rsidR="00185C48" w:rsidRDefault="00983A53">
      <w:pPr>
        <w:pStyle w:val="Standard"/>
        <w:ind w:left="2558" w:right="14" w:hanging="720"/>
      </w:pPr>
      <w:r>
        <w:t xml:space="preserve">12.2.3 providing the Buyer with any Buyer Personal Data it holds about a Data Subject  </w:t>
      </w:r>
      <w:proofErr w:type="gramStart"/>
      <w:r>
        <w:t xml:space="preserve">   (</w:t>
      </w:r>
      <w:proofErr w:type="gramEnd"/>
      <w:r>
        <w:t>within the timescales required by the Buyer)</w:t>
      </w:r>
    </w:p>
    <w:p w14:paraId="08681010" w14:textId="77777777" w:rsidR="00185C48" w:rsidRDefault="00983A53">
      <w:pPr>
        <w:pStyle w:val="Standard"/>
        <w:ind w:left="1526" w:right="14" w:firstLine="311"/>
      </w:pPr>
      <w:r>
        <w:t>12.2.4 providing the Buyer with any information requested by the Data Subject</w:t>
      </w:r>
    </w:p>
    <w:p w14:paraId="1B3CE638" w14:textId="77777777" w:rsidR="00185C48" w:rsidRDefault="00983A53">
      <w:pPr>
        <w:pStyle w:val="Standard"/>
        <w:spacing w:after="741" w:line="240" w:lineRule="auto"/>
        <w:ind w:left="1838" w:right="14" w:hanging="720"/>
      </w:pPr>
      <w:r>
        <w:t xml:space="preserve">12.3 </w:t>
      </w:r>
      <w:r>
        <w:tab/>
        <w:t>The Supplier must get prior written consent from the Buyer to transfer Buyer Personal Data to any other person (including any Subcontractors) for the provision of the G-Cloud Services.</w:t>
      </w:r>
    </w:p>
    <w:p w14:paraId="0A58B2DC" w14:textId="77777777" w:rsidR="00185C48" w:rsidRDefault="00983A53">
      <w:pPr>
        <w:pStyle w:val="Heading3"/>
        <w:tabs>
          <w:tab w:val="center" w:pos="1313"/>
          <w:tab w:val="center" w:pos="2531"/>
        </w:tabs>
        <w:spacing w:after="196" w:line="240" w:lineRule="auto"/>
        <w:ind w:left="0" w:firstLine="0"/>
      </w:pPr>
      <w:r>
        <w:rPr>
          <w:rFonts w:ascii="Calibri" w:eastAsia="Calibri" w:hAnsi="Calibri" w:cs="Calibri"/>
          <w:color w:val="000000"/>
          <w:sz w:val="22"/>
        </w:rPr>
        <w:tab/>
      </w:r>
      <w:r>
        <w:t xml:space="preserve">13. </w:t>
      </w:r>
      <w:r>
        <w:tab/>
        <w:t>Buyer data</w:t>
      </w:r>
    </w:p>
    <w:p w14:paraId="07D26476" w14:textId="77777777" w:rsidR="00185C48" w:rsidRDefault="00983A53">
      <w:pPr>
        <w:pStyle w:val="Standard"/>
        <w:tabs>
          <w:tab w:val="center" w:pos="1333"/>
          <w:tab w:val="center" w:pos="5378"/>
        </w:tabs>
        <w:spacing w:after="275" w:line="240" w:lineRule="auto"/>
        <w:ind w:left="0" w:firstLine="0"/>
      </w:pPr>
      <w:r>
        <w:rPr>
          <w:rFonts w:ascii="Calibri" w:eastAsia="Calibri" w:hAnsi="Calibri" w:cs="Calibri"/>
        </w:rPr>
        <w:tab/>
      </w:r>
      <w:r>
        <w:t xml:space="preserve">13.1 </w:t>
      </w:r>
      <w:r>
        <w:tab/>
        <w:t>The Supplier must not remove any proprietary notices in the Buyer Data.</w:t>
      </w:r>
    </w:p>
    <w:p w14:paraId="2D64C1BC" w14:textId="77777777" w:rsidR="00185C48" w:rsidRDefault="00983A53">
      <w:pPr>
        <w:pStyle w:val="Standard"/>
        <w:ind w:left="1838" w:right="471" w:hanging="720"/>
      </w:pPr>
      <w:r>
        <w:t xml:space="preserve">13.2 </w:t>
      </w:r>
      <w:r>
        <w:tab/>
        <w:t>The Supplier will not store or use Buyer Data except if necessary to fulfil its obligations.</w:t>
      </w:r>
    </w:p>
    <w:p w14:paraId="0D690BFD" w14:textId="77777777" w:rsidR="00185C48" w:rsidRDefault="00983A53">
      <w:pPr>
        <w:pStyle w:val="Standard"/>
        <w:ind w:left="1838" w:right="14" w:hanging="720"/>
      </w:pPr>
      <w:r>
        <w:lastRenderedPageBreak/>
        <w:t xml:space="preserve">13.3 </w:t>
      </w:r>
      <w:r>
        <w:tab/>
        <w:t>If Buyer Data is processed by the Supplier, the Supplier will supply the data to the Buyer as requested.</w:t>
      </w:r>
    </w:p>
    <w:p w14:paraId="11FD8F5A" w14:textId="77777777" w:rsidR="00185C48" w:rsidRDefault="00983A53">
      <w:pPr>
        <w:pStyle w:val="Standard"/>
        <w:ind w:left="1838" w:right="14" w:hanging="720"/>
      </w:pPr>
      <w:r>
        <w:t xml:space="preserve">13.4 </w:t>
      </w:r>
      <w:r>
        <w:tab/>
        <w:t>The Supplier must ensure that any Supplier system that holds any Buyer Data is a secure system that complies with the Supplier’s and Buyer’s security policies and all Buyer requirements in the Order Form.</w:t>
      </w:r>
    </w:p>
    <w:p w14:paraId="47712A24" w14:textId="77777777" w:rsidR="00185C48" w:rsidRDefault="00983A53">
      <w:pPr>
        <w:pStyle w:val="Standard"/>
        <w:ind w:left="1838" w:right="14" w:hanging="720"/>
      </w:pPr>
      <w:r>
        <w:t xml:space="preserve">13.5 </w:t>
      </w:r>
      <w:r>
        <w:tab/>
        <w:t>The Supplier will preserve the integrity of Buyer Data processed by the Supplier and prevent its corruption and loss.</w:t>
      </w:r>
    </w:p>
    <w:p w14:paraId="5B6A74A1" w14:textId="77777777" w:rsidR="00185C48" w:rsidRDefault="00983A53">
      <w:pPr>
        <w:pStyle w:val="Standard"/>
        <w:ind w:left="1838" w:right="14" w:hanging="720"/>
      </w:pPr>
      <w:r>
        <w:t xml:space="preserve">13.6 </w:t>
      </w:r>
      <w:r>
        <w:tab/>
        <w:t>The Supplier will ensure that any Supplier system which holds any protectively marked Buyer Data or other government data will comply with:</w:t>
      </w:r>
    </w:p>
    <w:p w14:paraId="1E091E41" w14:textId="77777777" w:rsidR="00185C48" w:rsidRDefault="00983A53">
      <w:pPr>
        <w:pStyle w:val="Standard"/>
        <w:spacing w:after="21" w:line="240" w:lineRule="auto"/>
        <w:ind w:right="14" w:firstLine="312"/>
      </w:pPr>
      <w:r>
        <w:t xml:space="preserve">       13.6.1 the principles in the Security Policy Framework:</w:t>
      </w:r>
    </w:p>
    <w:bookmarkStart w:id="4" w:name="_heading=h.30j0zll1"/>
    <w:bookmarkEnd w:id="4"/>
    <w:p w14:paraId="5EDA6E51" w14:textId="77777777" w:rsidR="00185C48" w:rsidRDefault="00983A53">
      <w:pPr>
        <w:pStyle w:val="Standard"/>
        <w:spacing w:after="27" w:line="249" w:lineRule="auto"/>
        <w:ind w:left="2583" w:right="469" w:firstLine="0"/>
      </w:pPr>
      <w:r>
        <w:fldChar w:fldCharType="begin"/>
      </w:r>
      <w:r>
        <w:instrText xml:space="preserve"> HYPERLINK  "https://www.gov.uk/government/publications/security-policy-framework"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7CC6F6EF" w14:textId="77777777" w:rsidR="00185C48" w:rsidRDefault="00185C48">
      <w:pPr>
        <w:pStyle w:val="Standard"/>
        <w:spacing w:after="27" w:line="249" w:lineRule="auto"/>
        <w:ind w:left="2583" w:right="469" w:firstLine="0"/>
      </w:pPr>
    </w:p>
    <w:p w14:paraId="77FC2309" w14:textId="77777777" w:rsidR="00185C48" w:rsidRDefault="00983A53">
      <w:pPr>
        <w:pStyle w:val="Standard"/>
        <w:ind w:left="2556" w:right="642" w:hanging="702"/>
      </w:pPr>
      <w:r>
        <w:t>13.6.2 guidance issued by the Centre for Protection of National Infrastructure on Risk Management</w:t>
      </w:r>
      <w:hyperlink r:id="rId11" w:history="1">
        <w:r>
          <w:rPr>
            <w:color w:val="1155CC"/>
            <w:u w:val="single"/>
          </w:rPr>
          <w:t xml:space="preserve">: https://www.npsa.gov.uk/content/adopt-risk-management-approach </w:t>
        </w:r>
      </w:hyperlink>
      <w:r>
        <w:t xml:space="preserve">and Protection of Sensitive Information and Assets: </w:t>
      </w:r>
      <w:hyperlink r:id="rId12" w:history="1">
        <w:r>
          <w:rPr>
            <w:color w:val="1155CC"/>
            <w:u w:val="single"/>
          </w:rPr>
          <w:t>https://www.npsa.gov.uk/sensitive-information-assets</w:t>
        </w:r>
      </w:hyperlink>
    </w:p>
    <w:p w14:paraId="1ED905FC" w14:textId="77777777" w:rsidR="00185C48" w:rsidRDefault="00983A53">
      <w:pPr>
        <w:pStyle w:val="Standard"/>
        <w:ind w:left="2573" w:right="14" w:hanging="720"/>
      </w:pPr>
      <w:r>
        <w:t xml:space="preserve">13.6.3 the National Cyber Security Centre’s (NCSC) information risk management guidance: </w:t>
      </w:r>
      <w:hyperlink r:id="rId13" w:history="1">
        <w:r>
          <w:rPr>
            <w:color w:val="1155CC"/>
            <w:u w:val="single"/>
          </w:rPr>
          <w:t>https://www.ncsc.gov.uk/collection/risk-management-collection</w:t>
        </w:r>
      </w:hyperlink>
      <w:hyperlink r:id="rId14" w:history="1">
        <w:r>
          <w:t xml:space="preserve"> </w:t>
        </w:r>
      </w:hyperlink>
    </w:p>
    <w:p w14:paraId="06C755D0" w14:textId="77777777" w:rsidR="00185C48" w:rsidRDefault="00983A53">
      <w:pPr>
        <w:pStyle w:val="Standard"/>
        <w:ind w:left="2573" w:right="14" w:hanging="720"/>
      </w:pPr>
      <w:bookmarkStart w:id="5" w:name="_heading=h.1fob9te1"/>
      <w:bookmarkEnd w:id="5"/>
      <w:r>
        <w:t xml:space="preserve">13.6.4 government best practice in the design and implementation of system components, including network principles, security design principles for digital services and the secure email blueprint: </w:t>
      </w:r>
      <w:hyperlink r:id="rId15" w:history="1">
        <w:r>
          <w:rPr>
            <w:color w:val="0000FF"/>
            <w:u w:val="single"/>
          </w:rPr>
          <w:t>https://www.gov.uk/government/publications/technologycode-of-practice/technology -code-of-practice</w:t>
        </w:r>
      </w:hyperlink>
      <w:hyperlink r:id="rId16" w:history="1">
        <w:r>
          <w:t xml:space="preserve"> </w:t>
        </w:r>
      </w:hyperlink>
    </w:p>
    <w:p w14:paraId="2833C80F" w14:textId="77777777" w:rsidR="00185C48" w:rsidRDefault="00983A53">
      <w:pPr>
        <w:pStyle w:val="Standard"/>
        <w:spacing w:after="0" w:line="240" w:lineRule="auto"/>
        <w:ind w:left="2573" w:right="14" w:hanging="720"/>
      </w:pPr>
      <w:r>
        <w:t>13.6.5 the security requirements of cloud services using the NCSC Cloud Security Principles and accompanying guidance:</w:t>
      </w:r>
    </w:p>
    <w:bookmarkStart w:id="6" w:name="_heading=h.3znysh7"/>
    <w:bookmarkEnd w:id="6"/>
    <w:p w14:paraId="658EA377" w14:textId="77777777" w:rsidR="00185C48" w:rsidRDefault="00983A53">
      <w:pPr>
        <w:pStyle w:val="Standard"/>
        <w:spacing w:after="344" w:line="249" w:lineRule="auto"/>
        <w:ind w:left="2583" w:firstLine="0"/>
      </w:pPr>
      <w:r>
        <w:fldChar w:fldCharType="begin"/>
      </w:r>
      <w:r>
        <w:instrText xml:space="preserve"> HYPERLINK  "https://www.ncsc.gov.uk/guidance/implementing-cloud-security-principles" </w:instrText>
      </w:r>
      <w:r>
        <w:fldChar w:fldCharType="separate"/>
      </w:r>
      <w:r>
        <w:rPr>
          <w:color w:val="0563C1"/>
          <w:u w:val="single"/>
        </w:rPr>
        <w:t>https://www.ncsc.gov.uk/guidance/implementing-cloud-security-principles</w:t>
      </w:r>
      <w:r>
        <w:rPr>
          <w:color w:val="0563C1"/>
          <w:u w:val="single"/>
        </w:rPr>
        <w:fldChar w:fldCharType="end"/>
      </w:r>
      <w:hyperlink r:id="rId17" w:history="1">
        <w:r>
          <w:t xml:space="preserve"> </w:t>
        </w:r>
      </w:hyperlink>
    </w:p>
    <w:p w14:paraId="2C21F907" w14:textId="77777777" w:rsidR="00185C48" w:rsidRDefault="00983A53">
      <w:pPr>
        <w:pStyle w:val="Standard"/>
        <w:spacing w:after="323" w:line="249" w:lineRule="auto"/>
        <w:ind w:left="1853" w:firstLine="0"/>
      </w:pPr>
      <w:r>
        <w:rPr>
          <w:color w:val="222222"/>
        </w:rPr>
        <w:t>13.6.6 Buyer requirements in respect of AI ethical standards.</w:t>
      </w:r>
    </w:p>
    <w:p w14:paraId="2E5B517E" w14:textId="77777777" w:rsidR="00185C48" w:rsidRDefault="00983A53">
      <w:pPr>
        <w:pStyle w:val="Standard"/>
        <w:tabs>
          <w:tab w:val="center" w:pos="1333"/>
          <w:tab w:val="center" w:pos="5854"/>
        </w:tabs>
        <w:ind w:left="0" w:firstLine="0"/>
      </w:pPr>
      <w:r>
        <w:rPr>
          <w:rFonts w:ascii="Calibri" w:eastAsia="Calibri" w:hAnsi="Calibri" w:cs="Calibri"/>
        </w:rPr>
        <w:tab/>
      </w:r>
      <w:r>
        <w:t xml:space="preserve">13.7 </w:t>
      </w:r>
      <w:r>
        <w:tab/>
        <w:t>The Buyer will specify any security requirements for this project in the Order Form.</w:t>
      </w:r>
    </w:p>
    <w:p w14:paraId="00522159" w14:textId="77777777" w:rsidR="00185C48" w:rsidRDefault="00983A53">
      <w:pPr>
        <w:pStyle w:val="Standard"/>
        <w:ind w:left="1838" w:right="14" w:hanging="720"/>
      </w:pPr>
      <w:r>
        <w:t xml:space="preserve">13.8 </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9D60D40" w14:textId="77777777" w:rsidR="00185C48" w:rsidRDefault="00983A53">
      <w:pPr>
        <w:pStyle w:val="Standard"/>
        <w:ind w:left="1838" w:right="14" w:hanging="720"/>
      </w:pPr>
      <w:r>
        <w:lastRenderedPageBreak/>
        <w:t xml:space="preserve">13.9 </w:t>
      </w:r>
      <w:r>
        <w:tab/>
        <w:t>The Supplier agrees to use the appropriate organisational, operational and technological processes to keep the Buyer Data safe from unauthorised use or access, loss, destruction, theft or disclosure.</w:t>
      </w:r>
    </w:p>
    <w:p w14:paraId="53C739C0" w14:textId="77777777" w:rsidR="00185C48" w:rsidRDefault="00983A53">
      <w:pPr>
        <w:pStyle w:val="Standard"/>
        <w:spacing w:after="974" w:line="240" w:lineRule="auto"/>
        <w:ind w:left="1838" w:right="14" w:hanging="720"/>
      </w:pPr>
      <w:r>
        <w:t>13.10 The provisions of this clause 13 will apply during the term of this Call-Off Contract and for as long as the Supplier holds the Buyer’s Data.</w:t>
      </w:r>
    </w:p>
    <w:p w14:paraId="1CFF5963" w14:textId="77777777" w:rsidR="00185C48" w:rsidRDefault="00983A53">
      <w:pPr>
        <w:pStyle w:val="Heading3"/>
        <w:tabs>
          <w:tab w:val="center" w:pos="1313"/>
          <w:tab w:val="center" w:pos="3208"/>
        </w:tabs>
        <w:ind w:left="0" w:firstLine="0"/>
      </w:pPr>
      <w:r>
        <w:rPr>
          <w:rFonts w:ascii="Calibri" w:eastAsia="Calibri" w:hAnsi="Calibri" w:cs="Calibri"/>
          <w:color w:val="000000"/>
          <w:sz w:val="22"/>
        </w:rPr>
        <w:tab/>
      </w:r>
      <w:r>
        <w:t xml:space="preserve">14. </w:t>
      </w:r>
      <w:r>
        <w:tab/>
        <w:t>Standards and quality</w:t>
      </w:r>
    </w:p>
    <w:p w14:paraId="0B14EE41" w14:textId="77777777" w:rsidR="00185C48" w:rsidRDefault="00983A53">
      <w:pPr>
        <w:pStyle w:val="Standard"/>
        <w:ind w:left="1838" w:right="14" w:hanging="720"/>
      </w:pPr>
      <w:r>
        <w:t xml:space="preserve">14.1 </w:t>
      </w:r>
      <w:r>
        <w:tab/>
        <w:t>The Supplier will comply with any standards in this Call-Off Contract, the Order Form and the Framework Agreement.</w:t>
      </w:r>
    </w:p>
    <w:p w14:paraId="3D04EB6F" w14:textId="77777777" w:rsidR="00185C48" w:rsidRDefault="00983A53">
      <w:pPr>
        <w:pStyle w:val="Standard"/>
        <w:spacing w:after="1" w:line="240" w:lineRule="auto"/>
        <w:ind w:left="1838" w:right="14" w:hanging="720"/>
      </w:pPr>
      <w:r>
        <w:t xml:space="preserve">14.2 </w:t>
      </w:r>
      <w:r>
        <w:tab/>
        <w:t xml:space="preserve">The Supplier will deliver the Services in a way that enables the Buyer to comply with its obligations under the Technology Code of Practice, which is at: </w:t>
      </w:r>
      <w:hyperlink r:id="rId18" w:history="1">
        <w:r>
          <w:rPr>
            <w:color w:val="0000FF"/>
            <w:u w:val="single"/>
          </w:rPr>
          <w:t>https://www.gov.uk/government/publications/technologycode-of-practice/technology -code-of-practice</w:t>
        </w:r>
      </w:hyperlink>
    </w:p>
    <w:p w14:paraId="00C8E788" w14:textId="77777777" w:rsidR="00185C48" w:rsidRDefault="00634FF8">
      <w:pPr>
        <w:pStyle w:val="Standard"/>
        <w:spacing w:after="27" w:line="249" w:lineRule="auto"/>
        <w:ind w:left="1526" w:firstLine="311"/>
      </w:pPr>
      <w:hyperlink r:id="rId19" w:history="1">
        <w:r w:rsidR="00983A53">
          <w:t xml:space="preserve"> </w:t>
        </w:r>
      </w:hyperlink>
    </w:p>
    <w:p w14:paraId="3666F697" w14:textId="77777777" w:rsidR="00185C48" w:rsidRDefault="00983A53">
      <w:pPr>
        <w:pStyle w:val="Standard"/>
        <w:ind w:left="1838" w:right="14" w:hanging="720"/>
      </w:pPr>
      <w:r>
        <w:t xml:space="preserve">14.3 </w:t>
      </w:r>
      <w:r>
        <w:tab/>
        <w:t>If requested by the Buyer, the Supplier must, at its own cost, ensure that the G-Cloud Services comply with the requirements in the PSN Code of Practice.</w:t>
      </w:r>
    </w:p>
    <w:p w14:paraId="270EE2D0" w14:textId="77777777" w:rsidR="00185C48" w:rsidRDefault="00983A53">
      <w:pPr>
        <w:pStyle w:val="Standard"/>
        <w:ind w:left="1838" w:right="14" w:hanging="720"/>
      </w:pPr>
      <w:r>
        <w:t xml:space="preserve">14.4 </w:t>
      </w:r>
      <w:r>
        <w:tab/>
        <w:t>If any PSN Services are Subcontracted by the Supplier, the Supplier must ensure that the services have the relevant PSN compliance certification.</w:t>
      </w:r>
    </w:p>
    <w:p w14:paraId="01201058" w14:textId="77777777" w:rsidR="00185C48" w:rsidRDefault="00983A53">
      <w:pPr>
        <w:pStyle w:val="Standard"/>
        <w:tabs>
          <w:tab w:val="center" w:pos="1333"/>
          <w:tab w:val="center" w:pos="6167"/>
        </w:tabs>
        <w:spacing w:after="45" w:line="240" w:lineRule="auto"/>
        <w:ind w:left="0" w:firstLine="0"/>
      </w:pPr>
      <w:r>
        <w:rPr>
          <w:rFonts w:ascii="Calibri" w:eastAsia="Calibri" w:hAnsi="Calibri" w:cs="Calibri"/>
        </w:rPr>
        <w:tab/>
      </w:r>
      <w:r>
        <w:t xml:space="preserve">14.5 </w:t>
      </w:r>
      <w:r>
        <w:tab/>
        <w:t>The Supplier must immediately disconnect its G-Cloud Services from the PSN if the PSN</w:t>
      </w:r>
    </w:p>
    <w:p w14:paraId="461FBE16" w14:textId="77777777" w:rsidR="00185C48" w:rsidRDefault="00983A53">
      <w:pPr>
        <w:pStyle w:val="Standard"/>
        <w:spacing w:after="362" w:line="240" w:lineRule="auto"/>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0" w:history="1">
        <w:r>
          <w:rPr>
            <w:color w:val="1155CC"/>
            <w:u w:val="single"/>
          </w:rPr>
          <w:t>.</w:t>
        </w:r>
      </w:hyperlink>
      <w:hyperlink r:id="rId21" w:history="1">
        <w:r>
          <w:t xml:space="preserve"> </w:t>
        </w:r>
      </w:hyperlink>
    </w:p>
    <w:p w14:paraId="4ACC1BB9" w14:textId="77777777" w:rsidR="00185C48" w:rsidRDefault="00983A53">
      <w:pPr>
        <w:pStyle w:val="Heading3"/>
        <w:tabs>
          <w:tab w:val="center" w:pos="1313"/>
          <w:tab w:val="center" w:pos="2656"/>
        </w:tabs>
        <w:ind w:left="0" w:firstLine="0"/>
      </w:pPr>
      <w:r>
        <w:rPr>
          <w:rFonts w:ascii="Calibri" w:eastAsia="Calibri" w:hAnsi="Calibri" w:cs="Calibri"/>
          <w:color w:val="000000"/>
          <w:sz w:val="22"/>
        </w:rPr>
        <w:tab/>
      </w:r>
      <w:r>
        <w:t xml:space="preserve">15. </w:t>
      </w:r>
      <w:r>
        <w:tab/>
        <w:t>Open source</w:t>
      </w:r>
    </w:p>
    <w:p w14:paraId="13506353" w14:textId="77777777" w:rsidR="00185C48" w:rsidRDefault="00983A53">
      <w:pPr>
        <w:pStyle w:val="Standard"/>
        <w:ind w:left="1838" w:right="14" w:hanging="720"/>
      </w:pPr>
      <w:r>
        <w:t xml:space="preserve">15.1 </w:t>
      </w:r>
      <w:r>
        <w:tab/>
        <w:t>All software created for the Buyer must be suitable for publication as open source, unless otherwise agreed by the Buyer.</w:t>
      </w:r>
    </w:p>
    <w:p w14:paraId="0DFF15D6" w14:textId="77777777" w:rsidR="00185C48" w:rsidRDefault="00983A53">
      <w:pPr>
        <w:pStyle w:val="Standard"/>
        <w:spacing w:after="980" w:line="240" w:lineRule="auto"/>
        <w:ind w:left="1838" w:right="14" w:hanging="720"/>
      </w:pPr>
      <w:r>
        <w:t xml:space="preserve">15.2 </w:t>
      </w:r>
      <w:r>
        <w:tab/>
        <w:t>If software needs to be converted before publication as open source, the Supplier must also provide the converted format unless otherwise agreed by the Buyer.</w:t>
      </w:r>
    </w:p>
    <w:p w14:paraId="0DF56C71" w14:textId="77777777" w:rsidR="00185C48" w:rsidRDefault="00983A53">
      <w:pPr>
        <w:pStyle w:val="Heading3"/>
        <w:tabs>
          <w:tab w:val="center" w:pos="1313"/>
          <w:tab w:val="center" w:pos="2360"/>
        </w:tabs>
        <w:ind w:left="0" w:firstLine="0"/>
      </w:pPr>
      <w:r>
        <w:rPr>
          <w:rFonts w:ascii="Calibri" w:eastAsia="Calibri" w:hAnsi="Calibri" w:cs="Calibri"/>
          <w:color w:val="000000"/>
          <w:sz w:val="22"/>
        </w:rPr>
        <w:tab/>
      </w:r>
      <w:r>
        <w:t xml:space="preserve">16. </w:t>
      </w:r>
      <w:r>
        <w:tab/>
        <w:t>Security</w:t>
      </w:r>
    </w:p>
    <w:p w14:paraId="1B4DD949" w14:textId="77777777" w:rsidR="00185C48" w:rsidRDefault="00983A53">
      <w:pPr>
        <w:pStyle w:val="Standard"/>
        <w:spacing w:after="28" w:line="240" w:lineRule="auto"/>
        <w:ind w:left="1838" w:right="14" w:hanging="720"/>
      </w:pPr>
      <w:r>
        <w:t xml:space="preserve">16.1 </w:t>
      </w:r>
      <w:r>
        <w:tab/>
        <w:t>If requested to do so by the Buyer, before entering into this Call-Off Contract the Supplier will, within 15 Working Days of the date of this Call-Off Contract, develop (and obtain the</w:t>
      </w:r>
    </w:p>
    <w:p w14:paraId="14957BC5" w14:textId="77777777" w:rsidR="00185C48" w:rsidRDefault="00983A53">
      <w:pPr>
        <w:pStyle w:val="Standard"/>
        <w:spacing w:after="33" w:line="276" w:lineRule="auto"/>
        <w:ind w:left="1789" w:right="166" w:firstLine="49"/>
      </w:pPr>
      <w:r>
        <w:t>Buyer’s written approval of) a Security Management Plan and an Information Security</w:t>
      </w:r>
    </w:p>
    <w:p w14:paraId="45B9FB86" w14:textId="77777777" w:rsidR="00185C48" w:rsidRDefault="00983A53">
      <w:pPr>
        <w:pStyle w:val="Standard"/>
        <w:spacing w:line="276" w:lineRule="auto"/>
        <w:ind w:left="1863" w:right="14" w:firstLine="0"/>
      </w:pPr>
      <w:r>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AF31E0C" w14:textId="77777777" w:rsidR="00185C48" w:rsidRDefault="00983A53">
      <w:pPr>
        <w:pStyle w:val="Standard"/>
        <w:ind w:left="1838" w:right="14" w:hanging="720"/>
      </w:pPr>
      <w:r>
        <w:lastRenderedPageBreak/>
        <w:t xml:space="preserve">16.2 </w:t>
      </w:r>
      <w:r>
        <w:tab/>
        <w:t>The Supplier will use all reasonable endeavours, software and the most up-to-date antivirus definitions available from an industry-accepted antivirus software seller to minimise the impact of Malicious Software.</w:t>
      </w:r>
    </w:p>
    <w:p w14:paraId="2BD46816" w14:textId="77777777" w:rsidR="00185C48" w:rsidRDefault="00983A53">
      <w:pPr>
        <w:pStyle w:val="Standard"/>
        <w:ind w:left="1838" w:right="14" w:hanging="720"/>
      </w:pPr>
      <w:r>
        <w:t xml:space="preserve">16.3 </w:t>
      </w:r>
      <w:r>
        <w:tab/>
        <w:t>If Malicious Software causes loss of operational efficiency or loss or corruption of Service Data, the Supplier will help the Buyer to mitigate any losses and restore the Services to operating efficiency as soon as possible.</w:t>
      </w:r>
    </w:p>
    <w:p w14:paraId="0EA9D08A" w14:textId="77777777" w:rsidR="00185C48" w:rsidRDefault="00983A53">
      <w:pPr>
        <w:pStyle w:val="Standard"/>
        <w:tabs>
          <w:tab w:val="center" w:pos="1334"/>
          <w:tab w:val="center" w:pos="3648"/>
        </w:tabs>
        <w:ind w:left="0" w:firstLine="0"/>
      </w:pPr>
      <w:r>
        <w:rPr>
          <w:rFonts w:ascii="Calibri" w:eastAsia="Calibri" w:hAnsi="Calibri" w:cs="Calibri"/>
        </w:rPr>
        <w:tab/>
      </w:r>
      <w:r>
        <w:t xml:space="preserve">16.4 </w:t>
      </w:r>
      <w:r>
        <w:tab/>
        <w:t>Responsibility for costs will be at the:</w:t>
      </w:r>
    </w:p>
    <w:p w14:paraId="23B1E89F" w14:textId="77777777" w:rsidR="00185C48" w:rsidRDefault="00983A53">
      <w:pPr>
        <w:pStyle w:val="Standard"/>
        <w:spacing w:line="276" w:lineRule="auto"/>
        <w:ind w:left="2573" w:right="14" w:hanging="720"/>
      </w:pPr>
      <w: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B35CEDC" w14:textId="77777777" w:rsidR="00185C48" w:rsidRDefault="00983A53">
      <w:pPr>
        <w:pStyle w:val="Standard"/>
        <w:spacing w:after="334" w:line="276" w:lineRule="auto"/>
        <w:ind w:left="2573" w:right="14" w:hanging="720"/>
      </w:pPr>
      <w:r>
        <w:t>16.4.2 Buyer’s expense if the Malicious Software originates from the Buyer software or the Service Data, while the Service Data was under the Buyer’s control</w:t>
      </w:r>
    </w:p>
    <w:p w14:paraId="5A4DC97A" w14:textId="77777777" w:rsidR="00185C48" w:rsidRDefault="00983A53">
      <w:pPr>
        <w:pStyle w:val="Standard"/>
        <w:spacing w:after="346" w:line="276" w:lineRule="auto"/>
        <w:ind w:left="1853" w:right="14" w:hanging="735"/>
      </w:pPr>
      <w:r>
        <w:t xml:space="preserve">16.5 </w:t>
      </w:r>
      <w: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75373B63" w14:textId="77777777" w:rsidR="00185C48" w:rsidRDefault="00983A53">
      <w:pPr>
        <w:pStyle w:val="Standard"/>
        <w:spacing w:after="34" w:line="240" w:lineRule="auto"/>
        <w:ind w:left="1838" w:right="14" w:hanging="720"/>
      </w:pPr>
      <w:r>
        <w:t xml:space="preserve">16.6 </w:t>
      </w:r>
      <w:r>
        <w:tab/>
        <w:t>Any system development by the Supplier should also comply with the government’s ‘10 Steps to Cyber Security’ guidance:</w:t>
      </w:r>
    </w:p>
    <w:bookmarkStart w:id="7" w:name="_heading=h.2et92p0"/>
    <w:bookmarkEnd w:id="7"/>
    <w:p w14:paraId="62EE3EA6" w14:textId="77777777" w:rsidR="00185C48" w:rsidRDefault="00983A53">
      <w:pPr>
        <w:pStyle w:val="Standard"/>
        <w:spacing w:after="347" w:line="249" w:lineRule="auto"/>
        <w:ind w:left="1526" w:firstLine="311"/>
      </w:pPr>
      <w:r>
        <w:fldChar w:fldCharType="begin"/>
      </w:r>
      <w:r>
        <w:instrText xml:space="preserve"> HYPERLINK  "https://www.ncsc.gov.uk/guidance/10-steps-cyber-security" </w:instrText>
      </w:r>
      <w:r>
        <w:fldChar w:fldCharType="separate"/>
      </w:r>
      <w:r>
        <w:rPr>
          <w:color w:val="0563C1"/>
          <w:u w:val="single"/>
        </w:rPr>
        <w:t>https://www.ncsc.gov.uk/guidance/10-steps-cyber-security</w:t>
      </w:r>
      <w:r>
        <w:rPr>
          <w:color w:val="0563C1"/>
          <w:u w:val="single"/>
        </w:rPr>
        <w:fldChar w:fldCharType="end"/>
      </w:r>
      <w:hyperlink r:id="rId22" w:history="1">
        <w:r>
          <w:t xml:space="preserve"> </w:t>
        </w:r>
      </w:hyperlink>
    </w:p>
    <w:p w14:paraId="68E63F8B" w14:textId="77777777" w:rsidR="00185C48" w:rsidRDefault="00983A53">
      <w:pPr>
        <w:pStyle w:val="Standard"/>
        <w:spacing w:after="741" w:line="240" w:lineRule="auto"/>
        <w:ind w:left="1838" w:right="14" w:hanging="720"/>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14:paraId="64209E25" w14:textId="77777777" w:rsidR="00185C48" w:rsidRDefault="00983A53">
      <w:pPr>
        <w:pStyle w:val="Heading3"/>
        <w:tabs>
          <w:tab w:val="center" w:pos="1313"/>
          <w:tab w:val="center" w:pos="2516"/>
        </w:tabs>
        <w:ind w:left="0" w:firstLine="0"/>
      </w:pPr>
      <w:r>
        <w:rPr>
          <w:rFonts w:ascii="Calibri" w:eastAsia="Calibri" w:hAnsi="Calibri" w:cs="Calibri"/>
          <w:color w:val="000000"/>
          <w:sz w:val="22"/>
        </w:rPr>
        <w:tab/>
      </w:r>
      <w:r>
        <w:t xml:space="preserve">17. </w:t>
      </w:r>
      <w:r>
        <w:tab/>
        <w:t>Guarantee</w:t>
      </w:r>
    </w:p>
    <w:p w14:paraId="525FEBCC" w14:textId="77777777" w:rsidR="00185C48" w:rsidRDefault="00983A53">
      <w:pPr>
        <w:pStyle w:val="Standard"/>
        <w:ind w:left="1838" w:right="14" w:hanging="720"/>
      </w:pPr>
      <w:r>
        <w:t xml:space="preserve">17.1 </w:t>
      </w:r>
      <w:r>
        <w:tab/>
        <w:t>If this Call-Off Contract is conditional on receipt of a Guarantee that is acceptable to the Buyer, the Supplier must give the Buyer on or before the Start date:</w:t>
      </w:r>
    </w:p>
    <w:p w14:paraId="44E5E2B3" w14:textId="77777777" w:rsidR="00185C48" w:rsidRDefault="00983A53">
      <w:pPr>
        <w:pStyle w:val="Standard"/>
        <w:ind w:left="1526" w:right="14" w:firstLine="311"/>
      </w:pPr>
      <w:r>
        <w:t>17.1.1 an executed Guarantee in the form at Schedule 5</w:t>
      </w:r>
    </w:p>
    <w:p w14:paraId="4236D4F4" w14:textId="77777777" w:rsidR="00185C48" w:rsidRDefault="00983A53">
      <w:pPr>
        <w:pStyle w:val="Standard"/>
        <w:spacing w:after="741" w:line="240" w:lineRule="auto"/>
        <w:ind w:left="2573" w:right="14" w:hanging="720"/>
      </w:pPr>
      <w:r>
        <w:t>17.1.2 a certified copy of the passed resolution or board minutes of the guarantor approving the execution of the Guarantee</w:t>
      </w:r>
    </w:p>
    <w:p w14:paraId="4C946C02" w14:textId="77777777" w:rsidR="00185C48" w:rsidRDefault="00983A53">
      <w:pPr>
        <w:pStyle w:val="Heading3"/>
        <w:tabs>
          <w:tab w:val="center" w:pos="1313"/>
          <w:tab w:val="center" w:pos="3602"/>
        </w:tabs>
        <w:ind w:left="0" w:firstLine="0"/>
      </w:pPr>
      <w:r>
        <w:rPr>
          <w:rFonts w:ascii="Calibri" w:eastAsia="Calibri" w:hAnsi="Calibri" w:cs="Calibri"/>
          <w:color w:val="000000"/>
          <w:sz w:val="22"/>
        </w:rPr>
        <w:tab/>
      </w:r>
      <w:r>
        <w:t xml:space="preserve">18. </w:t>
      </w:r>
      <w:r>
        <w:tab/>
        <w:t>Ending the Call-Off Contract</w:t>
      </w:r>
    </w:p>
    <w:p w14:paraId="75005A9F" w14:textId="77777777" w:rsidR="00185C48" w:rsidRDefault="00983A53">
      <w:pPr>
        <w:pStyle w:val="Standard"/>
        <w:tabs>
          <w:tab w:val="center" w:pos="1333"/>
          <w:tab w:val="right" w:pos="10771"/>
        </w:tabs>
        <w:spacing w:after="6" w:line="240" w:lineRule="auto"/>
        <w:ind w:left="0" w:firstLine="0"/>
      </w:pPr>
      <w:r>
        <w:rPr>
          <w:rFonts w:ascii="Calibri" w:eastAsia="Calibri" w:hAnsi="Calibri" w:cs="Calibri"/>
        </w:rPr>
        <w:tab/>
      </w:r>
      <w:r>
        <w:t xml:space="preserve">18.1 </w:t>
      </w:r>
      <w:r>
        <w:tab/>
        <w:t>The Buyer can End this Call-Off Contract at any time by giving 30 days’ written notice to the</w:t>
      </w:r>
    </w:p>
    <w:p w14:paraId="29A1740F" w14:textId="77777777" w:rsidR="00185C48" w:rsidRDefault="00983A53">
      <w:pPr>
        <w:pStyle w:val="Standard"/>
        <w:ind w:left="1849" w:right="14" w:firstLine="0"/>
      </w:pPr>
      <w:r>
        <w:t>Supplier, unless a shorter period is specified in the Order Form. The Supplier’s obligation to provide the Services will end on the date in the notice.</w:t>
      </w:r>
    </w:p>
    <w:p w14:paraId="31EE2550" w14:textId="77777777" w:rsidR="00185C48" w:rsidRDefault="00983A53">
      <w:pPr>
        <w:pStyle w:val="Standard"/>
        <w:tabs>
          <w:tab w:val="center" w:pos="1333"/>
          <w:tab w:val="center" w:pos="3158"/>
        </w:tabs>
        <w:spacing w:after="332" w:line="240" w:lineRule="auto"/>
        <w:ind w:left="0" w:firstLine="0"/>
      </w:pPr>
      <w:r>
        <w:rPr>
          <w:rFonts w:ascii="Calibri" w:eastAsia="Calibri" w:hAnsi="Calibri" w:cs="Calibri"/>
        </w:rPr>
        <w:tab/>
      </w:r>
      <w:r>
        <w:t xml:space="preserve">18.2 </w:t>
      </w:r>
      <w:r>
        <w:tab/>
        <w:t>The Parties agree that the:</w:t>
      </w:r>
    </w:p>
    <w:p w14:paraId="181A3AF1" w14:textId="77777777" w:rsidR="00185C48" w:rsidRDefault="00983A53">
      <w:pPr>
        <w:pStyle w:val="Standard"/>
        <w:ind w:left="2573" w:right="14" w:hanging="720"/>
      </w:pPr>
      <w:r>
        <w:lastRenderedPageBreak/>
        <w:t>18.2.1 Buyer’s right to End the Call-Off Contract under clause 18.1 is reasonable considering the type of cloud Service being provided</w:t>
      </w:r>
    </w:p>
    <w:p w14:paraId="4153F0F7" w14:textId="77777777" w:rsidR="00185C48" w:rsidRDefault="00983A53">
      <w:pPr>
        <w:pStyle w:val="Standard"/>
        <w:ind w:left="2573" w:right="14" w:hanging="720"/>
      </w:pPr>
      <w:r>
        <w:t>18.2.2 Call-Off Contract Charges paid during the notice period are reasonable compensation and cover all the Supplier’s avoidable costs or Losses</w:t>
      </w:r>
    </w:p>
    <w:p w14:paraId="4C4FFD29" w14:textId="77777777" w:rsidR="00185C48" w:rsidRDefault="00983A53">
      <w:pPr>
        <w:pStyle w:val="Standard"/>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3AFE809" w14:textId="77777777" w:rsidR="00185C48" w:rsidRDefault="00983A53">
      <w:pPr>
        <w:pStyle w:val="Standard"/>
        <w:ind w:left="1838" w:right="14" w:hanging="720"/>
      </w:pPr>
      <w:r>
        <w:t xml:space="preserve">18.4 </w:t>
      </w:r>
      <w:r>
        <w:tab/>
        <w:t>The Buyer will have the right to End this Call-Off Contract at any time with immediate effect by written notice to the Supplier if either the Supplier commits:</w:t>
      </w:r>
    </w:p>
    <w:p w14:paraId="7E656873" w14:textId="77777777" w:rsidR="00185C48" w:rsidRDefault="00983A53">
      <w:pPr>
        <w:pStyle w:val="Standard"/>
        <w:ind w:left="2573" w:right="14" w:hanging="720"/>
      </w:pPr>
      <w:r>
        <w:t>18.4.1 a Supplier Default and if the Supplier Default cannot, in the reasonable opinion of the Buyer, be remedied</w:t>
      </w:r>
    </w:p>
    <w:p w14:paraId="1364F30D" w14:textId="77777777" w:rsidR="00185C48" w:rsidRDefault="00983A53">
      <w:pPr>
        <w:pStyle w:val="Standard"/>
        <w:ind w:left="1541" w:right="14" w:firstLine="311"/>
      </w:pPr>
      <w:r>
        <w:t>18.4.2 any fraud</w:t>
      </w:r>
    </w:p>
    <w:p w14:paraId="22CCE329" w14:textId="77777777" w:rsidR="00185C48" w:rsidRDefault="00983A53">
      <w:pPr>
        <w:pStyle w:val="Standard"/>
        <w:tabs>
          <w:tab w:val="center" w:pos="1333"/>
          <w:tab w:val="right" w:pos="10771"/>
        </w:tabs>
        <w:ind w:left="0" w:firstLine="0"/>
      </w:pPr>
      <w:r>
        <w:rPr>
          <w:rFonts w:ascii="Calibri" w:eastAsia="Calibri" w:hAnsi="Calibri" w:cs="Calibri"/>
        </w:rPr>
        <w:tab/>
      </w:r>
      <w:r>
        <w:t xml:space="preserve">18.5 </w:t>
      </w:r>
      <w:r>
        <w:tab/>
        <w:t>A Party can End this Call-Off Contract at any time with immediate effect by written notice if:</w:t>
      </w:r>
    </w:p>
    <w:p w14:paraId="29336088" w14:textId="77777777" w:rsidR="00185C48" w:rsidRDefault="00983A53">
      <w:pPr>
        <w:pStyle w:val="Standard"/>
        <w:ind w:left="2573" w:right="14" w:hanging="720"/>
      </w:pPr>
      <w:r>
        <w:t>18.5.1 the other Party commits a Material Breach of any term of this Call-Off Contract (other than failure to pay any amounts due) and, if that breach is remediable, fails to remedy it within 15 Working Days of being notified in writing to do so</w:t>
      </w:r>
    </w:p>
    <w:p w14:paraId="330B0392" w14:textId="77777777" w:rsidR="00185C48" w:rsidRDefault="00983A53">
      <w:pPr>
        <w:pStyle w:val="Standard"/>
        <w:ind w:left="1541" w:right="14" w:firstLine="311"/>
      </w:pPr>
      <w:r>
        <w:t>18.5.2 an Insolvency Event of the other Party happens</w:t>
      </w:r>
    </w:p>
    <w:p w14:paraId="4894BA6D" w14:textId="77777777" w:rsidR="00185C48" w:rsidRDefault="00983A53">
      <w:pPr>
        <w:pStyle w:val="Standard"/>
        <w:ind w:left="2573" w:right="14" w:hanging="720"/>
      </w:pPr>
      <w:r>
        <w:t>18.5.3 the other Party ceases or threatens to cease to carry on the whole or any material part of its business</w:t>
      </w:r>
    </w:p>
    <w:p w14:paraId="0CC0BEE4" w14:textId="77777777" w:rsidR="00185C48" w:rsidRDefault="00983A53">
      <w:pPr>
        <w:pStyle w:val="Standard"/>
        <w:spacing w:after="344" w:line="240" w:lineRule="auto"/>
        <w:ind w:left="1838" w:right="14" w:hanging="720"/>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967FBC1" w14:textId="77777777" w:rsidR="00185C48" w:rsidRDefault="00983A53">
      <w:pPr>
        <w:pStyle w:val="Standard"/>
        <w:spacing w:after="741" w:line="240" w:lineRule="auto"/>
        <w:ind w:left="1838" w:right="14" w:hanging="720"/>
      </w:pPr>
      <w:r>
        <w:t xml:space="preserve">18.7 </w:t>
      </w:r>
      <w:r>
        <w:tab/>
        <w:t>A Party who isn’t relying on a Force Majeure event will have the right to End this Call-Off Contract if clause 23.1 applies.</w:t>
      </w:r>
    </w:p>
    <w:p w14:paraId="05320D88" w14:textId="77777777" w:rsidR="00185C48" w:rsidRDefault="00983A53">
      <w:pPr>
        <w:pStyle w:val="Heading3"/>
        <w:tabs>
          <w:tab w:val="center" w:pos="1313"/>
          <w:tab w:val="center" w:pos="4870"/>
        </w:tabs>
        <w:ind w:left="0" w:firstLine="0"/>
      </w:pPr>
      <w:r>
        <w:rPr>
          <w:rFonts w:ascii="Calibri" w:eastAsia="Calibri" w:hAnsi="Calibri" w:cs="Calibri"/>
          <w:color w:val="000000"/>
          <w:sz w:val="22"/>
        </w:rPr>
        <w:tab/>
      </w:r>
      <w:r>
        <w:t xml:space="preserve">19. </w:t>
      </w:r>
      <w:r>
        <w:tab/>
        <w:t>Consequences of suspension, ending and expiry</w:t>
      </w:r>
    </w:p>
    <w:p w14:paraId="6C3DDBE4" w14:textId="77777777" w:rsidR="00185C48" w:rsidRDefault="00983A53">
      <w:pPr>
        <w:pStyle w:val="Standard"/>
        <w:ind w:left="1838" w:right="14" w:hanging="720"/>
      </w:pPr>
      <w:r>
        <w:t xml:space="preserve">19.1 </w:t>
      </w:r>
      <w:r>
        <w:tab/>
        <w:t>If a Buyer has the right to End a Call-Off Contract, it may elect to suspend this Call-Off Contract or any part of it.</w:t>
      </w:r>
    </w:p>
    <w:p w14:paraId="1C29B098" w14:textId="77777777" w:rsidR="00185C48" w:rsidRDefault="00983A53">
      <w:pPr>
        <w:pStyle w:val="Standard"/>
        <w:ind w:left="1838" w:right="14" w:hanging="720"/>
      </w:pPr>
      <w:r>
        <w:t xml:space="preserve">19.2 </w:t>
      </w:r>
      <w:r>
        <w:tab/>
        <w:t>Even if a notice has been served to End this Call-Off Contract or any part of it, the Supplier must continue to provide the ordered G-Cloud Services until the dates set out in the notice.</w:t>
      </w:r>
    </w:p>
    <w:p w14:paraId="066866F4" w14:textId="77777777" w:rsidR="00185C48" w:rsidRDefault="00983A53">
      <w:pPr>
        <w:pStyle w:val="Standard"/>
        <w:ind w:left="1838" w:right="14" w:hanging="720"/>
      </w:pPr>
      <w:r>
        <w:lastRenderedPageBreak/>
        <w:t xml:space="preserve">19.3 </w:t>
      </w:r>
      <w:r>
        <w:tab/>
        <w:t>The rights and obligations of the Parties will cease on the Expiry Date or End Date whichever applies) of this Call-Off Contract, except those continuing provisions described in clause 19.4.</w:t>
      </w:r>
    </w:p>
    <w:p w14:paraId="6E4246CD" w14:textId="77777777" w:rsidR="00185C48" w:rsidRDefault="00983A53">
      <w:pPr>
        <w:pStyle w:val="Standard"/>
        <w:tabs>
          <w:tab w:val="center" w:pos="1333"/>
          <w:tab w:val="center" w:pos="4512"/>
        </w:tabs>
        <w:ind w:left="0" w:firstLine="0"/>
      </w:pPr>
      <w:r>
        <w:rPr>
          <w:rFonts w:ascii="Calibri" w:eastAsia="Calibri" w:hAnsi="Calibri" w:cs="Calibri"/>
        </w:rPr>
        <w:tab/>
      </w:r>
      <w:r>
        <w:t xml:space="preserve">19.4 </w:t>
      </w:r>
      <w:r>
        <w:tab/>
        <w:t>Ending or expiry of this Call-Off Contract will not affect:</w:t>
      </w:r>
    </w:p>
    <w:p w14:paraId="7FA30E18" w14:textId="77777777" w:rsidR="00185C48" w:rsidRDefault="00983A53">
      <w:pPr>
        <w:pStyle w:val="Standard"/>
        <w:ind w:left="1863" w:right="14" w:firstLine="0"/>
      </w:pPr>
      <w:r>
        <w:t>19.4.1 any rights, remedies or obligations accrued before its Ending or expiration</w:t>
      </w:r>
    </w:p>
    <w:p w14:paraId="2D60B704" w14:textId="77777777" w:rsidR="00185C48" w:rsidRDefault="00983A53">
      <w:pPr>
        <w:pStyle w:val="Standard"/>
        <w:ind w:left="2573" w:right="14" w:hanging="720"/>
      </w:pPr>
      <w:r>
        <w:t>19.4.2 the right of either Party to recover any amount outstanding at the time of Ending or expiry</w:t>
      </w:r>
    </w:p>
    <w:p w14:paraId="7259D783" w14:textId="77777777" w:rsidR="00185C48" w:rsidRDefault="00983A53">
      <w:pPr>
        <w:pStyle w:val="Standard"/>
        <w:spacing w:after="8" w:line="240" w:lineRule="auto"/>
        <w:ind w:left="2573" w:right="14" w:hanging="720"/>
      </w:pPr>
      <w:r>
        <w:t>19.4.3 the continuing rights, remedies or obligations of the Buyer or the Supplier under clauses</w:t>
      </w:r>
    </w:p>
    <w:p w14:paraId="7BADAC3B" w14:textId="77777777" w:rsidR="00185C48" w:rsidRDefault="00983A53">
      <w:pPr>
        <w:pStyle w:val="Standard"/>
        <w:numPr>
          <w:ilvl w:val="0"/>
          <w:numId w:val="55"/>
        </w:numPr>
        <w:spacing w:after="22" w:line="240" w:lineRule="auto"/>
        <w:ind w:right="14" w:hanging="360"/>
      </w:pPr>
      <w:r>
        <w:t>7 (Payment, VAT and Call-Off Contract charges)</w:t>
      </w:r>
    </w:p>
    <w:p w14:paraId="50B54626" w14:textId="77777777" w:rsidR="00185C48" w:rsidRDefault="00983A53">
      <w:pPr>
        <w:pStyle w:val="Standard"/>
        <w:numPr>
          <w:ilvl w:val="0"/>
          <w:numId w:val="35"/>
        </w:numPr>
        <w:spacing w:after="25" w:line="240" w:lineRule="auto"/>
        <w:ind w:right="14" w:hanging="360"/>
      </w:pPr>
      <w:r>
        <w:t>8 (Recovery of sums due and right of set-off)</w:t>
      </w:r>
    </w:p>
    <w:p w14:paraId="5550FD3D" w14:textId="77777777" w:rsidR="00185C48" w:rsidRDefault="00983A53">
      <w:pPr>
        <w:pStyle w:val="Standard"/>
        <w:numPr>
          <w:ilvl w:val="0"/>
          <w:numId w:val="35"/>
        </w:numPr>
        <w:spacing w:after="24" w:line="240" w:lineRule="auto"/>
        <w:ind w:right="14" w:hanging="360"/>
      </w:pPr>
      <w:r>
        <w:t>9 (Insurance)</w:t>
      </w:r>
    </w:p>
    <w:p w14:paraId="1F0FFA68" w14:textId="77777777" w:rsidR="00185C48" w:rsidRDefault="00983A53">
      <w:pPr>
        <w:pStyle w:val="Standard"/>
        <w:numPr>
          <w:ilvl w:val="0"/>
          <w:numId w:val="35"/>
        </w:numPr>
        <w:spacing w:after="23" w:line="240" w:lineRule="auto"/>
        <w:ind w:right="14" w:hanging="360"/>
      </w:pPr>
      <w:r>
        <w:t>10 (Confidentiality)</w:t>
      </w:r>
    </w:p>
    <w:p w14:paraId="43063B2D" w14:textId="77777777" w:rsidR="00185C48" w:rsidRDefault="00983A53">
      <w:pPr>
        <w:pStyle w:val="Standard"/>
        <w:numPr>
          <w:ilvl w:val="0"/>
          <w:numId w:val="35"/>
        </w:numPr>
        <w:spacing w:after="23" w:line="240" w:lineRule="auto"/>
        <w:ind w:right="14" w:hanging="360"/>
      </w:pPr>
      <w:r>
        <w:t>11 (Intellectual property rights)</w:t>
      </w:r>
    </w:p>
    <w:p w14:paraId="61190D8E" w14:textId="77777777" w:rsidR="00185C48" w:rsidRDefault="00983A53">
      <w:pPr>
        <w:pStyle w:val="Standard"/>
        <w:numPr>
          <w:ilvl w:val="0"/>
          <w:numId w:val="35"/>
        </w:numPr>
        <w:spacing w:after="24" w:line="240" w:lineRule="auto"/>
        <w:ind w:right="14" w:hanging="360"/>
      </w:pPr>
      <w:r>
        <w:t>12 (Protection of information)</w:t>
      </w:r>
    </w:p>
    <w:p w14:paraId="1929E31F" w14:textId="77777777" w:rsidR="00185C48" w:rsidRDefault="00983A53">
      <w:pPr>
        <w:pStyle w:val="Standard"/>
        <w:numPr>
          <w:ilvl w:val="0"/>
          <w:numId w:val="35"/>
        </w:numPr>
        <w:spacing w:after="0" w:line="240" w:lineRule="auto"/>
        <w:ind w:right="14" w:hanging="360"/>
      </w:pPr>
      <w:r>
        <w:t>13 (Buyer data)</w:t>
      </w:r>
    </w:p>
    <w:p w14:paraId="76FACA44" w14:textId="77777777" w:rsidR="00185C48" w:rsidRDefault="00983A53">
      <w:pPr>
        <w:pStyle w:val="Standard"/>
        <w:numPr>
          <w:ilvl w:val="0"/>
          <w:numId w:val="35"/>
        </w:numPr>
        <w:spacing w:after="0" w:line="240" w:lineRule="auto"/>
        <w:ind w:right="14" w:hanging="360"/>
      </w:pPr>
      <w:r>
        <w:t>19 (Consequences of suspension, ending and expiry)</w:t>
      </w:r>
    </w:p>
    <w:p w14:paraId="0E2E80C7" w14:textId="77777777" w:rsidR="00185C48" w:rsidRDefault="00983A53">
      <w:pPr>
        <w:pStyle w:val="Standard"/>
        <w:numPr>
          <w:ilvl w:val="0"/>
          <w:numId w:val="35"/>
        </w:numPr>
        <w:spacing w:after="0" w:line="240" w:lineRule="auto"/>
        <w:ind w:right="14" w:hanging="360"/>
      </w:pPr>
      <w:r>
        <w:t>24 (Liability); and incorporated Framework Agreement clauses: 4.1 to 4.6, (Liability),</w:t>
      </w:r>
    </w:p>
    <w:p w14:paraId="290EFF54" w14:textId="77777777" w:rsidR="00185C48" w:rsidRDefault="00983A53">
      <w:pPr>
        <w:pStyle w:val="Standard"/>
        <w:spacing w:after="0" w:line="240" w:lineRule="auto"/>
        <w:ind w:left="2583" w:right="14" w:firstLine="0"/>
      </w:pPr>
      <w:r>
        <w:t>24 (Conflicts of interest and ethical walls), 35 (Waiver and cumulative remedies)</w:t>
      </w:r>
    </w:p>
    <w:p w14:paraId="3F65F35C" w14:textId="77777777" w:rsidR="00185C48" w:rsidRDefault="00185C48">
      <w:pPr>
        <w:pStyle w:val="Standard"/>
        <w:ind w:left="2573" w:right="14" w:hanging="720"/>
      </w:pPr>
    </w:p>
    <w:p w14:paraId="4535F2F4" w14:textId="77777777" w:rsidR="00185C48" w:rsidRDefault="00983A53">
      <w:pPr>
        <w:pStyle w:val="Standard"/>
        <w:ind w:left="2573" w:right="14" w:hanging="720"/>
      </w:pPr>
      <w:r>
        <w:t>19.4.4 any other provision of the Framework Agreement or this Call-Off Contract which expressly or by implication is in force even if it Ends or expires.</w:t>
      </w:r>
    </w:p>
    <w:p w14:paraId="41B64F03" w14:textId="77777777" w:rsidR="00185C48" w:rsidRDefault="00983A53">
      <w:pPr>
        <w:pStyle w:val="Standard"/>
        <w:tabs>
          <w:tab w:val="center" w:pos="1333"/>
          <w:tab w:val="center" w:pos="5179"/>
        </w:tabs>
        <w:ind w:left="0" w:firstLine="0"/>
      </w:pPr>
      <w:r>
        <w:rPr>
          <w:rFonts w:ascii="Calibri" w:eastAsia="Calibri" w:hAnsi="Calibri" w:cs="Calibri"/>
        </w:rPr>
        <w:tab/>
      </w:r>
      <w:r>
        <w:t xml:space="preserve">19.5 </w:t>
      </w:r>
      <w:r>
        <w:tab/>
        <w:t>At the end of the Call-Off Contract Term, the Supplier must promptly:</w:t>
      </w:r>
    </w:p>
    <w:p w14:paraId="0A01EDCD" w14:textId="77777777" w:rsidR="00185C48" w:rsidRDefault="00983A53">
      <w:pPr>
        <w:pStyle w:val="Standard"/>
        <w:numPr>
          <w:ilvl w:val="2"/>
          <w:numId w:val="36"/>
        </w:numPr>
        <w:ind w:right="14" w:hanging="720"/>
      </w:pPr>
      <w:r>
        <w:t>return all Buyer Data including all copies of Buyer software, code and any other software licensed by the Buyer to the Supplier under it</w:t>
      </w:r>
    </w:p>
    <w:p w14:paraId="070C7E6F" w14:textId="77777777" w:rsidR="00185C48" w:rsidRDefault="00983A53">
      <w:pPr>
        <w:pStyle w:val="Standard"/>
        <w:numPr>
          <w:ilvl w:val="2"/>
          <w:numId w:val="36"/>
        </w:numPr>
        <w:ind w:right="14" w:hanging="720"/>
      </w:pPr>
      <w:r>
        <w:t>return any materials created by the Supplier under this Call-Off Contract if the IPRs are owned by the Buyer</w:t>
      </w:r>
    </w:p>
    <w:p w14:paraId="055B1B34" w14:textId="77777777" w:rsidR="00185C48" w:rsidRDefault="00983A53">
      <w:pPr>
        <w:pStyle w:val="Standard"/>
        <w:numPr>
          <w:ilvl w:val="2"/>
          <w:numId w:val="36"/>
        </w:numPr>
        <w:spacing w:after="345" w:line="240" w:lineRule="auto"/>
        <w:ind w:right="14" w:hanging="720"/>
      </w:pPr>
      <w:r>
        <w:t>stop using the Buyer Data and, at the direction of the Buyer, provide the Buyer with a complete and uncorrupted version in electronic form in the formats and on media agreed with the Buyer</w:t>
      </w:r>
    </w:p>
    <w:p w14:paraId="132F5A2F" w14:textId="77777777" w:rsidR="00185C48" w:rsidRDefault="00983A53">
      <w:pPr>
        <w:pStyle w:val="Standard"/>
        <w:numPr>
          <w:ilvl w:val="2"/>
          <w:numId w:val="36"/>
        </w:numPr>
        <w:ind w:right="14" w:hanging="720"/>
      </w:pPr>
      <w: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1AA36AB5" w14:textId="77777777" w:rsidR="00185C48" w:rsidRDefault="00983A53">
      <w:pPr>
        <w:pStyle w:val="Standard"/>
        <w:numPr>
          <w:ilvl w:val="2"/>
          <w:numId w:val="36"/>
        </w:numPr>
        <w:ind w:right="14" w:hanging="720"/>
      </w:pPr>
      <w:r>
        <w:t>work with the Buyer on any ongoing work</w:t>
      </w:r>
    </w:p>
    <w:p w14:paraId="0A416CFC" w14:textId="77777777" w:rsidR="00185C48" w:rsidRDefault="00983A53">
      <w:pPr>
        <w:pStyle w:val="Standard"/>
        <w:numPr>
          <w:ilvl w:val="2"/>
          <w:numId w:val="36"/>
        </w:numPr>
        <w:spacing w:after="644" w:line="240" w:lineRule="auto"/>
        <w:ind w:right="14" w:hanging="720"/>
      </w:pPr>
      <w:r>
        <w:t>return any sums prepaid for Services which have not been delivered to the Buyer, within 10 Working Days of the End or Expiry Date</w:t>
      </w:r>
    </w:p>
    <w:p w14:paraId="0AFEC11D" w14:textId="77777777" w:rsidR="00185C48" w:rsidRDefault="00983A53">
      <w:pPr>
        <w:pStyle w:val="Standard"/>
        <w:numPr>
          <w:ilvl w:val="1"/>
          <w:numId w:val="37"/>
        </w:numPr>
        <w:ind w:right="14" w:hanging="720"/>
      </w:pPr>
      <w:r>
        <w:lastRenderedPageBreak/>
        <w:t>Each Party will return all of the other Party’s Confidential Information and confirm this has been done, unless there is a legal requirement to keep it or this Call-Off Contract states otherwise.</w:t>
      </w:r>
    </w:p>
    <w:p w14:paraId="6A432689" w14:textId="77777777" w:rsidR="00185C48" w:rsidRDefault="00983A53">
      <w:pPr>
        <w:pStyle w:val="Standard"/>
        <w:numPr>
          <w:ilvl w:val="1"/>
          <w:numId w:val="37"/>
        </w:numPr>
        <w:spacing w:after="741" w:line="240" w:lineRule="auto"/>
        <w:ind w:right="14" w:hanging="720"/>
      </w:pPr>
      <w:r>
        <w:t>All licences, leases and authorisations granted by the Buyer to the Supplier will cease at the end of the Call-Off Contract Term without the need for the Buyer to serve notice except if this Call-Off Contract states otherwise.</w:t>
      </w:r>
    </w:p>
    <w:p w14:paraId="2D2A4E08" w14:textId="77777777" w:rsidR="00185C48" w:rsidRDefault="00983A53">
      <w:pPr>
        <w:pStyle w:val="Heading3"/>
        <w:tabs>
          <w:tab w:val="center" w:pos="1313"/>
          <w:tab w:val="center" w:pos="2323"/>
        </w:tabs>
        <w:ind w:left="0" w:firstLine="0"/>
      </w:pPr>
      <w:r>
        <w:rPr>
          <w:rFonts w:ascii="Calibri" w:eastAsia="Calibri" w:hAnsi="Calibri" w:cs="Calibri"/>
          <w:color w:val="000000"/>
          <w:sz w:val="22"/>
        </w:rPr>
        <w:tab/>
      </w:r>
      <w:r>
        <w:t xml:space="preserve">20. </w:t>
      </w:r>
      <w:r>
        <w:tab/>
        <w:t>Notices</w:t>
      </w:r>
    </w:p>
    <w:p w14:paraId="4B0050D6" w14:textId="77777777" w:rsidR="00185C48" w:rsidRDefault="00983A53">
      <w:pPr>
        <w:pStyle w:val="Standard"/>
        <w:ind w:left="1838" w:right="14" w:hanging="720"/>
      </w:pPr>
      <w:r>
        <w:t xml:space="preserve">20.1 </w:t>
      </w:r>
      <w:r>
        <w:tab/>
        <w:t>Any notices sent must be in writing. For the purpose of this clause, an email is accepted as being 'in writing'.</w:t>
      </w:r>
    </w:p>
    <w:p w14:paraId="662A09F7" w14:textId="77777777" w:rsidR="00185C48" w:rsidRDefault="00983A53">
      <w:pPr>
        <w:pStyle w:val="Standard"/>
        <w:numPr>
          <w:ilvl w:val="0"/>
          <w:numId w:val="56"/>
        </w:numPr>
        <w:spacing w:after="0" w:line="240" w:lineRule="auto"/>
        <w:ind w:right="14" w:hanging="360"/>
      </w:pPr>
      <w:r>
        <w:t>Manner of delivery: email</w:t>
      </w:r>
    </w:p>
    <w:p w14:paraId="75CD3BF8" w14:textId="77777777" w:rsidR="00185C48" w:rsidRDefault="00983A53">
      <w:pPr>
        <w:pStyle w:val="Standard"/>
        <w:numPr>
          <w:ilvl w:val="0"/>
          <w:numId w:val="47"/>
        </w:numPr>
        <w:spacing w:after="0" w:line="240" w:lineRule="auto"/>
        <w:ind w:right="14" w:hanging="360"/>
      </w:pPr>
      <w:r>
        <w:t>Deemed time of delivery: 9am on the first Working Day after sending</w:t>
      </w:r>
    </w:p>
    <w:p w14:paraId="5D8280DE" w14:textId="77777777" w:rsidR="00185C48" w:rsidRDefault="00983A53">
      <w:pPr>
        <w:pStyle w:val="Standard"/>
        <w:numPr>
          <w:ilvl w:val="0"/>
          <w:numId w:val="47"/>
        </w:numPr>
        <w:spacing w:after="0" w:line="240" w:lineRule="auto"/>
        <w:ind w:right="14" w:hanging="360"/>
      </w:pPr>
      <w:r>
        <w:t>Proof of service: Sent in an emailed letter in PDF format to the correct email address without any error message</w:t>
      </w:r>
    </w:p>
    <w:p w14:paraId="7296B483" w14:textId="77777777" w:rsidR="00185C48" w:rsidRDefault="00185C48">
      <w:pPr>
        <w:pStyle w:val="Standard"/>
        <w:spacing w:after="0" w:line="240" w:lineRule="auto"/>
        <w:ind w:left="2213" w:right="14" w:firstLine="0"/>
      </w:pPr>
    </w:p>
    <w:p w14:paraId="1A980D10" w14:textId="77777777" w:rsidR="00185C48" w:rsidRDefault="00983A53">
      <w:pPr>
        <w:pStyle w:val="Standard"/>
        <w:spacing w:after="981" w:line="240" w:lineRule="auto"/>
        <w:ind w:left="1838" w:right="14" w:hanging="720"/>
      </w:pPr>
      <w:r>
        <w:t xml:space="preserve">20.2 </w:t>
      </w:r>
      <w:r>
        <w:tab/>
        <w:t>This clause does not apply to any legal action or other method of dispute resolution which should be sent to the addresses in the Order Form (other than a dispute notice under this Call-Off Contract).</w:t>
      </w:r>
    </w:p>
    <w:p w14:paraId="5639E1DF" w14:textId="77777777" w:rsidR="00185C48" w:rsidRDefault="00983A53">
      <w:pPr>
        <w:pStyle w:val="Heading3"/>
        <w:tabs>
          <w:tab w:val="center" w:pos="1313"/>
          <w:tab w:val="center" w:pos="2391"/>
        </w:tabs>
        <w:ind w:left="0" w:firstLine="0"/>
      </w:pPr>
      <w:r>
        <w:rPr>
          <w:rFonts w:ascii="Calibri" w:eastAsia="Calibri" w:hAnsi="Calibri" w:cs="Calibri"/>
          <w:color w:val="000000"/>
          <w:sz w:val="22"/>
        </w:rPr>
        <w:tab/>
      </w:r>
      <w:r>
        <w:t xml:space="preserve">21. </w:t>
      </w:r>
      <w:r>
        <w:tab/>
        <w:t>Exit plan</w:t>
      </w:r>
    </w:p>
    <w:p w14:paraId="059B17A9" w14:textId="77777777" w:rsidR="00185C48" w:rsidRDefault="00983A53">
      <w:pPr>
        <w:pStyle w:val="Standard"/>
        <w:ind w:left="1838" w:right="14" w:hanging="720"/>
      </w:pPr>
      <w:r>
        <w:t xml:space="preserve">21.1 </w:t>
      </w:r>
      <w:r>
        <w:tab/>
        <w:t>The Supplier must provide an exit plan in its Application which ensures continuity of service and the Supplier will follow it.</w:t>
      </w:r>
    </w:p>
    <w:p w14:paraId="29E7543C" w14:textId="77777777" w:rsidR="00185C48" w:rsidRDefault="00983A53">
      <w:pPr>
        <w:pStyle w:val="Standard"/>
        <w:ind w:left="1838" w:right="14" w:hanging="720"/>
      </w:pPr>
      <w:r>
        <w:t xml:space="preserve">21.2 </w:t>
      </w:r>
      <w:r>
        <w:tab/>
        <w:t>When requested, the Supplier will help the Buyer to migrate the Services to a replacement supplier in line with the exit plan. This will be at the Supplier’s own expense if the Call-Off Contract Ended before the Expiry Date due to Supplier cause.</w:t>
      </w:r>
    </w:p>
    <w:p w14:paraId="2A975139" w14:textId="77777777" w:rsidR="00185C48" w:rsidRDefault="00983A53">
      <w:pPr>
        <w:pStyle w:val="Standard"/>
        <w:spacing w:after="333" w:line="240" w:lineRule="auto"/>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w:t>
      </w:r>
    </w:p>
    <w:p w14:paraId="0A13BFDE" w14:textId="77777777" w:rsidR="00185C48" w:rsidRDefault="00983A53">
      <w:pPr>
        <w:pStyle w:val="Standard"/>
        <w:ind w:left="1838" w:right="14" w:hanging="720"/>
      </w:pPr>
      <w:r>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2B4580E" w14:textId="77777777" w:rsidR="00185C48" w:rsidRDefault="00185C48">
      <w:pPr>
        <w:pStyle w:val="Standard"/>
        <w:ind w:left="1838" w:right="14" w:hanging="720"/>
      </w:pPr>
    </w:p>
    <w:p w14:paraId="4BA2D199" w14:textId="77777777" w:rsidR="00185C48" w:rsidRDefault="00983A53">
      <w:pPr>
        <w:pStyle w:val="Standard"/>
        <w:spacing w:after="334" w:line="240" w:lineRule="auto"/>
        <w:ind w:left="1838" w:right="14" w:hanging="720"/>
      </w:pPr>
      <w:r>
        <w:t xml:space="preserve">21.5 </w:t>
      </w:r>
      <w:r>
        <w:tab/>
        <w:t>Before submitting the additional exit plan to the Buyer for approval, the Supplier will work with the Buyer to ensure that the additional exit plan is aligned with the Buyer’s own exit plan and strategy.</w:t>
      </w:r>
    </w:p>
    <w:p w14:paraId="404FC37B" w14:textId="77777777" w:rsidR="00185C48" w:rsidRDefault="00983A53">
      <w:pPr>
        <w:pStyle w:val="Standard"/>
        <w:spacing w:after="278" w:line="240" w:lineRule="auto"/>
        <w:ind w:left="1838" w:right="14" w:hanging="720"/>
      </w:pPr>
      <w:r>
        <w:lastRenderedPageBreak/>
        <w:t xml:space="preserve">21.6 </w:t>
      </w:r>
      <w: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4F0B2AE9" w14:textId="77777777" w:rsidR="00185C48" w:rsidRDefault="00983A53">
      <w:pPr>
        <w:pStyle w:val="Standard"/>
        <w:ind w:left="2573" w:right="14" w:hanging="720"/>
      </w:pPr>
      <w:r>
        <w:t>21.6.1 the Buyer will be able to transfer the Services to a replacement supplier before the expiry or Ending of the period on terms that are commercially reasonable and acceptable to the Buyer</w:t>
      </w:r>
    </w:p>
    <w:p w14:paraId="7A7A15B1" w14:textId="77777777" w:rsidR="00185C48" w:rsidRDefault="00983A53">
      <w:pPr>
        <w:pStyle w:val="Standard"/>
        <w:spacing w:after="332" w:line="240" w:lineRule="auto"/>
        <w:ind w:left="1541" w:right="14" w:firstLine="311"/>
      </w:pPr>
      <w:r>
        <w:t>21.6.2 there will be no adverse impact on service continuity</w:t>
      </w:r>
    </w:p>
    <w:p w14:paraId="389F1A77" w14:textId="77777777" w:rsidR="00185C48" w:rsidRDefault="00983A53">
      <w:pPr>
        <w:pStyle w:val="Standard"/>
        <w:ind w:left="1541" w:right="14" w:firstLine="311"/>
      </w:pPr>
      <w:r>
        <w:t>21.6.3 there is no vendor lock-in to the Supplier’s Service at exit</w:t>
      </w:r>
    </w:p>
    <w:p w14:paraId="4AC7281D" w14:textId="77777777" w:rsidR="00185C48" w:rsidRDefault="00983A53">
      <w:pPr>
        <w:pStyle w:val="Standard"/>
        <w:ind w:left="1863" w:right="14" w:firstLine="0"/>
      </w:pPr>
      <w:r>
        <w:t>21.6.4 it enables the Buyer to meet its obligations under the Technology Code of Practice</w:t>
      </w:r>
    </w:p>
    <w:p w14:paraId="555AB50E" w14:textId="77777777" w:rsidR="00185C48" w:rsidRDefault="00983A53">
      <w:pPr>
        <w:pStyle w:val="Standard"/>
        <w:ind w:left="1838" w:right="14" w:hanging="720"/>
      </w:pPr>
      <w:r>
        <w:t xml:space="preserve">21.7 </w:t>
      </w:r>
      <w:r>
        <w:tab/>
        <w:t>If approval is obtained by the Buyer to extend the Term, then the Supplier will comply with its obligations in the additional exit plan.</w:t>
      </w:r>
    </w:p>
    <w:p w14:paraId="13E0AFBB" w14:textId="77777777" w:rsidR="00185C48" w:rsidRDefault="00983A53">
      <w:pPr>
        <w:pStyle w:val="Standard"/>
        <w:ind w:left="1838" w:right="14" w:hanging="720"/>
      </w:pPr>
      <w:r>
        <w:t xml:space="preserve">21.8 </w:t>
      </w:r>
      <w:r>
        <w:tab/>
        <w:t>The additional exit plan must set out full details of timescales, activities and roles and responsibilities of the Parties for:</w:t>
      </w:r>
    </w:p>
    <w:p w14:paraId="2DC26403" w14:textId="77777777" w:rsidR="00185C48" w:rsidRDefault="00983A53">
      <w:pPr>
        <w:pStyle w:val="Standard"/>
        <w:ind w:left="2573" w:right="14" w:hanging="720"/>
      </w:pPr>
      <w:r>
        <w:t>21.8.1 the transfer to the Buyer of any technical information, instructions, manuals and code reasonably required by the Buyer to enable a smooth migration from the Supplier</w:t>
      </w:r>
    </w:p>
    <w:p w14:paraId="1583A115" w14:textId="77777777" w:rsidR="00185C48" w:rsidRDefault="00983A53">
      <w:pPr>
        <w:pStyle w:val="Standard"/>
        <w:ind w:left="2573" w:right="14" w:hanging="720"/>
      </w:pPr>
      <w:r>
        <w:t>21.8.2 the strategy for exportation and migration of Buyer Data from the Supplier system to the Buyer or a replacement supplier, including conversion to open standards or other standards required by the Buyer</w:t>
      </w:r>
    </w:p>
    <w:p w14:paraId="75C75BDF" w14:textId="77777777" w:rsidR="00185C48" w:rsidRDefault="00983A53">
      <w:pPr>
        <w:pStyle w:val="Standard"/>
        <w:ind w:left="2573" w:right="14" w:hanging="720"/>
      </w:pPr>
      <w:r>
        <w:t>21.8.3 the transfer of Project Specific IPR items and other Buyer customisations, configurations and databases to the Buyer or a replacement supplier</w:t>
      </w:r>
    </w:p>
    <w:p w14:paraId="7C1C7185" w14:textId="77777777" w:rsidR="00185C48" w:rsidRDefault="00983A53">
      <w:pPr>
        <w:pStyle w:val="Standard"/>
        <w:ind w:left="1541" w:right="14" w:firstLine="311"/>
      </w:pPr>
      <w:r>
        <w:t>21.8.4 the testing and assurance strategy for exported Buyer Data</w:t>
      </w:r>
    </w:p>
    <w:p w14:paraId="6A3BF0BA" w14:textId="77777777" w:rsidR="00185C48" w:rsidRDefault="00983A53">
      <w:pPr>
        <w:pStyle w:val="Standard"/>
        <w:ind w:left="1541" w:right="14" w:firstLine="311"/>
      </w:pPr>
      <w:r>
        <w:t>21.8.5 if relevant, TUPE-related activity to comply with the TUPE regulations</w:t>
      </w:r>
    </w:p>
    <w:p w14:paraId="188F01B0" w14:textId="77777777" w:rsidR="00185C48" w:rsidRDefault="00983A53">
      <w:pPr>
        <w:pStyle w:val="Standard"/>
        <w:spacing w:after="741" w:line="240" w:lineRule="auto"/>
        <w:ind w:left="2573" w:right="14" w:hanging="720"/>
      </w:pPr>
      <w:r>
        <w:t>21.8.6 any other activities and information which is reasonably required to ensure continuity of Service during the exit period and an orderly transition</w:t>
      </w:r>
    </w:p>
    <w:p w14:paraId="414088EA" w14:textId="77777777" w:rsidR="00185C48" w:rsidRDefault="00983A53">
      <w:pPr>
        <w:pStyle w:val="Heading3"/>
        <w:tabs>
          <w:tab w:val="center" w:pos="1313"/>
          <w:tab w:val="center" w:pos="3955"/>
        </w:tabs>
        <w:ind w:left="0" w:firstLine="0"/>
      </w:pPr>
      <w:r>
        <w:rPr>
          <w:rFonts w:ascii="Calibri" w:eastAsia="Calibri" w:hAnsi="Calibri" w:cs="Calibri"/>
          <w:color w:val="000000"/>
          <w:sz w:val="22"/>
        </w:rPr>
        <w:tab/>
      </w:r>
      <w:r>
        <w:t xml:space="preserve">22. </w:t>
      </w:r>
      <w:r>
        <w:tab/>
        <w:t>Handover to replacement supplier</w:t>
      </w:r>
    </w:p>
    <w:p w14:paraId="63D159E3" w14:textId="77777777" w:rsidR="00185C48" w:rsidRDefault="00983A53">
      <w:pPr>
        <w:pStyle w:val="Standard"/>
        <w:ind w:left="1838" w:right="14" w:hanging="720"/>
      </w:pPr>
      <w:r>
        <w:t xml:space="preserve">22.1 </w:t>
      </w:r>
      <w:r>
        <w:tab/>
        <w:t>At least 10 Working Days before the Expiry Date or End Date, the Supplier must provide any:</w:t>
      </w:r>
    </w:p>
    <w:p w14:paraId="71725458" w14:textId="77777777" w:rsidR="00185C48" w:rsidRDefault="00983A53">
      <w:pPr>
        <w:pStyle w:val="Standard"/>
        <w:ind w:left="2573" w:right="14" w:hanging="720"/>
      </w:pPr>
      <w:r>
        <w:t>22.1.1 data (including Buyer Data), Buyer Personal Data and Buyer Confidential Information in the Supplier’s possession, power or control</w:t>
      </w:r>
    </w:p>
    <w:p w14:paraId="4A1AAFFA" w14:textId="77777777" w:rsidR="00185C48" w:rsidRDefault="00983A53">
      <w:pPr>
        <w:pStyle w:val="Standard"/>
        <w:ind w:left="1526" w:right="14" w:firstLine="311"/>
      </w:pPr>
      <w:r>
        <w:lastRenderedPageBreak/>
        <w:t>22.1.2 other information reasonably requested by the Buyer</w:t>
      </w:r>
    </w:p>
    <w:p w14:paraId="7CDDD4F8" w14:textId="77777777" w:rsidR="00185C48" w:rsidRDefault="00983A53">
      <w:pPr>
        <w:pStyle w:val="Standard"/>
        <w:ind w:left="1838" w:right="14" w:hanging="720"/>
      </w:pPr>
      <w:r>
        <w:t xml:space="preserve">22.2 </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540356A" w14:textId="77777777" w:rsidR="00185C48" w:rsidRDefault="00983A53">
      <w:pPr>
        <w:pStyle w:val="Standard"/>
        <w:spacing w:after="362" w:line="240" w:lineRule="auto"/>
        <w:ind w:left="1838" w:right="14" w:hanging="720"/>
      </w:pPr>
      <w:r>
        <w:t xml:space="preserve">22.3 </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B4DFF25" w14:textId="77777777" w:rsidR="00185C48" w:rsidRDefault="00983A53">
      <w:pPr>
        <w:pStyle w:val="Heading3"/>
        <w:tabs>
          <w:tab w:val="center" w:pos="1313"/>
          <w:tab w:val="center" w:pos="2757"/>
        </w:tabs>
        <w:ind w:left="0" w:firstLine="0"/>
      </w:pPr>
      <w:r>
        <w:rPr>
          <w:rFonts w:ascii="Calibri" w:eastAsia="Calibri" w:hAnsi="Calibri" w:cs="Calibri"/>
          <w:color w:val="000000"/>
          <w:sz w:val="22"/>
        </w:rPr>
        <w:tab/>
      </w:r>
      <w:r>
        <w:t xml:space="preserve">23. </w:t>
      </w:r>
      <w:r>
        <w:tab/>
        <w:t>Force majeure</w:t>
      </w:r>
    </w:p>
    <w:p w14:paraId="2A420DE7" w14:textId="77777777" w:rsidR="00185C48" w:rsidRDefault="00983A53">
      <w:pPr>
        <w:pStyle w:val="Standard"/>
        <w:spacing w:after="741" w:line="240" w:lineRule="auto"/>
        <w:ind w:left="1838" w:right="14" w:hanging="720"/>
      </w:pPr>
      <w:r>
        <w:t xml:space="preserve">23.1 </w:t>
      </w:r>
      <w:r>
        <w:tab/>
        <w:t>If a Force Majeure event prevents a Party from performing its obligations under this Call-Off Contract for more than 30 consecutive days, the other Party may End this Call-Off Contract with immediate effect by written notice.</w:t>
      </w:r>
    </w:p>
    <w:p w14:paraId="431C1A47" w14:textId="77777777" w:rsidR="00185C48" w:rsidRDefault="00983A53">
      <w:pPr>
        <w:pStyle w:val="Heading3"/>
        <w:tabs>
          <w:tab w:val="center" w:pos="1313"/>
          <w:tab w:val="center" w:pos="2324"/>
        </w:tabs>
        <w:ind w:left="0" w:firstLine="0"/>
      </w:pPr>
      <w:r>
        <w:rPr>
          <w:rFonts w:ascii="Calibri" w:eastAsia="Calibri" w:hAnsi="Calibri" w:cs="Calibri"/>
          <w:color w:val="000000"/>
          <w:sz w:val="22"/>
        </w:rPr>
        <w:tab/>
      </w:r>
      <w:r>
        <w:t xml:space="preserve">24. </w:t>
      </w:r>
      <w:r>
        <w:tab/>
        <w:t>Liability</w:t>
      </w:r>
    </w:p>
    <w:p w14:paraId="2828FAF3" w14:textId="77777777" w:rsidR="00185C48" w:rsidRDefault="00983A53">
      <w:pPr>
        <w:pStyle w:val="Standard"/>
        <w:spacing w:after="607" w:line="240" w:lineRule="auto"/>
        <w:ind w:left="1838" w:right="14" w:hanging="720"/>
      </w:pPr>
      <w:r>
        <w:t xml:space="preserve">24.1 </w:t>
      </w:r>
      <w: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472FF7FF" w14:textId="77777777" w:rsidR="00185C48" w:rsidRDefault="00983A53">
      <w:pPr>
        <w:pStyle w:val="Standard"/>
        <w:tabs>
          <w:tab w:val="center" w:pos="1333"/>
          <w:tab w:val="center" w:pos="6171"/>
        </w:tabs>
        <w:spacing w:after="2" w:line="240" w:lineRule="auto"/>
        <w:ind w:left="0" w:firstLine="0"/>
      </w:pPr>
      <w:r>
        <w:rPr>
          <w:rFonts w:ascii="Calibri" w:eastAsia="Calibri" w:hAnsi="Calibri" w:cs="Calibri"/>
        </w:rPr>
        <w:tab/>
      </w:r>
      <w:r>
        <w:t xml:space="preserve">24.2 </w:t>
      </w:r>
      <w:r>
        <w:tab/>
        <w:t>Notwithstanding Clause 24.1 but subject to Framework Agreement clauses 4.1 to 4.6, the</w:t>
      </w:r>
    </w:p>
    <w:p w14:paraId="1649C290" w14:textId="77777777" w:rsidR="00185C48" w:rsidRDefault="00983A53">
      <w:pPr>
        <w:pStyle w:val="Standard"/>
        <w:ind w:left="1537" w:right="14" w:firstLine="311"/>
      </w:pPr>
      <w:r>
        <w:t>Supplier's liability:</w:t>
      </w:r>
    </w:p>
    <w:p w14:paraId="26B9C862" w14:textId="77777777" w:rsidR="00185C48" w:rsidRDefault="00983A53">
      <w:pPr>
        <w:pStyle w:val="Standard"/>
        <w:spacing w:after="170" w:line="240" w:lineRule="auto"/>
        <w:ind w:left="1849" w:right="14" w:firstLine="0"/>
      </w:pPr>
      <w:r>
        <w:t>24.2.1 pursuant to the indemnities in Clauses 7, 10, 11 and 29 shall be unlimited; and</w:t>
      </w:r>
    </w:p>
    <w:p w14:paraId="404928AD" w14:textId="77777777" w:rsidR="00185C48" w:rsidRDefault="00983A53">
      <w:pPr>
        <w:pStyle w:val="Standard"/>
        <w:spacing w:after="255" w:line="240" w:lineRule="auto"/>
        <w:ind w:left="2407" w:right="14" w:hanging="554"/>
      </w:pPr>
      <w:r>
        <w:t>24.2.2 in respect of Losses arising from breach of the Data Protection Legislation shall be as set out in Framework Agreement clause 28.</w:t>
      </w:r>
    </w:p>
    <w:p w14:paraId="51AA3CDA" w14:textId="77777777" w:rsidR="00185C48" w:rsidRDefault="00983A53">
      <w:pPr>
        <w:pStyle w:val="Standard"/>
        <w:tabs>
          <w:tab w:val="center" w:pos="1333"/>
          <w:tab w:val="center" w:pos="6167"/>
        </w:tabs>
        <w:spacing w:after="5" w:line="240" w:lineRule="auto"/>
        <w:ind w:left="0" w:firstLine="0"/>
      </w:pPr>
      <w:r>
        <w:rPr>
          <w:rFonts w:ascii="Calibri" w:eastAsia="Calibri" w:hAnsi="Calibri" w:cs="Calibri"/>
        </w:rPr>
        <w:tab/>
      </w:r>
      <w:r>
        <w:t xml:space="preserve">24.3 </w:t>
      </w:r>
      <w:r>
        <w:tab/>
        <w:t>Notwithstanding Clause 24.1 but subject to Framework Agreement clauses 4.1 to 4.6, the</w:t>
      </w:r>
    </w:p>
    <w:p w14:paraId="0AED6664" w14:textId="77777777" w:rsidR="00185C48" w:rsidRDefault="00983A53">
      <w:pPr>
        <w:pStyle w:val="Standard"/>
        <w:spacing w:after="274" w:line="240" w:lineRule="auto"/>
        <w:ind w:left="1834" w:right="14" w:firstLine="0"/>
      </w:pPr>
      <w:r>
        <w:t>Buyer’s liability pursuant to Clause 11.5.2 shall in no event exceed in aggregate five million pounds (£5,000,000).</w:t>
      </w:r>
    </w:p>
    <w:p w14:paraId="507DD315" w14:textId="77777777" w:rsidR="00185C48" w:rsidRDefault="00983A53">
      <w:pPr>
        <w:pStyle w:val="Standard"/>
        <w:tabs>
          <w:tab w:val="center" w:pos="1333"/>
          <w:tab w:val="center" w:pos="6121"/>
        </w:tabs>
        <w:spacing w:after="11" w:line="240" w:lineRule="auto"/>
        <w:ind w:left="0" w:firstLine="0"/>
      </w:pPr>
      <w:r>
        <w:rPr>
          <w:rFonts w:ascii="Calibri" w:eastAsia="Calibri" w:hAnsi="Calibri" w:cs="Calibri"/>
        </w:rPr>
        <w:tab/>
      </w:r>
      <w:r>
        <w:t xml:space="preserve">24.4 </w:t>
      </w:r>
      <w:r>
        <w:tab/>
        <w:t>When calculating the Supplier’s liability under Clause 24.1 any items specified in Clause</w:t>
      </w:r>
    </w:p>
    <w:p w14:paraId="0617B4C8" w14:textId="77777777" w:rsidR="00185C48" w:rsidRDefault="00983A53">
      <w:pPr>
        <w:pStyle w:val="Standard"/>
        <w:spacing w:after="988" w:line="240" w:lineRule="auto"/>
        <w:ind w:left="1848" w:right="14" w:firstLine="0"/>
      </w:pPr>
      <w:r>
        <w:t>24.2 will not be taken into consideration.</w:t>
      </w:r>
    </w:p>
    <w:p w14:paraId="567F2290" w14:textId="77777777" w:rsidR="00185C48" w:rsidRDefault="00983A53">
      <w:pPr>
        <w:pStyle w:val="Heading3"/>
        <w:tabs>
          <w:tab w:val="center" w:pos="1313"/>
          <w:tab w:val="center" w:pos="2437"/>
        </w:tabs>
        <w:spacing w:after="79" w:line="240" w:lineRule="auto"/>
        <w:ind w:left="0" w:firstLine="0"/>
      </w:pPr>
      <w:r>
        <w:rPr>
          <w:rFonts w:ascii="Calibri" w:eastAsia="Calibri" w:hAnsi="Calibri" w:cs="Calibri"/>
          <w:color w:val="000000"/>
          <w:sz w:val="22"/>
        </w:rPr>
        <w:tab/>
      </w:r>
      <w:r>
        <w:t xml:space="preserve">25. </w:t>
      </w:r>
      <w:r>
        <w:tab/>
        <w:t>Premises</w:t>
      </w:r>
    </w:p>
    <w:p w14:paraId="665DDA35" w14:textId="77777777" w:rsidR="00185C48" w:rsidRDefault="00983A53">
      <w:pPr>
        <w:pStyle w:val="Standard"/>
        <w:ind w:left="1838" w:right="14" w:hanging="720"/>
      </w:pPr>
      <w:r>
        <w:t xml:space="preserve">25.1 </w:t>
      </w:r>
      <w:r>
        <w:tab/>
        <w:t>If either Party uses the other Party’s premises, that Party is liable for all loss or damage it causes to the premises. It is responsible for repairing any damage to the premises or any objects on the premises, other than fair wear and tear.</w:t>
      </w:r>
    </w:p>
    <w:p w14:paraId="398912AC" w14:textId="77777777" w:rsidR="00185C48" w:rsidRDefault="00983A53">
      <w:pPr>
        <w:pStyle w:val="Standard"/>
        <w:spacing w:after="331" w:line="240" w:lineRule="auto"/>
        <w:ind w:left="1838" w:right="14" w:hanging="720"/>
      </w:pPr>
      <w:r>
        <w:lastRenderedPageBreak/>
        <w:t xml:space="preserve">25.2 </w:t>
      </w:r>
      <w:r>
        <w:tab/>
        <w:t>The Supplier will use the Buyer’s premises solely for the performance of its obligations under this Call-Off Contract.</w:t>
      </w:r>
    </w:p>
    <w:p w14:paraId="5A9E2E25" w14:textId="77777777" w:rsidR="00185C48" w:rsidRDefault="00983A53">
      <w:pPr>
        <w:pStyle w:val="Standard"/>
        <w:tabs>
          <w:tab w:val="center" w:pos="2467"/>
          <w:tab w:val="right" w:pos="11905"/>
        </w:tabs>
        <w:ind w:left="1134" w:firstLine="0"/>
      </w:pPr>
      <w:r>
        <w:rPr>
          <w:rFonts w:ascii="Calibri" w:eastAsia="Calibri" w:hAnsi="Calibri" w:cs="Calibri"/>
        </w:rPr>
        <w:tab/>
      </w:r>
      <w:r>
        <w:t>25.3     The Supplier will vacate the Buyer’s premises when the Call-Off Contract Ends or expires.</w:t>
      </w:r>
    </w:p>
    <w:p w14:paraId="015D1D3C" w14:textId="77777777" w:rsidR="00185C48" w:rsidRDefault="00983A53">
      <w:pPr>
        <w:pStyle w:val="Standard"/>
        <w:tabs>
          <w:tab w:val="center" w:pos="1333"/>
          <w:tab w:val="center" w:pos="5275"/>
        </w:tabs>
        <w:spacing w:after="354" w:line="240" w:lineRule="auto"/>
        <w:ind w:left="0" w:firstLine="0"/>
      </w:pPr>
      <w:r>
        <w:rPr>
          <w:rFonts w:ascii="Calibri" w:eastAsia="Calibri" w:hAnsi="Calibri" w:cs="Calibri"/>
        </w:rPr>
        <w:tab/>
      </w:r>
      <w:r>
        <w:t xml:space="preserve">25.4 </w:t>
      </w:r>
      <w:r>
        <w:tab/>
        <w:t>This clause does not create a tenancy or exclusive right of occupation.</w:t>
      </w:r>
    </w:p>
    <w:p w14:paraId="6C372777" w14:textId="77777777" w:rsidR="00185C48" w:rsidRDefault="00983A53">
      <w:pPr>
        <w:pStyle w:val="Standard"/>
        <w:tabs>
          <w:tab w:val="center" w:pos="1333"/>
          <w:tab w:val="center" w:pos="4199"/>
        </w:tabs>
        <w:ind w:left="0" w:firstLine="0"/>
      </w:pPr>
      <w:r>
        <w:rPr>
          <w:rFonts w:ascii="Calibri" w:eastAsia="Calibri" w:hAnsi="Calibri" w:cs="Calibri"/>
        </w:rPr>
        <w:tab/>
      </w:r>
      <w:r>
        <w:t xml:space="preserve">25.5 </w:t>
      </w:r>
      <w:r>
        <w:tab/>
        <w:t>While on the Buyer’s premises, the Supplier will:</w:t>
      </w:r>
    </w:p>
    <w:p w14:paraId="1AF1E191" w14:textId="77777777" w:rsidR="00185C48" w:rsidRDefault="00983A53">
      <w:pPr>
        <w:pStyle w:val="Standard"/>
        <w:ind w:left="2573" w:right="14" w:hanging="720"/>
      </w:pPr>
      <w:r>
        <w:t>25.5.1 comply with any security requirements at the premises and not do anything to weaken the security of the premises</w:t>
      </w:r>
    </w:p>
    <w:p w14:paraId="4C6734E4" w14:textId="77777777" w:rsidR="00185C48" w:rsidRDefault="00983A53">
      <w:pPr>
        <w:pStyle w:val="Standard"/>
        <w:ind w:left="1541" w:right="14" w:firstLine="311"/>
      </w:pPr>
      <w:r>
        <w:t>25.5.2 comply with Buyer requirements for the conduct of personnel</w:t>
      </w:r>
    </w:p>
    <w:p w14:paraId="2E64F807" w14:textId="77777777" w:rsidR="00185C48" w:rsidRDefault="00983A53">
      <w:pPr>
        <w:pStyle w:val="Standard"/>
        <w:ind w:left="1541" w:right="14" w:firstLine="311"/>
      </w:pPr>
      <w:r>
        <w:t>25.5.3 comply with any health and safety measures implemented by the Buyer</w:t>
      </w:r>
    </w:p>
    <w:p w14:paraId="728BFF47" w14:textId="77777777" w:rsidR="00185C48" w:rsidRDefault="00983A53">
      <w:pPr>
        <w:pStyle w:val="Standard"/>
        <w:ind w:left="2573" w:right="14" w:hanging="720"/>
      </w:pPr>
      <w:r>
        <w:t>25.5.4 immediately notify the Buyer of any incident on the premises that causes any damage to Property which could cause personal injury</w:t>
      </w:r>
    </w:p>
    <w:p w14:paraId="7FCD45B8" w14:textId="77777777" w:rsidR="00185C48" w:rsidRDefault="00983A53">
      <w:pPr>
        <w:pStyle w:val="Standard"/>
        <w:spacing w:after="741" w:line="240" w:lineRule="auto"/>
        <w:ind w:left="1838" w:right="14" w:hanging="720"/>
      </w:pPr>
      <w:r>
        <w:t xml:space="preserve">25.6 </w:t>
      </w:r>
      <w:r>
        <w:tab/>
        <w:t>The Supplier will ensure that its health and safety policy statement (as required by the Health and Safety at Work etc Act 1974) is made available to the Buyer on request.</w:t>
      </w:r>
    </w:p>
    <w:p w14:paraId="00F898A9" w14:textId="77777777" w:rsidR="00185C48" w:rsidRDefault="00983A53">
      <w:pPr>
        <w:pStyle w:val="Heading3"/>
        <w:tabs>
          <w:tab w:val="center" w:pos="1313"/>
          <w:tab w:val="center" w:pos="2524"/>
        </w:tabs>
        <w:spacing w:after="198" w:line="240" w:lineRule="auto"/>
        <w:ind w:left="0" w:firstLine="0"/>
      </w:pPr>
      <w:r>
        <w:rPr>
          <w:rFonts w:ascii="Calibri" w:eastAsia="Calibri" w:hAnsi="Calibri" w:cs="Calibri"/>
          <w:color w:val="000000"/>
          <w:sz w:val="22"/>
        </w:rPr>
        <w:tab/>
      </w:r>
      <w:r>
        <w:t xml:space="preserve">26. </w:t>
      </w:r>
      <w:r>
        <w:tab/>
        <w:t>Equipment</w:t>
      </w:r>
    </w:p>
    <w:p w14:paraId="5C0545C3" w14:textId="77777777" w:rsidR="00185C48" w:rsidRDefault="00983A53">
      <w:pPr>
        <w:pStyle w:val="Standard"/>
        <w:spacing w:after="543" w:line="240" w:lineRule="auto"/>
        <w:ind w:left="1838" w:right="14" w:hanging="720"/>
      </w:pPr>
      <w:r>
        <w:t xml:space="preserve">26.1 </w:t>
      </w:r>
      <w:r>
        <w:tab/>
        <w:t>The Supplier is responsible for providing any Equipment which the Supplier requires to provide the Services.</w:t>
      </w:r>
    </w:p>
    <w:p w14:paraId="515236C9" w14:textId="77777777" w:rsidR="00185C48" w:rsidRDefault="00983A53">
      <w:pPr>
        <w:pStyle w:val="Standard"/>
        <w:ind w:left="1838" w:right="14" w:hanging="720"/>
      </w:pPr>
      <w:r>
        <w:t xml:space="preserve">26.2 </w:t>
      </w:r>
      <w:r>
        <w:tab/>
        <w:t>Any Equipment brought onto the premises will be at the Supplier's own risk and the Buyer will have no liability for any loss of, or damage to, any Equipment.</w:t>
      </w:r>
    </w:p>
    <w:p w14:paraId="5A0CA65E" w14:textId="77777777" w:rsidR="00185C48" w:rsidRDefault="00983A53">
      <w:pPr>
        <w:pStyle w:val="Standard"/>
        <w:spacing w:after="743" w:line="240" w:lineRule="auto"/>
        <w:ind w:left="1838" w:right="14" w:hanging="720"/>
      </w:pPr>
      <w:r>
        <w:t xml:space="preserve">26.3 </w:t>
      </w:r>
      <w:r>
        <w:tab/>
        <w:t>When the Call-Off Contract Ends or expires, the Supplier will remove the Equipment and any other materials leaving the premises in a safe and clean condition.</w:t>
      </w:r>
    </w:p>
    <w:p w14:paraId="32574CD3" w14:textId="77777777" w:rsidR="00185C48" w:rsidRDefault="00983A53">
      <w:pPr>
        <w:pStyle w:val="Heading3"/>
        <w:tabs>
          <w:tab w:val="center" w:pos="1313"/>
          <w:tab w:val="center" w:pos="4829"/>
        </w:tabs>
        <w:spacing w:after="366" w:line="240" w:lineRule="auto"/>
        <w:ind w:left="0" w:firstLine="0"/>
      </w:pPr>
      <w:r>
        <w:rPr>
          <w:rFonts w:ascii="Calibri" w:eastAsia="Calibri" w:hAnsi="Calibri" w:cs="Calibri"/>
          <w:color w:val="000000"/>
          <w:sz w:val="22"/>
        </w:rPr>
        <w:tab/>
      </w:r>
      <w:r>
        <w:t xml:space="preserve">27. </w:t>
      </w:r>
      <w:r>
        <w:tab/>
        <w:t>The Contracts (Rights of Third Parties) Act 1999</w:t>
      </w:r>
    </w:p>
    <w:p w14:paraId="5A2B0AF9" w14:textId="77777777" w:rsidR="00185C48" w:rsidRDefault="00983A53">
      <w:pPr>
        <w:pStyle w:val="Standard"/>
        <w:ind w:left="1838" w:right="14" w:hanging="720"/>
      </w:pPr>
      <w:r>
        <w:t xml:space="preserve">27.1 </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4050E7DF" w14:textId="77777777" w:rsidR="00185C48" w:rsidRDefault="00983A53">
      <w:pPr>
        <w:pStyle w:val="Heading3"/>
        <w:tabs>
          <w:tab w:val="center" w:pos="1313"/>
          <w:tab w:val="center" w:pos="3604"/>
        </w:tabs>
        <w:ind w:left="0" w:firstLine="0"/>
      </w:pPr>
      <w:r>
        <w:rPr>
          <w:rFonts w:ascii="Calibri" w:eastAsia="Calibri" w:hAnsi="Calibri" w:cs="Calibri"/>
          <w:color w:val="000000"/>
          <w:sz w:val="22"/>
        </w:rPr>
        <w:tab/>
      </w:r>
      <w:r>
        <w:t xml:space="preserve">28. </w:t>
      </w:r>
      <w:r>
        <w:tab/>
        <w:t>Environmental requirements</w:t>
      </w:r>
    </w:p>
    <w:p w14:paraId="7ADC21B0" w14:textId="77777777" w:rsidR="00185C48" w:rsidRDefault="00983A53">
      <w:pPr>
        <w:pStyle w:val="Standard"/>
        <w:ind w:left="1838" w:right="14" w:hanging="720"/>
      </w:pPr>
      <w:r>
        <w:t xml:space="preserve">28.1 </w:t>
      </w:r>
      <w:r>
        <w:tab/>
        <w:t>The Buyer will provide a copy of its environmental policy to the Supplier on request, which the Supplier will comply with.</w:t>
      </w:r>
    </w:p>
    <w:p w14:paraId="6A05484F" w14:textId="77777777" w:rsidR="00185C48" w:rsidRDefault="00983A53">
      <w:pPr>
        <w:pStyle w:val="Standard"/>
        <w:spacing w:after="738" w:line="240" w:lineRule="auto"/>
        <w:ind w:left="1838" w:right="14" w:hanging="720"/>
      </w:pPr>
      <w:r>
        <w:lastRenderedPageBreak/>
        <w:t xml:space="preserve">28.2 </w:t>
      </w:r>
      <w:r>
        <w:tab/>
        <w:t>The Supplier must provide reasonable support to enable Buyers to work in an environmentally friendly way, for example by helping them recycle or lower their carbon footprint.</w:t>
      </w:r>
    </w:p>
    <w:p w14:paraId="67B3E3C6" w14:textId="77777777" w:rsidR="00185C48" w:rsidRDefault="00983A53">
      <w:pPr>
        <w:pStyle w:val="Heading3"/>
        <w:tabs>
          <w:tab w:val="center" w:pos="1313"/>
          <w:tab w:val="center" w:pos="4194"/>
        </w:tabs>
        <w:ind w:left="0" w:firstLine="0"/>
      </w:pPr>
      <w:r>
        <w:rPr>
          <w:rFonts w:ascii="Calibri" w:eastAsia="Calibri" w:hAnsi="Calibri" w:cs="Calibri"/>
          <w:color w:val="000000"/>
          <w:sz w:val="22"/>
        </w:rPr>
        <w:tab/>
      </w:r>
      <w:r>
        <w:t xml:space="preserve">29. </w:t>
      </w:r>
      <w:r>
        <w:tab/>
        <w:t>The Employment Regulations (TUPE)</w:t>
      </w:r>
    </w:p>
    <w:p w14:paraId="7B362467" w14:textId="77777777" w:rsidR="00185C48" w:rsidRDefault="00983A53">
      <w:pPr>
        <w:pStyle w:val="Standard"/>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671F7ED3" w14:textId="77777777" w:rsidR="00185C48" w:rsidRDefault="00983A53">
      <w:pPr>
        <w:pStyle w:val="Standard"/>
        <w:tabs>
          <w:tab w:val="center" w:pos="1333"/>
          <w:tab w:val="left" w:pos="1701"/>
          <w:tab w:val="right" w:pos="10771"/>
        </w:tabs>
        <w:spacing w:after="4" w:line="240" w:lineRule="auto"/>
        <w:ind w:left="0" w:firstLine="0"/>
      </w:pPr>
      <w:r>
        <w:rPr>
          <w:rFonts w:ascii="Calibri" w:eastAsia="Calibri" w:hAnsi="Calibri" w:cs="Calibri"/>
        </w:rPr>
        <w:tab/>
      </w:r>
      <w:r>
        <w:t>29.2</w:t>
      </w:r>
      <w:r>
        <w:tab/>
        <w:t xml:space="preserve"> Twelve months before this Call-Off Contract expires, or after the Buyer has given notice to</w:t>
      </w:r>
    </w:p>
    <w:p w14:paraId="3E5144C9" w14:textId="77777777" w:rsidR="00185C48" w:rsidRDefault="00983A53">
      <w:pPr>
        <w:pStyle w:val="Standard"/>
        <w:ind w:left="1849" w:right="14" w:firstLine="0"/>
      </w:pPr>
      <w:r>
        <w:t>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4EC8AE95" w14:textId="77777777" w:rsidR="00185C48" w:rsidRDefault="00983A53">
      <w:pPr>
        <w:pStyle w:val="Standard"/>
        <w:tabs>
          <w:tab w:val="center" w:pos="1133"/>
          <w:tab w:val="center" w:pos="2163"/>
          <w:tab w:val="center" w:pos="4546"/>
        </w:tabs>
        <w:spacing w:after="16" w:line="240" w:lineRule="auto"/>
        <w:ind w:left="0" w:firstLine="0"/>
      </w:pPr>
      <w:r>
        <w:rPr>
          <w:rFonts w:ascii="Calibri" w:eastAsia="Calibri" w:hAnsi="Calibri" w:cs="Calibri"/>
        </w:rPr>
        <w:tab/>
        <w:t xml:space="preserve"> </w:t>
      </w:r>
      <w:r>
        <w:rPr>
          <w:rFonts w:ascii="Calibri" w:eastAsia="Calibri" w:hAnsi="Calibri" w:cs="Calibri"/>
        </w:rPr>
        <w:tab/>
      </w:r>
      <w:r>
        <w:t xml:space="preserve">29.2.1 </w:t>
      </w:r>
      <w:r>
        <w:tab/>
        <w:t>the activities they perform</w:t>
      </w:r>
    </w:p>
    <w:p w14:paraId="03DE62A0" w14:textId="77777777" w:rsidR="00185C48" w:rsidRDefault="00983A53">
      <w:pPr>
        <w:pStyle w:val="Standard"/>
        <w:tabs>
          <w:tab w:val="center" w:pos="1133"/>
          <w:tab w:val="center" w:pos="2163"/>
          <w:tab w:val="center" w:pos="3478"/>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29.2.2 </w:t>
      </w:r>
      <w:r>
        <w:tab/>
        <w:t>age</w:t>
      </w:r>
    </w:p>
    <w:p w14:paraId="057A3519" w14:textId="77777777" w:rsidR="00185C48" w:rsidRDefault="00983A53">
      <w:pPr>
        <w:pStyle w:val="Standard"/>
        <w:tabs>
          <w:tab w:val="center" w:pos="1133"/>
          <w:tab w:val="center" w:pos="2163"/>
          <w:tab w:val="center" w:pos="3753"/>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29.2.3 </w:t>
      </w:r>
      <w:r>
        <w:tab/>
        <w:t>start date</w:t>
      </w:r>
    </w:p>
    <w:p w14:paraId="3C53B090" w14:textId="77777777" w:rsidR="00185C48" w:rsidRDefault="00983A53">
      <w:pPr>
        <w:pStyle w:val="Standard"/>
        <w:tabs>
          <w:tab w:val="center" w:pos="1133"/>
          <w:tab w:val="center" w:pos="2163"/>
          <w:tab w:val="center" w:pos="3941"/>
        </w:tabs>
        <w:spacing w:after="18" w:line="240" w:lineRule="auto"/>
        <w:ind w:left="0" w:firstLine="0"/>
      </w:pPr>
      <w:r>
        <w:rPr>
          <w:rFonts w:ascii="Calibri" w:eastAsia="Calibri" w:hAnsi="Calibri" w:cs="Calibri"/>
        </w:rPr>
        <w:tab/>
        <w:t xml:space="preserve"> </w:t>
      </w:r>
      <w:r>
        <w:rPr>
          <w:rFonts w:ascii="Calibri" w:eastAsia="Calibri" w:hAnsi="Calibri" w:cs="Calibri"/>
        </w:rPr>
        <w:tab/>
      </w:r>
      <w:r>
        <w:t xml:space="preserve">29.2.4 </w:t>
      </w:r>
      <w:r>
        <w:tab/>
        <w:t>place of work</w:t>
      </w:r>
    </w:p>
    <w:p w14:paraId="71A94BCB" w14:textId="77777777" w:rsidR="00185C48" w:rsidRDefault="00983A53">
      <w:pPr>
        <w:pStyle w:val="Standard"/>
        <w:tabs>
          <w:tab w:val="center" w:pos="1133"/>
          <w:tab w:val="center" w:pos="2163"/>
          <w:tab w:val="center" w:pos="3925"/>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29.2.5 </w:t>
      </w:r>
      <w:r>
        <w:tab/>
        <w:t>notice period</w:t>
      </w:r>
    </w:p>
    <w:p w14:paraId="06CD8F87" w14:textId="77777777" w:rsidR="00185C48" w:rsidRDefault="00983A53">
      <w:pPr>
        <w:pStyle w:val="Standard"/>
        <w:tabs>
          <w:tab w:val="center" w:pos="1133"/>
          <w:tab w:val="center" w:pos="2163"/>
          <w:tab w:val="center" w:pos="4890"/>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29.2.6 </w:t>
      </w:r>
      <w:r>
        <w:tab/>
        <w:t>redundancy payment entitlement</w:t>
      </w:r>
    </w:p>
    <w:p w14:paraId="1707ED5C" w14:textId="77777777" w:rsidR="00185C48" w:rsidRDefault="00983A53">
      <w:pPr>
        <w:pStyle w:val="Standard"/>
        <w:tabs>
          <w:tab w:val="center" w:pos="1133"/>
          <w:tab w:val="center" w:pos="2163"/>
          <w:tab w:val="center" w:pos="5279"/>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29.2.7 </w:t>
      </w:r>
      <w:r>
        <w:tab/>
        <w:t>salary, benefits and pension entitlements</w:t>
      </w:r>
    </w:p>
    <w:p w14:paraId="2629A88F" w14:textId="77777777" w:rsidR="00185C48" w:rsidRDefault="00983A53">
      <w:pPr>
        <w:pStyle w:val="Standard"/>
        <w:tabs>
          <w:tab w:val="center" w:pos="1133"/>
          <w:tab w:val="center" w:pos="2163"/>
          <w:tab w:val="center" w:pos="4219"/>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29.2.8 </w:t>
      </w:r>
      <w:r>
        <w:tab/>
        <w:t>employment status</w:t>
      </w:r>
    </w:p>
    <w:p w14:paraId="27342A07" w14:textId="77777777" w:rsidR="00185C48" w:rsidRDefault="00983A53">
      <w:pPr>
        <w:pStyle w:val="Standard"/>
        <w:tabs>
          <w:tab w:val="center" w:pos="1133"/>
          <w:tab w:val="center" w:pos="2163"/>
          <w:tab w:val="center" w:pos="4246"/>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29.2.9 </w:t>
      </w:r>
      <w:r>
        <w:tab/>
        <w:t>identity of employer</w:t>
      </w:r>
    </w:p>
    <w:p w14:paraId="173D0B3D" w14:textId="77777777" w:rsidR="00185C48" w:rsidRDefault="00983A53">
      <w:pPr>
        <w:pStyle w:val="Standard"/>
        <w:tabs>
          <w:tab w:val="center" w:pos="1133"/>
          <w:tab w:val="center" w:pos="2222"/>
          <w:tab w:val="center" w:pos="4382"/>
        </w:tabs>
        <w:spacing w:after="0" w:line="240" w:lineRule="auto"/>
        <w:ind w:left="0" w:firstLine="0"/>
      </w:pPr>
      <w:r>
        <w:rPr>
          <w:rFonts w:ascii="Calibri" w:eastAsia="Calibri" w:hAnsi="Calibri" w:cs="Calibri"/>
        </w:rPr>
        <w:tab/>
        <w:t xml:space="preserve"> </w:t>
      </w:r>
      <w:r>
        <w:rPr>
          <w:rFonts w:ascii="Calibri" w:eastAsia="Calibri" w:hAnsi="Calibri" w:cs="Calibri"/>
        </w:rPr>
        <w:tab/>
      </w:r>
      <w:r>
        <w:t xml:space="preserve">29.2.10 </w:t>
      </w:r>
      <w:r>
        <w:tab/>
        <w:t>working arrangements</w:t>
      </w:r>
    </w:p>
    <w:p w14:paraId="1BE4DB95" w14:textId="77777777" w:rsidR="00185C48" w:rsidRDefault="00983A53">
      <w:pPr>
        <w:pStyle w:val="Standard"/>
        <w:numPr>
          <w:ilvl w:val="0"/>
          <w:numId w:val="57"/>
        </w:numPr>
        <w:spacing w:after="20" w:line="240" w:lineRule="auto"/>
        <w:ind w:right="14" w:hanging="305"/>
      </w:pPr>
      <w:r>
        <w:t>2.11</w:t>
      </w:r>
      <w:r>
        <w:tab/>
        <w:t xml:space="preserve">       outstanding liabilities</w:t>
      </w:r>
    </w:p>
    <w:p w14:paraId="35C8B45A" w14:textId="77777777" w:rsidR="00185C48" w:rsidRDefault="00983A53">
      <w:pPr>
        <w:pStyle w:val="Standard"/>
        <w:tabs>
          <w:tab w:val="center" w:pos="1133"/>
          <w:tab w:val="center" w:pos="2222"/>
          <w:tab w:val="center" w:pos="4163"/>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29.2.12 </w:t>
      </w:r>
      <w:r>
        <w:tab/>
        <w:t>sickness absence</w:t>
      </w:r>
    </w:p>
    <w:p w14:paraId="6FBBB6A3" w14:textId="77777777" w:rsidR="00185C48" w:rsidRDefault="00983A53">
      <w:pPr>
        <w:pStyle w:val="Standard"/>
        <w:tabs>
          <w:tab w:val="center" w:pos="1133"/>
          <w:tab w:val="center" w:pos="2222"/>
          <w:tab w:val="center" w:pos="6551"/>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29.2.13 </w:t>
      </w:r>
      <w:r>
        <w:tab/>
        <w:t>copies of all relevant employment contracts and related documents</w:t>
      </w:r>
    </w:p>
    <w:p w14:paraId="0F5A722B" w14:textId="77777777" w:rsidR="00185C48" w:rsidRDefault="00983A53">
      <w:pPr>
        <w:pStyle w:val="Standard"/>
        <w:ind w:left="3293" w:right="14" w:hanging="1440"/>
      </w:pPr>
      <w:r>
        <w:t>29.2.14            all information required under regulation 11 of TUPE or as reasonably   requested by the Buyer</w:t>
      </w:r>
    </w:p>
    <w:p w14:paraId="1BDAA547" w14:textId="77777777" w:rsidR="00185C48" w:rsidRDefault="00983A53">
      <w:pPr>
        <w:pStyle w:val="Standard"/>
        <w:ind w:left="1701" w:right="14" w:firstLine="0"/>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E035D7A" w14:textId="77777777" w:rsidR="00185C48" w:rsidRDefault="00983A53">
      <w:pPr>
        <w:pStyle w:val="Standard"/>
        <w:numPr>
          <w:ilvl w:val="1"/>
          <w:numId w:val="48"/>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225CC23" w14:textId="77777777" w:rsidR="00185C48" w:rsidRDefault="00983A53">
      <w:pPr>
        <w:pStyle w:val="Standard"/>
        <w:numPr>
          <w:ilvl w:val="1"/>
          <w:numId w:val="48"/>
        </w:numPr>
        <w:ind w:left="1701" w:right="14" w:hanging="567"/>
      </w:pPr>
      <w:r>
        <w:t>The Supplier will co-operate with the re-tendering of this Call-Off Contract by allowing the Replacement Supplier to communicate with and meet the affected employees or their representatives.</w:t>
      </w:r>
    </w:p>
    <w:p w14:paraId="0F154B1C" w14:textId="77777777" w:rsidR="00185C48" w:rsidRDefault="00983A53">
      <w:pPr>
        <w:pStyle w:val="Standard"/>
        <w:numPr>
          <w:ilvl w:val="1"/>
          <w:numId w:val="48"/>
        </w:numPr>
        <w:tabs>
          <w:tab w:val="left" w:pos="5387"/>
        </w:tabs>
        <w:ind w:left="1701" w:right="14" w:hanging="567"/>
      </w:pPr>
      <w:r>
        <w:t>The Supplier will indemnify the Buyer or any Replacement Supplier for all Loss arising from both:</w:t>
      </w:r>
    </w:p>
    <w:p w14:paraId="3EEF3655" w14:textId="77777777" w:rsidR="00185C48" w:rsidRDefault="00983A53">
      <w:pPr>
        <w:pStyle w:val="Standard"/>
        <w:numPr>
          <w:ilvl w:val="2"/>
          <w:numId w:val="48"/>
        </w:numPr>
        <w:tabs>
          <w:tab w:val="left" w:pos="6096"/>
        </w:tabs>
        <w:ind w:left="2410" w:right="14" w:hanging="721"/>
      </w:pPr>
      <w:r>
        <w:lastRenderedPageBreak/>
        <w:t>its failure to comply with the provisions of this clause</w:t>
      </w:r>
    </w:p>
    <w:p w14:paraId="7A042774" w14:textId="77777777" w:rsidR="00185C48" w:rsidRDefault="00983A53">
      <w:pPr>
        <w:pStyle w:val="Standard"/>
        <w:numPr>
          <w:ilvl w:val="2"/>
          <w:numId w:val="48"/>
        </w:numPr>
        <w:tabs>
          <w:tab w:val="left" w:pos="6096"/>
        </w:tabs>
        <w:ind w:left="2410" w:right="14" w:hanging="709"/>
      </w:pPr>
      <w:r>
        <w:t>any claim by any employee or person claiming to be an employee (or their employee representative) of the Supplier which arises or is alleged to arise from any act or omission by the Supplier on or before the date of the Relevant Transfer</w:t>
      </w:r>
    </w:p>
    <w:p w14:paraId="0C6A7F69" w14:textId="77777777" w:rsidR="00185C48" w:rsidRDefault="00983A53">
      <w:pPr>
        <w:pStyle w:val="Standard"/>
        <w:numPr>
          <w:ilvl w:val="1"/>
          <w:numId w:val="48"/>
        </w:numPr>
        <w:ind w:left="1701" w:right="14" w:hanging="567"/>
      </w:pPr>
      <w:r>
        <w:t>The provisions of this clause apply during the Term of this Call-Off Contract and indefinitely after it Ends or expires.</w:t>
      </w:r>
    </w:p>
    <w:p w14:paraId="6CA692C5" w14:textId="77777777" w:rsidR="00185C48" w:rsidRDefault="00983A53">
      <w:pPr>
        <w:pStyle w:val="Standard"/>
        <w:numPr>
          <w:ilvl w:val="1"/>
          <w:numId w:val="48"/>
        </w:numPr>
        <w:spacing w:after="741" w:line="240" w:lineRule="auto"/>
        <w:ind w:left="1701" w:right="14" w:hanging="567"/>
      </w:pPr>
      <w:r>
        <w:t>For these TUPE clauses, the relevant third party will be able to enforce its rights under this clause but their consent will not be required to vary these clauses as the Buyer and Supplier may agree.</w:t>
      </w:r>
    </w:p>
    <w:p w14:paraId="4D596F2D" w14:textId="77777777" w:rsidR="00185C48" w:rsidRDefault="00983A53">
      <w:pPr>
        <w:pStyle w:val="Heading3"/>
        <w:tabs>
          <w:tab w:val="center" w:pos="1313"/>
          <w:tab w:val="center" w:pos="3582"/>
        </w:tabs>
        <w:spacing w:after="68" w:line="240" w:lineRule="auto"/>
        <w:ind w:left="0" w:firstLine="0"/>
      </w:pPr>
      <w:r>
        <w:rPr>
          <w:rFonts w:ascii="Calibri" w:eastAsia="Calibri" w:hAnsi="Calibri" w:cs="Calibri"/>
          <w:color w:val="000000"/>
          <w:sz w:val="22"/>
        </w:rPr>
        <w:tab/>
      </w:r>
      <w:r>
        <w:t xml:space="preserve">30. </w:t>
      </w:r>
      <w:r>
        <w:tab/>
        <w:t>Additional G-Cloud services</w:t>
      </w:r>
    </w:p>
    <w:p w14:paraId="7B0AE27E" w14:textId="77777777" w:rsidR="00185C48" w:rsidRDefault="00983A53">
      <w:pPr>
        <w:pStyle w:val="Standard"/>
        <w:ind w:left="1838" w:right="14" w:hanging="720"/>
      </w:pPr>
      <w:r>
        <w:t xml:space="preserve">30.1 </w:t>
      </w:r>
      <w:r>
        <w:tab/>
        <w:t>The Buyer may require the Supplier to provide Additional Services. The Buyer doesn’t have to buy any Additional Services from the Supplier and can buy services that are the same as or similar to the Additional Services from any third party.</w:t>
      </w:r>
    </w:p>
    <w:p w14:paraId="6B9FF11C" w14:textId="77777777" w:rsidR="00185C48" w:rsidRDefault="00983A53">
      <w:pPr>
        <w:pStyle w:val="Standard"/>
        <w:spacing w:after="741" w:line="240" w:lineRule="auto"/>
        <w:ind w:left="1838" w:right="14" w:hanging="720"/>
      </w:pPr>
      <w:r>
        <w:t xml:space="preserve">30.2 </w:t>
      </w:r>
      <w:r>
        <w:tab/>
        <w:t>If reasonably requested to do so by the Buyer in the Order Form, the Supplier must provide and monitor performance of the Additional Services using an Implementation Plan.</w:t>
      </w:r>
    </w:p>
    <w:p w14:paraId="71F1AA64" w14:textId="77777777" w:rsidR="00185C48" w:rsidRDefault="00983A53">
      <w:pPr>
        <w:pStyle w:val="Heading3"/>
        <w:tabs>
          <w:tab w:val="center" w:pos="1313"/>
          <w:tab w:val="center" w:pos="2680"/>
        </w:tabs>
        <w:ind w:left="0" w:firstLine="0"/>
      </w:pPr>
      <w:r>
        <w:rPr>
          <w:rFonts w:ascii="Calibri" w:eastAsia="Calibri" w:hAnsi="Calibri" w:cs="Calibri"/>
          <w:color w:val="000000"/>
          <w:sz w:val="22"/>
        </w:rPr>
        <w:tab/>
      </w:r>
      <w:r>
        <w:t xml:space="preserve">31. </w:t>
      </w:r>
      <w:r>
        <w:tab/>
        <w:t>Collaboration</w:t>
      </w:r>
    </w:p>
    <w:p w14:paraId="5F22BBD5" w14:textId="77777777" w:rsidR="00185C48" w:rsidRDefault="00983A53">
      <w:pPr>
        <w:pStyle w:val="Standard"/>
        <w:ind w:left="1838" w:right="14" w:hanging="720"/>
      </w:pPr>
      <w:r>
        <w:t xml:space="preserve">31.1 </w:t>
      </w:r>
      <w:r>
        <w:tab/>
        <w:t>If the Buyer has specified in the Order Form that it requires the Supplier to enter into a Collaboration Agreement, the Supplier must give the Buyer an executed Collaboration Agreement before the Start date.</w:t>
      </w:r>
    </w:p>
    <w:p w14:paraId="528CBDCF" w14:textId="77777777" w:rsidR="00185C48" w:rsidRDefault="00983A53">
      <w:pPr>
        <w:pStyle w:val="Standard"/>
        <w:tabs>
          <w:tab w:val="center" w:pos="1333"/>
          <w:tab w:val="center" w:pos="5928"/>
        </w:tabs>
        <w:spacing w:after="354" w:line="240" w:lineRule="auto"/>
        <w:ind w:left="0" w:firstLine="0"/>
      </w:pPr>
      <w:r>
        <w:rPr>
          <w:rFonts w:ascii="Calibri" w:eastAsia="Calibri" w:hAnsi="Calibri" w:cs="Calibri"/>
        </w:rPr>
        <w:tab/>
      </w:r>
      <w:r>
        <w:t xml:space="preserve">31.2 </w:t>
      </w:r>
      <w:r>
        <w:tab/>
        <w:t>In addition to any obligations under the Collaboration Agreement, the Supplier must:</w:t>
      </w:r>
    </w:p>
    <w:p w14:paraId="7C5A8975" w14:textId="77777777" w:rsidR="00185C48" w:rsidRDefault="00983A53">
      <w:pPr>
        <w:pStyle w:val="Standard"/>
        <w:ind w:left="1541" w:right="14" w:firstLine="311"/>
      </w:pPr>
      <w:r>
        <w:t>31.2.1 work proactively and in good faith with each of the Buyer’s contractors</w:t>
      </w:r>
    </w:p>
    <w:p w14:paraId="385856D9" w14:textId="77777777" w:rsidR="00185C48" w:rsidRDefault="00983A53">
      <w:pPr>
        <w:pStyle w:val="Standard"/>
        <w:spacing w:after="738" w:line="240" w:lineRule="auto"/>
        <w:ind w:left="2573" w:right="14" w:hanging="720"/>
      </w:pPr>
      <w:r>
        <w:t>31.2.2 co-operate and share information with the Buyer’s contractors to enable the efficient operation of the Buyer’s ICT services and G-Cloud Services</w:t>
      </w:r>
    </w:p>
    <w:p w14:paraId="30089AB9" w14:textId="77777777" w:rsidR="00185C48" w:rsidRDefault="00983A53">
      <w:pPr>
        <w:pStyle w:val="Heading3"/>
        <w:tabs>
          <w:tab w:val="center" w:pos="1313"/>
          <w:tab w:val="center" w:pos="2925"/>
        </w:tabs>
        <w:ind w:left="0" w:firstLine="0"/>
      </w:pPr>
      <w:r>
        <w:rPr>
          <w:rFonts w:ascii="Calibri" w:eastAsia="Calibri" w:hAnsi="Calibri" w:cs="Calibri"/>
          <w:color w:val="000000"/>
          <w:sz w:val="22"/>
        </w:rPr>
        <w:tab/>
      </w:r>
      <w:r>
        <w:t xml:space="preserve">32. </w:t>
      </w:r>
      <w:r>
        <w:tab/>
        <w:t>Variation process</w:t>
      </w:r>
    </w:p>
    <w:p w14:paraId="55248785" w14:textId="77777777" w:rsidR="00185C48" w:rsidRDefault="00983A53">
      <w:pPr>
        <w:pStyle w:val="Standard"/>
        <w:ind w:left="1838" w:right="14" w:hanging="720"/>
      </w:pPr>
      <w:r>
        <w:t xml:space="preserve">32.1 </w:t>
      </w:r>
      <w:r>
        <w:tab/>
        <w:t>The Buyer can request in writing a change to this Call-Off Contract if it isn’t a material change to the Framework Agreement/or this Call-Off Contract. Once implemented, it is called a Variation.</w:t>
      </w:r>
    </w:p>
    <w:p w14:paraId="756FCAC3" w14:textId="77777777" w:rsidR="00185C48" w:rsidRDefault="00983A53">
      <w:pPr>
        <w:pStyle w:val="Standard"/>
        <w:spacing w:after="344" w:line="240" w:lineRule="auto"/>
        <w:ind w:left="1838" w:right="14" w:hanging="720"/>
      </w:pPr>
      <w:r>
        <w:t xml:space="preserve">32.2 </w:t>
      </w:r>
      <w:r>
        <w:tab/>
        <w:t>The Supplier must notify the Buyer immediately in writing of any proposed changes to their G-Cloud Services or their delivery by submitting a Variation request. This includes any changes in the Supplier’s supply chain.</w:t>
      </w:r>
    </w:p>
    <w:p w14:paraId="5CC285B0" w14:textId="77777777" w:rsidR="00185C48" w:rsidRDefault="00983A53">
      <w:pPr>
        <w:pStyle w:val="Standard"/>
        <w:spacing w:after="362" w:line="240" w:lineRule="auto"/>
        <w:ind w:left="1838" w:right="14" w:hanging="720"/>
      </w:pPr>
      <w:r>
        <w:lastRenderedPageBreak/>
        <w:t xml:space="preserve">32.3 </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2D8F8BAD" w14:textId="77777777" w:rsidR="00185C48" w:rsidRDefault="00983A53">
      <w:pPr>
        <w:pStyle w:val="Heading3"/>
        <w:tabs>
          <w:tab w:val="center" w:pos="1313"/>
          <w:tab w:val="center" w:pos="4063"/>
        </w:tabs>
        <w:ind w:left="0" w:firstLine="0"/>
      </w:pPr>
      <w:r>
        <w:rPr>
          <w:rFonts w:ascii="Calibri" w:eastAsia="Calibri" w:hAnsi="Calibri" w:cs="Calibri"/>
          <w:color w:val="000000"/>
          <w:sz w:val="22"/>
        </w:rPr>
        <w:tab/>
      </w:r>
      <w:r>
        <w:t xml:space="preserve">33. </w:t>
      </w:r>
      <w:r>
        <w:tab/>
        <w:t>Data Protection Legislation (GDPR)</w:t>
      </w:r>
    </w:p>
    <w:p w14:paraId="76EE4469" w14:textId="77777777" w:rsidR="00185C48" w:rsidRDefault="00983A53">
      <w:pPr>
        <w:pStyle w:val="Standard"/>
        <w:spacing w:after="0" w:line="240" w:lineRule="auto"/>
        <w:ind w:left="1838" w:right="14" w:hanging="720"/>
      </w:pPr>
      <w:r>
        <w:t xml:space="preserve">33.1 </w:t>
      </w:r>
      <w:r>
        <w:tab/>
        <w:t>Pursuant to clause 2.1 and for the avoidance of doubt, clause 28 of the Framework Agreement is incorporated into this Call-Off Contract. For reference, the appropriate UK GDPR templates which are required to be completed in accordance with clause 28 are</w:t>
      </w:r>
    </w:p>
    <w:p w14:paraId="2DC364CF" w14:textId="77777777" w:rsidR="00185C48" w:rsidRDefault="00983A53">
      <w:pPr>
        <w:pStyle w:val="Standard"/>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r>
    </w:p>
    <w:p w14:paraId="3BFF2BFF" w14:textId="77777777" w:rsidR="00185C48" w:rsidRDefault="00983A53">
      <w:pPr>
        <w:pStyle w:val="Heading1"/>
        <w:pageBreakBefore/>
        <w:spacing w:after="81" w:line="240" w:lineRule="auto"/>
        <w:ind w:left="1113" w:firstLine="1118"/>
      </w:pPr>
      <w:bookmarkStart w:id="8" w:name="_heading=h.tyjcwt"/>
      <w:bookmarkEnd w:id="8"/>
      <w:r>
        <w:lastRenderedPageBreak/>
        <w:t>Schedule 1: Services</w:t>
      </w:r>
    </w:p>
    <w:p w14:paraId="4747A476" w14:textId="77777777" w:rsidR="00185C48" w:rsidRDefault="00983A53">
      <w:pPr>
        <w:pStyle w:val="Standard"/>
        <w:spacing w:after="233" w:line="240" w:lineRule="auto"/>
        <w:ind w:right="14"/>
      </w:pPr>
      <w:r>
        <w:t>[To be added in agreement between the Buyer and Supplier, and will be G-Cloud Services the Supplier is capable of providing through the Platform.]</w:t>
      </w:r>
    </w:p>
    <w:p w14:paraId="670830AC" w14:textId="77777777" w:rsidR="006F1555" w:rsidRDefault="006F1555" w:rsidP="006F1555">
      <w:pPr>
        <w:pStyle w:val="Standard"/>
        <w:tabs>
          <w:tab w:val="left" w:pos="4890"/>
        </w:tabs>
        <w:spacing w:after="0" w:line="249" w:lineRule="auto"/>
        <w:ind w:firstLine="0"/>
      </w:pPr>
      <w:r>
        <w:rPr>
          <w:b/>
          <w:color w:val="FF0000"/>
        </w:rPr>
        <w:t>REDACTED TEXT under FOIA Section 43 Commercial Interests</w:t>
      </w:r>
      <w:r>
        <w:rPr>
          <w:color w:val="FF0000"/>
        </w:rPr>
        <w:t>.</w:t>
      </w:r>
    </w:p>
    <w:p w14:paraId="7104DAEB" w14:textId="77777777" w:rsidR="00185C48" w:rsidRDefault="00185C48">
      <w:pPr>
        <w:keepNext/>
        <w:tabs>
          <w:tab w:val="left" w:pos="720"/>
        </w:tabs>
        <w:suppressAutoHyphens w:val="0"/>
        <w:spacing w:after="240"/>
        <w:ind w:left="709"/>
        <w:jc w:val="both"/>
        <w:textAlignment w:val="auto"/>
        <w:outlineLvl w:val="0"/>
        <w:rPr>
          <w:rFonts w:eastAsia="STZhongsong" w:cs="Times New Roman"/>
          <w:b/>
          <w:caps/>
          <w:szCs w:val="20"/>
          <w:lang w:bidi="ar-SA"/>
        </w:rPr>
      </w:pPr>
    </w:p>
    <w:p w14:paraId="624F6C45" w14:textId="77777777" w:rsidR="00185C48" w:rsidRDefault="00185C48">
      <w:pPr>
        <w:tabs>
          <w:tab w:val="left" w:pos="1392"/>
        </w:tabs>
        <w:suppressAutoHyphens w:val="0"/>
        <w:ind w:left="709"/>
        <w:textAlignment w:val="auto"/>
        <w:rPr>
          <w:rFonts w:eastAsia="STZhongsong" w:cs="Times New Roman"/>
          <w:szCs w:val="20"/>
          <w:lang w:bidi="ar-SA"/>
        </w:rPr>
      </w:pPr>
    </w:p>
    <w:p w14:paraId="1BF9797F" w14:textId="77777777" w:rsidR="00185C48" w:rsidRDefault="00185C48">
      <w:pPr>
        <w:pStyle w:val="Standard"/>
        <w:tabs>
          <w:tab w:val="center" w:pos="1688"/>
          <w:tab w:val="center" w:pos="5137"/>
        </w:tabs>
        <w:spacing w:after="250" w:line="254" w:lineRule="auto"/>
        <w:ind w:left="709" w:firstLine="0"/>
      </w:pPr>
    </w:p>
    <w:p w14:paraId="4CB6BC3A" w14:textId="77777777" w:rsidR="00185C48" w:rsidRDefault="00983A53">
      <w:pPr>
        <w:pStyle w:val="Heading1"/>
        <w:pageBreakBefore/>
        <w:spacing w:after="81" w:line="240" w:lineRule="auto"/>
        <w:ind w:left="1440" w:firstLine="1118"/>
      </w:pPr>
      <w:bookmarkStart w:id="9" w:name="_heading=h.3dy6vkm"/>
      <w:bookmarkEnd w:id="9"/>
      <w:r>
        <w:lastRenderedPageBreak/>
        <w:t>Schedule 2: Call-Off Contract charges</w:t>
      </w:r>
    </w:p>
    <w:p w14:paraId="195FD4AA" w14:textId="77777777" w:rsidR="00185C48" w:rsidRDefault="00983A53">
      <w:pPr>
        <w:pStyle w:val="Standard"/>
        <w:spacing w:after="33" w:line="240" w:lineRule="auto"/>
        <w:ind w:left="1455" w:right="14"/>
      </w:pPr>
      <w:r>
        <w:t>For each individual Service, the applicable Call-Off Contract Charges (in accordance with the</w:t>
      </w:r>
    </w:p>
    <w:p w14:paraId="0C6E3E33" w14:textId="77777777" w:rsidR="00185C48" w:rsidRDefault="00983A53">
      <w:pPr>
        <w:pStyle w:val="Standard"/>
        <w:spacing w:after="548" w:line="240" w:lineRule="auto"/>
        <w:ind w:left="1455" w:right="14"/>
      </w:pPr>
      <w:r>
        <w:t>Supplier’s Platform pricing document) can’t be amended during the term of the Call-Off Contract. The detailed Charges breakdown for the provision of Services during the Term will include:</w:t>
      </w:r>
    </w:p>
    <w:p w14:paraId="7762936E" w14:textId="77777777" w:rsidR="006F1555" w:rsidRDefault="006F1555" w:rsidP="006F1555">
      <w:pPr>
        <w:pStyle w:val="Standard"/>
        <w:tabs>
          <w:tab w:val="left" w:pos="4890"/>
        </w:tabs>
        <w:spacing w:after="0" w:line="249" w:lineRule="auto"/>
        <w:ind w:left="1440" w:firstLine="0"/>
      </w:pPr>
      <w:r>
        <w:rPr>
          <w:b/>
          <w:color w:val="FF0000"/>
        </w:rPr>
        <w:t>REDACTED TEXT under FOIA Section 43 Commercial Interests</w:t>
      </w:r>
      <w:r>
        <w:rPr>
          <w:color w:val="FF0000"/>
        </w:rPr>
        <w:t>.</w:t>
      </w:r>
    </w:p>
    <w:p w14:paraId="7C54E618" w14:textId="404021EF" w:rsidR="00185C48" w:rsidRDefault="00185C48" w:rsidP="006F1555">
      <w:pPr>
        <w:pStyle w:val="Standard"/>
        <w:spacing w:after="250" w:line="254" w:lineRule="auto"/>
        <w:ind w:left="2241" w:right="3672"/>
      </w:pPr>
    </w:p>
    <w:p w14:paraId="600C1011" w14:textId="77777777" w:rsidR="00185C48" w:rsidRDefault="00983A53">
      <w:pPr>
        <w:pStyle w:val="Heading1"/>
        <w:pageBreakBefore/>
        <w:ind w:left="1113" w:firstLine="1118"/>
      </w:pPr>
      <w:bookmarkStart w:id="10" w:name="_heading=h.1t3h5sf"/>
      <w:bookmarkEnd w:id="10"/>
      <w:r>
        <w:lastRenderedPageBreak/>
        <w:t>Schedule 3: Collaboration agreement</w:t>
      </w:r>
    </w:p>
    <w:p w14:paraId="49D14500" w14:textId="77777777" w:rsidR="00185C48" w:rsidRDefault="00983A53">
      <w:pPr>
        <w:pStyle w:val="Standard"/>
        <w:spacing w:after="17" w:line="559" w:lineRule="auto"/>
        <w:ind w:right="4858"/>
      </w:pPr>
      <w:r>
        <w:t>This agreement is made on [enter date] between:</w:t>
      </w:r>
    </w:p>
    <w:p w14:paraId="7C50EF42" w14:textId="77777777" w:rsidR="00185C48" w:rsidRDefault="00983A53">
      <w:pPr>
        <w:pStyle w:val="Standard"/>
        <w:numPr>
          <w:ilvl w:val="0"/>
          <w:numId w:val="60"/>
        </w:numPr>
        <w:ind w:right="14" w:hanging="720"/>
      </w:pPr>
      <w:r>
        <w:t>[Buyer name] of [Buyer address] (the Buyer)</w:t>
      </w:r>
    </w:p>
    <w:p w14:paraId="47F7A426" w14:textId="77777777" w:rsidR="00185C48" w:rsidRDefault="00983A53">
      <w:pPr>
        <w:pStyle w:val="Standard"/>
        <w:numPr>
          <w:ilvl w:val="0"/>
          <w:numId w:val="49"/>
        </w:numPr>
        <w:ind w:right="14" w:hanging="720"/>
      </w:pPr>
      <w:r>
        <w:t>[Company name] a company incorporated in [company address] under [registration number], whose registered office is at [registered address]</w:t>
      </w:r>
    </w:p>
    <w:p w14:paraId="02611250" w14:textId="77777777" w:rsidR="00185C48" w:rsidRDefault="00983A53">
      <w:pPr>
        <w:pStyle w:val="Standard"/>
        <w:numPr>
          <w:ilvl w:val="0"/>
          <w:numId w:val="49"/>
        </w:numPr>
        <w:ind w:right="14" w:hanging="720"/>
      </w:pPr>
      <w:r>
        <w:t>[Company name] a company incorporated in [company address] under [registration number], whose registered office is at [registered address]</w:t>
      </w:r>
    </w:p>
    <w:p w14:paraId="610825A2" w14:textId="77777777" w:rsidR="00185C48" w:rsidRDefault="00983A53">
      <w:pPr>
        <w:pStyle w:val="Standard"/>
        <w:numPr>
          <w:ilvl w:val="0"/>
          <w:numId w:val="49"/>
        </w:numPr>
        <w:ind w:right="14" w:hanging="720"/>
      </w:pPr>
      <w:r>
        <w:t>[Company name] a company incorporated in [company address] under [registration number], whose registered office is at [registered address]</w:t>
      </w:r>
    </w:p>
    <w:p w14:paraId="109895E4" w14:textId="77777777" w:rsidR="00185C48" w:rsidRDefault="00983A53">
      <w:pPr>
        <w:pStyle w:val="Standard"/>
        <w:numPr>
          <w:ilvl w:val="0"/>
          <w:numId w:val="49"/>
        </w:numPr>
        <w:ind w:right="14" w:hanging="720"/>
      </w:pPr>
      <w:r>
        <w:t>[Company name] a company incorporated in [company address] under [registration number], whose registered office is at [registered address]</w:t>
      </w:r>
    </w:p>
    <w:p w14:paraId="48BB14BC" w14:textId="77777777" w:rsidR="00185C48" w:rsidRDefault="00983A53">
      <w:pPr>
        <w:pStyle w:val="Standard"/>
        <w:numPr>
          <w:ilvl w:val="0"/>
          <w:numId w:val="49"/>
        </w:numPr>
        <w:ind w:right="14" w:hanging="720"/>
      </w:pPr>
      <w:r>
        <w:t>[Company name] a company incorporated in [company address] under [registration number], whose registered office is at [registered address] together (the Collaboration Suppliers and each of them a Collaboration Supplier).</w:t>
      </w:r>
    </w:p>
    <w:p w14:paraId="4C174005" w14:textId="77777777" w:rsidR="00185C48" w:rsidRDefault="00983A53">
      <w:pPr>
        <w:pStyle w:val="Standard"/>
        <w:spacing w:after="137" w:line="240" w:lineRule="auto"/>
        <w:ind w:right="14"/>
      </w:pPr>
      <w:r>
        <w:t>Whereas the:</w:t>
      </w:r>
    </w:p>
    <w:p w14:paraId="32FFE3D9" w14:textId="77777777" w:rsidR="00185C48" w:rsidRDefault="00983A53">
      <w:pPr>
        <w:pStyle w:val="Standard"/>
        <w:numPr>
          <w:ilvl w:val="1"/>
          <w:numId w:val="49"/>
        </w:numPr>
        <w:spacing w:after="5" w:line="240" w:lineRule="auto"/>
        <w:ind w:right="14" w:hanging="360"/>
      </w:pPr>
      <w:r>
        <w:t>Buyer and the Collaboration Suppliers have entered into the Call-Off Contracts (defined below) for the provision of various IT and telecommunications (ICT) services</w:t>
      </w:r>
    </w:p>
    <w:p w14:paraId="1DD4C21E" w14:textId="77777777" w:rsidR="00185C48" w:rsidRDefault="00983A53">
      <w:pPr>
        <w:pStyle w:val="Standard"/>
        <w:numPr>
          <w:ilvl w:val="1"/>
          <w:numId w:val="49"/>
        </w:numPr>
        <w:spacing w:after="5" w:line="240" w:lineRule="auto"/>
        <w:ind w:right="14" w:hanging="360"/>
      </w:pPr>
      <w:r>
        <w:t>Collaboration Suppliers now wish to provide for the ongoing cooperation of the</w:t>
      </w:r>
    </w:p>
    <w:p w14:paraId="0627BAEA" w14:textId="77777777" w:rsidR="00185C48" w:rsidRDefault="00983A53">
      <w:pPr>
        <w:pStyle w:val="Standard"/>
        <w:ind w:left="1863" w:right="14" w:firstLine="0"/>
      </w:pPr>
      <w:r>
        <w:t>Collaboration Suppliers in the provision of services under their respective Call-Off Contract to the Buyer</w:t>
      </w:r>
    </w:p>
    <w:p w14:paraId="3D3A5775" w14:textId="77777777" w:rsidR="00185C48" w:rsidRDefault="00983A53">
      <w:pPr>
        <w:pStyle w:val="Standard"/>
        <w:spacing w:after="444" w:line="240" w:lineRule="auto"/>
        <w:ind w:right="14"/>
      </w:pPr>
      <w:r>
        <w:t>In consideration of the mutual covenants contained in the Call-Off Contracts and this Agreement and intending to be legally bound, the parties agree as follows:</w:t>
      </w:r>
    </w:p>
    <w:p w14:paraId="023A030B" w14:textId="77777777" w:rsidR="00185C48" w:rsidRDefault="00983A53">
      <w:pPr>
        <w:pStyle w:val="Heading3"/>
        <w:tabs>
          <w:tab w:val="center" w:pos="1235"/>
          <w:tab w:val="center" w:pos="3636"/>
        </w:tabs>
        <w:ind w:left="0" w:firstLine="0"/>
      </w:pPr>
      <w:r>
        <w:rPr>
          <w:rFonts w:ascii="Calibri" w:eastAsia="Calibri" w:hAnsi="Calibri" w:cs="Calibri"/>
          <w:color w:val="000000"/>
          <w:sz w:val="22"/>
        </w:rPr>
        <w:tab/>
      </w:r>
      <w:r>
        <w:t xml:space="preserve">1. </w:t>
      </w:r>
      <w:r>
        <w:tab/>
        <w:t>Definitions and interpretation</w:t>
      </w:r>
    </w:p>
    <w:p w14:paraId="069360D1" w14:textId="77777777" w:rsidR="00185C48" w:rsidRDefault="00983A53">
      <w:pPr>
        <w:pStyle w:val="Standard"/>
        <w:spacing w:after="345" w:line="240" w:lineRule="auto"/>
        <w:ind w:left="1838" w:right="14" w:hanging="720"/>
      </w:pPr>
      <w:r>
        <w:t xml:space="preserve">1.1 </w:t>
      </w:r>
      <w:r>
        <w:tab/>
        <w:t>As used in this Agreement, the capitalised expressions will have the following meanings unless the context requires otherwise:</w:t>
      </w:r>
    </w:p>
    <w:p w14:paraId="5EF5DEA9" w14:textId="77777777" w:rsidR="00185C48" w:rsidRDefault="00983A53">
      <w:pPr>
        <w:pStyle w:val="Standard"/>
        <w:spacing w:after="345" w:line="240" w:lineRule="auto"/>
        <w:ind w:left="2573" w:right="14" w:hanging="720"/>
      </w:pPr>
      <w:r>
        <w:t>1.1.1 “Agreement” means this collaboration agreement, containing the Clauses and Schedules</w:t>
      </w:r>
    </w:p>
    <w:p w14:paraId="196BD4BA" w14:textId="77777777" w:rsidR="00185C48" w:rsidRDefault="00983A53">
      <w:pPr>
        <w:pStyle w:val="Standard"/>
        <w:spacing w:after="395" w:line="240" w:lineRule="auto"/>
        <w:ind w:left="2573" w:right="14" w:hanging="720"/>
      </w:pPr>
      <w:r>
        <w:t>1.1.2 “Call-Off Contract” means each contract that is let by the Buyer to one of the Collaboration Suppliers</w:t>
      </w:r>
    </w:p>
    <w:p w14:paraId="58CC97DE" w14:textId="77777777" w:rsidR="00185C48" w:rsidRDefault="00983A53">
      <w:pPr>
        <w:pStyle w:val="Standard"/>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Contracts</w:t>
      </w:r>
    </w:p>
    <w:p w14:paraId="3BEB179C" w14:textId="77777777" w:rsidR="00185C48" w:rsidRDefault="00983A53">
      <w:pPr>
        <w:pStyle w:val="Standard"/>
        <w:spacing w:after="344" w:line="240" w:lineRule="auto"/>
        <w:ind w:left="2573" w:right="14" w:hanging="720"/>
      </w:pPr>
      <w:r>
        <w:t>1.1.4 “Confidential Information” means the Buyer Confidential Information or any Collaboration Supplier's Confidential Information</w:t>
      </w:r>
    </w:p>
    <w:p w14:paraId="44F58E18" w14:textId="77777777" w:rsidR="00185C48" w:rsidRDefault="00983A53">
      <w:pPr>
        <w:pStyle w:val="Standard"/>
        <w:tabs>
          <w:tab w:val="center" w:pos="1133"/>
          <w:tab w:val="center" w:pos="5635"/>
        </w:tabs>
        <w:spacing w:after="340" w:line="240" w:lineRule="auto"/>
        <w:ind w:left="0" w:firstLine="0"/>
      </w:pPr>
      <w:r>
        <w:rPr>
          <w:rFonts w:ascii="Calibri" w:eastAsia="Calibri" w:hAnsi="Calibri" w:cs="Calibri"/>
        </w:rPr>
        <w:lastRenderedPageBreak/>
        <w:tab/>
        <w:t xml:space="preserve"> </w:t>
      </w:r>
      <w:r>
        <w:rPr>
          <w:rFonts w:ascii="Calibri" w:eastAsia="Calibri" w:hAnsi="Calibri" w:cs="Calibri"/>
        </w:rPr>
        <w:tab/>
      </w:r>
      <w:r>
        <w:t>1.1.5 “Collaboration Activities” means the activities set out in this Agreement</w:t>
      </w:r>
    </w:p>
    <w:p w14:paraId="1B590111" w14:textId="77777777" w:rsidR="00185C48" w:rsidRDefault="00983A53">
      <w:pPr>
        <w:pStyle w:val="Standard"/>
        <w:tabs>
          <w:tab w:val="center" w:pos="1133"/>
          <w:tab w:val="center" w:pos="6119"/>
        </w:tabs>
        <w:spacing w:after="343" w:line="240" w:lineRule="auto"/>
        <w:ind w:left="0" w:firstLine="0"/>
      </w:pPr>
      <w:r>
        <w:rPr>
          <w:rFonts w:ascii="Calibri" w:eastAsia="Calibri" w:hAnsi="Calibri" w:cs="Calibri"/>
        </w:rPr>
        <w:tab/>
        <w:t xml:space="preserve"> </w:t>
      </w:r>
      <w:r>
        <w:tab/>
        <w:t>1.1.6 “Buyer Confidential Information” has the meaning set out in the Call-Off Contract</w:t>
      </w:r>
    </w:p>
    <w:p w14:paraId="408AB48E" w14:textId="77777777" w:rsidR="00185C48" w:rsidRDefault="00983A53">
      <w:pPr>
        <w:pStyle w:val="Standard"/>
        <w:tabs>
          <w:tab w:val="center" w:pos="3685"/>
          <w:tab w:val="center" w:pos="8671"/>
        </w:tabs>
        <w:spacing w:after="343" w:line="240" w:lineRule="auto"/>
        <w:ind w:left="2552" w:hanging="566"/>
      </w:pPr>
      <w:proofErr w:type="gramStart"/>
      <w:r>
        <w:t>1.1.7  “</w:t>
      </w:r>
      <w:proofErr w:type="gramEnd"/>
      <w:r>
        <w:t xml:space="preserve">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w:t>
      </w:r>
    </w:p>
    <w:p w14:paraId="243D7B16" w14:textId="77777777" w:rsidR="00185C48" w:rsidRDefault="00983A53">
      <w:pPr>
        <w:pStyle w:val="Standard"/>
        <w:tabs>
          <w:tab w:val="center" w:pos="1133"/>
          <w:tab w:val="center" w:pos="5662"/>
        </w:tabs>
        <w:spacing w:after="345" w:line="240" w:lineRule="auto"/>
        <w:ind w:left="0" w:firstLine="0"/>
      </w:pPr>
      <w:r>
        <w:rPr>
          <w:rFonts w:ascii="Calibri" w:eastAsia="Calibri" w:hAnsi="Calibri" w:cs="Calibri"/>
        </w:rPr>
        <w:tab/>
        <w:t xml:space="preserve"> </w:t>
      </w:r>
      <w:r>
        <w:rPr>
          <w:rFonts w:ascii="Calibri" w:eastAsia="Calibri" w:hAnsi="Calibri" w:cs="Calibri"/>
        </w:rPr>
        <w:tab/>
      </w:r>
      <w:r>
        <w:t>1.1.9 “Dispute Resolution Process” means the process described in clause 9</w:t>
      </w:r>
    </w:p>
    <w:p w14:paraId="65A7CA1D" w14:textId="77777777" w:rsidR="00185C48" w:rsidRDefault="00983A53">
      <w:pPr>
        <w:pStyle w:val="Standard"/>
        <w:spacing w:after="350" w:line="240" w:lineRule="auto"/>
        <w:ind w:left="1863" w:right="14" w:firstLine="121"/>
      </w:pPr>
      <w:r>
        <w:t>1.1.10 “Effective Date” means [insert date]</w:t>
      </w:r>
    </w:p>
    <w:p w14:paraId="7101B38B" w14:textId="77777777" w:rsidR="00185C48" w:rsidRDefault="00983A53">
      <w:pPr>
        <w:pStyle w:val="Standard"/>
        <w:spacing w:after="350" w:line="240" w:lineRule="auto"/>
        <w:ind w:left="1863" w:right="14" w:firstLine="121"/>
      </w:pPr>
      <w:r>
        <w:t>1.1.11 “Force Majeure Event” has the meaning given in clause 11.1.1</w:t>
      </w:r>
    </w:p>
    <w:p w14:paraId="6951C2BF" w14:textId="77777777" w:rsidR="00185C48" w:rsidRDefault="00983A53">
      <w:pPr>
        <w:pStyle w:val="Standard"/>
        <w:ind w:left="1863" w:right="14" w:firstLine="121"/>
      </w:pPr>
      <w:r>
        <w:t>1.1.12 “Mediator” has the meaning given to it in clause 9.3.1</w:t>
      </w:r>
    </w:p>
    <w:p w14:paraId="00A8FEEB" w14:textId="77777777" w:rsidR="00185C48" w:rsidRDefault="00983A53">
      <w:pPr>
        <w:pStyle w:val="Standard"/>
        <w:spacing w:after="350" w:line="240" w:lineRule="auto"/>
        <w:ind w:left="1863" w:right="14" w:firstLine="121"/>
      </w:pPr>
      <w:r>
        <w:t>1.1.13 “Outline Collaboration Plan” has the meaning given to it in clause 3.1</w:t>
      </w:r>
    </w:p>
    <w:p w14:paraId="6E483591" w14:textId="77777777" w:rsidR="00185C48" w:rsidRDefault="00983A53">
      <w:pPr>
        <w:pStyle w:val="Standard"/>
        <w:ind w:left="1863" w:right="14" w:firstLine="121"/>
      </w:pPr>
      <w:r>
        <w:t>1.1.14 “Term” has the meaning given to it in clause 2.1</w:t>
      </w:r>
    </w:p>
    <w:p w14:paraId="633BDE5B" w14:textId="77777777" w:rsidR="00185C48" w:rsidRDefault="00983A53">
      <w:pPr>
        <w:pStyle w:val="Standard"/>
        <w:spacing w:after="607" w:line="240" w:lineRule="auto"/>
        <w:ind w:left="2573" w:right="14" w:hanging="588"/>
      </w:pPr>
      <w:r>
        <w:t>1.1.15 "Working Day" means any day other than a Saturday, Sunday or public holiday in England and Wales</w:t>
      </w:r>
    </w:p>
    <w:p w14:paraId="0ACE36FB" w14:textId="77777777" w:rsidR="00185C48" w:rsidRDefault="00983A53">
      <w:pPr>
        <w:pStyle w:val="Standard"/>
        <w:tabs>
          <w:tab w:val="center" w:pos="1272"/>
          <w:tab w:val="center" w:pos="2246"/>
        </w:tabs>
        <w:spacing w:after="146" w:line="240" w:lineRule="auto"/>
        <w:ind w:left="0" w:firstLine="0"/>
      </w:pPr>
      <w:r>
        <w:rPr>
          <w:rFonts w:ascii="Calibri" w:eastAsia="Calibri" w:hAnsi="Calibri" w:cs="Calibri"/>
        </w:rPr>
        <w:tab/>
      </w:r>
      <w:r>
        <w:t xml:space="preserve">1.2 </w:t>
      </w:r>
      <w:r>
        <w:tab/>
        <w:t>General</w:t>
      </w:r>
    </w:p>
    <w:p w14:paraId="24200092" w14:textId="77777777" w:rsidR="00185C48" w:rsidRDefault="00983A53">
      <w:pPr>
        <w:pStyle w:val="Standard"/>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t xml:space="preserve">   </w:t>
      </w:r>
      <w:r>
        <w:t>1.2.1 As used in this Agreement the:</w:t>
      </w:r>
    </w:p>
    <w:p w14:paraId="7AC29C27" w14:textId="77777777" w:rsidR="00185C48" w:rsidRDefault="00983A53">
      <w:pPr>
        <w:pStyle w:val="Standard"/>
        <w:ind w:left="2977" w:right="14" w:hanging="598"/>
      </w:pPr>
      <w:r>
        <w:t>1.2.1.1 masculine includes the feminine and the neuter</w:t>
      </w:r>
    </w:p>
    <w:p w14:paraId="16ED9070" w14:textId="77777777" w:rsidR="00185C48" w:rsidRDefault="00983A53">
      <w:pPr>
        <w:pStyle w:val="Standard"/>
        <w:ind w:left="2977" w:right="14" w:hanging="598"/>
      </w:pPr>
      <w:r>
        <w:t>1.2.1.2 singular includes the plural and the other way round</w:t>
      </w:r>
    </w:p>
    <w:p w14:paraId="32CACD5D" w14:textId="77777777" w:rsidR="00185C48" w:rsidRDefault="00983A53">
      <w:pPr>
        <w:pStyle w:val="Standard"/>
        <w:ind w:left="3119" w:right="14" w:hanging="851"/>
      </w:pPr>
      <w:r>
        <w:t xml:space="preserve">  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w:t>
      </w:r>
    </w:p>
    <w:p w14:paraId="293536DD" w14:textId="77777777" w:rsidR="00185C48" w:rsidRDefault="00185C48">
      <w:pPr>
        <w:pStyle w:val="Standard"/>
        <w:ind w:left="3119" w:right="14" w:hanging="851"/>
      </w:pPr>
    </w:p>
    <w:p w14:paraId="79867A19" w14:textId="77777777" w:rsidR="00185C48" w:rsidRDefault="00983A53">
      <w:pPr>
        <w:pStyle w:val="Standard"/>
        <w:ind w:left="2694" w:right="14" w:hanging="709"/>
      </w:pPr>
      <w:r>
        <w:t>1.2.2 Headings are included in this Agreement for ease of reference only and will not affect the interpretation or construction of this Agreement.</w:t>
      </w:r>
    </w:p>
    <w:p w14:paraId="37070BAA" w14:textId="77777777" w:rsidR="00185C48" w:rsidRDefault="00983A53">
      <w:pPr>
        <w:pStyle w:val="Standard"/>
        <w:ind w:left="2694" w:right="14" w:hanging="709"/>
      </w:pPr>
      <w:r>
        <w:t>1.2.3 References to Clauses and Schedules are, unless otherwise provided, references to clauses of and schedules to this Agreement.</w:t>
      </w:r>
    </w:p>
    <w:p w14:paraId="245758E5" w14:textId="77777777" w:rsidR="00185C48" w:rsidRDefault="00983A53">
      <w:pPr>
        <w:pStyle w:val="Standard"/>
        <w:ind w:left="2694" w:right="14" w:hanging="709"/>
      </w:pPr>
      <w:r>
        <w:lastRenderedPageBreak/>
        <w:t>1.2.4 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45F9FE64" w14:textId="77777777" w:rsidR="00185C48" w:rsidRDefault="00983A53">
      <w:pPr>
        <w:pStyle w:val="Standard"/>
        <w:ind w:left="2694" w:right="14" w:hanging="709"/>
      </w:pPr>
      <w:r>
        <w:t>1.2.5 The party receiving the benefit of an indemnity under this Agreement will use its reasonable endeavours to mitigate its loss covered by the indemnity.</w:t>
      </w:r>
    </w:p>
    <w:p w14:paraId="22A11AD2" w14:textId="77777777" w:rsidR="00185C48" w:rsidRDefault="00983A53">
      <w:pPr>
        <w:pStyle w:val="Heading3"/>
        <w:tabs>
          <w:tab w:val="center" w:pos="1235"/>
          <w:tab w:val="center" w:pos="3262"/>
        </w:tabs>
        <w:ind w:left="0" w:firstLine="0"/>
      </w:pPr>
      <w:r>
        <w:rPr>
          <w:rFonts w:ascii="Calibri" w:eastAsia="Calibri" w:hAnsi="Calibri" w:cs="Calibri"/>
          <w:color w:val="000000"/>
          <w:sz w:val="22"/>
        </w:rPr>
        <w:tab/>
      </w:r>
      <w:r>
        <w:t xml:space="preserve">2. </w:t>
      </w:r>
      <w:r>
        <w:tab/>
        <w:t>Term of the agreement</w:t>
      </w:r>
    </w:p>
    <w:p w14:paraId="198EB1A0" w14:textId="77777777" w:rsidR="00185C48" w:rsidRDefault="00983A53">
      <w:pPr>
        <w:pStyle w:val="Standard"/>
        <w:ind w:left="1838" w:right="14" w:hanging="720"/>
      </w:pPr>
      <w:r>
        <w:t xml:space="preserve">2.1 </w:t>
      </w:r>
      <w:r>
        <w:tab/>
        <w:t>This Agreement will come into force on the Effective Date and, unless earlier terminated in accordance with clause 10, will expire 6 months after the expiry or termination (however arising) of the exit period of the last Call-Off Contract (the “Term”).</w:t>
      </w:r>
    </w:p>
    <w:p w14:paraId="1240F79B" w14:textId="77777777" w:rsidR="00185C48" w:rsidRDefault="00983A53">
      <w:pPr>
        <w:pStyle w:val="Standard"/>
        <w:spacing w:after="753" w:line="240" w:lineRule="auto"/>
        <w:ind w:left="1838" w:right="14" w:hanging="720"/>
      </w:pPr>
      <w:r>
        <w:t xml:space="preserve">2.2 </w:t>
      </w:r>
      <w:r>
        <w:tab/>
        <w:t>A Collaboration Supplier’s duty to perform the Collaboration Activities will continue until the end of the exit period of its last relevant Call-Off Contract.</w:t>
      </w:r>
    </w:p>
    <w:p w14:paraId="6167BCCA" w14:textId="77777777" w:rsidR="00185C48" w:rsidRDefault="00983A53">
      <w:pPr>
        <w:pStyle w:val="Heading3"/>
        <w:tabs>
          <w:tab w:val="center" w:pos="1235"/>
          <w:tab w:val="center" w:pos="3954"/>
        </w:tabs>
        <w:ind w:left="0" w:firstLine="0"/>
      </w:pPr>
      <w:r>
        <w:rPr>
          <w:rFonts w:ascii="Calibri" w:eastAsia="Calibri" w:hAnsi="Calibri" w:cs="Calibri"/>
          <w:color w:val="000000"/>
          <w:sz w:val="22"/>
        </w:rPr>
        <w:tab/>
      </w:r>
      <w:r>
        <w:t xml:space="preserve">3. </w:t>
      </w:r>
      <w:r>
        <w:tab/>
        <w:t>Provision of the collaboration plan</w:t>
      </w:r>
    </w:p>
    <w:p w14:paraId="63C27629" w14:textId="77777777" w:rsidR="00185C48" w:rsidRDefault="00983A53">
      <w:pPr>
        <w:pStyle w:val="Standard"/>
        <w:spacing w:after="27" w:line="240" w:lineRule="auto"/>
        <w:ind w:left="1853" w:right="14" w:hanging="735"/>
      </w:pPr>
      <w:r>
        <w:t xml:space="preserve">3.1 </w:t>
      </w:r>
      <w:r>
        <w:tab/>
        <w:t>The Collaboration Suppliers will, within 2 weeks (or any longer period as notified by the Buyer in writing) of the Effective Date, provide to the Buyer detailed proposals for the</w:t>
      </w:r>
    </w:p>
    <w:p w14:paraId="363BE880" w14:textId="77777777" w:rsidR="00185C48" w:rsidRDefault="00983A53">
      <w:pPr>
        <w:pStyle w:val="Standard"/>
        <w:ind w:left="1863" w:right="14" w:firstLine="0"/>
      </w:pPr>
      <w:r>
        <w:t>Collaboration Activities they require from each other (the “Outline Collaboration Plan”).</w:t>
      </w:r>
    </w:p>
    <w:p w14:paraId="335335AA" w14:textId="77777777" w:rsidR="00185C48" w:rsidRDefault="00983A53">
      <w:pPr>
        <w:pStyle w:val="Standard"/>
        <w:spacing w:after="16" w:line="240" w:lineRule="auto"/>
        <w:ind w:left="1838" w:right="14" w:hanging="720"/>
      </w:pPr>
      <w:r>
        <w:t xml:space="preserve">3.2 </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w:t>
      </w:r>
    </w:p>
    <w:p w14:paraId="1A3E9952" w14:textId="77777777" w:rsidR="00185C48" w:rsidRDefault="00983A53">
      <w:pPr>
        <w:pStyle w:val="Standard"/>
        <w:ind w:left="1849" w:right="14" w:firstLine="0"/>
      </w:pPr>
      <w:r>
        <w:t>Collaboration Supplier’s respective [contract] [Call-Off Contract], by the Buyer. The Detailed Collaboration Plan will be based on the Outline Collaboration Plan and will be submitted to the Collaboration Suppliers for approval.</w:t>
      </w:r>
    </w:p>
    <w:p w14:paraId="6E8C9B1B" w14:textId="77777777" w:rsidR="00185C48" w:rsidRDefault="00983A53">
      <w:pPr>
        <w:pStyle w:val="Standard"/>
        <w:ind w:left="1838" w:right="14" w:hanging="720"/>
      </w:pPr>
      <w:r>
        <w:t xml:space="preserve">3.3 </w:t>
      </w:r>
      <w:r>
        <w:tab/>
        <w:t>The Collaboration Suppliers will provide the help the Buyer needs to prepare the Detailed Collaboration Plan.</w:t>
      </w:r>
    </w:p>
    <w:p w14:paraId="23273D1E" w14:textId="77777777" w:rsidR="00185C48" w:rsidRDefault="00983A53">
      <w:pPr>
        <w:pStyle w:val="Standard"/>
        <w:ind w:left="1838" w:right="14" w:hanging="720"/>
      </w:pPr>
      <w:r>
        <w:t xml:space="preserve">3.4 </w:t>
      </w:r>
      <w:r>
        <w:tab/>
        <w:t>The Collaboration Suppliers will, within 10 Working Days of receipt of the Detailed Collaboration Plan, either:</w:t>
      </w:r>
    </w:p>
    <w:p w14:paraId="3360675D" w14:textId="77777777" w:rsidR="00185C48" w:rsidRDefault="00983A53">
      <w:pPr>
        <w:pStyle w:val="Standard"/>
        <w:tabs>
          <w:tab w:val="center" w:pos="1133"/>
          <w:tab w:val="center" w:pos="4158"/>
        </w:tabs>
        <w:spacing w:after="15" w:line="240" w:lineRule="auto"/>
        <w:ind w:left="0" w:firstLine="0"/>
      </w:pPr>
      <w:r>
        <w:rPr>
          <w:rFonts w:ascii="Calibri" w:eastAsia="Calibri" w:hAnsi="Calibri" w:cs="Calibri"/>
        </w:rPr>
        <w:tab/>
        <w:t xml:space="preserve"> </w:t>
      </w:r>
      <w:r>
        <w:rPr>
          <w:rFonts w:ascii="Calibri" w:eastAsia="Calibri" w:hAnsi="Calibri" w:cs="Calibri"/>
        </w:rPr>
        <w:tab/>
      </w:r>
      <w:r>
        <w:t>3.4.1 approve the Detailed Collaboration Plan</w:t>
      </w:r>
    </w:p>
    <w:p w14:paraId="146A2EDC" w14:textId="77777777" w:rsidR="00185C48" w:rsidRDefault="00983A53">
      <w:pPr>
        <w:pStyle w:val="Standard"/>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3.4.2 reject the Detailed Collaboration Plan, giving reasons for the rejection</w:t>
      </w:r>
    </w:p>
    <w:p w14:paraId="489459C1" w14:textId="77777777" w:rsidR="00185C48" w:rsidRDefault="00983A53">
      <w:pPr>
        <w:pStyle w:val="Standard"/>
        <w:ind w:left="1838" w:right="14" w:hanging="720"/>
      </w:pPr>
      <w:r>
        <w:t xml:space="preserve">3.5 </w:t>
      </w:r>
      <w:r>
        <w:tab/>
        <w:t>The Collaboration Suppliers may reject the Detailed Collaboration Plan under clause 3.4.2 only if it is not consistent with their Outline Collaboration Plan in that it imposes additional, more onerous, obligations on them.</w:t>
      </w:r>
    </w:p>
    <w:p w14:paraId="7E4424EA" w14:textId="77777777" w:rsidR="00185C48" w:rsidRDefault="00983A53">
      <w:pPr>
        <w:pStyle w:val="Standard"/>
        <w:spacing w:after="740" w:line="240" w:lineRule="auto"/>
        <w:ind w:left="1838" w:right="14" w:hanging="720"/>
      </w:pPr>
      <w:r>
        <w:t xml:space="preserve">3.6 </w:t>
      </w:r>
      <w:r>
        <w:tab/>
        <w:t>If the parties fail to agree the Detailed Collaboration Plan under clause 3.4, the dispute will be resolved using the Dispute Resolution Process.</w:t>
      </w:r>
    </w:p>
    <w:p w14:paraId="1749231D" w14:textId="77777777" w:rsidR="00185C48" w:rsidRDefault="00983A53">
      <w:pPr>
        <w:pStyle w:val="Heading3"/>
        <w:tabs>
          <w:tab w:val="center" w:pos="1235"/>
          <w:tab w:val="center" w:pos="3254"/>
        </w:tabs>
        <w:ind w:left="0" w:firstLine="0"/>
      </w:pPr>
      <w:r>
        <w:rPr>
          <w:rFonts w:ascii="Calibri" w:eastAsia="Calibri" w:hAnsi="Calibri" w:cs="Calibri"/>
          <w:color w:val="000000"/>
          <w:sz w:val="22"/>
        </w:rPr>
        <w:lastRenderedPageBreak/>
        <w:tab/>
      </w:r>
      <w:r>
        <w:t xml:space="preserve">4. </w:t>
      </w:r>
      <w:r>
        <w:tab/>
        <w:t>Collaboration activities</w:t>
      </w:r>
    </w:p>
    <w:p w14:paraId="6BD4DDFC" w14:textId="77777777" w:rsidR="00185C48" w:rsidRDefault="00983A53">
      <w:pPr>
        <w:pStyle w:val="Standard"/>
        <w:ind w:left="1838" w:right="14" w:hanging="720"/>
      </w:pPr>
      <w:r>
        <w:t xml:space="preserve">4.1 </w:t>
      </w:r>
      <w:r>
        <w:tab/>
        <w:t>The Collaboration Suppliers will perform the Collaboration Activities and all other obligations of this Agreement in accordance with the Detailed Collaboration Plan.</w:t>
      </w:r>
    </w:p>
    <w:p w14:paraId="6054ED34" w14:textId="77777777" w:rsidR="00185C48" w:rsidRDefault="00983A53">
      <w:pPr>
        <w:pStyle w:val="Standard"/>
        <w:ind w:left="1838" w:right="14" w:hanging="720"/>
      </w:pPr>
      <w:r>
        <w:t xml:space="preserve">4.2 </w:t>
      </w:r>
      <w:r>
        <w:tab/>
        <w:t>The Collaboration Suppliers will provide all additional cooperation and assistance as is reasonably required by the Buyer to ensure the continuous delivery of the services under the Call-Off Contract.</w:t>
      </w:r>
    </w:p>
    <w:p w14:paraId="351CCA05" w14:textId="77777777" w:rsidR="00185C48" w:rsidRDefault="00983A53">
      <w:pPr>
        <w:pStyle w:val="Standard"/>
        <w:spacing w:after="740" w:line="240" w:lineRule="auto"/>
        <w:ind w:left="1838" w:right="14" w:hanging="720"/>
      </w:pPr>
      <w:r>
        <w:t xml:space="preserve">4.3 </w:t>
      </w:r>
      <w:r>
        <w:tab/>
        <w:t>The Collaboration Suppliers will ensure that their respective subcontractors provide all cooperation and assistance as set out in the Detailed Collaboration Plan.</w:t>
      </w:r>
    </w:p>
    <w:p w14:paraId="2C7EEB66" w14:textId="77777777" w:rsidR="00185C48" w:rsidRDefault="00983A53">
      <w:pPr>
        <w:pStyle w:val="Heading3"/>
        <w:tabs>
          <w:tab w:val="center" w:pos="1235"/>
          <w:tab w:val="center" w:pos="2406"/>
        </w:tabs>
        <w:ind w:left="0" w:firstLine="0"/>
      </w:pPr>
      <w:r>
        <w:rPr>
          <w:rFonts w:ascii="Calibri" w:eastAsia="Calibri" w:hAnsi="Calibri" w:cs="Calibri"/>
          <w:color w:val="000000"/>
          <w:sz w:val="22"/>
        </w:rPr>
        <w:tab/>
      </w:r>
      <w:r>
        <w:t xml:space="preserve">5. </w:t>
      </w:r>
      <w:r>
        <w:tab/>
        <w:t>Invoicing</w:t>
      </w:r>
    </w:p>
    <w:p w14:paraId="1C1969C5" w14:textId="77777777" w:rsidR="00185C48" w:rsidRDefault="00983A53">
      <w:pPr>
        <w:pStyle w:val="Standard"/>
        <w:ind w:left="1838" w:right="14" w:hanging="720"/>
      </w:pPr>
      <w:r>
        <w:t xml:space="preserve">5.1 </w:t>
      </w:r>
      <w:r>
        <w:tab/>
        <w:t>If any sums are due under this Agreement, the Collaboration Supplier responsible for paying the sum will pay within 30 Working Days of receipt of a valid invoice.</w:t>
      </w:r>
    </w:p>
    <w:p w14:paraId="15FB6982" w14:textId="77777777" w:rsidR="00185C48" w:rsidRDefault="00983A53">
      <w:pPr>
        <w:pStyle w:val="Standard"/>
        <w:spacing w:after="740" w:line="240" w:lineRule="auto"/>
        <w:ind w:left="1838" w:right="14" w:hanging="720"/>
      </w:pPr>
      <w:r>
        <w:t xml:space="preserve">5.2 </w:t>
      </w:r>
      <w:r>
        <w:tab/>
        <w:t>Interest will be payable on any late payments under this Agreement under the Late Payment of Commercial Debts (Interest) Act 1998, as amended.</w:t>
      </w:r>
    </w:p>
    <w:p w14:paraId="690B69E1" w14:textId="77777777" w:rsidR="00185C48" w:rsidRDefault="00983A53">
      <w:pPr>
        <w:pStyle w:val="Heading3"/>
        <w:tabs>
          <w:tab w:val="center" w:pos="1235"/>
          <w:tab w:val="center" w:pos="2734"/>
        </w:tabs>
        <w:ind w:left="0" w:firstLine="0"/>
      </w:pPr>
      <w:r>
        <w:rPr>
          <w:rFonts w:ascii="Calibri" w:eastAsia="Calibri" w:hAnsi="Calibri" w:cs="Calibri"/>
          <w:color w:val="000000"/>
          <w:sz w:val="22"/>
        </w:rPr>
        <w:tab/>
      </w:r>
      <w:r>
        <w:t xml:space="preserve">6. </w:t>
      </w:r>
      <w:r>
        <w:tab/>
        <w:t>Confidentiality</w:t>
      </w:r>
    </w:p>
    <w:p w14:paraId="75E9CBC7" w14:textId="77777777" w:rsidR="00185C48" w:rsidRDefault="00983A53">
      <w:pPr>
        <w:pStyle w:val="Standard"/>
        <w:ind w:left="1838" w:right="14" w:hanging="720"/>
      </w:pPr>
      <w:r>
        <w:t xml:space="preserve">6.1 </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253B98D7" w14:textId="77777777" w:rsidR="00185C48" w:rsidRDefault="00983A53">
      <w:pPr>
        <w:pStyle w:val="Standard"/>
        <w:tabs>
          <w:tab w:val="center" w:pos="1272"/>
          <w:tab w:val="center" w:pos="3914"/>
        </w:tabs>
        <w:ind w:left="0" w:firstLine="0"/>
      </w:pPr>
      <w:r>
        <w:rPr>
          <w:rFonts w:ascii="Calibri" w:eastAsia="Calibri" w:hAnsi="Calibri" w:cs="Calibri"/>
        </w:rPr>
        <w:tab/>
      </w:r>
      <w:r>
        <w:t xml:space="preserve">6.2 </w:t>
      </w:r>
      <w:r>
        <w:tab/>
        <w:t>Each Collaboration Supplier warrants that:</w:t>
      </w:r>
    </w:p>
    <w:p w14:paraId="7A633A35" w14:textId="77777777" w:rsidR="00185C48" w:rsidRDefault="00983A53">
      <w:pPr>
        <w:pStyle w:val="Standard"/>
        <w:ind w:left="2573" w:right="14" w:hanging="720"/>
      </w:pPr>
      <w:r>
        <w:t>6.2.1 any person employed or engaged by it (in connection with this Agreement in the course of such employment or engagement) will only use Confidential Information for the purposes of this Agreement</w:t>
      </w:r>
    </w:p>
    <w:p w14:paraId="4BBCF5BE" w14:textId="77777777" w:rsidR="00185C48" w:rsidRDefault="00185C48">
      <w:pPr>
        <w:pStyle w:val="Standard"/>
        <w:ind w:left="2573" w:right="14" w:hanging="720"/>
      </w:pPr>
    </w:p>
    <w:p w14:paraId="2B2C68D8" w14:textId="77777777" w:rsidR="00185C48" w:rsidRDefault="00983A53">
      <w:pPr>
        <w:pStyle w:val="Standard"/>
        <w:ind w:left="2573" w:right="14" w:hanging="720"/>
      </w:pPr>
      <w:r>
        <w:t>6.2.2 any person employed or engaged by it (in connection with this Agreement) will not disclose any Confidential Information to any third party without the prior written consent of the other party</w:t>
      </w:r>
    </w:p>
    <w:p w14:paraId="61BEF2BE" w14:textId="77777777" w:rsidR="00185C48" w:rsidRDefault="00983A53">
      <w:pPr>
        <w:pStyle w:val="Standard"/>
        <w:ind w:left="2410" w:right="14" w:hanging="566"/>
      </w:pPr>
      <w:r>
        <w:t>6.2.3 it will take all necessary precautions to ensure that all Confidential Information is          treated as confidential and not disclosed (except as agreed) or used other than for the purposes of this Agreement by its employees, servants, agents or subcontractors</w:t>
      </w:r>
    </w:p>
    <w:p w14:paraId="75735FC7" w14:textId="77777777" w:rsidR="00185C48" w:rsidRDefault="00983A53">
      <w:pPr>
        <w:pStyle w:val="Standard"/>
        <w:ind w:left="2410" w:right="14" w:hanging="516"/>
      </w:pPr>
      <w:r>
        <w:t>6.2.4 neither it nor any person engaged by it, whether as a servant or a consultant or otherwise, will use the Confidential Information for the solicitation of business from the other or from the other party's servants or consultants or otherwise</w:t>
      </w:r>
    </w:p>
    <w:p w14:paraId="662E3FB0" w14:textId="77777777" w:rsidR="00185C48" w:rsidRDefault="00983A53">
      <w:pPr>
        <w:pStyle w:val="Standard"/>
        <w:tabs>
          <w:tab w:val="center" w:pos="1272"/>
          <w:tab w:val="center" w:pos="5690"/>
        </w:tabs>
        <w:ind w:left="0" w:firstLine="0"/>
      </w:pPr>
      <w:r>
        <w:rPr>
          <w:rFonts w:ascii="Calibri" w:eastAsia="Calibri" w:hAnsi="Calibri" w:cs="Calibri"/>
        </w:rPr>
        <w:lastRenderedPageBreak/>
        <w:tab/>
      </w:r>
      <w:r>
        <w:t xml:space="preserve">6.3 </w:t>
      </w:r>
      <w:r>
        <w:tab/>
        <w:t>The provisions of clauses 6.1 and 6.2 will not apply to any information which is:</w:t>
      </w:r>
    </w:p>
    <w:p w14:paraId="174E4072" w14:textId="77777777" w:rsidR="00185C48" w:rsidRDefault="00983A53">
      <w:pPr>
        <w:pStyle w:val="Standard"/>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6.3.1 or becomes public knowledge other than by breach of this clause 6</w:t>
      </w:r>
    </w:p>
    <w:p w14:paraId="300B1268" w14:textId="77777777" w:rsidR="00185C48" w:rsidRDefault="00983A53">
      <w:pPr>
        <w:pStyle w:val="Standard"/>
        <w:ind w:left="2552" w:right="14" w:hanging="578"/>
      </w:pPr>
      <w:r>
        <w:t>6.3.2 in the possession of the receiving party without restriction in relation to disclosure before the date of receipt from the disclosing party</w:t>
      </w:r>
    </w:p>
    <w:p w14:paraId="33CDF414" w14:textId="77777777" w:rsidR="00185C48" w:rsidRDefault="00983A53">
      <w:pPr>
        <w:pStyle w:val="Standard"/>
        <w:ind w:left="2552" w:right="14" w:hanging="578"/>
      </w:pPr>
      <w:r>
        <w:t>6.3.3 received from a third party who lawfully acquired it and who is under no obligation restricting its disclosure</w:t>
      </w:r>
    </w:p>
    <w:p w14:paraId="7F196400" w14:textId="77777777" w:rsidR="00185C48" w:rsidRDefault="00983A53">
      <w:pPr>
        <w:pStyle w:val="Standard"/>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6.3.4 independently developed without access to the Confidential Information</w:t>
      </w:r>
    </w:p>
    <w:p w14:paraId="0C1E51CF" w14:textId="77777777" w:rsidR="00185C48" w:rsidRDefault="00983A53">
      <w:pPr>
        <w:pStyle w:val="Standard"/>
        <w:spacing w:after="342" w:line="240" w:lineRule="auto"/>
        <w:ind w:left="2552" w:right="14" w:hanging="578"/>
      </w:pPr>
      <w:r>
        <w:t>6.3.5 required to be disclosed by law or by any judicial, arbitral, regulatory or other authority of competent jurisdiction</w:t>
      </w:r>
    </w:p>
    <w:p w14:paraId="023524C8" w14:textId="77777777" w:rsidR="00185C48" w:rsidRDefault="00983A53">
      <w:pPr>
        <w:pStyle w:val="Standard"/>
        <w:spacing w:after="742" w:line="240" w:lineRule="auto"/>
        <w:ind w:left="1838" w:right="14" w:hanging="720"/>
      </w:pPr>
      <w:r>
        <w:t xml:space="preserve">6.4 </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4BD0B112" w14:textId="77777777" w:rsidR="00185C48" w:rsidRDefault="00983A53">
      <w:pPr>
        <w:pStyle w:val="Heading3"/>
        <w:tabs>
          <w:tab w:val="center" w:pos="1235"/>
          <w:tab w:val="center" w:pos="2526"/>
        </w:tabs>
        <w:ind w:left="0" w:firstLine="0"/>
      </w:pPr>
      <w:r>
        <w:rPr>
          <w:rFonts w:ascii="Calibri" w:eastAsia="Calibri" w:hAnsi="Calibri" w:cs="Calibri"/>
          <w:color w:val="000000"/>
          <w:sz w:val="22"/>
        </w:rPr>
        <w:tab/>
      </w:r>
      <w:r>
        <w:t xml:space="preserve">7. </w:t>
      </w:r>
      <w:r>
        <w:tab/>
        <w:t>Warranties</w:t>
      </w:r>
    </w:p>
    <w:p w14:paraId="2025E406" w14:textId="77777777" w:rsidR="00185C48" w:rsidRDefault="00983A53">
      <w:pPr>
        <w:pStyle w:val="Standard"/>
        <w:tabs>
          <w:tab w:val="center" w:pos="1272"/>
          <w:tab w:val="center" w:pos="4565"/>
        </w:tabs>
        <w:ind w:left="0" w:firstLine="0"/>
      </w:pPr>
      <w:r>
        <w:rPr>
          <w:rFonts w:ascii="Calibri" w:eastAsia="Calibri" w:hAnsi="Calibri" w:cs="Calibri"/>
        </w:rPr>
        <w:tab/>
      </w:r>
      <w:r>
        <w:t xml:space="preserve">7.1 </w:t>
      </w:r>
      <w:r>
        <w:tab/>
        <w:t>Each Collaboration Supplier warrant and represent that:</w:t>
      </w:r>
    </w:p>
    <w:p w14:paraId="68A9748C" w14:textId="77777777" w:rsidR="00185C48" w:rsidRDefault="00983A53">
      <w:pPr>
        <w:pStyle w:val="Standard"/>
        <w:ind w:left="2268" w:right="14" w:hanging="415"/>
      </w:pPr>
      <w:r>
        <w:t>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47E90BCE" w14:textId="77777777" w:rsidR="00185C48" w:rsidRDefault="00983A53">
      <w:pPr>
        <w:pStyle w:val="Standard"/>
        <w:ind w:left="2410" w:right="14" w:hanging="556"/>
      </w:pPr>
      <w:r>
        <w:t>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5276BBB8" w14:textId="77777777" w:rsidR="00185C48" w:rsidRDefault="00983A53">
      <w:pPr>
        <w:pStyle w:val="Standard"/>
        <w:spacing w:after="362" w:line="240" w:lineRule="auto"/>
        <w:ind w:left="1838" w:right="14" w:hanging="720"/>
      </w:pPr>
      <w:r>
        <w:t xml:space="preserve">7.2 </w:t>
      </w:r>
      <w:r>
        <w:tab/>
        <w:t>Except as expressly stated in this Agreement, all warranties and conditions, whether express or implied by statute, common law or otherwise (including but not limited to fitness for purpose) are excluded to the extent permitted by law.</w:t>
      </w:r>
    </w:p>
    <w:p w14:paraId="300C728A" w14:textId="77777777" w:rsidR="00185C48" w:rsidRDefault="00983A53">
      <w:pPr>
        <w:pStyle w:val="Heading3"/>
        <w:tabs>
          <w:tab w:val="center" w:pos="1235"/>
          <w:tab w:val="center" w:pos="3066"/>
        </w:tabs>
        <w:ind w:left="0" w:firstLine="0"/>
      </w:pPr>
      <w:r>
        <w:rPr>
          <w:rFonts w:ascii="Calibri" w:eastAsia="Calibri" w:hAnsi="Calibri" w:cs="Calibri"/>
          <w:color w:val="000000"/>
          <w:sz w:val="22"/>
        </w:rPr>
        <w:tab/>
      </w:r>
      <w:r>
        <w:t xml:space="preserve">8. </w:t>
      </w:r>
      <w:r>
        <w:tab/>
        <w:t>Limitation of liability</w:t>
      </w:r>
    </w:p>
    <w:p w14:paraId="6892D2CD" w14:textId="77777777" w:rsidR="00185C48" w:rsidRDefault="00983A53">
      <w:pPr>
        <w:pStyle w:val="Standard"/>
        <w:ind w:left="1838" w:right="14" w:hanging="720"/>
      </w:pPr>
      <w:r>
        <w:t xml:space="preserve">8.1 </w:t>
      </w:r>
      <w:r>
        <w:tab/>
        <w:t>None of the parties exclude or limit their liability for death or personal injury resulting from negligence, or for any breach of any obligations implied by Section 2 of the Supply of Goods and Services Act 1982.</w:t>
      </w:r>
    </w:p>
    <w:p w14:paraId="63ADE4ED" w14:textId="77777777" w:rsidR="00185C48" w:rsidRDefault="00983A53">
      <w:pPr>
        <w:pStyle w:val="Standard"/>
        <w:ind w:left="1838" w:right="14" w:hanging="720"/>
      </w:pPr>
      <w:r>
        <w:t xml:space="preserve">8.2 </w:t>
      </w:r>
      <w:r>
        <w:tab/>
        <w:t>Nothing in this Agreement will exclude or limit the liability of any party for fraud or fraudulent misrepresentation.</w:t>
      </w:r>
    </w:p>
    <w:p w14:paraId="21344BDD" w14:textId="77777777" w:rsidR="00185C48" w:rsidRDefault="00983A53">
      <w:pPr>
        <w:pStyle w:val="Standard"/>
        <w:ind w:left="1838" w:right="14" w:hanging="720"/>
      </w:pPr>
      <w:r>
        <w:lastRenderedPageBreak/>
        <w:t xml:space="preserve">8.3 </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6E4F291C" w14:textId="77777777" w:rsidR="00185C48" w:rsidRDefault="00983A53">
      <w:pPr>
        <w:pStyle w:val="Standard"/>
        <w:ind w:left="1838" w:right="14" w:hanging="720"/>
      </w:pPr>
      <w:r>
        <w:t xml:space="preserve">8.4 </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6DE9107A" w14:textId="77777777" w:rsidR="00185C48" w:rsidRDefault="00983A53">
      <w:pPr>
        <w:pStyle w:val="Standard"/>
        <w:tabs>
          <w:tab w:val="center" w:pos="1272"/>
          <w:tab w:val="left" w:pos="1843"/>
          <w:tab w:val="right" w:pos="10771"/>
        </w:tabs>
        <w:spacing w:after="11" w:line="240" w:lineRule="auto"/>
        <w:ind w:left="0" w:firstLine="0"/>
      </w:pPr>
      <w:r>
        <w:rPr>
          <w:rFonts w:ascii="Calibri" w:eastAsia="Calibri" w:hAnsi="Calibri" w:cs="Calibri"/>
        </w:rPr>
        <w:tab/>
      </w:r>
      <w:r>
        <w:t xml:space="preserve">8.5 </w:t>
      </w:r>
      <w:r>
        <w:tab/>
        <w:t>Subject always to clauses 8.1, 8.2 and 8.6 and except in respect of liability under clause 6</w:t>
      </w:r>
    </w:p>
    <w:p w14:paraId="212A1B86" w14:textId="77777777" w:rsidR="00185C48" w:rsidRDefault="00983A53">
      <w:pPr>
        <w:pStyle w:val="Standard"/>
        <w:spacing w:after="33" w:line="249" w:lineRule="auto"/>
        <w:ind w:left="1814" w:right="325" w:firstLine="49"/>
      </w:pPr>
      <w:r>
        <w:t>(excluding clause 6.4, which will be subject to the limitations of liability set out in the</w:t>
      </w:r>
    </w:p>
    <w:p w14:paraId="676E9940" w14:textId="77777777" w:rsidR="00185C48" w:rsidRDefault="00983A53">
      <w:pPr>
        <w:pStyle w:val="Standard"/>
        <w:ind w:left="1863" w:right="14" w:firstLine="0"/>
      </w:pPr>
      <w:r>
        <w:t>[relevant contract] [Call-Off Contract]), in no event will any party be liable to any other for:</w:t>
      </w:r>
    </w:p>
    <w:p w14:paraId="18FA2796" w14:textId="77777777" w:rsidR="00185C48" w:rsidRDefault="00983A53">
      <w:pPr>
        <w:pStyle w:val="Standard"/>
        <w:tabs>
          <w:tab w:val="center" w:pos="1133"/>
          <w:tab w:val="center" w:pos="3350"/>
        </w:tabs>
        <w:spacing w:after="15" w:line="240" w:lineRule="auto"/>
        <w:ind w:left="0" w:firstLine="0"/>
      </w:pPr>
      <w:r>
        <w:rPr>
          <w:rFonts w:ascii="Calibri" w:eastAsia="Calibri" w:hAnsi="Calibri" w:cs="Calibri"/>
        </w:rPr>
        <w:tab/>
        <w:t xml:space="preserve"> </w:t>
      </w:r>
      <w:r>
        <w:rPr>
          <w:rFonts w:ascii="Calibri" w:eastAsia="Calibri" w:hAnsi="Calibri" w:cs="Calibri"/>
        </w:rPr>
        <w:tab/>
      </w:r>
      <w:r>
        <w:t>8.5.1 indirect loss or damage</w:t>
      </w:r>
    </w:p>
    <w:p w14:paraId="4FCD5838" w14:textId="77777777" w:rsidR="00185C48" w:rsidRDefault="00983A53">
      <w:pPr>
        <w:pStyle w:val="Standard"/>
        <w:tabs>
          <w:tab w:val="center" w:pos="1133"/>
          <w:tab w:val="center" w:pos="3339"/>
        </w:tabs>
        <w:spacing w:after="17" w:line="240" w:lineRule="auto"/>
        <w:ind w:left="0" w:firstLine="0"/>
      </w:pPr>
      <w:r>
        <w:rPr>
          <w:rFonts w:ascii="Calibri" w:eastAsia="Calibri" w:hAnsi="Calibri" w:cs="Calibri"/>
        </w:rPr>
        <w:tab/>
        <w:t xml:space="preserve"> </w:t>
      </w:r>
      <w:r>
        <w:rPr>
          <w:rFonts w:ascii="Calibri" w:eastAsia="Calibri" w:hAnsi="Calibri" w:cs="Calibri"/>
        </w:rPr>
        <w:tab/>
      </w:r>
      <w:r>
        <w:t>8.5.2 special loss or damage</w:t>
      </w:r>
    </w:p>
    <w:p w14:paraId="13BE3510" w14:textId="77777777" w:rsidR="00185C48" w:rsidRDefault="00983A53">
      <w:pPr>
        <w:pStyle w:val="Standard"/>
        <w:tabs>
          <w:tab w:val="center" w:pos="1133"/>
          <w:tab w:val="center" w:pos="3675"/>
        </w:tabs>
        <w:spacing w:after="17" w:line="240" w:lineRule="auto"/>
        <w:ind w:left="0" w:firstLine="0"/>
      </w:pPr>
      <w:r>
        <w:rPr>
          <w:rFonts w:ascii="Calibri" w:eastAsia="Calibri" w:hAnsi="Calibri" w:cs="Calibri"/>
        </w:rPr>
        <w:tab/>
        <w:t xml:space="preserve"> </w:t>
      </w:r>
      <w:r>
        <w:rPr>
          <w:rFonts w:ascii="Calibri" w:eastAsia="Calibri" w:hAnsi="Calibri" w:cs="Calibri"/>
        </w:rPr>
        <w:tab/>
      </w:r>
      <w:r>
        <w:t>8.5.3 consequential loss or damage</w:t>
      </w:r>
    </w:p>
    <w:p w14:paraId="03065CB1" w14:textId="77777777" w:rsidR="00185C48" w:rsidRDefault="00983A53">
      <w:pPr>
        <w:pStyle w:val="Standard"/>
        <w:tabs>
          <w:tab w:val="center" w:pos="1133"/>
          <w:tab w:val="center" w:pos="4169"/>
        </w:tabs>
        <w:spacing w:after="17" w:line="240" w:lineRule="auto"/>
        <w:ind w:left="0" w:firstLine="0"/>
      </w:pPr>
      <w:r>
        <w:rPr>
          <w:rFonts w:ascii="Calibri" w:eastAsia="Calibri" w:hAnsi="Calibri" w:cs="Calibri"/>
        </w:rPr>
        <w:tab/>
        <w:t xml:space="preserve"> </w:t>
      </w:r>
      <w:r>
        <w:rPr>
          <w:rFonts w:ascii="Calibri" w:eastAsia="Calibri" w:hAnsi="Calibri" w:cs="Calibri"/>
        </w:rPr>
        <w:tab/>
      </w:r>
      <w:r>
        <w:t>8.5.4 loss of profits (whether direct or indirect)</w:t>
      </w:r>
    </w:p>
    <w:p w14:paraId="261E966B" w14:textId="77777777" w:rsidR="00185C48" w:rsidRDefault="00983A53">
      <w:pPr>
        <w:pStyle w:val="Standard"/>
        <w:tabs>
          <w:tab w:val="center" w:pos="1133"/>
          <w:tab w:val="center" w:pos="4273"/>
        </w:tabs>
        <w:spacing w:after="18" w:line="240" w:lineRule="auto"/>
        <w:ind w:left="0" w:firstLine="0"/>
      </w:pPr>
      <w:r>
        <w:rPr>
          <w:rFonts w:ascii="Calibri" w:eastAsia="Calibri" w:hAnsi="Calibri" w:cs="Calibri"/>
        </w:rPr>
        <w:tab/>
        <w:t xml:space="preserve"> </w:t>
      </w:r>
      <w:r>
        <w:rPr>
          <w:rFonts w:ascii="Calibri" w:eastAsia="Calibri" w:hAnsi="Calibri" w:cs="Calibri"/>
        </w:rPr>
        <w:tab/>
      </w:r>
      <w:r>
        <w:t>8.5.5 loss of turnover (whether direct or indirect)</w:t>
      </w:r>
    </w:p>
    <w:p w14:paraId="7E7D4F7A" w14:textId="77777777" w:rsidR="00185C48" w:rsidRDefault="00983A53">
      <w:pPr>
        <w:pStyle w:val="Standard"/>
        <w:tabs>
          <w:tab w:val="center" w:pos="1133"/>
          <w:tab w:val="center" w:pos="4963"/>
        </w:tabs>
        <w:spacing w:after="15" w:line="240" w:lineRule="auto"/>
        <w:ind w:left="0" w:firstLine="0"/>
      </w:pPr>
      <w:r>
        <w:rPr>
          <w:rFonts w:ascii="Calibri" w:eastAsia="Calibri" w:hAnsi="Calibri" w:cs="Calibri"/>
        </w:rPr>
        <w:tab/>
        <w:t xml:space="preserve"> </w:t>
      </w:r>
      <w:r>
        <w:rPr>
          <w:rFonts w:ascii="Calibri" w:eastAsia="Calibri" w:hAnsi="Calibri" w:cs="Calibri"/>
        </w:rPr>
        <w:tab/>
      </w:r>
      <w:r>
        <w:t>8.5.6 loss of business opportunities (whether direct or indirect)</w:t>
      </w:r>
    </w:p>
    <w:p w14:paraId="285EEC8A" w14:textId="77777777" w:rsidR="00185C48" w:rsidRDefault="00983A53">
      <w:pPr>
        <w:pStyle w:val="Standard"/>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8.5.7 damage to goodwill (whether direct or indirect)</w:t>
      </w:r>
    </w:p>
    <w:p w14:paraId="5CA52F4A" w14:textId="77777777" w:rsidR="00185C48" w:rsidRDefault="00983A53">
      <w:pPr>
        <w:pStyle w:val="Standard"/>
        <w:ind w:left="1838" w:right="14" w:hanging="720"/>
      </w:pPr>
      <w:r>
        <w:t xml:space="preserve">8.6 </w:t>
      </w:r>
      <w:r>
        <w:tab/>
        <w:t>Subject always to clauses 8.1 and 8.2, the provisions of clause 8.5 will not be taken as limiting the right of the Buyer to among other things, recover as a direct loss any:</w:t>
      </w:r>
    </w:p>
    <w:p w14:paraId="48141CD3" w14:textId="77777777" w:rsidR="00185C48" w:rsidRDefault="00983A53">
      <w:pPr>
        <w:pStyle w:val="Standard"/>
        <w:ind w:left="2573" w:right="14" w:hanging="720"/>
      </w:pPr>
      <w:r>
        <w:t>8.6.1 additional operational or administrative costs and expenses arising from a Collaboration Supplier’s Default</w:t>
      </w:r>
    </w:p>
    <w:p w14:paraId="46A2968E" w14:textId="77777777" w:rsidR="00185C48" w:rsidRDefault="00983A53">
      <w:pPr>
        <w:pStyle w:val="Standard"/>
        <w:ind w:left="2573" w:right="14" w:hanging="720"/>
      </w:pPr>
      <w:r>
        <w:t>8.6.2 wasted expenditure or charges rendered unnecessary or incurred by the Buyer arising from a Collaboration Supplier's Default</w:t>
      </w:r>
    </w:p>
    <w:p w14:paraId="66769F7F" w14:textId="77777777" w:rsidR="00185C48" w:rsidRDefault="00983A53">
      <w:pPr>
        <w:pStyle w:val="Heading3"/>
        <w:tabs>
          <w:tab w:val="center" w:pos="1235"/>
          <w:tab w:val="center" w:pos="3503"/>
        </w:tabs>
        <w:ind w:left="0" w:firstLine="0"/>
      </w:pPr>
      <w:r>
        <w:rPr>
          <w:rFonts w:ascii="Calibri" w:eastAsia="Calibri" w:hAnsi="Calibri" w:cs="Calibri"/>
          <w:color w:val="000000"/>
          <w:sz w:val="22"/>
        </w:rPr>
        <w:tab/>
      </w:r>
      <w:r>
        <w:t xml:space="preserve">9. </w:t>
      </w:r>
      <w:r>
        <w:tab/>
        <w:t>Dispute resolution process</w:t>
      </w:r>
    </w:p>
    <w:p w14:paraId="6FD1CA23" w14:textId="77777777" w:rsidR="00185C48" w:rsidRDefault="00983A53">
      <w:pPr>
        <w:pStyle w:val="Standard"/>
        <w:ind w:left="1838" w:right="14" w:hanging="720"/>
      </w:pPr>
      <w:r>
        <w:t xml:space="preserve">9.1 </w:t>
      </w:r>
      <w:r>
        <w:tab/>
        <w:t>All disputes between any of the parties arising out of or relating to this Agreement will be referred, by any party involved in the dispute, to the representatives of the parties specified in the Detailed Collaboration Plan.</w:t>
      </w:r>
    </w:p>
    <w:p w14:paraId="5E449C58" w14:textId="77777777" w:rsidR="00185C48" w:rsidRDefault="00983A53">
      <w:pPr>
        <w:pStyle w:val="Standard"/>
        <w:ind w:left="1838" w:right="14" w:hanging="720"/>
      </w:pPr>
      <w:r>
        <w:t xml:space="preserve">9.2 </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092ED116" w14:textId="77777777" w:rsidR="00185C48" w:rsidRDefault="00983A53">
      <w:pPr>
        <w:pStyle w:val="Standard"/>
        <w:tabs>
          <w:tab w:val="center" w:pos="1272"/>
          <w:tab w:val="center" w:pos="5460"/>
        </w:tabs>
        <w:spacing w:after="148" w:line="240" w:lineRule="auto"/>
        <w:ind w:left="0" w:firstLine="0"/>
      </w:pPr>
      <w:r>
        <w:rPr>
          <w:rFonts w:ascii="Calibri" w:eastAsia="Calibri" w:hAnsi="Calibri" w:cs="Calibri"/>
        </w:rPr>
        <w:tab/>
      </w:r>
      <w:r>
        <w:t xml:space="preserve">9.3 </w:t>
      </w:r>
      <w:r>
        <w:tab/>
        <w:t>The process for mediation and consequential provisions for mediation are:</w:t>
      </w:r>
    </w:p>
    <w:p w14:paraId="6417E8CB" w14:textId="77777777" w:rsidR="00185C48" w:rsidRDefault="00983A53">
      <w:pPr>
        <w:pStyle w:val="Standard"/>
        <w:ind w:left="2573" w:right="14" w:hanging="720"/>
      </w:pPr>
      <w:r>
        <w:lastRenderedPageBreak/>
        <w:t>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044AAF9B" w14:textId="77777777" w:rsidR="00185C48" w:rsidRDefault="00983A53">
      <w:pPr>
        <w:pStyle w:val="Standard"/>
        <w:ind w:left="2573" w:right="14" w:hanging="720"/>
      </w:pPr>
      <w:r>
        <w:t>9.3.2 the parties will within 10 Working Days of the appointment of the Mediator meet to agree a programme for the exchange of all relevant information and the structure of the negotiations</w:t>
      </w:r>
    </w:p>
    <w:p w14:paraId="403F8A73" w14:textId="77777777" w:rsidR="00185C48" w:rsidRDefault="00983A53">
      <w:pPr>
        <w:pStyle w:val="Standard"/>
        <w:ind w:left="2573" w:right="14" w:hanging="720"/>
      </w:pPr>
      <w:r>
        <w:t>9.3.3 unless otherwise agreed by the parties in writing, all negotiations connected with the dispute and any settlement agreement relating to it will be conducted in confidence and without prejudice to the rights of the parties in any future proceedings</w:t>
      </w:r>
    </w:p>
    <w:p w14:paraId="60AF4002" w14:textId="77777777" w:rsidR="00185C48" w:rsidRDefault="00983A53">
      <w:pPr>
        <w:pStyle w:val="Standard"/>
        <w:ind w:left="2573" w:right="14" w:hanging="720"/>
      </w:pPr>
      <w:r>
        <w:t>9.3.4 if the parties reach agreement on the resolution of the dispute, the agreement will be put in writing and will be binding on the parties once it is signed by their authorised representatives</w:t>
      </w:r>
    </w:p>
    <w:p w14:paraId="3E376B96" w14:textId="77777777" w:rsidR="00185C48" w:rsidRDefault="00983A53">
      <w:pPr>
        <w:pStyle w:val="Standard"/>
        <w:ind w:left="2573" w:right="14" w:hanging="720"/>
      </w:pPr>
      <w:r>
        <w:t>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6F2731AE" w14:textId="77777777" w:rsidR="00185C48" w:rsidRDefault="00983A53">
      <w:pPr>
        <w:pStyle w:val="Standard"/>
        <w:ind w:left="2573" w:right="14" w:hanging="720"/>
      </w:pPr>
      <w:r>
        <w:t>9.3.6 if the parties fail to reach agreement in the structured negotiations within 20 Working Days of the Mediator being appointed, or any longer period the parties agree on, then any dispute or difference between them may be referred to the courts</w:t>
      </w:r>
    </w:p>
    <w:p w14:paraId="4DA9D865" w14:textId="77777777" w:rsidR="00185C48" w:rsidRDefault="00983A53">
      <w:pPr>
        <w:pStyle w:val="Standard"/>
        <w:ind w:left="1838" w:right="14" w:hanging="720"/>
      </w:pPr>
      <w:r>
        <w:t xml:space="preserve">9.4 </w:t>
      </w:r>
      <w:r>
        <w:tab/>
        <w:t>The parties must continue to perform their respective obligations under this Agreement and under their respective Contracts pending the resolution of a dispute.</w:t>
      </w:r>
    </w:p>
    <w:p w14:paraId="07DF8205" w14:textId="77777777" w:rsidR="00185C48" w:rsidRDefault="00983A53">
      <w:pPr>
        <w:pStyle w:val="Heading3"/>
        <w:spacing w:after="259" w:line="240" w:lineRule="auto"/>
      </w:pPr>
      <w:r>
        <w:t>10. Termination and consequences of termination</w:t>
      </w:r>
    </w:p>
    <w:p w14:paraId="248BBFCD" w14:textId="77777777" w:rsidR="00185C48" w:rsidRDefault="00983A53">
      <w:pPr>
        <w:pStyle w:val="Standard"/>
        <w:spacing w:after="136" w:line="249" w:lineRule="auto"/>
      </w:pPr>
      <w:r>
        <w:rPr>
          <w:color w:val="666666"/>
          <w:sz w:val="24"/>
          <w:szCs w:val="24"/>
        </w:rPr>
        <w:t>10.1 Termination</w:t>
      </w:r>
    </w:p>
    <w:p w14:paraId="2049E7FA" w14:textId="77777777" w:rsidR="00185C48" w:rsidRDefault="00983A53">
      <w:pPr>
        <w:pStyle w:val="Standard"/>
        <w:ind w:left="2573" w:right="14" w:hanging="720"/>
      </w:pPr>
      <w:r>
        <w:t>10.1.1 The Buyer has the right to terminate this Agreement at any time by notice in writing to the Collaboration Suppliers whenever the Buyer has the right to terminate a Collaboration Supplier’s [respective contract] [Call-Off Contract].</w:t>
      </w:r>
    </w:p>
    <w:p w14:paraId="4E5526C1" w14:textId="77777777" w:rsidR="00185C48" w:rsidRDefault="00983A53">
      <w:pPr>
        <w:pStyle w:val="Standard"/>
        <w:ind w:left="2573" w:right="14" w:hanging="720"/>
      </w:pPr>
      <w:r>
        <w:t>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33BC9826" w14:textId="77777777" w:rsidR="00185C48" w:rsidRDefault="00983A53">
      <w:pPr>
        <w:pStyle w:val="Standard"/>
        <w:spacing w:after="148" w:line="249" w:lineRule="auto"/>
      </w:pPr>
      <w:r>
        <w:rPr>
          <w:color w:val="666666"/>
          <w:sz w:val="24"/>
          <w:szCs w:val="24"/>
        </w:rPr>
        <w:lastRenderedPageBreak/>
        <w:t>10.2 Consequences of termination</w:t>
      </w:r>
    </w:p>
    <w:p w14:paraId="6525C211" w14:textId="77777777" w:rsidR="00185C48" w:rsidRDefault="00983A53">
      <w:pPr>
        <w:pStyle w:val="Standard"/>
        <w:ind w:left="2573" w:right="14" w:hanging="720"/>
      </w:pPr>
      <w:r>
        <w:t>10.2.1 Subject to any other right or remedy of the parties, the Collaboration Suppliers and the Buyer will continue to comply with their respective obligations under the [contracts] [Call-Off Contracts] following the termination (however arising) of this Agreement.</w:t>
      </w:r>
    </w:p>
    <w:p w14:paraId="74930554" w14:textId="77777777" w:rsidR="00185C48" w:rsidRDefault="00983A53">
      <w:pPr>
        <w:pStyle w:val="Standard"/>
        <w:spacing w:after="718" w:line="240" w:lineRule="auto"/>
        <w:ind w:left="2573" w:right="14" w:hanging="720"/>
      </w:pPr>
      <w:r>
        <w:t>10.2.2 Except as expressly provided in this Agreement, termination of this Agreement will be without prejudice to any accrued rights and obligations under this Agreement.</w:t>
      </w:r>
    </w:p>
    <w:p w14:paraId="47404AB8" w14:textId="77777777" w:rsidR="00185C48" w:rsidRDefault="00983A53">
      <w:pPr>
        <w:pStyle w:val="Heading3"/>
        <w:spacing w:after="259" w:line="240" w:lineRule="auto"/>
      </w:pPr>
      <w:r>
        <w:t>11. General provisions</w:t>
      </w:r>
    </w:p>
    <w:p w14:paraId="087F6192" w14:textId="77777777" w:rsidR="00185C48" w:rsidRDefault="00983A53">
      <w:pPr>
        <w:pStyle w:val="Standard"/>
        <w:spacing w:after="88" w:line="249" w:lineRule="auto"/>
      </w:pPr>
      <w:r>
        <w:rPr>
          <w:color w:val="666666"/>
          <w:sz w:val="24"/>
          <w:szCs w:val="24"/>
        </w:rPr>
        <w:t>11.1 Force majeure</w:t>
      </w:r>
    </w:p>
    <w:p w14:paraId="19CEC0A9" w14:textId="77777777" w:rsidR="00185C48" w:rsidRDefault="00983A53">
      <w:pPr>
        <w:pStyle w:val="Standard"/>
        <w:ind w:left="2573" w:right="14" w:hanging="720"/>
      </w:pPr>
      <w:r>
        <w:t>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2BC1C3BA" w14:textId="77777777" w:rsidR="00185C48" w:rsidRDefault="00983A53">
      <w:pPr>
        <w:pStyle w:val="Standard"/>
        <w:ind w:left="2573" w:right="14" w:hanging="720"/>
      </w:pPr>
      <w:r>
        <w:t>11.1.2 Subject to the remaining provisions of this clause 11.1, any party to this Agreement may claim relief from liability for non-performance of its obligations to the extent this is due to a Force Majeure Event.</w:t>
      </w:r>
    </w:p>
    <w:p w14:paraId="437E701E" w14:textId="77777777" w:rsidR="00185C48" w:rsidRDefault="00983A53">
      <w:pPr>
        <w:pStyle w:val="Standard"/>
        <w:ind w:left="2573" w:right="14" w:hanging="720"/>
      </w:pPr>
      <w:r>
        <w:t>11.1.3 A party cannot claim relief if the Force Majeure Event or its level of exposure to the event is attributable to its wilful act, neglect or failure to take reasonable precautions against the relevant Force Majeure Event.</w:t>
      </w:r>
    </w:p>
    <w:p w14:paraId="649FF58E" w14:textId="77777777" w:rsidR="00185C48" w:rsidRDefault="00983A53">
      <w:pPr>
        <w:pStyle w:val="Standard"/>
        <w:spacing w:after="0" w:line="240" w:lineRule="auto"/>
        <w:ind w:left="2573" w:right="14" w:hanging="720"/>
      </w:pPr>
      <w:r>
        <w:t>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679C2D70" w14:textId="77777777" w:rsidR="00185C48" w:rsidRDefault="00185C48">
      <w:pPr>
        <w:pStyle w:val="Standard"/>
        <w:spacing w:after="0" w:line="240" w:lineRule="auto"/>
        <w:ind w:left="2573" w:right="14" w:hanging="720"/>
      </w:pPr>
    </w:p>
    <w:p w14:paraId="6D880E42" w14:textId="77777777" w:rsidR="00185C48" w:rsidRDefault="00983A53">
      <w:pPr>
        <w:pStyle w:val="Standard"/>
        <w:spacing w:after="626" w:line="240" w:lineRule="auto"/>
        <w:ind w:left="2573" w:right="14" w:hanging="720"/>
      </w:pPr>
      <w: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1797DB63" w14:textId="77777777" w:rsidR="00185C48" w:rsidRDefault="00983A53">
      <w:pPr>
        <w:pStyle w:val="Standard"/>
        <w:spacing w:after="88" w:line="249" w:lineRule="auto"/>
      </w:pPr>
      <w:r>
        <w:rPr>
          <w:color w:val="666666"/>
          <w:sz w:val="24"/>
          <w:szCs w:val="24"/>
        </w:rPr>
        <w:t>11.2 Assignment and subcontracting</w:t>
      </w:r>
    </w:p>
    <w:p w14:paraId="37C81D89" w14:textId="77777777" w:rsidR="00185C48" w:rsidRDefault="00983A53">
      <w:pPr>
        <w:pStyle w:val="Standard"/>
        <w:ind w:left="2573" w:right="14" w:hanging="720"/>
      </w:pPr>
      <w:r>
        <w:t>11.2.1 Subject to clause 11.2.2, the Collaboration Suppliers will not assign, transfer, novate, sub-license or declare a trust in respect of its rights under all or a part of this Agreement or the benefit or advantage without the prior written consent of the Buyer.</w:t>
      </w:r>
    </w:p>
    <w:p w14:paraId="1321EFEE" w14:textId="77777777" w:rsidR="00185C48" w:rsidRDefault="00983A53">
      <w:pPr>
        <w:pStyle w:val="Standard"/>
        <w:spacing w:after="627" w:line="240" w:lineRule="auto"/>
        <w:ind w:left="2573" w:right="14" w:hanging="720"/>
      </w:pPr>
      <w:r>
        <w:lastRenderedPageBreak/>
        <w:t>11.2.2 Any subcontractors identified in the Detailed Collaboration Plan can perform those elements identified in the Detailed Collaboration Plan to be performed by the Subcontractors.</w:t>
      </w:r>
    </w:p>
    <w:p w14:paraId="17FE4B2A" w14:textId="77777777" w:rsidR="00185C48" w:rsidRDefault="00983A53">
      <w:pPr>
        <w:pStyle w:val="Standard"/>
        <w:tabs>
          <w:tab w:val="center" w:pos="1353"/>
          <w:tab w:val="center" w:pos="2256"/>
        </w:tabs>
        <w:spacing w:after="88" w:line="249"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p>
    <w:p w14:paraId="11964B99" w14:textId="77777777" w:rsidR="00185C48" w:rsidRDefault="00983A53">
      <w:pPr>
        <w:pStyle w:val="Standard"/>
        <w:ind w:left="2573" w:right="14" w:hanging="720"/>
      </w:pPr>
      <w:r>
        <w:t>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4DDEEF0B" w14:textId="77777777" w:rsidR="00185C48" w:rsidRDefault="00983A53">
      <w:pPr>
        <w:pStyle w:val="Standard"/>
        <w:spacing w:after="622" w:line="240" w:lineRule="auto"/>
        <w:ind w:left="2573" w:right="14" w:hanging="720"/>
      </w:pPr>
      <w:r>
        <w:t>11.3.2 For the purposes of clause 11.3.1, the address of each of the parties are those in the Detailed Collaboration Plan.</w:t>
      </w:r>
    </w:p>
    <w:p w14:paraId="7C855741" w14:textId="77777777" w:rsidR="00185C48" w:rsidRDefault="00983A53">
      <w:pPr>
        <w:pStyle w:val="Standard"/>
        <w:tabs>
          <w:tab w:val="center" w:pos="1353"/>
          <w:tab w:val="center" w:pos="2776"/>
        </w:tabs>
        <w:spacing w:after="88" w:line="249"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p>
    <w:p w14:paraId="227145C9" w14:textId="77777777" w:rsidR="00185C48" w:rsidRDefault="00983A53">
      <w:pPr>
        <w:pStyle w:val="Standard"/>
        <w:ind w:left="2573" w:right="14" w:hanging="720"/>
      </w:pPr>
      <w:r>
        <w:t>11.4.1 This Agreement, together with the documents and agreements referred to in it, constitutes the entire agreement and understanding between the parties in respect of the matters dealt with in it and supersedes any previous agreement between the Parties about this.</w:t>
      </w:r>
    </w:p>
    <w:p w14:paraId="6E8EFC85" w14:textId="77777777" w:rsidR="00185C48" w:rsidRDefault="00983A53">
      <w:pPr>
        <w:pStyle w:val="Standard"/>
        <w:ind w:left="2573" w:right="14" w:hanging="720"/>
      </w:pPr>
      <w:r>
        <w:t>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7E7A659C" w14:textId="77777777" w:rsidR="00185C48" w:rsidRDefault="00983A53">
      <w:pPr>
        <w:pStyle w:val="Standard"/>
        <w:spacing w:after="331" w:line="240" w:lineRule="auto"/>
        <w:ind w:left="1863" w:right="14" w:firstLine="1118"/>
      </w:pPr>
      <w:r>
        <w:t>11.4.3 Nothing in this clause 11.4 will exclude any liability for fraud.</w:t>
      </w:r>
    </w:p>
    <w:p w14:paraId="38991612" w14:textId="77777777" w:rsidR="00185C48" w:rsidRDefault="00983A53">
      <w:pPr>
        <w:pStyle w:val="Standard"/>
        <w:spacing w:after="88" w:line="249" w:lineRule="auto"/>
      </w:pPr>
      <w:r>
        <w:rPr>
          <w:color w:val="666666"/>
          <w:sz w:val="24"/>
          <w:szCs w:val="24"/>
        </w:rPr>
        <w:t>11.5 Rights of third parties</w:t>
      </w:r>
    </w:p>
    <w:p w14:paraId="63F088E1" w14:textId="77777777" w:rsidR="00185C48" w:rsidRDefault="00983A53">
      <w:pPr>
        <w:pStyle w:val="Standard"/>
        <w:spacing w:after="627" w:line="240" w:lineRule="auto"/>
        <w:ind w:left="1863" w:right="14" w:firstLine="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1DBFFF80" w14:textId="77777777" w:rsidR="00185C48" w:rsidRDefault="00983A53">
      <w:pPr>
        <w:pStyle w:val="Standard"/>
        <w:spacing w:after="88" w:line="249" w:lineRule="auto"/>
      </w:pPr>
      <w:r>
        <w:rPr>
          <w:color w:val="666666"/>
          <w:sz w:val="24"/>
          <w:szCs w:val="24"/>
        </w:rPr>
        <w:t>11.6 Severability</w:t>
      </w:r>
    </w:p>
    <w:p w14:paraId="69B98A38" w14:textId="77777777" w:rsidR="00185C48" w:rsidRDefault="00983A53">
      <w:pPr>
        <w:pStyle w:val="Standard"/>
        <w:spacing w:after="627" w:line="240" w:lineRule="auto"/>
        <w:ind w:left="1863" w:right="14" w:firstLine="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0DF87371" w14:textId="77777777" w:rsidR="00185C48" w:rsidRDefault="00983A53">
      <w:pPr>
        <w:pStyle w:val="Standard"/>
        <w:spacing w:after="88" w:line="249" w:lineRule="auto"/>
      </w:pPr>
      <w:r>
        <w:rPr>
          <w:color w:val="666666"/>
          <w:sz w:val="24"/>
          <w:szCs w:val="24"/>
        </w:rPr>
        <w:t>11.7 Variations</w:t>
      </w:r>
    </w:p>
    <w:p w14:paraId="0F717B83" w14:textId="77777777" w:rsidR="00185C48" w:rsidRDefault="00983A53">
      <w:pPr>
        <w:pStyle w:val="Standard"/>
        <w:spacing w:after="627" w:line="240" w:lineRule="auto"/>
        <w:ind w:left="1863" w:right="14" w:firstLine="0"/>
      </w:pPr>
      <w:r>
        <w:lastRenderedPageBreak/>
        <w:t>No purported amendment or variation of this Agreement or any provision of this Agreement will be effective unless it is made in writing by the parties.</w:t>
      </w:r>
    </w:p>
    <w:p w14:paraId="0F9C12AE" w14:textId="77777777" w:rsidR="00185C48" w:rsidRDefault="00983A53">
      <w:pPr>
        <w:pStyle w:val="Standard"/>
        <w:spacing w:after="88" w:line="249" w:lineRule="auto"/>
      </w:pPr>
      <w:r>
        <w:rPr>
          <w:color w:val="666666"/>
          <w:sz w:val="24"/>
          <w:szCs w:val="24"/>
        </w:rPr>
        <w:t>11.8 No waiver</w:t>
      </w:r>
    </w:p>
    <w:p w14:paraId="718558A0" w14:textId="77777777" w:rsidR="00185C48" w:rsidRDefault="00983A53">
      <w:pPr>
        <w:pStyle w:val="Standard"/>
        <w:spacing w:after="626" w:line="240" w:lineRule="auto"/>
        <w:ind w:left="1863" w:right="14" w:firstLine="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23A5F3E7" w14:textId="77777777" w:rsidR="00185C48" w:rsidRDefault="00983A53">
      <w:pPr>
        <w:pStyle w:val="Standard"/>
        <w:spacing w:after="88" w:line="249" w:lineRule="auto"/>
      </w:pPr>
      <w:r>
        <w:rPr>
          <w:color w:val="666666"/>
          <w:sz w:val="24"/>
          <w:szCs w:val="24"/>
        </w:rPr>
        <w:t>11.9 Governing law and jurisdiction</w:t>
      </w:r>
    </w:p>
    <w:p w14:paraId="308AAF79" w14:textId="77777777" w:rsidR="00185C48" w:rsidRDefault="00983A53">
      <w:pPr>
        <w:pStyle w:val="Standard"/>
        <w:ind w:left="1863" w:right="14" w:firstLine="0"/>
      </w:pPr>
      <w:r>
        <w:t>This Agreement will be governed by and construed in accordance with English law and without prejudice to the Dispute Resolution Process, each party agrees to submit to the exclusive jurisdiction of the courts of England and Wales.</w:t>
      </w:r>
    </w:p>
    <w:p w14:paraId="537A8488" w14:textId="77777777" w:rsidR="00185C48" w:rsidRDefault="00983A53">
      <w:pPr>
        <w:pStyle w:val="Standard"/>
        <w:spacing w:after="737" w:line="240" w:lineRule="auto"/>
        <w:ind w:left="1863" w:right="14" w:firstLine="0"/>
      </w:pPr>
      <w:r>
        <w:t>Executed and delivered as an agreement by the parties or their duly authorised attorneys the day and year first above written.</w:t>
      </w:r>
    </w:p>
    <w:p w14:paraId="1E3B2B80" w14:textId="77777777" w:rsidR="00185C48" w:rsidRDefault="00983A53">
      <w:pPr>
        <w:pStyle w:val="Heading4"/>
        <w:spacing w:after="327" w:line="240" w:lineRule="auto"/>
        <w:ind w:left="1123" w:right="3672" w:firstLine="1128"/>
      </w:pPr>
      <w:r>
        <w:t>For and on behalf of the Buyer</w:t>
      </w:r>
    </w:p>
    <w:p w14:paraId="5F009C06" w14:textId="77777777" w:rsidR="00185C48" w:rsidRDefault="00983A53">
      <w:pPr>
        <w:pStyle w:val="Standard"/>
        <w:spacing w:after="220" w:line="240" w:lineRule="auto"/>
        <w:ind w:right="14"/>
      </w:pPr>
      <w:r>
        <w:t>Signed by:</w:t>
      </w:r>
    </w:p>
    <w:p w14:paraId="356E79CE" w14:textId="77777777" w:rsidR="00185C48" w:rsidRDefault="00983A53">
      <w:pPr>
        <w:pStyle w:val="Standard"/>
        <w:spacing w:after="0" w:line="240" w:lineRule="auto"/>
        <w:ind w:right="14"/>
      </w:pPr>
      <w:r>
        <w:t>Full name (capitals):</w:t>
      </w:r>
    </w:p>
    <w:p w14:paraId="6A43B5B1" w14:textId="77777777" w:rsidR="00185C48" w:rsidRDefault="00983A53">
      <w:pPr>
        <w:pStyle w:val="Standard"/>
        <w:spacing w:after="0" w:line="240" w:lineRule="auto"/>
        <w:ind w:right="14"/>
      </w:pPr>
      <w:r>
        <w:t>Position:</w:t>
      </w:r>
    </w:p>
    <w:p w14:paraId="429E29AF" w14:textId="77777777" w:rsidR="00185C48" w:rsidRDefault="00983A53">
      <w:pPr>
        <w:pStyle w:val="Standard"/>
        <w:ind w:right="14"/>
      </w:pPr>
      <w:r>
        <w:t>Date:</w:t>
      </w:r>
    </w:p>
    <w:p w14:paraId="48B1E502" w14:textId="77777777" w:rsidR="00185C48" w:rsidRDefault="00983A53">
      <w:pPr>
        <w:pStyle w:val="Heading4"/>
        <w:ind w:left="1123" w:right="3672" w:firstLine="1128"/>
      </w:pPr>
      <w:r>
        <w:t>For and on behalf of the [Company name]</w:t>
      </w:r>
    </w:p>
    <w:p w14:paraId="6BAB4DAC" w14:textId="77777777" w:rsidR="00185C48" w:rsidRDefault="00983A53">
      <w:pPr>
        <w:pStyle w:val="Standard"/>
        <w:spacing w:after="218" w:line="240" w:lineRule="auto"/>
        <w:ind w:right="14"/>
      </w:pPr>
      <w:r>
        <w:t>Signed by:</w:t>
      </w:r>
    </w:p>
    <w:p w14:paraId="25CFB86C" w14:textId="77777777" w:rsidR="00185C48" w:rsidRDefault="00983A53">
      <w:pPr>
        <w:pStyle w:val="Standard"/>
        <w:spacing w:after="0" w:line="240" w:lineRule="auto"/>
        <w:ind w:right="14"/>
      </w:pPr>
      <w:r>
        <w:t>Full name (capitals):</w:t>
      </w:r>
    </w:p>
    <w:p w14:paraId="2CE2C14E" w14:textId="77777777" w:rsidR="00185C48" w:rsidRDefault="00983A53">
      <w:pPr>
        <w:pStyle w:val="Standard"/>
        <w:ind w:right="8220"/>
      </w:pPr>
      <w:r>
        <w:t>Position: Date:</w:t>
      </w:r>
    </w:p>
    <w:p w14:paraId="121E9E69" w14:textId="77777777" w:rsidR="00185C48" w:rsidRDefault="00983A53">
      <w:pPr>
        <w:pStyle w:val="Heading4"/>
        <w:ind w:left="1123" w:right="3672" w:firstLine="1128"/>
      </w:pPr>
      <w:r>
        <w:t>For and on behalf of the [Company name]</w:t>
      </w:r>
    </w:p>
    <w:p w14:paraId="3BAFEA27" w14:textId="77777777" w:rsidR="00185C48" w:rsidRDefault="00983A53">
      <w:pPr>
        <w:pStyle w:val="Standard"/>
        <w:spacing w:after="218" w:line="240" w:lineRule="auto"/>
        <w:ind w:right="14"/>
      </w:pPr>
      <w:r>
        <w:t>Signed by:</w:t>
      </w:r>
    </w:p>
    <w:p w14:paraId="66B6A2FF" w14:textId="77777777" w:rsidR="00185C48" w:rsidRDefault="00983A53">
      <w:pPr>
        <w:pStyle w:val="Standard"/>
        <w:spacing w:after="0" w:line="240" w:lineRule="auto"/>
        <w:ind w:right="14"/>
      </w:pPr>
      <w:r>
        <w:t>Full name (capitals):</w:t>
      </w:r>
    </w:p>
    <w:p w14:paraId="0797FFC2" w14:textId="77777777" w:rsidR="00185C48" w:rsidRDefault="00983A53">
      <w:pPr>
        <w:pStyle w:val="Standard"/>
        <w:ind w:right="8220"/>
      </w:pPr>
      <w:r>
        <w:t>Position: Date:</w:t>
      </w:r>
    </w:p>
    <w:p w14:paraId="6D3B7743" w14:textId="77777777" w:rsidR="00185C48" w:rsidRDefault="00983A53">
      <w:pPr>
        <w:pStyle w:val="Heading4"/>
        <w:ind w:left="1123" w:right="3672" w:firstLine="1128"/>
      </w:pPr>
      <w:r>
        <w:t>For and on behalf of the [Company name]</w:t>
      </w:r>
    </w:p>
    <w:p w14:paraId="1D5B319D" w14:textId="77777777" w:rsidR="00185C48" w:rsidRDefault="00983A53">
      <w:pPr>
        <w:pStyle w:val="Standard"/>
        <w:spacing w:after="218" w:line="240" w:lineRule="auto"/>
        <w:ind w:right="14"/>
      </w:pPr>
      <w:r>
        <w:t>Signed by:</w:t>
      </w:r>
    </w:p>
    <w:p w14:paraId="4E8B19A5" w14:textId="77777777" w:rsidR="00185C48" w:rsidRDefault="00983A53">
      <w:pPr>
        <w:pStyle w:val="Standard"/>
        <w:spacing w:after="0" w:line="240" w:lineRule="auto"/>
        <w:ind w:right="14"/>
      </w:pPr>
      <w:r>
        <w:t>Full name (capitals):</w:t>
      </w:r>
    </w:p>
    <w:p w14:paraId="49639EF7" w14:textId="77777777" w:rsidR="00185C48" w:rsidRDefault="00983A53">
      <w:pPr>
        <w:pStyle w:val="Standard"/>
        <w:spacing w:after="811" w:line="240" w:lineRule="auto"/>
        <w:ind w:right="8220"/>
      </w:pPr>
      <w:r>
        <w:t>Position: Date:</w:t>
      </w:r>
    </w:p>
    <w:p w14:paraId="0DD64346" w14:textId="77777777" w:rsidR="00185C48" w:rsidRDefault="00983A53">
      <w:pPr>
        <w:pStyle w:val="Heading4"/>
        <w:ind w:left="1123" w:right="3672" w:firstLine="1128"/>
      </w:pPr>
      <w:r>
        <w:lastRenderedPageBreak/>
        <w:t>For and on behalf of the [Company name]</w:t>
      </w:r>
    </w:p>
    <w:p w14:paraId="6FDF8A3A" w14:textId="77777777" w:rsidR="00185C48" w:rsidRDefault="00983A53">
      <w:pPr>
        <w:pStyle w:val="Standard"/>
        <w:spacing w:after="220" w:line="240" w:lineRule="auto"/>
        <w:ind w:right="14"/>
      </w:pPr>
      <w:r>
        <w:t>Signed by:</w:t>
      </w:r>
    </w:p>
    <w:p w14:paraId="6DC6BCF1" w14:textId="77777777" w:rsidR="00185C48" w:rsidRDefault="00983A53">
      <w:pPr>
        <w:pStyle w:val="Standard"/>
        <w:spacing w:after="0" w:line="240" w:lineRule="auto"/>
        <w:ind w:right="14"/>
      </w:pPr>
      <w:r>
        <w:t>Full name (capitals):</w:t>
      </w:r>
    </w:p>
    <w:p w14:paraId="7C4B5CB6" w14:textId="77777777" w:rsidR="00185C48" w:rsidRDefault="00983A53">
      <w:pPr>
        <w:pStyle w:val="Standard"/>
        <w:ind w:right="8220"/>
      </w:pPr>
      <w:r>
        <w:t>Position: Date:</w:t>
      </w:r>
    </w:p>
    <w:p w14:paraId="7230B95C" w14:textId="77777777" w:rsidR="00185C48" w:rsidRDefault="00983A53">
      <w:pPr>
        <w:pStyle w:val="Heading4"/>
        <w:ind w:left="1123" w:right="3672" w:firstLine="1128"/>
      </w:pPr>
      <w:r>
        <w:t>For and on behalf of the [Company name]</w:t>
      </w:r>
    </w:p>
    <w:p w14:paraId="5243F961" w14:textId="77777777" w:rsidR="00185C48" w:rsidRDefault="00983A53">
      <w:pPr>
        <w:pStyle w:val="Standard"/>
        <w:spacing w:after="221" w:line="240" w:lineRule="auto"/>
        <w:ind w:right="14"/>
      </w:pPr>
      <w:r>
        <w:t>Signed by:</w:t>
      </w:r>
    </w:p>
    <w:p w14:paraId="14C2DAED" w14:textId="77777777" w:rsidR="00185C48" w:rsidRDefault="00983A53">
      <w:pPr>
        <w:pStyle w:val="Standard"/>
        <w:spacing w:after="0" w:line="240" w:lineRule="auto"/>
        <w:ind w:right="14"/>
      </w:pPr>
      <w:r>
        <w:t>Full name (capitals):</w:t>
      </w:r>
    </w:p>
    <w:p w14:paraId="12558407" w14:textId="77777777" w:rsidR="00185C48" w:rsidRDefault="00983A53">
      <w:pPr>
        <w:pStyle w:val="Standard"/>
        <w:ind w:right="8220"/>
      </w:pPr>
      <w:r>
        <w:t>Position: Date:</w:t>
      </w:r>
    </w:p>
    <w:p w14:paraId="75B6B06B" w14:textId="77777777" w:rsidR="00185C48" w:rsidRDefault="00983A53">
      <w:pPr>
        <w:pStyle w:val="Heading4"/>
        <w:ind w:left="1123" w:right="3672" w:firstLine="1128"/>
      </w:pPr>
      <w:r>
        <w:t>For and on behalf of the [Company name]</w:t>
      </w:r>
    </w:p>
    <w:p w14:paraId="7C9AFBB1" w14:textId="77777777" w:rsidR="00185C48" w:rsidRDefault="00983A53">
      <w:pPr>
        <w:pStyle w:val="Standard"/>
        <w:spacing w:after="220" w:line="240" w:lineRule="auto"/>
        <w:ind w:right="14"/>
      </w:pPr>
      <w:r>
        <w:t>Signed by:</w:t>
      </w:r>
    </w:p>
    <w:p w14:paraId="60B6BB32" w14:textId="77777777" w:rsidR="00185C48" w:rsidRDefault="00983A53">
      <w:pPr>
        <w:pStyle w:val="Standard"/>
        <w:spacing w:after="0" w:line="240" w:lineRule="auto"/>
        <w:ind w:right="14"/>
      </w:pPr>
      <w:r>
        <w:t>Full name (capitals):</w:t>
      </w:r>
    </w:p>
    <w:p w14:paraId="5D385DC8" w14:textId="77777777" w:rsidR="00185C48" w:rsidRDefault="00983A53">
      <w:pPr>
        <w:pStyle w:val="Standard"/>
        <w:spacing w:after="0" w:line="240" w:lineRule="auto"/>
        <w:ind w:right="14"/>
      </w:pPr>
      <w:r>
        <w:t>Position:</w:t>
      </w:r>
    </w:p>
    <w:p w14:paraId="56729BB8" w14:textId="77777777" w:rsidR="00185C48" w:rsidRDefault="00983A53">
      <w:pPr>
        <w:pStyle w:val="Standard"/>
        <w:ind w:right="14"/>
      </w:pPr>
      <w:r>
        <w:t>Date:</w:t>
      </w:r>
    </w:p>
    <w:p w14:paraId="05CCC86D" w14:textId="77777777" w:rsidR="00185C48" w:rsidRDefault="00983A53">
      <w:pPr>
        <w:pStyle w:val="Heading3"/>
        <w:spacing w:after="0" w:line="240" w:lineRule="auto"/>
        <w:ind w:left="1113" w:firstLine="1118"/>
      </w:pPr>
      <w:r>
        <w:t>Collaboration Agreement Schedule 1: List of contracts</w:t>
      </w:r>
    </w:p>
    <w:tbl>
      <w:tblPr>
        <w:tblW w:w="8901" w:type="dxa"/>
        <w:tblInd w:w="1039" w:type="dxa"/>
        <w:tblLayout w:type="fixed"/>
        <w:tblCellMar>
          <w:left w:w="10" w:type="dxa"/>
          <w:right w:w="10" w:type="dxa"/>
        </w:tblCellMar>
        <w:tblLook w:val="0000" w:firstRow="0" w:lastRow="0" w:firstColumn="0" w:lastColumn="0" w:noHBand="0" w:noVBand="0"/>
      </w:tblPr>
      <w:tblGrid>
        <w:gridCol w:w="2959"/>
        <w:gridCol w:w="3082"/>
        <w:gridCol w:w="2860"/>
      </w:tblGrid>
      <w:tr w:rsidR="00185C48" w14:paraId="582BF64C" w14:textId="77777777">
        <w:trPr>
          <w:trHeight w:val="932"/>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C31A443" w14:textId="77777777" w:rsidR="00185C48" w:rsidRDefault="00983A53">
            <w:pPr>
              <w:pStyle w:val="Standard"/>
              <w:spacing w:after="0" w:line="249" w:lineRule="auto"/>
              <w:ind w:left="2" w:firstLine="0"/>
            </w:pPr>
            <w:r>
              <w:rPr>
                <w:b/>
                <w:sz w:val="20"/>
                <w:szCs w:val="20"/>
              </w:rPr>
              <w:t>Collaboration supplier</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7776DB1" w14:textId="77777777" w:rsidR="00185C48" w:rsidRDefault="00983A53">
            <w:pPr>
              <w:pStyle w:val="Standard"/>
              <w:spacing w:after="0" w:line="249" w:lineRule="auto"/>
              <w:ind w:left="12" w:firstLine="0"/>
            </w:pPr>
            <w:r>
              <w:rPr>
                <w:b/>
                <w:sz w:val="20"/>
                <w:szCs w:val="20"/>
              </w:rPr>
              <w:t>Name/reference of contract</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BB7E07C" w14:textId="77777777" w:rsidR="00185C48" w:rsidRDefault="00983A53">
            <w:pPr>
              <w:pStyle w:val="Standard"/>
              <w:spacing w:after="0" w:line="249" w:lineRule="auto"/>
              <w:ind w:left="5" w:firstLine="0"/>
            </w:pPr>
            <w:r>
              <w:rPr>
                <w:b/>
                <w:sz w:val="20"/>
                <w:szCs w:val="20"/>
              </w:rPr>
              <w:t>Effective date of contract</w:t>
            </w:r>
          </w:p>
        </w:tc>
      </w:tr>
      <w:tr w:rsidR="00185C48" w14:paraId="73FC5F50" w14:textId="77777777">
        <w:trPr>
          <w:trHeight w:val="929"/>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994A830" w14:textId="77777777" w:rsidR="00185C48" w:rsidRDefault="00983A53">
            <w:pPr>
              <w:pStyle w:val="Standard"/>
              <w:spacing w:after="0" w:line="249"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7050677" w14:textId="77777777" w:rsidR="00185C48" w:rsidRDefault="00983A53">
            <w:pPr>
              <w:pStyle w:val="Standard"/>
              <w:spacing w:after="0" w:line="249"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6D5D295" w14:textId="77777777" w:rsidR="00185C48" w:rsidRDefault="00983A53">
            <w:pPr>
              <w:pStyle w:val="Standard"/>
              <w:spacing w:after="0" w:line="249" w:lineRule="auto"/>
              <w:ind w:left="0" w:firstLine="0"/>
            </w:pPr>
            <w:r>
              <w:t xml:space="preserve"> </w:t>
            </w:r>
          </w:p>
        </w:tc>
      </w:tr>
      <w:tr w:rsidR="00185C48" w14:paraId="0A48A9A9" w14:textId="77777777">
        <w:trPr>
          <w:trHeight w:val="910"/>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3E18151" w14:textId="77777777" w:rsidR="00185C48" w:rsidRDefault="00983A53">
            <w:pPr>
              <w:pStyle w:val="Standard"/>
              <w:spacing w:after="0" w:line="249"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D2AC0A3" w14:textId="77777777" w:rsidR="00185C48" w:rsidRDefault="00983A53">
            <w:pPr>
              <w:pStyle w:val="Standard"/>
              <w:spacing w:after="0" w:line="249"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C2D209B" w14:textId="77777777" w:rsidR="00185C48" w:rsidRDefault="00983A53">
            <w:pPr>
              <w:pStyle w:val="Standard"/>
              <w:spacing w:after="0" w:line="249" w:lineRule="auto"/>
              <w:ind w:left="0" w:firstLine="0"/>
            </w:pPr>
            <w:r>
              <w:t xml:space="preserve"> </w:t>
            </w:r>
          </w:p>
        </w:tc>
      </w:tr>
      <w:tr w:rsidR="00185C48" w14:paraId="4DF4E410" w14:textId="77777777">
        <w:trPr>
          <w:trHeight w:val="932"/>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0A17996" w14:textId="77777777" w:rsidR="00185C48" w:rsidRDefault="00983A53">
            <w:pPr>
              <w:pStyle w:val="Standard"/>
              <w:spacing w:after="0" w:line="249"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DC22404" w14:textId="77777777" w:rsidR="00185C48" w:rsidRDefault="00983A53">
            <w:pPr>
              <w:pStyle w:val="Standard"/>
              <w:spacing w:after="0" w:line="249"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BEC93F4" w14:textId="77777777" w:rsidR="00185C48" w:rsidRDefault="00983A53">
            <w:pPr>
              <w:pStyle w:val="Standard"/>
              <w:spacing w:after="0" w:line="249" w:lineRule="auto"/>
              <w:ind w:left="0" w:firstLine="0"/>
            </w:pPr>
            <w:r>
              <w:t xml:space="preserve"> </w:t>
            </w:r>
          </w:p>
        </w:tc>
      </w:tr>
      <w:tr w:rsidR="00185C48" w14:paraId="262C74A1" w14:textId="77777777">
        <w:trPr>
          <w:trHeight w:val="931"/>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6DE0D48" w14:textId="77777777" w:rsidR="00185C48" w:rsidRDefault="00983A53">
            <w:pPr>
              <w:pStyle w:val="Standard"/>
              <w:spacing w:after="0" w:line="249"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FB06A55" w14:textId="77777777" w:rsidR="00185C48" w:rsidRDefault="00983A53">
            <w:pPr>
              <w:pStyle w:val="Standard"/>
              <w:spacing w:after="0" w:line="249"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DEC1D4A" w14:textId="77777777" w:rsidR="00185C48" w:rsidRDefault="00983A53">
            <w:pPr>
              <w:pStyle w:val="Standard"/>
              <w:spacing w:after="0" w:line="249" w:lineRule="auto"/>
              <w:ind w:left="0" w:firstLine="0"/>
            </w:pPr>
            <w:r>
              <w:t xml:space="preserve"> </w:t>
            </w:r>
          </w:p>
        </w:tc>
      </w:tr>
    </w:tbl>
    <w:p w14:paraId="128308AD" w14:textId="77777777" w:rsidR="00185C48" w:rsidRDefault="00983A53">
      <w:pPr>
        <w:pStyle w:val="Standard"/>
        <w:spacing w:after="0" w:line="249" w:lineRule="auto"/>
        <w:ind w:left="1142" w:firstLine="0"/>
      </w:pPr>
      <w:r>
        <w:t xml:space="preserve"> </w:t>
      </w:r>
      <w:r>
        <w:tab/>
      </w:r>
    </w:p>
    <w:p w14:paraId="47F09390" w14:textId="77777777" w:rsidR="00185C48" w:rsidRDefault="00983A53">
      <w:pPr>
        <w:pStyle w:val="Standard"/>
        <w:pageBreakBefore/>
        <w:spacing w:after="40" w:line="249"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p>
    <w:p w14:paraId="7359D66C" w14:textId="77777777" w:rsidR="00185C48" w:rsidRDefault="00983A53">
      <w:pPr>
        <w:pStyle w:val="Heading2"/>
        <w:pageBreakBefore/>
        <w:spacing w:after="299" w:line="240" w:lineRule="auto"/>
        <w:ind w:left="1113" w:firstLine="1118"/>
      </w:pPr>
      <w:r>
        <w:lastRenderedPageBreak/>
        <w:t>Schedule 4: Alternative clauses</w:t>
      </w:r>
    </w:p>
    <w:p w14:paraId="5883E8A4" w14:textId="77777777" w:rsidR="00185C48" w:rsidRDefault="00983A53">
      <w:pPr>
        <w:pStyle w:val="Heading3"/>
        <w:tabs>
          <w:tab w:val="center" w:pos="1235"/>
          <w:tab w:val="center" w:pos="2586"/>
        </w:tabs>
        <w:ind w:left="0" w:firstLine="0"/>
      </w:pPr>
      <w:r>
        <w:rPr>
          <w:rFonts w:ascii="Calibri" w:eastAsia="Calibri" w:hAnsi="Calibri" w:cs="Calibri"/>
          <w:color w:val="000000"/>
          <w:sz w:val="22"/>
        </w:rPr>
        <w:tab/>
      </w:r>
      <w:r>
        <w:t xml:space="preserve">1. </w:t>
      </w:r>
      <w:r>
        <w:tab/>
        <w:t>Introduction</w:t>
      </w:r>
    </w:p>
    <w:p w14:paraId="5780BBB6" w14:textId="77777777" w:rsidR="00185C48" w:rsidRDefault="00983A53">
      <w:pPr>
        <w:pStyle w:val="Standard"/>
        <w:spacing w:after="740" w:line="240" w:lineRule="auto"/>
        <w:ind w:left="1863" w:right="162" w:firstLine="0"/>
      </w:pPr>
      <w:r>
        <w:t>1.1 This Schedule specifies the alternative clauses that may be requested in the Order Form and, if requested in the Order Form, will apply to this Call-Off Contract.</w:t>
      </w:r>
    </w:p>
    <w:p w14:paraId="00AE10AF" w14:textId="77777777" w:rsidR="00185C48" w:rsidRDefault="00983A53">
      <w:pPr>
        <w:pStyle w:val="Heading3"/>
        <w:tabs>
          <w:tab w:val="center" w:pos="1235"/>
          <w:tab w:val="center" w:pos="2921"/>
        </w:tabs>
        <w:ind w:left="0" w:firstLine="0"/>
      </w:pPr>
      <w:r>
        <w:rPr>
          <w:rFonts w:ascii="Calibri" w:eastAsia="Calibri" w:hAnsi="Calibri" w:cs="Calibri"/>
          <w:color w:val="000000"/>
          <w:sz w:val="22"/>
        </w:rPr>
        <w:tab/>
      </w:r>
      <w:r>
        <w:t xml:space="preserve">2. </w:t>
      </w:r>
      <w:r>
        <w:tab/>
        <w:t>Clauses selected</w:t>
      </w:r>
    </w:p>
    <w:p w14:paraId="30C2BBB4" w14:textId="77777777" w:rsidR="00185C48" w:rsidRDefault="00983A53">
      <w:pPr>
        <w:pStyle w:val="Standard"/>
        <w:spacing w:after="0" w:line="480" w:lineRule="auto"/>
        <w:ind w:left="2268" w:right="162" w:hanging="405"/>
      </w:pPr>
      <w:r>
        <w:t>2.1 The Customer may, in the Order Form, request the following alternative Clauses: 2.1.1 Scots Law and Jurisdiction</w:t>
      </w:r>
    </w:p>
    <w:p w14:paraId="39A7AFB9" w14:textId="77777777" w:rsidR="00185C48" w:rsidRDefault="00983A53">
      <w:pPr>
        <w:pStyle w:val="Standard"/>
        <w:spacing w:after="0" w:line="240" w:lineRule="auto"/>
        <w:ind w:left="3119" w:right="14" w:hanging="851"/>
      </w:pPr>
      <w:r>
        <w:t>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710D2E8C" w14:textId="77777777" w:rsidR="00185C48" w:rsidRDefault="00185C48">
      <w:pPr>
        <w:pStyle w:val="Standard"/>
        <w:spacing w:after="0" w:line="240" w:lineRule="auto"/>
        <w:ind w:left="3119" w:right="14" w:hanging="851"/>
      </w:pPr>
    </w:p>
    <w:p w14:paraId="21BFAD64" w14:textId="77777777" w:rsidR="00185C48" w:rsidRDefault="00983A53">
      <w:pPr>
        <w:pStyle w:val="Standard"/>
        <w:ind w:left="3119" w:right="14" w:hanging="851"/>
      </w:pPr>
      <w:r>
        <w:t>2.1.3 Reference to England and Wales in Working Days definition within the Glossary and interpretations section will be replaced with Scotland.</w:t>
      </w:r>
    </w:p>
    <w:p w14:paraId="516BAAF8" w14:textId="77777777" w:rsidR="00185C48" w:rsidRDefault="00983A53">
      <w:pPr>
        <w:pStyle w:val="Standard"/>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2A8ADD89" w14:textId="77777777" w:rsidR="00185C48" w:rsidRDefault="00983A53">
      <w:pPr>
        <w:pStyle w:val="Standard"/>
        <w:spacing w:after="342" w:line="240" w:lineRule="auto"/>
        <w:ind w:left="3119" w:right="14" w:hanging="851"/>
      </w:pPr>
      <w:r>
        <w:t>2.1.5 Reference to the Supply of Goods and Services Act 1982 will be removed in incorporated Framework Agreement clause 4.1.</w:t>
      </w:r>
    </w:p>
    <w:p w14:paraId="2C61AAC3" w14:textId="77777777" w:rsidR="00185C48" w:rsidRDefault="00983A53">
      <w:pPr>
        <w:pStyle w:val="Standard"/>
        <w:spacing w:after="342" w:line="240" w:lineRule="auto"/>
        <w:ind w:left="3119" w:right="14" w:hanging="851"/>
      </w:pPr>
      <w:r>
        <w:t>2.1.6 References to “tort” will be replaced with “delict” throughout</w:t>
      </w:r>
    </w:p>
    <w:p w14:paraId="39E0B416" w14:textId="77777777" w:rsidR="00185C48" w:rsidRDefault="00983A53">
      <w:pPr>
        <w:pStyle w:val="Standard"/>
        <w:tabs>
          <w:tab w:val="center" w:pos="1272"/>
          <w:tab w:val="center" w:pos="5780"/>
        </w:tabs>
        <w:ind w:left="0" w:firstLine="0"/>
      </w:pPr>
      <w:r>
        <w:rPr>
          <w:rFonts w:ascii="Calibri" w:eastAsia="Calibri" w:hAnsi="Calibri" w:cs="Calibri"/>
        </w:rPr>
        <w:tab/>
      </w:r>
      <w:r>
        <w:t xml:space="preserve">2.2 </w:t>
      </w:r>
      <w:r>
        <w:tab/>
        <w:t>The Customer may, in the Order Form, request the following Alternative Clauses:</w:t>
      </w:r>
    </w:p>
    <w:p w14:paraId="7C698123" w14:textId="77777777" w:rsidR="00185C48" w:rsidRDefault="00983A53">
      <w:pPr>
        <w:pStyle w:val="Standard"/>
        <w:spacing w:after="342" w:line="240" w:lineRule="auto"/>
        <w:ind w:left="3119" w:right="14" w:hanging="851"/>
      </w:pPr>
      <w:r>
        <w:t>2.2.1 Northern Ireland Law (see paragraph 2.3, 2.4, 2.5, 2.6 and 2.7 of this Schedule)</w:t>
      </w:r>
    </w:p>
    <w:p w14:paraId="768C110D" w14:textId="77777777" w:rsidR="00185C48" w:rsidRDefault="00983A53">
      <w:pPr>
        <w:pStyle w:val="Heading4"/>
        <w:tabs>
          <w:tab w:val="center" w:pos="1314"/>
          <w:tab w:val="center" w:pos="2734"/>
        </w:tabs>
        <w:spacing w:after="40" w:line="249"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Discrimination</w:t>
      </w:r>
    </w:p>
    <w:p w14:paraId="76770AF1" w14:textId="77777777" w:rsidR="00185C48" w:rsidRDefault="00983A53">
      <w:pPr>
        <w:pStyle w:val="Standard"/>
        <w:ind w:left="2573" w:right="14" w:hanging="720"/>
      </w:pPr>
      <w:r>
        <w:t>2.3.1 The Supplier will comply with all applicable fair employment, equality of treatment and anti-discrimination legislation, including, in particular the:</w:t>
      </w:r>
    </w:p>
    <w:p w14:paraId="4FEBBD0E" w14:textId="77777777" w:rsidR="00185C48" w:rsidRDefault="00983A53">
      <w:pPr>
        <w:pStyle w:val="Standard"/>
        <w:numPr>
          <w:ilvl w:val="0"/>
          <w:numId w:val="61"/>
        </w:numPr>
        <w:spacing w:after="0" w:line="240" w:lineRule="auto"/>
        <w:ind w:right="14" w:hanging="360"/>
      </w:pPr>
      <w:r>
        <w:t>Employment (Northern Ireland) Order 2002</w:t>
      </w:r>
    </w:p>
    <w:p w14:paraId="21C0A585" w14:textId="77777777" w:rsidR="00185C48" w:rsidRDefault="00983A53">
      <w:pPr>
        <w:pStyle w:val="Standard"/>
        <w:numPr>
          <w:ilvl w:val="0"/>
          <w:numId w:val="50"/>
        </w:numPr>
        <w:spacing w:after="0" w:line="240" w:lineRule="auto"/>
        <w:ind w:right="14" w:hanging="360"/>
      </w:pPr>
      <w:r>
        <w:t>Fair Employment and Treatment (Northern Ireland) Order 1998</w:t>
      </w:r>
    </w:p>
    <w:p w14:paraId="769A9436" w14:textId="77777777" w:rsidR="00185C48" w:rsidRDefault="00983A53">
      <w:pPr>
        <w:pStyle w:val="Standard"/>
        <w:numPr>
          <w:ilvl w:val="0"/>
          <w:numId w:val="50"/>
        </w:numPr>
        <w:spacing w:after="0" w:line="240" w:lineRule="auto"/>
        <w:ind w:right="14" w:hanging="360"/>
      </w:pPr>
      <w:r>
        <w:t>Sex Discrimination (Northern Ireland) Order 1976 and 1988</w:t>
      </w:r>
    </w:p>
    <w:p w14:paraId="2334E4F6" w14:textId="77777777" w:rsidR="00185C48" w:rsidRDefault="00983A53">
      <w:pPr>
        <w:pStyle w:val="Standard"/>
        <w:numPr>
          <w:ilvl w:val="0"/>
          <w:numId w:val="50"/>
        </w:numPr>
        <w:spacing w:after="0" w:line="240" w:lineRule="auto"/>
        <w:ind w:right="14" w:hanging="360"/>
      </w:pPr>
      <w:r>
        <w:t>Employment Equality (Sexual Orientation) Regulations (Northern Ireland) 2003</w:t>
      </w:r>
    </w:p>
    <w:p w14:paraId="3F408942" w14:textId="77777777" w:rsidR="00185C48" w:rsidRDefault="00983A53">
      <w:pPr>
        <w:pStyle w:val="Standard"/>
        <w:numPr>
          <w:ilvl w:val="0"/>
          <w:numId w:val="50"/>
        </w:numPr>
        <w:spacing w:after="0" w:line="240" w:lineRule="auto"/>
        <w:ind w:right="14" w:hanging="360"/>
      </w:pPr>
      <w:r>
        <w:t>Equal Pay Act (Northern Ireland) 1970</w:t>
      </w:r>
    </w:p>
    <w:p w14:paraId="29DE854A" w14:textId="77777777" w:rsidR="00185C48" w:rsidRDefault="00983A53">
      <w:pPr>
        <w:pStyle w:val="Standard"/>
        <w:numPr>
          <w:ilvl w:val="0"/>
          <w:numId w:val="50"/>
        </w:numPr>
        <w:spacing w:after="0" w:line="240" w:lineRule="auto"/>
        <w:ind w:right="14" w:hanging="360"/>
      </w:pPr>
      <w:r>
        <w:t>Disability Discrimination Act 1995</w:t>
      </w:r>
    </w:p>
    <w:p w14:paraId="58AC3954" w14:textId="77777777" w:rsidR="00185C48" w:rsidRDefault="00983A53">
      <w:pPr>
        <w:pStyle w:val="Standard"/>
        <w:numPr>
          <w:ilvl w:val="0"/>
          <w:numId w:val="50"/>
        </w:numPr>
        <w:spacing w:after="0" w:line="240" w:lineRule="auto"/>
        <w:ind w:right="14" w:hanging="360"/>
      </w:pPr>
      <w:r>
        <w:t>Race Relations (Northern Ireland) Order 1997</w:t>
      </w:r>
    </w:p>
    <w:p w14:paraId="6220365D" w14:textId="77777777" w:rsidR="00185C48" w:rsidRDefault="00983A53">
      <w:pPr>
        <w:pStyle w:val="Standard"/>
        <w:numPr>
          <w:ilvl w:val="0"/>
          <w:numId w:val="50"/>
        </w:numPr>
        <w:spacing w:after="0" w:line="240" w:lineRule="auto"/>
        <w:ind w:right="14" w:hanging="360"/>
      </w:pPr>
      <w:r>
        <w:t>Employment Relations (Northern Ireland) Order 1999 and Employment Rights (Northern Ireland) Order 1996</w:t>
      </w:r>
    </w:p>
    <w:p w14:paraId="08D26861" w14:textId="77777777" w:rsidR="00185C48" w:rsidRDefault="00983A53">
      <w:pPr>
        <w:pStyle w:val="Standard"/>
        <w:numPr>
          <w:ilvl w:val="0"/>
          <w:numId w:val="50"/>
        </w:numPr>
        <w:spacing w:after="0" w:line="240" w:lineRule="auto"/>
        <w:ind w:right="14" w:hanging="360"/>
      </w:pPr>
      <w:r>
        <w:t>Employment Equality (Age) Regulations (Northern Ireland) 2006</w:t>
      </w:r>
    </w:p>
    <w:p w14:paraId="0AFAF582" w14:textId="77777777" w:rsidR="00185C48" w:rsidRDefault="00983A53">
      <w:pPr>
        <w:pStyle w:val="Standard"/>
        <w:numPr>
          <w:ilvl w:val="0"/>
          <w:numId w:val="50"/>
        </w:numPr>
        <w:spacing w:after="0" w:line="240" w:lineRule="auto"/>
        <w:ind w:right="14" w:hanging="360"/>
      </w:pPr>
      <w:r>
        <w:lastRenderedPageBreak/>
        <w:t>Part-time Workers (Prevention of less Favourable Treatment) Regulation 2000</w:t>
      </w:r>
    </w:p>
    <w:p w14:paraId="58A92C67" w14:textId="77777777" w:rsidR="00185C48" w:rsidRDefault="00983A53">
      <w:pPr>
        <w:pStyle w:val="Standard"/>
        <w:numPr>
          <w:ilvl w:val="0"/>
          <w:numId w:val="50"/>
        </w:numPr>
        <w:spacing w:after="0" w:line="240" w:lineRule="auto"/>
        <w:ind w:right="14" w:hanging="360"/>
      </w:pPr>
      <w:r>
        <w:t>Fixed-term Employees (Prevention of Less Favourable Treatment) Regulations 2002</w:t>
      </w:r>
    </w:p>
    <w:p w14:paraId="6D1963C0" w14:textId="77777777" w:rsidR="00185C48" w:rsidRDefault="00983A53">
      <w:pPr>
        <w:pStyle w:val="Standard"/>
        <w:numPr>
          <w:ilvl w:val="0"/>
          <w:numId w:val="50"/>
        </w:numPr>
        <w:spacing w:after="0" w:line="240" w:lineRule="auto"/>
        <w:ind w:right="14" w:hanging="360"/>
      </w:pPr>
      <w:r>
        <w:t>The Disability Discrimination (Northern Ireland) Order 2006</w:t>
      </w:r>
    </w:p>
    <w:p w14:paraId="0214B204" w14:textId="77777777" w:rsidR="00185C48" w:rsidRDefault="00983A53">
      <w:pPr>
        <w:pStyle w:val="Standard"/>
        <w:numPr>
          <w:ilvl w:val="0"/>
          <w:numId w:val="50"/>
        </w:numPr>
        <w:spacing w:after="0" w:line="240" w:lineRule="auto"/>
        <w:ind w:right="14" w:hanging="360"/>
      </w:pPr>
      <w:r>
        <w:t>The Employment Relations (Northern Ireland) Order 2004</w:t>
      </w:r>
    </w:p>
    <w:p w14:paraId="6EFE0144" w14:textId="77777777" w:rsidR="00185C48" w:rsidRDefault="00983A53">
      <w:pPr>
        <w:pStyle w:val="Standard"/>
        <w:numPr>
          <w:ilvl w:val="0"/>
          <w:numId w:val="50"/>
        </w:numPr>
        <w:spacing w:after="0" w:line="240" w:lineRule="auto"/>
        <w:ind w:right="14" w:hanging="360"/>
      </w:pPr>
      <w:r>
        <w:t>Equality Act (Sexual Orientation) Regulations (Northern Ireland) 2006</w:t>
      </w:r>
    </w:p>
    <w:p w14:paraId="2183884A" w14:textId="77777777" w:rsidR="00185C48" w:rsidRDefault="00983A53">
      <w:pPr>
        <w:pStyle w:val="Standard"/>
        <w:numPr>
          <w:ilvl w:val="0"/>
          <w:numId w:val="50"/>
        </w:numPr>
        <w:spacing w:after="0" w:line="240" w:lineRule="auto"/>
        <w:ind w:right="14" w:hanging="360"/>
      </w:pPr>
      <w:r>
        <w:t>Employment Relations (Northern Ireland) Order 2004 ● Work and Families (Northern Ireland) Order 2006</w:t>
      </w:r>
    </w:p>
    <w:p w14:paraId="4E104FBB" w14:textId="77777777" w:rsidR="00185C48" w:rsidRDefault="00185C48">
      <w:pPr>
        <w:pStyle w:val="Standard"/>
        <w:ind w:left="1503" w:right="14" w:firstLine="0"/>
      </w:pPr>
    </w:p>
    <w:p w14:paraId="62CF9265" w14:textId="77777777" w:rsidR="00185C48" w:rsidRDefault="00983A53">
      <w:pPr>
        <w:pStyle w:val="Standard"/>
        <w:ind w:left="2268" w:right="14" w:hanging="765"/>
      </w:pPr>
      <w:r>
        <w:t xml:space="preserve">             and will use his best endeavours to ensure that in his employment policies and practices and in the delivery of the services required of the Supplier under this Call-Off Contract he promotes equality of treatment and opportunity between:</w:t>
      </w:r>
    </w:p>
    <w:p w14:paraId="5030283F" w14:textId="77777777" w:rsidR="00185C48" w:rsidRDefault="00983A53">
      <w:pPr>
        <w:pStyle w:val="Standard"/>
        <w:numPr>
          <w:ilvl w:val="1"/>
          <w:numId w:val="50"/>
        </w:numPr>
        <w:spacing w:after="26" w:line="240" w:lineRule="auto"/>
        <w:ind w:right="14" w:hanging="720"/>
      </w:pPr>
      <w:r>
        <w:t>persons of different religious beliefs or political opinions</w:t>
      </w:r>
    </w:p>
    <w:p w14:paraId="6284E6E1" w14:textId="77777777" w:rsidR="00185C48" w:rsidRDefault="00983A53">
      <w:pPr>
        <w:pStyle w:val="Standard"/>
        <w:numPr>
          <w:ilvl w:val="1"/>
          <w:numId w:val="50"/>
        </w:numPr>
        <w:spacing w:after="28" w:line="240" w:lineRule="auto"/>
        <w:ind w:right="14" w:hanging="720"/>
      </w:pPr>
      <w:r>
        <w:t>men and women or married and unmarried persons</w:t>
      </w:r>
    </w:p>
    <w:p w14:paraId="1F9A3875" w14:textId="77777777" w:rsidR="00185C48" w:rsidRDefault="00983A53">
      <w:pPr>
        <w:pStyle w:val="Standard"/>
        <w:numPr>
          <w:ilvl w:val="1"/>
          <w:numId w:val="50"/>
        </w:numPr>
        <w:spacing w:after="5" w:line="240" w:lineRule="auto"/>
        <w:ind w:right="14" w:hanging="720"/>
      </w:pPr>
      <w:r>
        <w:t>persons with and without dependants (including women who are pregnant or on maternity leave and men on paternity leave)</w:t>
      </w:r>
    </w:p>
    <w:p w14:paraId="7A74977F" w14:textId="77777777" w:rsidR="00185C48" w:rsidRDefault="00983A53">
      <w:pPr>
        <w:pStyle w:val="Standard"/>
        <w:numPr>
          <w:ilvl w:val="1"/>
          <w:numId w:val="50"/>
        </w:numPr>
        <w:spacing w:after="9" w:line="240" w:lineRule="auto"/>
        <w:ind w:right="14" w:hanging="720"/>
      </w:pPr>
      <w:r>
        <w:t>persons of different racial groups (within the meaning of the Race Relations (Northern Ireland) Order 1997)</w:t>
      </w:r>
    </w:p>
    <w:p w14:paraId="65E4EFC6" w14:textId="77777777" w:rsidR="00185C48" w:rsidRDefault="00983A53">
      <w:pPr>
        <w:pStyle w:val="Standard"/>
        <w:numPr>
          <w:ilvl w:val="1"/>
          <w:numId w:val="50"/>
        </w:numPr>
        <w:spacing w:after="7" w:line="240" w:lineRule="auto"/>
        <w:ind w:right="14" w:hanging="720"/>
      </w:pPr>
      <w:r>
        <w:t>persons with and without a disability (within the meaning of the Disability Discrimination Act 1995)</w:t>
      </w:r>
    </w:p>
    <w:p w14:paraId="1ACF7CE3" w14:textId="77777777" w:rsidR="00185C48" w:rsidRDefault="00983A53">
      <w:pPr>
        <w:pStyle w:val="Standard"/>
        <w:numPr>
          <w:ilvl w:val="1"/>
          <w:numId w:val="50"/>
        </w:numPr>
        <w:spacing w:after="26" w:line="240" w:lineRule="auto"/>
        <w:ind w:right="14" w:hanging="720"/>
      </w:pPr>
      <w:r>
        <w:t>persons of different ages</w:t>
      </w:r>
    </w:p>
    <w:p w14:paraId="24F6D0E8" w14:textId="77777777" w:rsidR="00185C48" w:rsidRDefault="00983A53">
      <w:pPr>
        <w:pStyle w:val="Standard"/>
        <w:numPr>
          <w:ilvl w:val="1"/>
          <w:numId w:val="50"/>
        </w:numPr>
        <w:ind w:right="14" w:hanging="720"/>
      </w:pPr>
      <w:r>
        <w:t>persons of differing sexual orientation</w:t>
      </w:r>
    </w:p>
    <w:p w14:paraId="2BB90FDA" w14:textId="77777777" w:rsidR="00185C48" w:rsidRDefault="00983A53">
      <w:pPr>
        <w:pStyle w:val="Standard"/>
        <w:spacing w:after="956" w:line="240" w:lineRule="auto"/>
        <w:ind w:left="2573" w:right="14" w:hanging="720"/>
      </w:pPr>
      <w:r>
        <w:t>2.3.2 The Supplier will take all reasonable steps to secure the observance of clause 2.3.1 of this Schedule by all Supplier Staff.</w:t>
      </w:r>
    </w:p>
    <w:p w14:paraId="75A1E12E" w14:textId="77777777" w:rsidR="00185C48" w:rsidRDefault="00983A53">
      <w:pPr>
        <w:pStyle w:val="Heading4"/>
        <w:tabs>
          <w:tab w:val="center" w:pos="1314"/>
          <w:tab w:val="center" w:pos="3729"/>
        </w:tabs>
        <w:spacing w:after="40" w:line="249"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Equality policies and practices</w:t>
      </w:r>
    </w:p>
    <w:p w14:paraId="5E488A62" w14:textId="77777777" w:rsidR="00185C48" w:rsidRDefault="00983A53">
      <w:pPr>
        <w:pStyle w:val="Standard"/>
        <w:ind w:left="2573" w:right="14" w:hanging="720"/>
      </w:pPr>
      <w:r>
        <w:t>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1FF1C85D" w14:textId="77777777" w:rsidR="00185C48" w:rsidRDefault="00983A53">
      <w:pPr>
        <w:pStyle w:val="Standard"/>
        <w:ind w:left="2573" w:right="14" w:hanging="720"/>
      </w:pPr>
      <w:r>
        <w:t>2.4.2 The Supplier will take all reasonable steps to ensure that all of the Supplier Staff comply with its equal opportunities policies (referred to in clause 2.3 above). These steps will include:</w:t>
      </w:r>
    </w:p>
    <w:p w14:paraId="19A06DCE" w14:textId="77777777" w:rsidR="00185C48" w:rsidRDefault="00983A53">
      <w:pPr>
        <w:pStyle w:val="Standard"/>
        <w:numPr>
          <w:ilvl w:val="0"/>
          <w:numId w:val="62"/>
        </w:numPr>
        <w:spacing w:after="28" w:line="240" w:lineRule="auto"/>
        <w:ind w:right="14" w:hanging="720"/>
      </w:pPr>
      <w:r>
        <w:t>the issue of written instructions to staff and other relevant persons</w:t>
      </w:r>
    </w:p>
    <w:p w14:paraId="3AA13F65" w14:textId="77777777" w:rsidR="00185C48" w:rsidRDefault="00983A53">
      <w:pPr>
        <w:pStyle w:val="Standard"/>
        <w:numPr>
          <w:ilvl w:val="0"/>
          <w:numId w:val="51"/>
        </w:numPr>
        <w:spacing w:after="6" w:line="240" w:lineRule="auto"/>
        <w:ind w:right="14" w:hanging="720"/>
      </w:pPr>
      <w:r>
        <w:t>the appointment or designation of a senior manager with responsibility for equal opportunities</w:t>
      </w:r>
    </w:p>
    <w:p w14:paraId="5709CB13" w14:textId="77777777" w:rsidR="00185C48" w:rsidRDefault="00983A53">
      <w:pPr>
        <w:pStyle w:val="Standard"/>
        <w:numPr>
          <w:ilvl w:val="0"/>
          <w:numId w:val="51"/>
        </w:numPr>
        <w:spacing w:after="6" w:line="240" w:lineRule="auto"/>
        <w:ind w:right="14" w:hanging="720"/>
      </w:pPr>
      <w:r>
        <w:t>training of all staff and other relevant persons in equal opportunities and harassment matters</w:t>
      </w:r>
    </w:p>
    <w:p w14:paraId="2DC07963" w14:textId="77777777" w:rsidR="00185C48" w:rsidRDefault="00983A53">
      <w:pPr>
        <w:pStyle w:val="Standard"/>
        <w:numPr>
          <w:ilvl w:val="0"/>
          <w:numId w:val="51"/>
        </w:numPr>
        <w:ind w:right="14" w:hanging="720"/>
      </w:pPr>
      <w:r>
        <w:t>the inclusion of the topic of equality as an agenda item at team, management and staff meetings</w:t>
      </w:r>
    </w:p>
    <w:p w14:paraId="4BFD8A81" w14:textId="77777777" w:rsidR="00185C48" w:rsidRDefault="00983A53">
      <w:pPr>
        <w:pStyle w:val="Standard"/>
        <w:ind w:left="1863" w:right="14" w:firstLine="0"/>
      </w:pPr>
      <w:r>
        <w:t>The Supplier will procure that its Subcontractors do likewise with their equal opportunities policies.</w:t>
      </w:r>
    </w:p>
    <w:p w14:paraId="58B751E6" w14:textId="77777777" w:rsidR="00185C48" w:rsidRDefault="00983A53">
      <w:pPr>
        <w:pStyle w:val="Standard"/>
        <w:tabs>
          <w:tab w:val="center" w:pos="1133"/>
          <w:tab w:val="center" w:pos="5795"/>
        </w:tabs>
        <w:ind w:left="0" w:firstLine="0"/>
      </w:pPr>
      <w:r>
        <w:rPr>
          <w:rFonts w:ascii="Calibri" w:eastAsia="Calibri" w:hAnsi="Calibri" w:cs="Calibri"/>
        </w:rPr>
        <w:lastRenderedPageBreak/>
        <w:tab/>
        <w:t xml:space="preserve"> </w:t>
      </w:r>
      <w:r>
        <w:rPr>
          <w:rFonts w:ascii="Calibri" w:eastAsia="Calibri" w:hAnsi="Calibri" w:cs="Calibri"/>
        </w:rPr>
        <w:tab/>
      </w:r>
      <w:r>
        <w:t>2.4.3 The Supplier will inform the Customer as soon as possible in the event of:</w:t>
      </w:r>
    </w:p>
    <w:p w14:paraId="0BCDD8FF" w14:textId="77777777" w:rsidR="00185C48" w:rsidRDefault="00983A53">
      <w:pPr>
        <w:pStyle w:val="Standard"/>
        <w:numPr>
          <w:ilvl w:val="0"/>
          <w:numId w:val="63"/>
        </w:numPr>
        <w:spacing w:after="6" w:line="240" w:lineRule="auto"/>
        <w:ind w:right="14" w:hanging="720"/>
      </w:pPr>
      <w:r>
        <w:t>the Equality Commission notifying the Supplier of an alleged breach by it or any Subcontractor (or any of their shareholders or directors) of the Fair Employment and Treatment (Northern Ireland) Order 1998 or</w:t>
      </w:r>
    </w:p>
    <w:p w14:paraId="730A6C73" w14:textId="77777777" w:rsidR="00185C48" w:rsidRDefault="00983A53">
      <w:pPr>
        <w:pStyle w:val="Standard"/>
        <w:numPr>
          <w:ilvl w:val="0"/>
          <w:numId w:val="41"/>
        </w:numPr>
        <w:spacing w:after="0" w:line="240" w:lineRule="auto"/>
        <w:ind w:right="14" w:hanging="720"/>
      </w:pPr>
      <w:r>
        <w:t>any finding of unlawful discrimination (or any offence under the Legislation mentioned in clause 2.3 above) being made against the Supplier or its</w:t>
      </w:r>
    </w:p>
    <w:p w14:paraId="71EF725B" w14:textId="77777777" w:rsidR="00185C48" w:rsidRDefault="00983A53">
      <w:pPr>
        <w:pStyle w:val="Standard"/>
        <w:ind w:left="3303" w:right="14" w:firstLine="0"/>
      </w:pPr>
      <w:r>
        <w:t>Subcontractors during the Call-Off Contract Period by any Industrial or Fair Employment Tribunal or court,</w:t>
      </w:r>
    </w:p>
    <w:p w14:paraId="0A03138F" w14:textId="77777777" w:rsidR="00185C48" w:rsidRDefault="00983A53">
      <w:pPr>
        <w:pStyle w:val="Standard"/>
        <w:ind w:left="1863" w:right="14" w:firstLine="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33120A39" w14:textId="77777777" w:rsidR="00185C48" w:rsidRDefault="00983A53">
      <w:pPr>
        <w:pStyle w:val="Standard"/>
        <w:ind w:left="2573" w:right="14" w:hanging="720"/>
      </w:pPr>
      <w:r>
        <w:t>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561F0C2A" w14:textId="77777777" w:rsidR="00185C48" w:rsidRDefault="00983A53">
      <w:pPr>
        <w:pStyle w:val="Standard"/>
        <w:ind w:left="2573" w:right="14" w:hanging="720"/>
      </w:pPr>
      <w:r>
        <w:t>2.4.5 The Supplier will provide any information the Customer requests (including Information requested to be provided by any Subcontractors) for the purpose of assessing the Supplier’s compliance with its obligations under clauses 2.4.1 to 2.4.5 of this Schedule.</w:t>
      </w:r>
    </w:p>
    <w:p w14:paraId="002290D6" w14:textId="77777777" w:rsidR="00185C48" w:rsidRDefault="00983A53">
      <w:pPr>
        <w:pStyle w:val="Heading4"/>
        <w:tabs>
          <w:tab w:val="center" w:pos="1314"/>
          <w:tab w:val="center" w:pos="2353"/>
        </w:tabs>
        <w:spacing w:after="40" w:line="249"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Equality</w:t>
      </w:r>
    </w:p>
    <w:p w14:paraId="491B1298" w14:textId="77777777" w:rsidR="00185C48" w:rsidRDefault="00983A53">
      <w:pPr>
        <w:pStyle w:val="Standard"/>
        <w:ind w:left="2573" w:right="14" w:hanging="720"/>
      </w:pPr>
      <w:r>
        <w:t>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EA53B8B" w14:textId="77777777" w:rsidR="00185C48" w:rsidRDefault="00983A53">
      <w:pPr>
        <w:pStyle w:val="Standard"/>
        <w:spacing w:after="747" w:line="240" w:lineRule="auto"/>
        <w:ind w:left="2573" w:right="14" w:hanging="720"/>
      </w:pPr>
      <w:r>
        <w:t>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13EA220F" w14:textId="77777777" w:rsidR="00185C48" w:rsidRDefault="00983A53">
      <w:pPr>
        <w:pStyle w:val="Heading4"/>
        <w:tabs>
          <w:tab w:val="center" w:pos="1314"/>
          <w:tab w:val="center" w:pos="2944"/>
        </w:tabs>
        <w:spacing w:after="40" w:line="249"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Health and safety</w:t>
      </w:r>
    </w:p>
    <w:p w14:paraId="182955C5" w14:textId="77777777" w:rsidR="00185C48" w:rsidRDefault="00983A53">
      <w:pPr>
        <w:pStyle w:val="Standard"/>
        <w:ind w:left="2573" w:right="14" w:hanging="720"/>
      </w:pPr>
      <w:r>
        <w:t>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04CC2283" w14:textId="77777777" w:rsidR="00185C48" w:rsidRDefault="00983A53">
      <w:pPr>
        <w:pStyle w:val="Standard"/>
        <w:ind w:left="2573" w:right="14" w:hanging="720"/>
      </w:pPr>
      <w:r>
        <w:lastRenderedPageBreak/>
        <w:t>2.6.2 While on the Customer premises, the Supplier will comply with any health and safety measures implemented by the Customer in respect of Supplier Staff and other persons working there.</w:t>
      </w:r>
    </w:p>
    <w:p w14:paraId="2654BB0E" w14:textId="77777777" w:rsidR="00185C48" w:rsidRDefault="00983A53">
      <w:pPr>
        <w:pStyle w:val="Standard"/>
        <w:ind w:left="2573" w:right="14" w:hanging="720"/>
      </w:pPr>
      <w:r>
        <w:t>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1B98DC28" w14:textId="77777777" w:rsidR="00185C48" w:rsidRDefault="00983A53">
      <w:pPr>
        <w:pStyle w:val="Standard"/>
        <w:ind w:left="2573" w:right="14" w:hanging="720"/>
      </w:pPr>
      <w:r>
        <w:t>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5242BCBA" w14:textId="77777777" w:rsidR="00185C48" w:rsidRDefault="00983A53">
      <w:pPr>
        <w:pStyle w:val="Standard"/>
        <w:spacing w:after="741" w:line="240" w:lineRule="auto"/>
        <w:ind w:left="2573" w:right="14" w:hanging="720"/>
      </w:pPr>
      <w:r>
        <w:t>2.6.5 The Supplier will ensure that its health and safety policy statement (as required by the Health and Safety at Work (Northern Ireland) Order 1978) is made available to the Customer on request.</w:t>
      </w:r>
    </w:p>
    <w:p w14:paraId="654F0F5F" w14:textId="77777777" w:rsidR="00185C48" w:rsidRDefault="00983A53">
      <w:pPr>
        <w:pStyle w:val="Heading4"/>
        <w:tabs>
          <w:tab w:val="center" w:pos="1314"/>
          <w:tab w:val="center" w:pos="2913"/>
        </w:tabs>
        <w:spacing w:after="40" w:line="249"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Criminal damage</w:t>
      </w:r>
    </w:p>
    <w:p w14:paraId="250DAD9E" w14:textId="77777777" w:rsidR="00185C48" w:rsidRDefault="00983A53">
      <w:pPr>
        <w:pStyle w:val="Standard"/>
        <w:spacing w:after="0" w:line="240" w:lineRule="auto"/>
        <w:ind w:left="2573" w:right="14" w:hanging="720"/>
      </w:pPr>
      <w:r>
        <w:t>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w:t>
      </w:r>
    </w:p>
    <w:p w14:paraId="18CA54C7" w14:textId="77777777" w:rsidR="00185C48" w:rsidRDefault="00983A53">
      <w:pPr>
        <w:pStyle w:val="Standard"/>
        <w:spacing w:after="0" w:line="240" w:lineRule="auto"/>
        <w:ind w:left="2583" w:right="14" w:firstLine="0"/>
      </w:pPr>
      <w:r>
        <w:t>directly from a breach of this obligation (including any diminution of monies received by the Customer under any insurance policy).</w:t>
      </w:r>
    </w:p>
    <w:p w14:paraId="2523099F" w14:textId="77777777" w:rsidR="00185C48" w:rsidRDefault="00185C48">
      <w:pPr>
        <w:pStyle w:val="Standard"/>
        <w:spacing w:after="0" w:line="240" w:lineRule="auto"/>
        <w:ind w:left="2583" w:right="14" w:firstLine="0"/>
      </w:pPr>
    </w:p>
    <w:p w14:paraId="4C34DC7F" w14:textId="77777777" w:rsidR="00185C48" w:rsidRDefault="00983A53">
      <w:pPr>
        <w:pStyle w:val="Standard"/>
        <w:ind w:left="2573" w:right="14" w:hanging="720"/>
      </w:pPr>
      <w:r>
        <w:t>2.7.2 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22FBD5C5" w14:textId="77777777" w:rsidR="00185C48" w:rsidRDefault="00983A53">
      <w:pPr>
        <w:pStyle w:val="Standard"/>
        <w:spacing w:after="0" w:line="240" w:lineRule="auto"/>
        <w:ind w:left="2573" w:right="14" w:hanging="720"/>
      </w:pPr>
      <w:r>
        <w:t xml:space="preserve">2.7.3 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w:t>
      </w:r>
    </w:p>
    <w:p w14:paraId="3244B40B" w14:textId="77777777" w:rsidR="00185C48" w:rsidRDefault="00983A53">
      <w:pPr>
        <w:pStyle w:val="Standard"/>
        <w:ind w:left="2583" w:right="14" w:firstLine="0"/>
      </w:pPr>
      <w:r>
        <w:t>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10BBDCCC" w14:textId="77777777" w:rsidR="00185C48" w:rsidRDefault="00983A53">
      <w:pPr>
        <w:pStyle w:val="Standard"/>
        <w:ind w:left="2573" w:right="14" w:hanging="720"/>
      </w:pPr>
      <w:r>
        <w:t xml:space="preserve">2.7.4 The Supplier will apply any compensation paid under the Compensation Order in respect of damage to the relevant assets towards the repair, reinstatement or replacement of the assets affected. </w:t>
      </w:r>
      <w:r>
        <w:tab/>
      </w:r>
    </w:p>
    <w:p w14:paraId="12122693" w14:textId="77777777" w:rsidR="00185C48" w:rsidRDefault="00983A53">
      <w:pPr>
        <w:pStyle w:val="Heading2"/>
        <w:pageBreakBefore/>
        <w:ind w:left="1113" w:firstLine="1118"/>
      </w:pPr>
      <w:r>
        <w:lastRenderedPageBreak/>
        <w:t>Schedule 5: Guarantee</w:t>
      </w:r>
    </w:p>
    <w:p w14:paraId="5D5E8C2C" w14:textId="77777777" w:rsidR="00185C48" w:rsidRDefault="00983A53">
      <w:pPr>
        <w:pStyle w:val="Standard"/>
        <w:ind w:right="14"/>
      </w:pPr>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0F346BB9" w14:textId="77777777" w:rsidR="00185C48" w:rsidRDefault="00983A53">
      <w:pPr>
        <w:pStyle w:val="Standard"/>
        <w:ind w:right="14"/>
      </w:pPr>
      <w:r>
        <w:t>This deed of guarantee is made on [</w:t>
      </w:r>
      <w:r>
        <w:rPr>
          <w:b/>
        </w:rPr>
        <w:t xml:space="preserve">insert date, month, year] </w:t>
      </w:r>
      <w:r>
        <w:t>between:</w:t>
      </w:r>
    </w:p>
    <w:p w14:paraId="691555B9" w14:textId="77777777" w:rsidR="00185C48" w:rsidRDefault="00983A53">
      <w:pPr>
        <w:pStyle w:val="Standard"/>
        <w:numPr>
          <w:ilvl w:val="1"/>
          <w:numId w:val="42"/>
        </w:numPr>
        <w:spacing w:after="12" w:line="240" w:lineRule="auto"/>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[or a company incorporated under the Laws of</w:t>
      </w:r>
    </w:p>
    <w:p w14:paraId="728678EA" w14:textId="77777777" w:rsidR="00185C48" w:rsidRDefault="00983A53">
      <w:pPr>
        <w:pStyle w:val="Standard"/>
        <w:spacing w:after="0" w:line="240" w:lineRule="auto"/>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'Guarantor'); in favour of</w:t>
      </w:r>
    </w:p>
    <w:p w14:paraId="2BD999A0" w14:textId="77777777" w:rsidR="00185C48" w:rsidRDefault="00983A53">
      <w:pPr>
        <w:pStyle w:val="Standard"/>
        <w:spacing w:after="390" w:line="240" w:lineRule="auto"/>
        <w:ind w:right="14" w:firstLine="999"/>
      </w:pPr>
      <w:r>
        <w:t>and</w:t>
      </w:r>
    </w:p>
    <w:p w14:paraId="55E76943" w14:textId="77777777" w:rsidR="00185C48" w:rsidRDefault="00983A53">
      <w:pPr>
        <w:pStyle w:val="Standard"/>
        <w:numPr>
          <w:ilvl w:val="1"/>
          <w:numId w:val="42"/>
        </w:numPr>
        <w:spacing w:after="41" w:line="496"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p>
    <w:p w14:paraId="29BE1CE3" w14:textId="77777777" w:rsidR="00185C48" w:rsidRDefault="00983A53">
      <w:pPr>
        <w:pStyle w:val="Standard"/>
        <w:numPr>
          <w:ilvl w:val="2"/>
          <w:numId w:val="43"/>
        </w:numPr>
        <w:ind w:right="14" w:hanging="720"/>
      </w:pPr>
      <w:r>
        <w:t>The guarantor has agreed, in consideration of the Buyer entering into the Call-Off Contract with the Supplier, to guarantee all of the Supplier's obligations under the Call-Off Contract.</w:t>
      </w:r>
    </w:p>
    <w:p w14:paraId="7D66F95E" w14:textId="77777777" w:rsidR="00185C48" w:rsidRDefault="00983A53">
      <w:pPr>
        <w:pStyle w:val="Standard"/>
        <w:numPr>
          <w:ilvl w:val="2"/>
          <w:numId w:val="43"/>
        </w:numPr>
        <w:ind w:right="14" w:hanging="720"/>
      </w:pPr>
      <w:r>
        <w:t>It is the intention of the Parties that this document be executed and take effect as a deed.</w:t>
      </w:r>
    </w:p>
    <w:p w14:paraId="7279813C" w14:textId="77777777" w:rsidR="00185C48" w:rsidRDefault="00983A53">
      <w:pPr>
        <w:pStyle w:val="Standard"/>
        <w:ind w:right="14"/>
      </w:pPr>
      <w:r>
        <w:t>[Where a deed of guarantee is required, include the wording below and populate the box below with the guarantor company's details. If a deed of guarantee isn’t needed then the section below and other references to the guarantee should be deleted.</w:t>
      </w:r>
    </w:p>
    <w:p w14:paraId="3A5FBED4" w14:textId="77777777" w:rsidR="00185C48" w:rsidRDefault="00983A53">
      <w:pPr>
        <w:pStyle w:val="Standard"/>
        <w:ind w:right="14"/>
      </w:pPr>
      <w:r>
        <w:t>Suggested headings are as follows:</w:t>
      </w:r>
    </w:p>
    <w:p w14:paraId="06289161" w14:textId="77777777" w:rsidR="00185C48" w:rsidRDefault="00983A53">
      <w:pPr>
        <w:pStyle w:val="Standard"/>
        <w:numPr>
          <w:ilvl w:val="0"/>
          <w:numId w:val="64"/>
        </w:numPr>
        <w:spacing w:after="23" w:line="240" w:lineRule="auto"/>
        <w:ind w:right="14" w:hanging="360"/>
      </w:pPr>
      <w:r>
        <w:t>Demands and notices</w:t>
      </w:r>
    </w:p>
    <w:p w14:paraId="5D5DD8DB" w14:textId="77777777" w:rsidR="00185C48" w:rsidRDefault="00983A53">
      <w:pPr>
        <w:pStyle w:val="Standard"/>
        <w:numPr>
          <w:ilvl w:val="0"/>
          <w:numId w:val="44"/>
        </w:numPr>
        <w:spacing w:after="23" w:line="240" w:lineRule="auto"/>
        <w:ind w:right="14" w:hanging="360"/>
      </w:pPr>
      <w:r>
        <w:t>Representations and Warranties</w:t>
      </w:r>
    </w:p>
    <w:p w14:paraId="7455203F" w14:textId="77777777" w:rsidR="00185C48" w:rsidRDefault="00983A53">
      <w:pPr>
        <w:pStyle w:val="Standard"/>
        <w:numPr>
          <w:ilvl w:val="0"/>
          <w:numId w:val="44"/>
        </w:numPr>
        <w:spacing w:after="25" w:line="240" w:lineRule="auto"/>
        <w:ind w:right="14" w:hanging="360"/>
      </w:pPr>
      <w:r>
        <w:t>Obligation to enter into a new Contract</w:t>
      </w:r>
    </w:p>
    <w:p w14:paraId="00C3172A" w14:textId="77777777" w:rsidR="00185C48" w:rsidRDefault="00983A53">
      <w:pPr>
        <w:pStyle w:val="Standard"/>
        <w:numPr>
          <w:ilvl w:val="0"/>
          <w:numId w:val="44"/>
        </w:numPr>
        <w:spacing w:after="24" w:line="240" w:lineRule="auto"/>
        <w:ind w:right="14" w:hanging="360"/>
      </w:pPr>
      <w:r>
        <w:t>Assignment</w:t>
      </w:r>
    </w:p>
    <w:p w14:paraId="575C468D" w14:textId="77777777" w:rsidR="00185C48" w:rsidRDefault="00983A53">
      <w:pPr>
        <w:pStyle w:val="Standard"/>
        <w:numPr>
          <w:ilvl w:val="0"/>
          <w:numId w:val="44"/>
        </w:numPr>
        <w:spacing w:after="24" w:line="240" w:lineRule="auto"/>
        <w:ind w:right="14" w:hanging="360"/>
      </w:pPr>
      <w:r>
        <w:t>Third Party Rights</w:t>
      </w:r>
    </w:p>
    <w:p w14:paraId="0A0B7415" w14:textId="77777777" w:rsidR="00185C48" w:rsidRDefault="00983A53">
      <w:pPr>
        <w:pStyle w:val="Standard"/>
        <w:numPr>
          <w:ilvl w:val="0"/>
          <w:numId w:val="44"/>
        </w:numPr>
        <w:spacing w:after="22" w:line="240" w:lineRule="auto"/>
        <w:ind w:right="14" w:hanging="360"/>
      </w:pPr>
      <w:r>
        <w:t>Governing Law</w:t>
      </w:r>
    </w:p>
    <w:p w14:paraId="7470F4EF" w14:textId="77777777" w:rsidR="00185C48" w:rsidRDefault="00983A53">
      <w:pPr>
        <w:pStyle w:val="Standard"/>
        <w:numPr>
          <w:ilvl w:val="0"/>
          <w:numId w:val="44"/>
        </w:numPr>
        <w:ind w:right="14" w:hanging="360"/>
      </w:pPr>
      <w:r>
        <w:t>This Call-Off Contract is conditional upon the provision of a Guarantee to the Buyer from the guarantor in respect of the Supplier.]</w:t>
      </w:r>
    </w:p>
    <w:tbl>
      <w:tblPr>
        <w:tblW w:w="8882" w:type="dxa"/>
        <w:tblInd w:w="1039" w:type="dxa"/>
        <w:tblLayout w:type="fixed"/>
        <w:tblCellMar>
          <w:left w:w="10" w:type="dxa"/>
          <w:right w:w="10" w:type="dxa"/>
        </w:tblCellMar>
        <w:tblLook w:val="0000" w:firstRow="0" w:lastRow="0" w:firstColumn="0" w:lastColumn="0" w:noHBand="0" w:noVBand="0"/>
      </w:tblPr>
      <w:tblGrid>
        <w:gridCol w:w="2040"/>
        <w:gridCol w:w="6842"/>
      </w:tblGrid>
      <w:tr w:rsidR="00185C48" w14:paraId="5BE4FEE5"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C717494" w14:textId="77777777" w:rsidR="00185C48" w:rsidRDefault="00983A53">
            <w:pPr>
              <w:pStyle w:val="Standard"/>
              <w:spacing w:after="0" w:line="249" w:lineRule="auto"/>
              <w:ind w:left="0" w:firstLine="0"/>
            </w:pPr>
            <w:r>
              <w:rPr>
                <w:b/>
                <w:sz w:val="20"/>
                <w:szCs w:val="20"/>
              </w:rPr>
              <w:t>Guarantor company</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7922012" w14:textId="77777777" w:rsidR="00185C48" w:rsidRDefault="00983A53">
            <w:pPr>
              <w:pStyle w:val="Standard"/>
              <w:spacing w:after="0" w:line="249" w:lineRule="auto"/>
              <w:ind w:left="0" w:firstLine="0"/>
            </w:pPr>
            <w:r>
              <w:rPr>
                <w:sz w:val="20"/>
                <w:szCs w:val="20"/>
              </w:rPr>
              <w:t>[</w:t>
            </w:r>
            <w:r>
              <w:rPr>
                <w:b/>
                <w:sz w:val="20"/>
                <w:szCs w:val="20"/>
              </w:rPr>
              <w:t>Enter Company name</w:t>
            </w:r>
            <w:r>
              <w:rPr>
                <w:sz w:val="20"/>
                <w:szCs w:val="20"/>
              </w:rPr>
              <w:t xml:space="preserve">] </w:t>
            </w:r>
            <w:r>
              <w:rPr>
                <w:b/>
                <w:sz w:val="20"/>
                <w:szCs w:val="20"/>
              </w:rPr>
              <w:t>‘Guarantor’</w:t>
            </w:r>
          </w:p>
        </w:tc>
      </w:tr>
      <w:tr w:rsidR="00185C48" w14:paraId="7A53B690"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B138568" w14:textId="77777777" w:rsidR="00185C48" w:rsidRDefault="00983A53">
            <w:pPr>
              <w:pStyle w:val="Standard"/>
              <w:spacing w:after="0" w:line="249" w:lineRule="auto"/>
              <w:ind w:left="0" w:firstLine="0"/>
            </w:pPr>
            <w:r>
              <w:rPr>
                <w:b/>
                <w:sz w:val="20"/>
                <w:szCs w:val="20"/>
              </w:rPr>
              <w:lastRenderedPageBreak/>
              <w:t>Guarantor company address</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6F1EE67" w14:textId="77777777" w:rsidR="00185C48" w:rsidRDefault="00983A53">
            <w:pPr>
              <w:pStyle w:val="Standard"/>
              <w:spacing w:after="0" w:line="249" w:lineRule="auto"/>
              <w:ind w:left="0" w:firstLine="0"/>
            </w:pPr>
            <w:r>
              <w:rPr>
                <w:sz w:val="20"/>
                <w:szCs w:val="20"/>
              </w:rPr>
              <w:t>[</w:t>
            </w:r>
            <w:r>
              <w:rPr>
                <w:b/>
                <w:sz w:val="20"/>
                <w:szCs w:val="20"/>
              </w:rPr>
              <w:t>Enter Company address</w:t>
            </w:r>
            <w:r>
              <w:rPr>
                <w:sz w:val="20"/>
                <w:szCs w:val="20"/>
              </w:rPr>
              <w:t>]</w:t>
            </w:r>
          </w:p>
        </w:tc>
      </w:tr>
      <w:tr w:rsidR="00185C48" w14:paraId="6412F02F"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88FA7A6" w14:textId="77777777" w:rsidR="00185C48" w:rsidRDefault="00983A53">
            <w:pPr>
              <w:pStyle w:val="Standard"/>
              <w:spacing w:after="0" w:line="249" w:lineRule="auto"/>
              <w:ind w:left="0" w:firstLine="0"/>
            </w:pPr>
            <w:r>
              <w:rPr>
                <w:b/>
                <w:sz w:val="20"/>
                <w:szCs w:val="20"/>
              </w:rPr>
              <w:t>Account manager</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A1F7687" w14:textId="77777777" w:rsidR="00185C48" w:rsidRDefault="00983A53">
            <w:pPr>
              <w:pStyle w:val="Standard"/>
              <w:spacing w:after="0" w:line="249" w:lineRule="auto"/>
              <w:ind w:left="0" w:firstLine="0"/>
            </w:pPr>
            <w:r>
              <w:rPr>
                <w:sz w:val="20"/>
                <w:szCs w:val="20"/>
              </w:rPr>
              <w:t>[</w:t>
            </w:r>
            <w:r>
              <w:rPr>
                <w:b/>
                <w:sz w:val="20"/>
                <w:szCs w:val="20"/>
              </w:rPr>
              <w:t>Enter Account Manager name]</w:t>
            </w:r>
          </w:p>
        </w:tc>
      </w:tr>
      <w:tr w:rsidR="00185C48" w14:paraId="69D742B6"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5951E6E" w14:textId="77777777" w:rsidR="00185C48" w:rsidRDefault="00185C48">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4BD3642" w14:textId="77777777" w:rsidR="00185C48" w:rsidRDefault="00983A53">
            <w:pPr>
              <w:pStyle w:val="Standard"/>
              <w:spacing w:after="0" w:line="249" w:lineRule="auto"/>
              <w:ind w:left="0" w:firstLine="0"/>
            </w:pPr>
            <w:r>
              <w:rPr>
                <w:sz w:val="20"/>
                <w:szCs w:val="20"/>
              </w:rPr>
              <w:t>Address: [</w:t>
            </w:r>
            <w:r>
              <w:rPr>
                <w:b/>
                <w:sz w:val="20"/>
                <w:szCs w:val="20"/>
              </w:rPr>
              <w:t>Enter Account Manager address]</w:t>
            </w:r>
          </w:p>
        </w:tc>
      </w:tr>
      <w:tr w:rsidR="00185C48" w14:paraId="4F835AC2"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2273DED" w14:textId="77777777" w:rsidR="00185C48" w:rsidRDefault="00185C48">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67F5F9A" w14:textId="77777777" w:rsidR="00185C48" w:rsidRDefault="00983A53">
            <w:pPr>
              <w:pStyle w:val="Standard"/>
              <w:spacing w:after="0" w:line="249" w:lineRule="auto"/>
              <w:ind w:left="0" w:firstLine="0"/>
            </w:pPr>
            <w:r>
              <w:rPr>
                <w:sz w:val="20"/>
                <w:szCs w:val="20"/>
              </w:rPr>
              <w:t>Phone: [</w:t>
            </w:r>
            <w:r>
              <w:rPr>
                <w:b/>
                <w:sz w:val="20"/>
                <w:szCs w:val="20"/>
              </w:rPr>
              <w:t>Enter Account Manager phone number]</w:t>
            </w:r>
          </w:p>
        </w:tc>
      </w:tr>
      <w:tr w:rsidR="00185C48" w14:paraId="6A53587E"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D3D9DB6" w14:textId="77777777" w:rsidR="00185C48" w:rsidRDefault="00185C48">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FD85C22" w14:textId="77777777" w:rsidR="00185C48" w:rsidRDefault="00983A53">
            <w:pPr>
              <w:pStyle w:val="Standard"/>
              <w:spacing w:after="0" w:line="249" w:lineRule="auto"/>
              <w:ind w:left="0" w:firstLine="0"/>
            </w:pPr>
            <w:r>
              <w:rPr>
                <w:sz w:val="20"/>
                <w:szCs w:val="20"/>
              </w:rPr>
              <w:t>Email: [</w:t>
            </w:r>
            <w:r>
              <w:rPr>
                <w:b/>
                <w:sz w:val="20"/>
                <w:szCs w:val="20"/>
              </w:rPr>
              <w:t>Enter Account Manager email</w:t>
            </w:r>
            <w:r>
              <w:rPr>
                <w:sz w:val="20"/>
                <w:szCs w:val="20"/>
              </w:rPr>
              <w:t>]</w:t>
            </w:r>
          </w:p>
        </w:tc>
      </w:tr>
      <w:tr w:rsidR="00185C48" w14:paraId="7F1F8B25"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A76D94E" w14:textId="77777777" w:rsidR="00185C48" w:rsidRDefault="00185C48">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C7B3EA8" w14:textId="77777777" w:rsidR="00185C48" w:rsidRDefault="00983A53">
            <w:pPr>
              <w:pStyle w:val="Standard"/>
              <w:spacing w:after="0" w:line="249" w:lineRule="auto"/>
              <w:ind w:left="0" w:firstLine="0"/>
            </w:pPr>
            <w:r>
              <w:rPr>
                <w:sz w:val="20"/>
                <w:szCs w:val="20"/>
              </w:rPr>
              <w:t>Fax: [</w:t>
            </w:r>
            <w:r>
              <w:rPr>
                <w:b/>
                <w:sz w:val="20"/>
                <w:szCs w:val="20"/>
              </w:rPr>
              <w:t xml:space="preserve">Enter Account Manager fax </w:t>
            </w:r>
            <w:r>
              <w:rPr>
                <w:sz w:val="20"/>
                <w:szCs w:val="20"/>
              </w:rPr>
              <w:t>if applicable]</w:t>
            </w:r>
          </w:p>
        </w:tc>
      </w:tr>
    </w:tbl>
    <w:p w14:paraId="7829FBA8" w14:textId="77777777" w:rsidR="00185C48" w:rsidRDefault="00983A53">
      <w:pPr>
        <w:pStyle w:val="Standard"/>
        <w:spacing w:after="718" w:line="240" w:lineRule="auto"/>
        <w:ind w:right="14"/>
      </w:pPr>
      <w:r>
        <w:t>In consideration of the Buyer entering into the Call-Off Contract, the Guarantor agrees with the Buyer as follows:</w:t>
      </w:r>
    </w:p>
    <w:p w14:paraId="7DA8478D" w14:textId="77777777" w:rsidR="00185C48" w:rsidRDefault="00983A53">
      <w:pPr>
        <w:pStyle w:val="Heading3"/>
        <w:spacing w:after="0" w:line="240" w:lineRule="auto"/>
        <w:ind w:left="1113" w:firstLine="1118"/>
      </w:pPr>
      <w:r>
        <w:t>Definitions and interpretation</w:t>
      </w:r>
    </w:p>
    <w:p w14:paraId="3BCDDF3D" w14:textId="77777777" w:rsidR="00185C48" w:rsidRDefault="00983A53">
      <w:pPr>
        <w:pStyle w:val="Standard"/>
        <w:spacing w:after="0" w:line="240" w:lineRule="auto"/>
        <w:ind w:right="14"/>
      </w:pPr>
      <w:r>
        <w:t>In this Deed of Guarantee, unless defined elsewhere in this Deed of Guarantee or the context requires otherwise, defined terms will have the same meaning as they have for the purposes of the Call-Off Contract.</w:t>
      </w:r>
    </w:p>
    <w:tbl>
      <w:tblPr>
        <w:tblW w:w="8876" w:type="dxa"/>
        <w:tblInd w:w="1043" w:type="dxa"/>
        <w:tblLayout w:type="fixed"/>
        <w:tblCellMar>
          <w:left w:w="10" w:type="dxa"/>
          <w:right w:w="10" w:type="dxa"/>
        </w:tblCellMar>
        <w:tblLook w:val="0000" w:firstRow="0" w:lastRow="0" w:firstColumn="0" w:lastColumn="0" w:noHBand="0" w:noVBand="0"/>
      </w:tblPr>
      <w:tblGrid>
        <w:gridCol w:w="2497"/>
        <w:gridCol w:w="6379"/>
      </w:tblGrid>
      <w:tr w:rsidR="00185C48" w14:paraId="058E47F0" w14:textId="77777777">
        <w:trPr>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63F9FA1B" w14:textId="77777777" w:rsidR="00185C48" w:rsidRDefault="00185C48">
            <w:pPr>
              <w:pStyle w:val="Standard"/>
              <w:spacing w:after="160" w:line="249" w:lineRule="auto"/>
              <w:ind w:left="0" w:firstLine="0"/>
            </w:pPr>
          </w:p>
        </w:tc>
        <w:tc>
          <w:tcPr>
            <w:tcW w:w="6379"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07FCBA93" w14:textId="77777777" w:rsidR="00185C48" w:rsidRDefault="00983A53">
            <w:pPr>
              <w:pStyle w:val="Standard"/>
              <w:spacing w:after="0" w:line="249" w:lineRule="auto"/>
              <w:ind w:left="0" w:right="7" w:firstLine="0"/>
              <w:jc w:val="center"/>
            </w:pPr>
            <w:r>
              <w:rPr>
                <w:b/>
                <w:sz w:val="20"/>
                <w:szCs w:val="20"/>
              </w:rPr>
              <w:t>Meaning</w:t>
            </w:r>
          </w:p>
        </w:tc>
      </w:tr>
      <w:tr w:rsidR="00185C48" w14:paraId="2DCAD69D" w14:textId="77777777">
        <w:trPr>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3E6A6DF2" w14:textId="77777777" w:rsidR="00185C48" w:rsidRDefault="00983A53">
            <w:pPr>
              <w:pStyle w:val="Standard"/>
              <w:spacing w:after="0" w:line="249" w:lineRule="auto"/>
              <w:ind w:left="0" w:right="14" w:firstLine="0"/>
              <w:jc w:val="center"/>
            </w:pPr>
            <w:r>
              <w:rPr>
                <w:b/>
                <w:sz w:val="20"/>
                <w:szCs w:val="20"/>
              </w:rPr>
              <w:t>Term</w:t>
            </w:r>
          </w:p>
        </w:tc>
        <w:tc>
          <w:tcPr>
            <w:tcW w:w="6379"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1408B9C1" w14:textId="77777777" w:rsidR="00185C48" w:rsidRDefault="00185C48">
            <w:pPr>
              <w:widowControl w:val="0"/>
            </w:pPr>
          </w:p>
        </w:tc>
      </w:tr>
      <w:tr w:rsidR="00185C48" w14:paraId="56BAD006" w14:textId="77777777">
        <w:trPr>
          <w:trHeight w:val="1184"/>
        </w:trPr>
        <w:tc>
          <w:tcPr>
            <w:tcW w:w="249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9981309" w14:textId="77777777" w:rsidR="00185C48" w:rsidRDefault="00983A53">
            <w:pPr>
              <w:pStyle w:val="Standard"/>
              <w:spacing w:after="0" w:line="249" w:lineRule="auto"/>
              <w:ind w:left="0" w:firstLine="0"/>
            </w:pPr>
            <w:r>
              <w:rPr>
                <w:b/>
                <w:sz w:val="20"/>
                <w:szCs w:val="20"/>
              </w:rPr>
              <w:lastRenderedPageBreak/>
              <w:t>Call-Off Contract</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A1F1D7B" w14:textId="77777777" w:rsidR="00185C48" w:rsidRDefault="00983A53">
            <w:pPr>
              <w:pStyle w:val="Standard"/>
              <w:spacing w:after="0" w:line="249" w:lineRule="auto"/>
              <w:ind w:left="2" w:right="20" w:firstLine="0"/>
            </w:pPr>
            <w:r>
              <w:rPr>
                <w:sz w:val="20"/>
                <w:szCs w:val="20"/>
              </w:rPr>
              <w:t>Means [the Guaranteed Agreement] made between the Buyer and the Supplier on [insert date].</w:t>
            </w:r>
          </w:p>
        </w:tc>
      </w:tr>
      <w:tr w:rsidR="00185C48" w14:paraId="32FFBF2A" w14:textId="77777777">
        <w:trPr>
          <w:trHeight w:val="1766"/>
        </w:trPr>
        <w:tc>
          <w:tcPr>
            <w:tcW w:w="249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7CB55F0" w14:textId="77777777" w:rsidR="00185C48" w:rsidRDefault="00983A53">
            <w:pPr>
              <w:pStyle w:val="Standard"/>
              <w:spacing w:after="0" w:line="249" w:lineRule="auto"/>
              <w:ind w:left="0" w:firstLine="0"/>
            </w:pPr>
            <w:r>
              <w:rPr>
                <w:b/>
                <w:sz w:val="20"/>
                <w:szCs w:val="20"/>
              </w:rPr>
              <w:t>Guaranteed Obligations</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EACB746" w14:textId="77777777" w:rsidR="00185C48" w:rsidRDefault="00983A53">
            <w:pPr>
              <w:pStyle w:val="Standard"/>
              <w:spacing w:after="0" w:line="249"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185C48" w14:paraId="734D5B3D" w14:textId="77777777">
        <w:trPr>
          <w:trHeight w:val="1186"/>
        </w:trPr>
        <w:tc>
          <w:tcPr>
            <w:tcW w:w="249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85573B8" w14:textId="77777777" w:rsidR="00185C48" w:rsidRDefault="00983A53">
            <w:pPr>
              <w:pStyle w:val="Standard"/>
              <w:spacing w:after="0" w:line="249" w:lineRule="auto"/>
              <w:ind w:left="0" w:firstLine="0"/>
            </w:pPr>
            <w:r>
              <w:rPr>
                <w:b/>
                <w:sz w:val="20"/>
                <w:szCs w:val="20"/>
              </w:rPr>
              <w:t>Guarantee</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1451BEF" w14:textId="77777777" w:rsidR="00185C48" w:rsidRDefault="00983A53">
            <w:pPr>
              <w:pStyle w:val="Standard"/>
              <w:spacing w:after="0" w:line="249" w:lineRule="auto"/>
              <w:ind w:left="2" w:firstLine="0"/>
              <w:jc w:val="both"/>
            </w:pPr>
            <w:r>
              <w:rPr>
                <w:sz w:val="20"/>
                <w:szCs w:val="20"/>
              </w:rPr>
              <w:t>Means the deed of guarantee described in the Order Form (Parent Company Guarantee).</w:t>
            </w:r>
          </w:p>
        </w:tc>
      </w:tr>
    </w:tbl>
    <w:p w14:paraId="79B234EF" w14:textId="77777777" w:rsidR="00185C48" w:rsidRDefault="00983A53">
      <w:pPr>
        <w:pStyle w:val="Standard"/>
        <w:ind w:right="14"/>
      </w:pPr>
      <w:r>
        <w:t>References to this Deed of Guarantee and any provisions of this Deed of Guarantee or to any other document or agreement (including to the Call-Off Contract) apply now, and as amended, varied, restated, supplemented, substituted or novated in the future.</w:t>
      </w:r>
    </w:p>
    <w:p w14:paraId="44A5A5BE" w14:textId="77777777" w:rsidR="00185C48" w:rsidRDefault="00983A53">
      <w:pPr>
        <w:pStyle w:val="Standard"/>
        <w:ind w:right="14"/>
      </w:pPr>
      <w:r>
        <w:t>Unless the context otherwise requires, words importing the singular are to include the plural and vice versa.</w:t>
      </w:r>
    </w:p>
    <w:p w14:paraId="21D439AD" w14:textId="77777777" w:rsidR="00185C48" w:rsidRDefault="00983A53">
      <w:pPr>
        <w:pStyle w:val="Standard"/>
        <w:spacing w:after="347" w:line="240" w:lineRule="auto"/>
        <w:ind w:right="14"/>
      </w:pPr>
      <w:r>
        <w:t>References to a person are to be construed to include that person's assignees or transferees or successors in title, whether direct or indirect.</w:t>
      </w:r>
    </w:p>
    <w:p w14:paraId="65B5588B" w14:textId="77777777" w:rsidR="00185C48" w:rsidRDefault="00983A53">
      <w:pPr>
        <w:pStyle w:val="Standard"/>
        <w:ind w:right="14"/>
      </w:pPr>
      <w:r>
        <w:t>The words ‘other’ and ‘otherwise’ are not to be construed as confining the meaning of any following words to the class of thing previously stated if a wider construction is possible.</w:t>
      </w:r>
    </w:p>
    <w:p w14:paraId="7912BD43" w14:textId="77777777" w:rsidR="00185C48" w:rsidRDefault="00983A53">
      <w:pPr>
        <w:pStyle w:val="Standard"/>
        <w:ind w:right="14"/>
      </w:pPr>
      <w:r>
        <w:t>Unless the context otherwise requires:</w:t>
      </w:r>
    </w:p>
    <w:p w14:paraId="5EF39B57" w14:textId="77777777" w:rsidR="00185C48" w:rsidRDefault="00983A53">
      <w:pPr>
        <w:pStyle w:val="Standard"/>
        <w:numPr>
          <w:ilvl w:val="0"/>
          <w:numId w:val="65"/>
        </w:numPr>
        <w:spacing w:after="22" w:line="240" w:lineRule="auto"/>
        <w:ind w:right="14" w:hanging="360"/>
      </w:pPr>
      <w:r>
        <w:t>reference to a gender includes the other gender and the neuter</w:t>
      </w:r>
    </w:p>
    <w:p w14:paraId="429B36F1" w14:textId="77777777" w:rsidR="00185C48" w:rsidRDefault="00983A53">
      <w:pPr>
        <w:pStyle w:val="Standard"/>
        <w:numPr>
          <w:ilvl w:val="0"/>
          <w:numId w:val="45"/>
        </w:numPr>
        <w:spacing w:after="49" w:line="240" w:lineRule="auto"/>
        <w:ind w:right="14" w:hanging="360"/>
      </w:pPr>
      <w:r>
        <w:t>references to an Act of Parliament, statutory provision or statutory instrument also apply if amended, extended or re-enacted from time to time</w:t>
      </w:r>
    </w:p>
    <w:p w14:paraId="57978953" w14:textId="77777777" w:rsidR="00185C48" w:rsidRDefault="00983A53">
      <w:pPr>
        <w:pStyle w:val="Standard"/>
        <w:numPr>
          <w:ilvl w:val="0"/>
          <w:numId w:val="45"/>
        </w:numPr>
        <w:ind w:right="14" w:hanging="360"/>
      </w:pPr>
      <w:r>
        <w:t>any phrase introduced by the words ‘including’, ‘includes’, ‘in particular’, ‘for example’ or similar, will be construed as illustrative and without limitation to the generality of the related general words</w:t>
      </w:r>
    </w:p>
    <w:p w14:paraId="6B7C23D2" w14:textId="77777777" w:rsidR="00185C48" w:rsidRDefault="00983A53">
      <w:pPr>
        <w:pStyle w:val="Standard"/>
        <w:ind w:right="14"/>
      </w:pPr>
      <w:r>
        <w:t>References to Clauses and Schedules are, unless otherwise provided, references to Clauses of and Schedules to this Deed of Guarantee.</w:t>
      </w:r>
    </w:p>
    <w:p w14:paraId="147713FF" w14:textId="77777777" w:rsidR="00185C48" w:rsidRDefault="00983A53">
      <w:pPr>
        <w:pStyle w:val="Standard"/>
        <w:spacing w:after="724" w:line="240" w:lineRule="auto"/>
        <w:ind w:right="14"/>
      </w:pPr>
      <w:r>
        <w:t>References to liability are to include any liability whether actual, contingent, present or future.</w:t>
      </w:r>
    </w:p>
    <w:p w14:paraId="3746D5E9" w14:textId="77777777" w:rsidR="00185C48" w:rsidRDefault="00983A53">
      <w:pPr>
        <w:pStyle w:val="Heading3"/>
        <w:spacing w:after="2" w:line="240" w:lineRule="auto"/>
        <w:ind w:left="1113" w:firstLine="1118"/>
      </w:pPr>
      <w:r>
        <w:t>Guarantee and indemnity</w:t>
      </w:r>
    </w:p>
    <w:p w14:paraId="33890EEE" w14:textId="77777777" w:rsidR="00185C48" w:rsidRDefault="00983A53">
      <w:pPr>
        <w:pStyle w:val="Standard"/>
        <w:ind w:right="14"/>
      </w:pPr>
      <w:r>
        <w:t>The Guarantor irrevocably and unconditionally guarantees that the Supplier duly performs all of the guaranteed obligations due by the Supplier to the Buyer.</w:t>
      </w:r>
    </w:p>
    <w:p w14:paraId="2C0E9EA6" w14:textId="77777777" w:rsidR="00185C48" w:rsidRDefault="00983A53">
      <w:pPr>
        <w:pStyle w:val="Standard"/>
        <w:ind w:right="14"/>
      </w:pPr>
      <w:r>
        <w:lastRenderedPageBreak/>
        <w:t>If at any time the Supplier will fail to perform any of the guaranteed obligations, the Guarantor irrevocably and unconditionally undertakes to the Buyer it will, at the cost of the Guarantor:</w:t>
      </w:r>
    </w:p>
    <w:p w14:paraId="47E90625" w14:textId="77777777" w:rsidR="00185C48" w:rsidRDefault="00983A53">
      <w:pPr>
        <w:pStyle w:val="Standard"/>
        <w:numPr>
          <w:ilvl w:val="0"/>
          <w:numId w:val="46"/>
        </w:numPr>
        <w:ind w:right="14" w:hanging="360"/>
      </w:pPr>
      <w:r>
        <w:t>fully perform or buy performance of the guaranteed obligations to the Buyer</w:t>
      </w:r>
    </w:p>
    <w:p w14:paraId="519D89FD" w14:textId="77777777" w:rsidR="00185C48" w:rsidRDefault="00983A53">
      <w:pPr>
        <w:pStyle w:val="Standard"/>
        <w:numPr>
          <w:ilvl w:val="0"/>
          <w:numId w:val="46"/>
        </w:numPr>
        <w:ind w:right="14" w:hanging="360"/>
      </w:pPr>
      <w:r>
        <w:t>as a separate and independent obligation and liability, compensate and keep the Buyer compensated against all losses and expenses which may result from a failure by the Supplier to perform the guaranteed obligations under the Call-Off Contract</w:t>
      </w:r>
    </w:p>
    <w:p w14:paraId="23C392DE" w14:textId="77777777" w:rsidR="00185C48" w:rsidRDefault="00983A53">
      <w:pPr>
        <w:pStyle w:val="Standard"/>
        <w:spacing w:after="717" w:line="240" w:lineRule="auto"/>
        <w:ind w:right="14"/>
      </w:pPr>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20E60DF7" w14:textId="77777777" w:rsidR="00185C48" w:rsidRDefault="00983A53">
      <w:pPr>
        <w:pStyle w:val="Heading3"/>
        <w:spacing w:after="2" w:line="240" w:lineRule="auto"/>
        <w:ind w:left="1113" w:firstLine="1118"/>
      </w:pPr>
      <w:r>
        <w:t>Obligation to enter into a new contract</w:t>
      </w:r>
    </w:p>
    <w:p w14:paraId="34B282DD" w14:textId="77777777" w:rsidR="00185C48" w:rsidRDefault="00983A53">
      <w:pPr>
        <w:pStyle w:val="Standard"/>
        <w:spacing w:after="717" w:line="240" w:lineRule="auto"/>
        <w:ind w:right="14"/>
      </w:pPr>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3F5332B9" w14:textId="77777777" w:rsidR="00185C48" w:rsidRDefault="00983A53">
      <w:pPr>
        <w:pStyle w:val="Heading3"/>
        <w:spacing w:after="2" w:line="240" w:lineRule="auto"/>
        <w:ind w:left="1113" w:firstLine="1118"/>
      </w:pPr>
      <w:r>
        <w:t>Demands and notices</w:t>
      </w:r>
    </w:p>
    <w:p w14:paraId="75CDC642" w14:textId="77777777" w:rsidR="00185C48" w:rsidRDefault="00983A53">
      <w:pPr>
        <w:pStyle w:val="Standard"/>
        <w:ind w:right="14"/>
      </w:pPr>
      <w:r>
        <w:t>Any demand or notice served by the Buyer on the Guarantor under this Deed of Guarantee will be in writing, addressed to:</w:t>
      </w:r>
    </w:p>
    <w:p w14:paraId="723BD71F" w14:textId="77777777" w:rsidR="00185C48" w:rsidRDefault="00983A53">
      <w:pPr>
        <w:pStyle w:val="Standard"/>
        <w:spacing w:after="328" w:line="254" w:lineRule="auto"/>
        <w:ind w:left="1123" w:right="3672" w:firstLine="0"/>
      </w:pPr>
      <w:r>
        <w:t>[</w:t>
      </w:r>
      <w:r>
        <w:rPr>
          <w:b/>
        </w:rPr>
        <w:t>Enter Address of the Guarantor in England and Wales</w:t>
      </w:r>
      <w:r>
        <w:t>]</w:t>
      </w:r>
    </w:p>
    <w:p w14:paraId="7CB8B7EB" w14:textId="77777777" w:rsidR="00185C48" w:rsidRDefault="00983A53">
      <w:pPr>
        <w:pStyle w:val="Heading4"/>
        <w:spacing w:after="0" w:line="559" w:lineRule="auto"/>
        <w:ind w:left="1123" w:right="3672" w:firstLine="0"/>
      </w:pPr>
      <w:r>
        <w:rPr>
          <w:b w:val="0"/>
        </w:rPr>
        <w:t>[</w:t>
      </w:r>
      <w:r>
        <w:t>Enter Email address of the Guarantor representative</w:t>
      </w:r>
      <w:r>
        <w:rPr>
          <w:b w:val="0"/>
        </w:rPr>
        <w:t>] For the Attention of [</w:t>
      </w:r>
      <w:r>
        <w:t>insert details</w:t>
      </w:r>
      <w:r>
        <w:rPr>
          <w:b w:val="0"/>
        </w:rPr>
        <w:t>]</w:t>
      </w:r>
    </w:p>
    <w:p w14:paraId="5574B5B8" w14:textId="77777777" w:rsidR="00185C48" w:rsidRDefault="00983A53">
      <w:pPr>
        <w:pStyle w:val="Standard"/>
        <w:ind w:right="14"/>
      </w:pPr>
      <w:r>
        <w:t>or such other address in England and Wales as the Guarantor has notified the Buyer in writing as being an address for the receipt of such demands or notices.</w:t>
      </w:r>
    </w:p>
    <w:p w14:paraId="796C3DB7" w14:textId="77777777" w:rsidR="00185C48" w:rsidRDefault="00983A53">
      <w:pPr>
        <w:pStyle w:val="Standard"/>
        <w:spacing w:after="608" w:line="240" w:lineRule="auto"/>
        <w:ind w:right="14"/>
      </w:pPr>
      <w:r>
        <w:t>Any notice or demand served on the Guarantor or the Buyer under this Deed of Guarantee will be deemed to have been served if:</w:t>
      </w:r>
    </w:p>
    <w:p w14:paraId="48888892" w14:textId="77777777" w:rsidR="00185C48" w:rsidRDefault="00983A53">
      <w:pPr>
        <w:pStyle w:val="Standard"/>
        <w:numPr>
          <w:ilvl w:val="0"/>
          <w:numId w:val="18"/>
        </w:numPr>
        <w:spacing w:after="20" w:line="240" w:lineRule="auto"/>
        <w:ind w:right="14" w:hanging="360"/>
      </w:pPr>
      <w:r>
        <w:t>delivered by hand, at the time of delivery</w:t>
      </w:r>
    </w:p>
    <w:p w14:paraId="38EC22E1" w14:textId="77777777" w:rsidR="00185C48" w:rsidRDefault="00983A53">
      <w:pPr>
        <w:pStyle w:val="Standard"/>
        <w:numPr>
          <w:ilvl w:val="0"/>
          <w:numId w:val="18"/>
        </w:numPr>
        <w:ind w:right="14" w:hanging="360"/>
      </w:pPr>
      <w:r>
        <w:t>posted, at 10am on the second Working Day after it was put into the post</w:t>
      </w:r>
    </w:p>
    <w:p w14:paraId="5602E369" w14:textId="77777777" w:rsidR="00185C48" w:rsidRDefault="00983A53">
      <w:pPr>
        <w:pStyle w:val="Standard"/>
        <w:numPr>
          <w:ilvl w:val="0"/>
          <w:numId w:val="18"/>
        </w:numPr>
        <w:ind w:right="14" w:hanging="360"/>
      </w:pPr>
      <w:r>
        <w:t>sent by email, at the time of despatch, if despatched before 5pm on any Working Day, and in any other case at 10am on the next Working Day</w:t>
      </w:r>
    </w:p>
    <w:p w14:paraId="47DB0C89" w14:textId="77777777" w:rsidR="00185C48" w:rsidRDefault="00983A53">
      <w:pPr>
        <w:pStyle w:val="Standard"/>
        <w:ind w:right="14"/>
      </w:pPr>
      <w:r>
        <w:lastRenderedPageBreak/>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397CB1FF" w14:textId="77777777" w:rsidR="00185C48" w:rsidRDefault="00983A53">
      <w:pPr>
        <w:pStyle w:val="Standard"/>
        <w:spacing w:after="348" w:line="240" w:lineRule="auto"/>
        <w:ind w:right="14"/>
      </w:pPr>
      <w:r>
        <w:t>Any notice purported to be served on the Buyer under this Deed of Guarantee will only be valid when received in writing by the Buyer.</w:t>
      </w:r>
    </w:p>
    <w:p w14:paraId="7FC54F63" w14:textId="77777777" w:rsidR="00185C48" w:rsidRDefault="00983A53">
      <w:pPr>
        <w:pStyle w:val="Standard"/>
        <w:spacing w:after="204" w:line="240" w:lineRule="auto"/>
        <w:ind w:right="14"/>
      </w:pPr>
      <w:r>
        <w:t>Beneficiary’s protections</w:t>
      </w:r>
    </w:p>
    <w:p w14:paraId="4F837B4E" w14:textId="77777777" w:rsidR="00185C48" w:rsidRDefault="00983A53">
      <w:pPr>
        <w:pStyle w:val="Standard"/>
        <w:ind w:right="14"/>
      </w:pPr>
      <w:r>
        <w:t>The Guarantor will not be discharged or released from this Deed of Guarantee by:</w:t>
      </w:r>
    </w:p>
    <w:p w14:paraId="021E405F" w14:textId="77777777" w:rsidR="00185C48" w:rsidRDefault="00983A53">
      <w:pPr>
        <w:pStyle w:val="Standard"/>
        <w:numPr>
          <w:ilvl w:val="0"/>
          <w:numId w:val="18"/>
        </w:numPr>
        <w:spacing w:after="8" w:line="240" w:lineRule="auto"/>
        <w:ind w:right="14" w:hanging="360"/>
      </w:pPr>
      <w:r>
        <w:t>any arrangement made between the Supplier and the Buyer (whether or not such arrangement is made with the assent of the Guarantor)</w:t>
      </w:r>
    </w:p>
    <w:p w14:paraId="5D98389A" w14:textId="77777777" w:rsidR="00185C48" w:rsidRDefault="00983A53">
      <w:pPr>
        <w:pStyle w:val="Standard"/>
        <w:numPr>
          <w:ilvl w:val="0"/>
          <w:numId w:val="18"/>
        </w:numPr>
        <w:spacing w:after="22" w:line="240" w:lineRule="auto"/>
        <w:ind w:right="14" w:hanging="360"/>
      </w:pPr>
      <w:r>
        <w:t>any amendment to or termination of the Call-Off Contract</w:t>
      </w:r>
    </w:p>
    <w:p w14:paraId="33C05FB7" w14:textId="77777777" w:rsidR="00185C48" w:rsidRDefault="00983A53">
      <w:pPr>
        <w:pStyle w:val="Standard"/>
        <w:numPr>
          <w:ilvl w:val="0"/>
          <w:numId w:val="18"/>
        </w:numPr>
        <w:spacing w:after="7" w:line="240" w:lineRule="auto"/>
        <w:ind w:right="14" w:hanging="360"/>
      </w:pPr>
      <w:r>
        <w:t>any forbearance or indulgence as to payment, time, performance or otherwise granted by the Buyer (whether or not such amendment, termination, forbearance or indulgence is made with the assent of the Guarantor)</w:t>
      </w:r>
    </w:p>
    <w:p w14:paraId="7624ABF2" w14:textId="77777777" w:rsidR="00185C48" w:rsidRDefault="00983A53">
      <w:pPr>
        <w:pStyle w:val="Standard"/>
        <w:numPr>
          <w:ilvl w:val="0"/>
          <w:numId w:val="18"/>
        </w:numPr>
        <w:ind w:right="14" w:hanging="360"/>
      </w:pPr>
      <w:r>
        <w:t>the Buyer doing (or omitting to do) anything which, but for this provision, might exonerate the Guarantor</w:t>
      </w:r>
    </w:p>
    <w:p w14:paraId="77E55327" w14:textId="77777777" w:rsidR="00185C48" w:rsidRDefault="00983A53">
      <w:pPr>
        <w:pStyle w:val="Standard"/>
        <w:ind w:right="14"/>
      </w:pPr>
      <w:r>
        <w:t>This Deed of Guarantee will be a continuing security for the Guaranteed Obligations and accordingly:</w:t>
      </w:r>
    </w:p>
    <w:p w14:paraId="33B40345" w14:textId="77777777" w:rsidR="00185C48" w:rsidRDefault="00983A53">
      <w:pPr>
        <w:pStyle w:val="Standard"/>
        <w:numPr>
          <w:ilvl w:val="0"/>
          <w:numId w:val="18"/>
        </w:numPr>
        <w:spacing w:after="7" w:line="240" w:lineRule="auto"/>
        <w:ind w:right="14" w:hanging="360"/>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1BEE2A89" w14:textId="77777777" w:rsidR="00185C48" w:rsidRDefault="00983A53">
      <w:pPr>
        <w:pStyle w:val="Standard"/>
        <w:numPr>
          <w:ilvl w:val="0"/>
          <w:numId w:val="18"/>
        </w:numPr>
        <w:spacing w:after="7" w:line="240" w:lineRule="auto"/>
        <w:ind w:right="14" w:hanging="360"/>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1AE293A7" w14:textId="77777777" w:rsidR="00185C48" w:rsidRDefault="00983A53">
      <w:pPr>
        <w:pStyle w:val="Standard"/>
        <w:numPr>
          <w:ilvl w:val="0"/>
          <w:numId w:val="18"/>
        </w:numPr>
        <w:spacing w:after="0" w:line="240" w:lineRule="auto"/>
        <w:ind w:right="14" w:hanging="360"/>
      </w:pPr>
      <w:r>
        <w:t>if, for any reason, any of the Guaranteed Obligations is void or unenforceable against the Supplier, the Guarantor will be liable for that purported obligation or liability as if the same</w:t>
      </w:r>
    </w:p>
    <w:p w14:paraId="014724E5" w14:textId="77777777" w:rsidR="00185C48" w:rsidRDefault="00983A53">
      <w:pPr>
        <w:pStyle w:val="Standard"/>
        <w:spacing w:after="12" w:line="240" w:lineRule="auto"/>
        <w:ind w:left="1541" w:right="14" w:firstLine="311"/>
      </w:pPr>
      <w:r>
        <w:t>were fully valid and enforceable and the Guarantor were principal debtor</w:t>
      </w:r>
    </w:p>
    <w:p w14:paraId="215F13A6" w14:textId="77777777" w:rsidR="00185C48" w:rsidRDefault="00983A53">
      <w:pPr>
        <w:pStyle w:val="Standard"/>
        <w:numPr>
          <w:ilvl w:val="0"/>
          <w:numId w:val="18"/>
        </w:numPr>
        <w:ind w:right="14" w:hanging="360"/>
      </w:pPr>
      <w:r>
        <w:t>the rights of the Buyer against the Guarantor under this Deed of Guarantee are in addition to, will not be affected by and will not prejudice, any other security, guarantee, indemnity or other rights or remedies available to the Buyer</w:t>
      </w:r>
    </w:p>
    <w:p w14:paraId="57819275" w14:textId="77777777" w:rsidR="00185C48" w:rsidRDefault="00983A53">
      <w:pPr>
        <w:pStyle w:val="Standard"/>
        <w:ind w:right="14"/>
      </w:pPr>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20DC7EF7" w14:textId="77777777" w:rsidR="00185C48" w:rsidRDefault="00983A53">
      <w:pPr>
        <w:pStyle w:val="Standard"/>
        <w:ind w:right="14"/>
      </w:pPr>
      <w:r>
        <w:t>The Buyer will not be obliged before taking steps to enforce this Deed of Guarantee against the Guarantor to:</w:t>
      </w:r>
    </w:p>
    <w:p w14:paraId="45FF8D77" w14:textId="77777777" w:rsidR="00185C48" w:rsidRDefault="00983A53">
      <w:pPr>
        <w:pStyle w:val="Standard"/>
        <w:numPr>
          <w:ilvl w:val="0"/>
          <w:numId w:val="18"/>
        </w:numPr>
        <w:spacing w:after="22" w:line="240" w:lineRule="auto"/>
        <w:ind w:right="14" w:hanging="360"/>
      </w:pPr>
      <w:r>
        <w:t>obtain judgment against the Supplier or the Guarantor or any third party in any court</w:t>
      </w:r>
    </w:p>
    <w:p w14:paraId="77E2EFDC" w14:textId="77777777" w:rsidR="00185C48" w:rsidRDefault="00983A53">
      <w:pPr>
        <w:pStyle w:val="Standard"/>
        <w:numPr>
          <w:ilvl w:val="0"/>
          <w:numId w:val="18"/>
        </w:numPr>
        <w:spacing w:after="22" w:line="240" w:lineRule="auto"/>
        <w:ind w:right="14" w:hanging="360"/>
      </w:pPr>
      <w:r>
        <w:t>make or file any claim in a bankruptcy or liquidation of the Supplier or any third party</w:t>
      </w:r>
    </w:p>
    <w:p w14:paraId="5818BEC3" w14:textId="77777777" w:rsidR="00185C48" w:rsidRDefault="00983A53">
      <w:pPr>
        <w:pStyle w:val="Standard"/>
        <w:numPr>
          <w:ilvl w:val="0"/>
          <w:numId w:val="18"/>
        </w:numPr>
        <w:spacing w:after="20" w:line="240" w:lineRule="auto"/>
        <w:ind w:right="14" w:hanging="360"/>
      </w:pPr>
      <w:r>
        <w:lastRenderedPageBreak/>
        <w:t>take any action against the Supplier or the Guarantor or any third party</w:t>
      </w:r>
    </w:p>
    <w:p w14:paraId="485B11C9" w14:textId="77777777" w:rsidR="00185C48" w:rsidRDefault="00983A53">
      <w:pPr>
        <w:pStyle w:val="Standard"/>
        <w:numPr>
          <w:ilvl w:val="0"/>
          <w:numId w:val="18"/>
        </w:numPr>
        <w:ind w:right="14" w:hanging="360"/>
      </w:pPr>
      <w:r>
        <w:t>resort to any other security or guarantee or other means of payment</w:t>
      </w:r>
    </w:p>
    <w:p w14:paraId="68C628C7" w14:textId="77777777" w:rsidR="00185C48" w:rsidRDefault="00983A53">
      <w:pPr>
        <w:pStyle w:val="Standard"/>
        <w:ind w:right="14"/>
      </w:pPr>
      <w:r>
        <w:t>No action (or inaction) by the Buyer relating to any such security, guarantee or other means of payment will prejudice or affect the liability of the Guarantor.</w:t>
      </w:r>
    </w:p>
    <w:p w14:paraId="1517558E" w14:textId="77777777" w:rsidR="00185C48" w:rsidRDefault="00983A53">
      <w:pPr>
        <w:pStyle w:val="Standard"/>
        <w:ind w:right="14"/>
      </w:pPr>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3B39D458" w14:textId="77777777" w:rsidR="00185C48" w:rsidRDefault="00983A53">
      <w:pPr>
        <w:pStyle w:val="Standard"/>
        <w:spacing w:after="717" w:line="240" w:lineRule="auto"/>
        <w:ind w:right="14"/>
      </w:pPr>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349410CE" w14:textId="77777777" w:rsidR="00185C48" w:rsidRDefault="00983A53">
      <w:pPr>
        <w:pStyle w:val="Heading3"/>
        <w:spacing w:after="0" w:line="240" w:lineRule="auto"/>
        <w:ind w:left="1113" w:firstLine="1118"/>
      </w:pPr>
      <w:r>
        <w:t>Representations and warranties</w:t>
      </w:r>
    </w:p>
    <w:p w14:paraId="2F558AB3" w14:textId="77777777" w:rsidR="00185C48" w:rsidRDefault="00983A53">
      <w:pPr>
        <w:pStyle w:val="Standard"/>
        <w:ind w:right="14"/>
      </w:pPr>
      <w:r>
        <w:t>The Guarantor hereby represents and warrants to the Buyer that:</w:t>
      </w:r>
    </w:p>
    <w:p w14:paraId="7FB6C306" w14:textId="77777777" w:rsidR="00185C48" w:rsidRDefault="00983A53">
      <w:pPr>
        <w:pStyle w:val="Standard"/>
        <w:numPr>
          <w:ilvl w:val="0"/>
          <w:numId w:val="19"/>
        </w:numPr>
        <w:spacing w:after="11" w:line="240" w:lineRule="auto"/>
        <w:ind w:right="14" w:hanging="360"/>
      </w:pPr>
      <w:r>
        <w:t>the Guarantor is duly incorporated and is a validly existing company under the Laws of its place of incorporation</w:t>
      </w:r>
    </w:p>
    <w:p w14:paraId="2164C0C2" w14:textId="77777777" w:rsidR="00185C48" w:rsidRDefault="00983A53">
      <w:pPr>
        <w:pStyle w:val="Standard"/>
        <w:numPr>
          <w:ilvl w:val="0"/>
          <w:numId w:val="19"/>
        </w:numPr>
        <w:spacing w:after="22" w:line="240" w:lineRule="auto"/>
        <w:ind w:right="14" w:hanging="360"/>
      </w:pPr>
      <w:r>
        <w:t>has the capacity to sue or be sued in its own name</w:t>
      </w:r>
    </w:p>
    <w:p w14:paraId="31438474" w14:textId="77777777" w:rsidR="00185C48" w:rsidRDefault="00983A53">
      <w:pPr>
        <w:pStyle w:val="Standard"/>
        <w:numPr>
          <w:ilvl w:val="0"/>
          <w:numId w:val="19"/>
        </w:numPr>
        <w:spacing w:after="10" w:line="240" w:lineRule="auto"/>
        <w:ind w:right="14" w:hanging="360"/>
      </w:pPr>
      <w:r>
        <w:t>the Guarantor has power to carry on its business as now being conducted and to own its Property and other assets</w:t>
      </w:r>
    </w:p>
    <w:p w14:paraId="063D35E7" w14:textId="77777777" w:rsidR="00185C48" w:rsidRDefault="00983A53">
      <w:pPr>
        <w:pStyle w:val="Standard"/>
        <w:numPr>
          <w:ilvl w:val="0"/>
          <w:numId w:val="19"/>
        </w:numPr>
        <w:spacing w:after="8" w:line="240" w:lineRule="auto"/>
        <w:ind w:right="14" w:hanging="360"/>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754997A3" w14:textId="77777777" w:rsidR="00185C48" w:rsidRDefault="00983A53">
      <w:pPr>
        <w:pStyle w:val="Standard"/>
        <w:numPr>
          <w:ilvl w:val="0"/>
          <w:numId w:val="19"/>
        </w:numPr>
        <w:spacing w:after="8" w:line="240" w:lineRule="auto"/>
        <w:ind w:right="14" w:hanging="360"/>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234B3550" w14:textId="77777777" w:rsidR="00185C48" w:rsidRDefault="00983A53">
      <w:pPr>
        <w:pStyle w:val="Standard"/>
        <w:ind w:left="2573" w:right="14" w:hanging="360"/>
      </w:pPr>
      <w:r>
        <w:t>○ the Guarantor's memorandum and articles of association or other equivalent constitutional documents, any existing Law, statute, rule or Regulation or any judgment, decree or permit to which the Guarantor is subject</w:t>
      </w:r>
    </w:p>
    <w:p w14:paraId="17490386" w14:textId="77777777" w:rsidR="00185C48" w:rsidRDefault="00983A53">
      <w:pPr>
        <w:pStyle w:val="Standard"/>
        <w:spacing w:after="8" w:line="240" w:lineRule="auto"/>
        <w:ind w:left="2573" w:right="14" w:hanging="360"/>
      </w:pPr>
      <w:r>
        <w:t>○ the terms of any agreement or other document to which the Guarantor is a party or which is binding upon it or any of its assets</w:t>
      </w:r>
    </w:p>
    <w:p w14:paraId="6718EDC4" w14:textId="77777777" w:rsidR="00185C48" w:rsidRDefault="00983A53">
      <w:pPr>
        <w:pStyle w:val="Standard"/>
        <w:ind w:left="2573" w:right="14" w:hanging="360"/>
      </w:pPr>
      <w:r>
        <w:t>○ all governmental and other authorisations, approvals, licences and consents, required or desirable</w:t>
      </w:r>
    </w:p>
    <w:p w14:paraId="426659FC" w14:textId="77777777" w:rsidR="00185C48" w:rsidRDefault="00983A53">
      <w:pPr>
        <w:pStyle w:val="Standard"/>
        <w:spacing w:after="729" w:line="240" w:lineRule="auto"/>
        <w:ind w:right="14"/>
      </w:pPr>
      <w:r>
        <w:t>This Deed of Guarantee is the legal valid and binding obligation of the Guarantor and is enforceable against the Guarantor in accordance with its terms.</w:t>
      </w:r>
    </w:p>
    <w:p w14:paraId="6B96F3F5" w14:textId="77777777" w:rsidR="00185C48" w:rsidRDefault="00983A53">
      <w:pPr>
        <w:pStyle w:val="Heading3"/>
        <w:spacing w:after="6" w:line="240" w:lineRule="auto"/>
        <w:ind w:left="1113" w:firstLine="1118"/>
      </w:pPr>
      <w:r>
        <w:lastRenderedPageBreak/>
        <w:t>Payments and set-off</w:t>
      </w:r>
    </w:p>
    <w:p w14:paraId="1919EEEC" w14:textId="77777777" w:rsidR="00185C48" w:rsidRDefault="00983A53">
      <w:pPr>
        <w:pStyle w:val="Standard"/>
        <w:ind w:right="14"/>
      </w:pPr>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12EFA363" w14:textId="77777777" w:rsidR="00185C48" w:rsidRDefault="00983A53">
      <w:pPr>
        <w:pStyle w:val="Standard"/>
        <w:ind w:right="14"/>
      </w:pPr>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0E5BC3AA" w14:textId="77777777" w:rsidR="00185C48" w:rsidRDefault="00983A53">
      <w:pPr>
        <w:pStyle w:val="Standard"/>
        <w:spacing w:after="766" w:line="240" w:lineRule="auto"/>
        <w:ind w:right="14"/>
      </w:pPr>
      <w:r>
        <w:t>The Guarantor will reimburse the Buyer for all legal and other costs (including VAT) incurred by the Buyer in connection with the enforcement of this Deed of Guarantee.</w:t>
      </w:r>
    </w:p>
    <w:p w14:paraId="716E1B29" w14:textId="77777777" w:rsidR="00185C48" w:rsidRDefault="00983A53">
      <w:pPr>
        <w:pStyle w:val="Heading3"/>
        <w:spacing w:after="2" w:line="240" w:lineRule="auto"/>
        <w:ind w:left="1113" w:firstLine="1118"/>
      </w:pPr>
      <w:r>
        <w:t>Guarantor’s acknowledgement</w:t>
      </w:r>
    </w:p>
    <w:p w14:paraId="2814DBE6" w14:textId="77777777" w:rsidR="00185C48" w:rsidRDefault="00983A53">
      <w:pPr>
        <w:pStyle w:val="Standard"/>
        <w:spacing w:after="0" w:line="240" w:lineRule="auto"/>
        <w:ind w:right="14"/>
      </w:pPr>
      <w:r>
        <w:t>The Guarantor warrants, acknowledges and confirms to the Buyer that it has not entered into this</w:t>
      </w:r>
    </w:p>
    <w:p w14:paraId="4344BE87" w14:textId="77777777" w:rsidR="00185C48" w:rsidRDefault="00983A53">
      <w:pPr>
        <w:pStyle w:val="Standard"/>
        <w:spacing w:after="0" w:line="240" w:lineRule="auto"/>
        <w:ind w:right="14"/>
      </w:pPr>
      <w:r>
        <w:t>Deed of Guarantee in reliance upon the Buyer nor been induced to enter into this Deed of</w:t>
      </w:r>
    </w:p>
    <w:p w14:paraId="3F4E0ED2" w14:textId="77777777" w:rsidR="00185C48" w:rsidRDefault="00983A53">
      <w:pPr>
        <w:pStyle w:val="Standard"/>
        <w:spacing w:after="717" w:line="240" w:lineRule="auto"/>
        <w:ind w:right="14"/>
      </w:pPr>
      <w:r>
        <w:t>Guarantee by any representation, warranty or undertaking made by, or on behalf of the Buyer, (whether express or implied and whether following statute or otherwise) which is not in this Deed of Guarantee.</w:t>
      </w:r>
    </w:p>
    <w:p w14:paraId="309B5699" w14:textId="77777777" w:rsidR="00185C48" w:rsidRDefault="00983A53">
      <w:pPr>
        <w:pStyle w:val="Heading3"/>
        <w:spacing w:after="2" w:line="240" w:lineRule="auto"/>
        <w:ind w:left="1113" w:firstLine="1118"/>
      </w:pPr>
      <w:r>
        <w:t>Assignment</w:t>
      </w:r>
    </w:p>
    <w:p w14:paraId="5255E9EC" w14:textId="77777777" w:rsidR="00185C48" w:rsidRDefault="00983A53">
      <w:pPr>
        <w:pStyle w:val="Standard"/>
        <w:ind w:right="14"/>
      </w:pPr>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44FBE15E" w14:textId="77777777" w:rsidR="00185C48" w:rsidRDefault="00983A53">
      <w:pPr>
        <w:pStyle w:val="Standard"/>
        <w:ind w:right="14"/>
      </w:pPr>
      <w:r>
        <w:t>The Guarantor may not assign or transfer any of its rights or obligations under this Deed of Guarantee.</w:t>
      </w:r>
    </w:p>
    <w:p w14:paraId="0E01BCCD" w14:textId="77777777" w:rsidR="00185C48" w:rsidRDefault="00983A53">
      <w:pPr>
        <w:pStyle w:val="Heading3"/>
        <w:spacing w:after="7" w:line="240" w:lineRule="auto"/>
        <w:ind w:left="1113" w:firstLine="1118"/>
      </w:pPr>
      <w:r>
        <w:t>Severance</w:t>
      </w:r>
    </w:p>
    <w:p w14:paraId="73B4BC4B" w14:textId="77777777" w:rsidR="00185C48" w:rsidRDefault="00983A53">
      <w:pPr>
        <w:pStyle w:val="Standard"/>
        <w:spacing w:after="729" w:line="240" w:lineRule="auto"/>
        <w:ind w:right="14"/>
      </w:pPr>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77A86F72" w14:textId="77777777" w:rsidR="00185C48" w:rsidRDefault="00983A53">
      <w:pPr>
        <w:pStyle w:val="Heading3"/>
        <w:spacing w:after="4" w:line="240" w:lineRule="auto"/>
        <w:ind w:left="1113" w:firstLine="1118"/>
      </w:pPr>
      <w:r>
        <w:t>Third-party rights</w:t>
      </w:r>
    </w:p>
    <w:p w14:paraId="13C85F54" w14:textId="77777777" w:rsidR="00185C48" w:rsidRDefault="00983A53">
      <w:pPr>
        <w:pStyle w:val="Standard"/>
        <w:spacing w:after="732" w:line="276" w:lineRule="auto"/>
        <w:ind w:left="1133" w:right="54" w:firstLine="0"/>
        <w:jc w:val="both"/>
      </w:pPr>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08FDD72F" w14:textId="77777777" w:rsidR="00185C48" w:rsidRDefault="00983A53">
      <w:pPr>
        <w:pStyle w:val="Heading3"/>
        <w:spacing w:after="2" w:line="240" w:lineRule="auto"/>
        <w:ind w:left="1113" w:firstLine="1118"/>
      </w:pPr>
      <w:r>
        <w:lastRenderedPageBreak/>
        <w:t>Governing law</w:t>
      </w:r>
    </w:p>
    <w:p w14:paraId="0D34EC5C" w14:textId="77777777" w:rsidR="00185C48" w:rsidRDefault="00983A53">
      <w:pPr>
        <w:pStyle w:val="Standard"/>
        <w:ind w:right="14"/>
      </w:pPr>
      <w:r>
        <w:t>This Deed of Guarantee, and any non-Contractual obligations arising out of or in connection with it, will be governed by and construed in accordance with English Law.</w:t>
      </w:r>
    </w:p>
    <w:p w14:paraId="425C476F" w14:textId="77777777" w:rsidR="00185C48" w:rsidRDefault="00983A53">
      <w:pPr>
        <w:pStyle w:val="Standard"/>
        <w:ind w:right="14"/>
      </w:pPr>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692D4823" w14:textId="77777777" w:rsidR="00185C48" w:rsidRDefault="00983A53">
      <w:pPr>
        <w:pStyle w:val="Standard"/>
        <w:ind w:right="14"/>
      </w:pPr>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09354641" w14:textId="77777777" w:rsidR="00185C48" w:rsidRDefault="00983A53">
      <w:pPr>
        <w:pStyle w:val="Standard"/>
        <w:ind w:right="14"/>
      </w:pPr>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5BD4CF6D" w14:textId="77777777" w:rsidR="00185C48" w:rsidRDefault="00983A53">
      <w:pPr>
        <w:pStyle w:val="Standard"/>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0E26820F" w14:textId="77777777" w:rsidR="00185C48" w:rsidRDefault="00983A53">
      <w:pPr>
        <w:pStyle w:val="Standard"/>
        <w:ind w:right="14"/>
      </w:pPr>
      <w:r>
        <w:t>IN WITNESS whereof the Guarantor has caused this instrument to be executed and delivered as a Deed the day and year first before written.</w:t>
      </w:r>
    </w:p>
    <w:p w14:paraId="76583DC8" w14:textId="77777777" w:rsidR="00185C48" w:rsidRDefault="00983A53">
      <w:pPr>
        <w:pStyle w:val="Standard"/>
        <w:ind w:right="14"/>
      </w:pPr>
      <w:r>
        <w:t>EXECUTED as a DEED by</w:t>
      </w:r>
    </w:p>
    <w:p w14:paraId="324714AC" w14:textId="77777777" w:rsidR="00185C48" w:rsidRDefault="00983A53">
      <w:pPr>
        <w:pStyle w:val="Heading4"/>
        <w:ind w:left="1123" w:right="3672" w:firstLine="0"/>
      </w:pPr>
      <w:r>
        <w:rPr>
          <w:b w:val="0"/>
        </w:rPr>
        <w:t>[</w:t>
      </w:r>
      <w:r>
        <w:t>Insert name of the Guarantor</w:t>
      </w:r>
      <w:r>
        <w:rPr>
          <w:b w:val="0"/>
        </w:rPr>
        <w:t>] acting by [</w:t>
      </w:r>
      <w:r>
        <w:t>Insert names</w:t>
      </w:r>
      <w:r>
        <w:rPr>
          <w:b w:val="0"/>
        </w:rPr>
        <w:t>]</w:t>
      </w:r>
    </w:p>
    <w:p w14:paraId="6BF0DD6D" w14:textId="77777777" w:rsidR="00185C48" w:rsidRDefault="00983A53">
      <w:pPr>
        <w:pStyle w:val="Standard"/>
        <w:ind w:right="14"/>
      </w:pPr>
      <w:r>
        <w:t>Director</w:t>
      </w:r>
    </w:p>
    <w:p w14:paraId="126BA1BA" w14:textId="77777777" w:rsidR="00185C48" w:rsidRDefault="00983A53">
      <w:pPr>
        <w:pStyle w:val="Standard"/>
        <w:tabs>
          <w:tab w:val="center" w:pos="2006"/>
          <w:tab w:val="center" w:pos="5773"/>
        </w:tabs>
        <w:ind w:left="0" w:firstLine="0"/>
      </w:pPr>
      <w:r>
        <w:rPr>
          <w:rFonts w:ascii="Calibri" w:eastAsia="Calibri" w:hAnsi="Calibri" w:cs="Calibri"/>
        </w:rPr>
        <w:tab/>
      </w:r>
      <w:r>
        <w:t xml:space="preserve">Director/Secretary </w:t>
      </w:r>
      <w:r>
        <w:tab/>
      </w:r>
    </w:p>
    <w:p w14:paraId="46280B40" w14:textId="77777777" w:rsidR="00185C48" w:rsidRDefault="00983A53">
      <w:pPr>
        <w:pStyle w:val="Heading2"/>
        <w:pageBreakBefore/>
        <w:ind w:left="1113" w:firstLine="1118"/>
      </w:pPr>
      <w:r>
        <w:lastRenderedPageBreak/>
        <w:t>Schedule 6: Glossary and interpretations</w:t>
      </w:r>
    </w:p>
    <w:p w14:paraId="09447650" w14:textId="77777777" w:rsidR="00185C48" w:rsidRDefault="00983A53">
      <w:pPr>
        <w:pStyle w:val="Standard"/>
        <w:spacing w:after="0" w:line="240" w:lineRule="auto"/>
        <w:ind w:right="14"/>
      </w:pPr>
      <w:r>
        <w:t>In this Call-Off Contract the following expressions mean:</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85C48" w14:paraId="04C864E2"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27B894C" w14:textId="77777777" w:rsidR="00185C48" w:rsidRDefault="00983A53">
            <w:pPr>
              <w:pStyle w:val="Standard"/>
              <w:spacing w:after="0" w:line="249" w:lineRule="auto"/>
              <w:ind w:left="0" w:firstLine="0"/>
            </w:pPr>
            <w:r>
              <w:rPr>
                <w:b/>
              </w:rPr>
              <w:t>Expression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84EDEDB" w14:textId="77777777" w:rsidR="00185C48" w:rsidRDefault="00983A53">
            <w:pPr>
              <w:pStyle w:val="Standard"/>
              <w:spacing w:after="0" w:line="249" w:lineRule="auto"/>
              <w:ind w:left="2" w:firstLine="0"/>
            </w:pPr>
            <w:r>
              <w:rPr>
                <w:b/>
              </w:rPr>
              <w:t>Meaning</w:t>
            </w:r>
          </w:p>
        </w:tc>
      </w:tr>
      <w:tr w:rsidR="00185C48" w14:paraId="14886135"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6D2E62E" w14:textId="77777777" w:rsidR="00185C48" w:rsidRDefault="00983A53">
            <w:pPr>
              <w:pStyle w:val="Standard"/>
              <w:spacing w:after="0" w:line="249" w:lineRule="auto"/>
              <w:ind w:left="0" w:firstLine="0"/>
            </w:pPr>
            <w:r>
              <w:rPr>
                <w:b/>
              </w:rPr>
              <w:t>Additional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3D52F67" w14:textId="77777777" w:rsidR="00185C48" w:rsidRDefault="00983A53">
            <w:pPr>
              <w:pStyle w:val="Standard"/>
              <w:spacing w:after="0" w:line="249" w:lineRule="auto"/>
              <w:ind w:left="2" w:firstLine="0"/>
            </w:pPr>
            <w:r>
              <w:t>Any services ancillary to the G-Cloud Services that are in the scope of Framework Agreement Clause 2 (Services) which a Buyer may request.</w:t>
            </w:r>
          </w:p>
        </w:tc>
      </w:tr>
      <w:tr w:rsidR="00185C48" w14:paraId="40FD464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F05D91D" w14:textId="77777777" w:rsidR="00185C48" w:rsidRDefault="00983A53">
            <w:pPr>
              <w:pStyle w:val="Standard"/>
              <w:spacing w:after="0" w:line="249" w:lineRule="auto"/>
              <w:ind w:left="0" w:firstLine="0"/>
            </w:pPr>
            <w:r>
              <w:rPr>
                <w:b/>
              </w:rPr>
              <w:t>Admission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E67037B" w14:textId="77777777" w:rsidR="00185C48" w:rsidRDefault="00983A53">
            <w:pPr>
              <w:pStyle w:val="Standard"/>
              <w:spacing w:after="0" w:line="249" w:lineRule="auto"/>
              <w:ind w:left="2" w:firstLine="0"/>
            </w:pPr>
            <w:r>
              <w:t>The agreement to be entered into to enable the Supplier to participate in the relevant Civil Service pension scheme(s).</w:t>
            </w:r>
          </w:p>
        </w:tc>
      </w:tr>
      <w:tr w:rsidR="00185C48" w14:paraId="39BD34E3"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F7DB4EF" w14:textId="77777777" w:rsidR="00185C48" w:rsidRDefault="00983A53">
            <w:pPr>
              <w:pStyle w:val="Standard"/>
              <w:spacing w:after="0" w:line="249" w:lineRule="auto"/>
              <w:ind w:left="0" w:firstLine="0"/>
            </w:pPr>
            <w:r>
              <w:rPr>
                <w:b/>
              </w:rPr>
              <w:t>Application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49315EF" w14:textId="77777777" w:rsidR="00185C48" w:rsidRDefault="00983A53">
            <w:pPr>
              <w:pStyle w:val="Standard"/>
              <w:spacing w:after="0" w:line="249" w:lineRule="auto"/>
              <w:ind w:left="2" w:firstLine="0"/>
            </w:pPr>
            <w:r>
              <w:t>The response submitted by the Supplier to the Invitation to Tender (known as the Invitation to Apply on the Platform).</w:t>
            </w:r>
          </w:p>
        </w:tc>
      </w:tr>
      <w:tr w:rsidR="00185C48" w14:paraId="447B4848"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AA2B1BF" w14:textId="77777777" w:rsidR="00185C48" w:rsidRDefault="00983A53">
            <w:pPr>
              <w:pStyle w:val="Standard"/>
              <w:spacing w:after="0" w:line="249" w:lineRule="auto"/>
              <w:ind w:left="0" w:firstLine="0"/>
            </w:pPr>
            <w:r>
              <w:rPr>
                <w:b/>
              </w:rPr>
              <w:t>Audit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E89B897" w14:textId="77777777" w:rsidR="00185C48" w:rsidRDefault="00983A53">
            <w:pPr>
              <w:pStyle w:val="Standard"/>
              <w:spacing w:after="0" w:line="249" w:lineRule="auto"/>
              <w:ind w:left="2" w:firstLine="0"/>
            </w:pPr>
            <w:r>
              <w:t>An audit carried out under the incorporated Framework Agreement clauses.</w:t>
            </w:r>
          </w:p>
        </w:tc>
      </w:tr>
      <w:tr w:rsidR="00185C48" w14:paraId="235C4FFA"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890BA50" w14:textId="77777777" w:rsidR="00185C48" w:rsidRDefault="00983A53">
            <w:pPr>
              <w:pStyle w:val="Standard"/>
              <w:spacing w:after="0" w:line="249" w:lineRule="auto"/>
              <w:ind w:left="0" w:firstLine="0"/>
            </w:pPr>
            <w:r>
              <w:rPr>
                <w:b/>
              </w:rPr>
              <w:t>Background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34865D4" w14:textId="77777777" w:rsidR="00185C48" w:rsidRDefault="00983A53">
            <w:pPr>
              <w:pStyle w:val="Standard"/>
              <w:spacing w:after="38" w:line="249" w:lineRule="auto"/>
              <w:ind w:left="2" w:firstLine="0"/>
            </w:pPr>
            <w:r>
              <w:t>For each Party, IPRs:</w:t>
            </w:r>
          </w:p>
          <w:p w14:paraId="3B775CE5" w14:textId="77777777" w:rsidR="00185C48" w:rsidRDefault="00983A53">
            <w:pPr>
              <w:pStyle w:val="Standard"/>
              <w:numPr>
                <w:ilvl w:val="0"/>
                <w:numId w:val="20"/>
              </w:numPr>
              <w:spacing w:after="8" w:line="249" w:lineRule="auto"/>
              <w:ind w:right="31" w:hanging="360"/>
            </w:pPr>
            <w:r>
              <w:t>owned by that Party before the date of this Call-Off Contract</w:t>
            </w:r>
          </w:p>
          <w:p w14:paraId="6D337FCD" w14:textId="77777777" w:rsidR="00185C48" w:rsidRDefault="00983A53">
            <w:pPr>
              <w:pStyle w:val="Standard"/>
              <w:spacing w:after="0" w:line="276" w:lineRule="auto"/>
              <w:ind w:left="722" w:right="27" w:firstLine="0"/>
            </w:pPr>
            <w:r>
              <w:t>(as may be enhanced and/or modified but not as a consequence of the Services) including IPRs contained in any of the Party's Know-How, documentation and processes</w:t>
            </w:r>
          </w:p>
          <w:p w14:paraId="6BBAC7AB" w14:textId="77777777" w:rsidR="00185C48" w:rsidRDefault="00983A53">
            <w:pPr>
              <w:pStyle w:val="Standard"/>
              <w:numPr>
                <w:ilvl w:val="0"/>
                <w:numId w:val="20"/>
              </w:numPr>
              <w:spacing w:after="215" w:line="276" w:lineRule="auto"/>
              <w:ind w:right="31" w:hanging="360"/>
            </w:pPr>
            <w:r>
              <w:t>created by the Party independently of this Call-Off Contract, or</w:t>
            </w:r>
          </w:p>
          <w:p w14:paraId="778AD00C" w14:textId="77777777" w:rsidR="00185C48" w:rsidRDefault="00983A53">
            <w:pPr>
              <w:pStyle w:val="Standard"/>
              <w:spacing w:after="0" w:line="249" w:lineRule="auto"/>
              <w:ind w:left="2" w:firstLine="0"/>
            </w:pPr>
            <w:r>
              <w:t>For the Buyer, Crown Copyright which isn’t available to the Supplier otherwise than under this Call-Off Contract, but excluding IPRs owned by that Party in Buyer software or Supplier software.</w:t>
            </w:r>
          </w:p>
        </w:tc>
      </w:tr>
      <w:tr w:rsidR="00185C48" w14:paraId="7E2D523C"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774E7CA" w14:textId="77777777" w:rsidR="00185C48" w:rsidRDefault="00983A53">
            <w:pPr>
              <w:pStyle w:val="Standard"/>
              <w:spacing w:after="0" w:line="249" w:lineRule="auto"/>
              <w:ind w:left="0" w:firstLine="0"/>
            </w:pPr>
            <w:r>
              <w:rPr>
                <w:b/>
              </w:rPr>
              <w:lastRenderedPageBreak/>
              <w:t>Buyer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AECEC2D" w14:textId="77777777" w:rsidR="00185C48" w:rsidRDefault="00983A53">
            <w:pPr>
              <w:pStyle w:val="Standard"/>
              <w:spacing w:after="0" w:line="249" w:lineRule="auto"/>
              <w:ind w:left="2" w:firstLine="0"/>
            </w:pPr>
            <w:r>
              <w:t>The contracting authority ordering services as set out in the Order Form.</w:t>
            </w:r>
          </w:p>
        </w:tc>
      </w:tr>
      <w:tr w:rsidR="00185C48" w14:paraId="04A53B45"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BB8CA79" w14:textId="77777777" w:rsidR="00185C48" w:rsidRDefault="00983A53">
            <w:pPr>
              <w:pStyle w:val="Standard"/>
              <w:spacing w:after="0" w:line="249" w:lineRule="auto"/>
              <w:ind w:left="0" w:firstLine="0"/>
            </w:pPr>
            <w:r>
              <w:rPr>
                <w:b/>
              </w:rPr>
              <w:t>Buyer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B3C5567" w14:textId="77777777" w:rsidR="00185C48" w:rsidRDefault="00983A53">
            <w:pPr>
              <w:pStyle w:val="Standard"/>
              <w:spacing w:after="0" w:line="249" w:lineRule="auto"/>
              <w:ind w:left="2" w:firstLine="0"/>
            </w:pPr>
            <w:r>
              <w:t>All data supplied by the Buyer to the Supplier including Personal Data and Service Data that is owned and managed by the Buyer.</w:t>
            </w:r>
          </w:p>
        </w:tc>
      </w:tr>
      <w:tr w:rsidR="00185C48" w14:paraId="2C0890B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1DF7A71" w14:textId="77777777" w:rsidR="00185C48" w:rsidRDefault="00983A53">
            <w:pPr>
              <w:pStyle w:val="Standard"/>
              <w:spacing w:after="0" w:line="249" w:lineRule="auto"/>
              <w:ind w:left="0" w:firstLine="0"/>
            </w:pPr>
            <w:r>
              <w:rPr>
                <w:b/>
              </w:rPr>
              <w:t>Buyer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569199F" w14:textId="77777777" w:rsidR="00185C48" w:rsidRDefault="00983A53">
            <w:pPr>
              <w:pStyle w:val="Standard"/>
              <w:spacing w:after="0" w:line="249" w:lineRule="auto"/>
              <w:ind w:left="2" w:firstLine="0"/>
            </w:pPr>
            <w:r>
              <w:t>The Personal Data supplied by the Buyer to the Supplier for purposes of, or in connection with, this Call-Off Contract.</w:t>
            </w:r>
          </w:p>
        </w:tc>
      </w:tr>
      <w:tr w:rsidR="00185C48" w14:paraId="12C6B192"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FA3F5BF" w14:textId="77777777" w:rsidR="00185C48" w:rsidRDefault="00983A53">
            <w:pPr>
              <w:pStyle w:val="Standard"/>
              <w:spacing w:after="0" w:line="249" w:lineRule="auto"/>
              <w:ind w:left="0" w:firstLine="0"/>
            </w:pPr>
            <w:r>
              <w:rPr>
                <w:b/>
              </w:rPr>
              <w:t>Buyer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0178E9C" w14:textId="77777777" w:rsidR="00185C48" w:rsidRDefault="00983A53">
            <w:pPr>
              <w:pStyle w:val="Standard"/>
              <w:spacing w:after="0" w:line="249" w:lineRule="auto"/>
              <w:ind w:left="2" w:firstLine="0"/>
            </w:pPr>
            <w:r>
              <w:t>The representative appointed by the Buyer under this Call-Off Contract.</w:t>
            </w:r>
          </w:p>
        </w:tc>
      </w:tr>
    </w:tbl>
    <w:p w14:paraId="6B96D8AC" w14:textId="77777777" w:rsidR="00185C48" w:rsidRDefault="00983A53">
      <w:pPr>
        <w:pStyle w:val="Standard"/>
        <w:spacing w:after="0" w:line="249"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85C48" w14:paraId="5AEDCB40"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50325E3" w14:textId="77777777" w:rsidR="00185C48" w:rsidRDefault="00983A53">
            <w:pPr>
              <w:pStyle w:val="Standard"/>
              <w:spacing w:after="0" w:line="249" w:lineRule="auto"/>
              <w:ind w:left="0" w:firstLine="0"/>
            </w:pPr>
            <w:r>
              <w:rPr>
                <w:b/>
              </w:rPr>
              <w:t>Buyer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4D1426B" w14:textId="77777777" w:rsidR="00185C48" w:rsidRDefault="00983A53">
            <w:pPr>
              <w:pStyle w:val="Standard"/>
              <w:spacing w:after="0" w:line="249" w:lineRule="auto"/>
              <w:ind w:left="2" w:firstLine="0"/>
            </w:pPr>
            <w:r>
              <w:t>Software owned by or licensed to the Buyer (other than under this Agreement), which is or will be used by the Supplier to provide the Services.</w:t>
            </w:r>
          </w:p>
        </w:tc>
      </w:tr>
      <w:tr w:rsidR="00185C48" w14:paraId="09AEB450"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F9B41EB" w14:textId="77777777" w:rsidR="00185C48" w:rsidRDefault="00983A53">
            <w:pPr>
              <w:pStyle w:val="Standard"/>
              <w:spacing w:after="0" w:line="249" w:lineRule="auto"/>
              <w:ind w:left="0" w:firstLine="0"/>
            </w:pPr>
            <w:r>
              <w:rPr>
                <w:b/>
              </w:rPr>
              <w:t>Call-Off 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23CD540" w14:textId="77777777" w:rsidR="00185C48" w:rsidRDefault="00983A53">
            <w:pPr>
              <w:pStyle w:val="Standard"/>
              <w:spacing w:after="1" w:line="249" w:lineRule="auto"/>
              <w:ind w:left="2" w:firstLine="0"/>
            </w:pPr>
            <w:r>
              <w:t>This call-off contract entered into following the provisions of the</w:t>
            </w:r>
          </w:p>
          <w:p w14:paraId="62CDBBE9" w14:textId="77777777" w:rsidR="00185C48" w:rsidRDefault="00983A53">
            <w:pPr>
              <w:pStyle w:val="Standard"/>
              <w:spacing w:after="0" w:line="249" w:lineRule="auto"/>
              <w:ind w:left="2" w:firstLine="0"/>
            </w:pPr>
            <w:r>
              <w:t>Framework Agreement for the provision of Services made between the Buyer and the Supplier comprising the Order Form, the Call-Off terms and conditions, the Call-Off schedules and the Collaboration Agreement.</w:t>
            </w:r>
          </w:p>
        </w:tc>
      </w:tr>
      <w:tr w:rsidR="00185C48" w14:paraId="664B0F4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E480C4D" w14:textId="77777777" w:rsidR="00185C48" w:rsidRDefault="00983A53">
            <w:pPr>
              <w:pStyle w:val="Standard"/>
              <w:spacing w:after="0" w:line="249" w:lineRule="auto"/>
              <w:ind w:left="0" w:firstLine="0"/>
            </w:pPr>
            <w:r>
              <w:rPr>
                <w:b/>
              </w:rPr>
              <w:lastRenderedPageBreak/>
              <w:t>Charges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D0C9207" w14:textId="77777777" w:rsidR="00185C48" w:rsidRDefault="00983A53">
            <w:pPr>
              <w:pStyle w:val="Standard"/>
              <w:spacing w:after="0" w:line="249" w:lineRule="auto"/>
              <w:ind w:left="2" w:firstLine="0"/>
            </w:pPr>
            <w:r>
              <w:t>The prices (excluding any applicable VAT), payable to the Supplier by the Buyer under this Call-Off Contract.</w:t>
            </w:r>
          </w:p>
        </w:tc>
      </w:tr>
      <w:tr w:rsidR="00185C48" w14:paraId="574DFAF2"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894FC10" w14:textId="77777777" w:rsidR="00185C48" w:rsidRDefault="00983A53">
            <w:pPr>
              <w:pStyle w:val="Standard"/>
              <w:spacing w:after="0" w:line="249" w:lineRule="auto"/>
              <w:ind w:left="0" w:firstLine="0"/>
            </w:pPr>
            <w:r>
              <w:rPr>
                <w:b/>
              </w:rPr>
              <w:t>Collaboration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696EEA5" w14:textId="77777777" w:rsidR="00185C48" w:rsidRDefault="00983A53">
            <w:pPr>
              <w:pStyle w:val="Standard"/>
              <w:spacing w:after="0" w:line="249" w:lineRule="auto"/>
              <w:ind w:left="2" w:firstLine="0"/>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185C48" w14:paraId="6529A45B"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5A0E8EF" w14:textId="77777777" w:rsidR="00185C48" w:rsidRDefault="00983A53">
            <w:pPr>
              <w:pStyle w:val="Standard"/>
              <w:spacing w:after="0" w:line="249" w:lineRule="auto"/>
              <w:ind w:left="0" w:firstLine="0"/>
            </w:pPr>
            <w:r>
              <w:rPr>
                <w:b/>
              </w:rPr>
              <w:t>Commercially Sensitive</w:t>
            </w:r>
            <w:r>
              <w:t xml:space="preserve"> </w:t>
            </w: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914FC8D" w14:textId="77777777" w:rsidR="00185C48" w:rsidRDefault="00983A53">
            <w:pPr>
              <w:pStyle w:val="Standard"/>
              <w:spacing w:after="0" w:line="249" w:lineRule="auto"/>
              <w:ind w:left="2" w:right="6" w:firstLine="0"/>
            </w:pPr>
            <w:r>
              <w:t>Information, which the Buyer has been notified about by the Supplier in writing before the Start date with full details of why the Information is deemed to be commercially sensitive.</w:t>
            </w:r>
          </w:p>
        </w:tc>
      </w:tr>
      <w:tr w:rsidR="00185C48" w14:paraId="7510CF1A"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9932FEC" w14:textId="77777777" w:rsidR="00185C48" w:rsidRDefault="00983A53">
            <w:pPr>
              <w:pStyle w:val="Standard"/>
              <w:spacing w:after="0" w:line="249" w:lineRule="auto"/>
              <w:ind w:left="0" w:firstLine="0"/>
            </w:pPr>
            <w:r>
              <w:rPr>
                <w:b/>
              </w:rPr>
              <w:t>Confidential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EA223AF" w14:textId="77777777" w:rsidR="00185C48" w:rsidRDefault="00983A53">
            <w:pPr>
              <w:pStyle w:val="Standard"/>
              <w:spacing w:after="0" w:line="300" w:lineRule="auto"/>
              <w:ind w:left="2" w:firstLine="0"/>
            </w:pPr>
            <w:r>
              <w:t>Data, Personal Data and any information, which may include (but isn’t limited to) any:</w:t>
            </w:r>
          </w:p>
          <w:p w14:paraId="5D3FDE31" w14:textId="77777777" w:rsidR="00185C48" w:rsidRDefault="00983A53">
            <w:pPr>
              <w:pStyle w:val="Standard"/>
              <w:numPr>
                <w:ilvl w:val="0"/>
                <w:numId w:val="21"/>
              </w:numPr>
              <w:spacing w:after="0" w:line="276" w:lineRule="auto"/>
              <w:ind w:hanging="360"/>
            </w:pPr>
            <w:r>
              <w:t>information about business, affairs, developments, trade secrets, know-how, personnel, and third parties, including all Intellectual Property Rights (IPRs), together with all information derived from any of the above</w:t>
            </w:r>
          </w:p>
          <w:p w14:paraId="763BF41C" w14:textId="77777777" w:rsidR="00185C48" w:rsidRDefault="00983A53">
            <w:pPr>
              <w:pStyle w:val="Standard"/>
              <w:numPr>
                <w:ilvl w:val="0"/>
                <w:numId w:val="21"/>
              </w:numPr>
              <w:spacing w:after="0" w:line="249" w:lineRule="auto"/>
              <w:ind w:hanging="360"/>
            </w:pPr>
            <w:r>
              <w:t xml:space="preserve">other information clearly designated as being confidential or which ought reasonably </w:t>
            </w:r>
            <w:proofErr w:type="gramStart"/>
            <w:r>
              <w:t>be</w:t>
            </w:r>
            <w:proofErr w:type="gramEnd"/>
            <w:r>
              <w:t xml:space="preserve"> considered to be confidential (whether or not it is marked 'confidential').</w:t>
            </w:r>
          </w:p>
        </w:tc>
      </w:tr>
      <w:tr w:rsidR="00185C48" w14:paraId="14C1BB76"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0E61F3E" w14:textId="77777777" w:rsidR="00185C48" w:rsidRDefault="00983A53">
            <w:pPr>
              <w:pStyle w:val="Standard"/>
              <w:spacing w:after="0" w:line="249" w:lineRule="auto"/>
              <w:ind w:left="0" w:firstLine="0"/>
            </w:pPr>
            <w:r>
              <w:rPr>
                <w:b/>
              </w:rPr>
              <w:t>Control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7495EAC" w14:textId="77777777" w:rsidR="00185C48" w:rsidRDefault="00983A53">
            <w:pPr>
              <w:pStyle w:val="Standard"/>
              <w:spacing w:after="0" w:line="249" w:lineRule="auto"/>
              <w:ind w:left="2" w:firstLine="0"/>
            </w:pPr>
            <w:r>
              <w:t>‘Control’ as defined in section 1124 and 450 of the Corporation Tax Act 2010. 'Controls' and 'Controlled' will be interpreted accordingly.</w:t>
            </w:r>
          </w:p>
        </w:tc>
      </w:tr>
      <w:tr w:rsidR="00185C48" w14:paraId="1D1685D3"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7416293" w14:textId="77777777" w:rsidR="00185C48" w:rsidRDefault="00983A53">
            <w:pPr>
              <w:pStyle w:val="Standard"/>
              <w:spacing w:after="0" w:line="249" w:lineRule="auto"/>
              <w:ind w:left="0" w:firstLine="0"/>
            </w:pPr>
            <w:r>
              <w:rPr>
                <w:b/>
              </w:rPr>
              <w:lastRenderedPageBreak/>
              <w:t>Controller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26F90E5" w14:textId="77777777" w:rsidR="00185C48" w:rsidRDefault="00983A53">
            <w:pPr>
              <w:pStyle w:val="Standard"/>
              <w:spacing w:after="0" w:line="249" w:lineRule="auto"/>
              <w:ind w:left="2" w:firstLine="0"/>
            </w:pPr>
            <w:r>
              <w:t>Takes the meaning given in the UK GDPR.</w:t>
            </w:r>
          </w:p>
        </w:tc>
      </w:tr>
      <w:tr w:rsidR="00185C48" w14:paraId="1A40FFF5"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418A0F6" w14:textId="77777777" w:rsidR="00185C48" w:rsidRDefault="00983A53">
            <w:pPr>
              <w:pStyle w:val="Standard"/>
              <w:spacing w:after="0" w:line="249" w:lineRule="auto"/>
              <w:ind w:left="0" w:firstLine="0"/>
            </w:pPr>
            <w:r>
              <w:rPr>
                <w:b/>
              </w:rPr>
              <w:t>Crown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FE39E69" w14:textId="77777777" w:rsidR="00185C48" w:rsidRDefault="00983A53">
            <w:pPr>
              <w:pStyle w:val="Standard"/>
              <w:spacing w:after="0" w:line="249" w:lineRule="auto"/>
              <w:ind w:left="2" w:firstLine="0"/>
            </w:pPr>
            <w: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4AA81D5D" w14:textId="77777777" w:rsidR="00185C48" w:rsidRDefault="00983A53">
      <w:pPr>
        <w:pStyle w:val="Standard"/>
        <w:spacing w:after="0" w:line="249"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85C48" w14:paraId="319101FD"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E7B5DF1" w14:textId="77777777" w:rsidR="00185C48" w:rsidRDefault="00983A53">
            <w:pPr>
              <w:pStyle w:val="Standard"/>
              <w:spacing w:after="0" w:line="249" w:lineRule="auto"/>
              <w:ind w:left="0" w:firstLine="0"/>
            </w:pPr>
            <w:r>
              <w:rPr>
                <w:b/>
              </w:rPr>
              <w:t>Data Loss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DCFA245" w14:textId="77777777" w:rsidR="00185C48" w:rsidRDefault="00983A53">
            <w:pPr>
              <w:pStyle w:val="Standard"/>
              <w:spacing w:after="0" w:line="249" w:lineRule="auto"/>
              <w:ind w:left="2" w:right="45" w:firstLine="0"/>
            </w:pPr>
            <w: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185C48" w14:paraId="73466A00"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3062758" w14:textId="77777777" w:rsidR="00185C48" w:rsidRDefault="00983A53">
            <w:pPr>
              <w:pStyle w:val="Standard"/>
              <w:spacing w:after="0" w:line="249" w:lineRule="auto"/>
              <w:ind w:left="0" w:firstLine="0"/>
            </w:pPr>
            <w:r>
              <w:rPr>
                <w:b/>
              </w:rPr>
              <w:t>Data Protection Impact</w:t>
            </w:r>
            <w:r>
              <w:t xml:space="preserve"> </w:t>
            </w:r>
            <w:r>
              <w:rPr>
                <w:b/>
              </w:rPr>
              <w:t>Assessment (DPIA)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E202C0B" w14:textId="77777777" w:rsidR="00185C48" w:rsidRDefault="00983A53">
            <w:pPr>
              <w:pStyle w:val="Standard"/>
              <w:spacing w:after="0" w:line="249" w:lineRule="auto"/>
              <w:ind w:left="2" w:firstLine="0"/>
            </w:pPr>
            <w:r>
              <w:t>An assessment by the Controller of the impact of the envisaged Processing on the protection of Personal Data.</w:t>
            </w:r>
          </w:p>
        </w:tc>
      </w:tr>
      <w:tr w:rsidR="00185C48" w14:paraId="64ED2888"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F5D7131" w14:textId="77777777" w:rsidR="00185C48" w:rsidRDefault="00983A53">
            <w:pPr>
              <w:pStyle w:val="Standard"/>
              <w:spacing w:after="0" w:line="249" w:lineRule="auto"/>
              <w:ind w:left="0" w:firstLine="0"/>
            </w:pPr>
            <w:r>
              <w:rPr>
                <w:b/>
              </w:rPr>
              <w:t>Data Protection</w:t>
            </w:r>
            <w:r>
              <w:t xml:space="preserve"> </w:t>
            </w:r>
            <w:r>
              <w:rPr>
                <w:b/>
              </w:rPr>
              <w:t>Legislation (DPL)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ECC53EB" w14:textId="77777777" w:rsidR="00185C48" w:rsidRDefault="00983A53">
            <w:pPr>
              <w:pStyle w:val="Standard"/>
              <w:spacing w:after="2" w:line="249" w:lineRule="auto"/>
              <w:ind w:left="2" w:firstLine="0"/>
            </w:pPr>
            <w:r>
              <w:t>(</w:t>
            </w:r>
            <w:proofErr w:type="spellStart"/>
            <w:r>
              <w:t>i</w:t>
            </w:r>
            <w:proofErr w:type="spellEnd"/>
            <w:r>
              <w:t>) the UK GDPR as amended from time to time; (ii) the DPA 2018 to</w:t>
            </w:r>
          </w:p>
          <w:p w14:paraId="2FBC4699" w14:textId="77777777" w:rsidR="00185C48" w:rsidRDefault="00983A53">
            <w:pPr>
              <w:pStyle w:val="Standard"/>
              <w:spacing w:after="0" w:line="249" w:lineRule="auto"/>
              <w:ind w:left="722" w:firstLine="0"/>
            </w:pPr>
            <w:r>
              <w:t>the extent that it relates to Processing of Personal Data and privacy; (iii) all applicable Law about the Processing of Personal Data and privacy.</w:t>
            </w:r>
          </w:p>
        </w:tc>
      </w:tr>
      <w:tr w:rsidR="00185C48" w14:paraId="0149C3EA"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938D826" w14:textId="77777777" w:rsidR="00185C48" w:rsidRDefault="00983A53">
            <w:pPr>
              <w:pStyle w:val="Standard"/>
              <w:spacing w:after="0" w:line="249" w:lineRule="auto"/>
              <w:ind w:left="0" w:firstLine="0"/>
            </w:pPr>
            <w:r>
              <w:rPr>
                <w:b/>
              </w:rPr>
              <w:t>Data Subject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4C9157B" w14:textId="77777777" w:rsidR="00185C48" w:rsidRDefault="00983A53">
            <w:pPr>
              <w:pStyle w:val="Standard"/>
              <w:spacing w:after="0" w:line="249" w:lineRule="auto"/>
              <w:ind w:left="2" w:firstLine="0"/>
            </w:pPr>
            <w:r>
              <w:t>Takes the meaning given in the UK GDPR</w:t>
            </w:r>
          </w:p>
        </w:tc>
      </w:tr>
      <w:tr w:rsidR="00185C48" w14:paraId="6BC268F8"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5ED8C47" w14:textId="77777777" w:rsidR="00185C48" w:rsidRDefault="00983A53">
            <w:pPr>
              <w:pStyle w:val="Standard"/>
              <w:spacing w:after="0" w:line="249" w:lineRule="auto"/>
              <w:ind w:left="0" w:firstLine="0"/>
            </w:pPr>
            <w:r>
              <w:rPr>
                <w:b/>
              </w:rPr>
              <w:lastRenderedPageBreak/>
              <w:t>Default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52B2FFA" w14:textId="77777777" w:rsidR="00185C48" w:rsidRDefault="00983A53">
            <w:pPr>
              <w:pStyle w:val="Standard"/>
              <w:spacing w:after="17" w:line="249" w:lineRule="auto"/>
              <w:ind w:left="2" w:firstLine="0"/>
            </w:pPr>
            <w:r>
              <w:t>Default is any:</w:t>
            </w:r>
          </w:p>
          <w:p w14:paraId="64DC40EC" w14:textId="77777777" w:rsidR="00185C48" w:rsidRDefault="00983A53">
            <w:pPr>
              <w:pStyle w:val="Standard"/>
              <w:numPr>
                <w:ilvl w:val="0"/>
                <w:numId w:val="4"/>
              </w:numPr>
              <w:spacing w:after="10" w:line="278" w:lineRule="auto"/>
              <w:ind w:right="17" w:hanging="360"/>
            </w:pPr>
            <w:r>
              <w:t>breach of the obligations of the Supplier (including any fundamental breach or breach of a fundamental term)</w:t>
            </w:r>
          </w:p>
          <w:p w14:paraId="70B39A04" w14:textId="77777777" w:rsidR="00185C48" w:rsidRDefault="00983A53">
            <w:pPr>
              <w:pStyle w:val="Standard"/>
              <w:numPr>
                <w:ilvl w:val="0"/>
                <w:numId w:val="4"/>
              </w:numPr>
              <w:spacing w:after="215" w:line="276" w:lineRule="auto"/>
              <w:ind w:right="17" w:hanging="360"/>
            </w:pPr>
            <w:bookmarkStart w:id="11" w:name="_heading=h.4d34og8"/>
            <w:bookmarkEnd w:id="11"/>
            <w:r>
              <w:t>other default, negligence or negligent statement of the Supplier, of its Subcontractors or any Supplier Staff (whether by act or omission), in connection with or in relation to this Call-Off Contract</w:t>
            </w:r>
          </w:p>
          <w:p w14:paraId="352872A1" w14:textId="77777777" w:rsidR="00185C48" w:rsidRDefault="00983A53">
            <w:pPr>
              <w:pStyle w:val="Standard"/>
              <w:spacing w:after="0" w:line="249" w:lineRule="auto"/>
              <w:ind w:left="2" w:firstLine="0"/>
            </w:pPr>
            <w:r>
              <w:t>Unless otherwise specified in the Framework Agreement the Supplier is liable to CCS for a Default of the Framework Agreement and in relation to a Default of the Call-Off Contract, the Supplier is liable to the Buyer.</w:t>
            </w:r>
          </w:p>
        </w:tc>
      </w:tr>
      <w:tr w:rsidR="00185C48" w14:paraId="3D123DD0"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C41F42C" w14:textId="77777777" w:rsidR="00185C48" w:rsidRDefault="00983A53">
            <w:pPr>
              <w:pStyle w:val="Standard"/>
              <w:spacing w:after="0" w:line="249" w:lineRule="auto"/>
              <w:ind w:left="0" w:firstLine="0"/>
            </w:pPr>
            <w:r>
              <w:rPr>
                <w:b/>
              </w:rPr>
              <w:t>DPA 2018</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940FC0D" w14:textId="77777777" w:rsidR="00185C48" w:rsidRDefault="00983A53">
            <w:pPr>
              <w:pStyle w:val="Standard"/>
              <w:spacing w:after="0" w:line="249" w:lineRule="auto"/>
              <w:ind w:left="2" w:firstLine="0"/>
            </w:pPr>
            <w:r>
              <w:t>Data Protection Act 2018.</w:t>
            </w:r>
          </w:p>
        </w:tc>
      </w:tr>
      <w:tr w:rsidR="00185C48" w14:paraId="01FD9E07"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FDA2C26" w14:textId="77777777" w:rsidR="00185C48" w:rsidRDefault="00983A53">
            <w:pPr>
              <w:pStyle w:val="Standard"/>
              <w:spacing w:after="0" w:line="249" w:lineRule="auto"/>
              <w:ind w:left="0" w:firstLine="0"/>
              <w:jc w:val="both"/>
            </w:pPr>
            <w:r>
              <w:rPr>
                <w:b/>
              </w:rPr>
              <w:t>Employment Regulations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FDCBAF8" w14:textId="77777777" w:rsidR="00185C48" w:rsidRDefault="00983A53">
            <w:pPr>
              <w:pStyle w:val="Standard"/>
              <w:spacing w:after="0" w:line="249" w:lineRule="auto"/>
              <w:ind w:left="2" w:firstLine="0"/>
            </w:pPr>
            <w:r>
              <w:t xml:space="preserve">The Transfer of Undertakings (Protection of Employment) Regulations 2006 (SI 2006/246) (‘TUPE’) </w:t>
            </w:r>
            <w:r>
              <w:tab/>
              <w:t>.</w:t>
            </w:r>
          </w:p>
        </w:tc>
      </w:tr>
      <w:tr w:rsidR="00185C48" w14:paraId="17B93823"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9A4359A" w14:textId="77777777" w:rsidR="00185C48" w:rsidRDefault="00983A53">
            <w:pPr>
              <w:pStyle w:val="Standard"/>
              <w:spacing w:after="0" w:line="249" w:lineRule="auto"/>
              <w:ind w:left="0" w:firstLine="0"/>
            </w:pPr>
            <w:r>
              <w:rPr>
                <w:b/>
              </w:rPr>
              <w:t>End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BA94498" w14:textId="77777777" w:rsidR="00185C48" w:rsidRDefault="00983A53">
            <w:pPr>
              <w:pStyle w:val="Standard"/>
              <w:spacing w:after="0" w:line="249" w:lineRule="auto"/>
              <w:ind w:left="2" w:firstLine="0"/>
            </w:pPr>
            <w:r>
              <w:t>Means to terminate; and Ended and Ending are construed accordingly.</w:t>
            </w:r>
          </w:p>
        </w:tc>
      </w:tr>
      <w:tr w:rsidR="00185C48" w14:paraId="6367D614"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7AB640B" w14:textId="77777777" w:rsidR="00185C48" w:rsidRDefault="00983A53">
            <w:pPr>
              <w:pStyle w:val="Standard"/>
              <w:spacing w:after="0" w:line="249" w:lineRule="auto"/>
              <w:ind w:left="0" w:firstLine="0"/>
            </w:pPr>
            <w:r>
              <w:rPr>
                <w:b/>
              </w:rPr>
              <w:t>Environmental</w:t>
            </w:r>
          </w:p>
          <w:p w14:paraId="4529BEDB" w14:textId="77777777" w:rsidR="00185C48" w:rsidRDefault="00983A53">
            <w:pPr>
              <w:pStyle w:val="Standard"/>
              <w:spacing w:after="0" w:line="249" w:lineRule="auto"/>
              <w:ind w:left="0" w:firstLine="0"/>
            </w:pPr>
            <w:r>
              <w:rPr>
                <w:b/>
              </w:rPr>
              <w:t>Information Regulations or EIR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D8BAE9F" w14:textId="77777777" w:rsidR="00185C48" w:rsidRDefault="00983A53">
            <w:pPr>
              <w:pStyle w:val="Standard"/>
              <w:spacing w:after="2" w:line="249" w:lineRule="auto"/>
              <w:ind w:left="2" w:firstLine="0"/>
            </w:pPr>
            <w:r>
              <w:t>The Environmental Information Regulations 2004 together with any guidance or codes of practice issued by the Information</w:t>
            </w:r>
          </w:p>
          <w:p w14:paraId="22B70C84" w14:textId="77777777" w:rsidR="00185C48" w:rsidRDefault="00983A53">
            <w:pPr>
              <w:pStyle w:val="Standard"/>
              <w:spacing w:after="0" w:line="249" w:lineRule="auto"/>
              <w:ind w:left="2" w:firstLine="0"/>
            </w:pPr>
            <w:r>
              <w:t>Commissioner or relevant government department about the regulations.</w:t>
            </w:r>
          </w:p>
        </w:tc>
      </w:tr>
      <w:tr w:rsidR="00185C48" w14:paraId="63CEBD19"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18CAAF6" w14:textId="77777777" w:rsidR="00185C48" w:rsidRDefault="00983A53">
            <w:pPr>
              <w:pStyle w:val="Standard"/>
              <w:spacing w:after="0" w:line="249" w:lineRule="auto"/>
              <w:ind w:left="0" w:firstLine="0"/>
            </w:pPr>
            <w:r>
              <w:rPr>
                <w:b/>
              </w:rPr>
              <w:t>Equipment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C877636" w14:textId="77777777" w:rsidR="00185C48" w:rsidRDefault="00983A53">
            <w:pPr>
              <w:pStyle w:val="Standard"/>
              <w:spacing w:after="0" w:line="249" w:lineRule="auto"/>
              <w:ind w:left="2" w:firstLine="0"/>
            </w:pPr>
            <w: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0D394CDD" w14:textId="77777777" w:rsidR="00185C48" w:rsidRDefault="00983A53">
      <w:pPr>
        <w:pStyle w:val="Standard"/>
        <w:spacing w:after="0" w:line="249" w:lineRule="auto"/>
        <w:ind w:left="0" w:firstLine="0"/>
        <w:jc w:val="both"/>
      </w:pPr>
      <w:r>
        <w:t xml:space="preserve"> </w:t>
      </w:r>
    </w:p>
    <w:p w14:paraId="6A467986" w14:textId="77777777" w:rsidR="00185C48" w:rsidRDefault="00185C48">
      <w:pPr>
        <w:pStyle w:val="Standard"/>
        <w:spacing w:after="0" w:line="249"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85C48" w14:paraId="10D3E83F"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CB0EF36" w14:textId="77777777" w:rsidR="00185C48" w:rsidRDefault="00983A53">
            <w:pPr>
              <w:pStyle w:val="Standard"/>
              <w:spacing w:after="0" w:line="249" w:lineRule="auto"/>
              <w:ind w:left="0" w:firstLine="0"/>
            </w:pPr>
            <w:r>
              <w:rPr>
                <w:b/>
              </w:rPr>
              <w:lastRenderedPageBreak/>
              <w:t>ESI Reference Number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AD5A2D1" w14:textId="77777777" w:rsidR="00185C48" w:rsidRDefault="00983A53">
            <w:pPr>
              <w:pStyle w:val="Standard"/>
              <w:spacing w:after="0" w:line="249" w:lineRule="auto"/>
              <w:ind w:left="2" w:right="6" w:firstLine="0"/>
            </w:pPr>
            <w:r>
              <w:t xml:space="preserve">The </w:t>
            </w:r>
            <w:proofErr w:type="gramStart"/>
            <w:r>
              <w:t>14 digit</w:t>
            </w:r>
            <w:proofErr w:type="gramEnd"/>
            <w:r>
              <w:t xml:space="preserve"> ESI reference number from the summary of the outcome screen of the ESI tool.</w:t>
            </w:r>
          </w:p>
        </w:tc>
      </w:tr>
      <w:tr w:rsidR="00185C48" w14:paraId="72B3687A"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C8174D5" w14:textId="77777777" w:rsidR="00185C48" w:rsidRDefault="00983A53">
            <w:pPr>
              <w:pStyle w:val="Standard"/>
              <w:spacing w:after="0" w:line="249" w:lineRule="auto"/>
              <w:ind w:left="0" w:right="141" w:firstLine="0"/>
              <w:jc w:val="both"/>
            </w:pPr>
            <w:r>
              <w:rPr>
                <w:b/>
              </w:rPr>
              <w:t>Employment Status</w:t>
            </w:r>
            <w:r>
              <w:t xml:space="preserve"> </w:t>
            </w:r>
            <w:r>
              <w:rPr>
                <w:b/>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D6BCED7" w14:textId="77777777" w:rsidR="00185C48" w:rsidRDefault="00983A53">
            <w:pPr>
              <w:pStyle w:val="Standard"/>
              <w:spacing w:after="19" w:line="276" w:lineRule="auto"/>
              <w:ind w:left="2" w:firstLine="0"/>
            </w:pPr>
            <w:r>
              <w:t>The HMRC Employment Status Indicator test tool. The most up-</w:t>
            </w:r>
            <w:proofErr w:type="spellStart"/>
            <w:r>
              <w:t>todate</w:t>
            </w:r>
            <w:proofErr w:type="spellEnd"/>
            <w:r>
              <w:t xml:space="preserve"> version must be used. At the time of drafting the tool may be found here:</w:t>
            </w:r>
          </w:p>
          <w:bookmarkStart w:id="12" w:name="_heading=h.2s8eyo1"/>
          <w:bookmarkEnd w:id="12"/>
          <w:p w14:paraId="2BEB088A" w14:textId="77777777" w:rsidR="00185C48" w:rsidRDefault="00983A53">
            <w:pPr>
              <w:pStyle w:val="Standard"/>
              <w:spacing w:after="0" w:line="249" w:lineRule="auto"/>
              <w:ind w:left="2" w:right="33" w:firstLine="0"/>
              <w:jc w:val="both"/>
            </w:pPr>
            <w:r>
              <w:fldChar w:fldCharType="begin"/>
            </w:r>
            <w:r>
              <w:instrText xml:space="preserve"> HYPERLINK  "https://www.gov.uk/guidance/check-employment-status-for-tax" </w:instrText>
            </w:r>
            <w:r>
              <w:fldChar w:fldCharType="separate"/>
            </w:r>
            <w:r>
              <w:rPr>
                <w:color w:val="0000FF"/>
                <w:u w:val="single"/>
              </w:rPr>
              <w:t>https://www.gov.uk/guidance/check-employment-status-fortax</w:t>
            </w:r>
            <w:r>
              <w:rPr>
                <w:color w:val="0000FF"/>
                <w:u w:val="single"/>
              </w:rPr>
              <w:fldChar w:fldCharType="end"/>
            </w:r>
            <w:hyperlink r:id="rId23" w:history="1">
              <w:r>
                <w:t xml:space="preserve"> </w:t>
              </w:r>
            </w:hyperlink>
          </w:p>
        </w:tc>
      </w:tr>
      <w:tr w:rsidR="00185C48" w14:paraId="6F9A5EED"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7BC020F" w14:textId="77777777" w:rsidR="00185C48" w:rsidRDefault="00983A53">
            <w:pPr>
              <w:pStyle w:val="Standard"/>
              <w:spacing w:after="0" w:line="249" w:lineRule="auto"/>
              <w:ind w:left="0" w:firstLine="0"/>
            </w:pPr>
            <w:r>
              <w:rPr>
                <w:b/>
              </w:rPr>
              <w:t>Expiry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2A7EF76" w14:textId="77777777" w:rsidR="00185C48" w:rsidRDefault="00983A53">
            <w:pPr>
              <w:pStyle w:val="Standard"/>
              <w:spacing w:after="0" w:line="249" w:lineRule="auto"/>
              <w:ind w:left="2" w:firstLine="0"/>
            </w:pPr>
            <w:r>
              <w:t>The expiry date of this Call-Off Contract in the Order Form.</w:t>
            </w:r>
          </w:p>
        </w:tc>
      </w:tr>
      <w:tr w:rsidR="00185C48" w14:paraId="0B4AEE21"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0389ADE" w14:textId="77777777" w:rsidR="00185C48" w:rsidRDefault="00983A53">
            <w:pPr>
              <w:pStyle w:val="Standard"/>
              <w:spacing w:after="0" w:line="249" w:lineRule="auto"/>
              <w:ind w:left="0" w:firstLine="0"/>
            </w:pPr>
            <w:r>
              <w:rPr>
                <w:b/>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699F85C" w14:textId="77777777" w:rsidR="00185C48" w:rsidRDefault="00983A53">
            <w:pPr>
              <w:pStyle w:val="Standard"/>
              <w:spacing w:after="5" w:line="266" w:lineRule="auto"/>
              <w:ind w:left="2" w:firstLine="0"/>
            </w:pPr>
            <w:r>
              <w:t>A force Majeure event means anything affecting either Party's performance of their obligations arising from any:</w:t>
            </w:r>
          </w:p>
          <w:p w14:paraId="3BD9C6BA" w14:textId="77777777" w:rsidR="00185C48" w:rsidRDefault="00983A53">
            <w:pPr>
              <w:pStyle w:val="Standard"/>
              <w:numPr>
                <w:ilvl w:val="0"/>
                <w:numId w:val="6"/>
              </w:numPr>
              <w:spacing w:after="0" w:line="276" w:lineRule="auto"/>
              <w:ind w:hanging="360"/>
            </w:pPr>
            <w:r>
              <w:t>acts, events or omissions beyond the reasonable control of the affected Party</w:t>
            </w:r>
          </w:p>
          <w:p w14:paraId="2CA9973A" w14:textId="77777777" w:rsidR="00185C48" w:rsidRDefault="00983A53">
            <w:pPr>
              <w:pStyle w:val="Standard"/>
              <w:numPr>
                <w:ilvl w:val="0"/>
                <w:numId w:val="6"/>
              </w:numPr>
              <w:spacing w:after="16" w:line="276" w:lineRule="auto"/>
              <w:ind w:hanging="360"/>
            </w:pPr>
            <w:r>
              <w:t>riots, war or armed conflict, acts of terrorism, nuclear, biological or chemical warfare</w:t>
            </w:r>
          </w:p>
          <w:p w14:paraId="011B54C1" w14:textId="77777777" w:rsidR="00185C48" w:rsidRDefault="00983A53">
            <w:pPr>
              <w:pStyle w:val="Standard"/>
              <w:numPr>
                <w:ilvl w:val="0"/>
                <w:numId w:val="6"/>
              </w:numPr>
              <w:spacing w:after="26" w:line="264" w:lineRule="auto"/>
              <w:ind w:hanging="360"/>
            </w:pPr>
            <w:r>
              <w:t>acts of government, local government or Regulatory Bodies</w:t>
            </w:r>
          </w:p>
          <w:p w14:paraId="108F2AEF" w14:textId="77777777" w:rsidR="00185C48" w:rsidRDefault="00983A53">
            <w:pPr>
              <w:pStyle w:val="Standard"/>
              <w:numPr>
                <w:ilvl w:val="0"/>
                <w:numId w:val="6"/>
              </w:numPr>
              <w:spacing w:after="21" w:line="249" w:lineRule="auto"/>
              <w:ind w:hanging="360"/>
            </w:pPr>
            <w:r>
              <w:t>fire, flood or disaster and any failure or shortage of power or fuel</w:t>
            </w:r>
          </w:p>
          <w:p w14:paraId="5F6EDCDA" w14:textId="77777777" w:rsidR="00185C48" w:rsidRDefault="00983A53">
            <w:pPr>
              <w:pStyle w:val="Standard"/>
              <w:numPr>
                <w:ilvl w:val="0"/>
                <w:numId w:val="6"/>
              </w:numPr>
              <w:spacing w:after="196" w:line="312" w:lineRule="auto"/>
              <w:ind w:hanging="360"/>
            </w:pPr>
            <w:r>
              <w:t>industrial dispute affecting a third party for which a substitute third party isn’t reasonably available</w:t>
            </w:r>
          </w:p>
          <w:p w14:paraId="3B1B8E38" w14:textId="77777777" w:rsidR="00185C48" w:rsidRDefault="00983A53">
            <w:pPr>
              <w:pStyle w:val="Standard"/>
              <w:spacing w:after="19" w:line="249" w:lineRule="auto"/>
              <w:ind w:left="2" w:firstLine="0"/>
            </w:pPr>
            <w:r>
              <w:t>The following do not constitute a Force Majeure event:</w:t>
            </w:r>
          </w:p>
          <w:p w14:paraId="2B2BD59C" w14:textId="77777777" w:rsidR="00185C48" w:rsidRDefault="00983A53">
            <w:pPr>
              <w:pStyle w:val="Standard"/>
              <w:numPr>
                <w:ilvl w:val="0"/>
                <w:numId w:val="6"/>
              </w:numPr>
              <w:spacing w:after="0" w:line="312" w:lineRule="auto"/>
              <w:ind w:hanging="360"/>
            </w:pPr>
            <w:r>
              <w:t>any industrial dispute about the Supplier, its staff, or failure in the Supplier’s (or a Subcontractor's) supply chain</w:t>
            </w:r>
          </w:p>
          <w:p w14:paraId="4BAE7E4A" w14:textId="77777777" w:rsidR="00185C48" w:rsidRDefault="00983A53">
            <w:pPr>
              <w:pStyle w:val="Standard"/>
              <w:numPr>
                <w:ilvl w:val="0"/>
                <w:numId w:val="6"/>
              </w:numPr>
              <w:spacing w:after="11" w:line="276" w:lineRule="auto"/>
              <w:ind w:hanging="360"/>
            </w:pPr>
            <w:r>
              <w:t>any event which is attributable to the wilful act, neglect or failure to take reasonable precautions by the Party seeking to rely on Force Majeure</w:t>
            </w:r>
          </w:p>
          <w:p w14:paraId="002FB4B4" w14:textId="77777777" w:rsidR="00185C48" w:rsidRDefault="00983A53">
            <w:pPr>
              <w:pStyle w:val="Standard"/>
              <w:numPr>
                <w:ilvl w:val="0"/>
                <w:numId w:val="6"/>
              </w:numPr>
              <w:spacing w:after="28" w:line="249" w:lineRule="auto"/>
              <w:ind w:hanging="360"/>
            </w:pPr>
            <w:r>
              <w:t>the event was foreseeable by the Party seeking to rely on Force</w:t>
            </w:r>
          </w:p>
          <w:p w14:paraId="41340C5F" w14:textId="77777777" w:rsidR="00185C48" w:rsidRDefault="00983A53">
            <w:pPr>
              <w:pStyle w:val="Standard"/>
              <w:spacing w:after="17" w:line="249" w:lineRule="auto"/>
              <w:ind w:left="0" w:right="239" w:firstLine="0"/>
              <w:jc w:val="center"/>
            </w:pPr>
            <w:r>
              <w:t>Majeure at the time this Call-Off Contract was entered into</w:t>
            </w:r>
          </w:p>
          <w:p w14:paraId="04CB6E16" w14:textId="77777777" w:rsidR="00185C48" w:rsidRDefault="00983A53">
            <w:pPr>
              <w:pStyle w:val="Standard"/>
              <w:numPr>
                <w:ilvl w:val="0"/>
                <w:numId w:val="6"/>
              </w:numPr>
              <w:spacing w:after="0" w:line="249" w:lineRule="auto"/>
              <w:ind w:hanging="360"/>
            </w:pPr>
            <w:r>
              <w:t>any event which is attributable to the Party seeking to rely on Force Majeure and its failure to comply with its own business continuity and disaster recovery plans</w:t>
            </w:r>
          </w:p>
        </w:tc>
      </w:tr>
      <w:tr w:rsidR="00185C48" w14:paraId="4D1B1313"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49E1AF0" w14:textId="77777777" w:rsidR="00185C48" w:rsidRDefault="00983A53">
            <w:pPr>
              <w:pStyle w:val="Standard"/>
              <w:spacing w:after="0" w:line="249" w:lineRule="auto"/>
              <w:ind w:left="0" w:firstLine="0"/>
            </w:pPr>
            <w:r>
              <w:rPr>
                <w:b/>
              </w:rPr>
              <w:t>Former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07C56CF" w14:textId="77777777" w:rsidR="00185C48" w:rsidRDefault="00983A53">
            <w:pPr>
              <w:pStyle w:val="Standard"/>
              <w:spacing w:after="0" w:line="249" w:lineRule="auto"/>
              <w:ind w:left="2" w:firstLine="0"/>
            </w:pPr>
            <w:r>
              <w:t>A supplier supplying services to the Buyer before the Start date that are the same as or substantially similar to the Services. This also includes any Subcontractor or the Supplier (or any subcontractor of the Subcontractor).</w:t>
            </w:r>
          </w:p>
        </w:tc>
      </w:tr>
      <w:tr w:rsidR="00185C48" w14:paraId="36FCF1D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2B78B82" w14:textId="77777777" w:rsidR="00185C48" w:rsidRDefault="00983A53">
            <w:pPr>
              <w:pStyle w:val="Standard"/>
              <w:spacing w:after="0" w:line="249" w:lineRule="auto"/>
              <w:ind w:left="0" w:firstLine="0"/>
            </w:pPr>
            <w:r>
              <w:rPr>
                <w:b/>
              </w:rPr>
              <w:t>Framework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66FB844" w14:textId="77777777" w:rsidR="00185C48" w:rsidRDefault="00983A53">
            <w:pPr>
              <w:pStyle w:val="Standard"/>
              <w:spacing w:after="0" w:line="249" w:lineRule="auto"/>
              <w:ind w:left="2" w:firstLine="0"/>
              <w:jc w:val="both"/>
            </w:pPr>
            <w:r>
              <w:t>The clauses of framework agreement RM1557.13 together with the Framework Schedules.</w:t>
            </w:r>
          </w:p>
        </w:tc>
      </w:tr>
      <w:tr w:rsidR="00185C48" w14:paraId="45C19392"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0D625DD" w14:textId="77777777" w:rsidR="00185C48" w:rsidRDefault="00983A53">
            <w:pPr>
              <w:pStyle w:val="Standard"/>
              <w:spacing w:after="0" w:line="249" w:lineRule="auto"/>
              <w:ind w:left="0" w:firstLine="0"/>
            </w:pPr>
            <w:r>
              <w:rPr>
                <w:b/>
              </w:rPr>
              <w:lastRenderedPageBreak/>
              <w:t>Fraud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2774C93" w14:textId="77777777" w:rsidR="00185C48" w:rsidRDefault="00983A53">
            <w:pPr>
              <w:pStyle w:val="Standard"/>
              <w:spacing w:after="0" w:line="249" w:lineRule="auto"/>
              <w:ind w:left="2" w:firstLine="0"/>
            </w:pPr>
            <w:r>
              <w:t>Any offence under Laws creating offences in respect of fraudulent acts (including the Misrepresentation Act 1967) or at common law in respect of fraudulent acts in relation to this Call-Off Contract or</w:t>
            </w:r>
          </w:p>
        </w:tc>
      </w:tr>
    </w:tbl>
    <w:p w14:paraId="2E471EA8" w14:textId="77777777" w:rsidR="00185C48" w:rsidRDefault="00983A53">
      <w:pPr>
        <w:pStyle w:val="Standard"/>
        <w:spacing w:after="0" w:line="249"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85C48" w14:paraId="3AAA346D"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96FEBF8" w14:textId="77777777" w:rsidR="00185C48" w:rsidRDefault="00983A53">
            <w:pPr>
              <w:pStyle w:val="Standard"/>
              <w:spacing w:after="0" w:line="24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5BC7A3C" w14:textId="77777777" w:rsidR="00185C48" w:rsidRDefault="00983A53">
            <w:pPr>
              <w:pStyle w:val="Standard"/>
              <w:spacing w:after="0" w:line="249" w:lineRule="auto"/>
              <w:ind w:left="2" w:firstLine="0"/>
            </w:pPr>
            <w:r>
              <w:t>defrauding or attempting to defraud or conspiring to defraud the Crown.</w:t>
            </w:r>
          </w:p>
        </w:tc>
      </w:tr>
      <w:tr w:rsidR="00185C48" w14:paraId="3C4D80FC"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EAA1144" w14:textId="77777777" w:rsidR="00185C48" w:rsidRDefault="00983A53">
            <w:pPr>
              <w:pStyle w:val="Standard"/>
              <w:spacing w:after="0" w:line="249" w:lineRule="auto"/>
              <w:ind w:left="0" w:firstLine="0"/>
            </w:pPr>
            <w:r>
              <w:rPr>
                <w:b/>
              </w:rPr>
              <w:t>Freedom of Information</w:t>
            </w:r>
            <w:r>
              <w:t xml:space="preserve"> </w:t>
            </w:r>
            <w:r>
              <w:rPr>
                <w:b/>
              </w:rPr>
              <w:t xml:space="preserve">Act or </w:t>
            </w:r>
            <w:proofErr w:type="spellStart"/>
            <w:r>
              <w:rPr>
                <w:b/>
              </w:rPr>
              <w:t>FoIA</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D65251C" w14:textId="77777777" w:rsidR="00185C48" w:rsidRDefault="00983A53">
            <w:pPr>
              <w:pStyle w:val="Standard"/>
              <w:spacing w:after="0" w:line="249" w:lineRule="auto"/>
              <w:ind w:left="2" w:firstLine="0"/>
            </w:pPr>
            <w:r>
              <w:t>The Freedom of Information Act 2000 and any subordinate legislation made under the Act together with any guidance or codes of practice issued by the Information Commissioner or relevant government department in relation to the legislation.</w:t>
            </w:r>
          </w:p>
        </w:tc>
      </w:tr>
      <w:tr w:rsidR="00185C48" w14:paraId="69A09F67"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45A06E9" w14:textId="77777777" w:rsidR="00185C48" w:rsidRDefault="00983A53">
            <w:pPr>
              <w:pStyle w:val="Standard"/>
              <w:spacing w:after="0" w:line="249" w:lineRule="auto"/>
              <w:ind w:left="0" w:firstLine="0"/>
            </w:pPr>
            <w:r>
              <w:rPr>
                <w:b/>
              </w:rPr>
              <w:t>G-Cloud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CC7D770" w14:textId="77777777" w:rsidR="00185C48" w:rsidRDefault="00983A53">
            <w:pPr>
              <w:pStyle w:val="Standard"/>
              <w:spacing w:after="0" w:line="249" w:lineRule="auto"/>
              <w:ind w:left="2" w:firstLine="0"/>
            </w:pPr>
            <w: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185C48" w14:paraId="56D175B9"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21029B4" w14:textId="77777777" w:rsidR="00185C48" w:rsidRDefault="00983A53">
            <w:pPr>
              <w:pStyle w:val="Standard"/>
              <w:spacing w:after="0" w:line="249" w:lineRule="auto"/>
              <w:ind w:left="0" w:firstLine="0"/>
            </w:pPr>
            <w:r>
              <w:rPr>
                <w:b/>
              </w:rPr>
              <w:t>UK GDPR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11CBED3" w14:textId="77777777" w:rsidR="00185C48" w:rsidRDefault="00983A53">
            <w:pPr>
              <w:pStyle w:val="Standard"/>
              <w:spacing w:after="0" w:line="249" w:lineRule="auto"/>
              <w:ind w:left="2" w:firstLine="0"/>
            </w:pPr>
            <w:r>
              <w:t>The retained EU law version of the General Data Protection Regulation (Regulation (EU) 2016/679).</w:t>
            </w:r>
          </w:p>
        </w:tc>
      </w:tr>
      <w:tr w:rsidR="00185C48" w14:paraId="5B107C56"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C9E2894" w14:textId="77777777" w:rsidR="00185C48" w:rsidRDefault="00983A53">
            <w:pPr>
              <w:pStyle w:val="Standard"/>
              <w:spacing w:after="0" w:line="249" w:lineRule="auto"/>
              <w:ind w:left="0" w:firstLine="0"/>
            </w:pPr>
            <w:r>
              <w:rPr>
                <w:b/>
              </w:rPr>
              <w:t>Good Industry Practice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A877E99" w14:textId="77777777" w:rsidR="00185C48" w:rsidRDefault="00983A53">
            <w:pPr>
              <w:pStyle w:val="Standard"/>
              <w:spacing w:after="0" w:line="249" w:lineRule="auto"/>
              <w:ind w:left="2" w:firstLine="0"/>
            </w:pPr>
            <w: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185C48" w14:paraId="3DFE67BD"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27ED765" w14:textId="77777777" w:rsidR="00185C48" w:rsidRDefault="00983A53">
            <w:pPr>
              <w:pStyle w:val="Standard"/>
              <w:spacing w:after="20" w:line="249" w:lineRule="auto"/>
              <w:ind w:left="0" w:firstLine="0"/>
            </w:pPr>
            <w:r>
              <w:rPr>
                <w:b/>
              </w:rPr>
              <w:lastRenderedPageBreak/>
              <w:t>Government</w:t>
            </w:r>
          </w:p>
          <w:p w14:paraId="771A0399" w14:textId="77777777" w:rsidR="00185C48" w:rsidRDefault="00983A53">
            <w:pPr>
              <w:pStyle w:val="Standard"/>
              <w:spacing w:after="0" w:line="249" w:lineRule="auto"/>
              <w:ind w:left="0" w:firstLine="0"/>
            </w:pPr>
            <w:r>
              <w:rPr>
                <w:b/>
              </w:rPr>
              <w:t>Procurement Card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C08F07B" w14:textId="77777777" w:rsidR="00185C48" w:rsidRDefault="00983A53">
            <w:pPr>
              <w:pStyle w:val="Standard"/>
              <w:spacing w:after="0" w:line="249" w:lineRule="auto"/>
              <w:ind w:left="2" w:firstLine="0"/>
            </w:pPr>
            <w:r>
              <w:t>The government’s preferred method of purchasing and payment for low value goods or services.</w:t>
            </w:r>
          </w:p>
        </w:tc>
      </w:tr>
      <w:tr w:rsidR="00185C48" w14:paraId="15FA18CD"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3DE9B52" w14:textId="77777777" w:rsidR="00185C48" w:rsidRDefault="00983A53">
            <w:pPr>
              <w:pStyle w:val="Standard"/>
              <w:spacing w:after="0" w:line="249" w:lineRule="auto"/>
              <w:ind w:left="0" w:firstLine="0"/>
            </w:pPr>
            <w:r>
              <w:rPr>
                <w:b/>
              </w:rPr>
              <w:t>Guarantee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DF97493" w14:textId="77777777" w:rsidR="00185C48" w:rsidRDefault="00983A53">
            <w:pPr>
              <w:pStyle w:val="Standard"/>
              <w:spacing w:after="0" w:line="249" w:lineRule="auto"/>
              <w:ind w:left="2" w:firstLine="0"/>
            </w:pPr>
            <w:r>
              <w:t>The guarantee described in Schedule 5.</w:t>
            </w:r>
          </w:p>
        </w:tc>
      </w:tr>
      <w:tr w:rsidR="00185C48" w14:paraId="2F0F8ABC"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6962B71" w14:textId="77777777" w:rsidR="00185C48" w:rsidRDefault="00983A53">
            <w:pPr>
              <w:pStyle w:val="Standard"/>
              <w:spacing w:after="0" w:line="249" w:lineRule="auto"/>
              <w:ind w:left="0" w:firstLine="0"/>
            </w:pPr>
            <w:r>
              <w:rPr>
                <w:b/>
              </w:rPr>
              <w:t>Guidance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A0D6604" w14:textId="77777777" w:rsidR="00185C48" w:rsidRDefault="00983A53">
            <w:pPr>
              <w:pStyle w:val="Standard"/>
              <w:spacing w:after="0" w:line="249" w:lineRule="auto"/>
              <w:ind w:left="2" w:firstLine="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185C48" w14:paraId="12DDD39E"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24A1BA1" w14:textId="77777777" w:rsidR="00185C48" w:rsidRDefault="00983A53">
            <w:pPr>
              <w:pStyle w:val="Standard"/>
              <w:spacing w:after="0" w:line="249" w:lineRule="auto"/>
              <w:ind w:left="0" w:firstLine="0"/>
            </w:pPr>
            <w:r>
              <w:rPr>
                <w:b/>
              </w:rPr>
              <w:t>Implementation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0128DFB" w14:textId="77777777" w:rsidR="00185C48" w:rsidRDefault="00983A53">
            <w:pPr>
              <w:pStyle w:val="Standard"/>
              <w:spacing w:after="0" w:line="249" w:lineRule="auto"/>
              <w:ind w:left="2" w:firstLine="0"/>
            </w:pPr>
            <w:r>
              <w:t>The plan with an outline of processes (including data standards for migration), costs (for example) of implementing the services which may be required as part of Onboarding.</w:t>
            </w:r>
          </w:p>
        </w:tc>
      </w:tr>
      <w:tr w:rsidR="00185C48" w14:paraId="0E48925C"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30C217F" w14:textId="77777777" w:rsidR="00185C48" w:rsidRDefault="00983A53">
            <w:pPr>
              <w:pStyle w:val="Standard"/>
              <w:spacing w:after="0" w:line="249" w:lineRule="auto"/>
              <w:ind w:left="0" w:firstLine="0"/>
            </w:pPr>
            <w:r>
              <w:rPr>
                <w:b/>
              </w:rPr>
              <w:t>Indicative test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36E01D1" w14:textId="77777777" w:rsidR="00185C48" w:rsidRDefault="00983A53">
            <w:pPr>
              <w:pStyle w:val="Standard"/>
              <w:spacing w:after="0" w:line="249" w:lineRule="auto"/>
              <w:ind w:left="2" w:firstLine="0"/>
            </w:pPr>
            <w:r>
              <w:t>ESI tool completed by contractors on their own behalf at the request of CCS or the Buyer (as applicable) under clause 4.6.</w:t>
            </w:r>
          </w:p>
        </w:tc>
      </w:tr>
      <w:tr w:rsidR="00185C48" w14:paraId="58252162"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1238853" w14:textId="77777777" w:rsidR="00185C48" w:rsidRDefault="00983A53">
            <w:pPr>
              <w:pStyle w:val="Standard"/>
              <w:spacing w:after="0" w:line="249" w:lineRule="auto"/>
              <w:ind w:left="0" w:firstLine="0"/>
            </w:pP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B3194C6" w14:textId="77777777" w:rsidR="00185C48" w:rsidRDefault="00983A53">
            <w:pPr>
              <w:pStyle w:val="Standard"/>
              <w:spacing w:after="0" w:line="249" w:lineRule="auto"/>
              <w:ind w:left="2" w:firstLine="0"/>
            </w:pPr>
            <w:r>
              <w:t xml:space="preserve">Has the meaning given under section 84 of the Freedom of Information Act </w:t>
            </w:r>
            <w:proofErr w:type="gramStart"/>
            <w:r>
              <w:t>2000.</w:t>
            </w:r>
            <w:proofErr w:type="gramEnd"/>
          </w:p>
        </w:tc>
      </w:tr>
    </w:tbl>
    <w:p w14:paraId="237E81F2" w14:textId="77777777" w:rsidR="00185C48" w:rsidRDefault="00983A53">
      <w:pPr>
        <w:pStyle w:val="Standard"/>
        <w:spacing w:after="0" w:line="249"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85C48" w14:paraId="35EE57A4"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474BF67B" w14:textId="77777777" w:rsidR="00185C48" w:rsidRDefault="00983A53">
            <w:pPr>
              <w:pStyle w:val="Standard"/>
              <w:spacing w:after="0" w:line="249" w:lineRule="auto"/>
              <w:ind w:left="0" w:firstLine="0"/>
            </w:pPr>
            <w:r>
              <w:rPr>
                <w:b/>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483BB728" w14:textId="77777777" w:rsidR="00185C48" w:rsidRDefault="00983A53">
            <w:pPr>
              <w:pStyle w:val="Standard"/>
              <w:spacing w:after="0" w:line="249" w:lineRule="auto"/>
              <w:ind w:left="2" w:firstLine="0"/>
            </w:pPr>
            <w:r>
              <w:t>The information security management system and process developed by the Supplier in accordance with clause 16.1.</w:t>
            </w:r>
          </w:p>
        </w:tc>
      </w:tr>
      <w:tr w:rsidR="00185C48" w14:paraId="7C41F003"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3A50DD1" w14:textId="77777777" w:rsidR="00185C48" w:rsidRDefault="00983A53">
            <w:pPr>
              <w:pStyle w:val="Standard"/>
              <w:spacing w:after="0" w:line="249" w:lineRule="auto"/>
              <w:ind w:left="0" w:firstLine="0"/>
            </w:pPr>
            <w:r>
              <w:rPr>
                <w:b/>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3E0FB93B" w14:textId="77777777" w:rsidR="00185C48" w:rsidRDefault="00983A53">
            <w:pPr>
              <w:pStyle w:val="Standard"/>
              <w:spacing w:after="0" w:line="249" w:lineRule="auto"/>
              <w:ind w:left="2" w:firstLine="0"/>
            </w:pPr>
            <w:r>
              <w:t>Contractual engagements which would be determined to be within the scope of the IR35 Intermediaries legislation if assessed using the ESI tool.</w:t>
            </w:r>
          </w:p>
        </w:tc>
      </w:tr>
    </w:tbl>
    <w:p w14:paraId="08A18C4B" w14:textId="77777777" w:rsidR="00185C48" w:rsidRDefault="00185C48">
      <w:pPr>
        <w:pStyle w:val="Standard"/>
        <w:spacing w:after="0" w:line="249"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85C48" w14:paraId="5BE97C9F"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88FCD9F" w14:textId="77777777" w:rsidR="00185C48" w:rsidRDefault="00983A53">
            <w:pPr>
              <w:pStyle w:val="Standard"/>
              <w:spacing w:after="0" w:line="249" w:lineRule="auto"/>
              <w:ind w:left="0" w:firstLine="0"/>
            </w:pPr>
            <w:r>
              <w:rPr>
                <w:b/>
              </w:rPr>
              <w:t>Insolvency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FD02553" w14:textId="77777777" w:rsidR="00185C48" w:rsidRDefault="00983A53">
            <w:pPr>
              <w:pStyle w:val="Standard"/>
              <w:spacing w:after="39" w:line="249" w:lineRule="auto"/>
              <w:ind w:left="2" w:firstLine="0"/>
            </w:pPr>
            <w:r>
              <w:t>Can be:</w:t>
            </w:r>
          </w:p>
          <w:p w14:paraId="6F34D5D0" w14:textId="77777777" w:rsidR="00185C48" w:rsidRDefault="00983A53">
            <w:pPr>
              <w:pStyle w:val="Standard"/>
              <w:numPr>
                <w:ilvl w:val="0"/>
                <w:numId w:val="8"/>
              </w:numPr>
              <w:spacing w:after="46" w:line="249" w:lineRule="auto"/>
              <w:ind w:left="400" w:hanging="398"/>
            </w:pPr>
            <w:r>
              <w:t>a voluntary arrangement</w:t>
            </w:r>
          </w:p>
          <w:p w14:paraId="58FB85B8" w14:textId="77777777" w:rsidR="00185C48" w:rsidRDefault="00983A53">
            <w:pPr>
              <w:pStyle w:val="Standard"/>
              <w:numPr>
                <w:ilvl w:val="0"/>
                <w:numId w:val="8"/>
              </w:numPr>
              <w:spacing w:after="45" w:line="249" w:lineRule="auto"/>
              <w:ind w:left="400" w:hanging="398"/>
            </w:pPr>
            <w:r>
              <w:t>a winding-up petition</w:t>
            </w:r>
          </w:p>
          <w:p w14:paraId="4445D91B" w14:textId="77777777" w:rsidR="00185C48" w:rsidRDefault="00983A53">
            <w:pPr>
              <w:pStyle w:val="Standard"/>
              <w:numPr>
                <w:ilvl w:val="0"/>
                <w:numId w:val="8"/>
              </w:numPr>
              <w:spacing w:after="48" w:line="249" w:lineRule="auto"/>
              <w:ind w:left="400" w:hanging="398"/>
            </w:pPr>
            <w:r>
              <w:t>the appointment of a receiver or administrator</w:t>
            </w:r>
          </w:p>
          <w:p w14:paraId="46A6C4EA" w14:textId="77777777" w:rsidR="00185C48" w:rsidRDefault="00983A53">
            <w:pPr>
              <w:pStyle w:val="Standard"/>
              <w:numPr>
                <w:ilvl w:val="0"/>
                <w:numId w:val="8"/>
              </w:numPr>
              <w:spacing w:after="82" w:line="249" w:lineRule="auto"/>
              <w:ind w:left="400" w:hanging="398"/>
            </w:pPr>
            <w:r>
              <w:t>an unresolved statutory demand</w:t>
            </w:r>
          </w:p>
          <w:p w14:paraId="06DD1243" w14:textId="77777777" w:rsidR="00185C48" w:rsidRDefault="00983A53">
            <w:pPr>
              <w:pStyle w:val="Standard"/>
              <w:numPr>
                <w:ilvl w:val="0"/>
                <w:numId w:val="8"/>
              </w:numPr>
              <w:spacing w:after="35" w:line="249" w:lineRule="auto"/>
              <w:ind w:left="400" w:hanging="398"/>
            </w:pPr>
            <w:r>
              <w:t>a Schedule A1 moratorium</w:t>
            </w:r>
          </w:p>
          <w:p w14:paraId="6A12523A" w14:textId="77777777" w:rsidR="00185C48" w:rsidRDefault="00983A53">
            <w:pPr>
              <w:pStyle w:val="Standard"/>
              <w:numPr>
                <w:ilvl w:val="0"/>
                <w:numId w:val="8"/>
              </w:numPr>
              <w:spacing w:after="0" w:line="249" w:lineRule="auto"/>
              <w:ind w:left="400" w:hanging="398"/>
            </w:pPr>
            <w:r>
              <w:t>a Dun &amp; Bradstreet rating of 10 or less</w:t>
            </w:r>
          </w:p>
        </w:tc>
      </w:tr>
      <w:tr w:rsidR="00185C48" w14:paraId="312948A5"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75EBBC7" w14:textId="77777777" w:rsidR="00185C48" w:rsidRDefault="00983A53">
            <w:pPr>
              <w:pStyle w:val="Standard"/>
              <w:spacing w:after="0" w:line="249" w:lineRule="auto"/>
              <w:ind w:left="0" w:firstLine="0"/>
            </w:pPr>
            <w:r>
              <w:rPr>
                <w:b/>
              </w:rPr>
              <w:t>Intellectual Property</w:t>
            </w:r>
            <w:r>
              <w:t xml:space="preserve"> </w:t>
            </w:r>
            <w:r>
              <w:rPr>
                <w:b/>
              </w:rPr>
              <w:t>Rights or IPR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85676DD" w14:textId="77777777" w:rsidR="00185C48" w:rsidRDefault="00983A53">
            <w:pPr>
              <w:pStyle w:val="Standard"/>
              <w:spacing w:after="19" w:line="249" w:lineRule="auto"/>
              <w:ind w:left="2" w:firstLine="0"/>
            </w:pPr>
            <w:r>
              <w:t>Intellectual Property Rights are:</w:t>
            </w:r>
          </w:p>
          <w:p w14:paraId="281AF79E" w14:textId="77777777" w:rsidR="00185C48" w:rsidRDefault="00983A53">
            <w:pPr>
              <w:pStyle w:val="Standard"/>
              <w:numPr>
                <w:ilvl w:val="0"/>
                <w:numId w:val="10"/>
              </w:numPr>
              <w:spacing w:after="0" w:line="276" w:lineRule="auto"/>
              <w:ind w:hanging="360"/>
            </w:pPr>
            <w: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2D9A41A4" w14:textId="77777777" w:rsidR="00185C48" w:rsidRDefault="00983A53">
            <w:pPr>
              <w:pStyle w:val="Standard"/>
              <w:numPr>
                <w:ilvl w:val="0"/>
                <w:numId w:val="10"/>
              </w:numPr>
              <w:spacing w:after="0" w:line="276" w:lineRule="auto"/>
              <w:ind w:hanging="360"/>
            </w:pPr>
            <w:r>
              <w:t>applications for registration, and the right to apply for registration, for any of the rights listed at (a) that are capable of being registered in any country or jurisdiction</w:t>
            </w:r>
          </w:p>
          <w:p w14:paraId="11D4F0DF" w14:textId="77777777" w:rsidR="00185C48" w:rsidRDefault="00983A53">
            <w:pPr>
              <w:pStyle w:val="Standard"/>
              <w:numPr>
                <w:ilvl w:val="0"/>
                <w:numId w:val="10"/>
              </w:numPr>
              <w:spacing w:after="0" w:line="249" w:lineRule="auto"/>
              <w:ind w:hanging="360"/>
            </w:pPr>
            <w:r>
              <w:t>all other rights having equivalent or similar effect in any country or jurisdiction</w:t>
            </w:r>
          </w:p>
        </w:tc>
      </w:tr>
      <w:tr w:rsidR="00185C48" w14:paraId="064580A9"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D4AD2C" w14:textId="77777777" w:rsidR="00185C48" w:rsidRDefault="00983A53">
            <w:pPr>
              <w:pStyle w:val="Standard"/>
              <w:spacing w:after="0" w:line="249" w:lineRule="auto"/>
              <w:ind w:left="0" w:firstLine="0"/>
            </w:pPr>
            <w:r>
              <w:rPr>
                <w:b/>
              </w:rPr>
              <w:t>Intermediary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504328C" w14:textId="77777777" w:rsidR="00185C48" w:rsidRDefault="00983A53">
            <w:pPr>
              <w:pStyle w:val="Standard"/>
              <w:spacing w:after="36" w:line="249" w:lineRule="auto"/>
              <w:ind w:left="2" w:firstLine="0"/>
            </w:pPr>
            <w:r>
              <w:t>For the purposes of the IR35 rules an intermediary can be:</w:t>
            </w:r>
          </w:p>
          <w:p w14:paraId="1D13FC3A" w14:textId="77777777" w:rsidR="00185C48" w:rsidRDefault="00983A53">
            <w:pPr>
              <w:pStyle w:val="Standard"/>
              <w:numPr>
                <w:ilvl w:val="0"/>
                <w:numId w:val="12"/>
              </w:numPr>
              <w:spacing w:after="0" w:line="249" w:lineRule="auto"/>
              <w:ind w:right="752" w:firstLine="0"/>
            </w:pPr>
            <w:r>
              <w:t>the supplier's own limited company</w:t>
            </w:r>
          </w:p>
          <w:p w14:paraId="22C00EF8" w14:textId="77777777" w:rsidR="00185C48" w:rsidRDefault="00983A53">
            <w:pPr>
              <w:pStyle w:val="Standard"/>
              <w:numPr>
                <w:ilvl w:val="0"/>
                <w:numId w:val="12"/>
              </w:numPr>
              <w:spacing w:after="0" w:line="300" w:lineRule="auto"/>
              <w:ind w:right="752" w:firstLine="0"/>
            </w:pPr>
            <w:r>
              <w:t>a service or a personal service company</w:t>
            </w:r>
          </w:p>
          <w:p w14:paraId="3D0B0807" w14:textId="77777777" w:rsidR="00185C48" w:rsidRDefault="00983A53">
            <w:pPr>
              <w:pStyle w:val="Standard"/>
              <w:numPr>
                <w:ilvl w:val="0"/>
                <w:numId w:val="12"/>
              </w:numPr>
              <w:spacing w:after="0" w:line="300" w:lineRule="auto"/>
              <w:ind w:right="752" w:firstLine="0"/>
            </w:pPr>
            <w:r>
              <w:t>a partnership</w:t>
            </w:r>
          </w:p>
          <w:p w14:paraId="6B3FB667" w14:textId="77777777" w:rsidR="00185C48" w:rsidRDefault="00983A53">
            <w:pPr>
              <w:pStyle w:val="Standard"/>
              <w:spacing w:after="0" w:line="249" w:lineRule="auto"/>
              <w:ind w:left="2" w:firstLine="0"/>
            </w:pPr>
            <w:r>
              <w:t>It does not apply if you work for a client through a Managed Service Company (MSC) or agency (for example, an employment agency).</w:t>
            </w:r>
          </w:p>
        </w:tc>
      </w:tr>
      <w:tr w:rsidR="00185C48" w14:paraId="1C34D869"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36594F5" w14:textId="77777777" w:rsidR="00185C48" w:rsidRDefault="00983A53">
            <w:pPr>
              <w:pStyle w:val="Standard"/>
              <w:spacing w:after="0" w:line="249" w:lineRule="auto"/>
              <w:ind w:left="0" w:firstLine="0"/>
            </w:pPr>
            <w:r>
              <w:rPr>
                <w:b/>
              </w:rPr>
              <w:lastRenderedPageBreak/>
              <w:t>IPR claim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B10525E" w14:textId="77777777" w:rsidR="00185C48" w:rsidRDefault="00983A53">
            <w:pPr>
              <w:pStyle w:val="Standard"/>
              <w:spacing w:after="0" w:line="249" w:lineRule="auto"/>
              <w:ind w:left="2" w:firstLine="0"/>
            </w:pPr>
            <w:r>
              <w:t>As set out in clause 11.5.</w:t>
            </w:r>
          </w:p>
        </w:tc>
      </w:tr>
      <w:tr w:rsidR="00185C48" w14:paraId="7710B7DD"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25EFC14" w14:textId="77777777" w:rsidR="00185C48" w:rsidRDefault="00983A53">
            <w:pPr>
              <w:pStyle w:val="Standard"/>
              <w:spacing w:after="0" w:line="249" w:lineRule="auto"/>
              <w:ind w:left="0" w:firstLine="0"/>
            </w:pPr>
            <w:r>
              <w:rPr>
                <w:b/>
              </w:rPr>
              <w:t>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F94D22" w14:textId="77777777" w:rsidR="00185C48" w:rsidRDefault="00983A53">
            <w:pPr>
              <w:pStyle w:val="Standard"/>
              <w:spacing w:after="0" w:line="249" w:lineRule="auto"/>
              <w:ind w:left="2" w:right="27" w:firstLine="0"/>
            </w:pPr>
            <w:r>
              <w:t>IR35 is also known as ‘Intermediaries legislation’. It’s a set of rules that affect tax and National Insurance where a Supplier is contracted to work for a client through an Intermediary.</w:t>
            </w:r>
          </w:p>
        </w:tc>
      </w:tr>
      <w:tr w:rsidR="00185C48" w14:paraId="352E0C9E"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76A8110" w14:textId="77777777" w:rsidR="00185C48" w:rsidRDefault="00983A53">
            <w:pPr>
              <w:pStyle w:val="Standard"/>
              <w:spacing w:after="0" w:line="249" w:lineRule="auto"/>
              <w:ind w:left="0" w:firstLine="0"/>
            </w:pPr>
            <w:r>
              <w:rPr>
                <w:b/>
              </w:rPr>
              <w:t>IR35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BE617DC" w14:textId="77777777" w:rsidR="00185C48" w:rsidRDefault="00983A53">
            <w:pPr>
              <w:pStyle w:val="Standard"/>
              <w:spacing w:after="0" w:line="249" w:lineRule="auto"/>
              <w:ind w:left="2" w:firstLine="0"/>
            </w:pPr>
            <w:r>
              <w:t>Assessment of employment status using the ESI tool to determine if engagement is Inside or Outside IR35.</w:t>
            </w:r>
          </w:p>
        </w:tc>
      </w:tr>
    </w:tbl>
    <w:p w14:paraId="42A6DDFE" w14:textId="77777777" w:rsidR="00185C48" w:rsidRDefault="00983A53">
      <w:pPr>
        <w:pStyle w:val="Standard"/>
        <w:spacing w:after="0" w:line="249"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85C48" w14:paraId="45606599"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69F35E3" w14:textId="77777777" w:rsidR="00185C48" w:rsidRDefault="00983A53">
            <w:pPr>
              <w:pStyle w:val="Standard"/>
              <w:spacing w:after="0" w:line="249" w:lineRule="auto"/>
              <w:ind w:left="0" w:firstLine="0"/>
            </w:pPr>
            <w:r>
              <w:rPr>
                <w:b/>
              </w:rPr>
              <w:t>Know-How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4E30C6B" w14:textId="77777777" w:rsidR="00185C48" w:rsidRDefault="00983A53">
            <w:pPr>
              <w:pStyle w:val="Standard"/>
              <w:spacing w:after="0" w:line="249" w:lineRule="auto"/>
              <w:ind w:left="2" w:firstLine="0"/>
            </w:pPr>
            <w:r>
              <w:t>All ideas, concepts, schemes, information, knowledge, techniques, methodology, and anything else in the nature of know-how relating to the G-Cloud Services but excluding know-how already in the Supplier’s or Buyer’s possession before the Start date.</w:t>
            </w:r>
          </w:p>
        </w:tc>
      </w:tr>
      <w:tr w:rsidR="00185C48" w14:paraId="2652122C"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E267AD2" w14:textId="77777777" w:rsidR="00185C48" w:rsidRDefault="00983A53">
            <w:pPr>
              <w:pStyle w:val="Standard"/>
              <w:spacing w:after="0" w:line="249" w:lineRule="auto"/>
              <w:ind w:left="0" w:firstLine="0"/>
            </w:pPr>
            <w:r>
              <w:rPr>
                <w:b/>
              </w:rPr>
              <w:t>Law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54294C5" w14:textId="77777777" w:rsidR="00185C48" w:rsidRDefault="00983A53">
            <w:pPr>
              <w:pStyle w:val="Standard"/>
              <w:spacing w:after="0" w:line="249" w:lineRule="auto"/>
              <w:ind w:left="2" w:firstLine="0"/>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tc>
      </w:tr>
      <w:tr w:rsidR="00185C48" w14:paraId="59991DFE"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58FFC33" w14:textId="77777777" w:rsidR="00185C48" w:rsidRDefault="00983A53">
            <w:pPr>
              <w:pStyle w:val="Standard"/>
              <w:spacing w:after="0" w:line="249" w:lineRule="auto"/>
              <w:ind w:left="0" w:firstLine="0"/>
            </w:pPr>
            <w:r>
              <w:rPr>
                <w:b/>
              </w:rPr>
              <w:t>Loss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FCAFEAD" w14:textId="77777777" w:rsidR="00185C48" w:rsidRDefault="00983A53">
            <w:pPr>
              <w:pStyle w:val="Standard"/>
              <w:spacing w:after="0" w:line="249" w:lineRule="auto"/>
              <w:ind w:left="2"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will be interpreted accordingly.</w:t>
            </w:r>
          </w:p>
        </w:tc>
      </w:tr>
      <w:tr w:rsidR="00185C48" w14:paraId="338D2DA9"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2208FE2" w14:textId="77777777" w:rsidR="00185C48" w:rsidRDefault="00983A53">
            <w:pPr>
              <w:pStyle w:val="Standard"/>
              <w:spacing w:after="0" w:line="249" w:lineRule="auto"/>
              <w:ind w:left="0" w:firstLine="0"/>
            </w:pPr>
            <w:r>
              <w:rPr>
                <w:b/>
              </w:rPr>
              <w:t>Lot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63CBF8C" w14:textId="77777777" w:rsidR="00185C48" w:rsidRDefault="00983A53">
            <w:pPr>
              <w:pStyle w:val="Standard"/>
              <w:spacing w:after="0" w:line="249" w:lineRule="auto"/>
              <w:ind w:left="2" w:firstLine="0"/>
            </w:pPr>
            <w:r>
              <w:t>Any of the 3 Lots specified in the ITT and Lots will be construed accordingly.</w:t>
            </w:r>
          </w:p>
        </w:tc>
      </w:tr>
      <w:tr w:rsidR="00185C48" w14:paraId="3E0A2EED"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A1D7107" w14:textId="77777777" w:rsidR="00185C48" w:rsidRDefault="00983A53">
            <w:pPr>
              <w:pStyle w:val="Standard"/>
              <w:spacing w:after="0" w:line="249" w:lineRule="auto"/>
              <w:ind w:left="0" w:firstLine="0"/>
            </w:pPr>
            <w:r>
              <w:rPr>
                <w:b/>
              </w:rPr>
              <w:lastRenderedPageBreak/>
              <w:t>Malicious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6860211" w14:textId="77777777" w:rsidR="00185C48" w:rsidRDefault="00983A53">
            <w:pPr>
              <w:pStyle w:val="Standard"/>
              <w:spacing w:after="0" w:line="249" w:lineRule="auto"/>
              <w:ind w:left="2" w:firstLine="0"/>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185C48" w14:paraId="19015408"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7B71164" w14:textId="77777777" w:rsidR="00185C48" w:rsidRDefault="00983A53">
            <w:pPr>
              <w:pStyle w:val="Standard"/>
              <w:spacing w:after="0" w:line="249" w:lineRule="auto"/>
              <w:ind w:left="0" w:firstLine="0"/>
            </w:pPr>
            <w:r>
              <w:rPr>
                <w:b/>
              </w:rPr>
              <w:t>Management Charge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522F442" w14:textId="77777777" w:rsidR="00185C48" w:rsidRDefault="00983A53">
            <w:pPr>
              <w:pStyle w:val="Standard"/>
              <w:spacing w:after="0" w:line="249" w:lineRule="auto"/>
              <w:ind w:left="2" w:firstLine="0"/>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185C48" w14:paraId="7408C75F"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3017864" w14:textId="77777777" w:rsidR="00185C48" w:rsidRDefault="00983A53">
            <w:pPr>
              <w:pStyle w:val="Standard"/>
              <w:spacing w:after="0" w:line="249" w:lineRule="auto"/>
              <w:ind w:left="0" w:firstLine="0"/>
              <w:jc w:val="both"/>
            </w:pPr>
            <w:r>
              <w:rPr>
                <w:b/>
              </w:rPr>
              <w:t>Management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A748B17" w14:textId="77777777" w:rsidR="00185C48" w:rsidRDefault="00983A53">
            <w:pPr>
              <w:pStyle w:val="Standard"/>
              <w:spacing w:after="0" w:line="249" w:lineRule="auto"/>
              <w:ind w:left="2" w:firstLine="0"/>
            </w:pPr>
            <w:r>
              <w:t>The management information specified in Framework Agreement Schedule 6.</w:t>
            </w:r>
          </w:p>
        </w:tc>
      </w:tr>
      <w:tr w:rsidR="00185C48" w14:paraId="231D291C"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FD5756F" w14:textId="77777777" w:rsidR="00185C48" w:rsidRDefault="00983A53">
            <w:pPr>
              <w:pStyle w:val="Standard"/>
              <w:spacing w:after="0" w:line="249" w:lineRule="auto"/>
              <w:ind w:left="0" w:firstLine="0"/>
            </w:pPr>
            <w:r>
              <w:rPr>
                <w:b/>
              </w:rPr>
              <w:t>Material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B06E8C9" w14:textId="77777777" w:rsidR="00185C48" w:rsidRDefault="00983A53">
            <w:pPr>
              <w:pStyle w:val="Standard"/>
              <w:spacing w:after="0" w:line="249" w:lineRule="auto"/>
              <w:ind w:left="2" w:firstLine="0"/>
            </w:pPr>
            <w:r>
              <w:t>Those breaches which have been expressly set out as a Material Breach and any other single serious breach or persistent failure to perform as required under this Call-Off Contract.</w:t>
            </w:r>
          </w:p>
        </w:tc>
      </w:tr>
      <w:tr w:rsidR="00185C48" w14:paraId="10400FA0"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0BED297" w14:textId="77777777" w:rsidR="00185C48" w:rsidRDefault="00983A53">
            <w:pPr>
              <w:pStyle w:val="Standard"/>
              <w:spacing w:after="0" w:line="249" w:lineRule="auto"/>
              <w:ind w:left="0" w:firstLine="0"/>
            </w:pPr>
            <w:r>
              <w:rPr>
                <w:b/>
              </w:rPr>
              <w:t>Ministry of Justice Code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3A1C645" w14:textId="77777777" w:rsidR="00185C48" w:rsidRDefault="00983A53">
            <w:pPr>
              <w:pStyle w:val="Standard"/>
              <w:spacing w:after="0" w:line="249" w:lineRule="auto"/>
              <w:ind w:left="2" w:firstLine="0"/>
            </w:pPr>
            <w:r>
              <w:t>The Ministry of Justice’s Code of Practice on the Discharge of the Functions of Public Authorities under Part 1 of the Freedom of Information Act 2000.</w:t>
            </w:r>
          </w:p>
        </w:tc>
      </w:tr>
    </w:tbl>
    <w:p w14:paraId="04A41657" w14:textId="77777777" w:rsidR="00185C48" w:rsidRDefault="00983A53">
      <w:pPr>
        <w:pStyle w:val="Standard"/>
        <w:spacing w:after="0" w:line="249"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85C48" w14:paraId="79F142D3"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5F9B756" w14:textId="77777777" w:rsidR="00185C48" w:rsidRDefault="00983A53">
            <w:pPr>
              <w:pStyle w:val="Standard"/>
              <w:spacing w:after="0" w:line="249" w:lineRule="auto"/>
              <w:ind w:left="0" w:firstLine="0"/>
            </w:pPr>
            <w:r>
              <w:rPr>
                <w:b/>
              </w:rPr>
              <w:t>New Fair Deal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7FB2CC4" w14:textId="77777777" w:rsidR="00185C48" w:rsidRDefault="00983A53">
            <w:pPr>
              <w:pStyle w:val="Standard"/>
              <w:spacing w:after="0" w:line="249" w:lineRule="auto"/>
              <w:ind w:left="2" w:firstLine="0"/>
            </w:pPr>
            <w:r>
              <w:t>The revised Fair Deal position in the HM Treasury guidance: “Fair Deal for staff pensions: staff transfer from central government” issued in October 2013 as amended.</w:t>
            </w:r>
          </w:p>
        </w:tc>
      </w:tr>
      <w:tr w:rsidR="00185C48" w14:paraId="3287CBE3"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79DA0F3" w14:textId="77777777" w:rsidR="00185C48" w:rsidRDefault="00983A53">
            <w:pPr>
              <w:pStyle w:val="Standard"/>
              <w:spacing w:after="0" w:line="249" w:lineRule="auto"/>
              <w:ind w:left="0" w:firstLine="0"/>
            </w:pPr>
            <w:r>
              <w:rPr>
                <w:b/>
              </w:rPr>
              <w:lastRenderedPageBreak/>
              <w:t>Order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5344D57" w14:textId="77777777" w:rsidR="00185C48" w:rsidRDefault="00983A53">
            <w:pPr>
              <w:pStyle w:val="Standard"/>
              <w:spacing w:after="0" w:line="249" w:lineRule="auto"/>
              <w:ind w:left="2" w:right="37" w:firstLine="0"/>
            </w:pPr>
            <w:r>
              <w:t>An order for G-Cloud Services placed by a contracting body with the Supplier in accordance with the ordering processes.</w:t>
            </w:r>
          </w:p>
        </w:tc>
      </w:tr>
      <w:tr w:rsidR="00185C48" w14:paraId="28225D04"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EA58FAB" w14:textId="77777777" w:rsidR="00185C48" w:rsidRDefault="00983A53">
            <w:pPr>
              <w:pStyle w:val="Standard"/>
              <w:spacing w:after="0" w:line="249" w:lineRule="auto"/>
              <w:ind w:left="0" w:firstLine="0"/>
            </w:pPr>
            <w:r>
              <w:rPr>
                <w:b/>
              </w:rPr>
              <w:t>Order 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085628B" w14:textId="77777777" w:rsidR="00185C48" w:rsidRDefault="00983A53">
            <w:pPr>
              <w:pStyle w:val="Standard"/>
              <w:spacing w:after="0" w:line="249" w:lineRule="auto"/>
              <w:ind w:left="2" w:firstLine="0"/>
            </w:pPr>
            <w:r>
              <w:t>The order form set out in Part A of the Call-Off Contract to be used by a Buyer to order G-Cloud Services.</w:t>
            </w:r>
          </w:p>
        </w:tc>
      </w:tr>
      <w:tr w:rsidR="00185C48" w14:paraId="1C844D3F"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9573938" w14:textId="77777777" w:rsidR="00185C48" w:rsidRDefault="00983A53">
            <w:pPr>
              <w:pStyle w:val="Standard"/>
              <w:spacing w:after="0" w:line="249" w:lineRule="auto"/>
              <w:ind w:left="0" w:firstLine="0"/>
            </w:pPr>
            <w:r>
              <w:rPr>
                <w:b/>
              </w:rPr>
              <w:t>Ordered G-Cloud</w:t>
            </w:r>
            <w:r>
              <w:t xml:space="preserve"> </w:t>
            </w: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23B0039" w14:textId="77777777" w:rsidR="00185C48" w:rsidRDefault="00983A53">
            <w:pPr>
              <w:pStyle w:val="Standard"/>
              <w:spacing w:after="0" w:line="249" w:lineRule="auto"/>
              <w:ind w:left="2" w:firstLine="0"/>
            </w:pPr>
            <w:r>
              <w:t>G-Cloud Services which are the subject of an order by the Buyer.</w:t>
            </w:r>
          </w:p>
        </w:tc>
      </w:tr>
      <w:tr w:rsidR="00185C48" w14:paraId="40FF2346"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A9428C1" w14:textId="77777777" w:rsidR="00185C48" w:rsidRDefault="00983A53">
            <w:pPr>
              <w:pStyle w:val="Standard"/>
              <w:spacing w:after="0" w:line="249" w:lineRule="auto"/>
              <w:ind w:left="0" w:firstLine="0"/>
            </w:pPr>
            <w:r>
              <w:rPr>
                <w:b/>
              </w:rPr>
              <w:t>Outside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0EC36CD" w14:textId="77777777" w:rsidR="00185C48" w:rsidRDefault="00983A53">
            <w:pPr>
              <w:pStyle w:val="Standard"/>
              <w:spacing w:after="0" w:line="249" w:lineRule="auto"/>
              <w:ind w:left="2" w:firstLine="0"/>
            </w:pPr>
            <w:r>
              <w:t xml:space="preserve">Contractual engagements which would be determined to not be within the scope of the IR35 </w:t>
            </w:r>
            <w:proofErr w:type="gramStart"/>
            <w:r>
              <w:t>intermediaries</w:t>
            </w:r>
            <w:proofErr w:type="gramEnd"/>
            <w:r>
              <w:t xml:space="preserve"> legislation if assessed using the ESI tool.</w:t>
            </w:r>
          </w:p>
        </w:tc>
      </w:tr>
      <w:tr w:rsidR="00185C48" w14:paraId="4CF929E1"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6F9153D" w14:textId="77777777" w:rsidR="00185C48" w:rsidRDefault="00983A53">
            <w:pPr>
              <w:pStyle w:val="Standard"/>
              <w:spacing w:after="0" w:line="249" w:lineRule="auto"/>
              <w:ind w:left="0" w:firstLine="0"/>
            </w:pPr>
            <w:r>
              <w:rPr>
                <w:b/>
              </w:rPr>
              <w:t>Party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CB092B5" w14:textId="77777777" w:rsidR="00185C48" w:rsidRDefault="00983A53">
            <w:pPr>
              <w:pStyle w:val="Standard"/>
              <w:spacing w:after="0" w:line="249" w:lineRule="auto"/>
              <w:ind w:left="2" w:firstLine="0"/>
            </w:pPr>
            <w:r>
              <w:t>The Buyer or the Supplier and ‘Parties’ will be interpreted accordingly.</w:t>
            </w:r>
          </w:p>
        </w:tc>
      </w:tr>
      <w:tr w:rsidR="00185C48" w14:paraId="6A01F8F6"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DC88DF5" w14:textId="77777777" w:rsidR="00185C48" w:rsidRDefault="00983A53">
            <w:pPr>
              <w:pStyle w:val="Standard"/>
              <w:spacing w:after="0" w:line="249" w:lineRule="auto"/>
              <w:ind w:left="0" w:firstLine="0"/>
            </w:pPr>
            <w:r>
              <w:rPr>
                <w:b/>
              </w:rPr>
              <w:t>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1FAB516" w14:textId="77777777" w:rsidR="00185C48" w:rsidRDefault="00983A53">
            <w:pPr>
              <w:pStyle w:val="Standard"/>
              <w:spacing w:after="0" w:line="249" w:lineRule="auto"/>
              <w:ind w:left="2" w:firstLine="0"/>
            </w:pPr>
            <w:r>
              <w:t>Takes the meaning given in the UK GDPR.</w:t>
            </w:r>
          </w:p>
        </w:tc>
      </w:tr>
      <w:tr w:rsidR="00185C48" w14:paraId="403FF6D5"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8B8EBC0" w14:textId="77777777" w:rsidR="00185C48" w:rsidRDefault="00983A53">
            <w:pPr>
              <w:pStyle w:val="Standard"/>
              <w:spacing w:after="0" w:line="249" w:lineRule="auto"/>
              <w:ind w:left="0" w:firstLine="0"/>
            </w:pPr>
            <w:r>
              <w:rPr>
                <w:b/>
              </w:rPr>
              <w:lastRenderedPageBreak/>
              <w:t>Personal Data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93924A8" w14:textId="77777777" w:rsidR="00185C48" w:rsidRDefault="00983A53">
            <w:pPr>
              <w:pStyle w:val="Standard"/>
              <w:spacing w:after="0" w:line="249" w:lineRule="auto"/>
              <w:ind w:left="2" w:firstLine="0"/>
            </w:pPr>
            <w:r>
              <w:t>Takes the meaning given in the UK GDPR.</w:t>
            </w:r>
          </w:p>
        </w:tc>
      </w:tr>
      <w:tr w:rsidR="00185C48" w14:paraId="13D6486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0ED0CE3" w14:textId="77777777" w:rsidR="00185C48" w:rsidRDefault="00983A53">
            <w:pPr>
              <w:pStyle w:val="Standard"/>
              <w:spacing w:after="0" w:line="249" w:lineRule="auto"/>
              <w:ind w:left="0" w:firstLine="0"/>
            </w:pPr>
            <w:r>
              <w:rPr>
                <w:b/>
              </w:rPr>
              <w:t>Platform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114538E" w14:textId="77777777" w:rsidR="00185C48" w:rsidRDefault="00983A53">
            <w:pPr>
              <w:pStyle w:val="Standard"/>
              <w:spacing w:after="0" w:line="249" w:lineRule="auto"/>
              <w:ind w:left="2" w:firstLine="0"/>
            </w:pPr>
            <w:r>
              <w:t>The government marketplace where Services are available for Buyers to buy.</w:t>
            </w:r>
          </w:p>
        </w:tc>
      </w:tr>
      <w:tr w:rsidR="00185C48" w14:paraId="6FC8CDBA"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EA54F46" w14:textId="77777777" w:rsidR="00185C48" w:rsidRDefault="00983A53">
            <w:pPr>
              <w:pStyle w:val="Standard"/>
              <w:spacing w:after="0" w:line="249" w:lineRule="auto"/>
              <w:ind w:left="0" w:firstLine="0"/>
            </w:pPr>
            <w:r>
              <w:rPr>
                <w:b/>
              </w:rPr>
              <w:t>Processing</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6DEE375" w14:textId="77777777" w:rsidR="00185C48" w:rsidRDefault="00983A53">
            <w:pPr>
              <w:pStyle w:val="Standard"/>
              <w:spacing w:after="0" w:line="249" w:lineRule="auto"/>
              <w:ind w:left="2" w:firstLine="0"/>
            </w:pPr>
            <w:r>
              <w:t>Takes the meaning given in the UK GDPR.</w:t>
            </w:r>
          </w:p>
        </w:tc>
      </w:tr>
      <w:tr w:rsidR="00185C48" w14:paraId="333C8AC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5894AB1" w14:textId="77777777" w:rsidR="00185C48" w:rsidRDefault="00983A53">
            <w:pPr>
              <w:pStyle w:val="Standard"/>
              <w:spacing w:after="0" w:line="249" w:lineRule="auto"/>
              <w:ind w:left="0" w:firstLine="0"/>
            </w:pPr>
            <w:r>
              <w:rPr>
                <w:b/>
              </w:rPr>
              <w:t>Processor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F030DFC" w14:textId="77777777" w:rsidR="00185C48" w:rsidRDefault="00983A53">
            <w:pPr>
              <w:pStyle w:val="Standard"/>
              <w:spacing w:after="0" w:line="249" w:lineRule="auto"/>
              <w:ind w:left="2" w:firstLine="0"/>
            </w:pPr>
            <w:r>
              <w:t>Takes the meaning given in the UK GDPR.</w:t>
            </w:r>
          </w:p>
        </w:tc>
      </w:tr>
      <w:tr w:rsidR="00185C48" w14:paraId="071652B1"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4A42B64" w14:textId="77777777" w:rsidR="00185C48" w:rsidRDefault="00983A53">
            <w:pPr>
              <w:pStyle w:val="Standard"/>
              <w:spacing w:after="0" w:line="249" w:lineRule="auto"/>
              <w:ind w:left="0" w:firstLine="0"/>
            </w:pPr>
            <w:r>
              <w:rPr>
                <w:b/>
              </w:rPr>
              <w:t>Prohibited 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92158EC" w14:textId="77777777" w:rsidR="00185C48" w:rsidRDefault="00983A53">
            <w:pPr>
              <w:pStyle w:val="Standard"/>
              <w:spacing w:after="5" w:line="240" w:lineRule="auto"/>
              <w:ind w:left="2" w:firstLine="0"/>
            </w:pPr>
            <w:r>
              <w:t>To directly or indirectly offer, promise or give any person working for or engaged by a Buyer or CCS a financial or other advantage to:</w:t>
            </w:r>
          </w:p>
          <w:p w14:paraId="2F5D150D" w14:textId="77777777" w:rsidR="00185C48" w:rsidRDefault="00983A53">
            <w:pPr>
              <w:pStyle w:val="Standard"/>
              <w:numPr>
                <w:ilvl w:val="0"/>
                <w:numId w:val="13"/>
              </w:numPr>
              <w:spacing w:after="0" w:line="276" w:lineRule="auto"/>
              <w:ind w:hanging="360"/>
            </w:pPr>
            <w:r>
              <w:t>induce that person to perform improperly a relevant function or activity</w:t>
            </w:r>
          </w:p>
          <w:p w14:paraId="20FD59DC" w14:textId="77777777" w:rsidR="00185C48" w:rsidRDefault="00983A53">
            <w:pPr>
              <w:pStyle w:val="Standard"/>
              <w:numPr>
                <w:ilvl w:val="0"/>
                <w:numId w:val="13"/>
              </w:numPr>
              <w:spacing w:after="23" w:line="276" w:lineRule="auto"/>
              <w:ind w:hanging="360"/>
            </w:pPr>
            <w:r>
              <w:t>reward that person for improper performance of a relevant function or activity</w:t>
            </w:r>
          </w:p>
          <w:p w14:paraId="326D0100" w14:textId="77777777" w:rsidR="00185C48" w:rsidRDefault="00983A53">
            <w:pPr>
              <w:pStyle w:val="Standard"/>
              <w:numPr>
                <w:ilvl w:val="0"/>
                <w:numId w:val="13"/>
              </w:numPr>
              <w:spacing w:after="64" w:line="249" w:lineRule="auto"/>
              <w:ind w:hanging="360"/>
            </w:pPr>
            <w:r>
              <w:t>commit any offence:</w:t>
            </w:r>
          </w:p>
          <w:p w14:paraId="1ACC19B2" w14:textId="77777777" w:rsidR="00185C48" w:rsidRDefault="00983A53">
            <w:pPr>
              <w:pStyle w:val="Standard"/>
              <w:numPr>
                <w:ilvl w:val="1"/>
                <w:numId w:val="13"/>
              </w:numPr>
              <w:spacing w:after="64" w:line="249" w:lineRule="auto"/>
              <w:ind w:hanging="247"/>
            </w:pPr>
            <w:r>
              <w:t>under the Bribery Act 2010</w:t>
            </w:r>
          </w:p>
          <w:p w14:paraId="23027A16" w14:textId="77777777" w:rsidR="00185C48" w:rsidRDefault="00983A53">
            <w:pPr>
              <w:pStyle w:val="Standard"/>
              <w:numPr>
                <w:ilvl w:val="1"/>
                <w:numId w:val="13"/>
              </w:numPr>
              <w:spacing w:after="64" w:line="249" w:lineRule="auto"/>
              <w:ind w:hanging="247"/>
            </w:pPr>
            <w:r>
              <w:t>under legislation creating offences concerning Fraud</w:t>
            </w:r>
          </w:p>
          <w:p w14:paraId="31126F37" w14:textId="77777777" w:rsidR="00185C48" w:rsidRDefault="00983A53">
            <w:pPr>
              <w:pStyle w:val="Standard"/>
              <w:numPr>
                <w:ilvl w:val="1"/>
                <w:numId w:val="13"/>
              </w:numPr>
              <w:spacing w:after="64" w:line="249" w:lineRule="auto"/>
              <w:ind w:hanging="247"/>
            </w:pPr>
            <w:r>
              <w:t>at common Law concerning Fraud</w:t>
            </w:r>
          </w:p>
          <w:p w14:paraId="2B4166ED" w14:textId="77777777" w:rsidR="00185C48" w:rsidRDefault="00983A53">
            <w:pPr>
              <w:pStyle w:val="Standard"/>
              <w:numPr>
                <w:ilvl w:val="1"/>
                <w:numId w:val="13"/>
              </w:numPr>
              <w:spacing w:after="64" w:line="249" w:lineRule="auto"/>
              <w:ind w:hanging="247"/>
            </w:pPr>
            <w:r>
              <w:t>committing or attempting or conspiring to commit Fraud</w:t>
            </w:r>
          </w:p>
        </w:tc>
      </w:tr>
    </w:tbl>
    <w:p w14:paraId="7E6EF370" w14:textId="77777777" w:rsidR="00185C48" w:rsidRDefault="00983A53">
      <w:pPr>
        <w:pStyle w:val="Standard"/>
        <w:spacing w:after="0" w:line="249" w:lineRule="auto"/>
        <w:ind w:left="0" w:firstLine="0"/>
        <w:jc w:val="both"/>
      </w:pPr>
      <w:r>
        <w:t xml:space="preserve"> </w:t>
      </w:r>
    </w:p>
    <w:p w14:paraId="017E1729" w14:textId="77777777" w:rsidR="00185C48" w:rsidRDefault="00185C48">
      <w:pPr>
        <w:pStyle w:val="Standard"/>
        <w:spacing w:after="0" w:line="249"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85C48" w14:paraId="62E41A2F"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D4B42F4" w14:textId="77777777" w:rsidR="00185C48" w:rsidRDefault="00983A53">
            <w:pPr>
              <w:pStyle w:val="Standard"/>
              <w:spacing w:after="0" w:line="249" w:lineRule="auto"/>
              <w:ind w:left="0" w:firstLine="0"/>
            </w:pPr>
            <w:r>
              <w:rPr>
                <w:b/>
              </w:rPr>
              <w:lastRenderedPageBreak/>
              <w:t>Project Specific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B547A49" w14:textId="77777777" w:rsidR="00185C48" w:rsidRDefault="00983A53">
            <w:pPr>
              <w:pStyle w:val="Standard"/>
              <w:spacing w:after="0" w:line="249" w:lineRule="auto"/>
              <w:ind w:left="2" w:firstLine="0"/>
            </w:pPr>
            <w: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185C48" w14:paraId="4AF89384"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3CD6AD8" w14:textId="77777777" w:rsidR="00185C48" w:rsidRDefault="00983A53">
            <w:pPr>
              <w:pStyle w:val="Standard"/>
              <w:spacing w:after="0" w:line="249" w:lineRule="auto"/>
              <w:ind w:left="0" w:firstLine="0"/>
            </w:pPr>
            <w:r>
              <w:rPr>
                <w:b/>
              </w:rPr>
              <w:t>Property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A88BE47" w14:textId="77777777" w:rsidR="00185C48" w:rsidRDefault="00983A53">
            <w:pPr>
              <w:pStyle w:val="Standard"/>
              <w:spacing w:after="0" w:line="249" w:lineRule="auto"/>
              <w:ind w:left="2" w:firstLine="0"/>
            </w:pPr>
            <w:r>
              <w:t>Assets and property including technical infrastructure, IPRs and equipment.</w:t>
            </w:r>
          </w:p>
        </w:tc>
      </w:tr>
      <w:tr w:rsidR="00185C48" w14:paraId="4596C8C0"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D40141B" w14:textId="77777777" w:rsidR="00185C48" w:rsidRDefault="00983A53">
            <w:pPr>
              <w:pStyle w:val="Standard"/>
              <w:spacing w:after="0" w:line="249" w:lineRule="auto"/>
              <w:ind w:left="0" w:firstLine="0"/>
            </w:pPr>
            <w:r>
              <w:rPr>
                <w:b/>
              </w:rPr>
              <w:t>Protective Measures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E5031E3" w14:textId="77777777" w:rsidR="00185C48" w:rsidRDefault="00983A53">
            <w:pPr>
              <w:pStyle w:val="Standard"/>
              <w:spacing w:after="0" w:line="249" w:lineRule="auto"/>
              <w:ind w:left="2" w:firstLine="0"/>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185C48" w14:paraId="5164A3CF"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4A04E2F" w14:textId="77777777" w:rsidR="00185C48" w:rsidRDefault="00983A53">
            <w:pPr>
              <w:pStyle w:val="Standard"/>
              <w:spacing w:after="0" w:line="249" w:lineRule="auto"/>
              <w:ind w:left="0" w:firstLine="0"/>
            </w:pPr>
            <w:r>
              <w:rPr>
                <w:b/>
              </w:rPr>
              <w:t>PSN or Public Services</w:t>
            </w:r>
            <w:r>
              <w:t xml:space="preserve"> </w:t>
            </w:r>
            <w:r>
              <w:rPr>
                <w:b/>
              </w:rPr>
              <w:t>Network</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4E43225" w14:textId="77777777" w:rsidR="00185C48" w:rsidRDefault="00983A53">
            <w:pPr>
              <w:pStyle w:val="Standard"/>
              <w:spacing w:after="0" w:line="249" w:lineRule="auto"/>
              <w:ind w:left="2" w:firstLine="0"/>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w:t>
            </w:r>
          </w:p>
        </w:tc>
      </w:tr>
      <w:tr w:rsidR="00185C48" w14:paraId="7D1A1F90"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CED2B65" w14:textId="77777777" w:rsidR="00185C48" w:rsidRDefault="00983A53">
            <w:pPr>
              <w:pStyle w:val="Standard"/>
              <w:spacing w:after="0" w:line="249" w:lineRule="auto"/>
              <w:ind w:left="0" w:firstLine="0"/>
            </w:pPr>
            <w:r>
              <w:rPr>
                <w:b/>
              </w:rPr>
              <w:t>Regulatory body or bodies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1A68A72" w14:textId="77777777" w:rsidR="00185C48" w:rsidRDefault="00983A53">
            <w:pPr>
              <w:pStyle w:val="Standard"/>
              <w:spacing w:after="0" w:line="249" w:lineRule="auto"/>
              <w:ind w:left="2" w:firstLine="0"/>
            </w:pPr>
            <w:r>
              <w:t>Government departments and other bodies which, whether under statute, codes of practice or otherwise, are entitled to investigate or influence the matters dealt with in this Call-Off Contract.</w:t>
            </w:r>
          </w:p>
        </w:tc>
      </w:tr>
      <w:tr w:rsidR="00185C48" w14:paraId="5FB0108B"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E39C395" w14:textId="77777777" w:rsidR="00185C48" w:rsidRDefault="00983A53">
            <w:pPr>
              <w:pStyle w:val="Standard"/>
              <w:spacing w:after="0" w:line="249" w:lineRule="auto"/>
              <w:ind w:left="0" w:firstLine="0"/>
            </w:pPr>
            <w:r>
              <w:rPr>
                <w:b/>
              </w:rPr>
              <w:lastRenderedPageBreak/>
              <w:t>Relevant person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911171A" w14:textId="77777777" w:rsidR="00185C48" w:rsidRDefault="00983A53">
            <w:pPr>
              <w:pStyle w:val="Standard"/>
              <w:spacing w:after="0" w:line="249" w:lineRule="auto"/>
              <w:ind w:left="2" w:firstLine="0"/>
            </w:pPr>
            <w:r>
              <w:t>Any employee, agent, servant, or representative of the Buyer, any other public body or person employed by or on behalf of the Buyer, or any other public body.</w:t>
            </w:r>
          </w:p>
        </w:tc>
      </w:tr>
      <w:tr w:rsidR="00185C48" w14:paraId="32910CA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778502" w14:textId="77777777" w:rsidR="00185C48" w:rsidRDefault="00983A53">
            <w:pPr>
              <w:pStyle w:val="Standard"/>
              <w:spacing w:after="0" w:line="249" w:lineRule="auto"/>
              <w:ind w:left="0" w:firstLine="0"/>
            </w:pPr>
            <w:r>
              <w:rPr>
                <w:b/>
              </w:rPr>
              <w:t>Relevant Transfer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4364F68" w14:textId="77777777" w:rsidR="00185C48" w:rsidRDefault="00983A53">
            <w:pPr>
              <w:pStyle w:val="Standard"/>
              <w:spacing w:after="0" w:line="249" w:lineRule="auto"/>
              <w:ind w:left="2" w:firstLine="0"/>
            </w:pPr>
            <w:r>
              <w:t>A transfer of employment to which the employment regulations applies.</w:t>
            </w:r>
          </w:p>
        </w:tc>
      </w:tr>
      <w:tr w:rsidR="00185C48" w14:paraId="00693627"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19FD0D4" w14:textId="77777777" w:rsidR="00185C48" w:rsidRDefault="00983A53">
            <w:pPr>
              <w:pStyle w:val="Standard"/>
              <w:spacing w:after="0" w:line="249" w:lineRule="auto"/>
              <w:ind w:left="0" w:firstLine="0"/>
            </w:pPr>
            <w:r>
              <w:rPr>
                <w:b/>
              </w:rPr>
              <w:t>Replacement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B1AFAE4" w14:textId="77777777" w:rsidR="00185C48" w:rsidRDefault="00983A53">
            <w:pPr>
              <w:pStyle w:val="Standard"/>
              <w:spacing w:after="0" w:line="254" w:lineRule="auto"/>
              <w:ind w:left="2" w:firstLine="0"/>
            </w:pPr>
            <w:r>
              <w:t>Any services which are the same as or substantially similar to any of the Services and which the Buyer receives in substitution for any of the services after the expiry or Ending or partial Ending of the Call-</w:t>
            </w:r>
          </w:p>
          <w:p w14:paraId="0517E2EC" w14:textId="77777777" w:rsidR="00185C48" w:rsidRDefault="00983A53">
            <w:pPr>
              <w:pStyle w:val="Standard"/>
              <w:spacing w:after="0" w:line="249" w:lineRule="auto"/>
              <w:ind w:left="2" w:firstLine="0"/>
            </w:pPr>
            <w:r>
              <w:t>Off Contract, whether those services are provided by the Buyer or a third party.</w:t>
            </w:r>
          </w:p>
        </w:tc>
      </w:tr>
      <w:tr w:rsidR="00185C48" w14:paraId="09050FA6"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F4F3568" w14:textId="77777777" w:rsidR="00185C48" w:rsidRDefault="00983A53">
            <w:pPr>
              <w:pStyle w:val="Standard"/>
              <w:spacing w:after="0" w:line="249" w:lineRule="auto"/>
              <w:ind w:left="0" w:firstLine="0"/>
            </w:pPr>
            <w:r>
              <w:rPr>
                <w:b/>
              </w:rPr>
              <w:t>Replacement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CC0BC4F" w14:textId="77777777" w:rsidR="00185C48" w:rsidRDefault="00983A53">
            <w:pPr>
              <w:pStyle w:val="Standard"/>
              <w:spacing w:after="0" w:line="249" w:lineRule="auto"/>
              <w:ind w:left="2" w:firstLine="0"/>
            </w:pPr>
            <w:r>
              <w:t>Any third-party service provider of replacement services appointed by the Buyer (or where the Buyer is providing replacement Services for its own account, the Buyer).</w:t>
            </w:r>
          </w:p>
        </w:tc>
      </w:tr>
      <w:tr w:rsidR="00185C48" w14:paraId="2BE0B1C9"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2360AFB" w14:textId="77777777" w:rsidR="00185C48" w:rsidRDefault="00983A53">
            <w:pPr>
              <w:pStyle w:val="Standard"/>
              <w:spacing w:after="0" w:line="249" w:lineRule="auto"/>
              <w:ind w:left="0" w:firstLine="0"/>
            </w:pPr>
            <w:r>
              <w:rPr>
                <w:b/>
              </w:rPr>
              <w:t>Security management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E4FF117" w14:textId="77777777" w:rsidR="00185C48" w:rsidRDefault="00983A53">
            <w:pPr>
              <w:pStyle w:val="Standard"/>
              <w:spacing w:after="0" w:line="249" w:lineRule="auto"/>
              <w:ind w:left="2" w:firstLine="0"/>
            </w:pPr>
            <w:r>
              <w:t>The Supplier's security management plan developed by the Supplier in accordance with clause 16.1.</w:t>
            </w:r>
          </w:p>
        </w:tc>
      </w:tr>
    </w:tbl>
    <w:p w14:paraId="661128DC" w14:textId="77777777" w:rsidR="00185C48" w:rsidRDefault="00983A53">
      <w:pPr>
        <w:pStyle w:val="Standard"/>
        <w:spacing w:after="0" w:line="249"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85C48" w14:paraId="3B0E3A6D"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B596CA5" w14:textId="77777777" w:rsidR="00185C48" w:rsidRDefault="00983A53">
            <w:pPr>
              <w:pStyle w:val="Standard"/>
              <w:spacing w:after="0" w:line="249" w:lineRule="auto"/>
              <w:ind w:left="0" w:firstLine="0"/>
            </w:pP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0A9BEEB" w14:textId="77777777" w:rsidR="00185C48" w:rsidRDefault="00983A53">
            <w:pPr>
              <w:pStyle w:val="Standard"/>
              <w:spacing w:after="0" w:line="249" w:lineRule="auto"/>
              <w:ind w:left="2" w:firstLine="0"/>
            </w:pPr>
            <w:r>
              <w:t>The services ordered by the Buyer as set out in the Order Form.</w:t>
            </w:r>
          </w:p>
        </w:tc>
      </w:tr>
      <w:tr w:rsidR="00185C48" w14:paraId="257988D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BE44795" w14:textId="77777777" w:rsidR="00185C48" w:rsidRDefault="00983A53">
            <w:pPr>
              <w:pStyle w:val="Standard"/>
              <w:spacing w:after="0" w:line="249" w:lineRule="auto"/>
              <w:ind w:left="0" w:firstLine="0"/>
            </w:pPr>
            <w:r>
              <w:rPr>
                <w:b/>
              </w:rPr>
              <w:lastRenderedPageBreak/>
              <w:t>Service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F9AECC1" w14:textId="77777777" w:rsidR="00185C48" w:rsidRDefault="00983A53">
            <w:pPr>
              <w:pStyle w:val="Standard"/>
              <w:spacing w:after="0" w:line="249" w:lineRule="auto"/>
              <w:ind w:left="2" w:firstLine="0"/>
            </w:pPr>
            <w:r>
              <w:t>Data that is owned or managed by the Buyer and used for the G-Cloud Services, including backup data.</w:t>
            </w:r>
          </w:p>
        </w:tc>
      </w:tr>
      <w:tr w:rsidR="00185C48" w14:paraId="28E2A1EA"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283B37D" w14:textId="77777777" w:rsidR="00185C48" w:rsidRDefault="00983A53">
            <w:pPr>
              <w:pStyle w:val="Standard"/>
              <w:spacing w:after="0" w:line="249" w:lineRule="auto"/>
              <w:ind w:left="0" w:firstLine="0"/>
            </w:pPr>
            <w:r>
              <w:rPr>
                <w:b/>
              </w:rPr>
              <w:t>Service definition(s)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189A743" w14:textId="77777777" w:rsidR="00185C48" w:rsidRDefault="00983A53">
            <w:pPr>
              <w:pStyle w:val="Standard"/>
              <w:spacing w:after="0" w:line="249" w:lineRule="auto"/>
              <w:ind w:left="2" w:firstLine="0"/>
            </w:pPr>
            <w:r>
              <w:t>The definition of the Supplier's G-Cloud Services provided as part of their Application that includes, but isn’t limited to, those items listed in Clause 2 (Services) of the Framework Agreement.</w:t>
            </w:r>
          </w:p>
        </w:tc>
      </w:tr>
      <w:tr w:rsidR="00185C48" w14:paraId="05E64A32"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96A490E" w14:textId="77777777" w:rsidR="00185C48" w:rsidRDefault="00983A53">
            <w:pPr>
              <w:pStyle w:val="Standard"/>
              <w:spacing w:after="0" w:line="249" w:lineRule="auto"/>
              <w:ind w:left="0" w:firstLine="0"/>
            </w:pPr>
            <w:r>
              <w:rPr>
                <w:b/>
              </w:rPr>
              <w:t>Service description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D8156A9" w14:textId="77777777" w:rsidR="00185C48" w:rsidRDefault="00983A53">
            <w:pPr>
              <w:pStyle w:val="Standard"/>
              <w:spacing w:after="0" w:line="249" w:lineRule="auto"/>
              <w:ind w:left="2" w:firstLine="0"/>
            </w:pPr>
            <w:r>
              <w:t>The description of the Supplier service offering as published on the Platform.</w:t>
            </w:r>
          </w:p>
        </w:tc>
      </w:tr>
      <w:tr w:rsidR="00185C48" w14:paraId="7B720A59"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EB90780" w14:textId="77777777" w:rsidR="00185C48" w:rsidRDefault="00983A53">
            <w:pPr>
              <w:pStyle w:val="Standard"/>
              <w:spacing w:after="0" w:line="249" w:lineRule="auto"/>
              <w:ind w:left="0" w:firstLine="0"/>
            </w:pPr>
            <w:r>
              <w:rPr>
                <w:b/>
              </w:rPr>
              <w:t>Service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B61A133" w14:textId="77777777" w:rsidR="00185C48" w:rsidRDefault="00983A53">
            <w:pPr>
              <w:pStyle w:val="Standard"/>
              <w:spacing w:after="0" w:line="249" w:lineRule="auto"/>
              <w:ind w:left="2" w:firstLine="0"/>
            </w:pPr>
            <w:r>
              <w:t>The Personal Data supplied by a Buyer to the Supplier in the course of the use of the G-Cloud Services for purposes of or in connection with this Call-Off Contract.</w:t>
            </w:r>
          </w:p>
        </w:tc>
      </w:tr>
      <w:tr w:rsidR="00185C48" w14:paraId="75E6FCBA"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103FCF4" w14:textId="77777777" w:rsidR="00185C48" w:rsidRDefault="00983A53">
            <w:pPr>
              <w:pStyle w:val="Standard"/>
              <w:spacing w:after="0" w:line="249" w:lineRule="auto"/>
              <w:ind w:left="0" w:firstLine="0"/>
            </w:pPr>
            <w:r>
              <w:rPr>
                <w:b/>
              </w:rPr>
              <w:t>Spend controls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10C09F5" w14:textId="77777777" w:rsidR="00185C48" w:rsidRDefault="00983A53">
            <w:pPr>
              <w:pStyle w:val="Standard"/>
              <w:spacing w:after="0" w:line="249" w:lineRule="auto"/>
              <w:ind w:left="2" w:firstLine="0"/>
            </w:pPr>
            <w:r>
              <w:t xml:space="preserve">The approval process used by a central government Buyer if it needs to spend money on certain digital or technology services, see </w:t>
            </w:r>
            <w:hyperlink r:id="rId24" w:history="1">
              <w:r>
                <w:rPr>
                  <w:u w:val="single"/>
                </w:rPr>
                <w:t>https://www.gov.uk/service-manual/agile-delivery/spend-controlsche ck-if-you-need-approval-to-spend-money-on-a-service</w:t>
              </w:r>
            </w:hyperlink>
            <w:hyperlink r:id="rId25" w:history="1">
              <w:r>
                <w:t xml:space="preserve"> </w:t>
              </w:r>
            </w:hyperlink>
          </w:p>
        </w:tc>
      </w:tr>
      <w:tr w:rsidR="00185C48" w14:paraId="680E75B4"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97A6E2C" w14:textId="77777777" w:rsidR="00185C48" w:rsidRDefault="00983A53">
            <w:pPr>
              <w:pStyle w:val="Standard"/>
              <w:spacing w:after="0" w:line="249" w:lineRule="auto"/>
              <w:ind w:left="0" w:firstLine="0"/>
            </w:pPr>
            <w:r>
              <w:rPr>
                <w:b/>
              </w:rPr>
              <w:t>Start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8E1588A" w14:textId="77777777" w:rsidR="00185C48" w:rsidRDefault="00983A53">
            <w:pPr>
              <w:pStyle w:val="Standard"/>
              <w:spacing w:after="0" w:line="249" w:lineRule="auto"/>
              <w:ind w:left="2" w:firstLine="0"/>
            </w:pPr>
            <w:r>
              <w:t>The Start date of this Call-Off Contract as set out in the Order Form.</w:t>
            </w:r>
          </w:p>
        </w:tc>
      </w:tr>
      <w:tr w:rsidR="00185C48" w14:paraId="14D457B0"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DC676DA" w14:textId="77777777" w:rsidR="00185C48" w:rsidRDefault="00983A53">
            <w:pPr>
              <w:pStyle w:val="Standard"/>
              <w:spacing w:after="0" w:line="249" w:lineRule="auto"/>
              <w:ind w:left="0" w:firstLine="0"/>
            </w:pPr>
            <w:r>
              <w:rPr>
                <w:b/>
              </w:rPr>
              <w:lastRenderedPageBreak/>
              <w:t>Subcontract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1CA315C" w14:textId="77777777" w:rsidR="00185C48" w:rsidRDefault="00983A53">
            <w:pPr>
              <w:pStyle w:val="Standard"/>
              <w:spacing w:after="0" w:line="249"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185C48" w14:paraId="35FD5DB8"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134B66F" w14:textId="77777777" w:rsidR="00185C48" w:rsidRDefault="00983A53">
            <w:pPr>
              <w:pStyle w:val="Standard"/>
              <w:spacing w:after="0" w:line="249" w:lineRule="auto"/>
              <w:ind w:left="0" w:firstLine="0"/>
            </w:pPr>
            <w:r>
              <w:rPr>
                <w:b/>
              </w:rPr>
              <w:t>Subcontractor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E477C57" w14:textId="77777777" w:rsidR="00185C48" w:rsidRDefault="00983A53">
            <w:pPr>
              <w:pStyle w:val="Standard"/>
              <w:spacing w:after="18" w:line="249" w:lineRule="auto"/>
              <w:ind w:left="2" w:firstLine="0"/>
            </w:pPr>
            <w:r>
              <w:t>Any third party engaged by the Supplier under a subcontract</w:t>
            </w:r>
          </w:p>
          <w:p w14:paraId="277A0267" w14:textId="77777777" w:rsidR="00185C48" w:rsidRDefault="00983A53">
            <w:pPr>
              <w:pStyle w:val="Standard"/>
              <w:spacing w:after="2" w:line="249" w:lineRule="auto"/>
              <w:ind w:left="2" w:firstLine="0"/>
            </w:pPr>
            <w:r>
              <w:t>(permitted under the Framework Agreement and the Call-Off</w:t>
            </w:r>
          </w:p>
          <w:p w14:paraId="0EBAF95F" w14:textId="77777777" w:rsidR="00185C48" w:rsidRDefault="00983A53">
            <w:pPr>
              <w:pStyle w:val="Standard"/>
              <w:spacing w:after="0" w:line="249" w:lineRule="auto"/>
              <w:ind w:left="2" w:firstLine="0"/>
            </w:pPr>
            <w:r>
              <w:t>Contract) and its servants or agents in connection with the provision of G-Cloud Services.</w:t>
            </w:r>
          </w:p>
        </w:tc>
      </w:tr>
      <w:tr w:rsidR="00185C48" w14:paraId="33A278E0"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4013C20" w14:textId="77777777" w:rsidR="00185C48" w:rsidRDefault="00983A53">
            <w:pPr>
              <w:pStyle w:val="Standard"/>
              <w:spacing w:after="0" w:line="249" w:lineRule="auto"/>
              <w:ind w:left="0" w:firstLine="0"/>
            </w:pPr>
            <w:proofErr w:type="spellStart"/>
            <w:r>
              <w:rPr>
                <w:b/>
              </w:rPr>
              <w:t>Subprocessor</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E6C8120" w14:textId="77777777" w:rsidR="00185C48" w:rsidRDefault="00983A53">
            <w:pPr>
              <w:pStyle w:val="Standard"/>
              <w:spacing w:after="0" w:line="249" w:lineRule="auto"/>
              <w:ind w:left="2" w:firstLine="0"/>
            </w:pPr>
            <w:r>
              <w:t>Any third party appointed to process Personal Data on behalf of the Supplier under this Call-Off Contract.</w:t>
            </w:r>
          </w:p>
        </w:tc>
      </w:tr>
      <w:tr w:rsidR="00185C48" w14:paraId="4433A60C"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3F174" w14:textId="77777777" w:rsidR="00185C48" w:rsidRDefault="00983A53">
            <w:pPr>
              <w:pStyle w:val="Standard"/>
              <w:spacing w:after="0" w:line="249" w:lineRule="auto"/>
              <w:ind w:left="0" w:firstLine="0"/>
            </w:pPr>
            <w:r>
              <w:rPr>
                <w:b/>
              </w:rPr>
              <w:t>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152E54D" w14:textId="77777777" w:rsidR="00185C48" w:rsidRDefault="00983A53">
            <w:pPr>
              <w:pStyle w:val="Standard"/>
              <w:spacing w:after="0" w:line="249" w:lineRule="auto"/>
              <w:ind w:left="2" w:firstLine="0"/>
            </w:pPr>
            <w:r>
              <w:t>The person, firm or company identified in the Order Form.</w:t>
            </w:r>
          </w:p>
        </w:tc>
      </w:tr>
      <w:tr w:rsidR="00185C48" w14:paraId="5571B24C"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C75E37E" w14:textId="77777777" w:rsidR="00185C48" w:rsidRDefault="00983A53">
            <w:pPr>
              <w:pStyle w:val="Standard"/>
              <w:spacing w:after="0" w:line="249" w:lineRule="auto"/>
              <w:ind w:left="0" w:firstLine="0"/>
            </w:pPr>
            <w:r>
              <w:rPr>
                <w:b/>
              </w:rPr>
              <w:t>Supplier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1A5170B" w14:textId="77777777" w:rsidR="00185C48" w:rsidRDefault="00983A53">
            <w:pPr>
              <w:pStyle w:val="Standard"/>
              <w:spacing w:after="0" w:line="249" w:lineRule="auto"/>
              <w:ind w:left="2" w:firstLine="0"/>
            </w:pPr>
            <w:r>
              <w:t>The representative appointed by the Supplier from time to time in relation to the Call-Off Contract.</w:t>
            </w:r>
          </w:p>
        </w:tc>
      </w:tr>
    </w:tbl>
    <w:p w14:paraId="05D1FB62" w14:textId="77777777" w:rsidR="00185C48" w:rsidRDefault="00983A53">
      <w:pPr>
        <w:pStyle w:val="Standard"/>
        <w:spacing w:after="0" w:line="249"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85C48" w14:paraId="052CEEC9"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3A5960C" w14:textId="77777777" w:rsidR="00185C48" w:rsidRDefault="00983A53">
            <w:pPr>
              <w:pStyle w:val="Standard"/>
              <w:spacing w:after="0" w:line="249" w:lineRule="auto"/>
              <w:ind w:left="0" w:firstLine="0"/>
            </w:pPr>
            <w:r>
              <w:rPr>
                <w:b/>
              </w:rPr>
              <w:lastRenderedPageBreak/>
              <w:t>Supplier staff</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27A3415" w14:textId="77777777" w:rsidR="00185C48" w:rsidRDefault="00983A53">
            <w:pPr>
              <w:pStyle w:val="Standard"/>
              <w:spacing w:after="0" w:line="249" w:lineRule="auto"/>
              <w:ind w:left="2" w:firstLine="0"/>
            </w:pPr>
            <w:r>
              <w:t>All persons employed by the Supplier together with the Supplier’s servants, agents, suppliers and subcontractors used in the performance of its obligations under this Call-Off Contract.</w:t>
            </w:r>
          </w:p>
        </w:tc>
      </w:tr>
      <w:tr w:rsidR="00185C48" w14:paraId="0FAEBB91"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7D150BD" w14:textId="77777777" w:rsidR="00185C48" w:rsidRDefault="00983A53">
            <w:pPr>
              <w:pStyle w:val="Standard"/>
              <w:spacing w:after="0" w:line="249" w:lineRule="auto"/>
              <w:ind w:left="0" w:firstLine="0"/>
            </w:pPr>
            <w:r>
              <w:rPr>
                <w:b/>
              </w:rPr>
              <w:t>Supplier Terms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4133396" w14:textId="77777777" w:rsidR="00185C48" w:rsidRDefault="00983A53">
            <w:pPr>
              <w:pStyle w:val="Standard"/>
              <w:spacing w:after="0" w:line="249" w:lineRule="auto"/>
              <w:ind w:left="2" w:firstLine="0"/>
            </w:pPr>
            <w:r>
              <w:t>The relevant G-Cloud Service terms and conditions as set out in the Terms and Conditions document supplied as part of the Supplier’s Application.</w:t>
            </w:r>
          </w:p>
        </w:tc>
      </w:tr>
      <w:tr w:rsidR="00185C48" w14:paraId="0C9C164A"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D5E5463" w14:textId="77777777" w:rsidR="00185C48" w:rsidRDefault="00983A53">
            <w:pPr>
              <w:pStyle w:val="Standard"/>
              <w:spacing w:after="0" w:line="249" w:lineRule="auto"/>
              <w:ind w:left="0" w:firstLine="0"/>
            </w:pPr>
            <w:r>
              <w:rPr>
                <w:b/>
              </w:rPr>
              <w:t>Term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6D821F8" w14:textId="77777777" w:rsidR="00185C48" w:rsidRDefault="00983A53">
            <w:pPr>
              <w:pStyle w:val="Standard"/>
              <w:spacing w:after="0" w:line="249" w:lineRule="auto"/>
              <w:ind w:left="2" w:firstLine="0"/>
            </w:pPr>
            <w:r>
              <w:t>The term of this Call-Off Contract as set out in the Order Form.</w:t>
            </w:r>
          </w:p>
        </w:tc>
      </w:tr>
      <w:tr w:rsidR="00185C48" w14:paraId="1AE6420F"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B0FDDA3" w14:textId="77777777" w:rsidR="00185C48" w:rsidRDefault="00983A53">
            <w:pPr>
              <w:pStyle w:val="Standard"/>
              <w:spacing w:after="0" w:line="249" w:lineRule="auto"/>
              <w:ind w:left="0" w:firstLine="0"/>
            </w:pPr>
            <w:r>
              <w:rPr>
                <w:b/>
              </w:rPr>
              <w:t>Variation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AB69E5E" w14:textId="77777777" w:rsidR="00185C48" w:rsidRDefault="00983A53">
            <w:pPr>
              <w:pStyle w:val="Standard"/>
              <w:spacing w:after="0" w:line="249" w:lineRule="auto"/>
              <w:ind w:left="2" w:firstLine="0"/>
            </w:pPr>
            <w:r>
              <w:t>This has the meaning given to it in clause 32 (Variation process).</w:t>
            </w:r>
          </w:p>
        </w:tc>
      </w:tr>
      <w:tr w:rsidR="00185C48" w14:paraId="1E163B9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E80FEFC" w14:textId="77777777" w:rsidR="00185C48" w:rsidRDefault="00983A53">
            <w:pPr>
              <w:pStyle w:val="Standard"/>
              <w:spacing w:after="0" w:line="249" w:lineRule="auto"/>
              <w:ind w:left="0" w:firstLine="0"/>
            </w:pPr>
            <w:r>
              <w:rPr>
                <w:b/>
              </w:rPr>
              <w:t>Working Days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5C2D29B" w14:textId="77777777" w:rsidR="00185C48" w:rsidRDefault="00983A53">
            <w:pPr>
              <w:pStyle w:val="Standard"/>
              <w:spacing w:after="0" w:line="249" w:lineRule="auto"/>
              <w:ind w:left="2" w:firstLine="0"/>
            </w:pPr>
            <w:r>
              <w:t>Any day other than a Saturday, Sunday or public holiday in England and Wales.</w:t>
            </w:r>
          </w:p>
        </w:tc>
      </w:tr>
      <w:tr w:rsidR="00185C48" w14:paraId="571054DE"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5F98518" w14:textId="77777777" w:rsidR="00185C48" w:rsidRDefault="00983A53">
            <w:pPr>
              <w:pStyle w:val="Standard"/>
              <w:spacing w:after="0" w:line="249" w:lineRule="auto"/>
              <w:ind w:left="0" w:firstLine="0"/>
            </w:pPr>
            <w:r>
              <w:rPr>
                <w:b/>
              </w:rPr>
              <w:t>Year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073D71D" w14:textId="77777777" w:rsidR="00185C48" w:rsidRDefault="00983A53">
            <w:pPr>
              <w:pStyle w:val="Standard"/>
              <w:spacing w:after="0" w:line="249" w:lineRule="auto"/>
              <w:ind w:left="2" w:firstLine="0"/>
            </w:pPr>
            <w:r>
              <w:t>A contract year.</w:t>
            </w:r>
          </w:p>
        </w:tc>
      </w:tr>
    </w:tbl>
    <w:p w14:paraId="2894A09E" w14:textId="77777777" w:rsidR="00185C48" w:rsidRDefault="00983A53">
      <w:pPr>
        <w:pStyle w:val="Standard"/>
        <w:spacing w:after="0" w:line="249" w:lineRule="auto"/>
        <w:ind w:left="1142" w:firstLine="0"/>
        <w:jc w:val="both"/>
      </w:pPr>
      <w:r>
        <w:t xml:space="preserve"> </w:t>
      </w:r>
      <w:r>
        <w:tab/>
      </w:r>
    </w:p>
    <w:p w14:paraId="68E28A50" w14:textId="77777777" w:rsidR="00185C48" w:rsidRDefault="00983A53">
      <w:pPr>
        <w:pStyle w:val="Heading2"/>
        <w:ind w:left="1113" w:firstLine="1118"/>
      </w:pPr>
      <w:r>
        <w:t>Schedule 7: UK GDPR Information</w:t>
      </w:r>
    </w:p>
    <w:p w14:paraId="55E112C0" w14:textId="77777777" w:rsidR="00185C48" w:rsidRDefault="00983A53">
      <w:pPr>
        <w:pStyle w:val="Standard"/>
        <w:spacing w:after="837" w:line="240" w:lineRule="auto"/>
        <w:ind w:right="14"/>
      </w:pPr>
      <w: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36993AF9" w14:textId="77777777" w:rsidR="00185C48" w:rsidRDefault="00983A53">
      <w:pPr>
        <w:pStyle w:val="Heading2"/>
        <w:spacing w:after="260" w:line="240" w:lineRule="auto"/>
        <w:ind w:left="1113" w:firstLine="1118"/>
      </w:pPr>
      <w:r>
        <w:lastRenderedPageBreak/>
        <w:t>Annex 1: Processing Personal Data</w:t>
      </w:r>
    </w:p>
    <w:p w14:paraId="2F783986" w14:textId="77777777" w:rsidR="00185C48" w:rsidRDefault="00983A53">
      <w:pPr>
        <w:pStyle w:val="Standard"/>
        <w:spacing w:after="0" w:line="240" w:lineRule="auto"/>
        <w:ind w:right="14"/>
      </w:pPr>
      <w:r>
        <w:t>This Annex shall be completed by the Controller, who may take account of the view of the</w:t>
      </w:r>
    </w:p>
    <w:p w14:paraId="3243A611" w14:textId="77777777" w:rsidR="00185C48" w:rsidRDefault="00983A53">
      <w:pPr>
        <w:pStyle w:val="Standard"/>
        <w:spacing w:after="345" w:line="240" w:lineRule="auto"/>
        <w:ind w:right="14"/>
      </w:pPr>
      <w:r>
        <w:t>Processors, however the final decision as to the content of this Annex shall be with the Buyer at its absolute discretion.</w:t>
      </w:r>
    </w:p>
    <w:p w14:paraId="69957F52" w14:textId="086A13D0" w:rsidR="00565E00" w:rsidRDefault="00565E00" w:rsidP="00565E00">
      <w:pPr>
        <w:pStyle w:val="Standard"/>
        <w:ind w:left="0" w:right="14" w:firstLine="0"/>
      </w:pPr>
    </w:p>
    <w:p w14:paraId="343CA08F" w14:textId="6E67AA21" w:rsidR="00565E00" w:rsidRDefault="00565E00" w:rsidP="00983A53">
      <w:pPr>
        <w:pStyle w:val="Standard"/>
        <w:numPr>
          <w:ilvl w:val="1"/>
          <w:numId w:val="68"/>
        </w:numPr>
        <w:ind w:right="14"/>
      </w:pPr>
      <w:r>
        <w:t>The contact details of the Buyer’s Data Protection Officer are:</w:t>
      </w:r>
      <w:r w:rsidR="006F1555">
        <w:t xml:space="preserve"> </w:t>
      </w:r>
      <w:r w:rsidR="006F1555" w:rsidRPr="006F1555">
        <w:rPr>
          <w:b/>
          <w:bCs/>
          <w:color w:val="FF0000"/>
        </w:rPr>
        <w:t>REDACTED TEXT under FOIA Section 40 Personal Information</w:t>
      </w:r>
    </w:p>
    <w:p w14:paraId="622B7EC7" w14:textId="77777777" w:rsidR="006F1555" w:rsidRDefault="00565E00" w:rsidP="006F1555">
      <w:pPr>
        <w:pStyle w:val="Standard"/>
        <w:numPr>
          <w:ilvl w:val="1"/>
          <w:numId w:val="68"/>
        </w:numPr>
        <w:ind w:right="14"/>
      </w:pPr>
      <w:r>
        <w:t>The contact details of the Supplier’s Data Protection Officer are</w:t>
      </w:r>
      <w:proofErr w:type="gramStart"/>
      <w:r>
        <w:t xml:space="preserve">: </w:t>
      </w:r>
      <w:r w:rsidR="006F1555">
        <w:t>:</w:t>
      </w:r>
      <w:proofErr w:type="gramEnd"/>
      <w:r w:rsidR="006F1555">
        <w:t xml:space="preserve"> </w:t>
      </w:r>
      <w:r w:rsidR="006F1555" w:rsidRPr="006F1555">
        <w:rPr>
          <w:b/>
          <w:bCs/>
          <w:color w:val="FF0000"/>
        </w:rPr>
        <w:t>REDACTED TEXT under FOIA Section 40 Personal Information</w:t>
      </w:r>
    </w:p>
    <w:p w14:paraId="31AB5813" w14:textId="39AB7967" w:rsidR="00565E00" w:rsidRDefault="00565E00" w:rsidP="006F1555">
      <w:pPr>
        <w:pStyle w:val="Standard"/>
        <w:spacing w:after="0" w:line="240" w:lineRule="auto"/>
        <w:ind w:left="1440" w:right="14" w:firstLine="0"/>
      </w:pPr>
    </w:p>
    <w:p w14:paraId="155E9DC8" w14:textId="64197BFB" w:rsidR="00565E00" w:rsidRDefault="00565E00" w:rsidP="00983A53">
      <w:pPr>
        <w:pStyle w:val="Standard"/>
        <w:numPr>
          <w:ilvl w:val="1"/>
          <w:numId w:val="68"/>
        </w:numPr>
        <w:ind w:right="14"/>
      </w:pPr>
      <w:r>
        <w:t>The Processor shall comply with any further written instructions with respect to Processing</w:t>
      </w:r>
      <w:r w:rsidR="006F1555">
        <w:t xml:space="preserve"> </w:t>
      </w:r>
      <w:r>
        <w:t>by the Controller.</w:t>
      </w:r>
    </w:p>
    <w:p w14:paraId="69D7C311" w14:textId="77777777" w:rsidR="00565E00" w:rsidRDefault="00565E00" w:rsidP="00983A53">
      <w:pPr>
        <w:pStyle w:val="Standard"/>
        <w:numPr>
          <w:ilvl w:val="1"/>
          <w:numId w:val="68"/>
        </w:numPr>
        <w:ind w:right="14"/>
      </w:pPr>
      <w:r>
        <w:t>Any such further instructions shall be incorporated into this Annex.</w:t>
      </w:r>
    </w:p>
    <w:tbl>
      <w:tblPr>
        <w:tblW w:w="9018" w:type="dxa"/>
        <w:tblInd w:w="1043" w:type="dxa"/>
        <w:tblLayout w:type="fixed"/>
        <w:tblCellMar>
          <w:left w:w="10" w:type="dxa"/>
          <w:right w:w="10" w:type="dxa"/>
        </w:tblCellMar>
        <w:tblLook w:val="0000" w:firstRow="0" w:lastRow="0" w:firstColumn="0" w:lastColumn="0" w:noHBand="0" w:noVBand="0"/>
      </w:tblPr>
      <w:tblGrid>
        <w:gridCol w:w="4519"/>
        <w:gridCol w:w="4499"/>
      </w:tblGrid>
      <w:tr w:rsidR="00185C48" w14:paraId="04497301" w14:textId="77777777">
        <w:trPr>
          <w:trHeight w:val="175"/>
        </w:trPr>
        <w:tc>
          <w:tcPr>
            <w:tcW w:w="4519"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6725F9D9" w14:textId="77777777" w:rsidR="00185C48" w:rsidRDefault="00185C48">
            <w:pPr>
              <w:pStyle w:val="Standard"/>
              <w:spacing w:after="160" w:line="249" w:lineRule="auto"/>
              <w:ind w:left="0" w:firstLine="0"/>
            </w:pPr>
          </w:p>
        </w:tc>
        <w:tc>
          <w:tcPr>
            <w:tcW w:w="4499"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36EEDAB7" w14:textId="77777777" w:rsidR="00185C48" w:rsidRDefault="00185C48">
            <w:pPr>
              <w:pStyle w:val="Standard"/>
              <w:spacing w:after="160" w:line="249" w:lineRule="auto"/>
              <w:ind w:left="0" w:firstLine="0"/>
            </w:pPr>
          </w:p>
        </w:tc>
      </w:tr>
      <w:tr w:rsidR="00185C48" w14:paraId="6B0866CE" w14:textId="77777777">
        <w:trPr>
          <w:trHeight w:val="526"/>
        </w:trPr>
        <w:tc>
          <w:tcPr>
            <w:tcW w:w="4519"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10CD9CA5" w14:textId="77777777" w:rsidR="00185C48" w:rsidRDefault="00983A53">
            <w:pPr>
              <w:pStyle w:val="Standard"/>
              <w:spacing w:after="0" w:line="249" w:lineRule="auto"/>
              <w:ind w:left="2" w:firstLine="0"/>
            </w:pPr>
            <w:r>
              <w:rPr>
                <w:b/>
              </w:rPr>
              <w:t>Description</w:t>
            </w:r>
          </w:p>
        </w:tc>
        <w:tc>
          <w:tcPr>
            <w:tcW w:w="4499"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3AFF3105" w14:textId="77777777" w:rsidR="00185C48" w:rsidRDefault="00983A53">
            <w:pPr>
              <w:pStyle w:val="Standard"/>
              <w:spacing w:after="0" w:line="249" w:lineRule="auto"/>
              <w:ind w:left="0" w:firstLine="0"/>
            </w:pPr>
            <w:r>
              <w:rPr>
                <w:b/>
              </w:rPr>
              <w:t>Details</w:t>
            </w:r>
          </w:p>
        </w:tc>
      </w:tr>
      <w:tr w:rsidR="00185C48" w14:paraId="3A36CC43" w14:textId="77777777">
        <w:trPr>
          <w:trHeight w:val="6089"/>
        </w:trPr>
        <w:tc>
          <w:tcPr>
            <w:tcW w:w="4519"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3C5CCC72" w14:textId="77777777" w:rsidR="00185C48" w:rsidRDefault="00983A53">
            <w:pPr>
              <w:pStyle w:val="Standard"/>
              <w:spacing w:after="0" w:line="249" w:lineRule="auto"/>
              <w:ind w:left="2" w:firstLine="0"/>
            </w:pPr>
            <w:r>
              <w:t>Identity of Controller for each Category of Personal Data</w:t>
            </w:r>
          </w:p>
        </w:tc>
        <w:tc>
          <w:tcPr>
            <w:tcW w:w="4499"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4F1C0290" w14:textId="77777777" w:rsidR="00185C48" w:rsidRDefault="00983A53">
            <w:pPr>
              <w:pStyle w:val="Standard"/>
              <w:spacing w:after="300" w:line="276" w:lineRule="auto"/>
              <w:ind w:left="0" w:firstLine="0"/>
            </w:pPr>
            <w:r>
              <w:rPr>
                <w:b/>
              </w:rPr>
              <w:t>The Buyer is Controller and the Supplier is Processor</w:t>
            </w:r>
          </w:p>
          <w:p w14:paraId="009B1D4B" w14:textId="77777777" w:rsidR="00185C48" w:rsidRDefault="00983A53">
            <w:pPr>
              <w:pStyle w:val="Standard"/>
              <w:spacing w:after="660" w:line="278" w:lineRule="auto"/>
              <w:ind w:left="0" w:right="33"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p>
          <w:p w14:paraId="59BF6497" w14:textId="77777777" w:rsidR="00185C48" w:rsidRDefault="00983A53">
            <w:pPr>
              <w:pStyle w:val="Standard"/>
              <w:numPr>
                <w:ilvl w:val="1"/>
                <w:numId w:val="66"/>
              </w:numPr>
              <w:spacing w:after="660" w:line="278" w:lineRule="auto"/>
              <w:ind w:right="33"/>
            </w:pPr>
            <w:r>
              <w:t xml:space="preserve">The parties agree that, for the Protected Data, the buyer shall be the Data Controller and Version 1 be the Data Processor. </w:t>
            </w:r>
          </w:p>
          <w:p w14:paraId="1E82E45A" w14:textId="77777777" w:rsidR="00185C48" w:rsidRDefault="00983A53">
            <w:pPr>
              <w:pStyle w:val="Standard"/>
              <w:numPr>
                <w:ilvl w:val="1"/>
                <w:numId w:val="66"/>
              </w:numPr>
              <w:spacing w:after="660" w:line="278" w:lineRule="auto"/>
              <w:ind w:right="33"/>
            </w:pPr>
            <w:r>
              <w:t xml:space="preserve">The supplier shall process Protected Data in compliance with: </w:t>
            </w:r>
          </w:p>
          <w:p w14:paraId="1E7F1A6D" w14:textId="77777777" w:rsidR="00185C48" w:rsidRDefault="00983A53">
            <w:pPr>
              <w:pStyle w:val="Standard"/>
              <w:numPr>
                <w:ilvl w:val="2"/>
                <w:numId w:val="66"/>
              </w:numPr>
              <w:spacing w:after="660" w:line="278" w:lineRule="auto"/>
              <w:ind w:right="33"/>
            </w:pPr>
            <w:r>
              <w:t xml:space="preserve">the obligations of the Data Processors under Data Protection </w:t>
            </w:r>
            <w:r>
              <w:lastRenderedPageBreak/>
              <w:t>Laws in respect of the performance of its obligations under this DPA; and</w:t>
            </w:r>
          </w:p>
          <w:p w14:paraId="0D259740" w14:textId="77777777" w:rsidR="00185C48" w:rsidRDefault="00983A53">
            <w:pPr>
              <w:pStyle w:val="Standard"/>
              <w:numPr>
                <w:ilvl w:val="2"/>
                <w:numId w:val="66"/>
              </w:numPr>
              <w:spacing w:after="660" w:line="278" w:lineRule="auto"/>
              <w:ind w:right="33"/>
            </w:pPr>
            <w:r>
              <w:t xml:space="preserve">the terms of this DPA. </w:t>
            </w:r>
          </w:p>
          <w:p w14:paraId="762828F2" w14:textId="77777777" w:rsidR="00185C48" w:rsidRDefault="00983A53">
            <w:pPr>
              <w:pStyle w:val="Standard"/>
              <w:numPr>
                <w:ilvl w:val="1"/>
                <w:numId w:val="66"/>
              </w:numPr>
              <w:spacing w:after="660" w:line="278" w:lineRule="auto"/>
              <w:ind w:right="33"/>
            </w:pPr>
            <w:r>
              <w:t xml:space="preserve">The supplier shall comply with: </w:t>
            </w:r>
          </w:p>
          <w:p w14:paraId="7DB7BCAD" w14:textId="77777777" w:rsidR="00185C48" w:rsidRDefault="00983A53">
            <w:pPr>
              <w:pStyle w:val="Standard"/>
              <w:numPr>
                <w:ilvl w:val="2"/>
                <w:numId w:val="66"/>
              </w:numPr>
              <w:spacing w:after="660" w:line="278" w:lineRule="auto"/>
              <w:ind w:right="33"/>
            </w:pPr>
            <w:r>
              <w:t xml:space="preserve">all Data Protection Laws in connection with the processing of Protected Data, the Services and the exercise and performance of its respective rights and obligations under this DPA, including maintaining all relevant regulatory registrations and notifications as required under Data Protection Laws; and </w:t>
            </w:r>
          </w:p>
          <w:p w14:paraId="0CCE474A" w14:textId="77777777" w:rsidR="00185C48" w:rsidRDefault="00983A53">
            <w:pPr>
              <w:pStyle w:val="Standard"/>
              <w:numPr>
                <w:ilvl w:val="2"/>
                <w:numId w:val="66"/>
              </w:numPr>
              <w:spacing w:after="660" w:line="278" w:lineRule="auto"/>
              <w:ind w:right="33"/>
            </w:pPr>
            <w:r>
              <w:t xml:space="preserve">the terms of this DPA. </w:t>
            </w:r>
          </w:p>
          <w:p w14:paraId="6091A0E5" w14:textId="77777777" w:rsidR="00185C48" w:rsidRDefault="00983A53">
            <w:pPr>
              <w:pStyle w:val="Standard"/>
              <w:numPr>
                <w:ilvl w:val="1"/>
                <w:numId w:val="66"/>
              </w:numPr>
              <w:spacing w:after="660" w:line="278" w:lineRule="auto"/>
              <w:ind w:right="33"/>
            </w:pPr>
            <w:r>
              <w:t xml:space="preserve">The buyer warrants, represents and undertakes, that: </w:t>
            </w:r>
          </w:p>
          <w:p w14:paraId="4DD6682D" w14:textId="77777777" w:rsidR="00185C48" w:rsidRDefault="00983A53">
            <w:pPr>
              <w:pStyle w:val="Standard"/>
              <w:numPr>
                <w:ilvl w:val="2"/>
                <w:numId w:val="66"/>
              </w:numPr>
              <w:spacing w:after="660" w:line="278" w:lineRule="auto"/>
              <w:ind w:right="33"/>
            </w:pPr>
            <w:r>
              <w:t xml:space="preserve">all data provided for use in connection with the Services shall comply in all respects, including in terms of its collection, storage and processing (which shall include the buyer providing all of the required fair processing information to, and obtaining all consents from, Data subjects), with Data Protection Laws;  </w:t>
            </w:r>
          </w:p>
          <w:p w14:paraId="35677145" w14:textId="77777777" w:rsidR="00185C48" w:rsidRDefault="00983A53">
            <w:pPr>
              <w:pStyle w:val="Standard"/>
              <w:numPr>
                <w:ilvl w:val="2"/>
                <w:numId w:val="66"/>
              </w:numPr>
              <w:spacing w:after="660" w:line="278" w:lineRule="auto"/>
              <w:ind w:right="33"/>
            </w:pPr>
            <w:r>
              <w:t xml:space="preserve">all instructions given by the buyer to the supplier in respect of Personal Data shall at all times be in </w:t>
            </w:r>
            <w:r>
              <w:lastRenderedPageBreak/>
              <w:t>accordance with Data Protection laws; and</w:t>
            </w:r>
          </w:p>
          <w:p w14:paraId="5C71459F" w14:textId="77777777" w:rsidR="00185C48" w:rsidRDefault="00983A53">
            <w:pPr>
              <w:pStyle w:val="Standard"/>
              <w:numPr>
                <w:ilvl w:val="2"/>
                <w:numId w:val="66"/>
              </w:numPr>
              <w:spacing w:after="660" w:line="278" w:lineRule="auto"/>
              <w:ind w:right="33"/>
            </w:pPr>
            <w:r>
              <w:t xml:space="preserve">It is satisfied that: </w:t>
            </w:r>
          </w:p>
          <w:p w14:paraId="0088D1A3" w14:textId="77777777" w:rsidR="00185C48" w:rsidRDefault="00983A53">
            <w:pPr>
              <w:pStyle w:val="Standard"/>
              <w:numPr>
                <w:ilvl w:val="0"/>
                <w:numId w:val="67"/>
              </w:numPr>
              <w:spacing w:after="660" w:line="278" w:lineRule="auto"/>
              <w:ind w:right="33"/>
            </w:pPr>
            <w:r>
              <w:t xml:space="preserve">The supplier processing operations are suitable for the purposes for which the buyer proposes to use the Services and engage the supplier to process the Protected Data; and </w:t>
            </w:r>
          </w:p>
          <w:p w14:paraId="1BDF0AC5" w14:textId="77777777" w:rsidR="00185C48" w:rsidRDefault="00983A53">
            <w:pPr>
              <w:pStyle w:val="Standard"/>
              <w:numPr>
                <w:ilvl w:val="0"/>
                <w:numId w:val="67"/>
              </w:numPr>
              <w:spacing w:after="660" w:line="278" w:lineRule="auto"/>
              <w:ind w:right="33"/>
            </w:pPr>
            <w:r>
              <w:t xml:space="preserve">The supplier has sufficient expertise, reliability and resources to implement technical and organisational measures that meet the requirements of Protection Laws. </w:t>
            </w:r>
          </w:p>
          <w:p w14:paraId="56ACF604" w14:textId="77777777" w:rsidR="00185C48" w:rsidRDefault="00983A53" w:rsidP="00466DC3">
            <w:pPr>
              <w:pStyle w:val="Standard"/>
              <w:numPr>
                <w:ilvl w:val="0"/>
                <w:numId w:val="70"/>
              </w:numPr>
              <w:spacing w:after="660" w:line="278" w:lineRule="auto"/>
              <w:ind w:right="33"/>
            </w:pPr>
            <w:r>
              <w:t>The supplier will not be processing data in its most common sense but will have access rights allowing them to view data in the course of their system support.</w:t>
            </w:r>
          </w:p>
          <w:p w14:paraId="4466E39D" w14:textId="77777777" w:rsidR="00185C48" w:rsidRDefault="00983A53">
            <w:pPr>
              <w:pStyle w:val="Standard"/>
              <w:spacing w:after="660" w:line="278" w:lineRule="auto"/>
              <w:ind w:left="720" w:right="33" w:firstLine="0"/>
            </w:pPr>
            <w:r>
              <w:t>2.1 The supplier will not instigate the collection and/or distribution of the controllers/</w:t>
            </w:r>
            <w:proofErr w:type="gramStart"/>
            <w:r>
              <w:t>buyers</w:t>
            </w:r>
            <w:proofErr w:type="gramEnd"/>
            <w:r>
              <w:t xml:space="preserve"> data. </w:t>
            </w:r>
          </w:p>
        </w:tc>
      </w:tr>
    </w:tbl>
    <w:p w14:paraId="6346F217" w14:textId="77777777" w:rsidR="00185C48" w:rsidRDefault="00983A53">
      <w:pPr>
        <w:pStyle w:val="Standard"/>
        <w:spacing w:after="0" w:line="249" w:lineRule="auto"/>
        <w:ind w:left="0" w:firstLine="0"/>
      </w:pPr>
      <w:r>
        <w:lastRenderedPageBreak/>
        <w:t xml:space="preserve"> </w:t>
      </w:r>
    </w:p>
    <w:p w14:paraId="33C24EB2" w14:textId="77777777" w:rsidR="00185C48" w:rsidRDefault="00185C48">
      <w:pPr>
        <w:pStyle w:val="Standard"/>
        <w:spacing w:after="0" w:line="249" w:lineRule="auto"/>
        <w:ind w:left="0" w:right="710" w:firstLine="0"/>
      </w:pPr>
    </w:p>
    <w:tbl>
      <w:tblPr>
        <w:tblW w:w="9021" w:type="dxa"/>
        <w:tblInd w:w="1039" w:type="dxa"/>
        <w:tblLayout w:type="fixed"/>
        <w:tblCellMar>
          <w:left w:w="10" w:type="dxa"/>
          <w:right w:w="10" w:type="dxa"/>
        </w:tblCellMar>
        <w:tblLook w:val="0000" w:firstRow="0" w:lastRow="0" w:firstColumn="0" w:lastColumn="0" w:noHBand="0" w:noVBand="0"/>
      </w:tblPr>
      <w:tblGrid>
        <w:gridCol w:w="4521"/>
        <w:gridCol w:w="4500"/>
      </w:tblGrid>
      <w:tr w:rsidR="00185C48" w14:paraId="6A904FB3" w14:textId="77777777">
        <w:trPr>
          <w:trHeight w:val="1003"/>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051E38C" w14:textId="77777777" w:rsidR="00185C48" w:rsidRDefault="00983A53">
            <w:pPr>
              <w:pStyle w:val="Standard"/>
              <w:spacing w:after="0" w:line="249" w:lineRule="auto"/>
              <w:ind w:left="5" w:firstLine="0"/>
            </w:pPr>
            <w:r>
              <w:t>Duration of the Processing</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0934661" w14:textId="77777777" w:rsidR="00185C48" w:rsidRDefault="00983A53">
            <w:pPr>
              <w:pStyle w:val="Standard"/>
              <w:spacing w:after="0" w:line="249" w:lineRule="auto"/>
              <w:ind w:left="0" w:firstLine="0"/>
              <w:jc w:val="both"/>
              <w:rPr>
                <w:iCs/>
              </w:rPr>
            </w:pPr>
            <w:r>
              <w:rPr>
                <w:iCs/>
              </w:rPr>
              <w:t>This is on an ‘as and when’ basis in terms of possibly viewing data but only in the interests of supporting the integrity of the system – data will not be sourced or utilised for analysis purposes by the supplier.</w:t>
            </w:r>
          </w:p>
          <w:p w14:paraId="4CFFCCE1" w14:textId="77777777" w:rsidR="00185C48" w:rsidRDefault="00185C48">
            <w:pPr>
              <w:pStyle w:val="Standard"/>
              <w:spacing w:after="0" w:line="249" w:lineRule="auto"/>
              <w:ind w:left="0" w:firstLine="0"/>
              <w:jc w:val="both"/>
              <w:rPr>
                <w:iCs/>
              </w:rPr>
            </w:pPr>
          </w:p>
          <w:p w14:paraId="0C63C52F" w14:textId="77777777" w:rsidR="00185C48" w:rsidRDefault="00983A53">
            <w:pPr>
              <w:pStyle w:val="Standard"/>
              <w:spacing w:after="0" w:line="249" w:lineRule="auto"/>
              <w:ind w:left="0" w:firstLine="0"/>
              <w:jc w:val="both"/>
              <w:rPr>
                <w:iCs/>
              </w:rPr>
            </w:pPr>
            <w:r>
              <w:rPr>
                <w:iCs/>
              </w:rPr>
              <w:t xml:space="preserve">Personal data shall not be processes for a period longer than is necessary for serving its purpose. In respect of all processing activities </w:t>
            </w:r>
            <w:r>
              <w:rPr>
                <w:iCs/>
              </w:rPr>
              <w:lastRenderedPageBreak/>
              <w:t xml:space="preserve">other than storage of the personal data, the processing activities other than storage of the personal data, the processing shall cease on expiry or termination of the services. In relation to storage of the personal data, the processing shall cease within twenty-four (24) hours following termination of expiry of the services. </w:t>
            </w:r>
          </w:p>
        </w:tc>
      </w:tr>
      <w:tr w:rsidR="00185C48" w14:paraId="11F290E6" w14:textId="77777777">
        <w:trPr>
          <w:trHeight w:val="4064"/>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D4E65A3" w14:textId="77777777" w:rsidR="00185C48" w:rsidRDefault="00983A53">
            <w:pPr>
              <w:pStyle w:val="Standard"/>
              <w:spacing w:after="0" w:line="249" w:lineRule="auto"/>
              <w:ind w:left="5" w:firstLine="0"/>
            </w:pPr>
            <w:r>
              <w:lastRenderedPageBreak/>
              <w:t>Nature and purposes of the Processing</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039DEF5E" w14:textId="77777777" w:rsidR="00185C48" w:rsidRDefault="00983A53">
            <w:pPr>
              <w:pStyle w:val="Standard"/>
              <w:spacing w:after="0" w:line="240" w:lineRule="auto"/>
              <w:ind w:left="0" w:firstLine="0"/>
              <w:rPr>
                <w:iCs/>
              </w:rPr>
            </w:pPr>
            <w:r>
              <w:rPr>
                <w:iCs/>
              </w:rPr>
              <w:t xml:space="preserve">The supplier will not collect or amend any data in the course of the support duties as covered by this contract. </w:t>
            </w:r>
          </w:p>
          <w:p w14:paraId="5CF491C2" w14:textId="77777777" w:rsidR="00185C48" w:rsidRDefault="00185C48">
            <w:pPr>
              <w:pStyle w:val="Standard"/>
              <w:spacing w:after="0" w:line="240" w:lineRule="auto"/>
              <w:ind w:left="0" w:firstLine="0"/>
              <w:rPr>
                <w:iCs/>
              </w:rPr>
            </w:pPr>
          </w:p>
          <w:p w14:paraId="2D88AA8D" w14:textId="77777777" w:rsidR="00185C48" w:rsidRDefault="00983A53">
            <w:pPr>
              <w:pStyle w:val="Standard"/>
              <w:spacing w:after="0" w:line="240" w:lineRule="auto"/>
              <w:ind w:left="0" w:firstLine="0"/>
              <w:rPr>
                <w:iCs/>
              </w:rPr>
            </w:pPr>
            <w:r>
              <w:rPr>
                <w:iCs/>
              </w:rPr>
              <w:t xml:space="preserve">Only SC cleared, named individuals will be able to view the controller’s/buyer’s data for the purpose of resolving ‘fix or fail’ IT support issues. </w:t>
            </w:r>
          </w:p>
          <w:p w14:paraId="6F03AC5A" w14:textId="77777777" w:rsidR="00185C48" w:rsidRDefault="00185C48">
            <w:pPr>
              <w:pStyle w:val="Standard"/>
              <w:spacing w:after="0" w:line="240" w:lineRule="auto"/>
              <w:ind w:left="0" w:firstLine="0"/>
              <w:rPr>
                <w:iCs/>
              </w:rPr>
            </w:pPr>
          </w:p>
          <w:p w14:paraId="7AF7DD52" w14:textId="77777777" w:rsidR="00185C48" w:rsidRDefault="00983A53">
            <w:pPr>
              <w:pStyle w:val="Standard"/>
              <w:spacing w:after="0" w:line="240" w:lineRule="auto"/>
              <w:ind w:left="0" w:firstLine="0"/>
              <w:rPr>
                <w:iCs/>
              </w:rPr>
            </w:pPr>
            <w:r>
              <w:rPr>
                <w:iCs/>
              </w:rPr>
              <w:t xml:space="preserve">The supplier will not collect, disclose or disseminate any of the controller’s/buyer’s data in the course of fulfilling this contract. </w:t>
            </w:r>
          </w:p>
        </w:tc>
      </w:tr>
      <w:tr w:rsidR="00185C48" w14:paraId="56D6802F" w14:textId="77777777">
        <w:trPr>
          <w:trHeight w:val="1906"/>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1AD6FA5" w14:textId="77777777" w:rsidR="00185C48" w:rsidRDefault="00983A53">
            <w:pPr>
              <w:pStyle w:val="Standard"/>
              <w:spacing w:after="0" w:line="249" w:lineRule="auto"/>
              <w:ind w:left="5" w:firstLine="0"/>
            </w:pPr>
            <w:r>
              <w:t>Type of Personal Data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5A0C73D" w14:textId="77777777" w:rsidR="00185C48" w:rsidRDefault="00983A53">
            <w:pPr>
              <w:pStyle w:val="Standard"/>
              <w:spacing w:after="0" w:line="249" w:lineRule="auto"/>
              <w:ind w:left="0" w:firstLine="0"/>
              <w:jc w:val="both"/>
              <w:rPr>
                <w:iCs/>
              </w:rPr>
            </w:pPr>
            <w:r>
              <w:rPr>
                <w:iCs/>
              </w:rPr>
              <w:t xml:space="preserve">Name </w:t>
            </w:r>
          </w:p>
          <w:p w14:paraId="54082EC6" w14:textId="77777777" w:rsidR="00185C48" w:rsidRDefault="00983A53">
            <w:pPr>
              <w:pStyle w:val="Standard"/>
              <w:spacing w:after="0" w:line="249" w:lineRule="auto"/>
              <w:ind w:left="0" w:firstLine="0"/>
              <w:jc w:val="both"/>
              <w:rPr>
                <w:iCs/>
              </w:rPr>
            </w:pPr>
            <w:r>
              <w:rPr>
                <w:iCs/>
              </w:rPr>
              <w:t xml:space="preserve">Address </w:t>
            </w:r>
          </w:p>
          <w:p w14:paraId="58F743EF" w14:textId="77777777" w:rsidR="00185C48" w:rsidRDefault="00983A53">
            <w:pPr>
              <w:pStyle w:val="Standard"/>
              <w:spacing w:after="0" w:line="249" w:lineRule="auto"/>
              <w:ind w:left="0" w:firstLine="0"/>
              <w:jc w:val="both"/>
              <w:rPr>
                <w:iCs/>
              </w:rPr>
            </w:pPr>
            <w:r>
              <w:rPr>
                <w:iCs/>
              </w:rPr>
              <w:t xml:space="preserve">Date of birth </w:t>
            </w:r>
          </w:p>
          <w:p w14:paraId="20F61825" w14:textId="77777777" w:rsidR="00185C48" w:rsidRDefault="00983A53">
            <w:pPr>
              <w:pStyle w:val="Standard"/>
              <w:spacing w:after="0" w:line="249" w:lineRule="auto"/>
              <w:ind w:left="0" w:firstLine="0"/>
              <w:jc w:val="both"/>
              <w:rPr>
                <w:iCs/>
              </w:rPr>
            </w:pPr>
            <w:r>
              <w:rPr>
                <w:iCs/>
              </w:rPr>
              <w:t>NI Number</w:t>
            </w:r>
          </w:p>
          <w:p w14:paraId="1C0901A2" w14:textId="77777777" w:rsidR="00185C48" w:rsidRDefault="00983A53">
            <w:pPr>
              <w:pStyle w:val="Standard"/>
              <w:spacing w:after="0" w:line="249" w:lineRule="auto"/>
              <w:ind w:left="0" w:firstLine="0"/>
              <w:jc w:val="both"/>
              <w:rPr>
                <w:iCs/>
              </w:rPr>
            </w:pPr>
            <w:r>
              <w:rPr>
                <w:iCs/>
              </w:rPr>
              <w:t>Telephone number</w:t>
            </w:r>
          </w:p>
          <w:p w14:paraId="2090748D" w14:textId="77777777" w:rsidR="00185C48" w:rsidRDefault="00983A53">
            <w:pPr>
              <w:pStyle w:val="Standard"/>
              <w:spacing w:after="0" w:line="249" w:lineRule="auto"/>
              <w:ind w:left="0" w:firstLine="0"/>
              <w:jc w:val="both"/>
              <w:rPr>
                <w:iCs/>
              </w:rPr>
            </w:pPr>
            <w:r>
              <w:rPr>
                <w:iCs/>
              </w:rPr>
              <w:t xml:space="preserve">Pay </w:t>
            </w:r>
          </w:p>
          <w:p w14:paraId="60D410C0" w14:textId="77777777" w:rsidR="00185C48" w:rsidRDefault="00983A53">
            <w:pPr>
              <w:pStyle w:val="Standard"/>
              <w:spacing w:after="0" w:line="249" w:lineRule="auto"/>
              <w:ind w:left="0" w:firstLine="0"/>
              <w:jc w:val="both"/>
              <w:rPr>
                <w:iCs/>
              </w:rPr>
            </w:pPr>
            <w:r>
              <w:rPr>
                <w:iCs/>
              </w:rPr>
              <w:t xml:space="preserve">Biometric data </w:t>
            </w:r>
          </w:p>
          <w:p w14:paraId="42937330" w14:textId="77777777" w:rsidR="00185C48" w:rsidRDefault="00185C48">
            <w:pPr>
              <w:pStyle w:val="Standard"/>
              <w:spacing w:after="0" w:line="249" w:lineRule="auto"/>
              <w:ind w:left="0" w:firstLine="0"/>
              <w:jc w:val="both"/>
              <w:rPr>
                <w:iCs/>
              </w:rPr>
            </w:pPr>
          </w:p>
          <w:p w14:paraId="2DB6BF52" w14:textId="77777777" w:rsidR="00185C48" w:rsidRDefault="00983A53">
            <w:pPr>
              <w:pStyle w:val="Standard"/>
              <w:spacing w:after="0" w:line="249" w:lineRule="auto"/>
              <w:ind w:left="0" w:firstLine="0"/>
              <w:jc w:val="both"/>
            </w:pPr>
            <w:r>
              <w:rPr>
                <w:iCs/>
              </w:rPr>
              <w:t>All personal data including all protected and special characteristics.</w:t>
            </w:r>
          </w:p>
        </w:tc>
      </w:tr>
    </w:tbl>
    <w:p w14:paraId="7E006B47" w14:textId="77777777" w:rsidR="00185C48" w:rsidRDefault="00983A53">
      <w:pPr>
        <w:pStyle w:val="Standard"/>
        <w:spacing w:after="0" w:line="249"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1"/>
        <w:gridCol w:w="4500"/>
      </w:tblGrid>
      <w:tr w:rsidR="00185C48" w14:paraId="583D855A" w14:textId="77777777">
        <w:trPr>
          <w:trHeight w:val="915"/>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1208BAF" w14:textId="77777777" w:rsidR="00185C48" w:rsidRDefault="00983A53">
            <w:pPr>
              <w:pStyle w:val="Standard"/>
              <w:spacing w:after="0" w:line="249" w:lineRule="auto"/>
              <w:ind w:left="0" w:firstLine="0"/>
            </w:pPr>
            <w:r>
              <w:t>Categories of Data Subject</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89BB363" w14:textId="77777777" w:rsidR="00185C48" w:rsidRDefault="00983A53">
            <w:pPr>
              <w:pStyle w:val="Standard"/>
              <w:spacing w:after="0" w:line="254" w:lineRule="auto"/>
              <w:ind w:left="0" w:firstLine="0"/>
              <w:rPr>
                <w:iCs/>
              </w:rPr>
            </w:pPr>
            <w:r>
              <w:rPr>
                <w:iCs/>
              </w:rPr>
              <w:t>Supplier will be able to view all data subjects held within Oracle EPM consolidation and close.</w:t>
            </w:r>
          </w:p>
        </w:tc>
      </w:tr>
      <w:tr w:rsidR="00185C48" w14:paraId="51CAA5D3" w14:textId="77777777">
        <w:trPr>
          <w:trHeight w:val="2051"/>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4B31A3DD" w14:textId="77777777" w:rsidR="00185C48" w:rsidRDefault="00983A53">
            <w:pPr>
              <w:pStyle w:val="Standard"/>
              <w:spacing w:after="26" w:line="249" w:lineRule="auto"/>
              <w:ind w:left="5" w:firstLine="0"/>
            </w:pPr>
            <w:r>
              <w:t>Plan for return and destruction of the data</w:t>
            </w:r>
          </w:p>
          <w:p w14:paraId="4A682AC7" w14:textId="77777777" w:rsidR="00185C48" w:rsidRDefault="00983A53">
            <w:pPr>
              <w:pStyle w:val="Standard"/>
              <w:spacing w:after="0" w:line="249" w:lineRule="auto"/>
              <w:ind w:left="5" w:firstLine="0"/>
            </w:pPr>
            <w:r>
              <w:t>once the Processing is complete UNLESS requirement under Union or Member State law to preserve that type of data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93DF7CD" w14:textId="77777777" w:rsidR="00185C48" w:rsidRDefault="00983A53">
            <w:r>
              <w:t xml:space="preserve">The data and system holding the data is not </w:t>
            </w:r>
          </w:p>
          <w:p w14:paraId="79582F56" w14:textId="77777777" w:rsidR="00185C48" w:rsidRDefault="00983A53">
            <w:r>
              <w:t xml:space="preserve">owned by the supplier. The data (owned by </w:t>
            </w:r>
          </w:p>
          <w:p w14:paraId="471CFB77" w14:textId="77777777" w:rsidR="00185C48" w:rsidRDefault="00983A53">
            <w:r>
              <w:t xml:space="preserve">HM Treasury) is held in a cloud-based </w:t>
            </w:r>
          </w:p>
          <w:p w14:paraId="3DE7DC92" w14:textId="77777777" w:rsidR="00185C48" w:rsidRDefault="00983A53">
            <w:r>
              <w:t xml:space="preserve">system owned by Oracle. The supplier only </w:t>
            </w:r>
          </w:p>
          <w:p w14:paraId="0305ACCD" w14:textId="77777777" w:rsidR="00185C48" w:rsidRDefault="00983A53">
            <w:r>
              <w:t xml:space="preserve">has access to this. </w:t>
            </w:r>
          </w:p>
          <w:p w14:paraId="0BC2ED32" w14:textId="77777777" w:rsidR="00185C48" w:rsidRDefault="00185C48"/>
          <w:p w14:paraId="50125DE6" w14:textId="77777777" w:rsidR="00185C48" w:rsidRDefault="00983A53">
            <w:r>
              <w:t xml:space="preserve">Supplier access will be revoked at contract </w:t>
            </w:r>
          </w:p>
          <w:p w14:paraId="6BA91D01" w14:textId="77777777" w:rsidR="00185C48" w:rsidRDefault="00983A53">
            <w:r>
              <w:t>end or early termination.</w:t>
            </w:r>
          </w:p>
        </w:tc>
      </w:tr>
    </w:tbl>
    <w:p w14:paraId="6648703C" w14:textId="77777777" w:rsidR="00185C48" w:rsidRDefault="00185C48">
      <w:pPr>
        <w:pStyle w:val="Heading2"/>
        <w:spacing w:after="722" w:line="240" w:lineRule="auto"/>
        <w:ind w:left="1113" w:firstLine="1118"/>
      </w:pPr>
    </w:p>
    <w:p w14:paraId="04068CCF" w14:textId="77777777" w:rsidR="00185C48" w:rsidRDefault="00983A53">
      <w:pPr>
        <w:pStyle w:val="Heading2"/>
        <w:spacing w:after="722" w:line="240" w:lineRule="auto"/>
        <w:ind w:left="1113" w:firstLine="1118"/>
      </w:pPr>
      <w:r>
        <w:t>Annex 2: Joint Controller Agreement</w:t>
      </w:r>
    </w:p>
    <w:p w14:paraId="0A54A0F8" w14:textId="77777777" w:rsidR="00185C48" w:rsidRDefault="00983A53">
      <w:pPr>
        <w:pStyle w:val="Heading3"/>
        <w:tabs>
          <w:tab w:val="center" w:pos="1235"/>
          <w:tab w:val="center" w:pos="5306"/>
        </w:tabs>
        <w:spacing w:after="335" w:line="240" w:lineRule="auto"/>
        <w:ind w:left="0" w:firstLine="0"/>
      </w:pPr>
      <w:r>
        <w:rPr>
          <w:rFonts w:ascii="Calibri" w:eastAsia="Calibri" w:hAnsi="Calibri" w:cs="Calibri"/>
          <w:color w:val="000000"/>
          <w:sz w:val="22"/>
        </w:rPr>
        <w:tab/>
      </w:r>
      <w:r>
        <w:t xml:space="preserve">1. </w:t>
      </w:r>
      <w:r>
        <w:tab/>
        <w:t>Joint Controller Status and Allocation of Responsibilities</w:t>
      </w:r>
    </w:p>
    <w:p w14:paraId="6BAFED4F" w14:textId="77777777" w:rsidR="00185C48" w:rsidRDefault="00983A53">
      <w:pPr>
        <w:pStyle w:val="Standard"/>
        <w:ind w:left="1838" w:right="14" w:hanging="720"/>
      </w:pPr>
      <w:r>
        <w:t xml:space="preserve">1.1 </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w:t>
      </w:r>
    </w:p>
    <w:p w14:paraId="572FD7C6" w14:textId="77777777" w:rsidR="00185C48" w:rsidRDefault="00983A53">
      <w:pPr>
        <w:pStyle w:val="Standard"/>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w:t>
      </w:r>
    </w:p>
    <w:p w14:paraId="6175AC4E" w14:textId="77777777" w:rsidR="00185C48" w:rsidRDefault="00983A53">
      <w:pPr>
        <w:pStyle w:val="Standard"/>
        <w:numPr>
          <w:ilvl w:val="0"/>
          <w:numId w:val="22"/>
        </w:numPr>
        <w:ind w:right="14" w:hanging="720"/>
      </w:pPr>
      <w:r>
        <w:t>is the exclusive point of contact for Data Subjects and is responsible for all steps necessary to comply with the UK GDPR regarding the exercise by Data Subjects of their rights under the UK GDPR;</w:t>
      </w:r>
    </w:p>
    <w:p w14:paraId="7A602352" w14:textId="77777777" w:rsidR="00185C48" w:rsidRDefault="00983A53">
      <w:pPr>
        <w:pStyle w:val="Standard"/>
        <w:numPr>
          <w:ilvl w:val="0"/>
          <w:numId w:val="22"/>
        </w:numPr>
        <w:spacing w:after="347" w:line="240" w:lineRule="auto"/>
        <w:ind w:right="14" w:hanging="720"/>
      </w:pPr>
      <w:r>
        <w:t>shall direct Data Subjects to its Data Protection Officer or suitable alternative in connection with the exercise of their rights as Data Subjects and for any enquiries concerning their Personal Data or privacy;</w:t>
      </w:r>
    </w:p>
    <w:p w14:paraId="5537EBB6" w14:textId="77777777" w:rsidR="00185C48" w:rsidRDefault="00983A53">
      <w:pPr>
        <w:pStyle w:val="Standard"/>
        <w:numPr>
          <w:ilvl w:val="0"/>
          <w:numId w:val="22"/>
        </w:numPr>
        <w:ind w:right="14" w:hanging="720"/>
      </w:pPr>
      <w:r>
        <w:t>is solely responsible for the Parties’ compliance with all duties to provide information to Data Subjects under Articles 13 and 14 of the UK GDPR;</w:t>
      </w:r>
    </w:p>
    <w:p w14:paraId="5D5A86BF" w14:textId="77777777" w:rsidR="00185C48" w:rsidRDefault="00983A53">
      <w:pPr>
        <w:pStyle w:val="Standard"/>
        <w:numPr>
          <w:ilvl w:val="0"/>
          <w:numId w:val="22"/>
        </w:numPr>
        <w:ind w:right="14" w:hanging="720"/>
      </w:pPr>
      <w:r>
        <w:t>is responsible for obtaining the informed consent of Data Subjects, in accordance with the UK GDPR, for Processing in connection with the Services where consent is the relevant legal basis for that Processing; and</w:t>
      </w:r>
    </w:p>
    <w:p w14:paraId="74F04139" w14:textId="77777777" w:rsidR="00185C48" w:rsidRDefault="00983A53">
      <w:pPr>
        <w:pStyle w:val="Standard"/>
        <w:numPr>
          <w:ilvl w:val="0"/>
          <w:numId w:val="22"/>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privacy policy (which must be readily available by hyperlink or otherwise on all of its public facing services and marketing).</w:t>
      </w:r>
    </w:p>
    <w:p w14:paraId="400320DE" w14:textId="77777777" w:rsidR="00185C48" w:rsidRDefault="00983A53">
      <w:pPr>
        <w:pStyle w:val="Standard"/>
        <w:spacing w:after="741" w:line="240" w:lineRule="auto"/>
        <w:ind w:left="1838" w:right="14"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5310B38C" w14:textId="77777777" w:rsidR="00185C48" w:rsidRDefault="00983A53">
      <w:pPr>
        <w:pStyle w:val="Heading3"/>
        <w:tabs>
          <w:tab w:val="center" w:pos="1235"/>
          <w:tab w:val="center" w:pos="3619"/>
        </w:tabs>
        <w:ind w:left="0" w:firstLine="0"/>
      </w:pPr>
      <w:r>
        <w:rPr>
          <w:rFonts w:ascii="Calibri" w:eastAsia="Calibri" w:hAnsi="Calibri" w:cs="Calibri"/>
          <w:color w:val="000000"/>
          <w:sz w:val="22"/>
        </w:rPr>
        <w:lastRenderedPageBreak/>
        <w:tab/>
      </w:r>
      <w:r>
        <w:t xml:space="preserve">2. </w:t>
      </w:r>
      <w:r>
        <w:tab/>
        <w:t>Undertakings of both Parties</w:t>
      </w:r>
    </w:p>
    <w:p w14:paraId="42C4E5F7" w14:textId="77777777" w:rsidR="00185C48" w:rsidRDefault="00983A53">
      <w:pPr>
        <w:pStyle w:val="Standard"/>
        <w:tabs>
          <w:tab w:val="center" w:pos="1272"/>
          <w:tab w:val="center" w:pos="4717"/>
        </w:tabs>
        <w:ind w:left="0" w:firstLine="0"/>
      </w:pPr>
      <w:r>
        <w:rPr>
          <w:rFonts w:ascii="Calibri" w:eastAsia="Calibri" w:hAnsi="Calibri" w:cs="Calibri"/>
        </w:rPr>
        <w:tab/>
      </w:r>
      <w:r>
        <w:t xml:space="preserve">2.1 </w:t>
      </w:r>
      <w:r>
        <w:tab/>
        <w:t>The Supplier and the Buyer each undertake that they shall:</w:t>
      </w:r>
    </w:p>
    <w:p w14:paraId="16B701FC" w14:textId="77777777" w:rsidR="00185C48" w:rsidRDefault="00983A53">
      <w:pPr>
        <w:pStyle w:val="Standard"/>
        <w:numPr>
          <w:ilvl w:val="0"/>
          <w:numId w:val="23"/>
        </w:numPr>
        <w:ind w:right="14" w:hanging="720"/>
      </w:pPr>
      <w:r>
        <w:t>report to the other Party every [</w:t>
      </w:r>
      <w:r>
        <w:rPr>
          <w:b/>
        </w:rPr>
        <w:t>insert number</w:t>
      </w:r>
      <w:r>
        <w:t>] months on:</w:t>
      </w:r>
    </w:p>
    <w:p w14:paraId="05D3DE71" w14:textId="77777777" w:rsidR="00185C48" w:rsidRDefault="00983A53">
      <w:pPr>
        <w:pStyle w:val="Standard"/>
        <w:numPr>
          <w:ilvl w:val="2"/>
          <w:numId w:val="24"/>
        </w:numPr>
        <w:ind w:right="14" w:hanging="720"/>
      </w:pPr>
      <w:r>
        <w:t>the volume of Data Subject Request (or purported Data Subject Requests) from Data Subjects (or third parties on their behalf);</w:t>
      </w:r>
    </w:p>
    <w:p w14:paraId="2C0949E0" w14:textId="77777777" w:rsidR="00185C48" w:rsidRDefault="00983A53">
      <w:pPr>
        <w:pStyle w:val="Standard"/>
        <w:numPr>
          <w:ilvl w:val="2"/>
          <w:numId w:val="24"/>
        </w:numPr>
        <w:ind w:right="14" w:hanging="720"/>
      </w:pPr>
      <w:r>
        <w:t>the volume of requests from Data Subjects (or third parties on their behalf) to rectify, block or erase any Personal Data;</w:t>
      </w:r>
    </w:p>
    <w:p w14:paraId="7B63F262" w14:textId="77777777" w:rsidR="00185C48" w:rsidRDefault="00983A53">
      <w:pPr>
        <w:pStyle w:val="Standard"/>
        <w:numPr>
          <w:ilvl w:val="2"/>
          <w:numId w:val="24"/>
        </w:numPr>
        <w:ind w:right="14" w:hanging="720"/>
      </w:pPr>
      <w:r>
        <w:t>any other requests, complaints or communications from Data Subjects (or third parties on their behalf) relating to the other Party’s obligations under applicable Data Protection Legislation;</w:t>
      </w:r>
    </w:p>
    <w:p w14:paraId="44569BE7" w14:textId="77777777" w:rsidR="00185C48" w:rsidRDefault="00983A53">
      <w:pPr>
        <w:pStyle w:val="Standard"/>
        <w:numPr>
          <w:ilvl w:val="2"/>
          <w:numId w:val="24"/>
        </w:numPr>
        <w:ind w:right="14" w:hanging="720"/>
      </w:pPr>
      <w:r>
        <w:t>any communications from the Information Commissioner or any other regulatory authority in connection with Personal Data; and</w:t>
      </w:r>
    </w:p>
    <w:p w14:paraId="49A7C1F6" w14:textId="77777777" w:rsidR="00185C48" w:rsidRDefault="00983A53">
      <w:pPr>
        <w:pStyle w:val="Standard"/>
        <w:numPr>
          <w:ilvl w:val="2"/>
          <w:numId w:val="24"/>
        </w:numPr>
        <w:ind w:right="14" w:hanging="720"/>
      </w:pPr>
      <w:r>
        <w:t>any requests from any third party for disclosure of Personal Data where compliance with such request is required or purported to be required by Law, that it has received in relation to the subject matter of the Contract during that period;</w:t>
      </w:r>
    </w:p>
    <w:p w14:paraId="43C8DA6D" w14:textId="77777777" w:rsidR="00185C48" w:rsidRDefault="00983A53">
      <w:pPr>
        <w:pStyle w:val="Standard"/>
        <w:numPr>
          <w:ilvl w:val="0"/>
          <w:numId w:val="23"/>
        </w:numPr>
        <w:ind w:right="14" w:hanging="720"/>
      </w:pPr>
      <w:r>
        <w:t>notify each other immediately if it receives any request, complaint or communication made as referred to in Clauses 2.1(a)(</w:t>
      </w:r>
      <w:proofErr w:type="spellStart"/>
      <w:r>
        <w:t>i</w:t>
      </w:r>
      <w:proofErr w:type="spellEnd"/>
      <w:r>
        <w:t>) to (v);</w:t>
      </w:r>
    </w:p>
    <w:p w14:paraId="0B705C32" w14:textId="77777777" w:rsidR="00185C48" w:rsidRDefault="00983A53">
      <w:pPr>
        <w:pStyle w:val="Standard"/>
        <w:numPr>
          <w:ilvl w:val="0"/>
          <w:numId w:val="23"/>
        </w:numPr>
        <w:ind w:right="14" w:hanging="720"/>
      </w:pP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08DA069" w14:textId="77777777" w:rsidR="00185C48" w:rsidRDefault="00983A53">
      <w:pPr>
        <w:pStyle w:val="Standard"/>
        <w:numPr>
          <w:ilvl w:val="0"/>
          <w:numId w:val="23"/>
        </w:numPr>
        <w:ind w:right="14" w:hanging="720"/>
      </w:pPr>
      <w:r>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044FC978" w14:textId="77777777" w:rsidR="00185C48" w:rsidRDefault="00983A53">
      <w:pPr>
        <w:pStyle w:val="Standard"/>
        <w:numPr>
          <w:ilvl w:val="0"/>
          <w:numId w:val="23"/>
        </w:numPr>
        <w:ind w:right="14" w:hanging="720"/>
      </w:pPr>
      <w:r>
        <w:t>request from the Data Subject only the minimum information necessary to provide the Services and treat such extracted information as Confidential Information;</w:t>
      </w:r>
    </w:p>
    <w:p w14:paraId="03F0B4AC" w14:textId="77777777" w:rsidR="00185C48" w:rsidRDefault="00983A53">
      <w:pPr>
        <w:pStyle w:val="Standard"/>
        <w:numPr>
          <w:ilvl w:val="0"/>
          <w:numId w:val="23"/>
        </w:numPr>
        <w:ind w:right="14" w:hanging="720"/>
      </w:pPr>
      <w:r>
        <w:t xml:space="preserve">ensure that at all times it has in place appropriate Protective Measures to guard against unauthorised or unlawful Processing of the Personal Data and/or accidental </w:t>
      </w:r>
      <w:r>
        <w:lastRenderedPageBreak/>
        <w:t>loss, destruction or damage to the Personal Data and unauthorised or unlawful disclosure of or access to the Personal Data;</w:t>
      </w:r>
    </w:p>
    <w:p w14:paraId="444FE72D" w14:textId="77777777" w:rsidR="00185C48" w:rsidRDefault="00983A53">
      <w:pPr>
        <w:pStyle w:val="Standard"/>
        <w:numPr>
          <w:ilvl w:val="0"/>
          <w:numId w:val="23"/>
        </w:numPr>
        <w:spacing w:after="344" w:line="240" w:lineRule="auto"/>
        <w:ind w:right="14" w:hanging="720"/>
      </w:pPr>
      <w:r>
        <w:t>take all reasonable steps to ensure the reliability and integrity of any of its Personnel who have access to the Personal Data and ensure that its Personnel:</w:t>
      </w:r>
    </w:p>
    <w:p w14:paraId="48648822" w14:textId="77777777" w:rsidR="00185C48" w:rsidRDefault="00983A53">
      <w:pPr>
        <w:pStyle w:val="Standard"/>
        <w:numPr>
          <w:ilvl w:val="3"/>
          <w:numId w:val="25"/>
        </w:numPr>
        <w:ind w:right="14" w:hanging="720"/>
      </w:pPr>
      <w:r>
        <w:t>are aware of and comply with their ’s duties under this Annex 2 (Joint Controller Agreement) and those in respect of Confidential Information</w:t>
      </w:r>
    </w:p>
    <w:p w14:paraId="53C75193" w14:textId="77777777" w:rsidR="00185C48" w:rsidRDefault="00983A53">
      <w:pPr>
        <w:pStyle w:val="Standard"/>
        <w:numPr>
          <w:ilvl w:val="3"/>
          <w:numId w:val="25"/>
        </w:numPr>
        <w:ind w:right="14" w:hanging="720"/>
      </w:pPr>
      <w:r>
        <w:t>are informed of the confidential nature of the Personal Data, are subject to appropriate obligations of confidentiality and do not publish, disclose or divulge any of the Personal Data to any third party where the that Party would not be permitted to do so;</w:t>
      </w:r>
    </w:p>
    <w:p w14:paraId="20914A59" w14:textId="77777777" w:rsidR="00185C48" w:rsidRDefault="00983A53">
      <w:pPr>
        <w:pStyle w:val="Standard"/>
        <w:numPr>
          <w:ilvl w:val="3"/>
          <w:numId w:val="25"/>
        </w:numPr>
        <w:ind w:right="14" w:hanging="720"/>
      </w:pPr>
      <w:r>
        <w:t>have undergone adequate training in the use, care, protection and handling of Personal Data as required by the applicable Data Protection Legislation;</w:t>
      </w:r>
    </w:p>
    <w:p w14:paraId="00DDF8ED" w14:textId="77777777" w:rsidR="00185C48" w:rsidRDefault="00983A53">
      <w:pPr>
        <w:pStyle w:val="Standard"/>
        <w:numPr>
          <w:ilvl w:val="0"/>
          <w:numId w:val="23"/>
        </w:numPr>
        <w:ind w:right="14" w:hanging="720"/>
      </w:pPr>
      <w:r>
        <w:t>ensure that it has in place Protective Measures as appropriate to protect against a Data Loss Event having taken account of the:</w:t>
      </w:r>
    </w:p>
    <w:p w14:paraId="5EA33F3D" w14:textId="77777777" w:rsidR="00185C48" w:rsidRDefault="00983A53">
      <w:pPr>
        <w:pStyle w:val="Standard"/>
        <w:numPr>
          <w:ilvl w:val="0"/>
          <w:numId w:val="23"/>
        </w:numPr>
        <w:spacing w:after="28" w:line="240" w:lineRule="auto"/>
        <w:ind w:right="14" w:hanging="720"/>
      </w:pPr>
      <w:r>
        <w:t>nature of the data to be protected;</w:t>
      </w:r>
    </w:p>
    <w:p w14:paraId="37BDE845" w14:textId="77777777" w:rsidR="00185C48" w:rsidRDefault="00983A53">
      <w:pPr>
        <w:pStyle w:val="Standard"/>
        <w:numPr>
          <w:ilvl w:val="3"/>
          <w:numId w:val="26"/>
        </w:numPr>
        <w:spacing w:after="28" w:line="240" w:lineRule="auto"/>
        <w:ind w:right="14" w:hanging="720"/>
      </w:pPr>
      <w:r>
        <w:t>harm that might result from a Data Loss Event;</w:t>
      </w:r>
    </w:p>
    <w:p w14:paraId="0B846D98" w14:textId="77777777" w:rsidR="00185C48" w:rsidRDefault="00983A53">
      <w:pPr>
        <w:pStyle w:val="Standard"/>
        <w:numPr>
          <w:ilvl w:val="3"/>
          <w:numId w:val="26"/>
        </w:numPr>
        <w:spacing w:after="26" w:line="240" w:lineRule="auto"/>
        <w:ind w:right="14" w:hanging="720"/>
      </w:pPr>
      <w:r>
        <w:t>state of technological development; and</w:t>
      </w:r>
    </w:p>
    <w:p w14:paraId="726D217B" w14:textId="77777777" w:rsidR="00185C48" w:rsidRDefault="00983A53">
      <w:pPr>
        <w:pStyle w:val="Standard"/>
        <w:numPr>
          <w:ilvl w:val="3"/>
          <w:numId w:val="26"/>
        </w:numPr>
        <w:ind w:right="14" w:hanging="720"/>
      </w:pPr>
      <w:r>
        <w:t>cost of implementing any measures;</w:t>
      </w:r>
    </w:p>
    <w:p w14:paraId="5FAA4D8A" w14:textId="77777777" w:rsidR="00185C48" w:rsidRDefault="00983A53">
      <w:pPr>
        <w:pStyle w:val="Standard"/>
        <w:ind w:left="2573" w:right="14" w:hanging="720"/>
      </w:pPr>
      <w:r>
        <w:t>(</w:t>
      </w:r>
      <w:proofErr w:type="spellStart"/>
      <w:r>
        <w:t>i</w:t>
      </w:r>
      <w:proofErr w:type="spellEnd"/>
      <w:r>
        <w:t xml:space="preserve">) </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236D89AA" w14:textId="77777777" w:rsidR="00185C48" w:rsidRDefault="00983A53">
      <w:pPr>
        <w:pStyle w:val="Standard"/>
        <w:ind w:left="3293" w:right="14" w:hanging="720"/>
      </w:pPr>
      <w:r>
        <w:t>(</w:t>
      </w:r>
      <w:proofErr w:type="spellStart"/>
      <w:r>
        <w:t>i</w:t>
      </w:r>
      <w:proofErr w:type="spellEnd"/>
      <w:r>
        <w:t xml:space="preserve">) </w:t>
      </w:r>
      <w:r>
        <w:tab/>
        <w:t>ensure that it notifies the other Party as soon as it becomes aware of a Data Loss Event.</w:t>
      </w:r>
    </w:p>
    <w:p w14:paraId="3C471321" w14:textId="77777777" w:rsidR="00185C48" w:rsidRDefault="00983A53">
      <w:pPr>
        <w:pStyle w:val="Standard"/>
        <w:spacing w:after="746" w:line="240" w:lineRule="auto"/>
        <w:ind w:left="1838" w:right="14" w:hanging="720"/>
      </w:pPr>
      <w:r>
        <w:t xml:space="preserve">2.2 </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DB5A0B3" w14:textId="77777777" w:rsidR="00185C48" w:rsidRDefault="00983A53">
      <w:pPr>
        <w:pStyle w:val="Heading3"/>
        <w:tabs>
          <w:tab w:val="center" w:pos="1235"/>
          <w:tab w:val="center" w:pos="3301"/>
        </w:tabs>
        <w:spacing w:after="337" w:line="240" w:lineRule="auto"/>
        <w:ind w:left="0" w:firstLine="0"/>
      </w:pPr>
      <w:r>
        <w:rPr>
          <w:rFonts w:ascii="Calibri" w:eastAsia="Calibri" w:hAnsi="Calibri" w:cs="Calibri"/>
          <w:color w:val="000000"/>
          <w:sz w:val="22"/>
        </w:rPr>
        <w:tab/>
      </w:r>
      <w:r>
        <w:t xml:space="preserve">3. </w:t>
      </w:r>
      <w:r>
        <w:tab/>
        <w:t>Data Protection Breach</w:t>
      </w:r>
    </w:p>
    <w:p w14:paraId="0BE29FFD" w14:textId="77777777" w:rsidR="00185C48" w:rsidRDefault="00983A53">
      <w:pPr>
        <w:pStyle w:val="Standard"/>
        <w:ind w:left="1838" w:right="14"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10205FCA" w14:textId="77777777" w:rsidR="00185C48" w:rsidRDefault="00983A53">
      <w:pPr>
        <w:pStyle w:val="Standard"/>
        <w:numPr>
          <w:ilvl w:val="0"/>
          <w:numId w:val="27"/>
        </w:numPr>
        <w:ind w:right="14" w:hanging="720"/>
      </w:pPr>
      <w:r>
        <w:lastRenderedPageBreak/>
        <w:t>sufficient information and in a timescale which allows the other Party to meet any obligations to report a Personal Data Breach under the Data Protection Legislation; and</w:t>
      </w:r>
    </w:p>
    <w:p w14:paraId="450788AC" w14:textId="77777777" w:rsidR="00185C48" w:rsidRDefault="00983A53">
      <w:pPr>
        <w:pStyle w:val="Standard"/>
        <w:numPr>
          <w:ilvl w:val="0"/>
          <w:numId w:val="27"/>
        </w:numPr>
        <w:ind w:right="14" w:hanging="720"/>
      </w:pPr>
      <w:r>
        <w:t>all reasonable assistance, including:</w:t>
      </w:r>
    </w:p>
    <w:p w14:paraId="4D13027B" w14:textId="77777777" w:rsidR="00185C48" w:rsidRDefault="00983A53">
      <w:pPr>
        <w:pStyle w:val="Standard"/>
        <w:numPr>
          <w:ilvl w:val="2"/>
          <w:numId w:val="28"/>
        </w:numPr>
        <w:ind w:right="14" w:hanging="720"/>
      </w:pPr>
      <w:r>
        <w:t>co-operation with the other Party and the Information Commissioner investigating the Personal Data Breach and its cause, containing and recovering the compromised Personal Data and compliance with the applicable guidance;</w:t>
      </w:r>
    </w:p>
    <w:p w14:paraId="6D52F3E9" w14:textId="77777777" w:rsidR="00185C48" w:rsidRDefault="00983A53">
      <w:pPr>
        <w:pStyle w:val="Standard"/>
        <w:numPr>
          <w:ilvl w:val="2"/>
          <w:numId w:val="28"/>
        </w:numPr>
        <w:ind w:right="14" w:hanging="720"/>
      </w:pPr>
      <w:r>
        <w:t>co-operation with the other Party including taking such reasonable steps as are directed by the other Party to assist in the investigation, mitigation and remediation of a Personal Data Breach;</w:t>
      </w:r>
    </w:p>
    <w:p w14:paraId="22641992" w14:textId="77777777" w:rsidR="00185C48" w:rsidRDefault="00983A53">
      <w:pPr>
        <w:pStyle w:val="Standard"/>
        <w:numPr>
          <w:ilvl w:val="2"/>
          <w:numId w:val="28"/>
        </w:numPr>
        <w:spacing w:after="163" w:line="432" w:lineRule="auto"/>
        <w:ind w:right="14" w:hanging="720"/>
      </w:pPr>
      <w:r>
        <w:t>co-ordination with the other Party regarding the management of public relations and public statements relating to the Personal Data Breach; and/or</w:t>
      </w:r>
    </w:p>
    <w:p w14:paraId="7535CD7A" w14:textId="77777777" w:rsidR="00185C48" w:rsidRDefault="00983A53">
      <w:pPr>
        <w:pStyle w:val="Standard"/>
        <w:numPr>
          <w:ilvl w:val="2"/>
          <w:numId w:val="28"/>
        </w:numPr>
        <w:ind w:right="14" w:hanging="720"/>
      </w:pP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C18C08D" w14:textId="77777777" w:rsidR="00185C48" w:rsidRDefault="00983A53">
      <w:pPr>
        <w:pStyle w:val="Standard"/>
        <w:spacing w:after="1" w:line="240" w:lineRule="auto"/>
        <w:ind w:left="1838" w:right="14" w:hanging="720"/>
      </w:pPr>
      <w:r>
        <w:t xml:space="preserve">3.2 </w:t>
      </w:r>
      <w:r>
        <w:tab/>
        <w:t>Each Party shall take all steps to restore, re-constitute and/or reconstruct any Personal Data where it has lost, damaged, destroyed, altered or corrupted as a result of a Personal</w:t>
      </w:r>
    </w:p>
    <w:p w14:paraId="4C9FA52F" w14:textId="77777777" w:rsidR="00185C48" w:rsidRDefault="00983A53">
      <w:pPr>
        <w:pStyle w:val="Standard"/>
        <w:ind w:left="1849" w:right="14" w:firstLine="1117"/>
      </w:pPr>
      <w:r>
        <w:t>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2390CC40" w14:textId="77777777" w:rsidR="00185C48" w:rsidRDefault="00983A53">
      <w:pPr>
        <w:pStyle w:val="Standard"/>
        <w:numPr>
          <w:ilvl w:val="0"/>
          <w:numId w:val="29"/>
        </w:numPr>
        <w:ind w:right="14" w:hanging="720"/>
      </w:pPr>
      <w:r>
        <w:t>the nature of the Personal Data Breach;</w:t>
      </w:r>
    </w:p>
    <w:p w14:paraId="04F8745E" w14:textId="77777777" w:rsidR="00185C48" w:rsidRDefault="00983A53">
      <w:pPr>
        <w:pStyle w:val="Standard"/>
        <w:numPr>
          <w:ilvl w:val="0"/>
          <w:numId w:val="29"/>
        </w:numPr>
        <w:ind w:right="14" w:hanging="720"/>
      </w:pPr>
      <w:r>
        <w:t>the nature of Personal Data affected;</w:t>
      </w:r>
    </w:p>
    <w:p w14:paraId="4A94E7B4" w14:textId="77777777" w:rsidR="00185C48" w:rsidRDefault="00983A53">
      <w:pPr>
        <w:pStyle w:val="Standard"/>
        <w:numPr>
          <w:ilvl w:val="0"/>
          <w:numId w:val="29"/>
        </w:numPr>
        <w:spacing w:after="358" w:line="240" w:lineRule="auto"/>
        <w:ind w:right="14" w:hanging="720"/>
      </w:pPr>
      <w:r>
        <w:t>the categories and number of Data Subjects concerned;</w:t>
      </w:r>
    </w:p>
    <w:p w14:paraId="4D89CF03" w14:textId="77777777" w:rsidR="00185C48" w:rsidRDefault="00983A53">
      <w:pPr>
        <w:pStyle w:val="Standard"/>
        <w:numPr>
          <w:ilvl w:val="0"/>
          <w:numId w:val="29"/>
        </w:numPr>
        <w:ind w:right="14" w:hanging="720"/>
      </w:pPr>
      <w:r>
        <w:t>the name and contact details of the Supplier’s Data Protection Officer or other relevant contact from whom more information may be obtained;</w:t>
      </w:r>
    </w:p>
    <w:p w14:paraId="3AD79223" w14:textId="77777777" w:rsidR="00185C48" w:rsidRDefault="00983A53">
      <w:pPr>
        <w:pStyle w:val="Standard"/>
        <w:numPr>
          <w:ilvl w:val="0"/>
          <w:numId w:val="29"/>
        </w:numPr>
        <w:ind w:right="14" w:hanging="720"/>
      </w:pPr>
      <w:r>
        <w:t>measures taken or proposed to be taken to address the Personal Data Breach; and</w:t>
      </w:r>
    </w:p>
    <w:p w14:paraId="7B0E1FB4" w14:textId="77777777" w:rsidR="00185C48" w:rsidRDefault="00983A53">
      <w:pPr>
        <w:pStyle w:val="Standard"/>
        <w:numPr>
          <w:ilvl w:val="0"/>
          <w:numId w:val="29"/>
        </w:numPr>
        <w:ind w:right="14" w:hanging="720"/>
      </w:pPr>
      <w:r>
        <w:t>describe the likely consequences of the Personal Data Breach.</w:t>
      </w:r>
    </w:p>
    <w:p w14:paraId="67E3382C" w14:textId="77777777" w:rsidR="00185C48" w:rsidRDefault="00983A53">
      <w:pPr>
        <w:pStyle w:val="Heading3"/>
        <w:tabs>
          <w:tab w:val="center" w:pos="1235"/>
          <w:tab w:val="center" w:pos="2173"/>
        </w:tabs>
        <w:spacing w:after="333" w:line="240" w:lineRule="auto"/>
        <w:ind w:left="0" w:firstLine="0"/>
      </w:pPr>
      <w:r>
        <w:rPr>
          <w:rFonts w:ascii="Calibri" w:eastAsia="Calibri" w:hAnsi="Calibri" w:cs="Calibri"/>
          <w:color w:val="000000"/>
          <w:sz w:val="22"/>
        </w:rPr>
        <w:lastRenderedPageBreak/>
        <w:tab/>
      </w:r>
      <w:r>
        <w:t xml:space="preserve">4. </w:t>
      </w:r>
      <w:r>
        <w:tab/>
        <w:t>Audit</w:t>
      </w:r>
    </w:p>
    <w:p w14:paraId="12EECC86" w14:textId="77777777" w:rsidR="00185C48" w:rsidRDefault="00983A53">
      <w:pPr>
        <w:pStyle w:val="Standard"/>
        <w:tabs>
          <w:tab w:val="center" w:pos="1272"/>
          <w:tab w:val="center" w:pos="3100"/>
        </w:tabs>
        <w:spacing w:after="349" w:line="240" w:lineRule="auto"/>
        <w:ind w:left="0" w:firstLine="0"/>
      </w:pPr>
      <w:r>
        <w:rPr>
          <w:rFonts w:ascii="Calibri" w:eastAsia="Calibri" w:hAnsi="Calibri" w:cs="Calibri"/>
        </w:rPr>
        <w:tab/>
      </w:r>
      <w:r>
        <w:t xml:space="preserve">4.1 </w:t>
      </w:r>
      <w:r>
        <w:tab/>
        <w:t>The Supplier shall permit:</w:t>
      </w:r>
    </w:p>
    <w:p w14:paraId="6E28F0AA" w14:textId="77777777" w:rsidR="00185C48" w:rsidRDefault="00983A53">
      <w:pPr>
        <w:pStyle w:val="Standard"/>
        <w:numPr>
          <w:ilvl w:val="0"/>
          <w:numId w:val="39"/>
        </w:numPr>
        <w:spacing w:after="335" w:line="240" w:lineRule="auto"/>
        <w:ind w:right="14" w:hanging="720"/>
      </w:pPr>
      <w:r>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33A5AE9B" w14:textId="77777777" w:rsidR="00185C48" w:rsidRDefault="00983A53">
      <w:pPr>
        <w:pStyle w:val="Standard"/>
        <w:numPr>
          <w:ilvl w:val="0"/>
          <w:numId w:val="39"/>
        </w:numPr>
        <w:ind w:right="14" w:hanging="720"/>
      </w:pPr>
      <w:r>
        <w:t>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w:t>
      </w:r>
    </w:p>
    <w:p w14:paraId="76284C18" w14:textId="77777777" w:rsidR="00185C48" w:rsidRDefault="00983A53">
      <w:pPr>
        <w:pStyle w:val="Standard"/>
        <w:tabs>
          <w:tab w:val="center" w:pos="1272"/>
          <w:tab w:val="center" w:pos="5917"/>
        </w:tabs>
        <w:spacing w:after="37" w:line="240" w:lineRule="auto"/>
        <w:ind w:left="0" w:firstLine="0"/>
      </w:pPr>
      <w:r>
        <w:rPr>
          <w:rFonts w:ascii="Calibri" w:eastAsia="Calibri" w:hAnsi="Calibri" w:cs="Calibri"/>
        </w:rPr>
        <w:tab/>
      </w:r>
      <w:r>
        <w:t xml:space="preserve">4.2 </w:t>
      </w:r>
      <w:r>
        <w:tab/>
        <w:t>The Buyer may, in its sole discretion, require the Supplier to provide evidence of the</w:t>
      </w:r>
    </w:p>
    <w:p w14:paraId="02FC221E" w14:textId="77777777" w:rsidR="00185C48" w:rsidRDefault="00983A53">
      <w:pPr>
        <w:pStyle w:val="Standard"/>
        <w:spacing w:after="744" w:line="240" w:lineRule="auto"/>
        <w:ind w:left="1849" w:right="14" w:firstLine="1117"/>
      </w:pPr>
      <w:r>
        <w:t>Supplier’s compliance with Clause 4.1 in lieu of conducting such an audit, assessment or inspection.</w:t>
      </w:r>
    </w:p>
    <w:p w14:paraId="1DB593DF" w14:textId="77777777" w:rsidR="00185C48" w:rsidRDefault="00983A53">
      <w:pPr>
        <w:pStyle w:val="Heading3"/>
        <w:tabs>
          <w:tab w:val="center" w:pos="1235"/>
          <w:tab w:val="center" w:pos="3137"/>
        </w:tabs>
        <w:spacing w:after="335" w:line="240" w:lineRule="auto"/>
        <w:ind w:left="0" w:firstLine="0"/>
      </w:pPr>
      <w:r>
        <w:rPr>
          <w:rFonts w:ascii="Calibri" w:eastAsia="Calibri" w:hAnsi="Calibri" w:cs="Calibri"/>
          <w:color w:val="000000"/>
          <w:sz w:val="22"/>
        </w:rPr>
        <w:tab/>
      </w:r>
      <w:r>
        <w:t xml:space="preserve">5. </w:t>
      </w:r>
      <w:r>
        <w:tab/>
        <w:t>Impact Assessments</w:t>
      </w:r>
    </w:p>
    <w:p w14:paraId="59F6839E" w14:textId="77777777" w:rsidR="00185C48" w:rsidRDefault="00983A53">
      <w:pPr>
        <w:pStyle w:val="Standard"/>
        <w:tabs>
          <w:tab w:val="center" w:pos="1272"/>
          <w:tab w:val="center" w:pos="2703"/>
        </w:tabs>
        <w:ind w:left="0" w:firstLine="0"/>
      </w:pPr>
      <w:r>
        <w:rPr>
          <w:rFonts w:ascii="Calibri" w:eastAsia="Calibri" w:hAnsi="Calibri" w:cs="Calibri"/>
        </w:rPr>
        <w:tab/>
      </w:r>
      <w:r>
        <w:t xml:space="preserve">5.1 </w:t>
      </w:r>
      <w:r>
        <w:tab/>
        <w:t>The Parties shall:</w:t>
      </w:r>
    </w:p>
    <w:p w14:paraId="61241851" w14:textId="77777777" w:rsidR="00185C48" w:rsidRDefault="00983A53">
      <w:pPr>
        <w:pStyle w:val="Standard"/>
        <w:numPr>
          <w:ilvl w:val="0"/>
          <w:numId w:val="40"/>
        </w:numPr>
        <w:ind w:right="14" w:hanging="720"/>
      </w:pPr>
      <w:r>
        <w:t>provide all reasonable assistance to the each other to prepare any data protection impact assessment as may be required (including provision of detailed information and assessments in relation to Processing operations, risks and measures); and</w:t>
      </w:r>
    </w:p>
    <w:p w14:paraId="40C5C60D" w14:textId="77777777" w:rsidR="00185C48" w:rsidRDefault="00983A53">
      <w:pPr>
        <w:pStyle w:val="Standard"/>
        <w:numPr>
          <w:ilvl w:val="0"/>
          <w:numId w:val="40"/>
        </w:numPr>
        <w:spacing w:after="741" w:line="240" w:lineRule="auto"/>
        <w:ind w:right="14" w:hanging="720"/>
      </w:pPr>
      <w:r>
        <w:t>maintain full and complete records of all Processing carried out in respect of the Personal Data in connection with the Contract, in accordance with the terms of Article 30 UK GDPR.</w:t>
      </w:r>
    </w:p>
    <w:p w14:paraId="7E4BA667" w14:textId="77777777" w:rsidR="00185C48" w:rsidRDefault="00983A53">
      <w:pPr>
        <w:pStyle w:val="Heading3"/>
        <w:tabs>
          <w:tab w:val="center" w:pos="1235"/>
          <w:tab w:val="center" w:pos="2743"/>
        </w:tabs>
        <w:spacing w:after="337" w:line="240" w:lineRule="auto"/>
        <w:ind w:left="0" w:firstLine="0"/>
      </w:pPr>
      <w:r>
        <w:rPr>
          <w:rFonts w:ascii="Calibri" w:eastAsia="Calibri" w:hAnsi="Calibri" w:cs="Calibri"/>
          <w:color w:val="000000"/>
          <w:sz w:val="22"/>
        </w:rPr>
        <w:tab/>
      </w:r>
      <w:r>
        <w:t xml:space="preserve">6. </w:t>
      </w:r>
      <w:r>
        <w:tab/>
        <w:t>ICO Guidance</w:t>
      </w:r>
    </w:p>
    <w:p w14:paraId="373BBAC6" w14:textId="77777777" w:rsidR="00185C48" w:rsidRDefault="00983A53">
      <w:pPr>
        <w:pStyle w:val="Standard"/>
        <w:spacing w:after="1" w:line="240" w:lineRule="auto"/>
        <w:ind w:left="1838" w:right="14" w:hanging="720"/>
      </w:pPr>
      <w:r>
        <w:t xml:space="preserve">6.1 </w:t>
      </w:r>
      <w:r>
        <w:tab/>
        <w:t>The Parties agree to take account of any guidance issued by the Information Commissioner and/or any relevant Central Government Body. The Buyer may on not less than thirty (30)</w:t>
      </w:r>
    </w:p>
    <w:p w14:paraId="0979136D" w14:textId="77777777" w:rsidR="00185C48" w:rsidRDefault="00983A53">
      <w:pPr>
        <w:pStyle w:val="Standard"/>
        <w:ind w:left="1849" w:right="14" w:firstLine="1117"/>
      </w:pPr>
      <w:r>
        <w:t>Working Days’ notice to the Supplier amend the Contract to ensure that it complies with any guidance issued by the Information Commissioner and/or any relevant Central Government Body.</w:t>
      </w:r>
    </w:p>
    <w:p w14:paraId="04EAF9BE" w14:textId="77777777" w:rsidR="00185C48" w:rsidRDefault="00983A53">
      <w:pPr>
        <w:pStyle w:val="Heading3"/>
        <w:tabs>
          <w:tab w:val="center" w:pos="1235"/>
          <w:tab w:val="center" w:pos="4117"/>
        </w:tabs>
        <w:spacing w:after="335" w:line="240" w:lineRule="auto"/>
        <w:ind w:left="0" w:firstLine="0"/>
      </w:pPr>
      <w:r>
        <w:rPr>
          <w:rFonts w:ascii="Calibri" w:eastAsia="Calibri" w:hAnsi="Calibri" w:cs="Calibri"/>
          <w:color w:val="000000"/>
          <w:sz w:val="22"/>
        </w:rPr>
        <w:tab/>
      </w:r>
      <w:r>
        <w:t xml:space="preserve">7. </w:t>
      </w:r>
      <w:r>
        <w:tab/>
        <w:t>Liabilities for Data Protection Breach</w:t>
      </w:r>
    </w:p>
    <w:p w14:paraId="457BA9E4" w14:textId="77777777" w:rsidR="00185C48" w:rsidRDefault="00983A53">
      <w:pPr>
        <w:pStyle w:val="Standard"/>
        <w:ind w:right="14"/>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w:t>
      </w:r>
    </w:p>
    <w:p w14:paraId="34316EB0" w14:textId="77777777" w:rsidR="00185C48" w:rsidRDefault="00983A53">
      <w:pPr>
        <w:pStyle w:val="Standard"/>
        <w:spacing w:after="232" w:line="240" w:lineRule="auto"/>
        <w:ind w:left="1838" w:right="14" w:hanging="720"/>
      </w:pPr>
      <w:r>
        <w:lastRenderedPageBreak/>
        <w:t xml:space="preserve">7.1 </w:t>
      </w:r>
      <w:r>
        <w:tab/>
        <w:t>If financial penalties are imposed by the Information Commissioner on either the Buyer or the Supplier for a Personal Data Breach ("Financial Penalties") then the following shall occur:</w:t>
      </w:r>
    </w:p>
    <w:p w14:paraId="67702E20" w14:textId="77777777" w:rsidR="00185C48" w:rsidRDefault="00983A53">
      <w:pPr>
        <w:pStyle w:val="Standard"/>
        <w:numPr>
          <w:ilvl w:val="0"/>
          <w:numId w:val="38"/>
        </w:numPr>
        <w:spacing w:after="30" w:line="264" w:lineRule="auto"/>
        <w:ind w:right="14" w:hanging="331"/>
      </w:pPr>
      <w:r>
        <w:t>if in the view of the Information Commissioner, the Buyer is responsible for the</w:t>
      </w:r>
    </w:p>
    <w:p w14:paraId="55A679CF" w14:textId="77777777" w:rsidR="00185C48" w:rsidRDefault="00983A53">
      <w:pPr>
        <w:pStyle w:val="Standard"/>
        <w:spacing w:after="235" w:line="240" w:lineRule="auto"/>
        <w:ind w:left="2583" w:right="14" w:firstLine="0"/>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w:t>
      </w:r>
    </w:p>
    <w:p w14:paraId="6E9BE186" w14:textId="77777777" w:rsidR="00185C48" w:rsidRDefault="00983A53">
      <w:pPr>
        <w:pStyle w:val="Standard"/>
        <w:numPr>
          <w:ilvl w:val="0"/>
          <w:numId w:val="38"/>
        </w:numPr>
        <w:spacing w:after="232" w:line="240" w:lineRule="auto"/>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6D27BE06" w14:textId="77777777" w:rsidR="00185C48" w:rsidRDefault="00983A53">
      <w:pPr>
        <w:pStyle w:val="Standard"/>
        <w:numPr>
          <w:ilvl w:val="0"/>
          <w:numId w:val="38"/>
        </w:numPr>
        <w:spacing w:after="0" w:line="240" w:lineRule="auto"/>
        <w:ind w:right="14" w:hanging="331"/>
      </w:pPr>
      <w:r>
        <w:t>if no view as to responsibility is expressed by the Information</w:t>
      </w:r>
    </w:p>
    <w:p w14:paraId="28B1DF32" w14:textId="77777777" w:rsidR="00185C48" w:rsidRDefault="00983A53">
      <w:pPr>
        <w:pStyle w:val="Standard"/>
        <w:spacing w:after="254" w:line="240" w:lineRule="auto"/>
        <w:ind w:left="2914" w:right="14" w:firstLine="0"/>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w:t>
      </w:r>
    </w:p>
    <w:p w14:paraId="4ACC541C" w14:textId="77777777" w:rsidR="00185C48" w:rsidRDefault="00983A53">
      <w:pPr>
        <w:pStyle w:val="Standard"/>
        <w:numPr>
          <w:ilvl w:val="1"/>
          <w:numId w:val="30"/>
        </w:numPr>
        <w:spacing w:after="251" w:line="240" w:lineRule="auto"/>
        <w:ind w:right="14" w:hanging="720"/>
      </w:pPr>
      <w:r>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1BC392F0" w14:textId="77777777" w:rsidR="00185C48" w:rsidRDefault="00983A53">
      <w:pPr>
        <w:pStyle w:val="Standard"/>
        <w:numPr>
          <w:ilvl w:val="1"/>
          <w:numId w:val="30"/>
        </w:numPr>
        <w:ind w:right="14" w:hanging="720"/>
      </w:pPr>
      <w:r>
        <w:t>In respect of any losses, cost claims or expenses incurred by either Party as a result of a Personal Data Breach (the “Claim Losses”):</w:t>
      </w:r>
    </w:p>
    <w:p w14:paraId="38E8AFB8" w14:textId="77777777" w:rsidR="00185C48" w:rsidRDefault="00983A53">
      <w:pPr>
        <w:pStyle w:val="Standard"/>
        <w:numPr>
          <w:ilvl w:val="0"/>
          <w:numId w:val="31"/>
        </w:numPr>
        <w:spacing w:before="240" w:after="0" w:line="240" w:lineRule="auto"/>
        <w:ind w:right="14" w:hanging="331"/>
      </w:pPr>
      <w:r>
        <w:t>if the Buyer is responsible for the relevant Personal Data Breach, then the Buyer shall be responsible for the Claim Losses;</w:t>
      </w:r>
    </w:p>
    <w:p w14:paraId="51A9F7F7" w14:textId="77777777" w:rsidR="00185C48" w:rsidRDefault="00983A53">
      <w:pPr>
        <w:pStyle w:val="Standard"/>
        <w:numPr>
          <w:ilvl w:val="0"/>
          <w:numId w:val="31"/>
        </w:numPr>
        <w:spacing w:before="240" w:line="240" w:lineRule="auto"/>
        <w:ind w:right="14" w:hanging="331"/>
      </w:pPr>
      <w:r>
        <w:t xml:space="preserve">if the Supplier is responsible for the relevant Personal Data Breach, then the Supplier shall be responsible for the Claim Losses: and  </w:t>
      </w:r>
    </w:p>
    <w:p w14:paraId="009A9B92" w14:textId="77777777" w:rsidR="00185C48" w:rsidRDefault="00983A53">
      <w:pPr>
        <w:pStyle w:val="Standard"/>
        <w:numPr>
          <w:ilvl w:val="0"/>
          <w:numId w:val="31"/>
        </w:numPr>
        <w:spacing w:before="240" w:after="555" w:line="240" w:lineRule="auto"/>
        <w:ind w:right="14" w:hanging="331"/>
      </w:pPr>
      <w:r>
        <w:t>if responsibility for the relevant Personal Data Breach is unclear, then the Buyer and the Supplier shall be responsible for the Claim Losses equally.</w:t>
      </w:r>
    </w:p>
    <w:p w14:paraId="464EE58A" w14:textId="77777777" w:rsidR="00185C48" w:rsidRDefault="00983A53">
      <w:pPr>
        <w:pStyle w:val="Standard"/>
        <w:spacing w:after="1022" w:line="240" w:lineRule="auto"/>
        <w:ind w:left="1838" w:right="14" w:hanging="720"/>
      </w:pPr>
      <w:r>
        <w:t xml:space="preserve">7.4 </w:t>
      </w:r>
      <w:r>
        <w:tab/>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w:t>
      </w:r>
      <w:r>
        <w:lastRenderedPageBreak/>
        <w:t>Losses as a result of a Personal Data Breach, having regard to all the circumstances of the Personal Data Breach and the legal and financial obligations of the Buyer.</w:t>
      </w:r>
    </w:p>
    <w:p w14:paraId="5BC8AD22" w14:textId="77777777" w:rsidR="00185C48" w:rsidRDefault="00983A53">
      <w:pPr>
        <w:pStyle w:val="Heading3"/>
        <w:tabs>
          <w:tab w:val="center" w:pos="1235"/>
          <w:tab w:val="center" w:pos="2577"/>
        </w:tabs>
        <w:spacing w:after="335" w:line="240" w:lineRule="auto"/>
        <w:ind w:left="0" w:firstLine="0"/>
      </w:pPr>
      <w:r>
        <w:rPr>
          <w:rFonts w:ascii="Calibri" w:eastAsia="Calibri" w:hAnsi="Calibri" w:cs="Calibri"/>
          <w:color w:val="000000"/>
          <w:sz w:val="22"/>
        </w:rPr>
        <w:tab/>
      </w:r>
      <w:r>
        <w:t xml:space="preserve">8. </w:t>
      </w:r>
      <w:r>
        <w:tab/>
        <w:t>Termination</w:t>
      </w:r>
    </w:p>
    <w:p w14:paraId="3CA6DA07" w14:textId="77777777" w:rsidR="00185C48" w:rsidRDefault="00983A53">
      <w:pPr>
        <w:pStyle w:val="Standard"/>
        <w:spacing w:after="743" w:line="240" w:lineRule="auto"/>
        <w:ind w:left="1838" w:right="14" w:hanging="720"/>
      </w:pPr>
      <w:r>
        <w:t xml:space="preserve">8.1 </w:t>
      </w:r>
      <w:r>
        <w:tab/>
        <w:t>If the Supplier is in material Default under any of its obligations under this Annex 2 (Joint Controller Agreement), the Buyer shall be entitled to terminate the Contract by issuing a Termination Notice to the Supplier in accordance with Clause 5.1.</w:t>
      </w:r>
    </w:p>
    <w:p w14:paraId="68070EDD" w14:textId="77777777" w:rsidR="00185C48" w:rsidRDefault="00983A53">
      <w:pPr>
        <w:pStyle w:val="Heading3"/>
        <w:tabs>
          <w:tab w:val="center" w:pos="1235"/>
          <w:tab w:val="center" w:pos="2843"/>
        </w:tabs>
        <w:spacing w:after="335" w:line="240" w:lineRule="auto"/>
        <w:ind w:left="0" w:firstLine="0"/>
      </w:pPr>
      <w:r>
        <w:rPr>
          <w:rFonts w:ascii="Calibri" w:eastAsia="Calibri" w:hAnsi="Calibri" w:cs="Calibri"/>
          <w:color w:val="000000"/>
          <w:sz w:val="22"/>
        </w:rPr>
        <w:tab/>
      </w:r>
      <w:r>
        <w:t xml:space="preserve">9. </w:t>
      </w:r>
      <w:r>
        <w:tab/>
        <w:t>Sub-Processing</w:t>
      </w:r>
    </w:p>
    <w:p w14:paraId="71D229B2" w14:textId="77777777" w:rsidR="00185C48" w:rsidRDefault="00983A53">
      <w:pPr>
        <w:pStyle w:val="Standard"/>
        <w:ind w:left="1838" w:right="14" w:hanging="720"/>
      </w:pPr>
      <w:r>
        <w:t xml:space="preserve">9.1 </w:t>
      </w:r>
      <w:r>
        <w:tab/>
        <w:t>In respect of any Processing of Personal Data performed by a third party on behalf of a Party, that Party shall:</w:t>
      </w:r>
    </w:p>
    <w:p w14:paraId="269683B5" w14:textId="77777777" w:rsidR="00185C48" w:rsidRDefault="00983A53">
      <w:pPr>
        <w:pStyle w:val="Standard"/>
        <w:numPr>
          <w:ilvl w:val="0"/>
          <w:numId w:val="32"/>
        </w:numPr>
        <w:ind w:right="14" w:hanging="720"/>
      </w:pPr>
      <w: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77477BE9" w14:textId="77777777" w:rsidR="00185C48" w:rsidRDefault="00983A53">
      <w:pPr>
        <w:pStyle w:val="Standard"/>
        <w:numPr>
          <w:ilvl w:val="0"/>
          <w:numId w:val="32"/>
        </w:numPr>
        <w:spacing w:after="716" w:line="240" w:lineRule="auto"/>
        <w:ind w:right="14" w:hanging="720"/>
      </w:pPr>
      <w:r>
        <w:t>ensure that a suitable agreement is in place with the third party as required under applicable Data Protection Legislation.</w:t>
      </w:r>
    </w:p>
    <w:p w14:paraId="0C698C97" w14:textId="77777777" w:rsidR="00185C48" w:rsidRDefault="00983A53">
      <w:pPr>
        <w:pStyle w:val="Heading3"/>
        <w:spacing w:after="321" w:line="240" w:lineRule="auto"/>
        <w:ind w:left="1113" w:firstLine="1118"/>
      </w:pPr>
      <w:r>
        <w:t>10. Data Retention</w:t>
      </w:r>
    </w:p>
    <w:p w14:paraId="4843228B" w14:textId="77777777" w:rsidR="00185C48" w:rsidRDefault="00983A53">
      <w:pPr>
        <w:pStyle w:val="Standard"/>
        <w:spacing w:after="0" w:line="240" w:lineRule="auto"/>
        <w:ind w:left="1838" w:right="14" w:hanging="720"/>
      </w:pPr>
      <w:r>
        <w:t xml:space="preserve">10.1 </w:t>
      </w:r>
      <w:r>
        <w:tab/>
        <w:t>The Parties agree to erase Personal Data from any computers, storage devices and storage media that are to be retained as soon as practicable after it has ceased to be necessary for them to retain such Personal Data under applicable Data Protection</w:t>
      </w:r>
    </w:p>
    <w:p w14:paraId="52911659" w14:textId="77777777" w:rsidR="00185C48" w:rsidRDefault="00983A53">
      <w:pPr>
        <w:pStyle w:val="Standard"/>
        <w:spacing w:after="30" w:line="264" w:lineRule="auto"/>
        <w:ind w:left="1843" w:right="127" w:firstLine="0"/>
        <w:sectPr w:rsidR="00185C48">
          <w:footerReference w:type="default" r:id="rId26"/>
          <w:pgSz w:w="11921" w:h="16838"/>
          <w:pgMar w:top="1109" w:right="1150" w:bottom="1290" w:left="0" w:header="720" w:footer="1014" w:gutter="0"/>
          <w:pgNumType w:start="1"/>
          <w:cols w:space="720"/>
        </w:sectPr>
      </w:pPr>
      <w:r>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p>
    <w:p w14:paraId="231324BB" w14:textId="77777777" w:rsidR="00185C48" w:rsidRDefault="00185C48">
      <w:pPr>
        <w:pStyle w:val="Standard"/>
        <w:spacing w:after="30" w:line="264" w:lineRule="auto"/>
        <w:ind w:left="0" w:right="-5" w:firstLine="0"/>
      </w:pPr>
    </w:p>
    <w:sectPr w:rsidR="00185C48">
      <w:footerReference w:type="default" r:id="rId27"/>
      <w:pgSz w:w="11921" w:h="16838"/>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FA5FA" w14:textId="77777777" w:rsidR="00634FF8" w:rsidRDefault="00634FF8">
      <w:r>
        <w:separator/>
      </w:r>
    </w:p>
  </w:endnote>
  <w:endnote w:type="continuationSeparator" w:id="0">
    <w:p w14:paraId="15C3B6B0" w14:textId="77777777" w:rsidR="00634FF8" w:rsidRDefault="00634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TZhongsong">
    <w:charset w:val="86"/>
    <w:family w:val="auto"/>
    <w:pitch w:val="variable"/>
    <w:sig w:usb0="00000287" w:usb1="080F0000" w:usb2="00000010" w:usb3="00000000" w:csb0="0004009F" w:csb1="00000000"/>
  </w:font>
  <w:font w:name="Liberation Sans">
    <w:charset w:val="00"/>
    <w:family w:val="swiss"/>
    <w:pitch w:val="variable"/>
  </w:font>
  <w:font w:name="Linux Libertine G">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AB8A" w14:textId="77777777" w:rsidR="003F7F6F" w:rsidRDefault="003F7F6F">
    <w:pPr>
      <w:pStyle w:val="Standard"/>
      <w:spacing w:after="0" w:line="249" w:lineRule="auto"/>
      <w:ind w:left="0" w:right="-3" w:firstLine="0"/>
      <w:jc w:val="right"/>
    </w:pPr>
    <w:r>
      <w:fldChar w:fldCharType="begin"/>
    </w:r>
    <w:r>
      <w:instrText xml:space="preserve"> PAGE </w:instrText>
    </w:r>
    <w:r>
      <w:fldChar w:fldCharType="separate"/>
    </w:r>
    <w:r>
      <w:t>50</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1A2E2" w14:textId="77777777" w:rsidR="003F7F6F" w:rsidRDefault="003F7F6F">
    <w:pPr>
      <w:pStyle w:val="Standard"/>
      <w:spacing w:after="160" w:line="24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76D11" w14:textId="77777777" w:rsidR="00634FF8" w:rsidRDefault="00634FF8">
      <w:r>
        <w:rPr>
          <w:color w:val="000000"/>
        </w:rPr>
        <w:separator/>
      </w:r>
    </w:p>
  </w:footnote>
  <w:footnote w:type="continuationSeparator" w:id="0">
    <w:p w14:paraId="47CF0199" w14:textId="77777777" w:rsidR="00634FF8" w:rsidRDefault="00634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620"/>
    <w:multiLevelType w:val="multilevel"/>
    <w:tmpl w:val="C5607F7A"/>
    <w:styleLink w:val="WWNum42"/>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upperLetter"/>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1" w15:restartNumberingAfterBreak="0">
    <w:nsid w:val="02244D0D"/>
    <w:multiLevelType w:val="multilevel"/>
    <w:tmpl w:val="45F88DC0"/>
    <w:lvl w:ilvl="0">
      <w:start w:val="3"/>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2" w15:restartNumberingAfterBreak="0">
    <w:nsid w:val="024F3B3B"/>
    <w:multiLevelType w:val="multilevel"/>
    <w:tmpl w:val="18DABAC6"/>
    <w:styleLink w:val="WWNum2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 w15:restartNumberingAfterBreak="0">
    <w:nsid w:val="09A94FA3"/>
    <w:multiLevelType w:val="multilevel"/>
    <w:tmpl w:val="D9B0E79E"/>
    <w:styleLink w:val="WWNum35"/>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5"/>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4" w15:restartNumberingAfterBreak="0">
    <w:nsid w:val="0D227D92"/>
    <w:multiLevelType w:val="hybridMultilevel"/>
    <w:tmpl w:val="9C308E92"/>
    <w:lvl w:ilvl="0" w:tplc="A0E27222">
      <w:start w:val="1"/>
      <w:numFmt w:val="decimal"/>
      <w:lvlText w:val="1.%1"/>
      <w:lvlJc w:val="left"/>
      <w:pPr>
        <w:ind w:left="1838" w:hanging="360"/>
      </w:pPr>
      <w:rPr>
        <w:rFonts w:hint="default"/>
      </w:rPr>
    </w:lvl>
    <w:lvl w:ilvl="1" w:tplc="A0E27222">
      <w:start w:val="1"/>
      <w:numFmt w:val="decimal"/>
      <w:lvlText w:val="1.%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022979"/>
    <w:multiLevelType w:val="multilevel"/>
    <w:tmpl w:val="8676C65C"/>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123D65B0"/>
    <w:multiLevelType w:val="multilevel"/>
    <w:tmpl w:val="A0B0008E"/>
    <w:styleLink w:val="WWNum3"/>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7" w15:restartNumberingAfterBreak="0">
    <w:nsid w:val="12544D11"/>
    <w:multiLevelType w:val="multilevel"/>
    <w:tmpl w:val="A9B4E76C"/>
    <w:styleLink w:val="WWNum13"/>
    <w:lvl w:ilvl="0">
      <w:numFmt w:val="bullet"/>
      <w:lvlText w:val="●"/>
      <w:lvlJc w:val="left"/>
      <w:pPr>
        <w:ind w:left="720" w:hanging="720"/>
      </w:pPr>
      <w:rPr>
        <w:rFonts w:ascii="Arial" w:eastAsia="Arial" w:hAnsi="Arial" w:cs="Arial"/>
        <w:b w:val="0"/>
        <w:i/>
        <w:strike w:val="0"/>
        <w:dstrike w:val="0"/>
        <w:color w:val="000000"/>
        <w:position w:val="0"/>
        <w:sz w:val="24"/>
        <w:szCs w:val="24"/>
        <w:u w:val="none"/>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vertAlign w:val="baseline"/>
      </w:rPr>
    </w:lvl>
  </w:abstractNum>
  <w:abstractNum w:abstractNumId="8" w15:restartNumberingAfterBreak="0">
    <w:nsid w:val="17B93C25"/>
    <w:multiLevelType w:val="multilevel"/>
    <w:tmpl w:val="516854E8"/>
    <w:styleLink w:val="WWNum2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9" w15:restartNumberingAfterBreak="0">
    <w:nsid w:val="18007EF9"/>
    <w:multiLevelType w:val="multilevel"/>
    <w:tmpl w:val="F432D55A"/>
    <w:styleLink w:val="WWNum1"/>
    <w:lvl w:ilvl="0">
      <w:numFmt w:val="bullet"/>
      <w:lvlText w:val="●"/>
      <w:lvlJc w:val="left"/>
      <w:pPr>
        <w:ind w:left="722" w:hanging="72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vertAlign w:val="baseline"/>
      </w:rPr>
    </w:lvl>
  </w:abstractNum>
  <w:abstractNum w:abstractNumId="10" w15:restartNumberingAfterBreak="0">
    <w:nsid w:val="1AAC63A1"/>
    <w:multiLevelType w:val="multilevel"/>
    <w:tmpl w:val="C2FEFBC8"/>
    <w:styleLink w:val="WWNum48"/>
    <w:lvl w:ilvl="0">
      <w:start w:val="1"/>
      <w:numFmt w:val="decimal"/>
      <w:lvlText w:val="%1)"/>
      <w:lvlJc w:val="left"/>
      <w:pPr>
        <w:ind w:left="1838" w:hanging="1838"/>
      </w:pPr>
      <w:rPr>
        <w:rFonts w:eastAsia="Arial" w:cs="Arial"/>
        <w:b w:val="0"/>
        <w:i w:val="0"/>
        <w:strike w:val="0"/>
        <w:dstrike w:val="0"/>
        <w:color w:val="000000"/>
        <w:position w:val="0"/>
        <w:sz w:val="22"/>
        <w:szCs w:val="22"/>
        <w:u w:val="none"/>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abstractNum>
  <w:abstractNum w:abstractNumId="11" w15:restartNumberingAfterBreak="0">
    <w:nsid w:val="1D0E4602"/>
    <w:multiLevelType w:val="multilevel"/>
    <w:tmpl w:val="1B86653E"/>
    <w:styleLink w:val="WWNum16"/>
    <w:lvl w:ilvl="0">
      <w:numFmt w:val="bullet"/>
      <w:lvlText w:val="●"/>
      <w:lvlJc w:val="left"/>
      <w:pPr>
        <w:ind w:left="768" w:hanging="768"/>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vertAlign w:val="baseline"/>
      </w:rPr>
    </w:lvl>
  </w:abstractNum>
  <w:abstractNum w:abstractNumId="12" w15:restartNumberingAfterBreak="0">
    <w:nsid w:val="1D562154"/>
    <w:multiLevelType w:val="multilevel"/>
    <w:tmpl w:val="93D03212"/>
    <w:styleLink w:val="WWNum27"/>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13" w15:restartNumberingAfterBreak="0">
    <w:nsid w:val="209E11C0"/>
    <w:multiLevelType w:val="multilevel"/>
    <w:tmpl w:val="2828D9EE"/>
    <w:styleLink w:val="WWNum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vertAlign w:val="baseline"/>
      </w:rPr>
    </w:lvl>
  </w:abstractNum>
  <w:abstractNum w:abstractNumId="14" w15:restartNumberingAfterBreak="0">
    <w:nsid w:val="215573D3"/>
    <w:multiLevelType w:val="multilevel"/>
    <w:tmpl w:val="59102066"/>
    <w:styleLink w:val="WWNum33"/>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8"/>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5" w15:restartNumberingAfterBreak="0">
    <w:nsid w:val="245879EE"/>
    <w:multiLevelType w:val="multilevel"/>
    <w:tmpl w:val="03426370"/>
    <w:styleLink w:val="WWNum50"/>
    <w:lvl w:ilvl="0">
      <w:start w:val="1"/>
      <w:numFmt w:val="low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16" w15:restartNumberingAfterBreak="0">
    <w:nsid w:val="26B64EAB"/>
    <w:multiLevelType w:val="multilevel"/>
    <w:tmpl w:val="9844014C"/>
    <w:styleLink w:val="WWNum12"/>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vertAlign w:val="baseline"/>
      </w:rPr>
    </w:lvl>
  </w:abstractNum>
  <w:abstractNum w:abstractNumId="17" w15:restartNumberingAfterBreak="0">
    <w:nsid w:val="29C819A6"/>
    <w:multiLevelType w:val="multilevel"/>
    <w:tmpl w:val="47388FDE"/>
    <w:styleLink w:val="WWNum19"/>
    <w:lvl w:ilvl="0">
      <w:numFmt w:val="bullet"/>
      <w:lvlText w:val="●"/>
      <w:lvlJc w:val="left"/>
      <w:pPr>
        <w:ind w:left="541" w:hanging="54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18" w15:restartNumberingAfterBreak="0">
    <w:nsid w:val="2BB576BC"/>
    <w:multiLevelType w:val="multilevel"/>
    <w:tmpl w:val="DA8E1B7E"/>
    <w:styleLink w:val="WWNum15"/>
    <w:lvl w:ilvl="0">
      <w:numFmt w:val="bullet"/>
      <w:lvlText w:val="●"/>
      <w:lvlJc w:val="left"/>
      <w:pPr>
        <w:ind w:left="720" w:hanging="360"/>
      </w:pPr>
      <w:rPr>
        <w:rFonts w:ascii="Noto Sans Symbols" w:eastAsia="Noto Sans Symbols" w:hAnsi="Noto Sans Symbols" w:cs="Noto Sans Symbols"/>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E51224B"/>
    <w:multiLevelType w:val="multilevel"/>
    <w:tmpl w:val="8C68F5FC"/>
    <w:styleLink w:val="WWNum36"/>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20" w15:restartNumberingAfterBreak="0">
    <w:nsid w:val="2F6C71DF"/>
    <w:multiLevelType w:val="multilevel"/>
    <w:tmpl w:val="B2FCFF9C"/>
    <w:styleLink w:val="WWNum6"/>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21" w15:restartNumberingAfterBreak="0">
    <w:nsid w:val="2F840452"/>
    <w:multiLevelType w:val="multilevel"/>
    <w:tmpl w:val="C6A893BA"/>
    <w:lvl w:ilvl="0">
      <w:start w:val="1"/>
      <w:numFmt w:val="decimal"/>
      <w:lvlText w:val="%1."/>
      <w:lvlJc w:val="left"/>
      <w:pPr>
        <w:ind w:left="720" w:hanging="720"/>
      </w:pPr>
      <w:rPr>
        <w:caps w:val="0"/>
      </w:rPr>
    </w:lvl>
    <w:lvl w:ilvl="1">
      <w:start w:val="1"/>
      <w:numFmt w:val="decimal"/>
      <w:lvlText w:val="%1.%2"/>
      <w:lvlJc w:val="left"/>
      <w:pPr>
        <w:ind w:left="720" w:hanging="720"/>
      </w:pPr>
      <w:rPr>
        <w:caps w:val="0"/>
      </w:rPr>
    </w:lvl>
    <w:lvl w:ilvl="2">
      <w:start w:val="1"/>
      <w:numFmt w:val="decimal"/>
      <w:lvlText w:val="%1.%2.%3"/>
      <w:lvlJc w:val="left"/>
      <w:pPr>
        <w:ind w:left="1800" w:hanging="1080"/>
      </w:pPr>
      <w:rPr>
        <w:b w:val="0"/>
        <w:caps w:val="0"/>
      </w:rPr>
    </w:lvl>
    <w:lvl w:ilvl="3">
      <w:start w:val="1"/>
      <w:numFmt w:val="decimal"/>
      <w:lvlText w:val="%1.%2.%3.%4"/>
      <w:lvlJc w:val="left"/>
      <w:pPr>
        <w:ind w:left="2880" w:hanging="1080"/>
      </w:pPr>
      <w:rPr>
        <w:caps w:val="0"/>
      </w:rPr>
    </w:lvl>
    <w:lvl w:ilvl="4">
      <w:start w:val="1"/>
      <w:numFmt w:val="lowerLetter"/>
      <w:lvlText w:val="(%5)"/>
      <w:lvlJc w:val="left"/>
      <w:pPr>
        <w:ind w:left="3600" w:hanging="720"/>
      </w:pPr>
      <w:rPr>
        <w:caps w:val="0"/>
      </w:rPr>
    </w:lvl>
    <w:lvl w:ilvl="5">
      <w:start w:val="1"/>
      <w:numFmt w:val="lowerRoman"/>
      <w:lvlText w:val="(%6)"/>
      <w:lvlJc w:val="left"/>
      <w:pPr>
        <w:ind w:left="4320" w:hanging="720"/>
      </w:pPr>
      <w:rPr>
        <w:caps w:val="0"/>
      </w:rPr>
    </w:lvl>
    <w:lvl w:ilvl="6">
      <w:start w:val="1"/>
      <w:numFmt w:val="decimal"/>
      <w:lvlText w:val="(%7)"/>
      <w:lvlJc w:val="left"/>
      <w:pPr>
        <w:ind w:left="5040" w:hanging="720"/>
      </w:pPr>
      <w:rPr>
        <w:caps w:val="0"/>
      </w:rPr>
    </w:lvl>
    <w:lvl w:ilvl="7">
      <w:start w:val="1"/>
      <w:numFmt w:val="none"/>
      <w:lvlText w:val="%8"/>
      <w:lvlJc w:val="left"/>
      <w:pPr>
        <w:ind w:left="5040" w:hanging="720"/>
      </w:pPr>
      <w:rPr>
        <w:caps w:val="0"/>
      </w:rPr>
    </w:lvl>
    <w:lvl w:ilvl="8">
      <w:start w:val="1"/>
      <w:numFmt w:val="none"/>
      <w:lvlText w:val="%9"/>
      <w:lvlJc w:val="left"/>
      <w:pPr>
        <w:ind w:left="5040" w:hanging="720"/>
      </w:pPr>
      <w:rPr>
        <w:caps w:val="0"/>
      </w:rPr>
    </w:lvl>
  </w:abstractNum>
  <w:abstractNum w:abstractNumId="22" w15:restartNumberingAfterBreak="0">
    <w:nsid w:val="2F866288"/>
    <w:multiLevelType w:val="multilevel"/>
    <w:tmpl w:val="8FF8A440"/>
    <w:styleLink w:val="WWNum37"/>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23" w15:restartNumberingAfterBreak="0">
    <w:nsid w:val="313C0C2B"/>
    <w:multiLevelType w:val="multilevel"/>
    <w:tmpl w:val="11A4158C"/>
    <w:styleLink w:val="WWNum34"/>
    <w:lvl w:ilvl="0">
      <w:numFmt w:val="bullet"/>
      <w:lvlText w:val="●"/>
      <w:lvlJc w:val="left"/>
      <w:pPr>
        <w:ind w:left="2573" w:hanging="257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vertAlign w:val="baseline"/>
      </w:rPr>
    </w:lvl>
  </w:abstractNum>
  <w:abstractNum w:abstractNumId="24" w15:restartNumberingAfterBreak="0">
    <w:nsid w:val="33AD443B"/>
    <w:multiLevelType w:val="multilevel"/>
    <w:tmpl w:val="9D066C14"/>
    <w:styleLink w:val="WWNum17"/>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25" w15:restartNumberingAfterBreak="0">
    <w:nsid w:val="34E20559"/>
    <w:multiLevelType w:val="multilevel"/>
    <w:tmpl w:val="9C40C396"/>
    <w:lvl w:ilvl="0">
      <w:start w:val="1"/>
      <w:numFmt w:val="decimal"/>
      <w:lvlText w:val="%1"/>
      <w:lvlJc w:val="left"/>
      <w:pPr>
        <w:ind w:left="370" w:hanging="370"/>
      </w:pPr>
    </w:lvl>
    <w:lvl w:ilvl="1">
      <w:start w:val="1"/>
      <w:numFmt w:val="decimal"/>
      <w:lvlText w:val="%1.%2"/>
      <w:lvlJc w:val="left"/>
      <w:pPr>
        <w:ind w:left="370" w:hanging="3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352D375C"/>
    <w:multiLevelType w:val="multilevel"/>
    <w:tmpl w:val="E5E4F824"/>
    <w:styleLink w:val="WWNum2"/>
    <w:lvl w:ilvl="0">
      <w:numFmt w:val="bullet"/>
      <w:lvlText w:val="●"/>
      <w:lvlJc w:val="left"/>
      <w:pPr>
        <w:ind w:left="1892" w:hanging="189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27" w15:restartNumberingAfterBreak="0">
    <w:nsid w:val="3E0808CC"/>
    <w:multiLevelType w:val="multilevel"/>
    <w:tmpl w:val="3FF6105A"/>
    <w:styleLink w:val="WWNum10"/>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8" w15:restartNumberingAfterBreak="0">
    <w:nsid w:val="3E5878B2"/>
    <w:multiLevelType w:val="multilevel"/>
    <w:tmpl w:val="1AAA6510"/>
    <w:styleLink w:val="WWNum40"/>
    <w:lvl w:ilvl="0">
      <w:start w:val="1"/>
      <w:numFmt w:val="upp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29" w15:restartNumberingAfterBreak="0">
    <w:nsid w:val="408E4F9F"/>
    <w:multiLevelType w:val="multilevel"/>
    <w:tmpl w:val="A23A2E50"/>
    <w:styleLink w:val="WWNum8"/>
    <w:lvl w:ilvl="0">
      <w:start w:val="1"/>
      <w:numFmt w:val="lowerLetter"/>
      <w:lvlText w:val="(%1)"/>
      <w:lvlJc w:val="left"/>
      <w:pPr>
        <w:ind w:left="2903" w:hanging="218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4"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4"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4"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4"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4"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4"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4"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4" w:hanging="6855"/>
      </w:pPr>
      <w:rPr>
        <w:rFonts w:eastAsia="Arial" w:cs="Arial"/>
        <w:b w:val="0"/>
        <w:i w:val="0"/>
        <w:strike w:val="0"/>
        <w:dstrike w:val="0"/>
        <w:color w:val="000000"/>
        <w:position w:val="0"/>
        <w:sz w:val="22"/>
        <w:szCs w:val="22"/>
        <w:u w:val="none"/>
        <w:vertAlign w:val="baseline"/>
      </w:rPr>
    </w:lvl>
  </w:abstractNum>
  <w:abstractNum w:abstractNumId="30" w15:restartNumberingAfterBreak="0">
    <w:nsid w:val="43986ECD"/>
    <w:multiLevelType w:val="multilevel"/>
    <w:tmpl w:val="DFF0B41A"/>
    <w:styleLink w:val="WWNum23"/>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720" w:hanging="7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00" w:hanging="180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20" w:hanging="252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40" w:hanging="324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60" w:hanging="396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80" w:hanging="468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00" w:hanging="5400"/>
      </w:pPr>
      <w:rPr>
        <w:rFonts w:eastAsia="Arial" w:cs="Arial"/>
        <w:b w:val="0"/>
        <w:i w:val="0"/>
        <w:strike w:val="0"/>
        <w:dstrike w:val="0"/>
        <w:color w:val="000000"/>
        <w:position w:val="0"/>
        <w:sz w:val="22"/>
        <w:szCs w:val="22"/>
        <w:u w:val="none"/>
        <w:vertAlign w:val="baseline"/>
      </w:rPr>
    </w:lvl>
  </w:abstractNum>
  <w:abstractNum w:abstractNumId="31" w15:restartNumberingAfterBreak="0">
    <w:nsid w:val="453F4B93"/>
    <w:multiLevelType w:val="multilevel"/>
    <w:tmpl w:val="03B20CBC"/>
    <w:styleLink w:val="WWNum41"/>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decimal"/>
      <w:lvlText w:val="(%2)"/>
      <w:lvlJc w:val="left"/>
      <w:pPr>
        <w:ind w:left="2205" w:hanging="220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45" w:hanging="18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65" w:hanging="25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85" w:hanging="32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005" w:hanging="40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725" w:hanging="47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45" w:hanging="54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65" w:hanging="6165"/>
      </w:pPr>
      <w:rPr>
        <w:rFonts w:eastAsia="Arial" w:cs="Arial"/>
        <w:b w:val="0"/>
        <w:i w:val="0"/>
        <w:strike w:val="0"/>
        <w:dstrike w:val="0"/>
        <w:color w:val="000000"/>
        <w:position w:val="0"/>
        <w:sz w:val="22"/>
        <w:szCs w:val="22"/>
        <w:u w:val="none"/>
        <w:vertAlign w:val="baseline"/>
      </w:rPr>
    </w:lvl>
  </w:abstractNum>
  <w:abstractNum w:abstractNumId="32" w15:restartNumberingAfterBreak="0">
    <w:nsid w:val="4767794F"/>
    <w:multiLevelType w:val="multilevel"/>
    <w:tmpl w:val="2B1065AA"/>
    <w:styleLink w:val="WWNum4"/>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33" w15:restartNumberingAfterBreak="0">
    <w:nsid w:val="48D0086F"/>
    <w:multiLevelType w:val="multilevel"/>
    <w:tmpl w:val="BE3A6FA6"/>
    <w:lvl w:ilvl="0">
      <w:start w:val="1"/>
      <w:numFmt w:val="decimal"/>
      <w:lvlText w:val="%1."/>
      <w:lvlJc w:val="left"/>
      <w:pPr>
        <w:ind w:left="1799" w:hanging="360"/>
      </w:pPr>
      <w:rPr>
        <w:rFonts w:hint="default"/>
      </w:rPr>
    </w:lvl>
    <w:lvl w:ilvl="1">
      <w:start w:val="3"/>
      <w:numFmt w:val="decimal"/>
      <w:isLgl/>
      <w:lvlText w:val="%1.%2"/>
      <w:lvlJc w:val="left"/>
      <w:pPr>
        <w:ind w:left="1899" w:hanging="460"/>
      </w:pPr>
      <w:rPr>
        <w:rFonts w:hint="default"/>
      </w:rPr>
    </w:lvl>
    <w:lvl w:ilvl="2">
      <w:start w:val="1"/>
      <w:numFmt w:val="decimal"/>
      <w:isLgl/>
      <w:lvlText w:val="%1.%2.%3"/>
      <w:lvlJc w:val="left"/>
      <w:pPr>
        <w:ind w:left="2159" w:hanging="720"/>
      </w:pPr>
      <w:rPr>
        <w:rFonts w:hint="default"/>
      </w:rPr>
    </w:lvl>
    <w:lvl w:ilvl="3">
      <w:start w:val="1"/>
      <w:numFmt w:val="decimal"/>
      <w:isLgl/>
      <w:lvlText w:val="%1.%2.%3.%4"/>
      <w:lvlJc w:val="left"/>
      <w:pPr>
        <w:ind w:left="2519" w:hanging="1080"/>
      </w:pPr>
      <w:rPr>
        <w:rFonts w:hint="default"/>
      </w:rPr>
    </w:lvl>
    <w:lvl w:ilvl="4">
      <w:start w:val="1"/>
      <w:numFmt w:val="decimal"/>
      <w:isLgl/>
      <w:lvlText w:val="%1.%2.%3.%4.%5"/>
      <w:lvlJc w:val="left"/>
      <w:pPr>
        <w:ind w:left="2519" w:hanging="1080"/>
      </w:pPr>
      <w:rPr>
        <w:rFonts w:hint="default"/>
      </w:rPr>
    </w:lvl>
    <w:lvl w:ilvl="5">
      <w:start w:val="1"/>
      <w:numFmt w:val="decimal"/>
      <w:isLgl/>
      <w:lvlText w:val="%1.%2.%3.%4.%5.%6"/>
      <w:lvlJc w:val="left"/>
      <w:pPr>
        <w:ind w:left="2879" w:hanging="1440"/>
      </w:pPr>
      <w:rPr>
        <w:rFonts w:hint="default"/>
      </w:rPr>
    </w:lvl>
    <w:lvl w:ilvl="6">
      <w:start w:val="1"/>
      <w:numFmt w:val="decimal"/>
      <w:isLgl/>
      <w:lvlText w:val="%1.%2.%3.%4.%5.%6.%7"/>
      <w:lvlJc w:val="left"/>
      <w:pPr>
        <w:ind w:left="2879" w:hanging="1440"/>
      </w:pPr>
      <w:rPr>
        <w:rFonts w:hint="default"/>
      </w:rPr>
    </w:lvl>
    <w:lvl w:ilvl="7">
      <w:start w:val="1"/>
      <w:numFmt w:val="decimal"/>
      <w:isLgl/>
      <w:lvlText w:val="%1.%2.%3.%4.%5.%6.%7.%8"/>
      <w:lvlJc w:val="left"/>
      <w:pPr>
        <w:ind w:left="3239" w:hanging="1800"/>
      </w:pPr>
      <w:rPr>
        <w:rFonts w:hint="default"/>
      </w:rPr>
    </w:lvl>
    <w:lvl w:ilvl="8">
      <w:start w:val="1"/>
      <w:numFmt w:val="decimal"/>
      <w:isLgl/>
      <w:lvlText w:val="%1.%2.%3.%4.%5.%6.%7.%8.%9"/>
      <w:lvlJc w:val="left"/>
      <w:pPr>
        <w:ind w:left="3239" w:hanging="1800"/>
      </w:pPr>
      <w:rPr>
        <w:rFonts w:hint="default"/>
      </w:rPr>
    </w:lvl>
  </w:abstractNum>
  <w:abstractNum w:abstractNumId="34" w15:restartNumberingAfterBreak="0">
    <w:nsid w:val="4BD15E3E"/>
    <w:multiLevelType w:val="multilevel"/>
    <w:tmpl w:val="802EF272"/>
    <w:styleLink w:val="WWNum7"/>
    <w:lvl w:ilvl="0">
      <w:numFmt w:val="bullet"/>
      <w:lvlText w:val="●"/>
      <w:lvlJc w:val="left"/>
      <w:pPr>
        <w:ind w:left="401" w:hanging="40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35" w15:restartNumberingAfterBreak="0">
    <w:nsid w:val="4D754911"/>
    <w:multiLevelType w:val="multilevel"/>
    <w:tmpl w:val="9ABC86A8"/>
    <w:styleLink w:val="WWNum5"/>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36" w15:restartNumberingAfterBreak="0">
    <w:nsid w:val="50AF12C1"/>
    <w:multiLevelType w:val="multilevel"/>
    <w:tmpl w:val="62FA9D98"/>
    <w:styleLink w:val="WWNum11"/>
    <w:lvl w:ilvl="0">
      <w:numFmt w:val="bullet"/>
      <w:lvlText w:val="●"/>
      <w:lvlJc w:val="left"/>
      <w:pPr>
        <w:ind w:left="2" w:hanging="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37" w15:restartNumberingAfterBreak="0">
    <w:nsid w:val="52277B25"/>
    <w:multiLevelType w:val="multilevel"/>
    <w:tmpl w:val="1BCA7A28"/>
    <w:styleLink w:val="WWNum29"/>
    <w:lvl w:ilvl="0">
      <w:start w:val="7"/>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38" w15:restartNumberingAfterBreak="0">
    <w:nsid w:val="53483D89"/>
    <w:multiLevelType w:val="multilevel"/>
    <w:tmpl w:val="DBA4BF6A"/>
    <w:styleLink w:val="WWNum3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9" w15:restartNumberingAfterBreak="0">
    <w:nsid w:val="572D2871"/>
    <w:multiLevelType w:val="multilevel"/>
    <w:tmpl w:val="5E184B1E"/>
    <w:styleLink w:val="WWNum26"/>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0" w15:restartNumberingAfterBreak="0">
    <w:nsid w:val="5B047D6A"/>
    <w:multiLevelType w:val="multilevel"/>
    <w:tmpl w:val="3E662672"/>
    <w:styleLink w:val="WWNum1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EE530E5"/>
    <w:multiLevelType w:val="multilevel"/>
    <w:tmpl w:val="E27C5124"/>
    <w:styleLink w:val="WWNum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42" w15:restartNumberingAfterBreak="0">
    <w:nsid w:val="627B446F"/>
    <w:multiLevelType w:val="multilevel"/>
    <w:tmpl w:val="4CC477F8"/>
    <w:lvl w:ilvl="0">
      <w:start w:val="19"/>
      <w:numFmt w:val="decimal"/>
      <w:lvlText w:val="%1."/>
      <w:lvlJc w:val="left"/>
      <w:pPr>
        <w:ind w:left="720" w:hanging="720"/>
      </w:pPr>
      <w:rPr>
        <w:caps w:val="0"/>
      </w:rPr>
    </w:lvl>
    <w:lvl w:ilvl="1">
      <w:start w:val="4"/>
      <w:numFmt w:val="decimal"/>
      <w:lvlText w:val="%1.%2"/>
      <w:lvlJc w:val="left"/>
      <w:pPr>
        <w:ind w:left="720" w:hanging="720"/>
      </w:pPr>
      <w:rPr>
        <w:caps w:val="0"/>
      </w:rPr>
    </w:lvl>
    <w:lvl w:ilvl="2">
      <w:start w:val="1"/>
      <w:numFmt w:val="decimal"/>
      <w:lvlText w:val="%1.%2.%3"/>
      <w:lvlJc w:val="left"/>
      <w:pPr>
        <w:ind w:left="1800" w:hanging="1080"/>
      </w:pPr>
      <w:rPr>
        <w:b w:val="0"/>
        <w:caps w:val="0"/>
      </w:rPr>
    </w:lvl>
    <w:lvl w:ilvl="3">
      <w:start w:val="1"/>
      <w:numFmt w:val="decimal"/>
      <w:lvlText w:val="%1.%2.%3.%4"/>
      <w:lvlJc w:val="left"/>
      <w:pPr>
        <w:ind w:left="2880" w:hanging="1080"/>
      </w:pPr>
      <w:rPr>
        <w:caps w:val="0"/>
      </w:rPr>
    </w:lvl>
    <w:lvl w:ilvl="4">
      <w:start w:val="1"/>
      <w:numFmt w:val="lowerLetter"/>
      <w:lvlText w:val="(%5)"/>
      <w:lvlJc w:val="left"/>
      <w:pPr>
        <w:ind w:left="3600" w:hanging="720"/>
      </w:pPr>
      <w:rPr>
        <w:caps w:val="0"/>
      </w:rPr>
    </w:lvl>
    <w:lvl w:ilvl="5">
      <w:start w:val="1"/>
      <w:numFmt w:val="lowerRoman"/>
      <w:lvlText w:val="(%6)"/>
      <w:lvlJc w:val="left"/>
      <w:pPr>
        <w:ind w:left="4320" w:hanging="720"/>
      </w:pPr>
      <w:rPr>
        <w:caps w:val="0"/>
      </w:rPr>
    </w:lvl>
    <w:lvl w:ilvl="6">
      <w:start w:val="1"/>
      <w:numFmt w:val="decimal"/>
      <w:lvlText w:val="(%7)"/>
      <w:lvlJc w:val="left"/>
      <w:pPr>
        <w:ind w:left="5040" w:hanging="720"/>
      </w:pPr>
      <w:rPr>
        <w:caps w:val="0"/>
      </w:rPr>
    </w:lvl>
    <w:lvl w:ilvl="7">
      <w:start w:val="1"/>
      <w:numFmt w:val="none"/>
      <w:lvlText w:val="%8"/>
      <w:lvlJc w:val="left"/>
      <w:pPr>
        <w:ind w:left="5040" w:hanging="720"/>
      </w:pPr>
      <w:rPr>
        <w:caps w:val="0"/>
      </w:rPr>
    </w:lvl>
    <w:lvl w:ilvl="8">
      <w:start w:val="1"/>
      <w:numFmt w:val="none"/>
      <w:lvlText w:val="%9"/>
      <w:lvlJc w:val="left"/>
      <w:pPr>
        <w:ind w:left="5040" w:hanging="720"/>
      </w:pPr>
      <w:rPr>
        <w:caps w:val="0"/>
      </w:rPr>
    </w:lvl>
  </w:abstractNum>
  <w:abstractNum w:abstractNumId="43" w15:restartNumberingAfterBreak="0">
    <w:nsid w:val="63126D4E"/>
    <w:multiLevelType w:val="multilevel"/>
    <w:tmpl w:val="15B65386"/>
    <w:styleLink w:val="WWNum25"/>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2"/>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44" w15:restartNumberingAfterBreak="0">
    <w:nsid w:val="638F2A57"/>
    <w:multiLevelType w:val="multilevel"/>
    <w:tmpl w:val="FD148F86"/>
    <w:styleLink w:val="WWNum22"/>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325" w:hanging="132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045" w:hanging="20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765" w:hanging="27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485" w:hanging="34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205" w:hanging="42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925" w:hanging="49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645" w:hanging="56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365" w:hanging="6365"/>
      </w:pPr>
      <w:rPr>
        <w:rFonts w:eastAsia="Arial" w:cs="Arial"/>
        <w:b w:val="0"/>
        <w:i w:val="0"/>
        <w:strike w:val="0"/>
        <w:dstrike w:val="0"/>
        <w:color w:val="000000"/>
        <w:position w:val="0"/>
        <w:sz w:val="22"/>
        <w:szCs w:val="22"/>
        <w:u w:val="none"/>
        <w:vertAlign w:val="baseline"/>
      </w:rPr>
    </w:lvl>
  </w:abstractNum>
  <w:abstractNum w:abstractNumId="45" w15:restartNumberingAfterBreak="0">
    <w:nsid w:val="67113B66"/>
    <w:multiLevelType w:val="multilevel"/>
    <w:tmpl w:val="E446DBFE"/>
    <w:styleLink w:val="WWNum45"/>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46" w15:restartNumberingAfterBreak="0">
    <w:nsid w:val="6AF8022B"/>
    <w:multiLevelType w:val="multilevel"/>
    <w:tmpl w:val="A4AE1A9A"/>
    <w:styleLink w:val="WWNum3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7" w15:restartNumberingAfterBreak="0">
    <w:nsid w:val="6BBD0773"/>
    <w:multiLevelType w:val="multilevel"/>
    <w:tmpl w:val="D4067C98"/>
    <w:styleLink w:val="WWNum49"/>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start w:val="1"/>
      <w:numFmt w:val="lowerLetter"/>
      <w:lvlText w:val="%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8" w15:restartNumberingAfterBreak="0">
    <w:nsid w:val="6E062E1A"/>
    <w:multiLevelType w:val="multilevel"/>
    <w:tmpl w:val="8A820E3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6F8C2D52"/>
    <w:multiLevelType w:val="multilevel"/>
    <w:tmpl w:val="B8A8AF06"/>
    <w:styleLink w:val="WWNum20"/>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50" w15:restartNumberingAfterBreak="0">
    <w:nsid w:val="6FEC7151"/>
    <w:multiLevelType w:val="multilevel"/>
    <w:tmpl w:val="EB14FC84"/>
    <w:styleLink w:val="WWNum43"/>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51" w15:restartNumberingAfterBreak="0">
    <w:nsid w:val="73FD14D3"/>
    <w:multiLevelType w:val="multilevel"/>
    <w:tmpl w:val="2636617E"/>
    <w:styleLink w:val="WWNum30"/>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52" w15:restartNumberingAfterBreak="0">
    <w:nsid w:val="75132349"/>
    <w:multiLevelType w:val="multilevel"/>
    <w:tmpl w:val="9B187158"/>
    <w:styleLink w:val="WWNum4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53" w15:restartNumberingAfterBreak="0">
    <w:nsid w:val="758C5825"/>
    <w:multiLevelType w:val="multilevel"/>
    <w:tmpl w:val="B9BE48A2"/>
    <w:styleLink w:val="WWNum24"/>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1"/>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54" w15:restartNumberingAfterBreak="0">
    <w:nsid w:val="76E61A0F"/>
    <w:multiLevelType w:val="multilevel"/>
    <w:tmpl w:val="C70C9596"/>
    <w:styleLink w:val="WWNum32"/>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7"/>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55" w15:restartNumberingAfterBreak="0">
    <w:nsid w:val="785657E8"/>
    <w:multiLevelType w:val="multilevel"/>
    <w:tmpl w:val="2CC6F5A0"/>
    <w:styleLink w:val="WWNum39"/>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56" w15:restartNumberingAfterBreak="0">
    <w:nsid w:val="7C75637C"/>
    <w:multiLevelType w:val="multilevel"/>
    <w:tmpl w:val="C4B4DB94"/>
    <w:styleLink w:val="WWNum9"/>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57" w15:restartNumberingAfterBreak="0">
    <w:nsid w:val="7D770BE9"/>
    <w:multiLevelType w:val="multilevel"/>
    <w:tmpl w:val="373C51EC"/>
    <w:styleLink w:val="WWNum47"/>
    <w:lvl w:ilvl="0">
      <w:start w:val="29"/>
      <w:numFmt w:val="decimal"/>
      <w:lvlText w:val="%1."/>
      <w:lvlJc w:val="left"/>
      <w:pPr>
        <w:ind w:left="2160" w:hanging="21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4014" w:hanging="4014"/>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num w:numId="1">
    <w:abstractNumId w:val="5"/>
  </w:num>
  <w:num w:numId="2">
    <w:abstractNumId w:val="9"/>
  </w:num>
  <w:num w:numId="3">
    <w:abstractNumId w:val="26"/>
  </w:num>
  <w:num w:numId="4">
    <w:abstractNumId w:val="6"/>
  </w:num>
  <w:num w:numId="5">
    <w:abstractNumId w:val="32"/>
  </w:num>
  <w:num w:numId="6">
    <w:abstractNumId w:val="35"/>
  </w:num>
  <w:num w:numId="7">
    <w:abstractNumId w:val="20"/>
  </w:num>
  <w:num w:numId="8">
    <w:abstractNumId w:val="34"/>
  </w:num>
  <w:num w:numId="9">
    <w:abstractNumId w:val="29"/>
  </w:num>
  <w:num w:numId="10">
    <w:abstractNumId w:val="56"/>
  </w:num>
  <w:num w:numId="11">
    <w:abstractNumId w:val="27"/>
  </w:num>
  <w:num w:numId="12">
    <w:abstractNumId w:val="36"/>
  </w:num>
  <w:num w:numId="13">
    <w:abstractNumId w:val="16"/>
  </w:num>
  <w:num w:numId="14">
    <w:abstractNumId w:val="7"/>
  </w:num>
  <w:num w:numId="15">
    <w:abstractNumId w:val="40"/>
  </w:num>
  <w:num w:numId="16">
    <w:abstractNumId w:val="18"/>
  </w:num>
  <w:num w:numId="17">
    <w:abstractNumId w:val="11"/>
  </w:num>
  <w:num w:numId="18">
    <w:abstractNumId w:val="24"/>
  </w:num>
  <w:num w:numId="19">
    <w:abstractNumId w:val="41"/>
  </w:num>
  <w:num w:numId="20">
    <w:abstractNumId w:val="17"/>
  </w:num>
  <w:num w:numId="21">
    <w:abstractNumId w:val="49"/>
  </w:num>
  <w:num w:numId="22">
    <w:abstractNumId w:val="2"/>
  </w:num>
  <w:num w:numId="23">
    <w:abstractNumId w:val="44"/>
  </w:num>
  <w:num w:numId="24">
    <w:abstractNumId w:val="30"/>
  </w:num>
  <w:num w:numId="25">
    <w:abstractNumId w:val="53"/>
  </w:num>
  <w:num w:numId="26">
    <w:abstractNumId w:val="43"/>
  </w:num>
  <w:num w:numId="27">
    <w:abstractNumId w:val="39"/>
  </w:num>
  <w:num w:numId="28">
    <w:abstractNumId w:val="12"/>
  </w:num>
  <w:num w:numId="29">
    <w:abstractNumId w:val="8"/>
  </w:num>
  <w:num w:numId="30">
    <w:abstractNumId w:val="37"/>
  </w:num>
  <w:num w:numId="31">
    <w:abstractNumId w:val="51"/>
  </w:num>
  <w:num w:numId="32">
    <w:abstractNumId w:val="38"/>
  </w:num>
  <w:num w:numId="33">
    <w:abstractNumId w:val="54"/>
  </w:num>
  <w:num w:numId="34">
    <w:abstractNumId w:val="14"/>
  </w:num>
  <w:num w:numId="35">
    <w:abstractNumId w:val="23"/>
  </w:num>
  <w:num w:numId="36">
    <w:abstractNumId w:val="3"/>
  </w:num>
  <w:num w:numId="37">
    <w:abstractNumId w:val="19"/>
  </w:num>
  <w:num w:numId="38">
    <w:abstractNumId w:val="22"/>
  </w:num>
  <w:num w:numId="39">
    <w:abstractNumId w:val="46"/>
  </w:num>
  <w:num w:numId="40">
    <w:abstractNumId w:val="55"/>
  </w:num>
  <w:num w:numId="41">
    <w:abstractNumId w:val="28"/>
  </w:num>
  <w:num w:numId="42">
    <w:abstractNumId w:val="31"/>
  </w:num>
  <w:num w:numId="43">
    <w:abstractNumId w:val="0"/>
  </w:num>
  <w:num w:numId="44">
    <w:abstractNumId w:val="50"/>
  </w:num>
  <w:num w:numId="45">
    <w:abstractNumId w:val="52"/>
  </w:num>
  <w:num w:numId="46">
    <w:abstractNumId w:val="45"/>
  </w:num>
  <w:num w:numId="47">
    <w:abstractNumId w:val="13"/>
  </w:num>
  <w:num w:numId="48">
    <w:abstractNumId w:val="57"/>
  </w:num>
  <w:num w:numId="49">
    <w:abstractNumId w:val="10"/>
  </w:num>
  <w:num w:numId="50">
    <w:abstractNumId w:val="47"/>
  </w:num>
  <w:num w:numId="51">
    <w:abstractNumId w:val="15"/>
  </w:num>
  <w:num w:numId="52">
    <w:abstractNumId w:val="11"/>
  </w:num>
  <w:num w:numId="53">
    <w:abstractNumId w:val="26"/>
  </w:num>
  <w:num w:numId="54">
    <w:abstractNumId w:val="29"/>
    <w:lvlOverride w:ilvl="0">
      <w:startOverride w:val="1"/>
    </w:lvlOverride>
  </w:num>
  <w:num w:numId="55">
    <w:abstractNumId w:val="23"/>
  </w:num>
  <w:num w:numId="56">
    <w:abstractNumId w:val="13"/>
  </w:num>
  <w:num w:numId="57">
    <w:abstractNumId w:val="57"/>
    <w:lvlOverride w:ilvl="0">
      <w:startOverride w:val="29"/>
    </w:lvlOverride>
  </w:num>
  <w:num w:numId="58">
    <w:abstractNumId w:val="21"/>
  </w:num>
  <w:num w:numId="59">
    <w:abstractNumId w:val="42"/>
  </w:num>
  <w:num w:numId="60">
    <w:abstractNumId w:val="10"/>
    <w:lvlOverride w:ilvl="0">
      <w:startOverride w:val="1"/>
    </w:lvlOverride>
  </w:num>
  <w:num w:numId="61">
    <w:abstractNumId w:val="47"/>
  </w:num>
  <w:num w:numId="62">
    <w:abstractNumId w:val="15"/>
    <w:lvlOverride w:ilvl="0">
      <w:startOverride w:val="1"/>
    </w:lvlOverride>
  </w:num>
  <w:num w:numId="63">
    <w:abstractNumId w:val="28"/>
    <w:lvlOverride w:ilvl="0">
      <w:startOverride w:val="1"/>
    </w:lvlOverride>
  </w:num>
  <w:num w:numId="64">
    <w:abstractNumId w:val="50"/>
  </w:num>
  <w:num w:numId="65">
    <w:abstractNumId w:val="52"/>
  </w:num>
  <w:num w:numId="66">
    <w:abstractNumId w:val="25"/>
  </w:num>
  <w:num w:numId="67">
    <w:abstractNumId w:val="48"/>
  </w:num>
  <w:num w:numId="68">
    <w:abstractNumId w:val="4"/>
  </w:num>
  <w:num w:numId="69">
    <w:abstractNumId w:val="33"/>
  </w:num>
  <w:num w:numId="70">
    <w:abstractNumId w:val="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C48"/>
    <w:rsid w:val="000626AC"/>
    <w:rsid w:val="000B78E0"/>
    <w:rsid w:val="00185C48"/>
    <w:rsid w:val="001C03B4"/>
    <w:rsid w:val="001C7E67"/>
    <w:rsid w:val="002D2434"/>
    <w:rsid w:val="003F7F6F"/>
    <w:rsid w:val="00466DC3"/>
    <w:rsid w:val="0055057D"/>
    <w:rsid w:val="00560406"/>
    <w:rsid w:val="00565E00"/>
    <w:rsid w:val="00634FF8"/>
    <w:rsid w:val="006F1555"/>
    <w:rsid w:val="007D4F32"/>
    <w:rsid w:val="008961FB"/>
    <w:rsid w:val="00983A53"/>
    <w:rsid w:val="009C515E"/>
    <w:rsid w:val="00D73E2A"/>
    <w:rsid w:val="00F11D12"/>
    <w:rsid w:val="00FF4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78016"/>
  <w15:docId w15:val="{8B7068BE-7548-4FC9-B250-B42A59EA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Standard"/>
    <w:next w:val="Standard"/>
    <w:uiPriority w:val="9"/>
    <w:qFormat/>
    <w:pPr>
      <w:keepNext/>
      <w:keepLines/>
      <w:spacing w:after="0" w:line="264" w:lineRule="auto"/>
      <w:outlineLvl w:val="0"/>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4"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paragraph" w:styleId="Heading7">
    <w:name w:val="heading 7"/>
    <w:basedOn w:val="Normal"/>
    <w:pPr>
      <w:tabs>
        <w:tab w:val="left" w:pos="5040"/>
      </w:tabs>
      <w:suppressAutoHyphens w:val="0"/>
      <w:spacing w:after="240"/>
      <w:ind w:left="5040" w:hanging="720"/>
      <w:jc w:val="both"/>
      <w:textAlignment w:val="auto"/>
      <w:outlineLvl w:val="6"/>
    </w:pPr>
    <w:rPr>
      <w:rFonts w:eastAsia="STZhongsong" w:cs="Times New Roman"/>
      <w:szCs w:val="20"/>
      <w:lang w:bidi="ar-SA"/>
    </w:rPr>
  </w:style>
  <w:style w:type="paragraph" w:styleId="Heading8">
    <w:name w:val="heading 8"/>
    <w:basedOn w:val="Normal"/>
    <w:pPr>
      <w:tabs>
        <w:tab w:val="left" w:pos="5040"/>
      </w:tabs>
      <w:suppressAutoHyphens w:val="0"/>
      <w:spacing w:after="240"/>
      <w:ind w:left="5040" w:hanging="720"/>
      <w:jc w:val="both"/>
      <w:textAlignment w:val="auto"/>
      <w:outlineLvl w:val="7"/>
    </w:pPr>
    <w:rPr>
      <w:rFonts w:eastAsia="STZhongsong" w:cs="Times New Roman"/>
      <w:szCs w:val="20"/>
      <w:lang w:bidi="ar-SA"/>
    </w:rPr>
  </w:style>
  <w:style w:type="paragraph" w:styleId="Heading9">
    <w:name w:val="heading 9"/>
    <w:basedOn w:val="Normal"/>
    <w:pPr>
      <w:tabs>
        <w:tab w:val="left" w:pos="5040"/>
      </w:tabs>
      <w:suppressAutoHyphens w:val="0"/>
      <w:spacing w:after="240"/>
      <w:ind w:left="5040" w:hanging="720"/>
      <w:jc w:val="both"/>
      <w:textAlignment w:val="auto"/>
      <w:outlineLvl w:val="8"/>
    </w:pPr>
    <w:rPr>
      <w:rFonts w:eastAsia="STZhongsong" w:cs="Times New Roman"/>
      <w:szCs w:val="20"/>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310" w:line="290" w:lineRule="auto"/>
      <w:ind w:left="1128" w:hanging="10"/>
    </w:pPr>
    <w:rPr>
      <w:color w:val="000000"/>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pPr>
      <w:tabs>
        <w:tab w:val="center" w:pos="4513"/>
        <w:tab w:val="right" w:pos="9026"/>
      </w:tabs>
    </w:p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pPr>
      <w:tabs>
        <w:tab w:val="center" w:pos="4513"/>
        <w:tab w:val="right" w:pos="9026"/>
      </w:tabs>
    </w:pPr>
  </w:style>
  <w:style w:type="paragraph" w:styleId="NormalWeb">
    <w:name w:val="Normal (Web)"/>
    <w:basedOn w:val="Normal"/>
    <w:pPr>
      <w:suppressAutoHyphens w:val="0"/>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rPr>
      <w:rFonts w:ascii="Arial" w:eastAsia="Arial" w:hAnsi="Arial" w:cs="Arial"/>
      <w:color w:val="000000"/>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FooterChar">
    <w:name w:val="Footer Char"/>
    <w:basedOn w:val="DefaultParagraphFont"/>
    <w:rPr>
      <w:color w:val="000000"/>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Arial" w:cs="Aria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2"/>
      <w:szCs w:val="22"/>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eastAsia="Arial" w:cs="Arial"/>
      <w:b w:val="0"/>
      <w:i w:val="0"/>
      <w:strike w:val="0"/>
      <w:dstrike w:val="0"/>
      <w:color w:val="000000"/>
      <w:position w:val="0"/>
      <w:sz w:val="22"/>
      <w:szCs w:val="22"/>
      <w:u w:val="none"/>
      <w:vertAlign w:val="baseline"/>
    </w:rPr>
  </w:style>
  <w:style w:type="character" w:customStyle="1" w:styleId="ListLabel7">
    <w:name w:val="ListLabel 7"/>
    <w:rPr>
      <w:rFonts w:eastAsia="Arial" w:cs="Arial"/>
      <w:b w:val="0"/>
      <w:i w:val="0"/>
      <w:strike w:val="0"/>
      <w:dstrike w:val="0"/>
      <w:color w:val="000000"/>
      <w:position w:val="0"/>
      <w:sz w:val="22"/>
      <w:szCs w:val="22"/>
      <w:u w:val="none"/>
      <w:vertAlign w:val="baseline"/>
    </w:rPr>
  </w:style>
  <w:style w:type="character" w:customStyle="1" w:styleId="ListLabel8">
    <w:name w:val="ListLabel 8"/>
    <w:rPr>
      <w:rFonts w:eastAsia="Arial" w:cs="Arial"/>
      <w:b w:val="0"/>
      <w:i w:val="0"/>
      <w:strike w:val="0"/>
      <w:dstrike w:val="0"/>
      <w:color w:val="000000"/>
      <w:position w:val="0"/>
      <w:sz w:val="22"/>
      <w:szCs w:val="22"/>
      <w:u w:val="none"/>
      <w:vertAlign w:val="baseline"/>
    </w:rPr>
  </w:style>
  <w:style w:type="character" w:customStyle="1" w:styleId="ListLabel9">
    <w:name w:val="ListLabel 9"/>
    <w:rPr>
      <w:rFonts w:eastAsia="Arial" w:cs="Arial"/>
      <w:b w:val="0"/>
      <w:i w:val="0"/>
      <w:strike w:val="0"/>
      <w:dstrike w:val="0"/>
      <w:color w:val="000000"/>
      <w:position w:val="0"/>
      <w:sz w:val="22"/>
      <w:szCs w:val="22"/>
      <w:u w:val="none"/>
      <w:vertAlign w:val="baseline"/>
    </w:rPr>
  </w:style>
  <w:style w:type="character" w:customStyle="1" w:styleId="ListLabel10">
    <w:name w:val="ListLabel 10"/>
    <w:rPr>
      <w:rFonts w:eastAsia="Arial" w:cs="Arial"/>
      <w:b w:val="0"/>
      <w:i w:val="0"/>
      <w:strike w:val="0"/>
      <w:dstrike w:val="0"/>
      <w:color w:val="000000"/>
      <w:position w:val="0"/>
      <w:sz w:val="22"/>
      <w:szCs w:val="22"/>
      <w:u w:val="none"/>
      <w:vertAlign w:val="baseline"/>
    </w:rPr>
  </w:style>
  <w:style w:type="character" w:customStyle="1" w:styleId="ListLabel11">
    <w:name w:val="ListLabel 11"/>
    <w:rPr>
      <w:rFonts w:eastAsia="Arial" w:cs="Arial"/>
      <w:b w:val="0"/>
      <w:i w:val="0"/>
      <w:strike w:val="0"/>
      <w:dstrike w:val="0"/>
      <w:color w:val="000000"/>
      <w:position w:val="0"/>
      <w:sz w:val="22"/>
      <w:szCs w:val="22"/>
      <w:u w:val="none"/>
      <w:vertAlign w:val="baseline"/>
    </w:rPr>
  </w:style>
  <w:style w:type="character" w:customStyle="1" w:styleId="ListLabel12">
    <w:name w:val="ListLabel 12"/>
    <w:rPr>
      <w:rFonts w:eastAsia="Arial" w:cs="Arial"/>
      <w:b w:val="0"/>
      <w:i w:val="0"/>
      <w:strike w:val="0"/>
      <w:dstrike w:val="0"/>
      <w:color w:val="000000"/>
      <w:position w:val="0"/>
      <w:sz w:val="22"/>
      <w:szCs w:val="22"/>
      <w:u w:val="none"/>
      <w:vertAlign w:val="baseline"/>
    </w:rPr>
  </w:style>
  <w:style w:type="character" w:customStyle="1" w:styleId="ListLabel13">
    <w:name w:val="ListLabel 13"/>
    <w:rPr>
      <w:rFonts w:eastAsia="Arial" w:cs="Arial"/>
      <w:b w:val="0"/>
      <w:i w:val="0"/>
      <w:strike w:val="0"/>
      <w:dstrike w:val="0"/>
      <w:color w:val="000000"/>
      <w:position w:val="0"/>
      <w:sz w:val="22"/>
      <w:szCs w:val="22"/>
      <w:u w:val="none"/>
      <w:vertAlign w:val="baseline"/>
    </w:rPr>
  </w:style>
  <w:style w:type="character" w:customStyle="1" w:styleId="ListLabel14">
    <w:name w:val="ListLabel 14"/>
    <w:rPr>
      <w:rFonts w:eastAsia="Arial" w:cs="Arial"/>
      <w:b w:val="0"/>
      <w:i w:val="0"/>
      <w:strike w:val="0"/>
      <w:dstrike w:val="0"/>
      <w:color w:val="000000"/>
      <w:position w:val="0"/>
      <w:sz w:val="22"/>
      <w:szCs w:val="22"/>
      <w:u w:val="none"/>
      <w:vertAlign w:val="baseline"/>
    </w:rPr>
  </w:style>
  <w:style w:type="character" w:customStyle="1" w:styleId="ListLabel15">
    <w:name w:val="ListLabel 15"/>
    <w:rPr>
      <w:rFonts w:eastAsia="Arial" w:cs="Arial"/>
      <w:b w:val="0"/>
      <w:i w:val="0"/>
      <w:strike w:val="0"/>
      <w:dstrike w:val="0"/>
      <w:color w:val="000000"/>
      <w:position w:val="0"/>
      <w:sz w:val="22"/>
      <w:szCs w:val="22"/>
      <w:u w:val="none"/>
      <w:vertAlign w:val="baseline"/>
    </w:rPr>
  </w:style>
  <w:style w:type="character" w:customStyle="1" w:styleId="ListLabel16">
    <w:name w:val="ListLabel 16"/>
    <w:rPr>
      <w:rFonts w:eastAsia="Arial" w:cs="Arial"/>
      <w:b w:val="0"/>
      <w:i w:val="0"/>
      <w:strike w:val="0"/>
      <w:dstrike w:val="0"/>
      <w:color w:val="000000"/>
      <w:position w:val="0"/>
      <w:sz w:val="22"/>
      <w:szCs w:val="22"/>
      <w:u w:val="none"/>
      <w:vertAlign w:val="baseline"/>
    </w:rPr>
  </w:style>
  <w:style w:type="character" w:customStyle="1" w:styleId="ListLabel17">
    <w:name w:val="ListLabel 17"/>
    <w:rPr>
      <w:rFonts w:eastAsia="Arial" w:cs="Arial"/>
      <w:b w:val="0"/>
      <w:i w:val="0"/>
      <w:strike w:val="0"/>
      <w:dstrike w:val="0"/>
      <w:color w:val="000000"/>
      <w:position w:val="0"/>
      <w:sz w:val="22"/>
      <w:szCs w:val="22"/>
      <w:u w:val="none"/>
      <w:vertAlign w:val="baseline"/>
    </w:rPr>
  </w:style>
  <w:style w:type="character" w:customStyle="1" w:styleId="ListLabel18">
    <w:name w:val="ListLabel 18"/>
    <w:rPr>
      <w:rFonts w:eastAsia="Arial" w:cs="Arial"/>
      <w:b w:val="0"/>
      <w:i w:val="0"/>
      <w:strike w:val="0"/>
      <w:dstrike w:val="0"/>
      <w:color w:val="000000"/>
      <w:position w:val="0"/>
      <w:sz w:val="22"/>
      <w:szCs w:val="22"/>
      <w:u w:val="none"/>
      <w:vertAlign w:val="baseline"/>
    </w:rPr>
  </w:style>
  <w:style w:type="character" w:customStyle="1" w:styleId="ListLabel19">
    <w:name w:val="ListLabel 19"/>
    <w:rPr>
      <w:rFonts w:eastAsia="Arial" w:cs="Arial"/>
      <w:b w:val="0"/>
      <w:i w:val="0"/>
      <w:strike w:val="0"/>
      <w:dstrike w:val="0"/>
      <w:color w:val="000000"/>
      <w:position w:val="0"/>
      <w:sz w:val="20"/>
      <w:szCs w:val="20"/>
      <w:u w:val="none"/>
      <w:vertAlign w:val="baseline"/>
    </w:rPr>
  </w:style>
  <w:style w:type="character" w:customStyle="1" w:styleId="ListLabel20">
    <w:name w:val="ListLabel 20"/>
    <w:rPr>
      <w:rFonts w:eastAsia="Arial" w:cs="Arial"/>
      <w:b w:val="0"/>
      <w:i w:val="0"/>
      <w:strike w:val="0"/>
      <w:dstrike w:val="0"/>
      <w:color w:val="000000"/>
      <w:position w:val="0"/>
      <w:sz w:val="20"/>
      <w:szCs w:val="20"/>
      <w:u w:val="none"/>
      <w:vertAlign w:val="baseline"/>
    </w:rPr>
  </w:style>
  <w:style w:type="character" w:customStyle="1" w:styleId="ListLabel21">
    <w:name w:val="ListLabel 21"/>
    <w:rPr>
      <w:rFonts w:eastAsia="Arial" w:cs="Arial"/>
      <w:b w:val="0"/>
      <w:i w:val="0"/>
      <w:strike w:val="0"/>
      <w:dstrike w:val="0"/>
      <w:color w:val="000000"/>
      <w:position w:val="0"/>
      <w:sz w:val="20"/>
      <w:szCs w:val="20"/>
      <w:u w:val="none"/>
      <w:vertAlign w:val="baseline"/>
    </w:rPr>
  </w:style>
  <w:style w:type="character" w:customStyle="1" w:styleId="ListLabel22">
    <w:name w:val="ListLabel 22"/>
    <w:rPr>
      <w:rFonts w:eastAsia="Arial" w:cs="Arial"/>
      <w:b w:val="0"/>
      <w:i w:val="0"/>
      <w:strike w:val="0"/>
      <w:dstrike w:val="0"/>
      <w:color w:val="000000"/>
      <w:position w:val="0"/>
      <w:sz w:val="20"/>
      <w:szCs w:val="20"/>
      <w:u w:val="none"/>
      <w:vertAlign w:val="baseline"/>
    </w:rPr>
  </w:style>
  <w:style w:type="character" w:customStyle="1" w:styleId="ListLabel23">
    <w:name w:val="ListLabel 23"/>
    <w:rPr>
      <w:rFonts w:eastAsia="Arial" w:cs="Arial"/>
      <w:b w:val="0"/>
      <w:i w:val="0"/>
      <w:strike w:val="0"/>
      <w:dstrike w:val="0"/>
      <w:color w:val="000000"/>
      <w:position w:val="0"/>
      <w:sz w:val="20"/>
      <w:szCs w:val="20"/>
      <w:u w:val="none"/>
      <w:vertAlign w:val="baseline"/>
    </w:rPr>
  </w:style>
  <w:style w:type="character" w:customStyle="1" w:styleId="ListLabel24">
    <w:name w:val="ListLabel 24"/>
    <w:rPr>
      <w:rFonts w:eastAsia="Arial" w:cs="Arial"/>
      <w:b w:val="0"/>
      <w:i w:val="0"/>
      <w:strike w:val="0"/>
      <w:dstrike w:val="0"/>
      <w:color w:val="000000"/>
      <w:position w:val="0"/>
      <w:sz w:val="20"/>
      <w:szCs w:val="20"/>
      <w:u w:val="none"/>
      <w:vertAlign w:val="baseline"/>
    </w:rPr>
  </w:style>
  <w:style w:type="character" w:customStyle="1" w:styleId="ListLabel25">
    <w:name w:val="ListLabel 25"/>
    <w:rPr>
      <w:rFonts w:eastAsia="Arial" w:cs="Arial"/>
      <w:b w:val="0"/>
      <w:i w:val="0"/>
      <w:strike w:val="0"/>
      <w:dstrike w:val="0"/>
      <w:color w:val="000000"/>
      <w:position w:val="0"/>
      <w:sz w:val="20"/>
      <w:szCs w:val="20"/>
      <w:u w:val="none"/>
      <w:vertAlign w:val="baseline"/>
    </w:rPr>
  </w:style>
  <w:style w:type="character" w:customStyle="1" w:styleId="ListLabel26">
    <w:name w:val="ListLabel 26"/>
    <w:rPr>
      <w:rFonts w:eastAsia="Arial" w:cs="Arial"/>
      <w:b w:val="0"/>
      <w:i w:val="0"/>
      <w:strike w:val="0"/>
      <w:dstrike w:val="0"/>
      <w:color w:val="000000"/>
      <w:position w:val="0"/>
      <w:sz w:val="20"/>
      <w:szCs w:val="20"/>
      <w:u w:val="none"/>
      <w:vertAlign w:val="baseline"/>
    </w:rPr>
  </w:style>
  <w:style w:type="character" w:customStyle="1" w:styleId="ListLabel27">
    <w:name w:val="ListLabel 27"/>
    <w:rPr>
      <w:rFonts w:eastAsia="Arial" w:cs="Arial"/>
      <w:b w:val="0"/>
      <w:i w:val="0"/>
      <w:strike w:val="0"/>
      <w:dstrike w:val="0"/>
      <w:color w:val="000000"/>
      <w:position w:val="0"/>
      <w:sz w:val="20"/>
      <w:szCs w:val="20"/>
      <w:u w:val="none"/>
      <w:vertAlign w:val="baseline"/>
    </w:rPr>
  </w:style>
  <w:style w:type="character" w:customStyle="1" w:styleId="ListLabel28">
    <w:name w:val="ListLabel 28"/>
    <w:rPr>
      <w:rFonts w:eastAsia="Arial" w:cs="Arial"/>
      <w:b w:val="0"/>
      <w:i w:val="0"/>
      <w:strike w:val="0"/>
      <w:dstrike w:val="0"/>
      <w:color w:val="000000"/>
      <w:position w:val="0"/>
      <w:sz w:val="22"/>
      <w:szCs w:val="22"/>
      <w:u w:val="none"/>
      <w:vertAlign w:val="baseline"/>
    </w:rPr>
  </w:style>
  <w:style w:type="character" w:customStyle="1" w:styleId="ListLabel29">
    <w:name w:val="ListLabel 29"/>
    <w:rPr>
      <w:rFonts w:eastAsia="Arial" w:cs="Arial"/>
      <w:b w:val="0"/>
      <w:i w:val="0"/>
      <w:strike w:val="0"/>
      <w:dstrike w:val="0"/>
      <w:color w:val="000000"/>
      <w:position w:val="0"/>
      <w:sz w:val="22"/>
      <w:szCs w:val="22"/>
      <w:u w:val="none"/>
      <w:vertAlign w:val="baseline"/>
    </w:rPr>
  </w:style>
  <w:style w:type="character" w:customStyle="1" w:styleId="ListLabel30">
    <w:name w:val="ListLabel 30"/>
    <w:rPr>
      <w:rFonts w:eastAsia="Arial" w:cs="Arial"/>
      <w:b w:val="0"/>
      <w:i w:val="0"/>
      <w:strike w:val="0"/>
      <w:dstrike w:val="0"/>
      <w:color w:val="000000"/>
      <w:position w:val="0"/>
      <w:sz w:val="22"/>
      <w:szCs w:val="22"/>
      <w:u w:val="none"/>
      <w:vertAlign w:val="baseline"/>
    </w:rPr>
  </w:style>
  <w:style w:type="character" w:customStyle="1" w:styleId="ListLabel31">
    <w:name w:val="ListLabel 31"/>
    <w:rPr>
      <w:rFonts w:eastAsia="Arial" w:cs="Arial"/>
      <w:b w:val="0"/>
      <w:i w:val="0"/>
      <w:strike w:val="0"/>
      <w:dstrike w:val="0"/>
      <w:color w:val="000000"/>
      <w:position w:val="0"/>
      <w:sz w:val="22"/>
      <w:szCs w:val="22"/>
      <w:u w:val="none"/>
      <w:vertAlign w:val="baseline"/>
    </w:rPr>
  </w:style>
  <w:style w:type="character" w:customStyle="1" w:styleId="ListLabel32">
    <w:name w:val="ListLabel 32"/>
    <w:rPr>
      <w:rFonts w:eastAsia="Arial" w:cs="Arial"/>
      <w:b w:val="0"/>
      <w:i w:val="0"/>
      <w:strike w:val="0"/>
      <w:dstrike w:val="0"/>
      <w:color w:val="000000"/>
      <w:position w:val="0"/>
      <w:sz w:val="22"/>
      <w:szCs w:val="22"/>
      <w:u w:val="none"/>
      <w:vertAlign w:val="baseline"/>
    </w:rPr>
  </w:style>
  <w:style w:type="character" w:customStyle="1" w:styleId="ListLabel33">
    <w:name w:val="ListLabel 33"/>
    <w:rPr>
      <w:rFonts w:eastAsia="Arial" w:cs="Arial"/>
      <w:b w:val="0"/>
      <w:i w:val="0"/>
      <w:strike w:val="0"/>
      <w:dstrike w:val="0"/>
      <w:color w:val="000000"/>
      <w:position w:val="0"/>
      <w:sz w:val="22"/>
      <w:szCs w:val="22"/>
      <w:u w:val="none"/>
      <w:vertAlign w:val="baseline"/>
    </w:rPr>
  </w:style>
  <w:style w:type="character" w:customStyle="1" w:styleId="ListLabel34">
    <w:name w:val="ListLabel 34"/>
    <w:rPr>
      <w:rFonts w:eastAsia="Arial" w:cs="Arial"/>
      <w:b w:val="0"/>
      <w:i w:val="0"/>
      <w:strike w:val="0"/>
      <w:dstrike w:val="0"/>
      <w:color w:val="000000"/>
      <w:position w:val="0"/>
      <w:sz w:val="22"/>
      <w:szCs w:val="22"/>
      <w:u w:val="none"/>
      <w:vertAlign w:val="baseline"/>
    </w:rPr>
  </w:style>
  <w:style w:type="character" w:customStyle="1" w:styleId="ListLabel35">
    <w:name w:val="ListLabel 35"/>
    <w:rPr>
      <w:rFonts w:eastAsia="Arial" w:cs="Arial"/>
      <w:b w:val="0"/>
      <w:i w:val="0"/>
      <w:strike w:val="0"/>
      <w:dstrike w:val="0"/>
      <w:color w:val="000000"/>
      <w:position w:val="0"/>
      <w:sz w:val="22"/>
      <w:szCs w:val="22"/>
      <w:u w:val="none"/>
      <w:vertAlign w:val="baseline"/>
    </w:rPr>
  </w:style>
  <w:style w:type="character" w:customStyle="1" w:styleId="ListLabel36">
    <w:name w:val="ListLabel 36"/>
    <w:rPr>
      <w:rFonts w:eastAsia="Arial" w:cs="Arial"/>
      <w:b w:val="0"/>
      <w:i w:val="0"/>
      <w:strike w:val="0"/>
      <w:dstrike w:val="0"/>
      <w:color w:val="000000"/>
      <w:position w:val="0"/>
      <w:sz w:val="22"/>
      <w:szCs w:val="22"/>
      <w:u w:val="none"/>
      <w:vertAlign w:val="baseline"/>
    </w:rPr>
  </w:style>
  <w:style w:type="character" w:customStyle="1" w:styleId="ListLabel37">
    <w:name w:val="ListLabel 37"/>
    <w:rPr>
      <w:rFonts w:eastAsia="Arial" w:cs="Arial"/>
      <w:b w:val="0"/>
      <w:i w:val="0"/>
      <w:strike w:val="0"/>
      <w:dstrike w:val="0"/>
      <w:color w:val="000000"/>
      <w:position w:val="0"/>
      <w:sz w:val="20"/>
      <w:szCs w:val="20"/>
      <w:u w:val="none"/>
      <w:vertAlign w:val="baseline"/>
    </w:rPr>
  </w:style>
  <w:style w:type="character" w:customStyle="1" w:styleId="ListLabel38">
    <w:name w:val="ListLabel 38"/>
    <w:rPr>
      <w:rFonts w:eastAsia="Arial" w:cs="Arial"/>
      <w:b w:val="0"/>
      <w:i w:val="0"/>
      <w:strike w:val="0"/>
      <w:dstrike w:val="0"/>
      <w:color w:val="000000"/>
      <w:position w:val="0"/>
      <w:sz w:val="20"/>
      <w:szCs w:val="20"/>
      <w:u w:val="none"/>
      <w:vertAlign w:val="baseline"/>
    </w:rPr>
  </w:style>
  <w:style w:type="character" w:customStyle="1" w:styleId="ListLabel39">
    <w:name w:val="ListLabel 39"/>
    <w:rPr>
      <w:rFonts w:eastAsia="Arial" w:cs="Arial"/>
      <w:b w:val="0"/>
      <w:i w:val="0"/>
      <w:strike w:val="0"/>
      <w:dstrike w:val="0"/>
      <w:color w:val="000000"/>
      <w:position w:val="0"/>
      <w:sz w:val="20"/>
      <w:szCs w:val="20"/>
      <w:u w:val="none"/>
      <w:vertAlign w:val="baseline"/>
    </w:rPr>
  </w:style>
  <w:style w:type="character" w:customStyle="1" w:styleId="ListLabel40">
    <w:name w:val="ListLabel 40"/>
    <w:rPr>
      <w:rFonts w:eastAsia="Arial" w:cs="Arial"/>
      <w:b w:val="0"/>
      <w:i w:val="0"/>
      <w:strike w:val="0"/>
      <w:dstrike w:val="0"/>
      <w:color w:val="000000"/>
      <w:position w:val="0"/>
      <w:sz w:val="20"/>
      <w:szCs w:val="20"/>
      <w:u w:val="none"/>
      <w:vertAlign w:val="baseline"/>
    </w:rPr>
  </w:style>
  <w:style w:type="character" w:customStyle="1" w:styleId="ListLabel41">
    <w:name w:val="ListLabel 41"/>
    <w:rPr>
      <w:rFonts w:eastAsia="Arial" w:cs="Arial"/>
      <w:b w:val="0"/>
      <w:i w:val="0"/>
      <w:strike w:val="0"/>
      <w:dstrike w:val="0"/>
      <w:color w:val="000000"/>
      <w:position w:val="0"/>
      <w:sz w:val="20"/>
      <w:szCs w:val="20"/>
      <w:u w:val="none"/>
      <w:vertAlign w:val="baseline"/>
    </w:rPr>
  </w:style>
  <w:style w:type="character" w:customStyle="1" w:styleId="ListLabel42">
    <w:name w:val="ListLabel 42"/>
    <w:rPr>
      <w:rFonts w:eastAsia="Arial" w:cs="Arial"/>
      <w:b w:val="0"/>
      <w:i w:val="0"/>
      <w:strike w:val="0"/>
      <w:dstrike w:val="0"/>
      <w:color w:val="000000"/>
      <w:position w:val="0"/>
      <w:sz w:val="20"/>
      <w:szCs w:val="20"/>
      <w:u w:val="none"/>
      <w:vertAlign w:val="baseline"/>
    </w:rPr>
  </w:style>
  <w:style w:type="character" w:customStyle="1" w:styleId="ListLabel43">
    <w:name w:val="ListLabel 43"/>
    <w:rPr>
      <w:rFonts w:eastAsia="Arial" w:cs="Arial"/>
      <w:b w:val="0"/>
      <w:i w:val="0"/>
      <w:strike w:val="0"/>
      <w:dstrike w:val="0"/>
      <w:color w:val="000000"/>
      <w:position w:val="0"/>
      <w:sz w:val="20"/>
      <w:szCs w:val="20"/>
      <w:u w:val="none"/>
      <w:vertAlign w:val="baseline"/>
    </w:rPr>
  </w:style>
  <w:style w:type="character" w:customStyle="1" w:styleId="ListLabel44">
    <w:name w:val="ListLabel 44"/>
    <w:rPr>
      <w:rFonts w:eastAsia="Arial" w:cs="Arial"/>
      <w:b w:val="0"/>
      <w:i w:val="0"/>
      <w:strike w:val="0"/>
      <w:dstrike w:val="0"/>
      <w:color w:val="000000"/>
      <w:position w:val="0"/>
      <w:sz w:val="20"/>
      <w:szCs w:val="20"/>
      <w:u w:val="none"/>
      <w:vertAlign w:val="baseline"/>
    </w:rPr>
  </w:style>
  <w:style w:type="character" w:customStyle="1" w:styleId="ListLabel45">
    <w:name w:val="ListLabel 45"/>
    <w:rPr>
      <w:rFonts w:eastAsia="Arial" w:cs="Arial"/>
      <w:b w:val="0"/>
      <w:i w:val="0"/>
      <w:strike w:val="0"/>
      <w:dstrike w:val="0"/>
      <w:color w:val="000000"/>
      <w:position w:val="0"/>
      <w:sz w:val="20"/>
      <w:szCs w:val="20"/>
      <w:u w:val="none"/>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0"/>
      <w:szCs w:val="20"/>
      <w:u w:val="none"/>
      <w:vertAlign w:val="baseline"/>
    </w:rPr>
  </w:style>
  <w:style w:type="character" w:customStyle="1" w:styleId="ListLabel56">
    <w:name w:val="ListLabel 56"/>
    <w:rPr>
      <w:rFonts w:eastAsia="Arial" w:cs="Arial"/>
      <w:b w:val="0"/>
      <w:i w:val="0"/>
      <w:strike w:val="0"/>
      <w:dstrike w:val="0"/>
      <w:color w:val="000000"/>
      <w:position w:val="0"/>
      <w:sz w:val="20"/>
      <w:szCs w:val="20"/>
      <w:u w:val="none"/>
      <w:vertAlign w:val="baseline"/>
    </w:rPr>
  </w:style>
  <w:style w:type="character" w:customStyle="1" w:styleId="ListLabel57">
    <w:name w:val="ListLabel 57"/>
    <w:rPr>
      <w:rFonts w:eastAsia="Arial" w:cs="Arial"/>
      <w:b w:val="0"/>
      <w:i w:val="0"/>
      <w:strike w:val="0"/>
      <w:dstrike w:val="0"/>
      <w:color w:val="000000"/>
      <w:position w:val="0"/>
      <w:sz w:val="20"/>
      <w:szCs w:val="20"/>
      <w:u w:val="none"/>
      <w:vertAlign w:val="baseline"/>
    </w:rPr>
  </w:style>
  <w:style w:type="character" w:customStyle="1" w:styleId="ListLabel58">
    <w:name w:val="ListLabel 58"/>
    <w:rPr>
      <w:rFonts w:eastAsia="Arial" w:cs="Arial"/>
      <w:b w:val="0"/>
      <w:i w:val="0"/>
      <w:strike w:val="0"/>
      <w:dstrike w:val="0"/>
      <w:color w:val="000000"/>
      <w:position w:val="0"/>
      <w:sz w:val="20"/>
      <w:szCs w:val="20"/>
      <w:u w:val="none"/>
      <w:vertAlign w:val="baseline"/>
    </w:rPr>
  </w:style>
  <w:style w:type="character" w:customStyle="1" w:styleId="ListLabel59">
    <w:name w:val="ListLabel 59"/>
    <w:rPr>
      <w:rFonts w:eastAsia="Arial" w:cs="Arial"/>
      <w:b w:val="0"/>
      <w:i w:val="0"/>
      <w:strike w:val="0"/>
      <w:dstrike w:val="0"/>
      <w:color w:val="000000"/>
      <w:position w:val="0"/>
      <w:sz w:val="20"/>
      <w:szCs w:val="20"/>
      <w:u w:val="none"/>
      <w:vertAlign w:val="baseline"/>
    </w:rPr>
  </w:style>
  <w:style w:type="character" w:customStyle="1" w:styleId="ListLabel60">
    <w:name w:val="ListLabel 60"/>
    <w:rPr>
      <w:rFonts w:eastAsia="Arial" w:cs="Arial"/>
      <w:b w:val="0"/>
      <w:i w:val="0"/>
      <w:strike w:val="0"/>
      <w:dstrike w:val="0"/>
      <w:color w:val="000000"/>
      <w:position w:val="0"/>
      <w:sz w:val="20"/>
      <w:szCs w:val="20"/>
      <w:u w:val="none"/>
      <w:vertAlign w:val="baseline"/>
    </w:rPr>
  </w:style>
  <w:style w:type="character" w:customStyle="1" w:styleId="ListLabel61">
    <w:name w:val="ListLabel 61"/>
    <w:rPr>
      <w:rFonts w:eastAsia="Arial" w:cs="Arial"/>
      <w:b w:val="0"/>
      <w:i w:val="0"/>
      <w:strike w:val="0"/>
      <w:dstrike w:val="0"/>
      <w:color w:val="000000"/>
      <w:position w:val="0"/>
      <w:sz w:val="20"/>
      <w:szCs w:val="20"/>
      <w:u w:val="none"/>
      <w:vertAlign w:val="baseline"/>
    </w:rPr>
  </w:style>
  <w:style w:type="character" w:customStyle="1" w:styleId="ListLabel62">
    <w:name w:val="ListLabel 62"/>
    <w:rPr>
      <w:rFonts w:eastAsia="Arial" w:cs="Arial"/>
      <w:b w:val="0"/>
      <w:i w:val="0"/>
      <w:strike w:val="0"/>
      <w:dstrike w:val="0"/>
      <w:color w:val="000000"/>
      <w:position w:val="0"/>
      <w:sz w:val="20"/>
      <w:szCs w:val="20"/>
      <w:u w:val="none"/>
      <w:vertAlign w:val="baseline"/>
    </w:rPr>
  </w:style>
  <w:style w:type="character" w:customStyle="1" w:styleId="ListLabel63">
    <w:name w:val="ListLabel 63"/>
    <w:rPr>
      <w:rFonts w:eastAsia="Arial" w:cs="Arial"/>
      <w:b w:val="0"/>
      <w:i w:val="0"/>
      <w:strike w:val="0"/>
      <w:dstrike w:val="0"/>
      <w:color w:val="000000"/>
      <w:position w:val="0"/>
      <w:sz w:val="20"/>
      <w:szCs w:val="20"/>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Arial" w:cs="Arial"/>
      <w:b w:val="0"/>
      <w:i w:val="0"/>
      <w:strike w:val="0"/>
      <w:dstrike w:val="0"/>
      <w:color w:val="000000"/>
      <w:position w:val="0"/>
      <w:sz w:val="22"/>
      <w:szCs w:val="22"/>
      <w:u w:val="none"/>
      <w:vertAlign w:val="baseline"/>
    </w:rPr>
  </w:style>
  <w:style w:type="character" w:customStyle="1" w:styleId="ListLabel83">
    <w:name w:val="ListLabel 83"/>
    <w:rPr>
      <w:rFonts w:eastAsia="Arial" w:cs="Arial"/>
      <w:b w:val="0"/>
      <w:i w:val="0"/>
      <w:strike w:val="0"/>
      <w:dstrike w:val="0"/>
      <w:color w:val="000000"/>
      <w:position w:val="0"/>
      <w:sz w:val="22"/>
      <w:szCs w:val="22"/>
      <w:u w:val="none"/>
      <w:vertAlign w:val="baseline"/>
    </w:rPr>
  </w:style>
  <w:style w:type="character" w:customStyle="1" w:styleId="ListLabel84">
    <w:name w:val="ListLabel 84"/>
    <w:rPr>
      <w:rFonts w:eastAsia="Arial" w:cs="Arial"/>
      <w:b w:val="0"/>
      <w:i w:val="0"/>
      <w:strike w:val="0"/>
      <w:dstrike w:val="0"/>
      <w:color w:val="000000"/>
      <w:position w:val="0"/>
      <w:sz w:val="22"/>
      <w:szCs w:val="22"/>
      <w:u w:val="none"/>
      <w:vertAlign w:val="baseline"/>
    </w:rPr>
  </w:style>
  <w:style w:type="character" w:customStyle="1" w:styleId="ListLabel85">
    <w:name w:val="ListLabel 85"/>
    <w:rPr>
      <w:rFonts w:eastAsia="Arial" w:cs="Arial"/>
      <w:b w:val="0"/>
      <w:i w:val="0"/>
      <w:strike w:val="0"/>
      <w:dstrike w:val="0"/>
      <w:color w:val="000000"/>
      <w:position w:val="0"/>
      <w:sz w:val="22"/>
      <w:szCs w:val="22"/>
      <w:u w:val="none"/>
      <w:vertAlign w:val="baseline"/>
    </w:rPr>
  </w:style>
  <w:style w:type="character" w:customStyle="1" w:styleId="ListLabel86">
    <w:name w:val="ListLabel 86"/>
    <w:rPr>
      <w:rFonts w:eastAsia="Arial" w:cs="Arial"/>
      <w:b w:val="0"/>
      <w:i w:val="0"/>
      <w:strike w:val="0"/>
      <w:dstrike w:val="0"/>
      <w:color w:val="000000"/>
      <w:position w:val="0"/>
      <w:sz w:val="22"/>
      <w:szCs w:val="22"/>
      <w:u w:val="none"/>
      <w:vertAlign w:val="baseline"/>
    </w:rPr>
  </w:style>
  <w:style w:type="character" w:customStyle="1" w:styleId="ListLabel87">
    <w:name w:val="ListLabel 87"/>
    <w:rPr>
      <w:rFonts w:eastAsia="Arial" w:cs="Arial"/>
      <w:b w:val="0"/>
      <w:i w:val="0"/>
      <w:strike w:val="0"/>
      <w:dstrike w:val="0"/>
      <w:color w:val="000000"/>
      <w:position w:val="0"/>
      <w:sz w:val="22"/>
      <w:szCs w:val="22"/>
      <w:u w:val="none"/>
      <w:vertAlign w:val="baseline"/>
    </w:rPr>
  </w:style>
  <w:style w:type="character" w:customStyle="1" w:styleId="ListLabel88">
    <w:name w:val="ListLabel 88"/>
    <w:rPr>
      <w:rFonts w:eastAsia="Arial" w:cs="Arial"/>
      <w:b w:val="0"/>
      <w:i w:val="0"/>
      <w:strike w:val="0"/>
      <w:dstrike w:val="0"/>
      <w:color w:val="000000"/>
      <w:position w:val="0"/>
      <w:sz w:val="22"/>
      <w:szCs w:val="22"/>
      <w:u w:val="none"/>
      <w:vertAlign w:val="baseline"/>
    </w:rPr>
  </w:style>
  <w:style w:type="character" w:customStyle="1" w:styleId="ListLabel89">
    <w:name w:val="ListLabel 89"/>
    <w:rPr>
      <w:rFonts w:eastAsia="Arial" w:cs="Arial"/>
      <w:b w:val="0"/>
      <w:i w:val="0"/>
      <w:strike w:val="0"/>
      <w:dstrike w:val="0"/>
      <w:color w:val="000000"/>
      <w:position w:val="0"/>
      <w:sz w:val="22"/>
      <w:szCs w:val="22"/>
      <w:u w:val="none"/>
      <w:vertAlign w:val="baseline"/>
    </w:rPr>
  </w:style>
  <w:style w:type="character" w:customStyle="1" w:styleId="ListLabel90">
    <w:name w:val="ListLabel 90"/>
    <w:rPr>
      <w:rFonts w:eastAsia="Arial" w:cs="Arial"/>
      <w:b w:val="0"/>
      <w:i w:val="0"/>
      <w:strike w:val="0"/>
      <w:dstrike w:val="0"/>
      <w:color w:val="000000"/>
      <w:position w:val="0"/>
      <w:sz w:val="22"/>
      <w:szCs w:val="22"/>
      <w:u w:val="none"/>
      <w:vertAlign w:val="baseline"/>
    </w:rPr>
  </w:style>
  <w:style w:type="character" w:customStyle="1" w:styleId="ListLabel91">
    <w:name w:val="ListLabel 91"/>
    <w:rPr>
      <w:rFonts w:eastAsia="Arial" w:cs="Arial"/>
      <w:b w:val="0"/>
      <w:i w:val="0"/>
      <w:strike w:val="0"/>
      <w:dstrike w:val="0"/>
      <w:color w:val="000000"/>
      <w:position w:val="0"/>
      <w:sz w:val="20"/>
      <w:szCs w:val="20"/>
      <w:u w:val="none"/>
      <w:vertAlign w:val="baseline"/>
    </w:rPr>
  </w:style>
  <w:style w:type="character" w:customStyle="1" w:styleId="ListLabel92">
    <w:name w:val="ListLabel 92"/>
    <w:rPr>
      <w:rFonts w:eastAsia="Arial" w:cs="Arial"/>
      <w:b w:val="0"/>
      <w:i w:val="0"/>
      <w:strike w:val="0"/>
      <w:dstrike w:val="0"/>
      <w:color w:val="000000"/>
      <w:position w:val="0"/>
      <w:sz w:val="20"/>
      <w:szCs w:val="20"/>
      <w:u w:val="none"/>
      <w:vertAlign w:val="baseline"/>
    </w:rPr>
  </w:style>
  <w:style w:type="character" w:customStyle="1" w:styleId="ListLabel93">
    <w:name w:val="ListLabel 93"/>
    <w:rPr>
      <w:rFonts w:eastAsia="Arial" w:cs="Arial"/>
      <w:b w:val="0"/>
      <w:i w:val="0"/>
      <w:strike w:val="0"/>
      <w:dstrike w:val="0"/>
      <w:color w:val="000000"/>
      <w:position w:val="0"/>
      <w:sz w:val="20"/>
      <w:szCs w:val="20"/>
      <w:u w:val="none"/>
      <w:vertAlign w:val="baseline"/>
    </w:rPr>
  </w:style>
  <w:style w:type="character" w:customStyle="1" w:styleId="ListLabel94">
    <w:name w:val="ListLabel 94"/>
    <w:rPr>
      <w:rFonts w:eastAsia="Arial" w:cs="Arial"/>
      <w:b w:val="0"/>
      <w:i w:val="0"/>
      <w:strike w:val="0"/>
      <w:dstrike w:val="0"/>
      <w:color w:val="000000"/>
      <w:position w:val="0"/>
      <w:sz w:val="20"/>
      <w:szCs w:val="20"/>
      <w:u w:val="none"/>
      <w:vertAlign w:val="baseline"/>
    </w:rPr>
  </w:style>
  <w:style w:type="character" w:customStyle="1" w:styleId="ListLabel95">
    <w:name w:val="ListLabel 95"/>
    <w:rPr>
      <w:rFonts w:eastAsia="Arial" w:cs="Arial"/>
      <w:b w:val="0"/>
      <w:i w:val="0"/>
      <w:strike w:val="0"/>
      <w:dstrike w:val="0"/>
      <w:color w:val="000000"/>
      <w:position w:val="0"/>
      <w:sz w:val="20"/>
      <w:szCs w:val="20"/>
      <w:u w:val="none"/>
      <w:vertAlign w:val="baseline"/>
    </w:rPr>
  </w:style>
  <w:style w:type="character" w:customStyle="1" w:styleId="ListLabel96">
    <w:name w:val="ListLabel 96"/>
    <w:rPr>
      <w:rFonts w:eastAsia="Arial" w:cs="Arial"/>
      <w:b w:val="0"/>
      <w:i w:val="0"/>
      <w:strike w:val="0"/>
      <w:dstrike w:val="0"/>
      <w:color w:val="000000"/>
      <w:position w:val="0"/>
      <w:sz w:val="20"/>
      <w:szCs w:val="20"/>
      <w:u w:val="none"/>
      <w:vertAlign w:val="baseline"/>
    </w:rPr>
  </w:style>
  <w:style w:type="character" w:customStyle="1" w:styleId="ListLabel97">
    <w:name w:val="ListLabel 97"/>
    <w:rPr>
      <w:rFonts w:eastAsia="Arial" w:cs="Arial"/>
      <w:b w:val="0"/>
      <w:i w:val="0"/>
      <w:strike w:val="0"/>
      <w:dstrike w:val="0"/>
      <w:color w:val="000000"/>
      <w:position w:val="0"/>
      <w:sz w:val="20"/>
      <w:szCs w:val="20"/>
      <w:u w:val="none"/>
      <w:vertAlign w:val="baseline"/>
    </w:rPr>
  </w:style>
  <w:style w:type="character" w:customStyle="1" w:styleId="ListLabel98">
    <w:name w:val="ListLabel 98"/>
    <w:rPr>
      <w:rFonts w:eastAsia="Arial" w:cs="Arial"/>
      <w:b w:val="0"/>
      <w:i w:val="0"/>
      <w:strike w:val="0"/>
      <w:dstrike w:val="0"/>
      <w:color w:val="000000"/>
      <w:position w:val="0"/>
      <w:sz w:val="20"/>
      <w:szCs w:val="20"/>
      <w:u w:val="none"/>
      <w:vertAlign w:val="baseline"/>
    </w:rPr>
  </w:style>
  <w:style w:type="character" w:customStyle="1" w:styleId="ListLabel99">
    <w:name w:val="ListLabel 99"/>
    <w:rPr>
      <w:rFonts w:eastAsia="Arial" w:cs="Arial"/>
      <w:b w:val="0"/>
      <w:i w:val="0"/>
      <w:strike w:val="0"/>
      <w:dstrike w:val="0"/>
      <w:color w:val="000000"/>
      <w:position w:val="0"/>
      <w:sz w:val="20"/>
      <w:szCs w:val="20"/>
      <w:u w:val="none"/>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strike w:val="0"/>
      <w:dstrike w:val="0"/>
      <w:color w:val="000000"/>
      <w:position w:val="0"/>
      <w:sz w:val="24"/>
      <w:szCs w:val="24"/>
      <w:u w:val="none"/>
      <w:vertAlign w:val="baseline"/>
    </w:rPr>
  </w:style>
  <w:style w:type="character" w:customStyle="1" w:styleId="ListLabel110">
    <w:name w:val="ListLabel 110"/>
    <w:rPr>
      <w:rFonts w:eastAsia="Arial" w:cs="Arial"/>
      <w:b w:val="0"/>
      <w:i/>
      <w:strike w:val="0"/>
      <w:dstrike w:val="0"/>
      <w:color w:val="000000"/>
      <w:position w:val="0"/>
      <w:sz w:val="24"/>
      <w:szCs w:val="24"/>
      <w:u w:val="none"/>
      <w:vertAlign w:val="baseline"/>
    </w:rPr>
  </w:style>
  <w:style w:type="character" w:customStyle="1" w:styleId="ListLabel111">
    <w:name w:val="ListLabel 111"/>
    <w:rPr>
      <w:rFonts w:eastAsia="Arial" w:cs="Arial"/>
      <w:b w:val="0"/>
      <w:i/>
      <w:strike w:val="0"/>
      <w:dstrike w:val="0"/>
      <w:color w:val="000000"/>
      <w:position w:val="0"/>
      <w:sz w:val="24"/>
      <w:szCs w:val="24"/>
      <w:u w:val="none"/>
      <w:vertAlign w:val="baseline"/>
    </w:rPr>
  </w:style>
  <w:style w:type="character" w:customStyle="1" w:styleId="ListLabel112">
    <w:name w:val="ListLabel 112"/>
    <w:rPr>
      <w:rFonts w:eastAsia="Arial" w:cs="Arial"/>
      <w:b w:val="0"/>
      <w:i/>
      <w:strike w:val="0"/>
      <w:dstrike w:val="0"/>
      <w:color w:val="000000"/>
      <w:position w:val="0"/>
      <w:sz w:val="24"/>
      <w:szCs w:val="24"/>
      <w:u w:val="none"/>
      <w:vertAlign w:val="baseline"/>
    </w:rPr>
  </w:style>
  <w:style w:type="character" w:customStyle="1" w:styleId="ListLabel113">
    <w:name w:val="ListLabel 113"/>
    <w:rPr>
      <w:rFonts w:eastAsia="Arial" w:cs="Arial"/>
      <w:b w:val="0"/>
      <w:i/>
      <w:strike w:val="0"/>
      <w:dstrike w:val="0"/>
      <w:color w:val="000000"/>
      <w:position w:val="0"/>
      <w:sz w:val="24"/>
      <w:szCs w:val="24"/>
      <w:u w:val="none"/>
      <w:vertAlign w:val="baseline"/>
    </w:rPr>
  </w:style>
  <w:style w:type="character" w:customStyle="1" w:styleId="ListLabel114">
    <w:name w:val="ListLabel 114"/>
    <w:rPr>
      <w:rFonts w:eastAsia="Arial" w:cs="Arial"/>
      <w:b w:val="0"/>
      <w:i/>
      <w:strike w:val="0"/>
      <w:dstrike w:val="0"/>
      <w:color w:val="000000"/>
      <w:position w:val="0"/>
      <w:sz w:val="24"/>
      <w:szCs w:val="24"/>
      <w:u w:val="none"/>
      <w:vertAlign w:val="baseline"/>
    </w:rPr>
  </w:style>
  <w:style w:type="character" w:customStyle="1" w:styleId="ListLabel115">
    <w:name w:val="ListLabel 115"/>
    <w:rPr>
      <w:rFonts w:eastAsia="Arial" w:cs="Arial"/>
      <w:b w:val="0"/>
      <w:i/>
      <w:strike w:val="0"/>
      <w:dstrike w:val="0"/>
      <w:color w:val="000000"/>
      <w:position w:val="0"/>
      <w:sz w:val="24"/>
      <w:szCs w:val="24"/>
      <w:u w:val="none"/>
      <w:vertAlign w:val="baseline"/>
    </w:rPr>
  </w:style>
  <w:style w:type="character" w:customStyle="1" w:styleId="ListLabel116">
    <w:name w:val="ListLabel 116"/>
    <w:rPr>
      <w:rFonts w:eastAsia="Arial" w:cs="Arial"/>
      <w:b w:val="0"/>
      <w:i/>
      <w:strike w:val="0"/>
      <w:dstrike w:val="0"/>
      <w:color w:val="000000"/>
      <w:position w:val="0"/>
      <w:sz w:val="24"/>
      <w:szCs w:val="24"/>
      <w:u w:val="none"/>
      <w:vertAlign w:val="baseline"/>
    </w:rPr>
  </w:style>
  <w:style w:type="character" w:customStyle="1" w:styleId="ListLabel117">
    <w:name w:val="ListLabel 117"/>
    <w:rPr>
      <w:rFonts w:eastAsia="Arial" w:cs="Arial"/>
      <w:b w:val="0"/>
      <w:i/>
      <w:strike w:val="0"/>
      <w:dstrike w:val="0"/>
      <w:color w:val="000000"/>
      <w:position w:val="0"/>
      <w:sz w:val="24"/>
      <w:szCs w:val="24"/>
      <w:u w:val="none"/>
      <w:vertAlign w:val="baseline"/>
    </w:rPr>
  </w:style>
  <w:style w:type="character" w:customStyle="1" w:styleId="ListLabel118">
    <w:name w:val="ListLabel 118"/>
    <w:rPr>
      <w:rFonts w:eastAsia="Noto Sans Symbols" w:cs="Noto Sans Symbols"/>
    </w:rPr>
  </w:style>
  <w:style w:type="character" w:customStyle="1" w:styleId="ListLabel119">
    <w:name w:val="ListLabel 119"/>
    <w:rPr>
      <w:rFonts w:eastAsia="Courier New" w:cs="Courier New"/>
    </w:rPr>
  </w:style>
  <w:style w:type="character" w:customStyle="1" w:styleId="ListLabel120">
    <w:name w:val="ListLabel 120"/>
    <w:rPr>
      <w:rFonts w:eastAsia="Noto Sans Symbols" w:cs="Noto Sans Symbols"/>
    </w:rPr>
  </w:style>
  <w:style w:type="character" w:customStyle="1" w:styleId="ListLabel121">
    <w:name w:val="ListLabel 121"/>
    <w:rPr>
      <w:rFonts w:eastAsia="Noto Sans Symbols" w:cs="Noto Sans Symbols"/>
    </w:rPr>
  </w:style>
  <w:style w:type="character" w:customStyle="1" w:styleId="ListLabel122">
    <w:name w:val="ListLabel 122"/>
    <w:rPr>
      <w:rFonts w:eastAsia="Courier New" w:cs="Courier New"/>
    </w:rPr>
  </w:style>
  <w:style w:type="character" w:customStyle="1" w:styleId="ListLabel123">
    <w:name w:val="ListLabel 123"/>
    <w:rPr>
      <w:rFonts w:eastAsia="Noto Sans Symbols" w:cs="Noto Sans Symbols"/>
    </w:rPr>
  </w:style>
  <w:style w:type="character" w:customStyle="1" w:styleId="ListLabel124">
    <w:name w:val="ListLabel 124"/>
    <w:rPr>
      <w:rFonts w:eastAsia="Noto Sans Symbols" w:cs="Noto Sans Symbols"/>
    </w:rPr>
  </w:style>
  <w:style w:type="character" w:customStyle="1" w:styleId="ListLabel125">
    <w:name w:val="ListLabel 125"/>
    <w:rPr>
      <w:rFonts w:eastAsia="Courier New" w:cs="Courier New"/>
    </w:rPr>
  </w:style>
  <w:style w:type="character" w:customStyle="1" w:styleId="ListLabel126">
    <w:name w:val="ListLabel 126"/>
    <w:rPr>
      <w:rFonts w:eastAsia="Noto Sans Symbols" w:cs="Noto Sans Symbols"/>
    </w:rPr>
  </w:style>
  <w:style w:type="character" w:customStyle="1" w:styleId="ListLabel127">
    <w:name w:val="ListLabel 127"/>
    <w:rPr>
      <w:rFonts w:eastAsia="Noto Sans Symbols" w:cs="Noto Sans Symbols"/>
      <w:b/>
    </w:rPr>
  </w:style>
  <w:style w:type="character" w:customStyle="1" w:styleId="ListLabel128">
    <w:name w:val="ListLabel 128"/>
    <w:rPr>
      <w:rFonts w:eastAsia="Courier New" w:cs="Courier New"/>
    </w:rPr>
  </w:style>
  <w:style w:type="character" w:customStyle="1" w:styleId="ListLabel129">
    <w:name w:val="ListLabel 129"/>
    <w:rPr>
      <w:rFonts w:eastAsia="Noto Sans Symbols" w:cs="Noto Sans Symbols"/>
    </w:rPr>
  </w:style>
  <w:style w:type="character" w:customStyle="1" w:styleId="ListLabel130">
    <w:name w:val="ListLabel 130"/>
    <w:rPr>
      <w:rFonts w:eastAsia="Noto Sans Symbols" w:cs="Noto Sans Symbols"/>
    </w:rPr>
  </w:style>
  <w:style w:type="character" w:customStyle="1" w:styleId="ListLabel131">
    <w:name w:val="ListLabel 131"/>
    <w:rPr>
      <w:rFonts w:eastAsia="Courier New" w:cs="Courier New"/>
    </w:rPr>
  </w:style>
  <w:style w:type="character" w:customStyle="1" w:styleId="ListLabel132">
    <w:name w:val="ListLabel 132"/>
    <w:rPr>
      <w:rFonts w:eastAsia="Noto Sans Symbols" w:cs="Noto Sans Symbols"/>
    </w:rPr>
  </w:style>
  <w:style w:type="character" w:customStyle="1" w:styleId="ListLabel133">
    <w:name w:val="ListLabel 133"/>
    <w:rPr>
      <w:rFonts w:eastAsia="Noto Sans Symbols" w:cs="Noto Sans Symbols"/>
    </w:rPr>
  </w:style>
  <w:style w:type="character" w:customStyle="1" w:styleId="ListLabel134">
    <w:name w:val="ListLabel 134"/>
    <w:rPr>
      <w:rFonts w:eastAsia="Courier New" w:cs="Courier New"/>
    </w:rPr>
  </w:style>
  <w:style w:type="character" w:customStyle="1" w:styleId="ListLabel135">
    <w:name w:val="ListLabel 135"/>
    <w:rPr>
      <w:rFonts w:eastAsia="Noto Sans Symbols" w:cs="Noto Sans Symbols"/>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2"/>
      <w:szCs w:val="22"/>
      <w:u w:val="none"/>
      <w:vertAlign w:val="baseline"/>
    </w:rPr>
  </w:style>
  <w:style w:type="character" w:customStyle="1" w:styleId="ListLabel146">
    <w:name w:val="ListLabel 146"/>
    <w:rPr>
      <w:rFonts w:eastAsia="Arial" w:cs="Arial"/>
      <w:b w:val="0"/>
      <w:i w:val="0"/>
      <w:strike w:val="0"/>
      <w:dstrike w:val="0"/>
      <w:color w:val="000000"/>
      <w:position w:val="0"/>
      <w:sz w:val="22"/>
      <w:szCs w:val="22"/>
      <w:u w:val="none"/>
      <w:vertAlign w:val="baseline"/>
    </w:rPr>
  </w:style>
  <w:style w:type="character" w:customStyle="1" w:styleId="ListLabel147">
    <w:name w:val="ListLabel 147"/>
    <w:rPr>
      <w:rFonts w:eastAsia="Arial" w:cs="Arial"/>
      <w:b w:val="0"/>
      <w:i w:val="0"/>
      <w:strike w:val="0"/>
      <w:dstrike w:val="0"/>
      <w:color w:val="000000"/>
      <w:position w:val="0"/>
      <w:sz w:val="22"/>
      <w:szCs w:val="22"/>
      <w:u w:val="none"/>
      <w:vertAlign w:val="baseline"/>
    </w:rPr>
  </w:style>
  <w:style w:type="character" w:customStyle="1" w:styleId="ListLabel148">
    <w:name w:val="ListLabel 148"/>
    <w:rPr>
      <w:rFonts w:eastAsia="Arial" w:cs="Arial"/>
      <w:b w:val="0"/>
      <w:i w:val="0"/>
      <w:strike w:val="0"/>
      <w:dstrike w:val="0"/>
      <w:color w:val="000000"/>
      <w:position w:val="0"/>
      <w:sz w:val="22"/>
      <w:szCs w:val="22"/>
      <w:u w:val="none"/>
      <w:vertAlign w:val="baseline"/>
    </w:rPr>
  </w:style>
  <w:style w:type="character" w:customStyle="1" w:styleId="ListLabel149">
    <w:name w:val="ListLabel 149"/>
    <w:rPr>
      <w:rFonts w:eastAsia="Arial" w:cs="Arial"/>
      <w:b w:val="0"/>
      <w:i w:val="0"/>
      <w:strike w:val="0"/>
      <w:dstrike w:val="0"/>
      <w:color w:val="000000"/>
      <w:position w:val="0"/>
      <w:sz w:val="22"/>
      <w:szCs w:val="22"/>
      <w:u w:val="none"/>
      <w:vertAlign w:val="baseline"/>
    </w:rPr>
  </w:style>
  <w:style w:type="character" w:customStyle="1" w:styleId="ListLabel150">
    <w:name w:val="ListLabel 150"/>
    <w:rPr>
      <w:rFonts w:eastAsia="Arial" w:cs="Arial"/>
      <w:b w:val="0"/>
      <w:i w:val="0"/>
      <w:strike w:val="0"/>
      <w:dstrike w:val="0"/>
      <w:color w:val="000000"/>
      <w:position w:val="0"/>
      <w:sz w:val="22"/>
      <w:szCs w:val="22"/>
      <w:u w:val="none"/>
      <w:vertAlign w:val="baseline"/>
    </w:rPr>
  </w:style>
  <w:style w:type="character" w:customStyle="1" w:styleId="ListLabel151">
    <w:name w:val="ListLabel 151"/>
    <w:rPr>
      <w:rFonts w:eastAsia="Arial" w:cs="Arial"/>
      <w:b w:val="0"/>
      <w:i w:val="0"/>
      <w:strike w:val="0"/>
      <w:dstrike w:val="0"/>
      <w:color w:val="000000"/>
      <w:position w:val="0"/>
      <w:sz w:val="22"/>
      <w:szCs w:val="22"/>
      <w:u w:val="none"/>
      <w:vertAlign w:val="baseline"/>
    </w:rPr>
  </w:style>
  <w:style w:type="character" w:customStyle="1" w:styleId="ListLabel152">
    <w:name w:val="ListLabel 152"/>
    <w:rPr>
      <w:rFonts w:eastAsia="Arial" w:cs="Arial"/>
      <w:b w:val="0"/>
      <w:i w:val="0"/>
      <w:strike w:val="0"/>
      <w:dstrike w:val="0"/>
      <w:color w:val="000000"/>
      <w:position w:val="0"/>
      <w:sz w:val="22"/>
      <w:szCs w:val="22"/>
      <w:u w:val="none"/>
      <w:vertAlign w:val="baseline"/>
    </w:rPr>
  </w:style>
  <w:style w:type="character" w:customStyle="1" w:styleId="ListLabel153">
    <w:name w:val="ListLabel 153"/>
    <w:rPr>
      <w:rFonts w:eastAsia="Arial" w:cs="Arial"/>
      <w:b w:val="0"/>
      <w:i w:val="0"/>
      <w:strike w:val="0"/>
      <w:dstrike w:val="0"/>
      <w:color w:val="000000"/>
      <w:position w:val="0"/>
      <w:sz w:val="22"/>
      <w:szCs w:val="22"/>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0"/>
      <w:szCs w:val="20"/>
      <w:u w:val="none"/>
      <w:vertAlign w:val="baseline"/>
    </w:rPr>
  </w:style>
  <w:style w:type="character" w:customStyle="1" w:styleId="ListLabel164">
    <w:name w:val="ListLabel 164"/>
    <w:rPr>
      <w:rFonts w:eastAsia="Arial" w:cs="Arial"/>
      <w:b w:val="0"/>
      <w:i w:val="0"/>
      <w:strike w:val="0"/>
      <w:dstrike w:val="0"/>
      <w:color w:val="000000"/>
      <w:position w:val="0"/>
      <w:sz w:val="20"/>
      <w:szCs w:val="20"/>
      <w:u w:val="none"/>
      <w:vertAlign w:val="baseline"/>
    </w:rPr>
  </w:style>
  <w:style w:type="character" w:customStyle="1" w:styleId="ListLabel165">
    <w:name w:val="ListLabel 165"/>
    <w:rPr>
      <w:rFonts w:eastAsia="Arial" w:cs="Arial"/>
      <w:b w:val="0"/>
      <w:i w:val="0"/>
      <w:strike w:val="0"/>
      <w:dstrike w:val="0"/>
      <w:color w:val="000000"/>
      <w:position w:val="0"/>
      <w:sz w:val="20"/>
      <w:szCs w:val="20"/>
      <w:u w:val="none"/>
      <w:vertAlign w:val="baseline"/>
    </w:rPr>
  </w:style>
  <w:style w:type="character" w:customStyle="1" w:styleId="ListLabel166">
    <w:name w:val="ListLabel 166"/>
    <w:rPr>
      <w:rFonts w:eastAsia="Arial" w:cs="Arial"/>
      <w:b w:val="0"/>
      <w:i w:val="0"/>
      <w:strike w:val="0"/>
      <w:dstrike w:val="0"/>
      <w:color w:val="000000"/>
      <w:position w:val="0"/>
      <w:sz w:val="20"/>
      <w:szCs w:val="20"/>
      <w:u w:val="none"/>
      <w:vertAlign w:val="baseline"/>
    </w:rPr>
  </w:style>
  <w:style w:type="character" w:customStyle="1" w:styleId="ListLabel167">
    <w:name w:val="ListLabel 167"/>
    <w:rPr>
      <w:rFonts w:eastAsia="Arial" w:cs="Arial"/>
      <w:b w:val="0"/>
      <w:i w:val="0"/>
      <w:strike w:val="0"/>
      <w:dstrike w:val="0"/>
      <w:color w:val="000000"/>
      <w:position w:val="0"/>
      <w:sz w:val="20"/>
      <w:szCs w:val="20"/>
      <w:u w:val="none"/>
      <w:vertAlign w:val="baseline"/>
    </w:rPr>
  </w:style>
  <w:style w:type="character" w:customStyle="1" w:styleId="ListLabel168">
    <w:name w:val="ListLabel 168"/>
    <w:rPr>
      <w:rFonts w:eastAsia="Arial" w:cs="Arial"/>
      <w:b w:val="0"/>
      <w:i w:val="0"/>
      <w:strike w:val="0"/>
      <w:dstrike w:val="0"/>
      <w:color w:val="000000"/>
      <w:position w:val="0"/>
      <w:sz w:val="20"/>
      <w:szCs w:val="20"/>
      <w:u w:val="none"/>
      <w:vertAlign w:val="baseline"/>
    </w:rPr>
  </w:style>
  <w:style w:type="character" w:customStyle="1" w:styleId="ListLabel169">
    <w:name w:val="ListLabel 169"/>
    <w:rPr>
      <w:rFonts w:eastAsia="Arial" w:cs="Arial"/>
      <w:b w:val="0"/>
      <w:i w:val="0"/>
      <w:strike w:val="0"/>
      <w:dstrike w:val="0"/>
      <w:color w:val="000000"/>
      <w:position w:val="0"/>
      <w:sz w:val="20"/>
      <w:szCs w:val="20"/>
      <w:u w:val="none"/>
      <w:vertAlign w:val="baseline"/>
    </w:rPr>
  </w:style>
  <w:style w:type="character" w:customStyle="1" w:styleId="ListLabel170">
    <w:name w:val="ListLabel 170"/>
    <w:rPr>
      <w:rFonts w:eastAsia="Arial" w:cs="Arial"/>
      <w:b w:val="0"/>
      <w:i w:val="0"/>
      <w:strike w:val="0"/>
      <w:dstrike w:val="0"/>
      <w:color w:val="000000"/>
      <w:position w:val="0"/>
      <w:sz w:val="20"/>
      <w:szCs w:val="20"/>
      <w:u w:val="none"/>
      <w:vertAlign w:val="baseline"/>
    </w:rPr>
  </w:style>
  <w:style w:type="character" w:customStyle="1" w:styleId="ListLabel171">
    <w:name w:val="ListLabel 171"/>
    <w:rPr>
      <w:rFonts w:eastAsia="Arial" w:cs="Arial"/>
      <w:b w:val="0"/>
      <w:i w:val="0"/>
      <w:strike w:val="0"/>
      <w:dstrike w:val="0"/>
      <w:color w:val="000000"/>
      <w:position w:val="0"/>
      <w:sz w:val="20"/>
      <w:szCs w:val="20"/>
      <w:u w:val="none"/>
      <w:vertAlign w:val="baseline"/>
    </w:rPr>
  </w:style>
  <w:style w:type="character" w:customStyle="1" w:styleId="ListLabel172">
    <w:name w:val="ListLabel 172"/>
    <w:rPr>
      <w:rFonts w:eastAsia="Arial" w:cs="Arial"/>
      <w:b w:val="0"/>
      <w:i w:val="0"/>
      <w:strike w:val="0"/>
      <w:dstrike w:val="0"/>
      <w:color w:val="000000"/>
      <w:position w:val="0"/>
      <w:sz w:val="20"/>
      <w:szCs w:val="20"/>
      <w:u w:val="none"/>
      <w:vertAlign w:val="baseline"/>
    </w:rPr>
  </w:style>
  <w:style w:type="character" w:customStyle="1" w:styleId="ListLabel173">
    <w:name w:val="ListLabel 173"/>
    <w:rPr>
      <w:rFonts w:eastAsia="Arial" w:cs="Arial"/>
      <w:b w:val="0"/>
      <w:i w:val="0"/>
      <w:strike w:val="0"/>
      <w:dstrike w:val="0"/>
      <w:color w:val="000000"/>
      <w:position w:val="0"/>
      <w:sz w:val="20"/>
      <w:szCs w:val="20"/>
      <w:u w:val="none"/>
      <w:vertAlign w:val="baseline"/>
    </w:rPr>
  </w:style>
  <w:style w:type="character" w:customStyle="1" w:styleId="ListLabel174">
    <w:name w:val="ListLabel 174"/>
    <w:rPr>
      <w:rFonts w:eastAsia="Arial" w:cs="Arial"/>
      <w:b w:val="0"/>
      <w:i w:val="0"/>
      <w:strike w:val="0"/>
      <w:dstrike w:val="0"/>
      <w:color w:val="000000"/>
      <w:position w:val="0"/>
      <w:sz w:val="20"/>
      <w:szCs w:val="20"/>
      <w:u w:val="none"/>
      <w:vertAlign w:val="baseline"/>
    </w:rPr>
  </w:style>
  <w:style w:type="character" w:customStyle="1" w:styleId="ListLabel175">
    <w:name w:val="ListLabel 175"/>
    <w:rPr>
      <w:rFonts w:eastAsia="Arial" w:cs="Arial"/>
      <w:b w:val="0"/>
      <w:i w:val="0"/>
      <w:strike w:val="0"/>
      <w:dstrike w:val="0"/>
      <w:color w:val="000000"/>
      <w:position w:val="0"/>
      <w:sz w:val="20"/>
      <w:szCs w:val="20"/>
      <w:u w:val="none"/>
      <w:vertAlign w:val="baseline"/>
    </w:rPr>
  </w:style>
  <w:style w:type="character" w:customStyle="1" w:styleId="ListLabel176">
    <w:name w:val="ListLabel 176"/>
    <w:rPr>
      <w:rFonts w:eastAsia="Arial" w:cs="Arial"/>
      <w:b w:val="0"/>
      <w:i w:val="0"/>
      <w:strike w:val="0"/>
      <w:dstrike w:val="0"/>
      <w:color w:val="000000"/>
      <w:position w:val="0"/>
      <w:sz w:val="20"/>
      <w:szCs w:val="20"/>
      <w:u w:val="none"/>
      <w:vertAlign w:val="baseline"/>
    </w:rPr>
  </w:style>
  <w:style w:type="character" w:customStyle="1" w:styleId="ListLabel177">
    <w:name w:val="ListLabel 177"/>
    <w:rPr>
      <w:rFonts w:eastAsia="Arial" w:cs="Arial"/>
      <w:b w:val="0"/>
      <w:i w:val="0"/>
      <w:strike w:val="0"/>
      <w:dstrike w:val="0"/>
      <w:color w:val="000000"/>
      <w:position w:val="0"/>
      <w:sz w:val="20"/>
      <w:szCs w:val="20"/>
      <w:u w:val="none"/>
      <w:vertAlign w:val="baseline"/>
    </w:rPr>
  </w:style>
  <w:style w:type="character" w:customStyle="1" w:styleId="ListLabel178">
    <w:name w:val="ListLabel 178"/>
    <w:rPr>
      <w:rFonts w:eastAsia="Arial" w:cs="Arial"/>
      <w:b w:val="0"/>
      <w:i w:val="0"/>
      <w:strike w:val="0"/>
      <w:dstrike w:val="0"/>
      <w:color w:val="000000"/>
      <w:position w:val="0"/>
      <w:sz w:val="20"/>
      <w:szCs w:val="20"/>
      <w:u w:val="none"/>
      <w:vertAlign w:val="baseline"/>
    </w:rPr>
  </w:style>
  <w:style w:type="character" w:customStyle="1" w:styleId="ListLabel179">
    <w:name w:val="ListLabel 179"/>
    <w:rPr>
      <w:rFonts w:eastAsia="Arial" w:cs="Arial"/>
      <w:b w:val="0"/>
      <w:i w:val="0"/>
      <w:strike w:val="0"/>
      <w:dstrike w:val="0"/>
      <w:color w:val="000000"/>
      <w:position w:val="0"/>
      <w:sz w:val="20"/>
      <w:szCs w:val="20"/>
      <w:u w:val="none"/>
      <w:vertAlign w:val="baseline"/>
    </w:rPr>
  </w:style>
  <w:style w:type="character" w:customStyle="1" w:styleId="ListLabel180">
    <w:name w:val="ListLabel 180"/>
    <w:rPr>
      <w:rFonts w:eastAsia="Arial" w:cs="Arial"/>
      <w:b w:val="0"/>
      <w:i w:val="0"/>
      <w:strike w:val="0"/>
      <w:dstrike w:val="0"/>
      <w:color w:val="000000"/>
      <w:position w:val="0"/>
      <w:sz w:val="20"/>
      <w:szCs w:val="20"/>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2"/>
      <w:szCs w:val="22"/>
      <w:u w:val="none"/>
      <w:vertAlign w:val="baseline"/>
    </w:rPr>
  </w:style>
  <w:style w:type="character" w:customStyle="1" w:styleId="ListLabel191">
    <w:name w:val="ListLabel 191"/>
    <w:rPr>
      <w:rFonts w:eastAsia="Arial" w:cs="Arial"/>
      <w:b w:val="0"/>
      <w:i w:val="0"/>
      <w:strike w:val="0"/>
      <w:dstrike w:val="0"/>
      <w:color w:val="000000"/>
      <w:position w:val="0"/>
      <w:sz w:val="22"/>
      <w:szCs w:val="22"/>
      <w:u w:val="none"/>
      <w:vertAlign w:val="baseline"/>
    </w:rPr>
  </w:style>
  <w:style w:type="character" w:customStyle="1" w:styleId="ListLabel192">
    <w:name w:val="ListLabel 192"/>
    <w:rPr>
      <w:rFonts w:eastAsia="Arial" w:cs="Arial"/>
      <w:b w:val="0"/>
      <w:i w:val="0"/>
      <w:strike w:val="0"/>
      <w:dstrike w:val="0"/>
      <w:color w:val="000000"/>
      <w:position w:val="0"/>
      <w:sz w:val="22"/>
      <w:szCs w:val="22"/>
      <w:u w:val="none"/>
      <w:vertAlign w:val="baseline"/>
    </w:rPr>
  </w:style>
  <w:style w:type="character" w:customStyle="1" w:styleId="ListLabel193">
    <w:name w:val="ListLabel 193"/>
    <w:rPr>
      <w:rFonts w:eastAsia="Arial" w:cs="Arial"/>
      <w:b w:val="0"/>
      <w:i w:val="0"/>
      <w:strike w:val="0"/>
      <w:dstrike w:val="0"/>
      <w:color w:val="000000"/>
      <w:position w:val="0"/>
      <w:sz w:val="22"/>
      <w:szCs w:val="22"/>
      <w:u w:val="none"/>
      <w:vertAlign w:val="baseline"/>
    </w:rPr>
  </w:style>
  <w:style w:type="character" w:customStyle="1" w:styleId="ListLabel194">
    <w:name w:val="ListLabel 194"/>
    <w:rPr>
      <w:rFonts w:eastAsia="Arial" w:cs="Arial"/>
      <w:b w:val="0"/>
      <w:i w:val="0"/>
      <w:strike w:val="0"/>
      <w:dstrike w:val="0"/>
      <w:color w:val="000000"/>
      <w:position w:val="0"/>
      <w:sz w:val="22"/>
      <w:szCs w:val="22"/>
      <w:u w:val="none"/>
      <w:vertAlign w:val="baseline"/>
    </w:rPr>
  </w:style>
  <w:style w:type="character" w:customStyle="1" w:styleId="ListLabel195">
    <w:name w:val="ListLabel 195"/>
    <w:rPr>
      <w:rFonts w:eastAsia="Arial" w:cs="Arial"/>
      <w:b w:val="0"/>
      <w:i w:val="0"/>
      <w:strike w:val="0"/>
      <w:dstrike w:val="0"/>
      <w:color w:val="000000"/>
      <w:position w:val="0"/>
      <w:sz w:val="22"/>
      <w:szCs w:val="22"/>
      <w:u w:val="none"/>
      <w:vertAlign w:val="baseline"/>
    </w:rPr>
  </w:style>
  <w:style w:type="character" w:customStyle="1" w:styleId="ListLabel196">
    <w:name w:val="ListLabel 196"/>
    <w:rPr>
      <w:rFonts w:eastAsia="Arial" w:cs="Arial"/>
      <w:b w:val="0"/>
      <w:i w:val="0"/>
      <w:strike w:val="0"/>
      <w:dstrike w:val="0"/>
      <w:color w:val="000000"/>
      <w:position w:val="0"/>
      <w:sz w:val="22"/>
      <w:szCs w:val="22"/>
      <w:u w:val="none"/>
      <w:vertAlign w:val="baseline"/>
    </w:rPr>
  </w:style>
  <w:style w:type="character" w:customStyle="1" w:styleId="ListLabel197">
    <w:name w:val="ListLabel 197"/>
    <w:rPr>
      <w:rFonts w:eastAsia="Arial" w:cs="Arial"/>
      <w:b w:val="0"/>
      <w:i w:val="0"/>
      <w:strike w:val="0"/>
      <w:dstrike w:val="0"/>
      <w:color w:val="000000"/>
      <w:position w:val="0"/>
      <w:sz w:val="22"/>
      <w:szCs w:val="22"/>
      <w:u w:val="none"/>
      <w:vertAlign w:val="baseline"/>
    </w:rPr>
  </w:style>
  <w:style w:type="character" w:customStyle="1" w:styleId="ListLabel198">
    <w:name w:val="ListLabel 198"/>
    <w:rPr>
      <w:rFonts w:eastAsia="Arial" w:cs="Arial"/>
      <w:b w:val="0"/>
      <w:i w:val="0"/>
      <w:strike w:val="0"/>
      <w:dstrike w:val="0"/>
      <w:color w:val="000000"/>
      <w:position w:val="0"/>
      <w:sz w:val="22"/>
      <w:szCs w:val="22"/>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2"/>
      <w:szCs w:val="22"/>
      <w:u w:val="none"/>
      <w:vertAlign w:val="baseline"/>
    </w:rPr>
  </w:style>
  <w:style w:type="character" w:customStyle="1" w:styleId="ListLabel209">
    <w:name w:val="ListLabel 209"/>
    <w:rPr>
      <w:rFonts w:eastAsia="Arial" w:cs="Arial"/>
      <w:b w:val="0"/>
      <w:i w:val="0"/>
      <w:strike w:val="0"/>
      <w:dstrike w:val="0"/>
      <w:color w:val="000000"/>
      <w:position w:val="0"/>
      <w:sz w:val="22"/>
      <w:szCs w:val="22"/>
      <w:u w:val="none"/>
      <w:vertAlign w:val="baseline"/>
    </w:rPr>
  </w:style>
  <w:style w:type="character" w:customStyle="1" w:styleId="ListLabel210">
    <w:name w:val="ListLabel 210"/>
    <w:rPr>
      <w:rFonts w:eastAsia="Arial" w:cs="Arial"/>
      <w:b w:val="0"/>
      <w:i w:val="0"/>
      <w:strike w:val="0"/>
      <w:dstrike w:val="0"/>
      <w:color w:val="000000"/>
      <w:position w:val="0"/>
      <w:sz w:val="22"/>
      <w:szCs w:val="22"/>
      <w:u w:val="none"/>
      <w:vertAlign w:val="baseline"/>
    </w:rPr>
  </w:style>
  <w:style w:type="character" w:customStyle="1" w:styleId="ListLabel211">
    <w:name w:val="ListLabel 211"/>
    <w:rPr>
      <w:rFonts w:eastAsia="Arial" w:cs="Arial"/>
      <w:b w:val="0"/>
      <w:i w:val="0"/>
      <w:strike w:val="0"/>
      <w:dstrike w:val="0"/>
      <w:color w:val="000000"/>
      <w:position w:val="0"/>
      <w:sz w:val="22"/>
      <w:szCs w:val="22"/>
      <w:u w:val="none"/>
      <w:vertAlign w:val="baseline"/>
    </w:rPr>
  </w:style>
  <w:style w:type="character" w:customStyle="1" w:styleId="ListLabel212">
    <w:name w:val="ListLabel 212"/>
    <w:rPr>
      <w:rFonts w:eastAsia="Arial" w:cs="Arial"/>
      <w:b w:val="0"/>
      <w:i w:val="0"/>
      <w:strike w:val="0"/>
      <w:dstrike w:val="0"/>
      <w:color w:val="000000"/>
      <w:position w:val="0"/>
      <w:sz w:val="22"/>
      <w:szCs w:val="22"/>
      <w:u w:val="none"/>
      <w:vertAlign w:val="baseline"/>
    </w:rPr>
  </w:style>
  <w:style w:type="character" w:customStyle="1" w:styleId="ListLabel213">
    <w:name w:val="ListLabel 213"/>
    <w:rPr>
      <w:rFonts w:eastAsia="Arial" w:cs="Arial"/>
      <w:b w:val="0"/>
      <w:i w:val="0"/>
      <w:strike w:val="0"/>
      <w:dstrike w:val="0"/>
      <w:color w:val="000000"/>
      <w:position w:val="0"/>
      <w:sz w:val="22"/>
      <w:szCs w:val="22"/>
      <w:u w:val="none"/>
      <w:vertAlign w:val="baseline"/>
    </w:rPr>
  </w:style>
  <w:style w:type="character" w:customStyle="1" w:styleId="ListLabel214">
    <w:name w:val="ListLabel 214"/>
    <w:rPr>
      <w:rFonts w:eastAsia="Arial" w:cs="Arial"/>
      <w:b w:val="0"/>
      <w:i w:val="0"/>
      <w:strike w:val="0"/>
      <w:dstrike w:val="0"/>
      <w:color w:val="000000"/>
      <w:position w:val="0"/>
      <w:sz w:val="22"/>
      <w:szCs w:val="22"/>
      <w:u w:val="none"/>
      <w:vertAlign w:val="baseline"/>
    </w:rPr>
  </w:style>
  <w:style w:type="character" w:customStyle="1" w:styleId="ListLabel215">
    <w:name w:val="ListLabel 215"/>
    <w:rPr>
      <w:rFonts w:eastAsia="Arial" w:cs="Arial"/>
      <w:b w:val="0"/>
      <w:i w:val="0"/>
      <w:strike w:val="0"/>
      <w:dstrike w:val="0"/>
      <w:color w:val="000000"/>
      <w:position w:val="0"/>
      <w:sz w:val="22"/>
      <w:szCs w:val="22"/>
      <w:u w:val="none"/>
      <w:vertAlign w:val="baseline"/>
    </w:rPr>
  </w:style>
  <w:style w:type="character" w:customStyle="1" w:styleId="ListLabel216">
    <w:name w:val="ListLabel 216"/>
    <w:rPr>
      <w:rFonts w:eastAsia="Arial" w:cs="Arial"/>
      <w:b w:val="0"/>
      <w:i w:val="0"/>
      <w:strike w:val="0"/>
      <w:dstrike w:val="0"/>
      <w:color w:val="000000"/>
      <w:position w:val="0"/>
      <w:sz w:val="22"/>
      <w:szCs w:val="22"/>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2"/>
      <w:szCs w:val="22"/>
      <w:u w:val="none"/>
      <w:vertAlign w:val="baseline"/>
    </w:rPr>
  </w:style>
  <w:style w:type="character" w:customStyle="1" w:styleId="ListLabel227">
    <w:name w:val="ListLabel 227"/>
    <w:rPr>
      <w:rFonts w:eastAsia="Arial" w:cs="Arial"/>
      <w:b w:val="0"/>
      <w:i w:val="0"/>
      <w:strike w:val="0"/>
      <w:dstrike w:val="0"/>
      <w:color w:val="000000"/>
      <w:position w:val="0"/>
      <w:sz w:val="22"/>
      <w:szCs w:val="22"/>
      <w:u w:val="none"/>
      <w:vertAlign w:val="baseline"/>
    </w:rPr>
  </w:style>
  <w:style w:type="character" w:customStyle="1" w:styleId="ListLabel228">
    <w:name w:val="ListLabel 228"/>
    <w:rPr>
      <w:rFonts w:eastAsia="Arial" w:cs="Arial"/>
      <w:b w:val="0"/>
      <w:i w:val="0"/>
      <w:strike w:val="0"/>
      <w:dstrike w:val="0"/>
      <w:color w:val="000000"/>
      <w:position w:val="0"/>
      <w:sz w:val="22"/>
      <w:szCs w:val="22"/>
      <w:u w:val="none"/>
      <w:vertAlign w:val="baseline"/>
    </w:rPr>
  </w:style>
  <w:style w:type="character" w:customStyle="1" w:styleId="ListLabel229">
    <w:name w:val="ListLabel 229"/>
    <w:rPr>
      <w:rFonts w:eastAsia="Arial" w:cs="Arial"/>
      <w:b w:val="0"/>
      <w:i w:val="0"/>
      <w:strike w:val="0"/>
      <w:dstrike w:val="0"/>
      <w:color w:val="000000"/>
      <w:position w:val="0"/>
      <w:sz w:val="22"/>
      <w:szCs w:val="22"/>
      <w:u w:val="none"/>
      <w:vertAlign w:val="baseline"/>
    </w:rPr>
  </w:style>
  <w:style w:type="character" w:customStyle="1" w:styleId="ListLabel230">
    <w:name w:val="ListLabel 230"/>
    <w:rPr>
      <w:rFonts w:eastAsia="Arial" w:cs="Arial"/>
      <w:b w:val="0"/>
      <w:i w:val="0"/>
      <w:strike w:val="0"/>
      <w:dstrike w:val="0"/>
      <w:color w:val="000000"/>
      <w:position w:val="0"/>
      <w:sz w:val="22"/>
      <w:szCs w:val="22"/>
      <w:u w:val="none"/>
      <w:vertAlign w:val="baseline"/>
    </w:rPr>
  </w:style>
  <w:style w:type="character" w:customStyle="1" w:styleId="ListLabel231">
    <w:name w:val="ListLabel 231"/>
    <w:rPr>
      <w:rFonts w:eastAsia="Arial" w:cs="Arial"/>
      <w:b w:val="0"/>
      <w:i w:val="0"/>
      <w:strike w:val="0"/>
      <w:dstrike w:val="0"/>
      <w:color w:val="000000"/>
      <w:position w:val="0"/>
      <w:sz w:val="22"/>
      <w:szCs w:val="22"/>
      <w:u w:val="none"/>
      <w:vertAlign w:val="baseline"/>
    </w:rPr>
  </w:style>
  <w:style w:type="character" w:customStyle="1" w:styleId="ListLabel232">
    <w:name w:val="ListLabel 232"/>
    <w:rPr>
      <w:rFonts w:eastAsia="Arial" w:cs="Arial"/>
      <w:b w:val="0"/>
      <w:i w:val="0"/>
      <w:strike w:val="0"/>
      <w:dstrike w:val="0"/>
      <w:color w:val="000000"/>
      <w:position w:val="0"/>
      <w:sz w:val="22"/>
      <w:szCs w:val="22"/>
      <w:u w:val="none"/>
      <w:vertAlign w:val="baseline"/>
    </w:rPr>
  </w:style>
  <w:style w:type="character" w:customStyle="1" w:styleId="ListLabel233">
    <w:name w:val="ListLabel 233"/>
    <w:rPr>
      <w:rFonts w:eastAsia="Arial" w:cs="Arial"/>
      <w:b w:val="0"/>
      <w:i w:val="0"/>
      <w:strike w:val="0"/>
      <w:dstrike w:val="0"/>
      <w:color w:val="000000"/>
      <w:position w:val="0"/>
      <w:sz w:val="22"/>
      <w:szCs w:val="22"/>
      <w:u w:val="none"/>
      <w:vertAlign w:val="baseline"/>
    </w:rPr>
  </w:style>
  <w:style w:type="character" w:customStyle="1" w:styleId="ListLabel234">
    <w:name w:val="ListLabel 234"/>
    <w:rPr>
      <w:rFonts w:eastAsia="Arial" w:cs="Arial"/>
      <w:b w:val="0"/>
      <w:i w:val="0"/>
      <w:strike w:val="0"/>
      <w:dstrike w:val="0"/>
      <w:color w:val="000000"/>
      <w:position w:val="0"/>
      <w:sz w:val="22"/>
      <w:szCs w:val="22"/>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rFonts w:eastAsia="Arial" w:cs="Arial"/>
      <w:b w:val="0"/>
      <w:i w:val="0"/>
      <w:strike w:val="0"/>
      <w:dstrike w:val="0"/>
      <w:color w:val="000000"/>
      <w:position w:val="0"/>
      <w:sz w:val="22"/>
      <w:szCs w:val="22"/>
      <w:u w:val="none"/>
      <w:vertAlign w:val="baseline"/>
    </w:rPr>
  </w:style>
  <w:style w:type="character" w:customStyle="1" w:styleId="ListLabel254">
    <w:name w:val="ListLabel 254"/>
    <w:rPr>
      <w:rFonts w:eastAsia="Arial" w:cs="Arial"/>
      <w:b w:val="0"/>
      <w:i w:val="0"/>
      <w:strike w:val="0"/>
      <w:dstrike w:val="0"/>
      <w:color w:val="000000"/>
      <w:position w:val="0"/>
      <w:sz w:val="22"/>
      <w:szCs w:val="22"/>
      <w:u w:val="none"/>
      <w:vertAlign w:val="baseline"/>
    </w:rPr>
  </w:style>
  <w:style w:type="character" w:customStyle="1" w:styleId="ListLabel255">
    <w:name w:val="ListLabel 255"/>
    <w:rPr>
      <w:rFonts w:eastAsia="Arial" w:cs="Arial"/>
      <w:b w:val="0"/>
      <w:i w:val="0"/>
      <w:strike w:val="0"/>
      <w:dstrike w:val="0"/>
      <w:color w:val="000000"/>
      <w:position w:val="0"/>
      <w:sz w:val="22"/>
      <w:szCs w:val="22"/>
      <w:u w:val="none"/>
      <w:vertAlign w:val="baseline"/>
    </w:rPr>
  </w:style>
  <w:style w:type="character" w:customStyle="1" w:styleId="ListLabel256">
    <w:name w:val="ListLabel 256"/>
    <w:rPr>
      <w:rFonts w:eastAsia="Arial" w:cs="Arial"/>
      <w:b w:val="0"/>
      <w:i w:val="0"/>
      <w:strike w:val="0"/>
      <w:dstrike w:val="0"/>
      <w:color w:val="000000"/>
      <w:position w:val="0"/>
      <w:sz w:val="22"/>
      <w:szCs w:val="22"/>
      <w:u w:val="none"/>
      <w:vertAlign w:val="baseline"/>
    </w:rPr>
  </w:style>
  <w:style w:type="character" w:customStyle="1" w:styleId="ListLabel257">
    <w:name w:val="ListLabel 257"/>
    <w:rPr>
      <w:rFonts w:eastAsia="Arial" w:cs="Arial"/>
      <w:b w:val="0"/>
      <w:i w:val="0"/>
      <w:strike w:val="0"/>
      <w:dstrike w:val="0"/>
      <w:color w:val="000000"/>
      <w:position w:val="0"/>
      <w:sz w:val="22"/>
      <w:szCs w:val="22"/>
      <w:u w:val="none"/>
      <w:vertAlign w:val="baseline"/>
    </w:rPr>
  </w:style>
  <w:style w:type="character" w:customStyle="1" w:styleId="ListLabel258">
    <w:name w:val="ListLabel 258"/>
    <w:rPr>
      <w:rFonts w:eastAsia="Arial" w:cs="Arial"/>
      <w:b w:val="0"/>
      <w:i w:val="0"/>
      <w:strike w:val="0"/>
      <w:dstrike w:val="0"/>
      <w:color w:val="000000"/>
      <w:position w:val="0"/>
      <w:sz w:val="22"/>
      <w:szCs w:val="22"/>
      <w:u w:val="none"/>
      <w:vertAlign w:val="baseline"/>
    </w:rPr>
  </w:style>
  <w:style w:type="character" w:customStyle="1" w:styleId="ListLabel259">
    <w:name w:val="ListLabel 259"/>
    <w:rPr>
      <w:rFonts w:eastAsia="Arial" w:cs="Arial"/>
      <w:b w:val="0"/>
      <w:i w:val="0"/>
      <w:strike w:val="0"/>
      <w:dstrike w:val="0"/>
      <w:color w:val="000000"/>
      <w:position w:val="0"/>
      <w:sz w:val="22"/>
      <w:szCs w:val="22"/>
      <w:u w:val="none"/>
      <w:vertAlign w:val="baseline"/>
    </w:rPr>
  </w:style>
  <w:style w:type="character" w:customStyle="1" w:styleId="ListLabel260">
    <w:name w:val="ListLabel 260"/>
    <w:rPr>
      <w:rFonts w:eastAsia="Arial" w:cs="Arial"/>
      <w:b w:val="0"/>
      <w:i w:val="0"/>
      <w:strike w:val="0"/>
      <w:dstrike w:val="0"/>
      <w:color w:val="000000"/>
      <w:position w:val="0"/>
      <w:sz w:val="22"/>
      <w:szCs w:val="22"/>
      <w:u w:val="none"/>
      <w:vertAlign w:val="baseline"/>
    </w:rPr>
  </w:style>
  <w:style w:type="character" w:customStyle="1" w:styleId="ListLabel261">
    <w:name w:val="ListLabel 261"/>
    <w:rPr>
      <w:rFonts w:eastAsia="Arial" w:cs="Arial"/>
      <w:b w:val="0"/>
      <w:i w:val="0"/>
      <w:strike w:val="0"/>
      <w:dstrike w:val="0"/>
      <w:color w:val="000000"/>
      <w:position w:val="0"/>
      <w:sz w:val="22"/>
      <w:szCs w:val="22"/>
      <w:u w:val="none"/>
      <w:vertAlign w:val="baseline"/>
    </w:rPr>
  </w:style>
  <w:style w:type="character" w:customStyle="1" w:styleId="ListLabel262">
    <w:name w:val="ListLabel 262"/>
    <w:rPr>
      <w:rFonts w:eastAsia="Arial" w:cs="Arial"/>
      <w:b w:val="0"/>
      <w:i w:val="0"/>
      <w:strike w:val="0"/>
      <w:dstrike w:val="0"/>
      <w:color w:val="000000"/>
      <w:position w:val="0"/>
      <w:sz w:val="22"/>
      <w:szCs w:val="22"/>
      <w:u w:val="none"/>
      <w:vertAlign w:val="baseline"/>
    </w:rPr>
  </w:style>
  <w:style w:type="character" w:customStyle="1" w:styleId="ListLabel263">
    <w:name w:val="ListLabel 263"/>
    <w:rPr>
      <w:rFonts w:eastAsia="Arial" w:cs="Arial"/>
      <w:b w:val="0"/>
      <w:i w:val="0"/>
      <w:strike w:val="0"/>
      <w:dstrike w:val="0"/>
      <w:color w:val="000000"/>
      <w:position w:val="0"/>
      <w:sz w:val="22"/>
      <w:szCs w:val="22"/>
      <w:u w:val="none"/>
      <w:vertAlign w:val="baseline"/>
    </w:rPr>
  </w:style>
  <w:style w:type="character" w:customStyle="1" w:styleId="ListLabel264">
    <w:name w:val="ListLabel 264"/>
    <w:rPr>
      <w:rFonts w:eastAsia="Arial" w:cs="Arial"/>
      <w:b w:val="0"/>
      <w:i w:val="0"/>
      <w:strike w:val="0"/>
      <w:dstrike w:val="0"/>
      <w:color w:val="000000"/>
      <w:position w:val="0"/>
      <w:sz w:val="22"/>
      <w:szCs w:val="22"/>
      <w:u w:val="none"/>
      <w:vertAlign w:val="baseline"/>
    </w:rPr>
  </w:style>
  <w:style w:type="character" w:customStyle="1" w:styleId="ListLabel265">
    <w:name w:val="ListLabel 265"/>
    <w:rPr>
      <w:rFonts w:eastAsia="Arial" w:cs="Arial"/>
      <w:b w:val="0"/>
      <w:i w:val="0"/>
      <w:strike w:val="0"/>
      <w:dstrike w:val="0"/>
      <w:color w:val="000000"/>
      <w:position w:val="0"/>
      <w:sz w:val="22"/>
      <w:szCs w:val="22"/>
      <w:u w:val="none"/>
      <w:vertAlign w:val="baseline"/>
    </w:rPr>
  </w:style>
  <w:style w:type="character" w:customStyle="1" w:styleId="ListLabel266">
    <w:name w:val="ListLabel 266"/>
    <w:rPr>
      <w:rFonts w:eastAsia="Arial" w:cs="Arial"/>
      <w:b w:val="0"/>
      <w:i w:val="0"/>
      <w:strike w:val="0"/>
      <w:dstrike w:val="0"/>
      <w:color w:val="000000"/>
      <w:position w:val="0"/>
      <w:sz w:val="22"/>
      <w:szCs w:val="22"/>
      <w:u w:val="none"/>
      <w:vertAlign w:val="baseline"/>
    </w:rPr>
  </w:style>
  <w:style w:type="character" w:customStyle="1" w:styleId="ListLabel267">
    <w:name w:val="ListLabel 267"/>
    <w:rPr>
      <w:rFonts w:eastAsia="Arial" w:cs="Arial"/>
      <w:b w:val="0"/>
      <w:i w:val="0"/>
      <w:strike w:val="0"/>
      <w:dstrike w:val="0"/>
      <w:color w:val="000000"/>
      <w:position w:val="0"/>
      <w:sz w:val="22"/>
      <w:szCs w:val="22"/>
      <w:u w:val="none"/>
      <w:vertAlign w:val="baseline"/>
    </w:rPr>
  </w:style>
  <w:style w:type="character" w:customStyle="1" w:styleId="ListLabel268">
    <w:name w:val="ListLabel 268"/>
    <w:rPr>
      <w:rFonts w:eastAsia="Arial" w:cs="Arial"/>
      <w:b w:val="0"/>
      <w:i w:val="0"/>
      <w:strike w:val="0"/>
      <w:dstrike w:val="0"/>
      <w:color w:val="000000"/>
      <w:position w:val="0"/>
      <w:sz w:val="22"/>
      <w:szCs w:val="22"/>
      <w:u w:val="none"/>
      <w:vertAlign w:val="baseline"/>
    </w:rPr>
  </w:style>
  <w:style w:type="character" w:customStyle="1" w:styleId="ListLabel269">
    <w:name w:val="ListLabel 269"/>
    <w:rPr>
      <w:rFonts w:eastAsia="Arial" w:cs="Arial"/>
      <w:b w:val="0"/>
      <w:i w:val="0"/>
      <w:strike w:val="0"/>
      <w:dstrike w:val="0"/>
      <w:color w:val="000000"/>
      <w:position w:val="0"/>
      <w:sz w:val="22"/>
      <w:szCs w:val="22"/>
      <w:u w:val="none"/>
      <w:vertAlign w:val="baseline"/>
    </w:rPr>
  </w:style>
  <w:style w:type="character" w:customStyle="1" w:styleId="ListLabel270">
    <w:name w:val="ListLabel 270"/>
    <w:rPr>
      <w:rFonts w:eastAsia="Arial" w:cs="Arial"/>
      <w:b w:val="0"/>
      <w:i w:val="0"/>
      <w:strike w:val="0"/>
      <w:dstrike w:val="0"/>
      <w:color w:val="000000"/>
      <w:position w:val="0"/>
      <w:sz w:val="22"/>
      <w:szCs w:val="22"/>
      <w:u w:val="none"/>
      <w:vertAlign w:val="baseline"/>
    </w:rPr>
  </w:style>
  <w:style w:type="character" w:customStyle="1" w:styleId="ListLabel271">
    <w:name w:val="ListLabel 271"/>
    <w:rPr>
      <w:rFonts w:eastAsia="Arial" w:cs="Arial"/>
      <w:b w:val="0"/>
      <w:i w:val="0"/>
      <w:strike w:val="0"/>
      <w:dstrike w:val="0"/>
      <w:color w:val="000000"/>
      <w:position w:val="0"/>
      <w:sz w:val="22"/>
      <w:szCs w:val="22"/>
      <w:u w:val="none"/>
      <w:vertAlign w:val="baseline"/>
    </w:rPr>
  </w:style>
  <w:style w:type="character" w:customStyle="1" w:styleId="ListLabel272">
    <w:name w:val="ListLabel 272"/>
    <w:rPr>
      <w:rFonts w:eastAsia="Arial" w:cs="Arial"/>
      <w:b w:val="0"/>
      <w:i w:val="0"/>
      <w:strike w:val="0"/>
      <w:dstrike w:val="0"/>
      <w:color w:val="000000"/>
      <w:position w:val="0"/>
      <w:sz w:val="22"/>
      <w:szCs w:val="22"/>
      <w:u w:val="none"/>
      <w:vertAlign w:val="baseline"/>
    </w:rPr>
  </w:style>
  <w:style w:type="character" w:customStyle="1" w:styleId="ListLabel273">
    <w:name w:val="ListLabel 273"/>
    <w:rPr>
      <w:rFonts w:eastAsia="Arial" w:cs="Arial"/>
      <w:b w:val="0"/>
      <w:i w:val="0"/>
      <w:strike w:val="0"/>
      <w:dstrike w:val="0"/>
      <w:color w:val="000000"/>
      <w:position w:val="0"/>
      <w:sz w:val="22"/>
      <w:szCs w:val="22"/>
      <w:u w:val="none"/>
      <w:vertAlign w:val="baseline"/>
    </w:rPr>
  </w:style>
  <w:style w:type="character" w:customStyle="1" w:styleId="ListLabel274">
    <w:name w:val="ListLabel 274"/>
    <w:rPr>
      <w:rFonts w:eastAsia="Arial" w:cs="Arial"/>
      <w:b w:val="0"/>
      <w:i w:val="0"/>
      <w:strike w:val="0"/>
      <w:dstrike w:val="0"/>
      <w:color w:val="000000"/>
      <w:position w:val="0"/>
      <w:sz w:val="22"/>
      <w:szCs w:val="22"/>
      <w:u w:val="none"/>
      <w:vertAlign w:val="baseline"/>
    </w:rPr>
  </w:style>
  <w:style w:type="character" w:customStyle="1" w:styleId="ListLabel275">
    <w:name w:val="ListLabel 275"/>
    <w:rPr>
      <w:rFonts w:eastAsia="Arial" w:cs="Arial"/>
      <w:b w:val="0"/>
      <w:i w:val="0"/>
      <w:strike w:val="0"/>
      <w:dstrike w:val="0"/>
      <w:color w:val="000000"/>
      <w:position w:val="0"/>
      <w:sz w:val="22"/>
      <w:szCs w:val="22"/>
      <w:u w:val="none"/>
      <w:vertAlign w:val="baseline"/>
    </w:rPr>
  </w:style>
  <w:style w:type="character" w:customStyle="1" w:styleId="ListLabel276">
    <w:name w:val="ListLabel 276"/>
    <w:rPr>
      <w:rFonts w:eastAsia="Arial" w:cs="Arial"/>
      <w:b w:val="0"/>
      <w:i w:val="0"/>
      <w:strike w:val="0"/>
      <w:dstrike w:val="0"/>
      <w:color w:val="000000"/>
      <w:position w:val="0"/>
      <w:sz w:val="22"/>
      <w:szCs w:val="22"/>
      <w:u w:val="none"/>
      <w:vertAlign w:val="baseline"/>
    </w:rPr>
  </w:style>
  <w:style w:type="character" w:customStyle="1" w:styleId="ListLabel277">
    <w:name w:val="ListLabel 277"/>
    <w:rPr>
      <w:rFonts w:eastAsia="Arial" w:cs="Arial"/>
      <w:b w:val="0"/>
      <w:i w:val="0"/>
      <w:strike w:val="0"/>
      <w:dstrike w:val="0"/>
      <w:color w:val="000000"/>
      <w:position w:val="0"/>
      <w:sz w:val="22"/>
      <w:szCs w:val="22"/>
      <w:u w:val="none"/>
      <w:vertAlign w:val="baseline"/>
    </w:rPr>
  </w:style>
  <w:style w:type="character" w:customStyle="1" w:styleId="ListLabel278">
    <w:name w:val="ListLabel 278"/>
    <w:rPr>
      <w:rFonts w:eastAsia="Arial" w:cs="Arial"/>
      <w:b w:val="0"/>
      <w:i w:val="0"/>
      <w:strike w:val="0"/>
      <w:dstrike w:val="0"/>
      <w:color w:val="000000"/>
      <w:position w:val="0"/>
      <w:sz w:val="22"/>
      <w:szCs w:val="22"/>
      <w:u w:val="none"/>
      <w:vertAlign w:val="baseline"/>
    </w:rPr>
  </w:style>
  <w:style w:type="character" w:customStyle="1" w:styleId="ListLabel279">
    <w:name w:val="ListLabel 279"/>
    <w:rPr>
      <w:rFonts w:eastAsia="Arial" w:cs="Arial"/>
      <w:b w:val="0"/>
      <w:i w:val="0"/>
      <w:strike w:val="0"/>
      <w:dstrike w:val="0"/>
      <w:color w:val="000000"/>
      <w:position w:val="0"/>
      <w:sz w:val="22"/>
      <w:szCs w:val="22"/>
      <w:u w:val="none"/>
      <w:vertAlign w:val="baseline"/>
    </w:rPr>
  </w:style>
  <w:style w:type="character" w:customStyle="1" w:styleId="ListLabel280">
    <w:name w:val="ListLabel 280"/>
    <w:rPr>
      <w:rFonts w:eastAsia="Arial" w:cs="Arial"/>
      <w:b w:val="0"/>
      <w:i w:val="0"/>
      <w:strike w:val="0"/>
      <w:dstrike w:val="0"/>
      <w:color w:val="000000"/>
      <w:position w:val="0"/>
      <w:sz w:val="22"/>
      <w:szCs w:val="22"/>
      <w:u w:val="none"/>
      <w:vertAlign w:val="baseline"/>
    </w:rPr>
  </w:style>
  <w:style w:type="character" w:customStyle="1" w:styleId="ListLabel281">
    <w:name w:val="ListLabel 281"/>
    <w:rPr>
      <w:rFonts w:eastAsia="Arial" w:cs="Arial"/>
      <w:b w:val="0"/>
      <w:i w:val="0"/>
      <w:strike w:val="0"/>
      <w:dstrike w:val="0"/>
      <w:color w:val="000000"/>
      <w:position w:val="0"/>
      <w:sz w:val="22"/>
      <w:szCs w:val="22"/>
      <w:u w:val="none"/>
      <w:vertAlign w:val="baseline"/>
    </w:rPr>
  </w:style>
  <w:style w:type="character" w:customStyle="1" w:styleId="ListLabel282">
    <w:name w:val="ListLabel 282"/>
    <w:rPr>
      <w:rFonts w:eastAsia="Arial" w:cs="Arial"/>
      <w:b w:val="0"/>
      <w:i w:val="0"/>
      <w:strike w:val="0"/>
      <w:dstrike w:val="0"/>
      <w:color w:val="000000"/>
      <w:position w:val="0"/>
      <w:sz w:val="22"/>
      <w:szCs w:val="22"/>
      <w:u w:val="none"/>
      <w:vertAlign w:val="baseline"/>
    </w:rPr>
  </w:style>
  <w:style w:type="character" w:customStyle="1" w:styleId="ListLabel283">
    <w:name w:val="ListLabel 283"/>
    <w:rPr>
      <w:rFonts w:eastAsia="Arial" w:cs="Arial"/>
      <w:b w:val="0"/>
      <w:i w:val="0"/>
      <w:strike w:val="0"/>
      <w:dstrike w:val="0"/>
      <w:color w:val="000000"/>
      <w:position w:val="0"/>
      <w:sz w:val="22"/>
      <w:szCs w:val="22"/>
      <w:u w:val="none"/>
      <w:vertAlign w:val="baseline"/>
    </w:rPr>
  </w:style>
  <w:style w:type="character" w:customStyle="1" w:styleId="ListLabel284">
    <w:name w:val="ListLabel 284"/>
    <w:rPr>
      <w:rFonts w:eastAsia="Arial" w:cs="Arial"/>
      <w:b w:val="0"/>
      <w:i w:val="0"/>
      <w:strike w:val="0"/>
      <w:dstrike w:val="0"/>
      <w:color w:val="000000"/>
      <w:position w:val="0"/>
      <w:sz w:val="22"/>
      <w:szCs w:val="22"/>
      <w:u w:val="none"/>
      <w:vertAlign w:val="baseline"/>
    </w:rPr>
  </w:style>
  <w:style w:type="character" w:customStyle="1" w:styleId="ListLabel285">
    <w:name w:val="ListLabel 285"/>
    <w:rPr>
      <w:rFonts w:eastAsia="Arial" w:cs="Arial"/>
      <w:b w:val="0"/>
      <w:i w:val="0"/>
      <w:strike w:val="0"/>
      <w:dstrike w:val="0"/>
      <w:color w:val="000000"/>
      <w:position w:val="0"/>
      <w:sz w:val="22"/>
      <w:szCs w:val="22"/>
      <w:u w:val="none"/>
      <w:vertAlign w:val="baseline"/>
    </w:rPr>
  </w:style>
  <w:style w:type="character" w:customStyle="1" w:styleId="ListLabel286">
    <w:name w:val="ListLabel 286"/>
    <w:rPr>
      <w:rFonts w:eastAsia="Arial" w:cs="Arial"/>
      <w:b w:val="0"/>
      <w:i w:val="0"/>
      <w:strike w:val="0"/>
      <w:dstrike w:val="0"/>
      <w:color w:val="000000"/>
      <w:position w:val="0"/>
      <w:sz w:val="22"/>
      <w:szCs w:val="22"/>
      <w:u w:val="none"/>
      <w:vertAlign w:val="baseline"/>
    </w:rPr>
  </w:style>
  <w:style w:type="character" w:customStyle="1" w:styleId="ListLabel287">
    <w:name w:val="ListLabel 287"/>
    <w:rPr>
      <w:rFonts w:eastAsia="Arial" w:cs="Arial"/>
      <w:b w:val="0"/>
      <w:i w:val="0"/>
      <w:strike w:val="0"/>
      <w:dstrike w:val="0"/>
      <w:color w:val="000000"/>
      <w:position w:val="0"/>
      <w:sz w:val="22"/>
      <w:szCs w:val="22"/>
      <w:u w:val="none"/>
      <w:vertAlign w:val="baseline"/>
    </w:rPr>
  </w:style>
  <w:style w:type="character" w:customStyle="1" w:styleId="ListLabel288">
    <w:name w:val="ListLabel 288"/>
    <w:rPr>
      <w:rFonts w:eastAsia="Arial" w:cs="Arial"/>
      <w:b w:val="0"/>
      <w:i w:val="0"/>
      <w:strike w:val="0"/>
      <w:dstrike w:val="0"/>
      <w:color w:val="000000"/>
      <w:position w:val="0"/>
      <w:sz w:val="22"/>
      <w:szCs w:val="22"/>
      <w:u w:val="none"/>
      <w:vertAlign w:val="baseline"/>
    </w:rPr>
  </w:style>
  <w:style w:type="character" w:customStyle="1" w:styleId="ListLabel289">
    <w:name w:val="ListLabel 289"/>
    <w:rPr>
      <w:rFonts w:eastAsia="Arial" w:cs="Arial"/>
      <w:b w:val="0"/>
      <w:i w:val="0"/>
      <w:strike w:val="0"/>
      <w:dstrike w:val="0"/>
      <w:color w:val="000000"/>
      <w:position w:val="0"/>
      <w:sz w:val="22"/>
      <w:szCs w:val="22"/>
      <w:u w:val="none"/>
      <w:vertAlign w:val="baseline"/>
    </w:rPr>
  </w:style>
  <w:style w:type="character" w:customStyle="1" w:styleId="ListLabel290">
    <w:name w:val="ListLabel 290"/>
    <w:rPr>
      <w:rFonts w:eastAsia="Arial" w:cs="Arial"/>
      <w:b w:val="0"/>
      <w:i w:val="0"/>
      <w:strike w:val="0"/>
      <w:dstrike w:val="0"/>
      <w:color w:val="000000"/>
      <w:position w:val="0"/>
      <w:sz w:val="22"/>
      <w:szCs w:val="22"/>
      <w:u w:val="none"/>
      <w:vertAlign w:val="baseline"/>
    </w:rPr>
  </w:style>
  <w:style w:type="character" w:customStyle="1" w:styleId="ListLabel291">
    <w:name w:val="ListLabel 291"/>
    <w:rPr>
      <w:rFonts w:eastAsia="Arial" w:cs="Arial"/>
      <w:b w:val="0"/>
      <w:i w:val="0"/>
      <w:strike w:val="0"/>
      <w:dstrike w:val="0"/>
      <w:color w:val="000000"/>
      <w:position w:val="0"/>
      <w:sz w:val="22"/>
      <w:szCs w:val="22"/>
      <w:u w:val="none"/>
      <w:vertAlign w:val="baseline"/>
    </w:rPr>
  </w:style>
  <w:style w:type="character" w:customStyle="1" w:styleId="ListLabel292">
    <w:name w:val="ListLabel 292"/>
    <w:rPr>
      <w:rFonts w:eastAsia="Arial" w:cs="Arial"/>
      <w:b w:val="0"/>
      <w:i w:val="0"/>
      <w:strike w:val="0"/>
      <w:dstrike w:val="0"/>
      <w:color w:val="000000"/>
      <w:position w:val="0"/>
      <w:sz w:val="22"/>
      <w:szCs w:val="22"/>
      <w:u w:val="none"/>
      <w:vertAlign w:val="baseline"/>
    </w:rPr>
  </w:style>
  <w:style w:type="character" w:customStyle="1" w:styleId="ListLabel293">
    <w:name w:val="ListLabel 293"/>
    <w:rPr>
      <w:rFonts w:eastAsia="Arial" w:cs="Arial"/>
      <w:b w:val="0"/>
      <w:i w:val="0"/>
      <w:strike w:val="0"/>
      <w:dstrike w:val="0"/>
      <w:color w:val="000000"/>
      <w:position w:val="0"/>
      <w:sz w:val="22"/>
      <w:szCs w:val="22"/>
      <w:u w:val="none"/>
      <w:vertAlign w:val="baseline"/>
    </w:rPr>
  </w:style>
  <w:style w:type="character" w:customStyle="1" w:styleId="ListLabel294">
    <w:name w:val="ListLabel 294"/>
    <w:rPr>
      <w:rFonts w:eastAsia="Arial" w:cs="Arial"/>
      <w:b w:val="0"/>
      <w:i w:val="0"/>
      <w:strike w:val="0"/>
      <w:dstrike w:val="0"/>
      <w:color w:val="000000"/>
      <w:position w:val="0"/>
      <w:sz w:val="22"/>
      <w:szCs w:val="22"/>
      <w:u w:val="none"/>
      <w:vertAlign w:val="baseline"/>
    </w:rPr>
  </w:style>
  <w:style w:type="character" w:customStyle="1" w:styleId="ListLabel295">
    <w:name w:val="ListLabel 295"/>
    <w:rPr>
      <w:rFonts w:eastAsia="Arial" w:cs="Arial"/>
      <w:b w:val="0"/>
      <w:i w:val="0"/>
      <w:strike w:val="0"/>
      <w:dstrike w:val="0"/>
      <w:color w:val="000000"/>
      <w:position w:val="0"/>
      <w:sz w:val="22"/>
      <w:szCs w:val="22"/>
      <w:u w:val="none"/>
      <w:vertAlign w:val="baseline"/>
    </w:rPr>
  </w:style>
  <w:style w:type="character" w:customStyle="1" w:styleId="ListLabel296">
    <w:name w:val="ListLabel 296"/>
    <w:rPr>
      <w:rFonts w:eastAsia="Arial" w:cs="Arial"/>
      <w:b w:val="0"/>
      <w:i w:val="0"/>
      <w:strike w:val="0"/>
      <w:dstrike w:val="0"/>
      <w:color w:val="000000"/>
      <w:position w:val="0"/>
      <w:sz w:val="22"/>
      <w:szCs w:val="22"/>
      <w:u w:val="none"/>
      <w:vertAlign w:val="baseline"/>
    </w:rPr>
  </w:style>
  <w:style w:type="character" w:customStyle="1" w:styleId="ListLabel297">
    <w:name w:val="ListLabel 297"/>
    <w:rPr>
      <w:rFonts w:eastAsia="Arial" w:cs="Arial"/>
      <w:b w:val="0"/>
      <w:i w:val="0"/>
      <w:strike w:val="0"/>
      <w:dstrike w:val="0"/>
      <w:color w:val="000000"/>
      <w:position w:val="0"/>
      <w:sz w:val="22"/>
      <w:szCs w:val="22"/>
      <w:u w:val="none"/>
      <w:vertAlign w:val="baseline"/>
    </w:rPr>
  </w:style>
  <w:style w:type="character" w:customStyle="1" w:styleId="ListLabel298">
    <w:name w:val="ListLabel 298"/>
    <w:rPr>
      <w:rFonts w:eastAsia="Arial" w:cs="Arial"/>
      <w:b w:val="0"/>
      <w:i w:val="0"/>
      <w:strike w:val="0"/>
      <w:dstrike w:val="0"/>
      <w:color w:val="000000"/>
      <w:position w:val="0"/>
      <w:sz w:val="22"/>
      <w:szCs w:val="22"/>
      <w:u w:val="none"/>
      <w:vertAlign w:val="baseline"/>
    </w:rPr>
  </w:style>
  <w:style w:type="character" w:customStyle="1" w:styleId="ListLabel299">
    <w:name w:val="ListLabel 299"/>
    <w:rPr>
      <w:rFonts w:eastAsia="Arial" w:cs="Arial"/>
      <w:b w:val="0"/>
      <w:i w:val="0"/>
      <w:strike w:val="0"/>
      <w:dstrike w:val="0"/>
      <w:color w:val="000000"/>
      <w:position w:val="0"/>
      <w:sz w:val="22"/>
      <w:szCs w:val="22"/>
      <w:u w:val="none"/>
      <w:vertAlign w:val="baseline"/>
    </w:rPr>
  </w:style>
  <w:style w:type="character" w:customStyle="1" w:styleId="ListLabel300">
    <w:name w:val="ListLabel 300"/>
    <w:rPr>
      <w:rFonts w:eastAsia="Arial" w:cs="Arial"/>
      <w:b w:val="0"/>
      <w:i w:val="0"/>
      <w:strike w:val="0"/>
      <w:dstrike w:val="0"/>
      <w:color w:val="000000"/>
      <w:position w:val="0"/>
      <w:sz w:val="22"/>
      <w:szCs w:val="22"/>
      <w:u w:val="none"/>
      <w:vertAlign w:val="baseline"/>
    </w:rPr>
  </w:style>
  <w:style w:type="character" w:customStyle="1" w:styleId="ListLabel301">
    <w:name w:val="ListLabel 301"/>
    <w:rPr>
      <w:rFonts w:eastAsia="Arial" w:cs="Arial"/>
      <w:b w:val="0"/>
      <w:i w:val="0"/>
      <w:strike w:val="0"/>
      <w:dstrike w:val="0"/>
      <w:color w:val="000000"/>
      <w:position w:val="0"/>
      <w:sz w:val="22"/>
      <w:szCs w:val="22"/>
      <w:u w:val="none"/>
      <w:vertAlign w:val="baseline"/>
    </w:rPr>
  </w:style>
  <w:style w:type="character" w:customStyle="1" w:styleId="ListLabel302">
    <w:name w:val="ListLabel 302"/>
    <w:rPr>
      <w:rFonts w:eastAsia="Arial" w:cs="Arial"/>
      <w:b w:val="0"/>
      <w:i w:val="0"/>
      <w:strike w:val="0"/>
      <w:dstrike w:val="0"/>
      <w:color w:val="000000"/>
      <w:position w:val="0"/>
      <w:sz w:val="22"/>
      <w:szCs w:val="22"/>
      <w:u w:val="none"/>
      <w:vertAlign w:val="baseline"/>
    </w:rPr>
  </w:style>
  <w:style w:type="character" w:customStyle="1" w:styleId="ListLabel303">
    <w:name w:val="ListLabel 303"/>
    <w:rPr>
      <w:rFonts w:eastAsia="Arial" w:cs="Arial"/>
      <w:b w:val="0"/>
      <w:i w:val="0"/>
      <w:strike w:val="0"/>
      <w:dstrike w:val="0"/>
      <w:color w:val="000000"/>
      <w:position w:val="0"/>
      <w:sz w:val="22"/>
      <w:szCs w:val="22"/>
      <w:u w:val="none"/>
      <w:vertAlign w:val="baseline"/>
    </w:rPr>
  </w:style>
  <w:style w:type="character" w:customStyle="1" w:styleId="ListLabel304">
    <w:name w:val="ListLabel 304"/>
    <w:rPr>
      <w:rFonts w:eastAsia="Arial" w:cs="Arial"/>
      <w:b w:val="0"/>
      <w:i w:val="0"/>
      <w:strike w:val="0"/>
      <w:dstrike w:val="0"/>
      <w:color w:val="000000"/>
      <w:position w:val="0"/>
      <w:sz w:val="22"/>
      <w:szCs w:val="22"/>
      <w:u w:val="none"/>
      <w:vertAlign w:val="baseline"/>
    </w:rPr>
  </w:style>
  <w:style w:type="character" w:customStyle="1" w:styleId="ListLabel305">
    <w:name w:val="ListLabel 305"/>
    <w:rPr>
      <w:rFonts w:eastAsia="Arial" w:cs="Arial"/>
      <w:b w:val="0"/>
      <w:i w:val="0"/>
      <w:strike w:val="0"/>
      <w:dstrike w:val="0"/>
      <w:color w:val="000000"/>
      <w:position w:val="0"/>
      <w:sz w:val="22"/>
      <w:szCs w:val="22"/>
      <w:u w:val="none"/>
      <w:vertAlign w:val="baseline"/>
    </w:rPr>
  </w:style>
  <w:style w:type="character" w:customStyle="1" w:styleId="ListLabel306">
    <w:name w:val="ListLabel 306"/>
    <w:rPr>
      <w:rFonts w:eastAsia="Arial" w:cs="Arial"/>
      <w:b w:val="0"/>
      <w:i w:val="0"/>
      <w:strike w:val="0"/>
      <w:dstrike w:val="0"/>
      <w:color w:val="000000"/>
      <w:position w:val="0"/>
      <w:sz w:val="22"/>
      <w:szCs w:val="22"/>
      <w:u w:val="none"/>
      <w:vertAlign w:val="baseline"/>
    </w:rPr>
  </w:style>
  <w:style w:type="character" w:customStyle="1" w:styleId="ListLabel307">
    <w:name w:val="ListLabel 307"/>
    <w:rPr>
      <w:rFonts w:eastAsia="Arial" w:cs="Arial"/>
      <w:b w:val="0"/>
      <w:i w:val="0"/>
      <w:strike w:val="0"/>
      <w:dstrike w:val="0"/>
      <w:color w:val="000000"/>
      <w:position w:val="0"/>
      <w:sz w:val="22"/>
      <w:szCs w:val="22"/>
      <w:u w:val="none"/>
      <w:vertAlign w:val="baseline"/>
    </w:rPr>
  </w:style>
  <w:style w:type="character" w:customStyle="1" w:styleId="ListLabel308">
    <w:name w:val="ListLabel 308"/>
    <w:rPr>
      <w:rFonts w:eastAsia="Arial" w:cs="Arial"/>
      <w:b w:val="0"/>
      <w:i w:val="0"/>
      <w:strike w:val="0"/>
      <w:dstrike w:val="0"/>
      <w:color w:val="000000"/>
      <w:position w:val="0"/>
      <w:sz w:val="22"/>
      <w:szCs w:val="22"/>
      <w:u w:val="none"/>
      <w:vertAlign w:val="baseline"/>
    </w:rPr>
  </w:style>
  <w:style w:type="character" w:customStyle="1" w:styleId="ListLabel309">
    <w:name w:val="ListLabel 309"/>
    <w:rPr>
      <w:rFonts w:eastAsia="Arial" w:cs="Arial"/>
      <w:b w:val="0"/>
      <w:i w:val="0"/>
      <w:strike w:val="0"/>
      <w:dstrike w:val="0"/>
      <w:color w:val="000000"/>
      <w:position w:val="0"/>
      <w:sz w:val="22"/>
      <w:szCs w:val="22"/>
      <w:u w:val="none"/>
      <w:vertAlign w:val="baseline"/>
    </w:rPr>
  </w:style>
  <w:style w:type="character" w:customStyle="1" w:styleId="ListLabel310">
    <w:name w:val="ListLabel 310"/>
    <w:rPr>
      <w:rFonts w:eastAsia="Arial" w:cs="Arial"/>
      <w:b w:val="0"/>
      <w:i w:val="0"/>
      <w:strike w:val="0"/>
      <w:dstrike w:val="0"/>
      <w:color w:val="000000"/>
      <w:position w:val="0"/>
      <w:sz w:val="22"/>
      <w:szCs w:val="22"/>
      <w:u w:val="none"/>
      <w:vertAlign w:val="baseline"/>
    </w:rPr>
  </w:style>
  <w:style w:type="character" w:customStyle="1" w:styleId="ListLabel311">
    <w:name w:val="ListLabel 311"/>
    <w:rPr>
      <w:rFonts w:eastAsia="Arial" w:cs="Arial"/>
      <w:b w:val="0"/>
      <w:i w:val="0"/>
      <w:strike w:val="0"/>
      <w:dstrike w:val="0"/>
      <w:color w:val="000000"/>
      <w:position w:val="0"/>
      <w:sz w:val="22"/>
      <w:szCs w:val="22"/>
      <w:u w:val="none"/>
      <w:vertAlign w:val="baseline"/>
    </w:rPr>
  </w:style>
  <w:style w:type="character" w:customStyle="1" w:styleId="ListLabel312">
    <w:name w:val="ListLabel 312"/>
    <w:rPr>
      <w:rFonts w:eastAsia="Arial" w:cs="Arial"/>
      <w:b w:val="0"/>
      <w:i w:val="0"/>
      <w:strike w:val="0"/>
      <w:dstrike w:val="0"/>
      <w:color w:val="000000"/>
      <w:position w:val="0"/>
      <w:sz w:val="22"/>
      <w:szCs w:val="22"/>
      <w:u w:val="none"/>
      <w:vertAlign w:val="baseline"/>
    </w:rPr>
  </w:style>
  <w:style w:type="character" w:customStyle="1" w:styleId="ListLabel313">
    <w:name w:val="ListLabel 313"/>
    <w:rPr>
      <w:rFonts w:eastAsia="Arial" w:cs="Arial"/>
      <w:b w:val="0"/>
      <w:i w:val="0"/>
      <w:strike w:val="0"/>
      <w:dstrike w:val="0"/>
      <w:color w:val="000000"/>
      <w:position w:val="0"/>
      <w:sz w:val="22"/>
      <w:szCs w:val="22"/>
      <w:u w:val="none"/>
      <w:vertAlign w:val="baseline"/>
    </w:rPr>
  </w:style>
  <w:style w:type="character" w:customStyle="1" w:styleId="ListLabel314">
    <w:name w:val="ListLabel 314"/>
    <w:rPr>
      <w:rFonts w:eastAsia="Arial" w:cs="Arial"/>
      <w:b w:val="0"/>
      <w:i w:val="0"/>
      <w:strike w:val="0"/>
      <w:dstrike w:val="0"/>
      <w:color w:val="000000"/>
      <w:position w:val="0"/>
      <w:sz w:val="22"/>
      <w:szCs w:val="22"/>
      <w:u w:val="none"/>
      <w:vertAlign w:val="baseline"/>
    </w:rPr>
  </w:style>
  <w:style w:type="character" w:customStyle="1" w:styleId="ListLabel315">
    <w:name w:val="ListLabel 315"/>
    <w:rPr>
      <w:rFonts w:eastAsia="Arial" w:cs="Arial"/>
      <w:b w:val="0"/>
      <w:i w:val="0"/>
      <w:strike w:val="0"/>
      <w:dstrike w:val="0"/>
      <w:color w:val="000000"/>
      <w:position w:val="0"/>
      <w:sz w:val="22"/>
      <w:szCs w:val="22"/>
      <w:u w:val="none"/>
      <w:vertAlign w:val="baseline"/>
    </w:rPr>
  </w:style>
  <w:style w:type="character" w:customStyle="1" w:styleId="ListLabel316">
    <w:name w:val="ListLabel 316"/>
    <w:rPr>
      <w:rFonts w:eastAsia="Arial" w:cs="Arial"/>
      <w:b w:val="0"/>
      <w:i w:val="0"/>
      <w:strike w:val="0"/>
      <w:dstrike w:val="0"/>
      <w:color w:val="000000"/>
      <w:position w:val="0"/>
      <w:sz w:val="22"/>
      <w:szCs w:val="22"/>
      <w:u w:val="none"/>
      <w:vertAlign w:val="baseline"/>
    </w:rPr>
  </w:style>
  <w:style w:type="character" w:customStyle="1" w:styleId="ListLabel317">
    <w:name w:val="ListLabel 317"/>
    <w:rPr>
      <w:rFonts w:eastAsia="Arial" w:cs="Arial"/>
      <w:b w:val="0"/>
      <w:i w:val="0"/>
      <w:strike w:val="0"/>
      <w:dstrike w:val="0"/>
      <w:color w:val="000000"/>
      <w:position w:val="0"/>
      <w:sz w:val="22"/>
      <w:szCs w:val="22"/>
      <w:u w:val="none"/>
      <w:vertAlign w:val="baseline"/>
    </w:rPr>
  </w:style>
  <w:style w:type="character" w:customStyle="1" w:styleId="ListLabel318">
    <w:name w:val="ListLabel 318"/>
    <w:rPr>
      <w:rFonts w:eastAsia="Arial" w:cs="Arial"/>
      <w:b w:val="0"/>
      <w:i w:val="0"/>
      <w:strike w:val="0"/>
      <w:dstrike w:val="0"/>
      <w:color w:val="000000"/>
      <w:position w:val="0"/>
      <w:sz w:val="22"/>
      <w:szCs w:val="22"/>
      <w:u w:val="none"/>
      <w:vertAlign w:val="baseline"/>
    </w:rPr>
  </w:style>
  <w:style w:type="character" w:customStyle="1" w:styleId="ListLabel319">
    <w:name w:val="ListLabel 319"/>
    <w:rPr>
      <w:rFonts w:eastAsia="Arial" w:cs="Arial"/>
      <w:b w:val="0"/>
      <w:i w:val="0"/>
      <w:strike w:val="0"/>
      <w:dstrike w:val="0"/>
      <w:color w:val="000000"/>
      <w:position w:val="0"/>
      <w:sz w:val="22"/>
      <w:szCs w:val="22"/>
      <w:u w:val="none"/>
      <w:vertAlign w:val="baseline"/>
    </w:rPr>
  </w:style>
  <w:style w:type="character" w:customStyle="1" w:styleId="ListLabel320">
    <w:name w:val="ListLabel 320"/>
    <w:rPr>
      <w:rFonts w:eastAsia="Arial" w:cs="Arial"/>
      <w:b w:val="0"/>
      <w:i w:val="0"/>
      <w:strike w:val="0"/>
      <w:dstrike w:val="0"/>
      <w:color w:val="000000"/>
      <w:position w:val="0"/>
      <w:sz w:val="22"/>
      <w:szCs w:val="22"/>
      <w:u w:val="none"/>
      <w:vertAlign w:val="baseline"/>
    </w:rPr>
  </w:style>
  <w:style w:type="character" w:customStyle="1" w:styleId="ListLabel321">
    <w:name w:val="ListLabel 321"/>
    <w:rPr>
      <w:rFonts w:eastAsia="Arial" w:cs="Arial"/>
      <w:b w:val="0"/>
      <w:i w:val="0"/>
      <w:strike w:val="0"/>
      <w:dstrike w:val="0"/>
      <w:color w:val="000000"/>
      <w:position w:val="0"/>
      <w:sz w:val="22"/>
      <w:szCs w:val="22"/>
      <w:u w:val="none"/>
      <w:vertAlign w:val="baseline"/>
    </w:rPr>
  </w:style>
  <w:style w:type="character" w:customStyle="1" w:styleId="ListLabel322">
    <w:name w:val="ListLabel 322"/>
    <w:rPr>
      <w:rFonts w:eastAsia="Arial" w:cs="Arial"/>
      <w:b w:val="0"/>
      <w:i w:val="0"/>
      <w:strike w:val="0"/>
      <w:dstrike w:val="0"/>
      <w:color w:val="000000"/>
      <w:position w:val="0"/>
      <w:sz w:val="22"/>
      <w:szCs w:val="22"/>
      <w:u w:val="none"/>
      <w:vertAlign w:val="baseline"/>
    </w:rPr>
  </w:style>
  <w:style w:type="character" w:customStyle="1" w:styleId="ListLabel323">
    <w:name w:val="ListLabel 323"/>
    <w:rPr>
      <w:rFonts w:eastAsia="Arial" w:cs="Arial"/>
      <w:b w:val="0"/>
      <w:i w:val="0"/>
      <w:strike w:val="0"/>
      <w:dstrike w:val="0"/>
      <w:color w:val="000000"/>
      <w:position w:val="0"/>
      <w:sz w:val="22"/>
      <w:szCs w:val="22"/>
      <w:u w:val="none"/>
      <w:vertAlign w:val="baseline"/>
    </w:rPr>
  </w:style>
  <w:style w:type="character" w:customStyle="1" w:styleId="ListLabel324">
    <w:name w:val="ListLabel 324"/>
    <w:rPr>
      <w:rFonts w:eastAsia="Arial" w:cs="Arial"/>
      <w:b w:val="0"/>
      <w:i w:val="0"/>
      <w:strike w:val="0"/>
      <w:dstrike w:val="0"/>
      <w:color w:val="000000"/>
      <w:position w:val="0"/>
      <w:sz w:val="22"/>
      <w:szCs w:val="22"/>
      <w:u w:val="none"/>
      <w:vertAlign w:val="baseline"/>
    </w:rPr>
  </w:style>
  <w:style w:type="character" w:customStyle="1" w:styleId="ListLabel325">
    <w:name w:val="ListLabel 325"/>
    <w:rPr>
      <w:rFonts w:eastAsia="Arial" w:cs="Arial"/>
      <w:b w:val="0"/>
      <w:i w:val="0"/>
      <w:strike w:val="0"/>
      <w:dstrike w:val="0"/>
      <w:color w:val="000000"/>
      <w:position w:val="0"/>
      <w:sz w:val="22"/>
      <w:szCs w:val="22"/>
      <w:u w:val="none"/>
      <w:vertAlign w:val="baseline"/>
    </w:rPr>
  </w:style>
  <w:style w:type="character" w:customStyle="1" w:styleId="ListLabel326">
    <w:name w:val="ListLabel 326"/>
    <w:rPr>
      <w:rFonts w:eastAsia="Arial" w:cs="Arial"/>
      <w:b w:val="0"/>
      <w:i w:val="0"/>
      <w:strike w:val="0"/>
      <w:dstrike w:val="0"/>
      <w:color w:val="000000"/>
      <w:position w:val="0"/>
      <w:sz w:val="22"/>
      <w:szCs w:val="22"/>
      <w:u w:val="none"/>
      <w:vertAlign w:val="baseline"/>
    </w:rPr>
  </w:style>
  <w:style w:type="character" w:customStyle="1" w:styleId="ListLabel327">
    <w:name w:val="ListLabel 327"/>
    <w:rPr>
      <w:rFonts w:eastAsia="Arial" w:cs="Arial"/>
      <w:b w:val="0"/>
      <w:i w:val="0"/>
      <w:strike w:val="0"/>
      <w:dstrike w:val="0"/>
      <w:color w:val="000000"/>
      <w:position w:val="0"/>
      <w:sz w:val="22"/>
      <w:szCs w:val="22"/>
      <w:u w:val="none"/>
      <w:vertAlign w:val="baseline"/>
    </w:rPr>
  </w:style>
  <w:style w:type="character" w:customStyle="1" w:styleId="ListLabel328">
    <w:name w:val="ListLabel 328"/>
    <w:rPr>
      <w:rFonts w:eastAsia="Arial" w:cs="Arial"/>
      <w:b w:val="0"/>
      <w:i w:val="0"/>
      <w:strike w:val="0"/>
      <w:dstrike w:val="0"/>
      <w:color w:val="000000"/>
      <w:position w:val="0"/>
      <w:sz w:val="22"/>
      <w:szCs w:val="22"/>
      <w:u w:val="none"/>
      <w:vertAlign w:val="baseline"/>
    </w:rPr>
  </w:style>
  <w:style w:type="character" w:customStyle="1" w:styleId="ListLabel329">
    <w:name w:val="ListLabel 329"/>
    <w:rPr>
      <w:rFonts w:eastAsia="Arial" w:cs="Arial"/>
      <w:b w:val="0"/>
      <w:i w:val="0"/>
      <w:strike w:val="0"/>
      <w:dstrike w:val="0"/>
      <w:color w:val="000000"/>
      <w:position w:val="0"/>
      <w:sz w:val="22"/>
      <w:szCs w:val="22"/>
      <w:u w:val="none"/>
      <w:vertAlign w:val="baseline"/>
    </w:rPr>
  </w:style>
  <w:style w:type="character" w:customStyle="1" w:styleId="ListLabel330">
    <w:name w:val="ListLabel 330"/>
    <w:rPr>
      <w:rFonts w:eastAsia="Arial" w:cs="Arial"/>
      <w:b w:val="0"/>
      <w:i w:val="0"/>
      <w:strike w:val="0"/>
      <w:dstrike w:val="0"/>
      <w:color w:val="000000"/>
      <w:position w:val="0"/>
      <w:sz w:val="22"/>
      <w:szCs w:val="22"/>
      <w:u w:val="none"/>
      <w:vertAlign w:val="baseline"/>
    </w:rPr>
  </w:style>
  <w:style w:type="character" w:customStyle="1" w:styleId="ListLabel331">
    <w:name w:val="ListLabel 331"/>
    <w:rPr>
      <w:rFonts w:eastAsia="Arial" w:cs="Arial"/>
      <w:b w:val="0"/>
      <w:i w:val="0"/>
      <w:strike w:val="0"/>
      <w:dstrike w:val="0"/>
      <w:color w:val="000000"/>
      <w:position w:val="0"/>
      <w:sz w:val="22"/>
      <w:szCs w:val="22"/>
      <w:u w:val="none"/>
      <w:vertAlign w:val="baseline"/>
    </w:rPr>
  </w:style>
  <w:style w:type="character" w:customStyle="1" w:styleId="ListLabel332">
    <w:name w:val="ListLabel 332"/>
    <w:rPr>
      <w:rFonts w:eastAsia="Arial" w:cs="Arial"/>
      <w:b w:val="0"/>
      <w:i w:val="0"/>
      <w:strike w:val="0"/>
      <w:dstrike w:val="0"/>
      <w:color w:val="000000"/>
      <w:position w:val="0"/>
      <w:sz w:val="22"/>
      <w:szCs w:val="22"/>
      <w:u w:val="none"/>
      <w:vertAlign w:val="baseline"/>
    </w:rPr>
  </w:style>
  <w:style w:type="character" w:customStyle="1" w:styleId="ListLabel333">
    <w:name w:val="ListLabel 333"/>
    <w:rPr>
      <w:rFonts w:eastAsia="Arial" w:cs="Arial"/>
      <w:b w:val="0"/>
      <w:i w:val="0"/>
      <w:strike w:val="0"/>
      <w:dstrike w:val="0"/>
      <w:color w:val="000000"/>
      <w:position w:val="0"/>
      <w:sz w:val="22"/>
      <w:szCs w:val="22"/>
      <w:u w:val="none"/>
      <w:vertAlign w:val="baseline"/>
    </w:rPr>
  </w:style>
  <w:style w:type="character" w:customStyle="1" w:styleId="ListLabel334">
    <w:name w:val="ListLabel 334"/>
    <w:rPr>
      <w:rFonts w:eastAsia="Arial" w:cs="Arial"/>
      <w:b w:val="0"/>
      <w:i w:val="0"/>
      <w:strike w:val="0"/>
      <w:dstrike w:val="0"/>
      <w:color w:val="000000"/>
      <w:position w:val="0"/>
      <w:sz w:val="22"/>
      <w:szCs w:val="22"/>
      <w:u w:val="none"/>
      <w:vertAlign w:val="baseline"/>
    </w:rPr>
  </w:style>
  <w:style w:type="character" w:customStyle="1" w:styleId="ListLabel335">
    <w:name w:val="ListLabel 335"/>
    <w:rPr>
      <w:rFonts w:eastAsia="Arial" w:cs="Arial"/>
      <w:b w:val="0"/>
      <w:i w:val="0"/>
      <w:strike w:val="0"/>
      <w:dstrike w:val="0"/>
      <w:color w:val="000000"/>
      <w:position w:val="0"/>
      <w:sz w:val="22"/>
      <w:szCs w:val="22"/>
      <w:u w:val="none"/>
      <w:vertAlign w:val="baseline"/>
    </w:rPr>
  </w:style>
  <w:style w:type="character" w:customStyle="1" w:styleId="ListLabel336">
    <w:name w:val="ListLabel 336"/>
    <w:rPr>
      <w:rFonts w:eastAsia="Arial" w:cs="Arial"/>
      <w:b w:val="0"/>
      <w:i w:val="0"/>
      <w:strike w:val="0"/>
      <w:dstrike w:val="0"/>
      <w:color w:val="000000"/>
      <w:position w:val="0"/>
      <w:sz w:val="22"/>
      <w:szCs w:val="22"/>
      <w:u w:val="none"/>
      <w:vertAlign w:val="baseline"/>
    </w:rPr>
  </w:style>
  <w:style w:type="character" w:customStyle="1" w:styleId="ListLabel337">
    <w:name w:val="ListLabel 337"/>
    <w:rPr>
      <w:rFonts w:eastAsia="Arial" w:cs="Arial"/>
      <w:b w:val="0"/>
      <w:i w:val="0"/>
      <w:strike w:val="0"/>
      <w:dstrike w:val="0"/>
      <w:color w:val="000000"/>
      <w:position w:val="0"/>
      <w:sz w:val="22"/>
      <w:szCs w:val="22"/>
      <w:u w:val="none"/>
      <w:vertAlign w:val="baseline"/>
    </w:rPr>
  </w:style>
  <w:style w:type="character" w:customStyle="1" w:styleId="ListLabel338">
    <w:name w:val="ListLabel 338"/>
    <w:rPr>
      <w:rFonts w:eastAsia="Arial" w:cs="Arial"/>
      <w:b w:val="0"/>
      <w:i w:val="0"/>
      <w:strike w:val="0"/>
      <w:dstrike w:val="0"/>
      <w:color w:val="000000"/>
      <w:position w:val="0"/>
      <w:sz w:val="22"/>
      <w:szCs w:val="22"/>
      <w:u w:val="none"/>
      <w:vertAlign w:val="baseline"/>
    </w:rPr>
  </w:style>
  <w:style w:type="character" w:customStyle="1" w:styleId="ListLabel339">
    <w:name w:val="ListLabel 339"/>
    <w:rPr>
      <w:rFonts w:eastAsia="Arial" w:cs="Arial"/>
      <w:b w:val="0"/>
      <w:i w:val="0"/>
      <w:strike w:val="0"/>
      <w:dstrike w:val="0"/>
      <w:color w:val="000000"/>
      <w:position w:val="0"/>
      <w:sz w:val="22"/>
      <w:szCs w:val="22"/>
      <w:u w:val="none"/>
      <w:vertAlign w:val="baseline"/>
    </w:rPr>
  </w:style>
  <w:style w:type="character" w:customStyle="1" w:styleId="ListLabel340">
    <w:name w:val="ListLabel 340"/>
    <w:rPr>
      <w:rFonts w:eastAsia="Arial" w:cs="Arial"/>
      <w:b w:val="0"/>
      <w:i w:val="0"/>
      <w:strike w:val="0"/>
      <w:dstrike w:val="0"/>
      <w:color w:val="000000"/>
      <w:position w:val="0"/>
      <w:sz w:val="22"/>
      <w:szCs w:val="22"/>
      <w:u w:val="none"/>
      <w:vertAlign w:val="baseline"/>
    </w:rPr>
  </w:style>
  <w:style w:type="character" w:customStyle="1" w:styleId="ListLabel341">
    <w:name w:val="ListLabel 341"/>
    <w:rPr>
      <w:rFonts w:eastAsia="Arial" w:cs="Arial"/>
      <w:b w:val="0"/>
      <w:i w:val="0"/>
      <w:strike w:val="0"/>
      <w:dstrike w:val="0"/>
      <w:color w:val="000000"/>
      <w:position w:val="0"/>
      <w:sz w:val="22"/>
      <w:szCs w:val="22"/>
      <w:u w:val="none"/>
      <w:vertAlign w:val="baseline"/>
    </w:rPr>
  </w:style>
  <w:style w:type="character" w:customStyle="1" w:styleId="ListLabel342">
    <w:name w:val="ListLabel 342"/>
    <w:rPr>
      <w:rFonts w:eastAsia="Arial" w:cs="Arial"/>
      <w:b w:val="0"/>
      <w:i w:val="0"/>
      <w:strike w:val="0"/>
      <w:dstrike w:val="0"/>
      <w:color w:val="000000"/>
      <w:position w:val="0"/>
      <w:sz w:val="22"/>
      <w:szCs w:val="22"/>
      <w:u w:val="none"/>
      <w:vertAlign w:val="baseline"/>
    </w:rPr>
  </w:style>
  <w:style w:type="character" w:customStyle="1" w:styleId="ListLabel343">
    <w:name w:val="ListLabel 343"/>
    <w:rPr>
      <w:rFonts w:eastAsia="Arial" w:cs="Arial"/>
      <w:b w:val="0"/>
      <w:i w:val="0"/>
      <w:strike w:val="0"/>
      <w:dstrike w:val="0"/>
      <w:color w:val="000000"/>
      <w:position w:val="0"/>
      <w:sz w:val="22"/>
      <w:szCs w:val="22"/>
      <w:u w:val="none"/>
      <w:vertAlign w:val="baseline"/>
    </w:rPr>
  </w:style>
  <w:style w:type="character" w:customStyle="1" w:styleId="ListLabel344">
    <w:name w:val="ListLabel 344"/>
    <w:rPr>
      <w:rFonts w:eastAsia="Arial" w:cs="Arial"/>
      <w:b w:val="0"/>
      <w:i w:val="0"/>
      <w:strike w:val="0"/>
      <w:dstrike w:val="0"/>
      <w:color w:val="000000"/>
      <w:position w:val="0"/>
      <w:sz w:val="22"/>
      <w:szCs w:val="22"/>
      <w:u w:val="none"/>
      <w:vertAlign w:val="baseline"/>
    </w:rPr>
  </w:style>
  <w:style w:type="character" w:customStyle="1" w:styleId="ListLabel345">
    <w:name w:val="ListLabel 345"/>
    <w:rPr>
      <w:rFonts w:eastAsia="Arial" w:cs="Arial"/>
      <w:b w:val="0"/>
      <w:i w:val="0"/>
      <w:strike w:val="0"/>
      <w:dstrike w:val="0"/>
      <w:color w:val="000000"/>
      <w:position w:val="0"/>
      <w:sz w:val="22"/>
      <w:szCs w:val="22"/>
      <w:u w:val="none"/>
      <w:vertAlign w:val="baseline"/>
    </w:rPr>
  </w:style>
  <w:style w:type="character" w:customStyle="1" w:styleId="ListLabel346">
    <w:name w:val="ListLabel 346"/>
    <w:rPr>
      <w:rFonts w:eastAsia="Arial" w:cs="Arial"/>
      <w:b w:val="0"/>
      <w:i w:val="0"/>
      <w:strike w:val="0"/>
      <w:dstrike w:val="0"/>
      <w:color w:val="000000"/>
      <w:position w:val="0"/>
      <w:sz w:val="22"/>
      <w:szCs w:val="22"/>
      <w:u w:val="none"/>
      <w:vertAlign w:val="baseline"/>
    </w:rPr>
  </w:style>
  <w:style w:type="character" w:customStyle="1" w:styleId="ListLabel347">
    <w:name w:val="ListLabel 347"/>
    <w:rPr>
      <w:rFonts w:eastAsia="Arial" w:cs="Arial"/>
      <w:b w:val="0"/>
      <w:i w:val="0"/>
      <w:strike w:val="0"/>
      <w:dstrike w:val="0"/>
      <w:color w:val="000000"/>
      <w:position w:val="0"/>
      <w:sz w:val="22"/>
      <w:szCs w:val="22"/>
      <w:u w:val="none"/>
      <w:vertAlign w:val="baseline"/>
    </w:rPr>
  </w:style>
  <w:style w:type="character" w:customStyle="1" w:styleId="ListLabel348">
    <w:name w:val="ListLabel 348"/>
    <w:rPr>
      <w:rFonts w:eastAsia="Arial" w:cs="Arial"/>
      <w:b w:val="0"/>
      <w:i w:val="0"/>
      <w:strike w:val="0"/>
      <w:dstrike w:val="0"/>
      <w:color w:val="000000"/>
      <w:position w:val="0"/>
      <w:sz w:val="22"/>
      <w:szCs w:val="22"/>
      <w:u w:val="none"/>
      <w:vertAlign w:val="baseline"/>
    </w:rPr>
  </w:style>
  <w:style w:type="character" w:customStyle="1" w:styleId="ListLabel349">
    <w:name w:val="ListLabel 349"/>
    <w:rPr>
      <w:rFonts w:eastAsia="Arial" w:cs="Arial"/>
      <w:b w:val="0"/>
      <w:i w:val="0"/>
      <w:strike w:val="0"/>
      <w:dstrike w:val="0"/>
      <w:color w:val="000000"/>
      <w:position w:val="0"/>
      <w:sz w:val="22"/>
      <w:szCs w:val="22"/>
      <w:u w:val="none"/>
      <w:vertAlign w:val="baseline"/>
    </w:rPr>
  </w:style>
  <w:style w:type="character" w:customStyle="1" w:styleId="ListLabel350">
    <w:name w:val="ListLabel 350"/>
    <w:rPr>
      <w:rFonts w:eastAsia="Arial" w:cs="Arial"/>
      <w:b w:val="0"/>
      <w:i w:val="0"/>
      <w:strike w:val="0"/>
      <w:dstrike w:val="0"/>
      <w:color w:val="000000"/>
      <w:position w:val="0"/>
      <w:sz w:val="22"/>
      <w:szCs w:val="22"/>
      <w:u w:val="none"/>
      <w:vertAlign w:val="baseline"/>
    </w:rPr>
  </w:style>
  <w:style w:type="character" w:customStyle="1" w:styleId="ListLabel351">
    <w:name w:val="ListLabel 351"/>
    <w:rPr>
      <w:rFonts w:eastAsia="Arial" w:cs="Arial"/>
      <w:b w:val="0"/>
      <w:i w:val="0"/>
      <w:strike w:val="0"/>
      <w:dstrike w:val="0"/>
      <w:color w:val="000000"/>
      <w:position w:val="0"/>
      <w:sz w:val="22"/>
      <w:szCs w:val="22"/>
      <w:u w:val="none"/>
      <w:vertAlign w:val="baseline"/>
    </w:rPr>
  </w:style>
  <w:style w:type="character" w:customStyle="1" w:styleId="ListLabel352">
    <w:name w:val="ListLabel 352"/>
    <w:rPr>
      <w:rFonts w:eastAsia="Arial" w:cs="Arial"/>
      <w:b w:val="0"/>
      <w:i w:val="0"/>
      <w:strike w:val="0"/>
      <w:dstrike w:val="0"/>
      <w:color w:val="000000"/>
      <w:position w:val="0"/>
      <w:sz w:val="22"/>
      <w:szCs w:val="22"/>
      <w:u w:val="none"/>
      <w:vertAlign w:val="baseline"/>
    </w:rPr>
  </w:style>
  <w:style w:type="character" w:customStyle="1" w:styleId="ListLabel353">
    <w:name w:val="ListLabel 353"/>
    <w:rPr>
      <w:rFonts w:eastAsia="Arial" w:cs="Arial"/>
      <w:b w:val="0"/>
      <w:i w:val="0"/>
      <w:strike w:val="0"/>
      <w:dstrike w:val="0"/>
      <w:color w:val="000000"/>
      <w:position w:val="0"/>
      <w:sz w:val="22"/>
      <w:szCs w:val="22"/>
      <w:u w:val="none"/>
      <w:vertAlign w:val="baseline"/>
    </w:rPr>
  </w:style>
  <w:style w:type="character" w:customStyle="1" w:styleId="ListLabel354">
    <w:name w:val="ListLabel 354"/>
    <w:rPr>
      <w:rFonts w:eastAsia="Arial" w:cs="Arial"/>
      <w:b w:val="0"/>
      <w:i w:val="0"/>
      <w:strike w:val="0"/>
      <w:dstrike w:val="0"/>
      <w:color w:val="000000"/>
      <w:position w:val="0"/>
      <w:sz w:val="22"/>
      <w:szCs w:val="22"/>
      <w:u w:val="none"/>
      <w:vertAlign w:val="baseline"/>
    </w:rPr>
  </w:style>
  <w:style w:type="character" w:customStyle="1" w:styleId="ListLabel355">
    <w:name w:val="ListLabel 355"/>
    <w:rPr>
      <w:rFonts w:eastAsia="Arial" w:cs="Arial"/>
      <w:b w:val="0"/>
      <w:i w:val="0"/>
      <w:strike w:val="0"/>
      <w:dstrike w:val="0"/>
      <w:color w:val="000000"/>
      <w:position w:val="0"/>
      <w:sz w:val="22"/>
      <w:szCs w:val="22"/>
      <w:u w:val="none"/>
      <w:vertAlign w:val="baseline"/>
    </w:rPr>
  </w:style>
  <w:style w:type="character" w:customStyle="1" w:styleId="ListLabel356">
    <w:name w:val="ListLabel 356"/>
    <w:rPr>
      <w:rFonts w:eastAsia="Arial" w:cs="Arial"/>
      <w:b w:val="0"/>
      <w:i w:val="0"/>
      <w:strike w:val="0"/>
      <w:dstrike w:val="0"/>
      <w:color w:val="000000"/>
      <w:position w:val="0"/>
      <w:sz w:val="22"/>
      <w:szCs w:val="22"/>
      <w:u w:val="none"/>
      <w:vertAlign w:val="baseline"/>
    </w:rPr>
  </w:style>
  <w:style w:type="character" w:customStyle="1" w:styleId="ListLabel357">
    <w:name w:val="ListLabel 357"/>
    <w:rPr>
      <w:rFonts w:eastAsia="Arial" w:cs="Arial"/>
      <w:b w:val="0"/>
      <w:i w:val="0"/>
      <w:strike w:val="0"/>
      <w:dstrike w:val="0"/>
      <w:color w:val="000000"/>
      <w:position w:val="0"/>
      <w:sz w:val="22"/>
      <w:szCs w:val="22"/>
      <w:u w:val="none"/>
      <w:vertAlign w:val="baseline"/>
    </w:rPr>
  </w:style>
  <w:style w:type="character" w:customStyle="1" w:styleId="ListLabel358">
    <w:name w:val="ListLabel 358"/>
    <w:rPr>
      <w:rFonts w:eastAsia="Arial" w:cs="Arial"/>
      <w:b w:val="0"/>
      <w:i w:val="0"/>
      <w:strike w:val="0"/>
      <w:dstrike w:val="0"/>
      <w:color w:val="000000"/>
      <w:position w:val="0"/>
      <w:sz w:val="22"/>
      <w:szCs w:val="22"/>
      <w:u w:val="none"/>
      <w:vertAlign w:val="baseline"/>
    </w:rPr>
  </w:style>
  <w:style w:type="character" w:customStyle="1" w:styleId="ListLabel359">
    <w:name w:val="ListLabel 359"/>
    <w:rPr>
      <w:rFonts w:eastAsia="Arial" w:cs="Arial"/>
      <w:b w:val="0"/>
      <w:i w:val="0"/>
      <w:strike w:val="0"/>
      <w:dstrike w:val="0"/>
      <w:color w:val="000000"/>
      <w:position w:val="0"/>
      <w:sz w:val="22"/>
      <w:szCs w:val="22"/>
      <w:u w:val="none"/>
      <w:vertAlign w:val="baseline"/>
    </w:rPr>
  </w:style>
  <w:style w:type="character" w:customStyle="1" w:styleId="ListLabel360">
    <w:name w:val="ListLabel 360"/>
    <w:rPr>
      <w:rFonts w:eastAsia="Arial" w:cs="Arial"/>
      <w:b w:val="0"/>
      <w:i w:val="0"/>
      <w:strike w:val="0"/>
      <w:dstrike w:val="0"/>
      <w:color w:val="000000"/>
      <w:position w:val="0"/>
      <w:sz w:val="22"/>
      <w:szCs w:val="22"/>
      <w:u w:val="none"/>
      <w:vertAlign w:val="baseline"/>
    </w:rPr>
  </w:style>
  <w:style w:type="character" w:customStyle="1" w:styleId="ListLabel361">
    <w:name w:val="ListLabel 361"/>
    <w:rPr>
      <w:rFonts w:eastAsia="Arial" w:cs="Arial"/>
      <w:b w:val="0"/>
      <w:i w:val="0"/>
      <w:strike w:val="0"/>
      <w:dstrike w:val="0"/>
      <w:color w:val="000000"/>
      <w:position w:val="0"/>
      <w:sz w:val="22"/>
      <w:szCs w:val="22"/>
      <w:u w:val="none"/>
      <w:vertAlign w:val="baseline"/>
    </w:rPr>
  </w:style>
  <w:style w:type="character" w:customStyle="1" w:styleId="ListLabel362">
    <w:name w:val="ListLabel 362"/>
    <w:rPr>
      <w:rFonts w:eastAsia="Arial" w:cs="Arial"/>
      <w:b w:val="0"/>
      <w:i w:val="0"/>
      <w:strike w:val="0"/>
      <w:dstrike w:val="0"/>
      <w:color w:val="000000"/>
      <w:position w:val="0"/>
      <w:sz w:val="22"/>
      <w:szCs w:val="22"/>
      <w:u w:val="none"/>
      <w:vertAlign w:val="baseline"/>
    </w:rPr>
  </w:style>
  <w:style w:type="character" w:customStyle="1" w:styleId="ListLabel363">
    <w:name w:val="ListLabel 363"/>
    <w:rPr>
      <w:rFonts w:eastAsia="Arial" w:cs="Arial"/>
      <w:b w:val="0"/>
      <w:i w:val="0"/>
      <w:strike w:val="0"/>
      <w:dstrike w:val="0"/>
      <w:color w:val="000000"/>
      <w:position w:val="0"/>
      <w:sz w:val="22"/>
      <w:szCs w:val="22"/>
      <w:u w:val="none"/>
      <w:vertAlign w:val="baseline"/>
    </w:rPr>
  </w:style>
  <w:style w:type="character" w:customStyle="1" w:styleId="ListLabel364">
    <w:name w:val="ListLabel 364"/>
    <w:rPr>
      <w:rFonts w:eastAsia="Arial" w:cs="Arial"/>
      <w:b w:val="0"/>
      <w:i w:val="0"/>
      <w:strike w:val="0"/>
      <w:dstrike w:val="0"/>
      <w:color w:val="000000"/>
      <w:position w:val="0"/>
      <w:sz w:val="22"/>
      <w:szCs w:val="22"/>
      <w:u w:val="none"/>
      <w:vertAlign w:val="baseline"/>
    </w:rPr>
  </w:style>
  <w:style w:type="character" w:customStyle="1" w:styleId="ListLabel365">
    <w:name w:val="ListLabel 365"/>
    <w:rPr>
      <w:rFonts w:eastAsia="Arial" w:cs="Arial"/>
      <w:b w:val="0"/>
      <w:i w:val="0"/>
      <w:strike w:val="0"/>
      <w:dstrike w:val="0"/>
      <w:color w:val="000000"/>
      <w:position w:val="0"/>
      <w:sz w:val="22"/>
      <w:szCs w:val="22"/>
      <w:u w:val="none"/>
      <w:vertAlign w:val="baseline"/>
    </w:rPr>
  </w:style>
  <w:style w:type="character" w:customStyle="1" w:styleId="ListLabel366">
    <w:name w:val="ListLabel 366"/>
    <w:rPr>
      <w:rFonts w:eastAsia="Arial" w:cs="Arial"/>
      <w:b w:val="0"/>
      <w:i w:val="0"/>
      <w:strike w:val="0"/>
      <w:dstrike w:val="0"/>
      <w:color w:val="000000"/>
      <w:position w:val="0"/>
      <w:sz w:val="22"/>
      <w:szCs w:val="22"/>
      <w:u w:val="none"/>
      <w:vertAlign w:val="baseline"/>
    </w:rPr>
  </w:style>
  <w:style w:type="character" w:customStyle="1" w:styleId="ListLabel367">
    <w:name w:val="ListLabel 367"/>
    <w:rPr>
      <w:rFonts w:eastAsia="Arial" w:cs="Arial"/>
      <w:b w:val="0"/>
      <w:i w:val="0"/>
      <w:strike w:val="0"/>
      <w:dstrike w:val="0"/>
      <w:color w:val="000000"/>
      <w:position w:val="0"/>
      <w:sz w:val="22"/>
      <w:szCs w:val="22"/>
      <w:u w:val="none"/>
      <w:vertAlign w:val="baseline"/>
    </w:rPr>
  </w:style>
  <w:style w:type="character" w:customStyle="1" w:styleId="ListLabel368">
    <w:name w:val="ListLabel 368"/>
    <w:rPr>
      <w:rFonts w:eastAsia="Arial" w:cs="Arial"/>
      <w:b w:val="0"/>
      <w:i w:val="0"/>
      <w:strike w:val="0"/>
      <w:dstrike w:val="0"/>
      <w:color w:val="000000"/>
      <w:position w:val="0"/>
      <w:sz w:val="22"/>
      <w:szCs w:val="22"/>
      <w:u w:val="none"/>
      <w:vertAlign w:val="baseline"/>
    </w:rPr>
  </w:style>
  <w:style w:type="character" w:customStyle="1" w:styleId="ListLabel369">
    <w:name w:val="ListLabel 369"/>
    <w:rPr>
      <w:rFonts w:eastAsia="Arial" w:cs="Arial"/>
      <w:b w:val="0"/>
      <w:i w:val="0"/>
      <w:strike w:val="0"/>
      <w:dstrike w:val="0"/>
      <w:color w:val="000000"/>
      <w:position w:val="0"/>
      <w:sz w:val="22"/>
      <w:szCs w:val="22"/>
      <w:u w:val="none"/>
      <w:vertAlign w:val="baseline"/>
    </w:rPr>
  </w:style>
  <w:style w:type="character" w:customStyle="1" w:styleId="ListLabel370">
    <w:name w:val="ListLabel 370"/>
    <w:rPr>
      <w:rFonts w:eastAsia="Arial" w:cs="Arial"/>
      <w:b w:val="0"/>
      <w:i w:val="0"/>
      <w:strike w:val="0"/>
      <w:dstrike w:val="0"/>
      <w:color w:val="000000"/>
      <w:position w:val="0"/>
      <w:sz w:val="22"/>
      <w:szCs w:val="22"/>
      <w:u w:val="none"/>
      <w:vertAlign w:val="baseline"/>
    </w:rPr>
  </w:style>
  <w:style w:type="character" w:customStyle="1" w:styleId="ListLabel371">
    <w:name w:val="ListLabel 371"/>
    <w:rPr>
      <w:rFonts w:eastAsia="Arial" w:cs="Arial"/>
      <w:b w:val="0"/>
      <w:i w:val="0"/>
      <w:strike w:val="0"/>
      <w:dstrike w:val="0"/>
      <w:color w:val="000000"/>
      <w:position w:val="0"/>
      <w:sz w:val="22"/>
      <w:szCs w:val="22"/>
      <w:u w:val="none"/>
      <w:vertAlign w:val="baseline"/>
    </w:rPr>
  </w:style>
  <w:style w:type="character" w:customStyle="1" w:styleId="ListLabel372">
    <w:name w:val="ListLabel 372"/>
    <w:rPr>
      <w:rFonts w:eastAsia="Arial" w:cs="Arial"/>
      <w:b w:val="0"/>
      <w:i w:val="0"/>
      <w:strike w:val="0"/>
      <w:dstrike w:val="0"/>
      <w:color w:val="000000"/>
      <w:position w:val="0"/>
      <w:sz w:val="22"/>
      <w:szCs w:val="22"/>
      <w:u w:val="none"/>
      <w:vertAlign w:val="baseline"/>
    </w:rPr>
  </w:style>
  <w:style w:type="character" w:customStyle="1" w:styleId="ListLabel373">
    <w:name w:val="ListLabel 373"/>
    <w:rPr>
      <w:rFonts w:eastAsia="Arial" w:cs="Arial"/>
      <w:b w:val="0"/>
      <w:i w:val="0"/>
      <w:strike w:val="0"/>
      <w:dstrike w:val="0"/>
      <w:color w:val="000000"/>
      <w:position w:val="0"/>
      <w:sz w:val="22"/>
      <w:szCs w:val="22"/>
      <w:u w:val="none"/>
      <w:vertAlign w:val="baseline"/>
    </w:rPr>
  </w:style>
  <w:style w:type="character" w:customStyle="1" w:styleId="ListLabel374">
    <w:name w:val="ListLabel 374"/>
    <w:rPr>
      <w:rFonts w:eastAsia="Arial" w:cs="Arial"/>
      <w:b w:val="0"/>
      <w:i w:val="0"/>
      <w:strike w:val="0"/>
      <w:dstrike w:val="0"/>
      <w:color w:val="000000"/>
      <w:position w:val="0"/>
      <w:sz w:val="22"/>
      <w:szCs w:val="22"/>
      <w:u w:val="none"/>
      <w:vertAlign w:val="baseline"/>
    </w:rPr>
  </w:style>
  <w:style w:type="character" w:customStyle="1" w:styleId="ListLabel375">
    <w:name w:val="ListLabel 375"/>
    <w:rPr>
      <w:rFonts w:eastAsia="Arial" w:cs="Arial"/>
      <w:b w:val="0"/>
      <w:i w:val="0"/>
      <w:strike w:val="0"/>
      <w:dstrike w:val="0"/>
      <w:color w:val="000000"/>
      <w:position w:val="0"/>
      <w:sz w:val="22"/>
      <w:szCs w:val="22"/>
      <w:u w:val="none"/>
      <w:vertAlign w:val="baseline"/>
    </w:rPr>
  </w:style>
  <w:style w:type="character" w:customStyle="1" w:styleId="ListLabel376">
    <w:name w:val="ListLabel 376"/>
    <w:rPr>
      <w:rFonts w:eastAsia="Arial" w:cs="Arial"/>
      <w:b w:val="0"/>
      <w:i w:val="0"/>
      <w:strike w:val="0"/>
      <w:dstrike w:val="0"/>
      <w:color w:val="000000"/>
      <w:position w:val="0"/>
      <w:sz w:val="22"/>
      <w:szCs w:val="22"/>
      <w:u w:val="none"/>
      <w:vertAlign w:val="baseline"/>
    </w:rPr>
  </w:style>
  <w:style w:type="character" w:customStyle="1" w:styleId="ListLabel377">
    <w:name w:val="ListLabel 377"/>
    <w:rPr>
      <w:rFonts w:eastAsia="Arial" w:cs="Arial"/>
      <w:b w:val="0"/>
      <w:i w:val="0"/>
      <w:strike w:val="0"/>
      <w:dstrike w:val="0"/>
      <w:color w:val="000000"/>
      <w:position w:val="0"/>
      <w:sz w:val="22"/>
      <w:szCs w:val="22"/>
      <w:u w:val="none"/>
      <w:vertAlign w:val="baseline"/>
    </w:rPr>
  </w:style>
  <w:style w:type="character" w:customStyle="1" w:styleId="ListLabel378">
    <w:name w:val="ListLabel 378"/>
    <w:rPr>
      <w:rFonts w:eastAsia="Arial" w:cs="Arial"/>
      <w:b w:val="0"/>
      <w:i w:val="0"/>
      <w:strike w:val="0"/>
      <w:dstrike w:val="0"/>
      <w:color w:val="000000"/>
      <w:position w:val="0"/>
      <w:sz w:val="22"/>
      <w:szCs w:val="22"/>
      <w:u w:val="none"/>
      <w:vertAlign w:val="baseline"/>
    </w:rPr>
  </w:style>
  <w:style w:type="character" w:customStyle="1" w:styleId="ListLabel379">
    <w:name w:val="ListLabel 379"/>
    <w:rPr>
      <w:rFonts w:eastAsia="Arial" w:cs="Arial"/>
      <w:b w:val="0"/>
      <w:i w:val="0"/>
      <w:strike w:val="0"/>
      <w:dstrike w:val="0"/>
      <w:color w:val="000000"/>
      <w:position w:val="0"/>
      <w:sz w:val="22"/>
      <w:szCs w:val="22"/>
      <w:u w:val="none"/>
      <w:vertAlign w:val="baseline"/>
    </w:rPr>
  </w:style>
  <w:style w:type="character" w:customStyle="1" w:styleId="ListLabel380">
    <w:name w:val="ListLabel 380"/>
    <w:rPr>
      <w:rFonts w:eastAsia="Arial" w:cs="Arial"/>
      <w:b w:val="0"/>
      <w:i w:val="0"/>
      <w:strike w:val="0"/>
      <w:dstrike w:val="0"/>
      <w:color w:val="000000"/>
      <w:position w:val="0"/>
      <w:sz w:val="22"/>
      <w:szCs w:val="22"/>
      <w:u w:val="none"/>
      <w:vertAlign w:val="baseline"/>
    </w:rPr>
  </w:style>
  <w:style w:type="character" w:customStyle="1" w:styleId="ListLabel381">
    <w:name w:val="ListLabel 381"/>
    <w:rPr>
      <w:rFonts w:eastAsia="Arial" w:cs="Arial"/>
      <w:b w:val="0"/>
      <w:i w:val="0"/>
      <w:strike w:val="0"/>
      <w:dstrike w:val="0"/>
      <w:color w:val="000000"/>
      <w:position w:val="0"/>
      <w:sz w:val="22"/>
      <w:szCs w:val="22"/>
      <w:u w:val="none"/>
      <w:vertAlign w:val="baseline"/>
    </w:rPr>
  </w:style>
  <w:style w:type="character" w:customStyle="1" w:styleId="ListLabel382">
    <w:name w:val="ListLabel 382"/>
    <w:rPr>
      <w:rFonts w:eastAsia="Arial" w:cs="Arial"/>
      <w:b w:val="0"/>
      <w:i w:val="0"/>
      <w:strike w:val="0"/>
      <w:dstrike w:val="0"/>
      <w:color w:val="000000"/>
      <w:position w:val="0"/>
      <w:sz w:val="22"/>
      <w:szCs w:val="22"/>
      <w:u w:val="none"/>
      <w:vertAlign w:val="baseline"/>
    </w:rPr>
  </w:style>
  <w:style w:type="character" w:customStyle="1" w:styleId="ListLabel383">
    <w:name w:val="ListLabel 383"/>
    <w:rPr>
      <w:rFonts w:eastAsia="Arial" w:cs="Arial"/>
      <w:b w:val="0"/>
      <w:i w:val="0"/>
      <w:strike w:val="0"/>
      <w:dstrike w:val="0"/>
      <w:color w:val="000000"/>
      <w:position w:val="0"/>
      <w:sz w:val="22"/>
      <w:szCs w:val="22"/>
      <w:u w:val="none"/>
      <w:vertAlign w:val="baseline"/>
    </w:rPr>
  </w:style>
  <w:style w:type="character" w:customStyle="1" w:styleId="ListLabel384">
    <w:name w:val="ListLabel 384"/>
    <w:rPr>
      <w:rFonts w:eastAsia="Arial" w:cs="Arial"/>
      <w:b w:val="0"/>
      <w:i w:val="0"/>
      <w:strike w:val="0"/>
      <w:dstrike w:val="0"/>
      <w:color w:val="000000"/>
      <w:position w:val="0"/>
      <w:sz w:val="22"/>
      <w:szCs w:val="22"/>
      <w:u w:val="none"/>
      <w:vertAlign w:val="baseline"/>
    </w:rPr>
  </w:style>
  <w:style w:type="character" w:customStyle="1" w:styleId="ListLabel385">
    <w:name w:val="ListLabel 385"/>
    <w:rPr>
      <w:rFonts w:eastAsia="Arial" w:cs="Arial"/>
      <w:b w:val="0"/>
      <w:i w:val="0"/>
      <w:strike w:val="0"/>
      <w:dstrike w:val="0"/>
      <w:color w:val="000000"/>
      <w:position w:val="0"/>
      <w:sz w:val="22"/>
      <w:szCs w:val="22"/>
      <w:u w:val="none"/>
      <w:vertAlign w:val="baseline"/>
    </w:rPr>
  </w:style>
  <w:style w:type="character" w:customStyle="1" w:styleId="ListLabel386">
    <w:name w:val="ListLabel 386"/>
    <w:rPr>
      <w:rFonts w:eastAsia="Arial" w:cs="Arial"/>
      <w:b w:val="0"/>
      <w:i w:val="0"/>
      <w:strike w:val="0"/>
      <w:dstrike w:val="0"/>
      <w:color w:val="000000"/>
      <w:position w:val="0"/>
      <w:sz w:val="22"/>
      <w:szCs w:val="22"/>
      <w:u w:val="none"/>
      <w:vertAlign w:val="baseline"/>
    </w:rPr>
  </w:style>
  <w:style w:type="character" w:customStyle="1" w:styleId="ListLabel387">
    <w:name w:val="ListLabel 387"/>
    <w:rPr>
      <w:rFonts w:eastAsia="Arial" w:cs="Arial"/>
      <w:b w:val="0"/>
      <w:i w:val="0"/>
      <w:strike w:val="0"/>
      <w:dstrike w:val="0"/>
      <w:color w:val="000000"/>
      <w:position w:val="0"/>
      <w:sz w:val="22"/>
      <w:szCs w:val="22"/>
      <w:u w:val="none"/>
      <w:vertAlign w:val="baseline"/>
    </w:rPr>
  </w:style>
  <w:style w:type="character" w:customStyle="1" w:styleId="ListLabel388">
    <w:name w:val="ListLabel 388"/>
    <w:rPr>
      <w:rFonts w:eastAsia="Arial" w:cs="Arial"/>
      <w:b w:val="0"/>
      <w:i w:val="0"/>
      <w:strike w:val="0"/>
      <w:dstrike w:val="0"/>
      <w:color w:val="000000"/>
      <w:position w:val="0"/>
      <w:sz w:val="22"/>
      <w:szCs w:val="22"/>
      <w:u w:val="none"/>
      <w:vertAlign w:val="baseline"/>
    </w:rPr>
  </w:style>
  <w:style w:type="character" w:customStyle="1" w:styleId="ListLabel389">
    <w:name w:val="ListLabel 389"/>
    <w:rPr>
      <w:rFonts w:eastAsia="Arial" w:cs="Arial"/>
      <w:b w:val="0"/>
      <w:i w:val="0"/>
      <w:strike w:val="0"/>
      <w:dstrike w:val="0"/>
      <w:color w:val="000000"/>
      <w:position w:val="0"/>
      <w:sz w:val="22"/>
      <w:szCs w:val="22"/>
      <w:u w:val="none"/>
      <w:vertAlign w:val="baseline"/>
    </w:rPr>
  </w:style>
  <w:style w:type="character" w:customStyle="1" w:styleId="ListLabel390">
    <w:name w:val="ListLabel 390"/>
    <w:rPr>
      <w:rFonts w:eastAsia="Arial" w:cs="Arial"/>
      <w:b w:val="0"/>
      <w:i w:val="0"/>
      <w:strike w:val="0"/>
      <w:dstrike w:val="0"/>
      <w:color w:val="000000"/>
      <w:position w:val="0"/>
      <w:sz w:val="22"/>
      <w:szCs w:val="22"/>
      <w:u w:val="none"/>
      <w:vertAlign w:val="baseline"/>
    </w:rPr>
  </w:style>
  <w:style w:type="character" w:customStyle="1" w:styleId="ListLabel391">
    <w:name w:val="ListLabel 391"/>
    <w:rPr>
      <w:rFonts w:eastAsia="Arial" w:cs="Arial"/>
      <w:b w:val="0"/>
      <w:i w:val="0"/>
      <w:strike w:val="0"/>
      <w:dstrike w:val="0"/>
      <w:color w:val="000000"/>
      <w:position w:val="0"/>
      <w:sz w:val="22"/>
      <w:szCs w:val="22"/>
      <w:u w:val="none"/>
      <w:vertAlign w:val="baseline"/>
    </w:rPr>
  </w:style>
  <w:style w:type="character" w:customStyle="1" w:styleId="ListLabel392">
    <w:name w:val="ListLabel 392"/>
    <w:rPr>
      <w:rFonts w:eastAsia="Arial" w:cs="Arial"/>
      <w:b w:val="0"/>
      <w:i w:val="0"/>
      <w:strike w:val="0"/>
      <w:dstrike w:val="0"/>
      <w:color w:val="000000"/>
      <w:position w:val="0"/>
      <w:sz w:val="22"/>
      <w:szCs w:val="22"/>
      <w:u w:val="none"/>
      <w:vertAlign w:val="baseline"/>
    </w:rPr>
  </w:style>
  <w:style w:type="character" w:customStyle="1" w:styleId="ListLabel393">
    <w:name w:val="ListLabel 393"/>
    <w:rPr>
      <w:rFonts w:eastAsia="Arial" w:cs="Arial"/>
      <w:b w:val="0"/>
      <w:i w:val="0"/>
      <w:strike w:val="0"/>
      <w:dstrike w:val="0"/>
      <w:color w:val="000000"/>
      <w:position w:val="0"/>
      <w:sz w:val="22"/>
      <w:szCs w:val="22"/>
      <w:u w:val="none"/>
      <w:vertAlign w:val="baseline"/>
    </w:rPr>
  </w:style>
  <w:style w:type="character" w:customStyle="1" w:styleId="ListLabel394">
    <w:name w:val="ListLabel 394"/>
    <w:rPr>
      <w:rFonts w:eastAsia="Arial" w:cs="Arial"/>
      <w:b w:val="0"/>
      <w:i w:val="0"/>
      <w:strike w:val="0"/>
      <w:dstrike w:val="0"/>
      <w:color w:val="000000"/>
      <w:position w:val="0"/>
      <w:sz w:val="22"/>
      <w:szCs w:val="22"/>
      <w:u w:val="none"/>
      <w:vertAlign w:val="baseline"/>
    </w:rPr>
  </w:style>
  <w:style w:type="character" w:customStyle="1" w:styleId="ListLabel395">
    <w:name w:val="ListLabel 395"/>
    <w:rPr>
      <w:rFonts w:eastAsia="Arial" w:cs="Arial"/>
      <w:b w:val="0"/>
      <w:i w:val="0"/>
      <w:strike w:val="0"/>
      <w:dstrike w:val="0"/>
      <w:color w:val="000000"/>
      <w:position w:val="0"/>
      <w:sz w:val="22"/>
      <w:szCs w:val="22"/>
      <w:u w:val="none"/>
      <w:vertAlign w:val="baseline"/>
    </w:rPr>
  </w:style>
  <w:style w:type="character" w:customStyle="1" w:styleId="ListLabel396">
    <w:name w:val="ListLabel 396"/>
    <w:rPr>
      <w:rFonts w:eastAsia="Arial" w:cs="Arial"/>
      <w:b w:val="0"/>
      <w:i w:val="0"/>
      <w:strike w:val="0"/>
      <w:dstrike w:val="0"/>
      <w:color w:val="000000"/>
      <w:position w:val="0"/>
      <w:sz w:val="22"/>
      <w:szCs w:val="22"/>
      <w:u w:val="none"/>
      <w:vertAlign w:val="baseline"/>
    </w:rPr>
  </w:style>
  <w:style w:type="character" w:customStyle="1" w:styleId="ListLabel397">
    <w:name w:val="ListLabel 397"/>
    <w:rPr>
      <w:rFonts w:eastAsia="Arial" w:cs="Arial"/>
      <w:b w:val="0"/>
      <w:i w:val="0"/>
      <w:strike w:val="0"/>
      <w:dstrike w:val="0"/>
      <w:color w:val="000000"/>
      <w:position w:val="0"/>
      <w:sz w:val="22"/>
      <w:szCs w:val="22"/>
      <w:u w:val="none"/>
      <w:vertAlign w:val="baseline"/>
    </w:rPr>
  </w:style>
  <w:style w:type="character" w:customStyle="1" w:styleId="ListLabel398">
    <w:name w:val="ListLabel 398"/>
    <w:rPr>
      <w:rFonts w:eastAsia="Arial" w:cs="Arial"/>
      <w:b w:val="0"/>
      <w:i w:val="0"/>
      <w:strike w:val="0"/>
      <w:dstrike w:val="0"/>
      <w:color w:val="000000"/>
      <w:position w:val="0"/>
      <w:sz w:val="22"/>
      <w:szCs w:val="22"/>
      <w:u w:val="none"/>
      <w:vertAlign w:val="baseline"/>
    </w:rPr>
  </w:style>
  <w:style w:type="character" w:customStyle="1" w:styleId="ListLabel399">
    <w:name w:val="ListLabel 399"/>
    <w:rPr>
      <w:rFonts w:eastAsia="Arial" w:cs="Arial"/>
      <w:b w:val="0"/>
      <w:i w:val="0"/>
      <w:strike w:val="0"/>
      <w:dstrike w:val="0"/>
      <w:color w:val="000000"/>
      <w:position w:val="0"/>
      <w:sz w:val="22"/>
      <w:szCs w:val="22"/>
      <w:u w:val="none"/>
      <w:vertAlign w:val="baseline"/>
    </w:rPr>
  </w:style>
  <w:style w:type="character" w:customStyle="1" w:styleId="ListLabel400">
    <w:name w:val="ListLabel 400"/>
    <w:rPr>
      <w:rFonts w:eastAsia="Arial" w:cs="Arial"/>
      <w:b w:val="0"/>
      <w:i w:val="0"/>
      <w:strike w:val="0"/>
      <w:dstrike w:val="0"/>
      <w:color w:val="000000"/>
      <w:position w:val="0"/>
      <w:sz w:val="22"/>
      <w:szCs w:val="22"/>
      <w:u w:val="none"/>
      <w:vertAlign w:val="baseline"/>
    </w:rPr>
  </w:style>
  <w:style w:type="character" w:customStyle="1" w:styleId="ListLabel401">
    <w:name w:val="ListLabel 401"/>
    <w:rPr>
      <w:rFonts w:eastAsia="Arial" w:cs="Arial"/>
      <w:b w:val="0"/>
      <w:i w:val="0"/>
      <w:strike w:val="0"/>
      <w:dstrike w:val="0"/>
      <w:color w:val="000000"/>
      <w:position w:val="0"/>
      <w:sz w:val="22"/>
      <w:szCs w:val="22"/>
      <w:u w:val="none"/>
      <w:vertAlign w:val="baseline"/>
    </w:rPr>
  </w:style>
  <w:style w:type="character" w:customStyle="1" w:styleId="ListLabel402">
    <w:name w:val="ListLabel 402"/>
    <w:rPr>
      <w:rFonts w:eastAsia="Arial" w:cs="Arial"/>
      <w:b w:val="0"/>
      <w:i w:val="0"/>
      <w:strike w:val="0"/>
      <w:dstrike w:val="0"/>
      <w:color w:val="000000"/>
      <w:position w:val="0"/>
      <w:sz w:val="22"/>
      <w:szCs w:val="22"/>
      <w:u w:val="none"/>
      <w:vertAlign w:val="baseline"/>
    </w:rPr>
  </w:style>
  <w:style w:type="character" w:customStyle="1" w:styleId="ListLabel403">
    <w:name w:val="ListLabel 403"/>
    <w:rPr>
      <w:rFonts w:eastAsia="Arial" w:cs="Arial"/>
      <w:b w:val="0"/>
      <w:i w:val="0"/>
      <w:strike w:val="0"/>
      <w:dstrike w:val="0"/>
      <w:color w:val="000000"/>
      <w:position w:val="0"/>
      <w:sz w:val="22"/>
      <w:szCs w:val="22"/>
      <w:u w:val="none"/>
      <w:vertAlign w:val="baseline"/>
    </w:rPr>
  </w:style>
  <w:style w:type="character" w:customStyle="1" w:styleId="ListLabel404">
    <w:name w:val="ListLabel 404"/>
    <w:rPr>
      <w:rFonts w:eastAsia="Arial" w:cs="Arial"/>
      <w:b w:val="0"/>
      <w:i w:val="0"/>
      <w:strike w:val="0"/>
      <w:dstrike w:val="0"/>
      <w:color w:val="000000"/>
      <w:position w:val="0"/>
      <w:sz w:val="22"/>
      <w:szCs w:val="22"/>
      <w:u w:val="none"/>
      <w:vertAlign w:val="baseline"/>
    </w:rPr>
  </w:style>
  <w:style w:type="character" w:customStyle="1" w:styleId="ListLabel405">
    <w:name w:val="ListLabel 405"/>
    <w:rPr>
      <w:rFonts w:eastAsia="Arial" w:cs="Arial"/>
      <w:b w:val="0"/>
      <w:i w:val="0"/>
      <w:strike w:val="0"/>
      <w:dstrike w:val="0"/>
      <w:color w:val="000000"/>
      <w:position w:val="0"/>
      <w:sz w:val="22"/>
      <w:szCs w:val="22"/>
      <w:u w:val="none"/>
      <w:vertAlign w:val="baseline"/>
    </w:rPr>
  </w:style>
  <w:style w:type="character" w:customStyle="1" w:styleId="ListLabel406">
    <w:name w:val="ListLabel 406"/>
    <w:rPr>
      <w:rFonts w:eastAsia="Arial" w:cs="Arial"/>
      <w:b w:val="0"/>
      <w:i w:val="0"/>
      <w:strike w:val="0"/>
      <w:dstrike w:val="0"/>
      <w:color w:val="000000"/>
      <w:position w:val="0"/>
      <w:sz w:val="22"/>
      <w:szCs w:val="22"/>
      <w:u w:val="none"/>
      <w:vertAlign w:val="baseline"/>
    </w:rPr>
  </w:style>
  <w:style w:type="character" w:customStyle="1" w:styleId="ListLabel407">
    <w:name w:val="ListLabel 407"/>
    <w:rPr>
      <w:rFonts w:eastAsia="Arial" w:cs="Arial"/>
      <w:b w:val="0"/>
      <w:i w:val="0"/>
      <w:strike w:val="0"/>
      <w:dstrike w:val="0"/>
      <w:color w:val="000000"/>
      <w:position w:val="0"/>
      <w:sz w:val="22"/>
      <w:szCs w:val="22"/>
      <w:u w:val="none"/>
      <w:vertAlign w:val="baseline"/>
    </w:rPr>
  </w:style>
  <w:style w:type="character" w:customStyle="1" w:styleId="ListLabel408">
    <w:name w:val="ListLabel 408"/>
    <w:rPr>
      <w:rFonts w:eastAsia="Arial" w:cs="Arial"/>
      <w:b w:val="0"/>
      <w:i w:val="0"/>
      <w:strike w:val="0"/>
      <w:dstrike w:val="0"/>
      <w:color w:val="000000"/>
      <w:position w:val="0"/>
      <w:sz w:val="22"/>
      <w:szCs w:val="22"/>
      <w:u w:val="none"/>
      <w:vertAlign w:val="baseline"/>
    </w:rPr>
  </w:style>
  <w:style w:type="character" w:customStyle="1" w:styleId="ListLabel409">
    <w:name w:val="ListLabel 409"/>
    <w:rPr>
      <w:rFonts w:eastAsia="Arial" w:cs="Arial"/>
      <w:b w:val="0"/>
      <w:i w:val="0"/>
      <w:strike w:val="0"/>
      <w:dstrike w:val="0"/>
      <w:color w:val="000000"/>
      <w:position w:val="0"/>
      <w:sz w:val="22"/>
      <w:szCs w:val="22"/>
      <w:u w:val="none"/>
      <w:vertAlign w:val="baseline"/>
    </w:rPr>
  </w:style>
  <w:style w:type="character" w:customStyle="1" w:styleId="ListLabel410">
    <w:name w:val="ListLabel 410"/>
    <w:rPr>
      <w:rFonts w:eastAsia="Arial" w:cs="Arial"/>
      <w:b w:val="0"/>
      <w:i w:val="0"/>
      <w:strike w:val="0"/>
      <w:dstrike w:val="0"/>
      <w:color w:val="000000"/>
      <w:position w:val="0"/>
      <w:sz w:val="22"/>
      <w:szCs w:val="22"/>
      <w:u w:val="none"/>
      <w:vertAlign w:val="baseline"/>
    </w:rPr>
  </w:style>
  <w:style w:type="character" w:customStyle="1" w:styleId="ListLabel411">
    <w:name w:val="ListLabel 411"/>
    <w:rPr>
      <w:rFonts w:eastAsia="Arial" w:cs="Arial"/>
      <w:b w:val="0"/>
      <w:i w:val="0"/>
      <w:strike w:val="0"/>
      <w:dstrike w:val="0"/>
      <w:color w:val="000000"/>
      <w:position w:val="0"/>
      <w:sz w:val="22"/>
      <w:szCs w:val="22"/>
      <w:u w:val="none"/>
      <w:vertAlign w:val="baseline"/>
    </w:rPr>
  </w:style>
  <w:style w:type="character" w:customStyle="1" w:styleId="ListLabel412">
    <w:name w:val="ListLabel 412"/>
    <w:rPr>
      <w:rFonts w:eastAsia="Arial" w:cs="Arial"/>
      <w:b w:val="0"/>
      <w:i w:val="0"/>
      <w:strike w:val="0"/>
      <w:dstrike w:val="0"/>
      <w:color w:val="000000"/>
      <w:position w:val="0"/>
      <w:sz w:val="22"/>
      <w:szCs w:val="22"/>
      <w:u w:val="none"/>
      <w:vertAlign w:val="baseline"/>
    </w:rPr>
  </w:style>
  <w:style w:type="character" w:customStyle="1" w:styleId="ListLabel413">
    <w:name w:val="ListLabel 413"/>
    <w:rPr>
      <w:rFonts w:eastAsia="Arial" w:cs="Arial"/>
      <w:b w:val="0"/>
      <w:i w:val="0"/>
      <w:strike w:val="0"/>
      <w:dstrike w:val="0"/>
      <w:color w:val="000000"/>
      <w:position w:val="0"/>
      <w:sz w:val="22"/>
      <w:szCs w:val="22"/>
      <w:u w:val="none"/>
      <w:vertAlign w:val="baseline"/>
    </w:rPr>
  </w:style>
  <w:style w:type="character" w:customStyle="1" w:styleId="ListLabel414">
    <w:name w:val="ListLabel 414"/>
    <w:rPr>
      <w:rFonts w:eastAsia="Arial" w:cs="Arial"/>
      <w:b w:val="0"/>
      <w:i w:val="0"/>
      <w:strike w:val="0"/>
      <w:dstrike w:val="0"/>
      <w:color w:val="000000"/>
      <w:position w:val="0"/>
      <w:sz w:val="22"/>
      <w:szCs w:val="22"/>
      <w:u w:val="none"/>
      <w:vertAlign w:val="baseline"/>
    </w:rPr>
  </w:style>
  <w:style w:type="character" w:customStyle="1" w:styleId="ListLabel415">
    <w:name w:val="ListLabel 415"/>
    <w:rPr>
      <w:rFonts w:eastAsia="Arial" w:cs="Arial"/>
      <w:b w:val="0"/>
      <w:i w:val="0"/>
      <w:strike w:val="0"/>
      <w:dstrike w:val="0"/>
      <w:color w:val="000000"/>
      <w:position w:val="0"/>
      <w:sz w:val="22"/>
      <w:szCs w:val="22"/>
      <w:u w:val="none"/>
      <w:vertAlign w:val="baseline"/>
    </w:rPr>
  </w:style>
  <w:style w:type="character" w:customStyle="1" w:styleId="ListLabel416">
    <w:name w:val="ListLabel 416"/>
    <w:rPr>
      <w:rFonts w:eastAsia="Arial" w:cs="Arial"/>
      <w:b w:val="0"/>
      <w:i w:val="0"/>
      <w:strike w:val="0"/>
      <w:dstrike w:val="0"/>
      <w:color w:val="000000"/>
      <w:position w:val="0"/>
      <w:sz w:val="22"/>
      <w:szCs w:val="22"/>
      <w:u w:val="none"/>
      <w:vertAlign w:val="baseline"/>
    </w:rPr>
  </w:style>
  <w:style w:type="character" w:customStyle="1" w:styleId="ListLabel417">
    <w:name w:val="ListLabel 417"/>
    <w:rPr>
      <w:rFonts w:eastAsia="Arial" w:cs="Arial"/>
      <w:b w:val="0"/>
      <w:i w:val="0"/>
      <w:strike w:val="0"/>
      <w:dstrike w:val="0"/>
      <w:color w:val="000000"/>
      <w:position w:val="0"/>
      <w:sz w:val="22"/>
      <w:szCs w:val="22"/>
      <w:u w:val="none"/>
      <w:vertAlign w:val="baseline"/>
    </w:rPr>
  </w:style>
  <w:style w:type="character" w:customStyle="1" w:styleId="ListLabel418">
    <w:name w:val="ListLabel 418"/>
    <w:rPr>
      <w:rFonts w:eastAsia="Arial" w:cs="Arial"/>
      <w:b w:val="0"/>
      <w:i w:val="0"/>
      <w:strike w:val="0"/>
      <w:dstrike w:val="0"/>
      <w:color w:val="000000"/>
      <w:position w:val="0"/>
      <w:sz w:val="22"/>
      <w:szCs w:val="22"/>
      <w:u w:val="none"/>
      <w:vertAlign w:val="baseline"/>
    </w:rPr>
  </w:style>
  <w:style w:type="character" w:customStyle="1" w:styleId="ListLabel419">
    <w:name w:val="ListLabel 419"/>
    <w:rPr>
      <w:rFonts w:eastAsia="Arial" w:cs="Arial"/>
      <w:b w:val="0"/>
      <w:i w:val="0"/>
      <w:strike w:val="0"/>
      <w:dstrike w:val="0"/>
      <w:color w:val="000000"/>
      <w:position w:val="0"/>
      <w:sz w:val="22"/>
      <w:szCs w:val="22"/>
      <w:u w:val="none"/>
      <w:vertAlign w:val="baseline"/>
    </w:rPr>
  </w:style>
  <w:style w:type="character" w:customStyle="1" w:styleId="ListLabel420">
    <w:name w:val="ListLabel 420"/>
    <w:rPr>
      <w:rFonts w:eastAsia="Arial" w:cs="Arial"/>
      <w:b w:val="0"/>
      <w:i w:val="0"/>
      <w:strike w:val="0"/>
      <w:dstrike w:val="0"/>
      <w:color w:val="000000"/>
      <w:position w:val="0"/>
      <w:sz w:val="22"/>
      <w:szCs w:val="22"/>
      <w:u w:val="none"/>
      <w:vertAlign w:val="baseline"/>
    </w:rPr>
  </w:style>
  <w:style w:type="character" w:customStyle="1" w:styleId="ListLabel421">
    <w:name w:val="ListLabel 421"/>
    <w:rPr>
      <w:rFonts w:eastAsia="Arial" w:cs="Arial"/>
      <w:b w:val="0"/>
      <w:i w:val="0"/>
      <w:strike w:val="0"/>
      <w:dstrike w:val="0"/>
      <w:color w:val="000000"/>
      <w:position w:val="0"/>
      <w:sz w:val="22"/>
      <w:szCs w:val="22"/>
      <w:u w:val="none"/>
      <w:vertAlign w:val="baseline"/>
    </w:rPr>
  </w:style>
  <w:style w:type="character" w:customStyle="1" w:styleId="ListLabel422">
    <w:name w:val="ListLabel 422"/>
    <w:rPr>
      <w:rFonts w:eastAsia="Arial" w:cs="Arial"/>
      <w:b w:val="0"/>
      <w:i w:val="0"/>
      <w:strike w:val="0"/>
      <w:dstrike w:val="0"/>
      <w:color w:val="000000"/>
      <w:position w:val="0"/>
      <w:sz w:val="22"/>
      <w:szCs w:val="22"/>
      <w:u w:val="none"/>
      <w:vertAlign w:val="baseline"/>
    </w:rPr>
  </w:style>
  <w:style w:type="character" w:customStyle="1" w:styleId="ListLabel423">
    <w:name w:val="ListLabel 423"/>
    <w:rPr>
      <w:rFonts w:eastAsia="Arial" w:cs="Arial"/>
      <w:b w:val="0"/>
      <w:i w:val="0"/>
      <w:strike w:val="0"/>
      <w:dstrike w:val="0"/>
      <w:color w:val="000000"/>
      <w:position w:val="0"/>
      <w:sz w:val="22"/>
      <w:szCs w:val="22"/>
      <w:u w:val="none"/>
      <w:vertAlign w:val="baseline"/>
    </w:rPr>
  </w:style>
  <w:style w:type="character" w:customStyle="1" w:styleId="ListLabel424">
    <w:name w:val="ListLabel 424"/>
    <w:rPr>
      <w:rFonts w:eastAsia="Arial" w:cs="Arial"/>
      <w:b w:val="0"/>
      <w:i w:val="0"/>
      <w:strike w:val="0"/>
      <w:dstrike w:val="0"/>
      <w:color w:val="000000"/>
      <w:position w:val="0"/>
      <w:sz w:val="22"/>
      <w:szCs w:val="22"/>
      <w:u w:val="none"/>
      <w:vertAlign w:val="baseline"/>
    </w:rPr>
  </w:style>
  <w:style w:type="character" w:customStyle="1" w:styleId="ListLabel425">
    <w:name w:val="ListLabel 425"/>
    <w:rPr>
      <w:rFonts w:eastAsia="Arial" w:cs="Arial"/>
      <w:b w:val="0"/>
      <w:i w:val="0"/>
      <w:strike w:val="0"/>
      <w:dstrike w:val="0"/>
      <w:color w:val="000000"/>
      <w:position w:val="0"/>
      <w:sz w:val="22"/>
      <w:szCs w:val="22"/>
      <w:u w:val="none"/>
      <w:vertAlign w:val="baseline"/>
    </w:rPr>
  </w:style>
  <w:style w:type="character" w:customStyle="1" w:styleId="ListLabel426">
    <w:name w:val="ListLabel 426"/>
    <w:rPr>
      <w:rFonts w:eastAsia="Arial" w:cs="Arial"/>
      <w:b w:val="0"/>
      <w:i w:val="0"/>
      <w:strike w:val="0"/>
      <w:dstrike w:val="0"/>
      <w:color w:val="000000"/>
      <w:position w:val="0"/>
      <w:sz w:val="22"/>
      <w:szCs w:val="22"/>
      <w:u w:val="none"/>
      <w:vertAlign w:val="baseline"/>
    </w:rPr>
  </w:style>
  <w:style w:type="character" w:customStyle="1" w:styleId="ListLabel427">
    <w:name w:val="ListLabel 427"/>
    <w:rPr>
      <w:rFonts w:eastAsia="Arial" w:cs="Arial"/>
      <w:b w:val="0"/>
      <w:i w:val="0"/>
      <w:strike w:val="0"/>
      <w:dstrike w:val="0"/>
      <w:color w:val="000000"/>
      <w:position w:val="0"/>
      <w:sz w:val="22"/>
      <w:szCs w:val="22"/>
      <w:u w:val="none"/>
      <w:vertAlign w:val="baseline"/>
    </w:rPr>
  </w:style>
  <w:style w:type="character" w:customStyle="1" w:styleId="ListLabel428">
    <w:name w:val="ListLabel 428"/>
    <w:rPr>
      <w:rFonts w:eastAsia="Arial" w:cs="Arial"/>
      <w:b w:val="0"/>
      <w:i w:val="0"/>
      <w:strike w:val="0"/>
      <w:dstrike w:val="0"/>
      <w:color w:val="000000"/>
      <w:position w:val="0"/>
      <w:sz w:val="22"/>
      <w:szCs w:val="22"/>
      <w:u w:val="none"/>
      <w:vertAlign w:val="baseline"/>
    </w:rPr>
  </w:style>
  <w:style w:type="character" w:customStyle="1" w:styleId="ListLabel429">
    <w:name w:val="ListLabel 429"/>
    <w:rPr>
      <w:rFonts w:eastAsia="Arial" w:cs="Arial"/>
      <w:b w:val="0"/>
      <w:i w:val="0"/>
      <w:strike w:val="0"/>
      <w:dstrike w:val="0"/>
      <w:color w:val="000000"/>
      <w:position w:val="0"/>
      <w:sz w:val="22"/>
      <w:szCs w:val="22"/>
      <w:u w:val="none"/>
      <w:vertAlign w:val="baseline"/>
    </w:rPr>
  </w:style>
  <w:style w:type="character" w:customStyle="1" w:styleId="ListLabel430">
    <w:name w:val="ListLabel 430"/>
    <w:rPr>
      <w:rFonts w:eastAsia="Arial" w:cs="Arial"/>
      <w:b w:val="0"/>
      <w:i w:val="0"/>
      <w:strike w:val="0"/>
      <w:dstrike w:val="0"/>
      <w:color w:val="000000"/>
      <w:position w:val="0"/>
      <w:sz w:val="22"/>
      <w:szCs w:val="22"/>
      <w:u w:val="none"/>
      <w:vertAlign w:val="baseline"/>
    </w:rPr>
  </w:style>
  <w:style w:type="character" w:customStyle="1" w:styleId="ListLabel431">
    <w:name w:val="ListLabel 431"/>
    <w:rPr>
      <w:rFonts w:eastAsia="Arial" w:cs="Arial"/>
      <w:b w:val="0"/>
      <w:i w:val="0"/>
      <w:strike w:val="0"/>
      <w:dstrike w:val="0"/>
      <w:color w:val="000000"/>
      <w:position w:val="0"/>
      <w:sz w:val="22"/>
      <w:szCs w:val="22"/>
      <w:u w:val="none"/>
      <w:vertAlign w:val="baseline"/>
    </w:rPr>
  </w:style>
  <w:style w:type="character" w:customStyle="1" w:styleId="ListLabel432">
    <w:name w:val="ListLabel 432"/>
    <w:rPr>
      <w:rFonts w:eastAsia="Arial" w:cs="Arial"/>
      <w:b w:val="0"/>
      <w:i w:val="0"/>
      <w:strike w:val="0"/>
      <w:dstrike w:val="0"/>
      <w:color w:val="000000"/>
      <w:position w:val="0"/>
      <w:sz w:val="22"/>
      <w:szCs w:val="22"/>
      <w:u w:val="none"/>
      <w:vertAlign w:val="baseline"/>
    </w:rPr>
  </w:style>
  <w:style w:type="character" w:customStyle="1" w:styleId="ListLabel433">
    <w:name w:val="ListLabel 433"/>
    <w:rPr>
      <w:rFonts w:eastAsia="Arial" w:cs="Arial"/>
      <w:b w:val="0"/>
      <w:i w:val="0"/>
      <w:strike w:val="0"/>
      <w:dstrike w:val="0"/>
      <w:color w:val="000000"/>
      <w:position w:val="0"/>
      <w:sz w:val="22"/>
      <w:szCs w:val="22"/>
      <w:u w:val="none"/>
      <w:vertAlign w:val="baseline"/>
    </w:rPr>
  </w:style>
  <w:style w:type="character" w:customStyle="1" w:styleId="ListLabel434">
    <w:name w:val="ListLabel 434"/>
    <w:rPr>
      <w:rFonts w:eastAsia="Arial" w:cs="Arial"/>
      <w:b w:val="0"/>
      <w:i w:val="0"/>
      <w:strike w:val="0"/>
      <w:dstrike w:val="0"/>
      <w:color w:val="000000"/>
      <w:position w:val="0"/>
      <w:sz w:val="22"/>
      <w:szCs w:val="22"/>
      <w:u w:val="none"/>
      <w:vertAlign w:val="baseline"/>
    </w:rPr>
  </w:style>
  <w:style w:type="character" w:customStyle="1" w:styleId="ListLabel435">
    <w:name w:val="ListLabel 435"/>
    <w:rPr>
      <w:rFonts w:eastAsia="Arial" w:cs="Arial"/>
      <w:b w:val="0"/>
      <w:i w:val="0"/>
      <w:strike w:val="0"/>
      <w:dstrike w:val="0"/>
      <w:color w:val="000000"/>
      <w:position w:val="0"/>
      <w:sz w:val="22"/>
      <w:szCs w:val="22"/>
      <w:u w:val="none"/>
      <w:vertAlign w:val="baseline"/>
    </w:rPr>
  </w:style>
  <w:style w:type="character" w:customStyle="1" w:styleId="ListLabel436">
    <w:name w:val="ListLabel 436"/>
    <w:rPr>
      <w:rFonts w:eastAsia="Arial" w:cs="Arial"/>
      <w:b w:val="0"/>
      <w:i w:val="0"/>
      <w:strike w:val="0"/>
      <w:dstrike w:val="0"/>
      <w:color w:val="000000"/>
      <w:position w:val="0"/>
      <w:sz w:val="22"/>
      <w:szCs w:val="22"/>
      <w:u w:val="none"/>
      <w:vertAlign w:val="baseline"/>
    </w:rPr>
  </w:style>
  <w:style w:type="character" w:customStyle="1" w:styleId="ListLabel437">
    <w:name w:val="ListLabel 437"/>
    <w:rPr>
      <w:rFonts w:eastAsia="Arial" w:cs="Arial"/>
      <w:b w:val="0"/>
      <w:i w:val="0"/>
      <w:strike w:val="0"/>
      <w:dstrike w:val="0"/>
      <w:color w:val="000000"/>
      <w:position w:val="0"/>
      <w:sz w:val="22"/>
      <w:szCs w:val="22"/>
      <w:u w:val="none"/>
      <w:vertAlign w:val="baseline"/>
    </w:rPr>
  </w:style>
  <w:style w:type="character" w:customStyle="1" w:styleId="ListLabel438">
    <w:name w:val="ListLabel 438"/>
    <w:rPr>
      <w:rFonts w:eastAsia="Arial" w:cs="Arial"/>
      <w:b w:val="0"/>
      <w:i w:val="0"/>
      <w:strike w:val="0"/>
      <w:dstrike w:val="0"/>
      <w:color w:val="000000"/>
      <w:position w:val="0"/>
      <w:sz w:val="22"/>
      <w:szCs w:val="22"/>
      <w:u w:val="none"/>
      <w:vertAlign w:val="baseline"/>
    </w:rPr>
  </w:style>
  <w:style w:type="character" w:customStyle="1" w:styleId="ListLabel439">
    <w:name w:val="ListLabel 439"/>
    <w:rPr>
      <w:rFonts w:eastAsia="Arial" w:cs="Arial"/>
      <w:b w:val="0"/>
      <w:i w:val="0"/>
      <w:strike w:val="0"/>
      <w:dstrike w:val="0"/>
      <w:color w:val="000000"/>
      <w:position w:val="0"/>
      <w:sz w:val="22"/>
      <w:szCs w:val="22"/>
      <w:u w:val="none"/>
      <w:vertAlign w:val="baseline"/>
    </w:rPr>
  </w:style>
  <w:style w:type="character" w:customStyle="1" w:styleId="ListLabel440">
    <w:name w:val="ListLabel 440"/>
    <w:rPr>
      <w:rFonts w:eastAsia="Arial" w:cs="Arial"/>
      <w:b w:val="0"/>
      <w:i w:val="0"/>
      <w:strike w:val="0"/>
      <w:dstrike w:val="0"/>
      <w:color w:val="000000"/>
      <w:position w:val="0"/>
      <w:sz w:val="22"/>
      <w:szCs w:val="22"/>
      <w:u w:val="none"/>
      <w:vertAlign w:val="baseline"/>
    </w:rPr>
  </w:style>
  <w:style w:type="character" w:customStyle="1" w:styleId="ListLabel441">
    <w:name w:val="ListLabel 441"/>
    <w:rPr>
      <w:rFonts w:eastAsia="Arial" w:cs="Arial"/>
      <w:b w:val="0"/>
      <w:i w:val="0"/>
      <w:strike w:val="0"/>
      <w:dstrike w:val="0"/>
      <w:color w:val="000000"/>
      <w:position w:val="0"/>
      <w:sz w:val="22"/>
      <w:szCs w:val="22"/>
      <w:u w:val="none"/>
      <w:vertAlign w:val="baseline"/>
    </w:rPr>
  </w:style>
  <w:style w:type="character" w:customStyle="1" w:styleId="ListLabel442">
    <w:name w:val="ListLabel 442"/>
    <w:rPr>
      <w:rFonts w:eastAsia="Arial" w:cs="Arial"/>
      <w:b w:val="0"/>
      <w:i w:val="0"/>
      <w:strike w:val="0"/>
      <w:dstrike w:val="0"/>
      <w:color w:val="000000"/>
      <w:position w:val="0"/>
      <w:sz w:val="22"/>
      <w:szCs w:val="22"/>
      <w:u w:val="none"/>
      <w:vertAlign w:val="baseline"/>
    </w:rPr>
  </w:style>
  <w:style w:type="character" w:customStyle="1" w:styleId="ListLabel443">
    <w:name w:val="ListLabel 443"/>
    <w:rPr>
      <w:rFonts w:eastAsia="Arial" w:cs="Arial"/>
      <w:b w:val="0"/>
      <w:i w:val="0"/>
      <w:strike w:val="0"/>
      <w:dstrike w:val="0"/>
      <w:color w:val="000000"/>
      <w:position w:val="0"/>
      <w:sz w:val="22"/>
      <w:szCs w:val="22"/>
      <w:u w:val="none"/>
      <w:vertAlign w:val="baseline"/>
    </w:rPr>
  </w:style>
  <w:style w:type="character" w:customStyle="1" w:styleId="ListLabel444">
    <w:name w:val="ListLabel 444"/>
    <w:rPr>
      <w:rFonts w:eastAsia="Arial" w:cs="Arial"/>
      <w:b w:val="0"/>
      <w:i w:val="0"/>
      <w:strike w:val="0"/>
      <w:dstrike w:val="0"/>
      <w:color w:val="000000"/>
      <w:position w:val="0"/>
      <w:sz w:val="22"/>
      <w:szCs w:val="22"/>
      <w:u w:val="none"/>
      <w:vertAlign w:val="baseline"/>
    </w:rPr>
  </w:style>
  <w:style w:type="character" w:customStyle="1" w:styleId="ListLabel445">
    <w:name w:val="ListLabel 445"/>
    <w:rPr>
      <w:rFonts w:eastAsia="Arial" w:cs="Arial"/>
      <w:b w:val="0"/>
      <w:i w:val="0"/>
      <w:strike w:val="0"/>
      <w:dstrike w:val="0"/>
      <w:color w:val="000000"/>
      <w:position w:val="0"/>
      <w:sz w:val="22"/>
      <w:szCs w:val="22"/>
      <w:u w:val="none"/>
      <w:vertAlign w:val="baseline"/>
    </w:rPr>
  </w:style>
  <w:style w:type="character" w:customStyle="1" w:styleId="ListLabel446">
    <w:name w:val="ListLabel 446"/>
    <w:rPr>
      <w:rFonts w:eastAsia="Arial" w:cs="Arial"/>
      <w:b w:val="0"/>
      <w:i w:val="0"/>
      <w:strike w:val="0"/>
      <w:dstrike w:val="0"/>
      <w:color w:val="000000"/>
      <w:position w:val="0"/>
      <w:sz w:val="22"/>
      <w:szCs w:val="22"/>
      <w:u w:val="none"/>
      <w:vertAlign w:val="baseline"/>
    </w:rPr>
  </w:style>
  <w:style w:type="character" w:customStyle="1" w:styleId="ListLabel447">
    <w:name w:val="ListLabel 447"/>
    <w:rPr>
      <w:rFonts w:eastAsia="Arial" w:cs="Arial"/>
      <w:b w:val="0"/>
      <w:i w:val="0"/>
      <w:strike w:val="0"/>
      <w:dstrike w:val="0"/>
      <w:color w:val="000000"/>
      <w:position w:val="0"/>
      <w:sz w:val="22"/>
      <w:szCs w:val="22"/>
      <w:u w:val="none"/>
      <w:vertAlign w:val="baseline"/>
    </w:rPr>
  </w:style>
  <w:style w:type="character" w:customStyle="1" w:styleId="ListLabel448">
    <w:name w:val="ListLabel 448"/>
    <w:rPr>
      <w:rFonts w:eastAsia="Arial" w:cs="Arial"/>
      <w:b w:val="0"/>
      <w:i w:val="0"/>
      <w:strike w:val="0"/>
      <w:dstrike w:val="0"/>
      <w:color w:val="000000"/>
      <w:position w:val="0"/>
      <w:sz w:val="22"/>
      <w:szCs w:val="22"/>
      <w:u w:val="none"/>
      <w:vertAlign w:val="baseline"/>
    </w:rPr>
  </w:style>
  <w:style w:type="character" w:customStyle="1" w:styleId="ListLabel449">
    <w:name w:val="ListLabel 449"/>
    <w:rPr>
      <w:rFonts w:eastAsia="Arial" w:cs="Arial"/>
      <w:b w:val="0"/>
      <w:i w:val="0"/>
      <w:strike w:val="0"/>
      <w:dstrike w:val="0"/>
      <w:color w:val="000000"/>
      <w:position w:val="0"/>
      <w:sz w:val="22"/>
      <w:szCs w:val="22"/>
      <w:u w:val="none"/>
      <w:vertAlign w:val="baseline"/>
    </w:rPr>
  </w:style>
  <w:style w:type="character" w:customStyle="1" w:styleId="ListLabel450">
    <w:name w:val="ListLabel 450"/>
    <w:rPr>
      <w:rFonts w:eastAsia="Arial" w:cs="Arial"/>
      <w:b w:val="0"/>
      <w:i w:val="0"/>
      <w:strike w:val="0"/>
      <w:dstrike w:val="0"/>
      <w:color w:val="000000"/>
      <w:position w:val="0"/>
      <w:sz w:val="22"/>
      <w:szCs w:val="22"/>
      <w:u w:val="none"/>
      <w:vertAlign w:val="baseline"/>
    </w:rPr>
  </w:style>
  <w:style w:type="character" w:customStyle="1" w:styleId="ListLabel451">
    <w:name w:val="ListLabel 451"/>
    <w:rPr>
      <w:color w:val="0000FF"/>
      <w:u w:val="single"/>
    </w:rPr>
  </w:style>
  <w:style w:type="character" w:customStyle="1" w:styleId="ListLabel452">
    <w:name w:val="ListLabel 452"/>
  </w:style>
  <w:style w:type="character" w:customStyle="1" w:styleId="ListLabel453">
    <w:name w:val="ListLabel 453"/>
    <w:rPr>
      <w:color w:val="1155CC"/>
      <w:u w:val="single"/>
    </w:rPr>
  </w:style>
  <w:style w:type="character" w:customStyle="1" w:styleId="ListLabel454">
    <w:name w:val="ListLabel 454"/>
    <w:rPr>
      <w:color w:val="0563C1"/>
      <w:u w:val="single"/>
    </w:rPr>
  </w:style>
  <w:style w:type="character" w:customStyle="1" w:styleId="ListLabel455">
    <w:name w:val="ListLabel 455"/>
    <w:rPr>
      <w:u w:val="single"/>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character" w:styleId="Hyperlink">
    <w:name w:val="Hyperlink"/>
    <w:basedOn w:val="DefaultParagraphFont"/>
    <w:rPr>
      <w:color w:val="0000FF"/>
      <w:u w:val="single"/>
    </w:rPr>
  </w:style>
  <w:style w:type="character" w:customStyle="1" w:styleId="Heading7Char">
    <w:name w:val="Heading 7 Char"/>
    <w:basedOn w:val="DefaultParagraphFont"/>
    <w:rPr>
      <w:rFonts w:eastAsia="STZhongsong" w:cs="Times New Roman"/>
      <w:szCs w:val="20"/>
      <w:lang w:bidi="ar-SA"/>
    </w:rPr>
  </w:style>
  <w:style w:type="character" w:customStyle="1" w:styleId="Heading8Char">
    <w:name w:val="Heading 8 Char"/>
    <w:basedOn w:val="DefaultParagraphFont"/>
    <w:rPr>
      <w:rFonts w:eastAsia="STZhongsong" w:cs="Times New Roman"/>
      <w:szCs w:val="20"/>
      <w:lang w:bidi="ar-SA"/>
    </w:rPr>
  </w:style>
  <w:style w:type="character" w:customStyle="1" w:styleId="Heading9Char">
    <w:name w:val="Heading 9 Char"/>
    <w:basedOn w:val="DefaultParagraphFont"/>
    <w:rPr>
      <w:rFonts w:eastAsia="STZhongsong" w:cs="Times New Roman"/>
      <w:szCs w:val="20"/>
      <w:lang w:bidi="ar-SA"/>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numbering" w:customStyle="1" w:styleId="WWNum46">
    <w:name w:val="WWNum46"/>
    <w:basedOn w:val="NoList"/>
    <w:pPr>
      <w:numPr>
        <w:numId w:val="47"/>
      </w:numPr>
    </w:pPr>
  </w:style>
  <w:style w:type="numbering" w:customStyle="1" w:styleId="WWNum47">
    <w:name w:val="WWNum47"/>
    <w:basedOn w:val="NoList"/>
    <w:pPr>
      <w:numPr>
        <w:numId w:val="48"/>
      </w:numPr>
    </w:pPr>
  </w:style>
  <w:style w:type="numbering" w:customStyle="1" w:styleId="WWNum48">
    <w:name w:val="WWNum48"/>
    <w:basedOn w:val="NoList"/>
    <w:pPr>
      <w:numPr>
        <w:numId w:val="49"/>
      </w:numPr>
    </w:pPr>
  </w:style>
  <w:style w:type="numbering" w:customStyle="1" w:styleId="WWNum49">
    <w:name w:val="WWNum49"/>
    <w:basedOn w:val="NoList"/>
    <w:pPr>
      <w:numPr>
        <w:numId w:val="50"/>
      </w:numPr>
    </w:pPr>
  </w:style>
  <w:style w:type="numbering" w:customStyle="1" w:styleId="WWNum50">
    <w:name w:val="WWNum50"/>
    <w:basedOn w:val="NoList"/>
    <w:pPr>
      <w:numPr>
        <w:numId w:val="51"/>
      </w:numPr>
    </w:pPr>
  </w:style>
  <w:style w:type="paragraph" w:styleId="Revision">
    <w:name w:val="Revision"/>
    <w:hidden/>
    <w:uiPriority w:val="99"/>
    <w:semiHidden/>
    <w:rsid w:val="003F7F6F"/>
    <w:pPr>
      <w:widowControl/>
      <w:autoSpaceDN/>
      <w:textAlignment w:val="auto"/>
    </w:pPr>
    <w:rPr>
      <w:rFonts w:cs="Mangal"/>
      <w:szCs w:val="20"/>
    </w:rPr>
  </w:style>
  <w:style w:type="paragraph" w:styleId="BalloonText">
    <w:name w:val="Balloon Text"/>
    <w:basedOn w:val="Normal"/>
    <w:link w:val="BalloonTextChar"/>
    <w:uiPriority w:val="99"/>
    <w:semiHidden/>
    <w:unhideWhenUsed/>
    <w:rsid w:val="003F7F6F"/>
    <w:rPr>
      <w:rFonts w:ascii="Segoe UI" w:hAnsi="Segoe UI" w:cs="Mangal"/>
      <w:sz w:val="18"/>
      <w:szCs w:val="16"/>
    </w:rPr>
  </w:style>
  <w:style w:type="character" w:customStyle="1" w:styleId="BalloonTextChar">
    <w:name w:val="Balloon Text Char"/>
    <w:basedOn w:val="DefaultParagraphFont"/>
    <w:link w:val="BalloonText"/>
    <w:uiPriority w:val="99"/>
    <w:semiHidden/>
    <w:rsid w:val="003F7F6F"/>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549134">
      <w:bodyDiv w:val="1"/>
      <w:marLeft w:val="0"/>
      <w:marRight w:val="0"/>
      <w:marTop w:val="0"/>
      <w:marBottom w:val="0"/>
      <w:divBdr>
        <w:top w:val="none" w:sz="0" w:space="0" w:color="auto"/>
        <w:left w:val="none" w:sz="0" w:space="0" w:color="auto"/>
        <w:bottom w:val="none" w:sz="0" w:space="0" w:color="auto"/>
        <w:right w:val="none" w:sz="0" w:space="0" w:color="auto"/>
      </w:divBdr>
      <w:divsChild>
        <w:div w:id="1726416326">
          <w:marLeft w:val="0"/>
          <w:marRight w:val="0"/>
          <w:marTop w:val="0"/>
          <w:marBottom w:val="0"/>
          <w:divBdr>
            <w:top w:val="none" w:sz="0" w:space="0" w:color="auto"/>
            <w:left w:val="none" w:sz="0" w:space="0" w:color="auto"/>
            <w:bottom w:val="none" w:sz="0" w:space="0" w:color="auto"/>
            <w:right w:val="none" w:sz="0" w:space="0" w:color="auto"/>
          </w:divBdr>
          <w:divsChild>
            <w:div w:id="1563441309">
              <w:marLeft w:val="0"/>
              <w:marRight w:val="0"/>
              <w:marTop w:val="0"/>
              <w:marBottom w:val="0"/>
              <w:divBdr>
                <w:top w:val="none" w:sz="0" w:space="0" w:color="auto"/>
                <w:left w:val="none" w:sz="0" w:space="0" w:color="auto"/>
                <w:bottom w:val="none" w:sz="0" w:space="0" w:color="auto"/>
                <w:right w:val="none" w:sz="0" w:space="0" w:color="auto"/>
              </w:divBdr>
            </w:div>
            <w:div w:id="1734159408">
              <w:marLeft w:val="0"/>
              <w:marRight w:val="0"/>
              <w:marTop w:val="0"/>
              <w:marBottom w:val="0"/>
              <w:divBdr>
                <w:top w:val="none" w:sz="0" w:space="0" w:color="auto"/>
                <w:left w:val="none" w:sz="0" w:space="0" w:color="auto"/>
                <w:bottom w:val="none" w:sz="0" w:space="0" w:color="auto"/>
                <w:right w:val="none" w:sz="0" w:space="0" w:color="auto"/>
              </w:divBdr>
            </w:div>
            <w:div w:id="1752583602">
              <w:marLeft w:val="0"/>
              <w:marRight w:val="0"/>
              <w:marTop w:val="0"/>
              <w:marBottom w:val="0"/>
              <w:divBdr>
                <w:top w:val="none" w:sz="0" w:space="0" w:color="auto"/>
                <w:left w:val="none" w:sz="0" w:space="0" w:color="auto"/>
                <w:bottom w:val="none" w:sz="0" w:space="0" w:color="auto"/>
                <w:right w:val="none" w:sz="0" w:space="0" w:color="auto"/>
              </w:divBdr>
            </w:div>
            <w:div w:id="1036467312">
              <w:marLeft w:val="0"/>
              <w:marRight w:val="0"/>
              <w:marTop w:val="0"/>
              <w:marBottom w:val="0"/>
              <w:divBdr>
                <w:top w:val="none" w:sz="0" w:space="0" w:color="auto"/>
                <w:left w:val="none" w:sz="0" w:space="0" w:color="auto"/>
                <w:bottom w:val="none" w:sz="0" w:space="0" w:color="auto"/>
                <w:right w:val="none" w:sz="0" w:space="0" w:color="auto"/>
              </w:divBdr>
            </w:div>
            <w:div w:id="301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csc.gov.uk/collection/risk-management-collection"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endnotes" Target="endnotes.xml"/><Relationship Id="rId12" Type="http://schemas.openxmlformats.org/officeDocument/2006/relationships/hyperlink" Target="https://www.npsa.gov.uk/sensitive-information-assets"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service-manual/agile-delivery/spend-controls-check-if-you-need-approval-to-spend-money-on-a-service" TargetMode="External"/><Relationship Id="rId2" Type="http://schemas.openxmlformats.org/officeDocument/2006/relationships/numbering" Target="numbering.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gov.uk/service-manual/agile-delivery/spend-controls-check-if-you-need-approval-to-spend-money-on-a-service" TargetMode="External"/><Relationship Id="rId5" Type="http://schemas.openxmlformats.org/officeDocument/2006/relationships/webSettings" Target="webSetting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s://www.gov.uk/guidance/check-employment-status-for-tax" TargetMode="External"/><Relationship Id="rId28" Type="http://schemas.openxmlformats.org/officeDocument/2006/relationships/fontTable" Target="fontTable.xml"/><Relationship Id="rId10" Type="http://schemas.openxmlformats.org/officeDocument/2006/relationships/hyperlink" Target="https://crowncommercial.qualtrics.com/jfe/form/SV_9YO5ox0tT0ofQ0u" TargetMode="External"/><Relationship Id="rId19" Type="http://schemas.openxmlformats.org/officeDocument/2006/relationships/hyperlink" Target="https://www.gov.uk/government/publications/technology-code-of-practice/technology-code-of-practic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csc.gov.uk/collection/risk-management-collection" TargetMode="External"/><Relationship Id="rId22" Type="http://schemas.openxmlformats.org/officeDocument/2006/relationships/hyperlink" Target="https://www.ncsc.gov.uk/guidance/10-steps-cyber-security"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EF00C-BC54-4E9D-AAFE-87DF6F4EF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92</Pages>
  <Words>22473</Words>
  <Characters>128097</Characters>
  <Application>Microsoft Office Word</Application>
  <DocSecurity>0</DocSecurity>
  <Lines>1067</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dc:description/>
  <cp:lastModifiedBy>Christian Volf</cp:lastModifiedBy>
  <cp:revision>2</cp:revision>
  <dcterms:created xsi:type="dcterms:W3CDTF">2024-08-08T13:08:00Z</dcterms:created>
  <dcterms:modified xsi:type="dcterms:W3CDTF">2024-08-08T13:08:00Z</dcterms:modified>
</cp:coreProperties>
</file>