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C832" w14:textId="3CF6C184" w:rsidR="00802439" w:rsidRDefault="00A07379" w:rsidP="00F67971">
      <w:pPr>
        <w:jc w:val="right"/>
      </w:pPr>
      <w:r>
        <w:rPr>
          <w:noProof/>
        </w:rPr>
        <w:drawing>
          <wp:inline distT="0" distB="0" distL="0" distR="0" wp14:anchorId="616AABE9" wp14:editId="5EA55618">
            <wp:extent cx="1587223" cy="547770"/>
            <wp:effectExtent l="0" t="0" r="0" b="5080"/>
            <wp:docPr id="3" name="Picture 3"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graphics, logo, graphic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2222" cy="556397"/>
                    </a:xfrm>
                    <a:prstGeom prst="rect">
                      <a:avLst/>
                    </a:prstGeom>
                  </pic:spPr>
                </pic:pic>
              </a:graphicData>
            </a:graphic>
          </wp:inline>
        </w:drawing>
      </w:r>
    </w:p>
    <w:p w14:paraId="1747FA50" w14:textId="77777777" w:rsidR="00802439" w:rsidRDefault="00802439" w:rsidP="00CD176E">
      <w:pPr>
        <w:jc w:val="right"/>
      </w:pPr>
    </w:p>
    <w:p w14:paraId="3F5A81DD" w14:textId="77777777" w:rsidR="00802439" w:rsidRDefault="00802439" w:rsidP="00CD176E">
      <w:pPr>
        <w:jc w:val="right"/>
      </w:pPr>
    </w:p>
    <w:p w14:paraId="0E34DAF9" w14:textId="77777777" w:rsidR="00802439" w:rsidRDefault="00802439" w:rsidP="00CD176E">
      <w:pPr>
        <w:jc w:val="right"/>
      </w:pPr>
    </w:p>
    <w:p w14:paraId="1CC13436" w14:textId="77777777" w:rsidR="00802439" w:rsidRDefault="00802439" w:rsidP="00CD176E">
      <w:pPr>
        <w:jc w:val="right"/>
      </w:pPr>
    </w:p>
    <w:p w14:paraId="3AFCC679" w14:textId="77777777" w:rsidR="00802439" w:rsidRDefault="00802439" w:rsidP="00CD176E">
      <w:pPr>
        <w:jc w:val="right"/>
      </w:pPr>
    </w:p>
    <w:p w14:paraId="0E56D50B" w14:textId="77777777" w:rsidR="00802439" w:rsidRPr="00202BE0" w:rsidRDefault="00802439" w:rsidP="00202BE0">
      <w:pPr>
        <w:jc w:val="center"/>
        <w:rPr>
          <w:b/>
          <w:sz w:val="36"/>
          <w:szCs w:val="36"/>
        </w:rPr>
      </w:pPr>
    </w:p>
    <w:p w14:paraId="3437CC9B" w14:textId="77777777" w:rsidR="00802439" w:rsidRPr="00E421C5" w:rsidRDefault="00202BE0" w:rsidP="00202BE0">
      <w:pPr>
        <w:jc w:val="center"/>
        <w:rPr>
          <w:b/>
          <w:sz w:val="28"/>
          <w:szCs w:val="28"/>
        </w:rPr>
      </w:pPr>
      <w:r w:rsidRPr="00E421C5">
        <w:rPr>
          <w:b/>
          <w:sz w:val="28"/>
          <w:szCs w:val="28"/>
        </w:rPr>
        <w:t>TENDER FOR THE PROVISION OF</w:t>
      </w:r>
    </w:p>
    <w:p w14:paraId="3618646B" w14:textId="5E0D2A4F" w:rsidR="00802439" w:rsidRPr="001B3BDA" w:rsidRDefault="001B3BDA" w:rsidP="00EC7465">
      <w:pPr>
        <w:jc w:val="center"/>
        <w:rPr>
          <w:b/>
          <w:bCs/>
          <w:sz w:val="28"/>
          <w:szCs w:val="28"/>
        </w:rPr>
      </w:pPr>
      <w:r w:rsidRPr="001B3BDA">
        <w:rPr>
          <w:b/>
          <w:bCs/>
          <w:sz w:val="28"/>
          <w:szCs w:val="28"/>
        </w:rPr>
        <w:t>An Events Management and Hosting Tool</w:t>
      </w:r>
    </w:p>
    <w:tbl>
      <w:tblPr>
        <w:tblW w:w="0" w:type="auto"/>
        <w:tblLook w:val="04A0" w:firstRow="1" w:lastRow="0" w:firstColumn="1" w:lastColumn="0" w:noHBand="0" w:noVBand="1"/>
      </w:tblPr>
      <w:tblGrid>
        <w:gridCol w:w="3334"/>
        <w:gridCol w:w="5750"/>
      </w:tblGrid>
      <w:tr w:rsidR="00802439" w:rsidRPr="00E421C5" w14:paraId="09CDB263" w14:textId="77777777" w:rsidTr="00802439">
        <w:tc>
          <w:tcPr>
            <w:tcW w:w="3369" w:type="dxa"/>
          </w:tcPr>
          <w:p w14:paraId="60D13908" w14:textId="77777777" w:rsidR="00802439" w:rsidRPr="00E421C5" w:rsidRDefault="00802439" w:rsidP="006C090B">
            <w:pPr>
              <w:spacing w:line="276" w:lineRule="auto"/>
              <w:rPr>
                <w:rFonts w:cs="Arial"/>
                <w:b/>
                <w:sz w:val="28"/>
                <w:szCs w:val="28"/>
              </w:rPr>
            </w:pPr>
          </w:p>
        </w:tc>
        <w:tc>
          <w:tcPr>
            <w:tcW w:w="5811" w:type="dxa"/>
          </w:tcPr>
          <w:p w14:paraId="5585D1C7" w14:textId="77777777" w:rsidR="00802439" w:rsidRPr="00E421C5" w:rsidRDefault="00802439" w:rsidP="00802439">
            <w:pPr>
              <w:spacing w:line="276" w:lineRule="auto"/>
              <w:rPr>
                <w:rFonts w:cs="Arial"/>
                <w:sz w:val="28"/>
                <w:szCs w:val="28"/>
              </w:rPr>
            </w:pPr>
          </w:p>
        </w:tc>
      </w:tr>
      <w:tr w:rsidR="00802439" w:rsidRPr="00802439" w14:paraId="4D4F5D99" w14:textId="77777777" w:rsidTr="00802439">
        <w:tc>
          <w:tcPr>
            <w:tcW w:w="3369" w:type="dxa"/>
          </w:tcPr>
          <w:p w14:paraId="33413371" w14:textId="77777777" w:rsidR="00802439" w:rsidRPr="00802439" w:rsidRDefault="00802439" w:rsidP="00802439">
            <w:pPr>
              <w:spacing w:line="276" w:lineRule="auto"/>
              <w:rPr>
                <w:rFonts w:cs="Arial"/>
                <w:b/>
                <w:sz w:val="22"/>
                <w:szCs w:val="22"/>
              </w:rPr>
            </w:pPr>
          </w:p>
        </w:tc>
        <w:tc>
          <w:tcPr>
            <w:tcW w:w="5811" w:type="dxa"/>
            <w:vAlign w:val="center"/>
          </w:tcPr>
          <w:p w14:paraId="675F47B8" w14:textId="77777777" w:rsidR="00802439" w:rsidRPr="00802439" w:rsidRDefault="00802439" w:rsidP="00802439">
            <w:pPr>
              <w:spacing w:line="276" w:lineRule="auto"/>
              <w:rPr>
                <w:rFonts w:cs="Arial"/>
                <w:sz w:val="22"/>
                <w:szCs w:val="22"/>
              </w:rPr>
            </w:pPr>
          </w:p>
        </w:tc>
      </w:tr>
    </w:tbl>
    <w:p w14:paraId="78C684CE" w14:textId="77777777" w:rsidR="006C090B" w:rsidRDefault="006C090B" w:rsidP="006C090B">
      <w:pPr>
        <w:spacing w:line="240" w:lineRule="auto"/>
        <w:rPr>
          <w:rFonts w:cs="Arial"/>
          <w:sz w:val="22"/>
          <w:szCs w:val="22"/>
        </w:rPr>
      </w:pPr>
      <w:r w:rsidRPr="006C090B">
        <w:rPr>
          <w:rFonts w:cs="Arial"/>
          <w:b/>
          <w:sz w:val="22"/>
          <w:szCs w:val="22"/>
        </w:rPr>
        <w:t>Buyer name:</w:t>
      </w:r>
      <w:r>
        <w:rPr>
          <w:rFonts w:cs="Arial"/>
          <w:sz w:val="22"/>
          <w:szCs w:val="22"/>
        </w:rPr>
        <w:tab/>
      </w:r>
      <w:r>
        <w:rPr>
          <w:rFonts w:cs="Arial"/>
          <w:sz w:val="22"/>
          <w:szCs w:val="22"/>
        </w:rPr>
        <w:tab/>
      </w:r>
      <w:r>
        <w:rPr>
          <w:rFonts w:cs="Arial"/>
          <w:sz w:val="22"/>
          <w:szCs w:val="22"/>
        </w:rPr>
        <w:tab/>
        <w:t>The Quality Assurance Agency for Higher Education</w:t>
      </w:r>
    </w:p>
    <w:p w14:paraId="72E1C4F3" w14:textId="77777777" w:rsidR="006C090B" w:rsidRDefault="006C090B" w:rsidP="006C090B">
      <w:pPr>
        <w:spacing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(QAA)</w:t>
      </w:r>
    </w:p>
    <w:p w14:paraId="5A4D90B1" w14:textId="77777777" w:rsidR="006C090B" w:rsidRDefault="006C090B" w:rsidP="006C090B">
      <w:pPr>
        <w:spacing w:line="240" w:lineRule="auto"/>
        <w:rPr>
          <w:rFonts w:cs="Arial"/>
          <w:sz w:val="22"/>
          <w:szCs w:val="22"/>
        </w:rPr>
      </w:pPr>
    </w:p>
    <w:p w14:paraId="6CB4BE39" w14:textId="77777777" w:rsidR="006C090B" w:rsidRDefault="006C090B" w:rsidP="006C090B">
      <w:pPr>
        <w:spacing w:line="240" w:lineRule="auto"/>
        <w:rPr>
          <w:rFonts w:cs="Arial"/>
          <w:b/>
          <w:sz w:val="22"/>
          <w:szCs w:val="22"/>
        </w:rPr>
      </w:pPr>
      <w:r w:rsidRPr="006C090B">
        <w:rPr>
          <w:rFonts w:cs="Arial"/>
          <w:b/>
          <w:sz w:val="22"/>
          <w:szCs w:val="22"/>
        </w:rPr>
        <w:t>Contact details:</w:t>
      </w:r>
      <w:r w:rsidRPr="006C090B">
        <w:rPr>
          <w:rFonts w:cs="Arial"/>
          <w:b/>
          <w:sz w:val="22"/>
          <w:szCs w:val="22"/>
        </w:rPr>
        <w:tab/>
      </w:r>
    </w:p>
    <w:p w14:paraId="6CF28E6F" w14:textId="77777777" w:rsidR="006C090B" w:rsidRDefault="006C090B" w:rsidP="006C090B">
      <w:pPr>
        <w:spacing w:line="240" w:lineRule="auto"/>
        <w:rPr>
          <w:rFonts w:cs="Arial"/>
          <w:b/>
          <w:sz w:val="22"/>
          <w:szCs w:val="22"/>
        </w:rPr>
      </w:pPr>
    </w:p>
    <w:p w14:paraId="304F30BC" w14:textId="44EB531E" w:rsidR="00202BE0" w:rsidRPr="009E6123" w:rsidRDefault="00202BE0" w:rsidP="006C090B">
      <w:pPr>
        <w:spacing w:line="240" w:lineRule="auto"/>
        <w:rPr>
          <w:rFonts w:cs="Arial"/>
          <w:sz w:val="22"/>
          <w:szCs w:val="22"/>
        </w:rPr>
      </w:pPr>
      <w:r w:rsidRPr="009E6123">
        <w:rPr>
          <w:rFonts w:cs="Arial"/>
          <w:sz w:val="22"/>
          <w:szCs w:val="22"/>
        </w:rPr>
        <w:t>Name</w:t>
      </w:r>
      <w:r w:rsidR="001B3BDA" w:rsidRPr="009E6123">
        <w:rPr>
          <w:rFonts w:cs="Arial"/>
          <w:sz w:val="22"/>
          <w:szCs w:val="22"/>
        </w:rPr>
        <w:t xml:space="preserve">: </w:t>
      </w:r>
      <w:r w:rsidR="001B3BDA" w:rsidRPr="00AB35D1">
        <w:rPr>
          <w:rFonts w:cs="Arial"/>
          <w:b/>
          <w:bCs/>
          <w:sz w:val="22"/>
          <w:szCs w:val="22"/>
        </w:rPr>
        <w:t>Nathan Kington</w:t>
      </w:r>
      <w:r w:rsidRPr="00AB35D1">
        <w:rPr>
          <w:rFonts w:cs="Arial"/>
          <w:b/>
          <w:bCs/>
          <w:sz w:val="22"/>
          <w:szCs w:val="22"/>
        </w:rPr>
        <w:tab/>
      </w:r>
      <w:r w:rsidRPr="009E6123">
        <w:rPr>
          <w:rFonts w:cs="Arial"/>
          <w:sz w:val="22"/>
          <w:szCs w:val="22"/>
        </w:rPr>
        <w:tab/>
      </w:r>
      <w:r w:rsidRPr="009E6123">
        <w:rPr>
          <w:rFonts w:cs="Arial"/>
          <w:sz w:val="22"/>
          <w:szCs w:val="22"/>
        </w:rPr>
        <w:tab/>
      </w:r>
      <w:r w:rsidRPr="009E6123">
        <w:rPr>
          <w:rFonts w:cs="Arial"/>
          <w:sz w:val="22"/>
          <w:szCs w:val="22"/>
        </w:rPr>
        <w:tab/>
      </w:r>
    </w:p>
    <w:p w14:paraId="690D723D" w14:textId="662FC4C8" w:rsidR="00202BE0" w:rsidRPr="009E6123" w:rsidRDefault="00202BE0" w:rsidP="006C090B">
      <w:pPr>
        <w:spacing w:line="240" w:lineRule="auto"/>
        <w:rPr>
          <w:rFonts w:cs="Arial"/>
          <w:sz w:val="22"/>
          <w:szCs w:val="22"/>
        </w:rPr>
      </w:pPr>
      <w:r w:rsidRPr="009E6123">
        <w:rPr>
          <w:rFonts w:cs="Arial"/>
          <w:sz w:val="22"/>
          <w:szCs w:val="22"/>
        </w:rPr>
        <w:t>Position</w:t>
      </w:r>
      <w:r w:rsidR="00E766AE" w:rsidRPr="009E6123">
        <w:rPr>
          <w:rFonts w:cs="Arial"/>
          <w:sz w:val="22"/>
          <w:szCs w:val="22"/>
        </w:rPr>
        <w:t xml:space="preserve">: </w:t>
      </w:r>
      <w:r w:rsidR="00E766AE" w:rsidRPr="00AB35D1">
        <w:rPr>
          <w:rFonts w:cs="Arial"/>
          <w:b/>
          <w:bCs/>
          <w:sz w:val="22"/>
          <w:szCs w:val="22"/>
        </w:rPr>
        <w:t>Project Manager</w:t>
      </w:r>
      <w:r w:rsidRPr="009E6123">
        <w:rPr>
          <w:rFonts w:cs="Arial"/>
          <w:sz w:val="22"/>
          <w:szCs w:val="22"/>
        </w:rPr>
        <w:tab/>
      </w:r>
      <w:r w:rsidRPr="009E6123">
        <w:rPr>
          <w:rFonts w:cs="Arial"/>
          <w:sz w:val="22"/>
          <w:szCs w:val="22"/>
        </w:rPr>
        <w:tab/>
      </w:r>
      <w:r w:rsidRPr="009E6123">
        <w:rPr>
          <w:rFonts w:cs="Arial"/>
          <w:sz w:val="22"/>
          <w:szCs w:val="22"/>
        </w:rPr>
        <w:tab/>
      </w:r>
      <w:r w:rsidRPr="009E6123">
        <w:rPr>
          <w:rFonts w:cs="Arial"/>
          <w:sz w:val="22"/>
          <w:szCs w:val="22"/>
        </w:rPr>
        <w:tab/>
      </w:r>
    </w:p>
    <w:p w14:paraId="43E4751D" w14:textId="77777777" w:rsidR="00202BE0" w:rsidRPr="009E6123" w:rsidRDefault="00202BE0" w:rsidP="006C090B">
      <w:pPr>
        <w:spacing w:line="240" w:lineRule="auto"/>
        <w:rPr>
          <w:rFonts w:cs="Arial"/>
          <w:sz w:val="22"/>
          <w:szCs w:val="22"/>
        </w:rPr>
      </w:pPr>
    </w:p>
    <w:p w14:paraId="2E6DA30B" w14:textId="65F7C4D4" w:rsidR="00202BE0" w:rsidRPr="009E6123" w:rsidRDefault="00202BE0" w:rsidP="006C090B">
      <w:pPr>
        <w:spacing w:line="240" w:lineRule="auto"/>
        <w:rPr>
          <w:rFonts w:cs="Arial"/>
          <w:sz w:val="22"/>
          <w:szCs w:val="22"/>
        </w:rPr>
      </w:pPr>
      <w:r w:rsidRPr="009E6123">
        <w:rPr>
          <w:rFonts w:cs="Arial"/>
          <w:sz w:val="22"/>
          <w:szCs w:val="22"/>
        </w:rPr>
        <w:t>Telephone</w:t>
      </w:r>
      <w:r w:rsidR="00E766AE" w:rsidRPr="009E6123">
        <w:rPr>
          <w:rFonts w:cs="Arial"/>
          <w:sz w:val="22"/>
          <w:szCs w:val="22"/>
        </w:rPr>
        <w:t xml:space="preserve">: </w:t>
      </w:r>
      <w:r w:rsidR="00E766AE" w:rsidRPr="00AB35D1">
        <w:rPr>
          <w:rFonts w:cs="Arial"/>
          <w:b/>
          <w:bCs/>
          <w:sz w:val="22"/>
          <w:szCs w:val="22"/>
        </w:rPr>
        <w:t xml:space="preserve">01452 </w:t>
      </w:r>
      <w:r w:rsidR="001F20C6" w:rsidRPr="00AB35D1">
        <w:rPr>
          <w:rFonts w:cs="Arial"/>
          <w:b/>
          <w:bCs/>
          <w:sz w:val="22"/>
          <w:szCs w:val="22"/>
        </w:rPr>
        <w:t>557083</w:t>
      </w:r>
      <w:r w:rsidRPr="009E6123">
        <w:rPr>
          <w:rFonts w:cs="Arial"/>
          <w:sz w:val="22"/>
          <w:szCs w:val="22"/>
        </w:rPr>
        <w:tab/>
      </w:r>
      <w:r w:rsidRPr="009E6123">
        <w:rPr>
          <w:rFonts w:cs="Arial"/>
          <w:sz w:val="22"/>
          <w:szCs w:val="22"/>
        </w:rPr>
        <w:tab/>
      </w:r>
      <w:r w:rsidRPr="009E6123">
        <w:rPr>
          <w:rFonts w:cs="Arial"/>
          <w:sz w:val="22"/>
          <w:szCs w:val="22"/>
        </w:rPr>
        <w:tab/>
      </w:r>
      <w:r w:rsidRPr="009E6123">
        <w:rPr>
          <w:rFonts w:cs="Arial"/>
          <w:sz w:val="22"/>
          <w:szCs w:val="22"/>
        </w:rPr>
        <w:tab/>
      </w:r>
    </w:p>
    <w:p w14:paraId="3F1497BE" w14:textId="77777777" w:rsidR="00202BE0" w:rsidRPr="009E6123" w:rsidRDefault="00202BE0" w:rsidP="006C090B">
      <w:pPr>
        <w:spacing w:line="240" w:lineRule="auto"/>
        <w:rPr>
          <w:rFonts w:cs="Arial"/>
          <w:sz w:val="22"/>
          <w:szCs w:val="22"/>
        </w:rPr>
      </w:pPr>
    </w:p>
    <w:p w14:paraId="140E1716" w14:textId="5F3F22B3" w:rsidR="00202BE0" w:rsidRDefault="00202BE0" w:rsidP="006C090B">
      <w:pPr>
        <w:spacing w:line="240" w:lineRule="auto"/>
        <w:rPr>
          <w:rFonts w:cs="Arial"/>
          <w:sz w:val="22"/>
          <w:szCs w:val="22"/>
        </w:rPr>
      </w:pPr>
      <w:r w:rsidRPr="009E6123">
        <w:rPr>
          <w:rFonts w:cs="Arial"/>
          <w:sz w:val="22"/>
          <w:szCs w:val="22"/>
        </w:rPr>
        <w:t>Email</w:t>
      </w:r>
      <w:r w:rsidRPr="009E6123">
        <w:rPr>
          <w:rFonts w:cs="Arial"/>
          <w:sz w:val="22"/>
          <w:szCs w:val="22"/>
        </w:rPr>
        <w:tab/>
      </w:r>
      <w:r w:rsidR="001F20C6" w:rsidRPr="009E6123">
        <w:rPr>
          <w:rFonts w:cs="Arial"/>
          <w:sz w:val="22"/>
          <w:szCs w:val="22"/>
        </w:rPr>
        <w:t xml:space="preserve">: </w:t>
      </w:r>
      <w:hyperlink r:id="rId12" w:history="1">
        <w:r w:rsidR="00AB35D1" w:rsidRPr="00D60C8D">
          <w:rPr>
            <w:rStyle w:val="Hyperlink"/>
            <w:rFonts w:cs="Arial"/>
            <w:b/>
            <w:bCs/>
            <w:sz w:val="22"/>
            <w:szCs w:val="22"/>
          </w:rPr>
          <w:t>projects@qaa.ac.uk</w:t>
        </w:r>
      </w:hyperlink>
      <w:r w:rsidR="00AB35D1">
        <w:rPr>
          <w:rFonts w:cs="Arial"/>
          <w:b/>
          <w:bCs/>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sidR="00F67971">
        <w:rPr>
          <w:rFonts w:cs="Arial"/>
          <w:sz w:val="22"/>
          <w:szCs w:val="22"/>
        </w:rPr>
        <w:t xml:space="preserve"> </w:t>
      </w:r>
    </w:p>
    <w:p w14:paraId="7B987045" w14:textId="77777777" w:rsidR="00202BE0" w:rsidRDefault="00202BE0" w:rsidP="006C090B">
      <w:pPr>
        <w:spacing w:line="240" w:lineRule="auto"/>
        <w:rPr>
          <w:rFonts w:cs="Arial"/>
          <w:sz w:val="22"/>
          <w:szCs w:val="22"/>
        </w:rPr>
      </w:pPr>
    </w:p>
    <w:p w14:paraId="2217F9A2" w14:textId="77777777" w:rsidR="00202BE0" w:rsidRDefault="00202BE0" w:rsidP="006C090B">
      <w:pPr>
        <w:spacing w:line="240" w:lineRule="auto"/>
        <w:rPr>
          <w:rFonts w:cs="Arial"/>
          <w:sz w:val="22"/>
          <w:szCs w:val="22"/>
        </w:rPr>
      </w:pPr>
    </w:p>
    <w:p w14:paraId="0CD08B5B" w14:textId="021D8170" w:rsidR="00202BE0" w:rsidRPr="00244B25" w:rsidRDefault="00202BE0" w:rsidP="00665C35">
      <w:pPr>
        <w:spacing w:line="240" w:lineRule="auto"/>
        <w:rPr>
          <w:rFonts w:cs="Arial"/>
          <w:b/>
          <w:sz w:val="22"/>
          <w:szCs w:val="22"/>
        </w:rPr>
      </w:pPr>
      <w:r w:rsidRPr="00202BE0">
        <w:rPr>
          <w:rFonts w:cs="Arial"/>
          <w:b/>
          <w:sz w:val="22"/>
          <w:szCs w:val="22"/>
        </w:rPr>
        <w:t>Deadline for Provider</w:t>
      </w:r>
      <w:r>
        <w:tab/>
      </w:r>
      <w:r>
        <w:tab/>
      </w:r>
      <w:r w:rsidR="00BD0FC4">
        <w:rPr>
          <w:rFonts w:cs="Arial"/>
          <w:b/>
          <w:bCs/>
          <w:sz w:val="22"/>
          <w:szCs w:val="22"/>
        </w:rPr>
        <w:t>12</w:t>
      </w:r>
      <w:r w:rsidR="00244B25" w:rsidRPr="5487655E">
        <w:rPr>
          <w:rFonts w:cs="Arial"/>
          <w:b/>
          <w:bCs/>
          <w:sz w:val="22"/>
          <w:szCs w:val="22"/>
        </w:rPr>
        <w:t xml:space="preserve">pm </w:t>
      </w:r>
      <w:r w:rsidR="004428BF">
        <w:rPr>
          <w:rFonts w:cs="Arial"/>
          <w:b/>
          <w:bCs/>
          <w:sz w:val="22"/>
          <w:szCs w:val="22"/>
        </w:rPr>
        <w:t xml:space="preserve">on </w:t>
      </w:r>
      <w:r w:rsidR="0D3836AA" w:rsidRPr="5487655E">
        <w:rPr>
          <w:rFonts w:cs="Arial"/>
          <w:b/>
          <w:bCs/>
          <w:sz w:val="22"/>
          <w:szCs w:val="22"/>
        </w:rPr>
        <w:t>2</w:t>
      </w:r>
      <w:r w:rsidR="00BD0FC4">
        <w:rPr>
          <w:rFonts w:cs="Arial"/>
          <w:b/>
          <w:bCs/>
          <w:sz w:val="22"/>
          <w:szCs w:val="22"/>
        </w:rPr>
        <w:t>4</w:t>
      </w:r>
      <w:r w:rsidR="00BD0FC4" w:rsidRPr="00BD0FC4">
        <w:rPr>
          <w:rFonts w:cs="Arial"/>
          <w:b/>
          <w:bCs/>
          <w:sz w:val="22"/>
          <w:szCs w:val="22"/>
          <w:vertAlign w:val="superscript"/>
        </w:rPr>
        <w:t>th</w:t>
      </w:r>
      <w:r w:rsidR="00BD0FC4">
        <w:rPr>
          <w:rFonts w:cs="Arial"/>
          <w:b/>
          <w:bCs/>
          <w:sz w:val="22"/>
          <w:szCs w:val="22"/>
        </w:rPr>
        <w:t xml:space="preserve"> of</w:t>
      </w:r>
      <w:r w:rsidR="00244B25" w:rsidRPr="00244B25">
        <w:rPr>
          <w:rFonts w:cs="Arial"/>
          <w:b/>
          <w:sz w:val="22"/>
          <w:szCs w:val="22"/>
        </w:rPr>
        <w:t xml:space="preserve"> July 2023</w:t>
      </w:r>
      <w:r w:rsidR="004428BF">
        <w:rPr>
          <w:rFonts w:cs="Arial"/>
          <w:b/>
          <w:sz w:val="22"/>
          <w:szCs w:val="22"/>
        </w:rPr>
        <w:t>.</w:t>
      </w:r>
    </w:p>
    <w:p w14:paraId="377ECAD2" w14:textId="77777777" w:rsidR="005F6623" w:rsidRDefault="005F6623" w:rsidP="00202BE0">
      <w:pPr>
        <w:spacing w:line="240" w:lineRule="auto"/>
        <w:ind w:left="2835"/>
        <w:rPr>
          <w:rFonts w:cs="Arial"/>
          <w:b/>
          <w:sz w:val="22"/>
          <w:szCs w:val="22"/>
        </w:rPr>
      </w:pPr>
    </w:p>
    <w:p w14:paraId="1637ACF0" w14:textId="77777777" w:rsidR="005F6623" w:rsidRDefault="005F6623" w:rsidP="00202BE0">
      <w:pPr>
        <w:spacing w:line="240" w:lineRule="auto"/>
        <w:ind w:left="2835"/>
        <w:rPr>
          <w:rFonts w:cs="Arial"/>
          <w:b/>
          <w:sz w:val="22"/>
          <w:szCs w:val="22"/>
        </w:rPr>
      </w:pPr>
    </w:p>
    <w:p w14:paraId="70F23413" w14:textId="77777777" w:rsidR="005F6623" w:rsidRDefault="005F6623" w:rsidP="00202BE0">
      <w:pPr>
        <w:spacing w:line="240" w:lineRule="auto"/>
        <w:ind w:left="2835"/>
        <w:rPr>
          <w:rFonts w:cs="Arial"/>
          <w:b/>
          <w:sz w:val="22"/>
          <w:szCs w:val="22"/>
        </w:rPr>
      </w:pPr>
    </w:p>
    <w:p w14:paraId="16C4A248" w14:textId="77777777" w:rsidR="005F6623" w:rsidRDefault="005F6623" w:rsidP="00202BE0">
      <w:pPr>
        <w:spacing w:line="240" w:lineRule="auto"/>
        <w:ind w:left="2835"/>
        <w:rPr>
          <w:rFonts w:cs="Arial"/>
          <w:b/>
          <w:sz w:val="22"/>
          <w:szCs w:val="22"/>
        </w:rPr>
      </w:pPr>
    </w:p>
    <w:p w14:paraId="109274DB" w14:textId="77777777" w:rsidR="005F6623" w:rsidRDefault="005F6623" w:rsidP="00202BE0">
      <w:pPr>
        <w:spacing w:line="240" w:lineRule="auto"/>
        <w:ind w:left="2835"/>
        <w:rPr>
          <w:rFonts w:cs="Arial"/>
          <w:b/>
          <w:sz w:val="22"/>
          <w:szCs w:val="22"/>
        </w:rPr>
      </w:pPr>
    </w:p>
    <w:p w14:paraId="5D99C116" w14:textId="77777777" w:rsidR="005F6623" w:rsidRDefault="005F6623" w:rsidP="00202BE0">
      <w:pPr>
        <w:spacing w:line="240" w:lineRule="auto"/>
        <w:ind w:left="2835"/>
        <w:rPr>
          <w:rFonts w:cs="Arial"/>
          <w:b/>
          <w:sz w:val="22"/>
          <w:szCs w:val="22"/>
        </w:rPr>
      </w:pPr>
    </w:p>
    <w:p w14:paraId="6E91466D" w14:textId="77777777" w:rsidR="005F6623" w:rsidRDefault="005F6623" w:rsidP="00202BE0">
      <w:pPr>
        <w:spacing w:line="240" w:lineRule="auto"/>
        <w:ind w:left="2835"/>
        <w:rPr>
          <w:rFonts w:cs="Arial"/>
          <w:b/>
          <w:sz w:val="22"/>
          <w:szCs w:val="22"/>
        </w:rPr>
      </w:pPr>
    </w:p>
    <w:p w14:paraId="5647B0D8" w14:textId="77777777" w:rsidR="005F6623" w:rsidRDefault="005F6623" w:rsidP="00202BE0">
      <w:pPr>
        <w:spacing w:line="240" w:lineRule="auto"/>
        <w:ind w:left="2835"/>
        <w:rPr>
          <w:rFonts w:cs="Arial"/>
          <w:b/>
          <w:sz w:val="22"/>
          <w:szCs w:val="22"/>
        </w:rPr>
      </w:pPr>
    </w:p>
    <w:p w14:paraId="17582204" w14:textId="77777777" w:rsidR="005F6623" w:rsidRDefault="005F6623" w:rsidP="00202BE0">
      <w:pPr>
        <w:spacing w:line="240" w:lineRule="auto"/>
        <w:ind w:left="2835"/>
        <w:rPr>
          <w:rFonts w:cs="Arial"/>
          <w:b/>
          <w:sz w:val="22"/>
          <w:szCs w:val="22"/>
        </w:rPr>
      </w:pPr>
    </w:p>
    <w:p w14:paraId="2B1DBB3C" w14:textId="77777777" w:rsidR="005F6623" w:rsidRDefault="005F6623" w:rsidP="00202BE0">
      <w:pPr>
        <w:spacing w:line="240" w:lineRule="auto"/>
        <w:ind w:left="2835"/>
        <w:rPr>
          <w:rFonts w:cs="Arial"/>
          <w:b/>
          <w:sz w:val="22"/>
          <w:szCs w:val="22"/>
        </w:rPr>
      </w:pPr>
    </w:p>
    <w:p w14:paraId="2EA4C716" w14:textId="77777777" w:rsidR="005F6623" w:rsidRDefault="005F6623" w:rsidP="00202BE0">
      <w:pPr>
        <w:spacing w:line="240" w:lineRule="auto"/>
        <w:ind w:left="2835"/>
        <w:rPr>
          <w:rFonts w:cs="Arial"/>
          <w:b/>
          <w:sz w:val="22"/>
          <w:szCs w:val="22"/>
        </w:rPr>
      </w:pPr>
    </w:p>
    <w:p w14:paraId="02766C1D" w14:textId="77777777" w:rsidR="005F6623" w:rsidRDefault="005F6623" w:rsidP="00202BE0">
      <w:pPr>
        <w:spacing w:line="240" w:lineRule="auto"/>
        <w:ind w:left="2835"/>
        <w:rPr>
          <w:rFonts w:cs="Arial"/>
          <w:b/>
          <w:sz w:val="22"/>
          <w:szCs w:val="22"/>
        </w:rPr>
      </w:pPr>
    </w:p>
    <w:p w14:paraId="141E5534" w14:textId="77777777" w:rsidR="005F6623" w:rsidRDefault="005F6623" w:rsidP="00202BE0">
      <w:pPr>
        <w:spacing w:line="240" w:lineRule="auto"/>
        <w:ind w:left="2835"/>
        <w:rPr>
          <w:rFonts w:cs="Arial"/>
          <w:b/>
          <w:sz w:val="22"/>
          <w:szCs w:val="22"/>
        </w:rPr>
      </w:pPr>
    </w:p>
    <w:p w14:paraId="6AB75600" w14:textId="77777777" w:rsidR="005F6623" w:rsidRDefault="005F6623" w:rsidP="00202BE0">
      <w:pPr>
        <w:spacing w:line="240" w:lineRule="auto"/>
        <w:ind w:left="2835"/>
        <w:rPr>
          <w:rFonts w:cs="Arial"/>
          <w:b/>
          <w:sz w:val="22"/>
          <w:szCs w:val="22"/>
        </w:rPr>
      </w:pPr>
    </w:p>
    <w:p w14:paraId="166B31FE" w14:textId="77777777" w:rsidR="005F6623" w:rsidRDefault="005F6623" w:rsidP="00202BE0">
      <w:pPr>
        <w:spacing w:line="240" w:lineRule="auto"/>
        <w:ind w:left="2835"/>
        <w:rPr>
          <w:rFonts w:cs="Arial"/>
          <w:b/>
          <w:sz w:val="22"/>
          <w:szCs w:val="22"/>
        </w:rPr>
      </w:pPr>
    </w:p>
    <w:p w14:paraId="296997A5" w14:textId="77777777" w:rsidR="005F6623" w:rsidRDefault="005F6623" w:rsidP="00202BE0">
      <w:pPr>
        <w:spacing w:line="240" w:lineRule="auto"/>
        <w:ind w:left="2835"/>
        <w:rPr>
          <w:rFonts w:cs="Arial"/>
          <w:b/>
          <w:sz w:val="22"/>
          <w:szCs w:val="22"/>
        </w:rPr>
      </w:pPr>
    </w:p>
    <w:p w14:paraId="52EB5B86" w14:textId="77777777" w:rsidR="005F6623" w:rsidRDefault="005F6623" w:rsidP="00202BE0">
      <w:pPr>
        <w:spacing w:line="240" w:lineRule="auto"/>
        <w:ind w:left="2835"/>
        <w:rPr>
          <w:rFonts w:cs="Arial"/>
          <w:b/>
          <w:sz w:val="22"/>
          <w:szCs w:val="22"/>
        </w:rPr>
      </w:pPr>
    </w:p>
    <w:p w14:paraId="2A230191" w14:textId="77777777" w:rsidR="005F6623" w:rsidRDefault="005F6623" w:rsidP="00202BE0">
      <w:pPr>
        <w:spacing w:line="240" w:lineRule="auto"/>
        <w:ind w:left="2835"/>
        <w:rPr>
          <w:rFonts w:cs="Arial"/>
          <w:b/>
          <w:sz w:val="22"/>
          <w:szCs w:val="22"/>
        </w:rPr>
      </w:pPr>
    </w:p>
    <w:p w14:paraId="1BFFE202" w14:textId="77777777" w:rsidR="005F6623" w:rsidRDefault="005F6623" w:rsidP="00202BE0">
      <w:pPr>
        <w:spacing w:line="240" w:lineRule="auto"/>
        <w:ind w:left="2835"/>
        <w:rPr>
          <w:rFonts w:cs="Arial"/>
          <w:b/>
          <w:sz w:val="22"/>
          <w:szCs w:val="22"/>
        </w:rPr>
      </w:pPr>
    </w:p>
    <w:p w14:paraId="428E2165" w14:textId="77777777" w:rsidR="005F6623" w:rsidRDefault="005F6623" w:rsidP="00202BE0">
      <w:pPr>
        <w:spacing w:line="240" w:lineRule="auto"/>
        <w:ind w:left="2835"/>
        <w:rPr>
          <w:rFonts w:cs="Arial"/>
          <w:b/>
          <w:sz w:val="22"/>
          <w:szCs w:val="22"/>
        </w:rPr>
      </w:pPr>
    </w:p>
    <w:p w14:paraId="61A40225" w14:textId="77777777" w:rsidR="005F6623" w:rsidRDefault="005F6623" w:rsidP="00202BE0">
      <w:pPr>
        <w:spacing w:line="240" w:lineRule="auto"/>
        <w:ind w:left="2835"/>
        <w:rPr>
          <w:rFonts w:cs="Arial"/>
          <w:b/>
          <w:sz w:val="22"/>
          <w:szCs w:val="22"/>
        </w:rPr>
      </w:pPr>
    </w:p>
    <w:p w14:paraId="6BF33934" w14:textId="77777777" w:rsidR="005F6623" w:rsidRDefault="005F6623" w:rsidP="00202BE0">
      <w:pPr>
        <w:spacing w:line="240" w:lineRule="auto"/>
        <w:ind w:left="2835"/>
        <w:rPr>
          <w:rFonts w:cs="Arial"/>
          <w:b/>
          <w:sz w:val="22"/>
          <w:szCs w:val="22"/>
        </w:rPr>
      </w:pPr>
    </w:p>
    <w:p w14:paraId="6CE67214" w14:textId="77777777" w:rsidR="005F6623" w:rsidRPr="00EA502A" w:rsidRDefault="005F6623" w:rsidP="00202BE0">
      <w:pPr>
        <w:spacing w:line="240" w:lineRule="auto"/>
        <w:ind w:left="2835"/>
        <w:rPr>
          <w:rFonts w:cs="Arial"/>
          <w:b/>
          <w:sz w:val="22"/>
          <w:szCs w:val="22"/>
        </w:rPr>
      </w:pPr>
    </w:p>
    <w:p w14:paraId="3653AC2D" w14:textId="77777777" w:rsidR="001C5FFC" w:rsidRDefault="001C5FFC" w:rsidP="00EA502A">
      <w:pPr>
        <w:spacing w:line="240" w:lineRule="auto"/>
        <w:jc w:val="center"/>
        <w:rPr>
          <w:b/>
          <w:sz w:val="24"/>
          <w:szCs w:val="24"/>
        </w:rPr>
      </w:pPr>
    </w:p>
    <w:p w14:paraId="5FB36293" w14:textId="7C7F2FA4" w:rsidR="00CD176E" w:rsidRPr="00E421C5" w:rsidRDefault="00665C35" w:rsidP="00EA502A">
      <w:pPr>
        <w:spacing w:line="240" w:lineRule="auto"/>
        <w:jc w:val="center"/>
        <w:rPr>
          <w:b/>
          <w:sz w:val="24"/>
          <w:szCs w:val="24"/>
        </w:rPr>
      </w:pPr>
      <w:r w:rsidRPr="00E421C5">
        <w:rPr>
          <w:b/>
          <w:sz w:val="24"/>
          <w:szCs w:val="24"/>
        </w:rPr>
        <w:lastRenderedPageBreak/>
        <w:t>I</w:t>
      </w:r>
      <w:r w:rsidR="00CD176E" w:rsidRPr="00E421C5">
        <w:rPr>
          <w:b/>
          <w:sz w:val="24"/>
          <w:szCs w:val="24"/>
        </w:rPr>
        <w:t>NVITATION TO TENDER</w:t>
      </w:r>
    </w:p>
    <w:p w14:paraId="7FD97E3C" w14:textId="77777777" w:rsidR="00CD176E" w:rsidRPr="00E421C5" w:rsidRDefault="00CD176E" w:rsidP="00CD176E">
      <w:pPr>
        <w:spacing w:line="240" w:lineRule="auto"/>
        <w:rPr>
          <w:rFonts w:cs="Arial"/>
          <w:sz w:val="24"/>
          <w:szCs w:val="24"/>
        </w:rPr>
      </w:pPr>
    </w:p>
    <w:p w14:paraId="55CCC605" w14:textId="74AA2C95" w:rsidR="00F4689C" w:rsidRPr="00E421C5" w:rsidRDefault="00CD176E" w:rsidP="00F369C4">
      <w:pPr>
        <w:pStyle w:val="NoSpacing"/>
        <w:jc w:val="center"/>
        <w:rPr>
          <w:b/>
          <w:bCs/>
          <w:sz w:val="24"/>
          <w:szCs w:val="24"/>
        </w:rPr>
      </w:pPr>
      <w:r w:rsidRPr="00E421C5">
        <w:rPr>
          <w:b/>
          <w:bCs/>
          <w:sz w:val="24"/>
          <w:szCs w:val="24"/>
        </w:rPr>
        <w:t xml:space="preserve">Restricted tender for the provision of </w:t>
      </w:r>
      <w:r w:rsidR="00244B25" w:rsidRPr="00244B25">
        <w:rPr>
          <w:b/>
          <w:bCs/>
          <w:sz w:val="24"/>
          <w:szCs w:val="24"/>
        </w:rPr>
        <w:t xml:space="preserve">An Events Management and Hosting Tool </w:t>
      </w:r>
      <w:r w:rsidRPr="00E421C5">
        <w:rPr>
          <w:b/>
          <w:bCs/>
          <w:sz w:val="24"/>
          <w:szCs w:val="24"/>
        </w:rPr>
        <w:t xml:space="preserve">to </w:t>
      </w:r>
      <w:r w:rsidR="00F4689C" w:rsidRPr="00E421C5">
        <w:rPr>
          <w:b/>
          <w:bCs/>
          <w:sz w:val="24"/>
          <w:szCs w:val="24"/>
        </w:rPr>
        <w:t>the Quality Assurance Agency for Higher Education</w:t>
      </w:r>
      <w:r w:rsidRPr="00E421C5">
        <w:rPr>
          <w:b/>
          <w:bCs/>
          <w:sz w:val="24"/>
          <w:szCs w:val="24"/>
        </w:rPr>
        <w:t xml:space="preserve"> (QAA)</w:t>
      </w:r>
    </w:p>
    <w:p w14:paraId="2BD5A255" w14:textId="77777777" w:rsidR="00B85131" w:rsidRPr="00EA502A" w:rsidRDefault="00B85131">
      <w:pPr>
        <w:tabs>
          <w:tab w:val="left" w:pos="5954"/>
        </w:tabs>
        <w:spacing w:line="288" w:lineRule="atLeast"/>
        <w:rPr>
          <w:rFonts w:cs="Arial"/>
          <w:b/>
          <w:sz w:val="22"/>
          <w:szCs w:val="22"/>
        </w:rPr>
      </w:pPr>
    </w:p>
    <w:p w14:paraId="3DC15BAA" w14:textId="1B6FBE8D" w:rsidR="00B85131" w:rsidRPr="00E421C5" w:rsidRDefault="00B85131">
      <w:pPr>
        <w:tabs>
          <w:tab w:val="left" w:pos="5954"/>
        </w:tabs>
        <w:spacing w:line="288" w:lineRule="atLeast"/>
        <w:rPr>
          <w:rFonts w:cs="Arial"/>
          <w:b/>
          <w:sz w:val="22"/>
          <w:szCs w:val="22"/>
        </w:rPr>
      </w:pPr>
      <w:r w:rsidRPr="00E421C5">
        <w:rPr>
          <w:rFonts w:cs="Arial"/>
          <w:b/>
          <w:sz w:val="22"/>
          <w:szCs w:val="22"/>
        </w:rPr>
        <w:t>Background</w:t>
      </w:r>
      <w:r w:rsidR="00B622EA">
        <w:rPr>
          <w:rFonts w:cs="Arial"/>
          <w:b/>
          <w:sz w:val="22"/>
          <w:szCs w:val="22"/>
        </w:rPr>
        <w:br/>
      </w:r>
    </w:p>
    <w:p w14:paraId="3DE658DB" w14:textId="59F20184" w:rsidR="00B85131" w:rsidRPr="00E421C5" w:rsidRDefault="00B622EA">
      <w:pPr>
        <w:tabs>
          <w:tab w:val="left" w:pos="5954"/>
        </w:tabs>
        <w:spacing w:line="288" w:lineRule="atLeast"/>
        <w:rPr>
          <w:rFonts w:cs="Arial"/>
          <w:b/>
          <w:sz w:val="22"/>
          <w:szCs w:val="22"/>
        </w:rPr>
      </w:pPr>
      <w:r>
        <w:rPr>
          <w:rFonts w:cs="Arial"/>
          <w:b/>
          <w:sz w:val="22"/>
          <w:szCs w:val="22"/>
        </w:rPr>
        <w:t>About QAA:</w:t>
      </w:r>
    </w:p>
    <w:p w14:paraId="76CD6BE6" w14:textId="77777777" w:rsidR="00214591" w:rsidRPr="00E421C5" w:rsidRDefault="00214591" w:rsidP="00214591">
      <w:pPr>
        <w:tabs>
          <w:tab w:val="left" w:pos="5954"/>
        </w:tabs>
        <w:spacing w:line="288" w:lineRule="atLeast"/>
        <w:rPr>
          <w:sz w:val="22"/>
          <w:szCs w:val="22"/>
        </w:rPr>
      </w:pPr>
      <w:r w:rsidRPr="1CBDB545">
        <w:rPr>
          <w:sz w:val="22"/>
          <w:szCs w:val="22"/>
        </w:rPr>
        <w:t xml:space="preserve">1. QAA is a world-leading quality agency with unmatched experience of providing impartial regulatory and collaborative quality assurance and enhancement. We support universities and colleges in working with students and learners, governments, </w:t>
      </w:r>
      <w:proofErr w:type="gramStart"/>
      <w:r w:rsidRPr="1CBDB545">
        <w:rPr>
          <w:sz w:val="22"/>
          <w:szCs w:val="22"/>
        </w:rPr>
        <w:t>funders</w:t>
      </w:r>
      <w:proofErr w:type="gramEnd"/>
      <w:r w:rsidRPr="1CBDB545">
        <w:rPr>
          <w:sz w:val="22"/>
          <w:szCs w:val="22"/>
        </w:rPr>
        <w:t xml:space="preserve"> and regulatory bodies to evidence and enhance the excellent quality and high standards of the education they provide.</w:t>
      </w:r>
    </w:p>
    <w:p w14:paraId="41B15389" w14:textId="1766BF31" w:rsidR="00214591" w:rsidRPr="007C7D62" w:rsidRDefault="00214591" w:rsidP="00214591">
      <w:pPr>
        <w:tabs>
          <w:tab w:val="left" w:pos="5954"/>
        </w:tabs>
        <w:spacing w:line="288" w:lineRule="atLeast"/>
        <w:rPr>
          <w:rFonts w:cs="Arial"/>
        </w:rPr>
      </w:pPr>
      <w:r w:rsidRPr="1CBDB545">
        <w:rPr>
          <w:sz w:val="22"/>
          <w:szCs w:val="22"/>
        </w:rPr>
        <w:t xml:space="preserve">2. We work towards a greater public understanding - domestically and internationally - of how excellent quality is demonstrated in UK higher education, and how autonomous providers both assure its delivery and address weaknesses. Our work safeguards the value of qualifications for students and </w:t>
      </w:r>
      <w:r w:rsidR="004428BF" w:rsidRPr="1CBDB545">
        <w:rPr>
          <w:sz w:val="22"/>
          <w:szCs w:val="22"/>
        </w:rPr>
        <w:t>learners and</w:t>
      </w:r>
      <w:r w:rsidRPr="1CBDB545">
        <w:rPr>
          <w:sz w:val="22"/>
          <w:szCs w:val="22"/>
        </w:rPr>
        <w:t xml:space="preserve"> protects and promotes the reputation of higher </w:t>
      </w:r>
      <w:r w:rsidRPr="007C7D62">
        <w:rPr>
          <w:rFonts w:cs="Arial"/>
          <w:sz w:val="22"/>
          <w:szCs w:val="22"/>
        </w:rPr>
        <w:t xml:space="preserve">education. </w:t>
      </w:r>
    </w:p>
    <w:p w14:paraId="4ADE87B6" w14:textId="77777777" w:rsidR="00214591" w:rsidRPr="007C7D62" w:rsidRDefault="00214591" w:rsidP="00214591">
      <w:pPr>
        <w:tabs>
          <w:tab w:val="left" w:pos="5954"/>
        </w:tabs>
        <w:spacing w:line="288" w:lineRule="atLeast"/>
        <w:rPr>
          <w:rFonts w:cs="Arial"/>
          <w:sz w:val="22"/>
          <w:szCs w:val="22"/>
        </w:rPr>
      </w:pPr>
      <w:r w:rsidRPr="007C7D62">
        <w:rPr>
          <w:rFonts w:cs="Arial"/>
          <w:sz w:val="22"/>
          <w:szCs w:val="22"/>
        </w:rPr>
        <w:t xml:space="preserve">3. QAA’s </w:t>
      </w:r>
      <w:hyperlink r:id="rId13" w:history="1">
        <w:r w:rsidRPr="001870AE">
          <w:rPr>
            <w:rStyle w:val="Hyperlink"/>
            <w:rFonts w:cs="Arial"/>
            <w:sz w:val="22"/>
            <w:szCs w:val="22"/>
          </w:rPr>
          <w:t>strategy</w:t>
        </w:r>
      </w:hyperlink>
      <w:r w:rsidRPr="007C7D62">
        <w:rPr>
          <w:rFonts w:cs="Arial"/>
          <w:sz w:val="22"/>
          <w:szCs w:val="22"/>
        </w:rPr>
        <w:t xml:space="preserve"> lists four focus areas:</w:t>
      </w:r>
    </w:p>
    <w:p w14:paraId="56091BE5" w14:textId="77777777" w:rsidR="00214591" w:rsidRDefault="00214591" w:rsidP="00214591">
      <w:pPr>
        <w:pStyle w:val="ListParagraph"/>
        <w:numPr>
          <w:ilvl w:val="0"/>
          <w:numId w:val="19"/>
        </w:numPr>
        <w:tabs>
          <w:tab w:val="left" w:pos="5954"/>
        </w:tabs>
        <w:spacing w:line="288" w:lineRule="atLeast"/>
        <w:rPr>
          <w:rFonts w:ascii="Arial" w:hAnsi="Arial" w:cs="Arial"/>
          <w:sz w:val="22"/>
          <w:szCs w:val="22"/>
        </w:rPr>
      </w:pPr>
      <w:r w:rsidRPr="00352F93">
        <w:rPr>
          <w:rFonts w:ascii="Arial" w:hAnsi="Arial" w:cs="Arial"/>
          <w:sz w:val="22"/>
          <w:szCs w:val="22"/>
        </w:rPr>
        <w:t>Standards - Providing custodianship of sector reference points and targeting guidance to secure academic standards and the value of qualifications</w:t>
      </w:r>
    </w:p>
    <w:p w14:paraId="368004AC" w14:textId="77777777" w:rsidR="00214591" w:rsidRDefault="00214591" w:rsidP="00214591">
      <w:pPr>
        <w:pStyle w:val="ListParagraph"/>
        <w:numPr>
          <w:ilvl w:val="0"/>
          <w:numId w:val="19"/>
        </w:numPr>
        <w:tabs>
          <w:tab w:val="left" w:pos="5954"/>
        </w:tabs>
        <w:spacing w:line="288" w:lineRule="atLeast"/>
        <w:rPr>
          <w:rFonts w:ascii="Arial" w:hAnsi="Arial" w:cs="Arial"/>
          <w:sz w:val="22"/>
          <w:szCs w:val="22"/>
        </w:rPr>
      </w:pPr>
      <w:r>
        <w:rPr>
          <w:rFonts w:ascii="Arial" w:hAnsi="Arial" w:cs="Arial"/>
          <w:sz w:val="22"/>
          <w:szCs w:val="22"/>
        </w:rPr>
        <w:t xml:space="preserve">Assurance and enhancement - </w:t>
      </w:r>
      <w:r w:rsidRPr="00B01F36">
        <w:rPr>
          <w:rFonts w:ascii="Arial" w:hAnsi="Arial" w:cs="Arial"/>
          <w:sz w:val="22"/>
          <w:szCs w:val="22"/>
        </w:rPr>
        <w:t>Delivering respected and innovative approaches to quality, enabling institutions and learners to work collaboratively to evaluate their practice and keep improving their learning experience</w:t>
      </w:r>
    </w:p>
    <w:p w14:paraId="68400436" w14:textId="77777777" w:rsidR="00214591" w:rsidRDefault="00214591" w:rsidP="00214591">
      <w:pPr>
        <w:pStyle w:val="ListParagraph"/>
        <w:numPr>
          <w:ilvl w:val="0"/>
          <w:numId w:val="19"/>
        </w:numPr>
        <w:tabs>
          <w:tab w:val="left" w:pos="5954"/>
        </w:tabs>
        <w:spacing w:line="288" w:lineRule="atLeast"/>
        <w:rPr>
          <w:rFonts w:ascii="Arial" w:hAnsi="Arial" w:cs="Arial"/>
          <w:sz w:val="22"/>
          <w:szCs w:val="22"/>
        </w:rPr>
      </w:pPr>
      <w:r>
        <w:rPr>
          <w:rFonts w:ascii="Arial" w:hAnsi="Arial" w:cs="Arial"/>
          <w:sz w:val="22"/>
          <w:szCs w:val="22"/>
        </w:rPr>
        <w:t xml:space="preserve">International - </w:t>
      </w:r>
      <w:r w:rsidRPr="00B01F36">
        <w:rPr>
          <w:rFonts w:ascii="Arial" w:hAnsi="Arial" w:cs="Arial"/>
          <w:sz w:val="22"/>
          <w:szCs w:val="22"/>
        </w:rPr>
        <w:t>Expanding our international activity, capitalising on the excellent global reputation of QAA and UK HE, into new areas for the benefit of UK tertiary education</w:t>
      </w:r>
    </w:p>
    <w:p w14:paraId="7AEE81A0" w14:textId="77777777" w:rsidR="00214591" w:rsidRPr="00352F93" w:rsidRDefault="00214591" w:rsidP="00214591">
      <w:pPr>
        <w:pStyle w:val="ListParagraph"/>
        <w:numPr>
          <w:ilvl w:val="0"/>
          <w:numId w:val="19"/>
        </w:numPr>
        <w:tabs>
          <w:tab w:val="left" w:pos="5954"/>
        </w:tabs>
        <w:spacing w:line="288" w:lineRule="atLeast"/>
        <w:rPr>
          <w:rFonts w:ascii="Arial" w:hAnsi="Arial" w:cs="Arial"/>
          <w:sz w:val="22"/>
          <w:szCs w:val="22"/>
        </w:rPr>
      </w:pPr>
      <w:r>
        <w:rPr>
          <w:rFonts w:ascii="Arial" w:hAnsi="Arial" w:cs="Arial"/>
          <w:sz w:val="22"/>
          <w:szCs w:val="22"/>
        </w:rPr>
        <w:t xml:space="preserve">Leadership - </w:t>
      </w:r>
      <w:r w:rsidRPr="00352F93">
        <w:rPr>
          <w:rFonts w:ascii="Arial" w:hAnsi="Arial" w:cs="Arial"/>
          <w:sz w:val="22"/>
          <w:szCs w:val="22"/>
        </w:rPr>
        <w:t xml:space="preserve">Influencing and supporting policymakers, universities and colleges, </w:t>
      </w:r>
      <w:proofErr w:type="gramStart"/>
      <w:r w:rsidRPr="00352F93">
        <w:rPr>
          <w:rFonts w:ascii="Arial" w:hAnsi="Arial" w:cs="Arial"/>
          <w:sz w:val="22"/>
          <w:szCs w:val="22"/>
        </w:rPr>
        <w:t>students</w:t>
      </w:r>
      <w:proofErr w:type="gramEnd"/>
      <w:r w:rsidRPr="00352F93">
        <w:rPr>
          <w:rFonts w:ascii="Arial" w:hAnsi="Arial" w:cs="Arial"/>
          <w:sz w:val="22"/>
          <w:szCs w:val="22"/>
        </w:rPr>
        <w:t xml:space="preserve"> and learners through clearly communicated expert insight</w:t>
      </w:r>
      <w:r>
        <w:rPr>
          <w:rFonts w:ascii="Arial" w:hAnsi="Arial" w:cs="Arial"/>
          <w:sz w:val="22"/>
          <w:szCs w:val="22"/>
        </w:rPr>
        <w:t>.</w:t>
      </w:r>
    </w:p>
    <w:p w14:paraId="2AEFDA8D" w14:textId="10FCDAE3" w:rsidR="00214591" w:rsidRDefault="00214591" w:rsidP="00214591">
      <w:pPr>
        <w:tabs>
          <w:tab w:val="left" w:pos="5954"/>
        </w:tabs>
        <w:spacing w:line="288" w:lineRule="atLeast"/>
        <w:rPr>
          <w:sz w:val="22"/>
          <w:szCs w:val="22"/>
        </w:rPr>
      </w:pPr>
      <w:r>
        <w:rPr>
          <w:rFonts w:cs="Arial"/>
          <w:sz w:val="22"/>
          <w:szCs w:val="22"/>
        </w:rPr>
        <w:t xml:space="preserve">4. </w:t>
      </w:r>
      <w:r w:rsidRPr="007C7D62">
        <w:rPr>
          <w:rFonts w:cs="Arial"/>
          <w:sz w:val="22"/>
          <w:szCs w:val="22"/>
        </w:rPr>
        <w:t xml:space="preserve">QAA was established in 1997, and is a </w:t>
      </w:r>
      <w:r w:rsidRPr="1CBDB545">
        <w:rPr>
          <w:sz w:val="22"/>
          <w:szCs w:val="22"/>
        </w:rPr>
        <w:t xml:space="preserve">company limited by guarantee with charitable status. </w:t>
      </w:r>
    </w:p>
    <w:p w14:paraId="08068160" w14:textId="77777777" w:rsidR="00B43310" w:rsidRDefault="00B43310" w:rsidP="00214591">
      <w:pPr>
        <w:tabs>
          <w:tab w:val="left" w:pos="5954"/>
        </w:tabs>
        <w:spacing w:line="288" w:lineRule="atLeast"/>
        <w:rPr>
          <w:sz w:val="22"/>
          <w:szCs w:val="22"/>
        </w:rPr>
      </w:pPr>
    </w:p>
    <w:p w14:paraId="54AFBCCB" w14:textId="57EC126E" w:rsidR="00B43310" w:rsidRPr="00E421C5" w:rsidRDefault="00B43310" w:rsidP="00214591">
      <w:pPr>
        <w:tabs>
          <w:tab w:val="left" w:pos="5954"/>
        </w:tabs>
        <w:spacing w:line="288" w:lineRule="atLeast"/>
        <w:rPr>
          <w:sz w:val="22"/>
          <w:szCs w:val="22"/>
        </w:rPr>
      </w:pPr>
      <w:r w:rsidRPr="00B43310">
        <w:rPr>
          <w:rFonts w:cs="Arial"/>
          <w:b/>
          <w:sz w:val="22"/>
          <w:szCs w:val="22"/>
        </w:rPr>
        <w:t>Project Background</w:t>
      </w:r>
      <w:r>
        <w:rPr>
          <w:rFonts w:cs="Arial"/>
          <w:b/>
          <w:sz w:val="22"/>
          <w:szCs w:val="22"/>
        </w:rPr>
        <w:t>:</w:t>
      </w:r>
    </w:p>
    <w:p w14:paraId="399EEF95" w14:textId="460C88A0" w:rsidR="00D67029" w:rsidRDefault="00513915">
      <w:pPr>
        <w:tabs>
          <w:tab w:val="left" w:pos="5954"/>
        </w:tabs>
        <w:spacing w:line="288" w:lineRule="atLeast"/>
        <w:rPr>
          <w:sz w:val="22"/>
          <w:szCs w:val="22"/>
        </w:rPr>
      </w:pPr>
      <w:r w:rsidRPr="00513915">
        <w:rPr>
          <w:sz w:val="22"/>
          <w:szCs w:val="22"/>
        </w:rPr>
        <w:t xml:space="preserve">Events are central to the successful delivery of QAA Membership services and </w:t>
      </w:r>
      <w:r w:rsidR="00511860">
        <w:rPr>
          <w:sz w:val="22"/>
          <w:szCs w:val="22"/>
        </w:rPr>
        <w:t xml:space="preserve">our </w:t>
      </w:r>
      <w:r w:rsidRPr="00513915">
        <w:rPr>
          <w:sz w:val="22"/>
          <w:szCs w:val="22"/>
        </w:rPr>
        <w:t xml:space="preserve">other </w:t>
      </w:r>
      <w:r w:rsidR="00D01366">
        <w:rPr>
          <w:sz w:val="22"/>
          <w:szCs w:val="22"/>
        </w:rPr>
        <w:t xml:space="preserve">work with both UK and international higher education. </w:t>
      </w:r>
    </w:p>
    <w:p w14:paraId="53B70CED" w14:textId="77777777" w:rsidR="001B3ACF" w:rsidRDefault="001B3ACF">
      <w:pPr>
        <w:tabs>
          <w:tab w:val="left" w:pos="5954"/>
        </w:tabs>
        <w:spacing w:line="288" w:lineRule="atLeast"/>
        <w:rPr>
          <w:sz w:val="22"/>
          <w:szCs w:val="22"/>
        </w:rPr>
      </w:pPr>
    </w:p>
    <w:p w14:paraId="7C083F26" w14:textId="034A2A05" w:rsidR="001B3ACF" w:rsidRDefault="001B3ACF">
      <w:pPr>
        <w:tabs>
          <w:tab w:val="left" w:pos="5954"/>
        </w:tabs>
        <w:spacing w:line="288" w:lineRule="atLeast"/>
        <w:rPr>
          <w:sz w:val="22"/>
          <w:szCs w:val="22"/>
        </w:rPr>
      </w:pPr>
      <w:r w:rsidRPr="001B3ACF">
        <w:rPr>
          <w:sz w:val="22"/>
          <w:szCs w:val="22"/>
        </w:rPr>
        <w:t xml:space="preserve">QAA recognises the importance of efficient events management and hosting to support its mission of ensuring quality in education. </w:t>
      </w:r>
      <w:r w:rsidR="00CA2CA6">
        <w:rPr>
          <w:sz w:val="22"/>
          <w:szCs w:val="22"/>
        </w:rPr>
        <w:t xml:space="preserve">Our </w:t>
      </w:r>
      <w:r w:rsidRPr="001B3ACF">
        <w:rPr>
          <w:sz w:val="22"/>
          <w:szCs w:val="22"/>
        </w:rPr>
        <w:t xml:space="preserve">current events platforms (events management and hosting) </w:t>
      </w:r>
      <w:r w:rsidR="00CA2CA6">
        <w:rPr>
          <w:sz w:val="22"/>
          <w:szCs w:val="22"/>
        </w:rPr>
        <w:t>have reached the end o</w:t>
      </w:r>
      <w:r w:rsidR="00DD34A5">
        <w:rPr>
          <w:sz w:val="22"/>
          <w:szCs w:val="22"/>
        </w:rPr>
        <w:t xml:space="preserve">f their procurement cycle and we are keen to explore </w:t>
      </w:r>
      <w:r w:rsidR="000A6145">
        <w:rPr>
          <w:sz w:val="22"/>
          <w:szCs w:val="22"/>
        </w:rPr>
        <w:t xml:space="preserve">the latest in event technology and see if we can find a more cost-effective </w:t>
      </w:r>
      <w:r w:rsidR="00585D13">
        <w:rPr>
          <w:sz w:val="22"/>
          <w:szCs w:val="22"/>
        </w:rPr>
        <w:t>way to deliver our events, as the number of events and delegates</w:t>
      </w:r>
      <w:r w:rsidR="00A67591">
        <w:rPr>
          <w:sz w:val="22"/>
          <w:szCs w:val="22"/>
        </w:rPr>
        <w:t xml:space="preserve"> </w:t>
      </w:r>
      <w:r w:rsidR="008B1887">
        <w:rPr>
          <w:sz w:val="22"/>
          <w:szCs w:val="22"/>
        </w:rPr>
        <w:t>is expanding.</w:t>
      </w:r>
      <w:r w:rsidR="00641F99">
        <w:rPr>
          <w:sz w:val="22"/>
          <w:szCs w:val="22"/>
        </w:rPr>
        <w:t xml:space="preserve"> </w:t>
      </w:r>
      <w:r w:rsidRPr="001B3ACF">
        <w:rPr>
          <w:sz w:val="22"/>
          <w:szCs w:val="22"/>
        </w:rPr>
        <w:t xml:space="preserve"> </w:t>
      </w:r>
      <w:r w:rsidR="00826C82">
        <w:rPr>
          <w:sz w:val="22"/>
          <w:szCs w:val="22"/>
        </w:rPr>
        <w:t>We hold in the region</w:t>
      </w:r>
      <w:r w:rsidR="00F54743">
        <w:rPr>
          <w:sz w:val="22"/>
          <w:szCs w:val="22"/>
        </w:rPr>
        <w:t xml:space="preserve"> of</w:t>
      </w:r>
      <w:r w:rsidR="00384451">
        <w:rPr>
          <w:sz w:val="22"/>
          <w:szCs w:val="22"/>
        </w:rPr>
        <w:t xml:space="preserve"> 200 events a year – mostly online</w:t>
      </w:r>
      <w:r w:rsidR="00F54743">
        <w:rPr>
          <w:sz w:val="22"/>
          <w:szCs w:val="22"/>
        </w:rPr>
        <w:t>, but some in-person conferences/network meetings</w:t>
      </w:r>
      <w:r w:rsidR="00E70533">
        <w:rPr>
          <w:sz w:val="22"/>
          <w:szCs w:val="22"/>
        </w:rPr>
        <w:t xml:space="preserve"> which can be delivered as hybrid events.  We currently have </w:t>
      </w:r>
      <w:r w:rsidR="008065C1">
        <w:rPr>
          <w:sz w:val="22"/>
          <w:szCs w:val="22"/>
        </w:rPr>
        <w:t>about 10,000 delegates a year to these events</w:t>
      </w:r>
      <w:r w:rsidR="00D80AC2">
        <w:rPr>
          <w:sz w:val="22"/>
          <w:szCs w:val="22"/>
        </w:rPr>
        <w:t xml:space="preserve"> but this is growing year on year</w:t>
      </w:r>
      <w:r w:rsidR="001C5FFC">
        <w:rPr>
          <w:sz w:val="22"/>
          <w:szCs w:val="22"/>
        </w:rPr>
        <w:t>.</w:t>
      </w:r>
    </w:p>
    <w:p w14:paraId="1376EC31" w14:textId="77777777" w:rsidR="00D67029" w:rsidRDefault="00D67029">
      <w:pPr>
        <w:tabs>
          <w:tab w:val="left" w:pos="5954"/>
        </w:tabs>
        <w:spacing w:line="288" w:lineRule="atLeast"/>
        <w:rPr>
          <w:sz w:val="22"/>
          <w:szCs w:val="22"/>
        </w:rPr>
      </w:pPr>
    </w:p>
    <w:p w14:paraId="4DF3AD74" w14:textId="4F3AC554" w:rsidR="00D67029" w:rsidRDefault="00AF6E8F">
      <w:pPr>
        <w:tabs>
          <w:tab w:val="left" w:pos="5954"/>
        </w:tabs>
        <w:spacing w:line="288" w:lineRule="atLeast"/>
        <w:rPr>
          <w:sz w:val="22"/>
          <w:szCs w:val="22"/>
        </w:rPr>
      </w:pPr>
      <w:r w:rsidRPr="00AF6E8F">
        <w:rPr>
          <w:sz w:val="22"/>
          <w:szCs w:val="22"/>
        </w:rPr>
        <w:t>QAA is looking to purchase</w:t>
      </w:r>
      <w:r w:rsidR="008B1887">
        <w:rPr>
          <w:sz w:val="22"/>
          <w:szCs w:val="22"/>
        </w:rPr>
        <w:t>,</w:t>
      </w:r>
      <w:r w:rsidRPr="00AF6E8F">
        <w:rPr>
          <w:sz w:val="22"/>
          <w:szCs w:val="22"/>
        </w:rPr>
        <w:t xml:space="preserve"> </w:t>
      </w:r>
      <w:r w:rsidR="002F1E7B">
        <w:rPr>
          <w:sz w:val="22"/>
          <w:szCs w:val="22"/>
        </w:rPr>
        <w:t xml:space="preserve">if possible, </w:t>
      </w:r>
      <w:r w:rsidR="009D33DA">
        <w:rPr>
          <w:sz w:val="22"/>
          <w:szCs w:val="22"/>
        </w:rPr>
        <w:t xml:space="preserve">a combined </w:t>
      </w:r>
      <w:r w:rsidRPr="00AF6E8F">
        <w:rPr>
          <w:sz w:val="22"/>
          <w:szCs w:val="22"/>
        </w:rPr>
        <w:t xml:space="preserve">events management and </w:t>
      </w:r>
      <w:r w:rsidR="009D33DA">
        <w:rPr>
          <w:sz w:val="22"/>
          <w:szCs w:val="22"/>
        </w:rPr>
        <w:t xml:space="preserve">a </w:t>
      </w:r>
      <w:r w:rsidRPr="00AF6E8F">
        <w:rPr>
          <w:sz w:val="22"/>
          <w:szCs w:val="22"/>
        </w:rPr>
        <w:t xml:space="preserve">virtual conference platform </w:t>
      </w:r>
      <w:r w:rsidR="00FA785A">
        <w:rPr>
          <w:sz w:val="22"/>
          <w:szCs w:val="22"/>
        </w:rPr>
        <w:t xml:space="preserve">solution </w:t>
      </w:r>
      <w:r w:rsidRPr="00AF6E8F">
        <w:rPr>
          <w:sz w:val="22"/>
          <w:szCs w:val="22"/>
        </w:rPr>
        <w:t xml:space="preserve">for an initial period of 2 years. </w:t>
      </w:r>
    </w:p>
    <w:p w14:paraId="21ECFC7C" w14:textId="77777777" w:rsidR="00D67029" w:rsidRDefault="00D67029">
      <w:pPr>
        <w:tabs>
          <w:tab w:val="left" w:pos="5954"/>
        </w:tabs>
        <w:spacing w:line="288" w:lineRule="atLeast"/>
        <w:rPr>
          <w:sz w:val="22"/>
          <w:szCs w:val="22"/>
        </w:rPr>
      </w:pPr>
    </w:p>
    <w:p w14:paraId="38E0B1CC" w14:textId="50788E04" w:rsidR="00F4689C" w:rsidRPr="00E421C5" w:rsidRDefault="00A70B8F">
      <w:pPr>
        <w:pStyle w:val="Footer"/>
        <w:tabs>
          <w:tab w:val="clear" w:pos="4819"/>
          <w:tab w:val="clear" w:pos="9071"/>
        </w:tabs>
        <w:spacing w:line="288" w:lineRule="atLeast"/>
        <w:rPr>
          <w:rFonts w:cs="Arial"/>
          <w:b/>
          <w:sz w:val="22"/>
          <w:szCs w:val="22"/>
        </w:rPr>
      </w:pPr>
      <w:r>
        <w:rPr>
          <w:rFonts w:cs="Arial"/>
          <w:b/>
          <w:sz w:val="22"/>
          <w:szCs w:val="22"/>
        </w:rPr>
        <w:lastRenderedPageBreak/>
        <w:t xml:space="preserve">Summary of </w:t>
      </w:r>
      <w:r w:rsidR="00F4689C" w:rsidRPr="00E421C5">
        <w:rPr>
          <w:rFonts w:cs="Arial"/>
          <w:b/>
          <w:sz w:val="22"/>
          <w:szCs w:val="22"/>
        </w:rPr>
        <w:t>Services required by QAA</w:t>
      </w:r>
      <w:r>
        <w:rPr>
          <w:rFonts w:cs="Arial"/>
          <w:b/>
          <w:sz w:val="22"/>
          <w:szCs w:val="22"/>
        </w:rPr>
        <w:t>:</w:t>
      </w:r>
    </w:p>
    <w:p w14:paraId="5230CF0A" w14:textId="435B434A" w:rsidR="00B40FFB" w:rsidRDefault="00794297" w:rsidP="00E556EF">
      <w:pPr>
        <w:pStyle w:val="Footer"/>
        <w:tabs>
          <w:tab w:val="clear" w:pos="4819"/>
          <w:tab w:val="clear" w:pos="9071"/>
        </w:tabs>
        <w:spacing w:line="240" w:lineRule="auto"/>
        <w:rPr>
          <w:snapToGrid w:val="0"/>
          <w:sz w:val="22"/>
          <w:szCs w:val="22"/>
        </w:rPr>
      </w:pPr>
      <w:r w:rsidRPr="00EC2EAF">
        <w:rPr>
          <w:snapToGrid w:val="0"/>
          <w:sz w:val="22"/>
          <w:szCs w:val="22"/>
        </w:rPr>
        <w:t xml:space="preserve">The provision of </w:t>
      </w:r>
      <w:r w:rsidR="000E6346" w:rsidRPr="00EC2EAF">
        <w:rPr>
          <w:snapToGrid w:val="0"/>
          <w:sz w:val="22"/>
          <w:szCs w:val="22"/>
        </w:rPr>
        <w:t xml:space="preserve">a </w:t>
      </w:r>
      <w:r w:rsidR="00B40FFB">
        <w:rPr>
          <w:snapToGrid w:val="0"/>
          <w:sz w:val="22"/>
          <w:szCs w:val="22"/>
        </w:rPr>
        <w:t xml:space="preserve">web-based </w:t>
      </w:r>
      <w:r w:rsidR="000E6346" w:rsidRPr="00EC2EAF">
        <w:rPr>
          <w:snapToGrid w:val="0"/>
          <w:sz w:val="22"/>
          <w:szCs w:val="22"/>
        </w:rPr>
        <w:t xml:space="preserve">events management </w:t>
      </w:r>
      <w:r w:rsidR="00B40FFB">
        <w:rPr>
          <w:snapToGrid w:val="0"/>
          <w:sz w:val="22"/>
          <w:szCs w:val="22"/>
        </w:rPr>
        <w:t>solution</w:t>
      </w:r>
      <w:r w:rsidR="00E556EF">
        <w:rPr>
          <w:snapToGrid w:val="0"/>
          <w:sz w:val="22"/>
          <w:szCs w:val="22"/>
        </w:rPr>
        <w:t xml:space="preserve"> that offers</w:t>
      </w:r>
      <w:r w:rsidR="003E526B">
        <w:rPr>
          <w:snapToGrid w:val="0"/>
          <w:sz w:val="22"/>
          <w:szCs w:val="22"/>
        </w:rPr>
        <w:t xml:space="preserve"> the following:</w:t>
      </w:r>
    </w:p>
    <w:p w14:paraId="4C635BD5" w14:textId="29DD46C0" w:rsidR="00AD1877" w:rsidRDefault="00407D9D"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 xml:space="preserve">the ability to setup templates </w:t>
      </w:r>
      <w:r w:rsidR="0090690C">
        <w:rPr>
          <w:snapToGrid w:val="0"/>
          <w:sz w:val="22"/>
          <w:szCs w:val="22"/>
        </w:rPr>
        <w:t xml:space="preserve">and add branding </w:t>
      </w:r>
      <w:r>
        <w:rPr>
          <w:snapToGrid w:val="0"/>
          <w:sz w:val="22"/>
          <w:szCs w:val="22"/>
        </w:rPr>
        <w:t>for event</w:t>
      </w:r>
      <w:r w:rsidR="0090690C">
        <w:rPr>
          <w:snapToGrid w:val="0"/>
          <w:sz w:val="22"/>
          <w:szCs w:val="22"/>
        </w:rPr>
        <w:t xml:space="preserve"> registration </w:t>
      </w:r>
      <w:r>
        <w:rPr>
          <w:snapToGrid w:val="0"/>
          <w:sz w:val="22"/>
          <w:szCs w:val="22"/>
        </w:rPr>
        <w:t>and</w:t>
      </w:r>
      <w:r w:rsidR="0090690C">
        <w:rPr>
          <w:snapToGrid w:val="0"/>
          <w:sz w:val="22"/>
          <w:szCs w:val="22"/>
        </w:rPr>
        <w:t xml:space="preserve"> the delivery of online </w:t>
      </w:r>
      <w:r>
        <w:rPr>
          <w:snapToGrid w:val="0"/>
          <w:sz w:val="22"/>
          <w:szCs w:val="22"/>
        </w:rPr>
        <w:t xml:space="preserve">events </w:t>
      </w:r>
    </w:p>
    <w:p w14:paraId="4CE38D1E" w14:textId="27A3508A" w:rsidR="000D651C" w:rsidRDefault="00301559"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 xml:space="preserve">the ability to be able to add an approval process for </w:t>
      </w:r>
      <w:r w:rsidR="004428BF">
        <w:rPr>
          <w:snapToGrid w:val="0"/>
          <w:sz w:val="22"/>
          <w:szCs w:val="22"/>
        </w:rPr>
        <w:t>events-based</w:t>
      </w:r>
      <w:r>
        <w:rPr>
          <w:snapToGrid w:val="0"/>
          <w:sz w:val="22"/>
          <w:szCs w:val="22"/>
        </w:rPr>
        <w:t xml:space="preserve"> content prior to publishing</w:t>
      </w:r>
      <w:r w:rsidR="001F7101">
        <w:rPr>
          <w:snapToGrid w:val="0"/>
          <w:sz w:val="22"/>
          <w:szCs w:val="22"/>
        </w:rPr>
        <w:t>.</w:t>
      </w:r>
    </w:p>
    <w:p w14:paraId="50AC2264" w14:textId="60D5759F" w:rsidR="001F7101" w:rsidRDefault="004C6E83"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1F7101">
        <w:rPr>
          <w:snapToGrid w:val="0"/>
          <w:sz w:val="22"/>
          <w:szCs w:val="22"/>
        </w:rPr>
        <w:t>he ability to provide a</w:t>
      </w:r>
      <w:r>
        <w:rPr>
          <w:snapToGrid w:val="0"/>
          <w:sz w:val="22"/>
          <w:szCs w:val="22"/>
        </w:rPr>
        <w:t>n efficient and seamless customer experience when booking events.</w:t>
      </w:r>
    </w:p>
    <w:p w14:paraId="720DCF25" w14:textId="63BA5824" w:rsidR="004C6E83" w:rsidRDefault="00F94E13"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issue email to customers from the events management tool for such items as confirmation of their attendance at a QAA event.</w:t>
      </w:r>
    </w:p>
    <w:p w14:paraId="5AAB50F0" w14:textId="0CEC43CC" w:rsidR="008C0B7C" w:rsidRDefault="0078275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8C0B7C">
        <w:rPr>
          <w:snapToGrid w:val="0"/>
          <w:sz w:val="22"/>
          <w:szCs w:val="22"/>
        </w:rPr>
        <w:t xml:space="preserve">he ability to </w:t>
      </w:r>
      <w:r>
        <w:rPr>
          <w:snapToGrid w:val="0"/>
          <w:sz w:val="22"/>
          <w:szCs w:val="22"/>
        </w:rPr>
        <w:t>share</w:t>
      </w:r>
      <w:r w:rsidR="008C0B7C">
        <w:rPr>
          <w:snapToGrid w:val="0"/>
          <w:sz w:val="22"/>
          <w:szCs w:val="22"/>
        </w:rPr>
        <w:t xml:space="preserve"> a calendar of upcoming events once a user has registered for an event</w:t>
      </w:r>
      <w:r>
        <w:rPr>
          <w:snapToGrid w:val="0"/>
          <w:sz w:val="22"/>
          <w:szCs w:val="22"/>
        </w:rPr>
        <w:t>.</w:t>
      </w:r>
    </w:p>
    <w:p w14:paraId="771C4C22" w14:textId="6FEBEE3A" w:rsidR="00782752" w:rsidRDefault="00371C9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782752">
        <w:rPr>
          <w:snapToGrid w:val="0"/>
          <w:sz w:val="22"/>
          <w:szCs w:val="22"/>
        </w:rPr>
        <w:t>he ability to be able to add va</w:t>
      </w:r>
      <w:r w:rsidR="002C2362">
        <w:rPr>
          <w:snapToGrid w:val="0"/>
          <w:sz w:val="22"/>
          <w:szCs w:val="22"/>
        </w:rPr>
        <w:t>lidation to mandatory and voluntary fields as requested in the templates for events registration</w:t>
      </w:r>
      <w:r>
        <w:rPr>
          <w:snapToGrid w:val="0"/>
          <w:sz w:val="22"/>
          <w:szCs w:val="22"/>
        </w:rPr>
        <w:t>.</w:t>
      </w:r>
    </w:p>
    <w:p w14:paraId="0F3EA8A3" w14:textId="2A253195" w:rsidR="002C2362" w:rsidRDefault="00371C9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a bi-directional data connection to Salesforce.</w:t>
      </w:r>
    </w:p>
    <w:p w14:paraId="4AAB602E" w14:textId="210569F1" w:rsidR="00371C92" w:rsidRDefault="009032D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the option of other language preferences/translation (particularly Welsh)</w:t>
      </w:r>
      <w:r w:rsidR="00FA24E6">
        <w:rPr>
          <w:snapToGrid w:val="0"/>
          <w:sz w:val="22"/>
          <w:szCs w:val="22"/>
        </w:rPr>
        <w:t xml:space="preserve"> when booking and on the event delivery platform</w:t>
      </w:r>
      <w:r>
        <w:rPr>
          <w:snapToGrid w:val="0"/>
          <w:sz w:val="22"/>
          <w:szCs w:val="22"/>
        </w:rPr>
        <w:t>.</w:t>
      </w:r>
    </w:p>
    <w:p w14:paraId="0F5BAE22" w14:textId="3AC86B76" w:rsidR="007763F4" w:rsidRDefault="00801D8B"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single-sign-on functionality.</w:t>
      </w:r>
    </w:p>
    <w:p w14:paraId="5B112125" w14:textId="7C942D00" w:rsidR="00FF44B5" w:rsidRDefault="00832948"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FF44B5">
        <w:rPr>
          <w:snapToGrid w:val="0"/>
          <w:sz w:val="22"/>
          <w:szCs w:val="22"/>
        </w:rPr>
        <w:t>he option of a waiting list for a customer if an event has reached capacity</w:t>
      </w:r>
      <w:r>
        <w:rPr>
          <w:snapToGrid w:val="0"/>
          <w:sz w:val="22"/>
          <w:szCs w:val="22"/>
        </w:rPr>
        <w:t>.</w:t>
      </w:r>
    </w:p>
    <w:p w14:paraId="26552684" w14:textId="3AF4A3E9" w:rsidR="00832948" w:rsidRDefault="00DC0C0C"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for a customer to purchase/order event related materials/activities.</w:t>
      </w:r>
    </w:p>
    <w:p w14:paraId="2EBDADC8" w14:textId="7D07A05C" w:rsidR="001948FA" w:rsidRDefault="009027F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DD64F1">
        <w:rPr>
          <w:snapToGrid w:val="0"/>
          <w:sz w:val="22"/>
          <w:szCs w:val="22"/>
        </w:rPr>
        <w:t>he ability to vary prices on an event</w:t>
      </w:r>
      <w:r>
        <w:rPr>
          <w:snapToGrid w:val="0"/>
          <w:sz w:val="22"/>
          <w:szCs w:val="22"/>
        </w:rPr>
        <w:t xml:space="preserve"> (discounts etc.)</w:t>
      </w:r>
      <w:r w:rsidR="00BE0F84">
        <w:rPr>
          <w:snapToGrid w:val="0"/>
          <w:sz w:val="22"/>
          <w:szCs w:val="22"/>
        </w:rPr>
        <w:t>.</w:t>
      </w:r>
    </w:p>
    <w:p w14:paraId="44A635AF" w14:textId="023D4FEE" w:rsidR="009027F2" w:rsidRDefault="009027F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online payment for customers for events that they are booked onto.</w:t>
      </w:r>
    </w:p>
    <w:p w14:paraId="116BCCA3" w14:textId="20E655E4" w:rsidR="00F536BE" w:rsidRDefault="00FF3874"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eTickets for events that customers are registered on.</w:t>
      </w:r>
    </w:p>
    <w:p w14:paraId="731DF711" w14:textId="04CD9950" w:rsidR="004D20BB" w:rsidRDefault="004D20BB"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reporting capability.</w:t>
      </w:r>
    </w:p>
    <w:p w14:paraId="5994E9CB" w14:textId="77777777" w:rsidR="00D4219E" w:rsidRDefault="00D4219E" w:rsidP="00D4219E">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control/limit attendance at events.</w:t>
      </w:r>
    </w:p>
    <w:p w14:paraId="0CD0D3E4" w14:textId="3C7AD6DE" w:rsidR="00B73B72" w:rsidRDefault="00B73B72" w:rsidP="00D4219E">
      <w:pPr>
        <w:pStyle w:val="Footer"/>
        <w:numPr>
          <w:ilvl w:val="0"/>
          <w:numId w:val="23"/>
        </w:numPr>
        <w:tabs>
          <w:tab w:val="clear" w:pos="4819"/>
          <w:tab w:val="clear" w:pos="9071"/>
        </w:tabs>
        <w:spacing w:line="240" w:lineRule="auto"/>
        <w:rPr>
          <w:snapToGrid w:val="0"/>
          <w:sz w:val="22"/>
          <w:szCs w:val="22"/>
        </w:rPr>
      </w:pPr>
      <w:r>
        <w:rPr>
          <w:snapToGrid w:val="0"/>
          <w:sz w:val="22"/>
          <w:szCs w:val="22"/>
        </w:rPr>
        <w:t>full compliance with GDPR and other UK data protection regulations.</w:t>
      </w:r>
    </w:p>
    <w:p w14:paraId="02DFAA4C" w14:textId="77777777" w:rsidR="00D4219E" w:rsidRPr="00AD1877" w:rsidRDefault="00D4219E" w:rsidP="00B340E1">
      <w:pPr>
        <w:pStyle w:val="Footer"/>
        <w:tabs>
          <w:tab w:val="clear" w:pos="4819"/>
          <w:tab w:val="clear" w:pos="9071"/>
        </w:tabs>
        <w:spacing w:line="240" w:lineRule="auto"/>
        <w:ind w:left="720"/>
        <w:rPr>
          <w:snapToGrid w:val="0"/>
          <w:sz w:val="22"/>
          <w:szCs w:val="22"/>
        </w:rPr>
      </w:pPr>
    </w:p>
    <w:p w14:paraId="1C11A491" w14:textId="26F287B5" w:rsidR="006E3B09" w:rsidRDefault="00B40FFB" w:rsidP="00E556EF">
      <w:pPr>
        <w:pStyle w:val="Footer"/>
        <w:tabs>
          <w:tab w:val="clear" w:pos="4819"/>
          <w:tab w:val="clear" w:pos="9071"/>
        </w:tabs>
        <w:spacing w:line="240" w:lineRule="auto"/>
        <w:rPr>
          <w:snapToGrid w:val="0"/>
          <w:sz w:val="22"/>
          <w:szCs w:val="22"/>
        </w:rPr>
      </w:pPr>
      <w:r>
        <w:rPr>
          <w:snapToGrid w:val="0"/>
          <w:sz w:val="22"/>
          <w:szCs w:val="22"/>
        </w:rPr>
        <w:t xml:space="preserve">The provision of a web-based </w:t>
      </w:r>
      <w:r w:rsidR="00E14BA1">
        <w:rPr>
          <w:snapToGrid w:val="0"/>
          <w:sz w:val="22"/>
          <w:szCs w:val="22"/>
        </w:rPr>
        <w:t xml:space="preserve">online/hybrid </w:t>
      </w:r>
      <w:r>
        <w:rPr>
          <w:snapToGrid w:val="0"/>
          <w:sz w:val="22"/>
          <w:szCs w:val="22"/>
        </w:rPr>
        <w:t>events</w:t>
      </w:r>
      <w:r w:rsidR="000E6346" w:rsidRPr="00EC2EAF">
        <w:rPr>
          <w:snapToGrid w:val="0"/>
          <w:sz w:val="22"/>
          <w:szCs w:val="22"/>
        </w:rPr>
        <w:t xml:space="preserve"> hosting system</w:t>
      </w:r>
      <w:r w:rsidR="006E3B09">
        <w:rPr>
          <w:snapToGrid w:val="0"/>
          <w:sz w:val="22"/>
          <w:szCs w:val="22"/>
        </w:rPr>
        <w:t xml:space="preserve"> that offers</w:t>
      </w:r>
      <w:r w:rsidR="002632DE">
        <w:rPr>
          <w:snapToGrid w:val="0"/>
          <w:sz w:val="22"/>
          <w:szCs w:val="22"/>
        </w:rPr>
        <w:t>:</w:t>
      </w:r>
    </w:p>
    <w:p w14:paraId="2F3A36A8" w14:textId="42C0F881" w:rsidR="00224E52" w:rsidRDefault="00EF5871"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h</w:t>
      </w:r>
      <w:r w:rsidR="00224E52">
        <w:rPr>
          <w:snapToGrid w:val="0"/>
          <w:sz w:val="22"/>
          <w:szCs w:val="22"/>
        </w:rPr>
        <w:t>osting of online and hybrid events</w:t>
      </w:r>
      <w:r>
        <w:rPr>
          <w:snapToGrid w:val="0"/>
          <w:sz w:val="22"/>
          <w:szCs w:val="22"/>
        </w:rPr>
        <w:t>.</w:t>
      </w:r>
    </w:p>
    <w:p w14:paraId="02711A55" w14:textId="31A894FF" w:rsidR="006E3B09" w:rsidRDefault="00EF5871"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p</w:t>
      </w:r>
      <w:r w:rsidR="00DD64F1">
        <w:rPr>
          <w:snapToGrid w:val="0"/>
          <w:sz w:val="22"/>
          <w:szCs w:val="22"/>
        </w:rPr>
        <w:t>olling for delegates</w:t>
      </w:r>
      <w:r>
        <w:rPr>
          <w:snapToGrid w:val="0"/>
          <w:sz w:val="22"/>
          <w:szCs w:val="22"/>
        </w:rPr>
        <w:t xml:space="preserve"> within online and hybrid events.</w:t>
      </w:r>
    </w:p>
    <w:p w14:paraId="6B5F2F86" w14:textId="64CB15AC" w:rsidR="00EF5871" w:rsidRDefault="00340331"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for a user to access an online and hybrid event from a mobile device.</w:t>
      </w:r>
    </w:p>
    <w:p w14:paraId="75FA6397" w14:textId="1A1D23E8" w:rsidR="00340331" w:rsidRDefault="006858D6"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E50169">
        <w:rPr>
          <w:snapToGrid w:val="0"/>
          <w:sz w:val="22"/>
          <w:szCs w:val="22"/>
        </w:rPr>
        <w:t>he ability for an online/hybrid session to deliver simultaneous live breakout sessions for delegates</w:t>
      </w:r>
      <w:r>
        <w:rPr>
          <w:snapToGrid w:val="0"/>
          <w:sz w:val="22"/>
          <w:szCs w:val="22"/>
        </w:rPr>
        <w:t>.</w:t>
      </w:r>
    </w:p>
    <w:p w14:paraId="5949A5C8" w14:textId="44F7AE20" w:rsidR="00DB4770" w:rsidRDefault="00DB4770" w:rsidP="00DB4770">
      <w:pPr>
        <w:pStyle w:val="Footer"/>
        <w:numPr>
          <w:ilvl w:val="0"/>
          <w:numId w:val="23"/>
        </w:numPr>
        <w:tabs>
          <w:tab w:val="clear" w:pos="4819"/>
          <w:tab w:val="clear" w:pos="9071"/>
        </w:tabs>
        <w:spacing w:line="240" w:lineRule="auto"/>
        <w:rPr>
          <w:snapToGrid w:val="0"/>
          <w:sz w:val="22"/>
          <w:szCs w:val="22"/>
        </w:rPr>
      </w:pPr>
      <w:r>
        <w:rPr>
          <w:snapToGrid w:val="0"/>
          <w:sz w:val="22"/>
          <w:szCs w:val="22"/>
        </w:rPr>
        <w:t>the option of other language preferences/translation (particularly Welsh) as closed caption</w:t>
      </w:r>
      <w:r w:rsidR="00515330">
        <w:rPr>
          <w:snapToGrid w:val="0"/>
          <w:sz w:val="22"/>
          <w:szCs w:val="22"/>
        </w:rPr>
        <w:t>s within media offered within an online/hybrid event</w:t>
      </w:r>
      <w:r>
        <w:rPr>
          <w:snapToGrid w:val="0"/>
          <w:sz w:val="22"/>
          <w:szCs w:val="22"/>
        </w:rPr>
        <w:t>.</w:t>
      </w:r>
    </w:p>
    <w:p w14:paraId="044B56B2" w14:textId="54E78A1F" w:rsidR="00DB4770" w:rsidRDefault="00EA42BD"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a</w:t>
      </w:r>
      <w:r w:rsidR="00E07BBD">
        <w:rPr>
          <w:snapToGrid w:val="0"/>
          <w:sz w:val="22"/>
          <w:szCs w:val="22"/>
        </w:rPr>
        <w:t xml:space="preserve">n availability uptime of upwards of 99% </w:t>
      </w:r>
      <w:r w:rsidR="009A6044">
        <w:rPr>
          <w:snapToGrid w:val="0"/>
          <w:sz w:val="22"/>
          <w:szCs w:val="22"/>
        </w:rPr>
        <w:t>coupled with</w:t>
      </w:r>
      <w:r w:rsidR="00E07BBD">
        <w:rPr>
          <w:snapToGrid w:val="0"/>
          <w:sz w:val="22"/>
          <w:szCs w:val="22"/>
        </w:rPr>
        <w:t xml:space="preserve"> the availability of </w:t>
      </w:r>
      <w:r w:rsidR="009A6044">
        <w:rPr>
          <w:snapToGrid w:val="0"/>
          <w:sz w:val="22"/>
          <w:szCs w:val="22"/>
        </w:rPr>
        <w:t>support in real-time for online and hybrid events</w:t>
      </w:r>
      <w:r>
        <w:rPr>
          <w:snapToGrid w:val="0"/>
          <w:sz w:val="22"/>
          <w:szCs w:val="22"/>
        </w:rPr>
        <w:t xml:space="preserve"> at no extra cost.</w:t>
      </w:r>
    </w:p>
    <w:p w14:paraId="1D574D10" w14:textId="77CDAE5E" w:rsidR="00EA42BD" w:rsidRDefault="00EA42BD"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record the main sessions and each of the breakout sessions in an online/hybrid event.</w:t>
      </w:r>
    </w:p>
    <w:p w14:paraId="34380902" w14:textId="0AC93E2F" w:rsidR="008F2E20" w:rsidRDefault="008F2E20"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be able to archive chat and Q&amp;A data.</w:t>
      </w:r>
    </w:p>
    <w:p w14:paraId="2130271E" w14:textId="2373C696" w:rsidR="003321C9" w:rsidRDefault="003321C9"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a waiting room for each online/hybrid event and breakout session.</w:t>
      </w:r>
    </w:p>
    <w:p w14:paraId="7A940613" w14:textId="34786733" w:rsidR="000D75F3" w:rsidRDefault="00F13944" w:rsidP="008B2E8B">
      <w:pPr>
        <w:pStyle w:val="Footer"/>
        <w:numPr>
          <w:ilvl w:val="0"/>
          <w:numId w:val="23"/>
        </w:numPr>
        <w:tabs>
          <w:tab w:val="clear" w:pos="4819"/>
          <w:tab w:val="clear" w:pos="9071"/>
        </w:tabs>
        <w:spacing w:line="240" w:lineRule="auto"/>
        <w:rPr>
          <w:snapToGrid w:val="0"/>
          <w:sz w:val="22"/>
          <w:szCs w:val="22"/>
        </w:rPr>
      </w:pPr>
      <w:r>
        <w:rPr>
          <w:rStyle w:val="normaltextrun"/>
          <w:rFonts w:cs="Arial"/>
          <w:color w:val="000000"/>
          <w:sz w:val="22"/>
          <w:szCs w:val="22"/>
          <w:shd w:val="clear" w:color="auto" w:fill="FFFFFF"/>
        </w:rPr>
        <w:t xml:space="preserve">the ability to </w:t>
      </w:r>
      <w:r w:rsidR="000D75F3">
        <w:rPr>
          <w:rStyle w:val="normaltextrun"/>
          <w:rFonts w:cs="Arial"/>
          <w:color w:val="000000"/>
          <w:sz w:val="22"/>
          <w:szCs w:val="22"/>
          <w:shd w:val="clear" w:color="auto" w:fill="FFFFFF"/>
        </w:rPr>
        <w:t>livestream a face-to-face session at a conference or event</w:t>
      </w:r>
    </w:p>
    <w:p w14:paraId="752B9A76" w14:textId="3E2C7888" w:rsidR="00EC2EAF" w:rsidRDefault="00EC2EAF" w:rsidP="00E556EF">
      <w:pPr>
        <w:pStyle w:val="Footer"/>
        <w:tabs>
          <w:tab w:val="clear" w:pos="4819"/>
          <w:tab w:val="clear" w:pos="9071"/>
        </w:tabs>
        <w:spacing w:line="240" w:lineRule="auto"/>
        <w:rPr>
          <w:snapToGrid w:val="0"/>
          <w:sz w:val="22"/>
          <w:szCs w:val="22"/>
        </w:rPr>
      </w:pPr>
    </w:p>
    <w:tbl>
      <w:tblPr>
        <w:tblStyle w:val="TableGrid"/>
        <w:tblW w:w="0" w:type="auto"/>
        <w:tblLook w:val="04A0" w:firstRow="1" w:lastRow="0" w:firstColumn="1" w:lastColumn="0" w:noHBand="0" w:noVBand="1"/>
      </w:tblPr>
      <w:tblGrid>
        <w:gridCol w:w="9074"/>
      </w:tblGrid>
      <w:tr w:rsidR="003100DC" w14:paraId="00D1C323" w14:textId="77777777" w:rsidTr="003100DC">
        <w:tc>
          <w:tcPr>
            <w:tcW w:w="9074" w:type="dxa"/>
          </w:tcPr>
          <w:p w14:paraId="148D03A6" w14:textId="0094FE2E" w:rsidR="003100DC" w:rsidRPr="003100DC" w:rsidRDefault="003100DC" w:rsidP="00985E6A">
            <w:pPr>
              <w:pStyle w:val="Footer"/>
              <w:tabs>
                <w:tab w:val="clear" w:pos="4819"/>
                <w:tab w:val="clear" w:pos="9071"/>
              </w:tabs>
              <w:spacing w:line="240" w:lineRule="auto"/>
              <w:rPr>
                <w:b/>
                <w:bCs/>
                <w:snapToGrid w:val="0"/>
                <w:sz w:val="22"/>
                <w:szCs w:val="22"/>
              </w:rPr>
            </w:pPr>
            <w:r w:rsidRPr="003100DC">
              <w:rPr>
                <w:b/>
                <w:bCs/>
                <w:snapToGrid w:val="0"/>
                <w:sz w:val="22"/>
                <w:szCs w:val="22"/>
              </w:rPr>
              <w:t xml:space="preserve">Please note: </w:t>
            </w:r>
            <w:r w:rsidR="004D20BB">
              <w:rPr>
                <w:b/>
                <w:bCs/>
                <w:snapToGrid w:val="0"/>
                <w:sz w:val="22"/>
                <w:szCs w:val="22"/>
              </w:rPr>
              <w:t xml:space="preserve">The summarised requirements above are not exhaustive. </w:t>
            </w:r>
            <w:r w:rsidR="00AF090E">
              <w:rPr>
                <w:b/>
                <w:bCs/>
                <w:snapToGrid w:val="0"/>
                <w:sz w:val="22"/>
                <w:szCs w:val="22"/>
              </w:rPr>
              <w:t>A</w:t>
            </w:r>
            <w:r w:rsidRPr="003100DC">
              <w:rPr>
                <w:b/>
                <w:bCs/>
                <w:snapToGrid w:val="0"/>
                <w:sz w:val="22"/>
                <w:szCs w:val="22"/>
              </w:rPr>
              <w:t xml:space="preserve"> full and detailed list of requirements </w:t>
            </w:r>
            <w:r w:rsidR="00AF090E">
              <w:rPr>
                <w:b/>
                <w:bCs/>
                <w:snapToGrid w:val="0"/>
                <w:sz w:val="22"/>
                <w:szCs w:val="22"/>
              </w:rPr>
              <w:t>is available on request.</w:t>
            </w:r>
          </w:p>
        </w:tc>
      </w:tr>
    </w:tbl>
    <w:p w14:paraId="3144FB67" w14:textId="77777777" w:rsidR="00FA785A" w:rsidRDefault="00FA785A" w:rsidP="00985E6A">
      <w:pPr>
        <w:pStyle w:val="Footer"/>
        <w:tabs>
          <w:tab w:val="clear" w:pos="4819"/>
          <w:tab w:val="clear" w:pos="9071"/>
        </w:tabs>
        <w:spacing w:line="240" w:lineRule="auto"/>
        <w:rPr>
          <w:snapToGrid w:val="0"/>
          <w:sz w:val="22"/>
          <w:szCs w:val="22"/>
        </w:rPr>
      </w:pPr>
    </w:p>
    <w:p w14:paraId="57833459" w14:textId="77777777" w:rsidR="00FA785A" w:rsidRPr="00FA785A" w:rsidRDefault="00FA785A" w:rsidP="00985E6A">
      <w:pPr>
        <w:pStyle w:val="Footer"/>
        <w:tabs>
          <w:tab w:val="clear" w:pos="4819"/>
          <w:tab w:val="clear" w:pos="9071"/>
        </w:tabs>
        <w:spacing w:line="240" w:lineRule="auto"/>
        <w:rPr>
          <w:snapToGrid w:val="0"/>
          <w:sz w:val="22"/>
          <w:szCs w:val="22"/>
        </w:rPr>
      </w:pPr>
    </w:p>
    <w:p w14:paraId="49EB0768" w14:textId="77777777" w:rsidR="004C3E46" w:rsidRPr="00E421C5" w:rsidRDefault="00A47B55" w:rsidP="004C3E46">
      <w:pPr>
        <w:spacing w:line="240" w:lineRule="auto"/>
        <w:rPr>
          <w:rFonts w:cs="Arial"/>
          <w:b/>
          <w:sz w:val="22"/>
          <w:szCs w:val="22"/>
        </w:rPr>
      </w:pPr>
      <w:r w:rsidRPr="00E421C5">
        <w:rPr>
          <w:rFonts w:cs="Arial"/>
          <w:b/>
          <w:sz w:val="22"/>
          <w:szCs w:val="22"/>
        </w:rPr>
        <w:t>F</w:t>
      </w:r>
      <w:r w:rsidR="002A00BA" w:rsidRPr="00E421C5">
        <w:rPr>
          <w:rFonts w:cs="Arial"/>
          <w:b/>
          <w:sz w:val="22"/>
          <w:szCs w:val="22"/>
        </w:rPr>
        <w:t>urther Information</w:t>
      </w:r>
    </w:p>
    <w:p w14:paraId="5888008A" w14:textId="059EF5E1" w:rsidR="00F4689C" w:rsidRPr="00E421C5" w:rsidRDefault="00F4689C" w:rsidP="004C3E46">
      <w:pPr>
        <w:spacing w:line="240" w:lineRule="auto"/>
        <w:rPr>
          <w:rFonts w:cs="Arial"/>
          <w:sz w:val="22"/>
          <w:szCs w:val="22"/>
        </w:rPr>
      </w:pPr>
      <w:r w:rsidRPr="00E421C5">
        <w:rPr>
          <w:rFonts w:cs="Arial"/>
          <w:sz w:val="22"/>
          <w:szCs w:val="22"/>
        </w:rPr>
        <w:t xml:space="preserve">Any enquiries about this tender should be addressed to </w:t>
      </w:r>
      <w:r w:rsidR="002C014B" w:rsidRPr="00D13ADA">
        <w:rPr>
          <w:rFonts w:cs="Arial"/>
          <w:b/>
          <w:bCs/>
          <w:sz w:val="22"/>
          <w:szCs w:val="22"/>
        </w:rPr>
        <w:t>Nathan Kington, Project Manager</w:t>
      </w:r>
      <w:r w:rsidR="00D13ADA">
        <w:rPr>
          <w:rFonts w:cs="Arial"/>
          <w:sz w:val="22"/>
          <w:szCs w:val="22"/>
        </w:rPr>
        <w:t xml:space="preserve">, </w:t>
      </w:r>
      <w:hyperlink r:id="rId14" w:history="1">
        <w:r w:rsidR="00D13ADA" w:rsidRPr="00D60C8D">
          <w:rPr>
            <w:rStyle w:val="Hyperlink"/>
            <w:rFonts w:cs="Arial"/>
            <w:sz w:val="22"/>
            <w:szCs w:val="22"/>
          </w:rPr>
          <w:t>projects@qaa.ac.uk</w:t>
        </w:r>
      </w:hyperlink>
      <w:r w:rsidR="00D13ADA">
        <w:rPr>
          <w:rFonts w:cs="Arial"/>
          <w:sz w:val="22"/>
          <w:szCs w:val="22"/>
        </w:rPr>
        <w:t xml:space="preserve">. </w:t>
      </w:r>
      <w:r w:rsidR="000062DC" w:rsidRPr="00E421C5">
        <w:rPr>
          <w:rFonts w:cs="Arial"/>
          <w:sz w:val="22"/>
          <w:szCs w:val="22"/>
        </w:rPr>
        <w:t>Answers to any queries raised by tenderers may be communicated to all companies involved in the invitation to tender if the answer contains information of material significance.</w:t>
      </w:r>
    </w:p>
    <w:p w14:paraId="74898D37" w14:textId="77777777" w:rsidR="0047529E" w:rsidRPr="00E421C5" w:rsidRDefault="0047529E" w:rsidP="0047529E">
      <w:pPr>
        <w:spacing w:line="240" w:lineRule="auto"/>
        <w:ind w:left="360"/>
        <w:rPr>
          <w:rFonts w:cs="Arial"/>
          <w:sz w:val="22"/>
          <w:szCs w:val="22"/>
        </w:rPr>
      </w:pPr>
    </w:p>
    <w:p w14:paraId="5BFB6413" w14:textId="77777777" w:rsidR="00A47B55" w:rsidRPr="00E421C5" w:rsidRDefault="00BF41FE" w:rsidP="00A47B55">
      <w:pPr>
        <w:spacing w:line="240" w:lineRule="auto"/>
        <w:rPr>
          <w:rFonts w:cs="Arial"/>
          <w:b/>
          <w:sz w:val="22"/>
          <w:szCs w:val="22"/>
        </w:rPr>
      </w:pPr>
      <w:r w:rsidRPr="00E421C5">
        <w:rPr>
          <w:rFonts w:cs="Arial"/>
          <w:b/>
          <w:sz w:val="22"/>
          <w:szCs w:val="22"/>
        </w:rPr>
        <w:lastRenderedPageBreak/>
        <w:t>Tender process</w:t>
      </w:r>
    </w:p>
    <w:p w14:paraId="563B18B9" w14:textId="77777777" w:rsidR="00A47B55" w:rsidRPr="00E421C5" w:rsidRDefault="00A47B55" w:rsidP="00A47B55">
      <w:pPr>
        <w:spacing w:line="240" w:lineRule="auto"/>
        <w:rPr>
          <w:sz w:val="22"/>
          <w:szCs w:val="22"/>
        </w:rPr>
      </w:pPr>
      <w:r w:rsidRPr="00E421C5">
        <w:rPr>
          <w:snapToGrid w:val="0"/>
          <w:sz w:val="22"/>
          <w:szCs w:val="22"/>
        </w:rPr>
        <w:t>To be considered for this tender, the supplier must submit responses to the following questions and provide evidence or examples as requested:</w:t>
      </w:r>
    </w:p>
    <w:p w14:paraId="343059A8" w14:textId="77777777" w:rsidR="00A47B55" w:rsidRPr="00E421C5" w:rsidRDefault="00A47B55" w:rsidP="004C3E46">
      <w:p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143"/>
      </w:tblGrid>
      <w:tr w:rsidR="007C6E6F" w:rsidRPr="00E421C5" w14:paraId="03C52A61" w14:textId="77777777" w:rsidTr="00D13ADA">
        <w:tc>
          <w:tcPr>
            <w:tcW w:w="1931" w:type="dxa"/>
            <w:shd w:val="clear" w:color="auto" w:fill="0070C0"/>
          </w:tcPr>
          <w:p w14:paraId="3DEC63D0" w14:textId="77777777" w:rsidR="007C6E6F" w:rsidRPr="00D13ADA" w:rsidRDefault="007C6E6F" w:rsidP="00C4621D">
            <w:pPr>
              <w:pStyle w:val="Footer"/>
              <w:tabs>
                <w:tab w:val="clear" w:pos="4819"/>
                <w:tab w:val="clear" w:pos="9071"/>
              </w:tabs>
              <w:spacing w:line="240" w:lineRule="auto"/>
              <w:rPr>
                <w:b/>
                <w:bCs/>
                <w:color w:val="FFFFFF" w:themeColor="background1"/>
                <w:sz w:val="22"/>
                <w:szCs w:val="22"/>
              </w:rPr>
            </w:pPr>
            <w:r w:rsidRPr="00D13ADA">
              <w:rPr>
                <w:b/>
                <w:bCs/>
                <w:color w:val="FFFFFF" w:themeColor="background1"/>
                <w:sz w:val="22"/>
                <w:szCs w:val="22"/>
              </w:rPr>
              <w:t>Description</w:t>
            </w:r>
          </w:p>
        </w:tc>
        <w:tc>
          <w:tcPr>
            <w:tcW w:w="7143" w:type="dxa"/>
            <w:shd w:val="clear" w:color="auto" w:fill="0070C0"/>
          </w:tcPr>
          <w:p w14:paraId="30BDFDFA" w14:textId="77777777" w:rsidR="007C6E6F" w:rsidRPr="00D13ADA" w:rsidRDefault="007C6E6F" w:rsidP="00C4621D">
            <w:pPr>
              <w:pStyle w:val="Footer"/>
              <w:tabs>
                <w:tab w:val="clear" w:pos="4819"/>
                <w:tab w:val="clear" w:pos="9071"/>
              </w:tabs>
              <w:spacing w:line="240" w:lineRule="auto"/>
              <w:rPr>
                <w:b/>
                <w:bCs/>
                <w:color w:val="FFFFFF" w:themeColor="background1"/>
                <w:sz w:val="22"/>
                <w:szCs w:val="22"/>
              </w:rPr>
            </w:pPr>
            <w:r w:rsidRPr="00D13ADA">
              <w:rPr>
                <w:b/>
                <w:bCs/>
                <w:color w:val="FFFFFF" w:themeColor="background1"/>
                <w:sz w:val="22"/>
                <w:szCs w:val="22"/>
              </w:rPr>
              <w:t>Requirements</w:t>
            </w:r>
          </w:p>
        </w:tc>
      </w:tr>
      <w:tr w:rsidR="007C6E6F" w:rsidRPr="00E421C5" w14:paraId="27FFC166" w14:textId="77777777" w:rsidTr="00AB2558">
        <w:tc>
          <w:tcPr>
            <w:tcW w:w="1931" w:type="dxa"/>
            <w:shd w:val="clear" w:color="auto" w:fill="auto"/>
          </w:tcPr>
          <w:p w14:paraId="3DF77473"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Pricing</w:t>
            </w:r>
          </w:p>
        </w:tc>
        <w:tc>
          <w:tcPr>
            <w:tcW w:w="7143" w:type="dxa"/>
            <w:shd w:val="clear" w:color="auto" w:fill="auto"/>
          </w:tcPr>
          <w:p w14:paraId="593B35DE" w14:textId="13CAFFD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 xml:space="preserve">Provide an all-inclusive and fully transparent cost structure  </w:t>
            </w:r>
          </w:p>
          <w:p w14:paraId="4F8E7A89" w14:textId="7777777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Provide an example quotation</w:t>
            </w:r>
          </w:p>
        </w:tc>
      </w:tr>
      <w:tr w:rsidR="007C6E6F" w:rsidRPr="00E421C5" w14:paraId="1AEB42F5" w14:textId="77777777" w:rsidTr="00AB2558">
        <w:tc>
          <w:tcPr>
            <w:tcW w:w="1931" w:type="dxa"/>
            <w:shd w:val="clear" w:color="auto" w:fill="auto"/>
          </w:tcPr>
          <w:p w14:paraId="19AB218D"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Specification</w:t>
            </w:r>
          </w:p>
        </w:tc>
        <w:tc>
          <w:tcPr>
            <w:tcW w:w="7143" w:type="dxa"/>
            <w:shd w:val="clear" w:color="auto" w:fill="auto"/>
          </w:tcPr>
          <w:p w14:paraId="0947BE6B" w14:textId="607349A9" w:rsidR="007C6E6F" w:rsidRPr="00E421C5" w:rsidRDefault="00D65E8F" w:rsidP="5487655E">
            <w:pPr>
              <w:pStyle w:val="Footer"/>
              <w:tabs>
                <w:tab w:val="clear" w:pos="4819"/>
                <w:tab w:val="clear" w:pos="9071"/>
              </w:tabs>
              <w:spacing w:line="240" w:lineRule="auto"/>
              <w:rPr>
                <w:sz w:val="22"/>
                <w:szCs w:val="22"/>
              </w:rPr>
            </w:pPr>
            <w:r>
              <w:rPr>
                <w:sz w:val="22"/>
                <w:szCs w:val="22"/>
              </w:rPr>
              <w:t>H</w:t>
            </w:r>
            <w:r w:rsidR="00573FF2">
              <w:rPr>
                <w:sz w:val="22"/>
                <w:szCs w:val="22"/>
              </w:rPr>
              <w:t xml:space="preserve">igh-level </w:t>
            </w:r>
            <w:r>
              <w:rPr>
                <w:sz w:val="22"/>
                <w:szCs w:val="22"/>
              </w:rPr>
              <w:t xml:space="preserve">specification </w:t>
            </w:r>
            <w:r w:rsidR="00CA0F7E">
              <w:rPr>
                <w:sz w:val="22"/>
                <w:szCs w:val="22"/>
              </w:rPr>
              <w:t xml:space="preserve">of the product under consideration </w:t>
            </w:r>
          </w:p>
          <w:p w14:paraId="29D8A86A" w14:textId="678E26F4" w:rsidR="007C6E6F" w:rsidRPr="00E421C5" w:rsidRDefault="254D2A32" w:rsidP="5487655E">
            <w:pPr>
              <w:pStyle w:val="Footer"/>
              <w:numPr>
                <w:ilvl w:val="0"/>
                <w:numId w:val="24"/>
              </w:numPr>
              <w:tabs>
                <w:tab w:val="clear" w:pos="4819"/>
                <w:tab w:val="clear" w:pos="9071"/>
              </w:tabs>
              <w:spacing w:line="240" w:lineRule="auto"/>
              <w:rPr>
                <w:sz w:val="22"/>
                <w:szCs w:val="22"/>
              </w:rPr>
            </w:pPr>
            <w:r w:rsidRPr="5487655E">
              <w:rPr>
                <w:b/>
                <w:bCs/>
                <w:sz w:val="22"/>
                <w:szCs w:val="22"/>
              </w:rPr>
              <w:t xml:space="preserve">Salesforce compatibility </w:t>
            </w:r>
            <w:r w:rsidRPr="5487655E">
              <w:rPr>
                <w:sz w:val="22"/>
                <w:szCs w:val="22"/>
              </w:rPr>
              <w:t xml:space="preserve">– product under consideration must have the capability of a two-way dataflow between the tool and </w:t>
            </w:r>
            <w:r w:rsidR="40871C01" w:rsidRPr="5487655E">
              <w:rPr>
                <w:sz w:val="22"/>
                <w:szCs w:val="22"/>
              </w:rPr>
              <w:t xml:space="preserve">Salesforce. This is usually achieved with an API. </w:t>
            </w:r>
            <w:r w:rsidR="40871C01" w:rsidRPr="5487655E">
              <w:rPr>
                <w:b/>
                <w:bCs/>
                <w:sz w:val="22"/>
                <w:szCs w:val="22"/>
              </w:rPr>
              <w:t>Must Have</w:t>
            </w:r>
          </w:p>
          <w:p w14:paraId="2690BE12" w14:textId="65668E75" w:rsidR="007C6E6F" w:rsidRPr="00E421C5" w:rsidRDefault="40871C01" w:rsidP="5487655E">
            <w:pPr>
              <w:pStyle w:val="Footer"/>
              <w:numPr>
                <w:ilvl w:val="0"/>
                <w:numId w:val="24"/>
              </w:numPr>
              <w:tabs>
                <w:tab w:val="clear" w:pos="4819"/>
                <w:tab w:val="clear" w:pos="9071"/>
              </w:tabs>
              <w:spacing w:line="240" w:lineRule="auto"/>
              <w:rPr>
                <w:b/>
                <w:bCs/>
                <w:sz w:val="22"/>
                <w:szCs w:val="22"/>
              </w:rPr>
            </w:pPr>
            <w:r w:rsidRPr="5487655E">
              <w:rPr>
                <w:b/>
                <w:bCs/>
                <w:sz w:val="22"/>
                <w:szCs w:val="22"/>
              </w:rPr>
              <w:t>MFA capability</w:t>
            </w:r>
            <w:r w:rsidRPr="5487655E">
              <w:rPr>
                <w:sz w:val="22"/>
                <w:szCs w:val="22"/>
              </w:rPr>
              <w:t xml:space="preserve"> – product under consideration must </w:t>
            </w:r>
            <w:r w:rsidR="39A7C18D" w:rsidRPr="5487655E">
              <w:rPr>
                <w:sz w:val="22"/>
                <w:szCs w:val="22"/>
              </w:rPr>
              <w:t>work with Multi-Factor-Authorisation (MFA).</w:t>
            </w:r>
            <w:r w:rsidR="39A7C18D" w:rsidRPr="5487655E">
              <w:rPr>
                <w:b/>
                <w:bCs/>
                <w:sz w:val="22"/>
                <w:szCs w:val="22"/>
              </w:rPr>
              <w:t xml:space="preserve"> Must Have</w:t>
            </w:r>
          </w:p>
          <w:p w14:paraId="05131599" w14:textId="1C55D439" w:rsidR="007C6E6F" w:rsidRPr="00E421C5" w:rsidRDefault="39A7C18D" w:rsidP="5487655E">
            <w:pPr>
              <w:pStyle w:val="Footer"/>
              <w:numPr>
                <w:ilvl w:val="0"/>
                <w:numId w:val="24"/>
              </w:numPr>
              <w:tabs>
                <w:tab w:val="clear" w:pos="4819"/>
                <w:tab w:val="clear" w:pos="9071"/>
              </w:tabs>
              <w:spacing w:line="240" w:lineRule="auto"/>
              <w:rPr>
                <w:b/>
                <w:bCs/>
                <w:sz w:val="22"/>
                <w:szCs w:val="22"/>
              </w:rPr>
            </w:pPr>
            <w:r w:rsidRPr="5487655E">
              <w:rPr>
                <w:b/>
                <w:bCs/>
                <w:sz w:val="22"/>
                <w:szCs w:val="22"/>
              </w:rPr>
              <w:t xml:space="preserve">Ease of use </w:t>
            </w:r>
            <w:r w:rsidRPr="5487655E">
              <w:rPr>
                <w:sz w:val="22"/>
                <w:szCs w:val="22"/>
              </w:rPr>
              <w:t>– Product under consideration must have an intuitive interface and be easy to use by someone non-technical</w:t>
            </w:r>
            <w:r w:rsidR="68C94459" w:rsidRPr="5487655E">
              <w:rPr>
                <w:sz w:val="22"/>
                <w:szCs w:val="22"/>
              </w:rPr>
              <w:t xml:space="preserve">. </w:t>
            </w:r>
            <w:r w:rsidR="68C94459" w:rsidRPr="5487655E">
              <w:rPr>
                <w:b/>
                <w:bCs/>
                <w:sz w:val="22"/>
                <w:szCs w:val="22"/>
              </w:rPr>
              <w:t>Must Have</w:t>
            </w:r>
          </w:p>
          <w:p w14:paraId="5532DA3D" w14:textId="612586BA" w:rsidR="007C6E6F" w:rsidRPr="00E421C5" w:rsidRDefault="68C94459" w:rsidP="5487655E">
            <w:pPr>
              <w:pStyle w:val="Footer"/>
              <w:numPr>
                <w:ilvl w:val="0"/>
                <w:numId w:val="24"/>
              </w:numPr>
              <w:tabs>
                <w:tab w:val="clear" w:pos="4819"/>
                <w:tab w:val="clear" w:pos="9071"/>
              </w:tabs>
              <w:spacing w:line="240" w:lineRule="auto"/>
              <w:rPr>
                <w:b/>
                <w:sz w:val="22"/>
                <w:szCs w:val="22"/>
              </w:rPr>
            </w:pPr>
            <w:r w:rsidRPr="5487655E">
              <w:rPr>
                <w:b/>
                <w:bCs/>
                <w:sz w:val="22"/>
                <w:szCs w:val="22"/>
              </w:rPr>
              <w:t xml:space="preserve">SSO </w:t>
            </w:r>
            <w:r w:rsidRPr="5487655E">
              <w:rPr>
                <w:sz w:val="22"/>
                <w:szCs w:val="22"/>
              </w:rPr>
              <w:t>– Product under consideration must work with Single-Sign-on (SSO).</w:t>
            </w:r>
            <w:r w:rsidRPr="5487655E">
              <w:rPr>
                <w:b/>
                <w:bCs/>
                <w:sz w:val="22"/>
                <w:szCs w:val="22"/>
              </w:rPr>
              <w:t xml:space="preserve"> Must Have</w:t>
            </w:r>
          </w:p>
        </w:tc>
      </w:tr>
      <w:tr w:rsidR="007C6E6F" w:rsidRPr="00E421C5" w14:paraId="774C9F52" w14:textId="77777777" w:rsidTr="00AB2558">
        <w:tc>
          <w:tcPr>
            <w:tcW w:w="1931" w:type="dxa"/>
            <w:shd w:val="clear" w:color="auto" w:fill="auto"/>
          </w:tcPr>
          <w:p w14:paraId="4E7480F4"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 xml:space="preserve">Certification </w:t>
            </w:r>
          </w:p>
        </w:tc>
        <w:tc>
          <w:tcPr>
            <w:tcW w:w="7143" w:type="dxa"/>
            <w:shd w:val="clear" w:color="auto" w:fill="auto"/>
          </w:tcPr>
          <w:p w14:paraId="6683E336"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 xml:space="preserve">Provide evidence of certification for the following within the last </w:t>
            </w:r>
            <w:r w:rsidR="000148F4" w:rsidRPr="00E421C5">
              <w:rPr>
                <w:sz w:val="22"/>
                <w:szCs w:val="22"/>
              </w:rPr>
              <w:t>12-month</w:t>
            </w:r>
            <w:r w:rsidRPr="00E421C5">
              <w:rPr>
                <w:sz w:val="22"/>
                <w:szCs w:val="22"/>
              </w:rPr>
              <w:t xml:space="preserve"> period:</w:t>
            </w:r>
          </w:p>
          <w:p w14:paraId="344FCB86" w14:textId="066F21D3" w:rsidR="007C6E6F" w:rsidRPr="00E421C5" w:rsidRDefault="007C6E6F" w:rsidP="00746FD3">
            <w:pPr>
              <w:pStyle w:val="Footer"/>
              <w:numPr>
                <w:ilvl w:val="0"/>
                <w:numId w:val="7"/>
              </w:numPr>
              <w:tabs>
                <w:tab w:val="clear" w:pos="4819"/>
                <w:tab w:val="clear" w:pos="9071"/>
              </w:tabs>
              <w:spacing w:line="240" w:lineRule="auto"/>
              <w:rPr>
                <w:sz w:val="22"/>
                <w:szCs w:val="22"/>
              </w:rPr>
            </w:pPr>
            <w:r w:rsidRPr="00E421C5">
              <w:rPr>
                <w:sz w:val="22"/>
                <w:szCs w:val="22"/>
              </w:rPr>
              <w:t>ISO 27001</w:t>
            </w:r>
            <w:r w:rsidR="139093F4" w:rsidRPr="5487655E">
              <w:rPr>
                <w:sz w:val="22"/>
                <w:szCs w:val="22"/>
              </w:rPr>
              <w:t xml:space="preserve"> </w:t>
            </w:r>
          </w:p>
          <w:p w14:paraId="2D678456" w14:textId="490347AB" w:rsidR="007C6E6F" w:rsidRPr="00E421C5" w:rsidRDefault="5F5209B9" w:rsidP="00746FD3">
            <w:pPr>
              <w:pStyle w:val="Footer"/>
              <w:numPr>
                <w:ilvl w:val="0"/>
                <w:numId w:val="7"/>
              </w:numPr>
              <w:tabs>
                <w:tab w:val="clear" w:pos="4819"/>
                <w:tab w:val="clear" w:pos="9071"/>
              </w:tabs>
              <w:spacing w:line="240" w:lineRule="auto"/>
              <w:rPr>
                <w:sz w:val="22"/>
                <w:szCs w:val="22"/>
              </w:rPr>
            </w:pPr>
            <w:r w:rsidRPr="5487655E">
              <w:rPr>
                <w:sz w:val="22"/>
                <w:szCs w:val="22"/>
              </w:rPr>
              <w:t>Cyber Essentials</w:t>
            </w:r>
          </w:p>
        </w:tc>
      </w:tr>
      <w:tr w:rsidR="007C6E6F" w:rsidRPr="00E421C5" w14:paraId="77B0B8D2" w14:textId="77777777" w:rsidTr="00AB2558">
        <w:tc>
          <w:tcPr>
            <w:tcW w:w="1931" w:type="dxa"/>
            <w:shd w:val="clear" w:color="auto" w:fill="auto"/>
          </w:tcPr>
          <w:p w14:paraId="518902F3"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Staffing Plan</w:t>
            </w:r>
          </w:p>
        </w:tc>
        <w:tc>
          <w:tcPr>
            <w:tcW w:w="7143" w:type="dxa"/>
            <w:shd w:val="clear" w:color="auto" w:fill="auto"/>
          </w:tcPr>
          <w:p w14:paraId="10430F5A" w14:textId="5909730A"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 xml:space="preserve">Submit a staffing plan that includes key roles, the size of the team and their qualifications/experience </w:t>
            </w:r>
          </w:p>
        </w:tc>
      </w:tr>
      <w:tr w:rsidR="007C6E6F" w:rsidRPr="00E421C5" w14:paraId="365D2CFB" w14:textId="77777777" w:rsidTr="00AB2558">
        <w:tc>
          <w:tcPr>
            <w:tcW w:w="1931" w:type="dxa"/>
            <w:shd w:val="clear" w:color="auto" w:fill="auto"/>
          </w:tcPr>
          <w:p w14:paraId="51AF5B48"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Customer Account Management</w:t>
            </w:r>
          </w:p>
        </w:tc>
        <w:tc>
          <w:tcPr>
            <w:tcW w:w="7143" w:type="dxa"/>
            <w:shd w:val="clear" w:color="auto" w:fill="auto"/>
          </w:tcPr>
          <w:p w14:paraId="4F4DB0E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 account management processes and what QAA should expect from the designated account manager</w:t>
            </w:r>
          </w:p>
          <w:p w14:paraId="728835ED"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Details of escalation procedure</w:t>
            </w:r>
          </w:p>
          <w:p w14:paraId="6E89C52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Confirm that Customer Satisfaction is a KPI and detail how customer end user satisfaction is measured and reported on</w:t>
            </w:r>
          </w:p>
        </w:tc>
      </w:tr>
      <w:tr w:rsidR="007C6E6F" w:rsidRPr="00E421C5" w14:paraId="08F4D42C" w14:textId="77777777" w:rsidTr="00AB2558">
        <w:tc>
          <w:tcPr>
            <w:tcW w:w="1931" w:type="dxa"/>
            <w:shd w:val="clear" w:color="auto" w:fill="auto"/>
          </w:tcPr>
          <w:p w14:paraId="11D0FEE1"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Service Level Agreement (SLA)</w:t>
            </w:r>
          </w:p>
        </w:tc>
        <w:tc>
          <w:tcPr>
            <w:tcW w:w="7143" w:type="dxa"/>
            <w:shd w:val="clear" w:color="auto" w:fill="auto"/>
          </w:tcPr>
          <w:p w14:paraId="4F6B19FC" w14:textId="25E2900D" w:rsidR="007C6E6F" w:rsidRPr="00E421C5" w:rsidRDefault="007C6E6F" w:rsidP="00C4621D">
            <w:pPr>
              <w:pStyle w:val="Footer"/>
              <w:numPr>
                <w:ilvl w:val="0"/>
                <w:numId w:val="9"/>
              </w:numPr>
              <w:tabs>
                <w:tab w:val="clear" w:pos="4819"/>
                <w:tab w:val="clear" w:pos="9071"/>
              </w:tabs>
              <w:spacing w:line="240" w:lineRule="auto"/>
              <w:rPr>
                <w:sz w:val="22"/>
                <w:szCs w:val="22"/>
              </w:rPr>
            </w:pPr>
            <w:r w:rsidRPr="00E421C5">
              <w:rPr>
                <w:sz w:val="22"/>
                <w:szCs w:val="22"/>
              </w:rPr>
              <w:t xml:space="preserve">A detailed description of </w:t>
            </w:r>
            <w:r w:rsidR="00AB2558" w:rsidRPr="00E421C5">
              <w:rPr>
                <w:sz w:val="22"/>
                <w:szCs w:val="22"/>
              </w:rPr>
              <w:t xml:space="preserve">your </w:t>
            </w:r>
            <w:r w:rsidRPr="00E421C5">
              <w:rPr>
                <w:sz w:val="22"/>
                <w:szCs w:val="22"/>
              </w:rPr>
              <w:t xml:space="preserve">SLA’s </w:t>
            </w:r>
          </w:p>
          <w:p w14:paraId="5AD0B77B" w14:textId="77777777" w:rsidR="007C6E6F" w:rsidRPr="00E421C5" w:rsidRDefault="007C6E6F" w:rsidP="00C4621D">
            <w:pPr>
              <w:pStyle w:val="Footer"/>
              <w:numPr>
                <w:ilvl w:val="0"/>
                <w:numId w:val="9"/>
              </w:numPr>
              <w:tabs>
                <w:tab w:val="clear" w:pos="4819"/>
                <w:tab w:val="clear" w:pos="9071"/>
              </w:tabs>
              <w:spacing w:line="240" w:lineRule="auto"/>
              <w:rPr>
                <w:sz w:val="22"/>
                <w:szCs w:val="22"/>
              </w:rPr>
            </w:pPr>
            <w:r w:rsidRPr="00E421C5">
              <w:rPr>
                <w:sz w:val="22"/>
                <w:szCs w:val="22"/>
              </w:rPr>
              <w:t>Sample SLA KPI reports including the purpose and how measured</w:t>
            </w:r>
          </w:p>
          <w:p w14:paraId="141BC8D8" w14:textId="77777777" w:rsidR="007C6E6F" w:rsidRPr="00E421C5" w:rsidRDefault="007C6E6F" w:rsidP="00C4621D">
            <w:pPr>
              <w:pStyle w:val="Footer"/>
              <w:numPr>
                <w:ilvl w:val="0"/>
                <w:numId w:val="9"/>
              </w:numPr>
              <w:tabs>
                <w:tab w:val="clear" w:pos="4819"/>
                <w:tab w:val="clear" w:pos="9071"/>
              </w:tabs>
              <w:spacing w:line="240" w:lineRule="auto"/>
              <w:rPr>
                <w:sz w:val="22"/>
                <w:szCs w:val="22"/>
              </w:rPr>
            </w:pPr>
            <w:r w:rsidRPr="00E421C5">
              <w:rPr>
                <w:sz w:val="22"/>
                <w:szCs w:val="22"/>
              </w:rPr>
              <w:t>Detail any SLA breach refunds you offer</w:t>
            </w:r>
          </w:p>
        </w:tc>
      </w:tr>
    </w:tbl>
    <w:p w14:paraId="2AB10E34" w14:textId="77777777" w:rsidR="003D61E8" w:rsidRPr="00E421C5" w:rsidRDefault="003D61E8" w:rsidP="003D61E8">
      <w:pPr>
        <w:spacing w:line="240" w:lineRule="auto"/>
        <w:rPr>
          <w:sz w:val="22"/>
          <w:szCs w:val="22"/>
        </w:rPr>
      </w:pPr>
    </w:p>
    <w:p w14:paraId="6D2A2C11" w14:textId="77777777" w:rsidR="008C465E" w:rsidRDefault="00B9245B" w:rsidP="003D61E8">
      <w:pPr>
        <w:spacing w:line="240" w:lineRule="auto"/>
        <w:ind w:left="360"/>
        <w:rPr>
          <w:rFonts w:cs="Arial"/>
          <w:sz w:val="22"/>
          <w:szCs w:val="22"/>
        </w:rPr>
      </w:pPr>
      <w:r w:rsidRPr="00E421C5">
        <w:rPr>
          <w:rFonts w:cs="Arial"/>
          <w:sz w:val="22"/>
          <w:szCs w:val="22"/>
        </w:rPr>
        <w:t xml:space="preserve">This </w:t>
      </w:r>
      <w:r w:rsidR="009154FE" w:rsidRPr="00E421C5">
        <w:rPr>
          <w:rFonts w:cs="Arial"/>
          <w:sz w:val="22"/>
          <w:szCs w:val="22"/>
        </w:rPr>
        <w:t xml:space="preserve">procurement will be managed electronically by QAA’s </w:t>
      </w:r>
      <w:r w:rsidR="00D25B96" w:rsidRPr="00FD4D80">
        <w:rPr>
          <w:rFonts w:cs="Arial"/>
          <w:b/>
          <w:bCs/>
          <w:sz w:val="22"/>
          <w:szCs w:val="22"/>
        </w:rPr>
        <w:t>Project Procurement Team</w:t>
      </w:r>
      <w:r w:rsidR="00D25B96" w:rsidRPr="0015417B">
        <w:rPr>
          <w:rFonts w:cs="Arial"/>
          <w:sz w:val="22"/>
          <w:szCs w:val="22"/>
        </w:rPr>
        <w:t>.</w:t>
      </w:r>
      <w:r w:rsidR="009154FE" w:rsidRPr="0015417B">
        <w:rPr>
          <w:rFonts w:cs="Arial"/>
          <w:sz w:val="22"/>
          <w:szCs w:val="22"/>
        </w:rPr>
        <w:t xml:space="preserve"> To </w:t>
      </w:r>
      <w:r w:rsidR="009154FE" w:rsidRPr="00E421C5">
        <w:rPr>
          <w:rFonts w:cs="Arial"/>
          <w:sz w:val="22"/>
          <w:szCs w:val="22"/>
        </w:rPr>
        <w:t xml:space="preserve">participate in this procurement, please email your tender to </w:t>
      </w:r>
      <w:hyperlink r:id="rId15" w:history="1">
        <w:r w:rsidR="0015417B" w:rsidRPr="00D60C8D">
          <w:rPr>
            <w:rStyle w:val="Hyperlink"/>
            <w:rFonts w:cs="Arial"/>
            <w:sz w:val="22"/>
            <w:szCs w:val="22"/>
          </w:rPr>
          <w:t>projects@qaa.ac.uk</w:t>
        </w:r>
      </w:hyperlink>
      <w:r w:rsidR="0015417B">
        <w:rPr>
          <w:rFonts w:cs="Arial"/>
          <w:sz w:val="22"/>
          <w:szCs w:val="22"/>
        </w:rPr>
        <w:t xml:space="preserve"> </w:t>
      </w:r>
      <w:r w:rsidR="00095CCB" w:rsidRPr="00E421C5">
        <w:rPr>
          <w:rFonts w:cs="Arial"/>
          <w:sz w:val="22"/>
          <w:szCs w:val="22"/>
        </w:rPr>
        <w:t xml:space="preserve">by </w:t>
      </w:r>
    </w:p>
    <w:p w14:paraId="657A9CE8" w14:textId="7AD6432E" w:rsidR="003D61E8" w:rsidRPr="008C465E" w:rsidRDefault="00BD0FC4" w:rsidP="003D61E8">
      <w:pPr>
        <w:spacing w:line="240" w:lineRule="auto"/>
        <w:ind w:left="360"/>
        <w:rPr>
          <w:rFonts w:cs="Arial"/>
          <w:b/>
          <w:bCs/>
          <w:color w:val="FF0000"/>
          <w:sz w:val="22"/>
          <w:szCs w:val="22"/>
        </w:rPr>
      </w:pPr>
      <w:r>
        <w:rPr>
          <w:rFonts w:cs="Arial"/>
          <w:b/>
          <w:bCs/>
          <w:sz w:val="22"/>
          <w:szCs w:val="22"/>
        </w:rPr>
        <w:t>12</w:t>
      </w:r>
      <w:r w:rsidR="008C465E" w:rsidRPr="008C465E">
        <w:rPr>
          <w:rFonts w:cs="Arial"/>
          <w:b/>
          <w:bCs/>
          <w:sz w:val="22"/>
          <w:szCs w:val="22"/>
        </w:rPr>
        <w:t xml:space="preserve"> pm on the </w:t>
      </w:r>
      <w:r w:rsidR="001D49DD">
        <w:rPr>
          <w:rFonts w:cs="Arial"/>
          <w:b/>
          <w:bCs/>
          <w:sz w:val="22"/>
          <w:szCs w:val="22"/>
        </w:rPr>
        <w:t>2</w:t>
      </w:r>
      <w:r>
        <w:rPr>
          <w:rFonts w:cs="Arial"/>
          <w:b/>
          <w:bCs/>
          <w:sz w:val="22"/>
          <w:szCs w:val="22"/>
        </w:rPr>
        <w:t>4</w:t>
      </w:r>
      <w:r w:rsidRPr="00BD0FC4">
        <w:rPr>
          <w:rFonts w:cs="Arial"/>
          <w:b/>
          <w:bCs/>
          <w:sz w:val="22"/>
          <w:szCs w:val="22"/>
          <w:vertAlign w:val="superscript"/>
        </w:rPr>
        <w:t>th</w:t>
      </w:r>
      <w:r>
        <w:rPr>
          <w:rFonts w:cs="Arial"/>
          <w:b/>
          <w:bCs/>
          <w:sz w:val="22"/>
          <w:szCs w:val="22"/>
        </w:rPr>
        <w:t xml:space="preserve"> </w:t>
      </w:r>
      <w:r w:rsidR="008C465E" w:rsidRPr="008C465E">
        <w:rPr>
          <w:rFonts w:cs="Arial"/>
          <w:b/>
          <w:bCs/>
          <w:sz w:val="22"/>
          <w:szCs w:val="22"/>
        </w:rPr>
        <w:t>of July 2023.</w:t>
      </w:r>
    </w:p>
    <w:p w14:paraId="2BE25D14" w14:textId="77777777" w:rsidR="003D61E8" w:rsidRPr="00E421C5" w:rsidRDefault="003D61E8" w:rsidP="0090252E">
      <w:pPr>
        <w:spacing w:line="240" w:lineRule="auto"/>
        <w:rPr>
          <w:rFonts w:cs="Arial"/>
          <w:sz w:val="22"/>
          <w:szCs w:val="22"/>
        </w:rPr>
      </w:pPr>
    </w:p>
    <w:p w14:paraId="012BD74F" w14:textId="008C58DF" w:rsidR="00BF41FE" w:rsidRDefault="00BF41FE" w:rsidP="5487655E">
      <w:pPr>
        <w:spacing w:line="240" w:lineRule="auto"/>
        <w:ind w:left="360"/>
        <w:rPr>
          <w:rFonts w:cs="Arial"/>
          <w:b/>
          <w:bCs/>
          <w:sz w:val="22"/>
          <w:szCs w:val="22"/>
        </w:rPr>
      </w:pPr>
      <w:r w:rsidRPr="5487655E">
        <w:rPr>
          <w:rFonts w:cs="Arial"/>
          <w:sz w:val="22"/>
          <w:szCs w:val="22"/>
        </w:rPr>
        <w:t>Presentations</w:t>
      </w:r>
      <w:r w:rsidR="4A78DCA1" w:rsidRPr="5487655E">
        <w:rPr>
          <w:rFonts w:cs="Arial"/>
          <w:sz w:val="22"/>
          <w:szCs w:val="22"/>
        </w:rPr>
        <w:t>/demonstrations</w:t>
      </w:r>
      <w:r w:rsidRPr="5487655E">
        <w:rPr>
          <w:rFonts w:cs="Arial"/>
          <w:sz w:val="22"/>
          <w:szCs w:val="22"/>
        </w:rPr>
        <w:t xml:space="preserve"> will take place </w:t>
      </w:r>
      <w:r w:rsidR="0DF891BB" w:rsidRPr="5487655E">
        <w:rPr>
          <w:rFonts w:cs="Arial"/>
          <w:sz w:val="22"/>
          <w:szCs w:val="22"/>
        </w:rPr>
        <w:t>virtually</w:t>
      </w:r>
      <w:r w:rsidRPr="5487655E">
        <w:rPr>
          <w:rFonts w:cs="Arial"/>
          <w:sz w:val="22"/>
          <w:szCs w:val="22"/>
        </w:rPr>
        <w:t xml:space="preserve"> </w:t>
      </w:r>
      <w:r w:rsidR="77CAC78A" w:rsidRPr="5487655E">
        <w:rPr>
          <w:rFonts w:cs="Arial"/>
          <w:sz w:val="22"/>
          <w:szCs w:val="22"/>
        </w:rPr>
        <w:t xml:space="preserve">between the </w:t>
      </w:r>
      <w:r w:rsidR="4FA9802D" w:rsidRPr="5487655E">
        <w:rPr>
          <w:rFonts w:cs="Arial"/>
          <w:b/>
          <w:bCs/>
          <w:sz w:val="22"/>
          <w:szCs w:val="22"/>
        </w:rPr>
        <w:t>1</w:t>
      </w:r>
      <w:r w:rsidR="4FA9802D" w:rsidRPr="00BD0FC4">
        <w:rPr>
          <w:rFonts w:cs="Arial"/>
          <w:b/>
          <w:bCs/>
          <w:sz w:val="22"/>
          <w:szCs w:val="22"/>
          <w:vertAlign w:val="superscript"/>
        </w:rPr>
        <w:t>st</w:t>
      </w:r>
      <w:r w:rsidR="00BD0FC4">
        <w:rPr>
          <w:rFonts w:cs="Arial"/>
          <w:b/>
          <w:bCs/>
          <w:sz w:val="22"/>
          <w:szCs w:val="22"/>
        </w:rPr>
        <w:t xml:space="preserve"> </w:t>
      </w:r>
      <w:r w:rsidR="77CAC78A" w:rsidRPr="5487655E">
        <w:rPr>
          <w:rFonts w:cs="Arial"/>
          <w:b/>
          <w:bCs/>
          <w:sz w:val="22"/>
          <w:szCs w:val="22"/>
        </w:rPr>
        <w:t xml:space="preserve">of </w:t>
      </w:r>
      <w:r w:rsidR="3043CAA1" w:rsidRPr="5487655E">
        <w:rPr>
          <w:rFonts w:cs="Arial"/>
          <w:b/>
          <w:bCs/>
          <w:sz w:val="22"/>
          <w:szCs w:val="22"/>
        </w:rPr>
        <w:t xml:space="preserve">August </w:t>
      </w:r>
      <w:r w:rsidR="77CAC78A" w:rsidRPr="5487655E">
        <w:rPr>
          <w:rFonts w:cs="Arial"/>
          <w:b/>
          <w:bCs/>
          <w:sz w:val="22"/>
          <w:szCs w:val="22"/>
        </w:rPr>
        <w:t xml:space="preserve">2023 and the </w:t>
      </w:r>
      <w:r w:rsidR="00FD11C9">
        <w:rPr>
          <w:rFonts w:cs="Arial"/>
          <w:b/>
          <w:bCs/>
          <w:sz w:val="22"/>
          <w:szCs w:val="22"/>
        </w:rPr>
        <w:t>7</w:t>
      </w:r>
      <w:r w:rsidR="0C32BFB9" w:rsidRPr="5487655E">
        <w:rPr>
          <w:rFonts w:cs="Arial"/>
          <w:b/>
          <w:bCs/>
          <w:sz w:val="22"/>
          <w:szCs w:val="22"/>
          <w:vertAlign w:val="superscript"/>
        </w:rPr>
        <w:t>th</w:t>
      </w:r>
      <w:r w:rsidR="0C32BFB9" w:rsidRPr="5487655E">
        <w:rPr>
          <w:rFonts w:cs="Arial"/>
          <w:b/>
          <w:bCs/>
          <w:sz w:val="22"/>
          <w:szCs w:val="22"/>
        </w:rPr>
        <w:t xml:space="preserve"> </w:t>
      </w:r>
      <w:r w:rsidR="004428BF">
        <w:rPr>
          <w:rFonts w:cs="Arial"/>
          <w:b/>
          <w:bCs/>
          <w:sz w:val="22"/>
          <w:szCs w:val="22"/>
        </w:rPr>
        <w:t xml:space="preserve">of </w:t>
      </w:r>
      <w:r w:rsidR="0C32BFB9" w:rsidRPr="5487655E">
        <w:rPr>
          <w:rFonts w:cs="Arial"/>
          <w:b/>
          <w:bCs/>
          <w:sz w:val="22"/>
          <w:szCs w:val="22"/>
        </w:rPr>
        <w:t>August 2023.</w:t>
      </w:r>
    </w:p>
    <w:p w14:paraId="5BA5DB27" w14:textId="77777777" w:rsidR="00B9245B" w:rsidRPr="00E421C5" w:rsidRDefault="00B9245B" w:rsidP="00AD1843">
      <w:pPr>
        <w:spacing w:line="240" w:lineRule="auto"/>
        <w:ind w:left="360"/>
        <w:rPr>
          <w:rFonts w:cs="Arial"/>
          <w:color w:val="FF0000"/>
          <w:sz w:val="22"/>
          <w:szCs w:val="22"/>
        </w:rPr>
      </w:pPr>
    </w:p>
    <w:p w14:paraId="6BB60A1A" w14:textId="400DFC1D" w:rsidR="00AD1843" w:rsidRDefault="00AD1843" w:rsidP="5487655E">
      <w:pPr>
        <w:spacing w:line="240" w:lineRule="auto"/>
        <w:ind w:left="360"/>
        <w:rPr>
          <w:rFonts w:cs="Arial"/>
          <w:b/>
          <w:bCs/>
          <w:sz w:val="22"/>
          <w:szCs w:val="22"/>
        </w:rPr>
      </w:pPr>
      <w:r w:rsidRPr="5487655E">
        <w:rPr>
          <w:rFonts w:cs="Arial"/>
          <w:sz w:val="22"/>
          <w:szCs w:val="22"/>
        </w:rPr>
        <w:t>The s</w:t>
      </w:r>
      <w:r w:rsidR="00BF41FE" w:rsidRPr="5487655E">
        <w:rPr>
          <w:rFonts w:cs="Arial"/>
          <w:sz w:val="22"/>
          <w:szCs w:val="22"/>
        </w:rPr>
        <w:t xml:space="preserve">uccessful organisation will be advised by </w:t>
      </w:r>
      <w:r w:rsidR="00030110" w:rsidRPr="5487655E">
        <w:rPr>
          <w:rFonts w:cs="Arial"/>
          <w:b/>
          <w:bCs/>
          <w:sz w:val="22"/>
          <w:szCs w:val="22"/>
        </w:rPr>
        <w:t xml:space="preserve">12 pm on </w:t>
      </w:r>
      <w:r w:rsidR="000E57D8">
        <w:rPr>
          <w:rFonts w:cs="Arial"/>
          <w:b/>
          <w:bCs/>
          <w:sz w:val="22"/>
          <w:szCs w:val="22"/>
        </w:rPr>
        <w:t>9</w:t>
      </w:r>
      <w:r w:rsidR="190FECE2" w:rsidRPr="5487655E">
        <w:rPr>
          <w:rFonts w:cs="Arial"/>
          <w:b/>
          <w:bCs/>
          <w:sz w:val="22"/>
          <w:szCs w:val="22"/>
          <w:vertAlign w:val="superscript"/>
        </w:rPr>
        <w:t>th</w:t>
      </w:r>
      <w:r w:rsidR="190FECE2" w:rsidRPr="5487655E">
        <w:rPr>
          <w:rFonts w:cs="Arial"/>
          <w:b/>
          <w:bCs/>
          <w:sz w:val="22"/>
          <w:szCs w:val="22"/>
        </w:rPr>
        <w:t xml:space="preserve"> August 2023.</w:t>
      </w:r>
    </w:p>
    <w:p w14:paraId="49792981" w14:textId="77777777" w:rsidR="00BF41FE" w:rsidRPr="00E421C5" w:rsidRDefault="00BF41FE" w:rsidP="0090252E">
      <w:pPr>
        <w:spacing w:line="240" w:lineRule="auto"/>
        <w:rPr>
          <w:rFonts w:cs="Arial"/>
          <w:i/>
          <w:sz w:val="22"/>
          <w:szCs w:val="22"/>
        </w:rPr>
      </w:pPr>
    </w:p>
    <w:p w14:paraId="483A235D" w14:textId="77777777" w:rsidR="00F86EB6" w:rsidRPr="00E421C5" w:rsidRDefault="00F86EB6" w:rsidP="007C6E6F">
      <w:pPr>
        <w:spacing w:line="240" w:lineRule="auto"/>
        <w:rPr>
          <w:rFonts w:cs="Arial"/>
          <w:sz w:val="22"/>
          <w:szCs w:val="22"/>
        </w:rPr>
      </w:pPr>
      <w:r w:rsidRPr="00E421C5">
        <w:rPr>
          <w:rFonts w:cs="Arial"/>
          <w:sz w:val="22"/>
          <w:szCs w:val="22"/>
        </w:rPr>
        <w:t>Any tenderer who:</w:t>
      </w:r>
    </w:p>
    <w:p w14:paraId="796B7708"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fixes or adjusts the amount of their tender by or in accordance with any agreement or arrangement with another person, or</w:t>
      </w:r>
    </w:p>
    <w:p w14:paraId="2AC25C5A"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communicates in any way, other than to QAA, the amount or approximate amount of their proposed tender, or</w:t>
      </w:r>
    </w:p>
    <w:p w14:paraId="7D5DB8A4"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enters into agreement with any person to refrain from tendering or as to the amount of any tender to be submitted, or</w:t>
      </w:r>
    </w:p>
    <w:p w14:paraId="18947541" w14:textId="38703C34" w:rsidR="00F86EB6" w:rsidRPr="00E421C5" w:rsidRDefault="00F86EB6" w:rsidP="0087203A">
      <w:pPr>
        <w:numPr>
          <w:ilvl w:val="0"/>
          <w:numId w:val="1"/>
        </w:numPr>
        <w:spacing w:line="240" w:lineRule="auto"/>
        <w:rPr>
          <w:sz w:val="22"/>
          <w:szCs w:val="22"/>
        </w:rPr>
      </w:pPr>
      <w:r w:rsidRPr="00E421C5">
        <w:rPr>
          <w:sz w:val="22"/>
          <w:szCs w:val="22"/>
        </w:rPr>
        <w:t xml:space="preserve">offers or agrees to pay or to give, or does pay or give, any sum of money, inducement or valuable consideration, directly or indirectly to any person, for doing or having done or causing to have done in relation to any other tender or </w:t>
      </w:r>
      <w:r w:rsidRPr="00E421C5">
        <w:rPr>
          <w:sz w:val="22"/>
          <w:szCs w:val="22"/>
        </w:rPr>
        <w:lastRenderedPageBreak/>
        <w:t>proposed tender, any act or omission shall be disqualified without prejudice to any other civil remedies available to QAA and without prejudice to any criminal liability which such conduct by a tenderer may attract.</w:t>
      </w:r>
    </w:p>
    <w:p w14:paraId="126306C6" w14:textId="77777777" w:rsidR="00F66E67" w:rsidRPr="00E421C5" w:rsidRDefault="00F66E67" w:rsidP="0037302B">
      <w:pPr>
        <w:spacing w:line="240" w:lineRule="auto"/>
        <w:rPr>
          <w:sz w:val="22"/>
          <w:szCs w:val="22"/>
        </w:rPr>
      </w:pPr>
    </w:p>
    <w:p w14:paraId="7C078A54" w14:textId="77777777" w:rsidR="00F66E67" w:rsidRPr="00E421C5" w:rsidRDefault="00F66E67" w:rsidP="00944C90">
      <w:pPr>
        <w:spacing w:line="240" w:lineRule="auto"/>
        <w:rPr>
          <w:sz w:val="22"/>
          <w:szCs w:val="22"/>
        </w:rPr>
      </w:pPr>
      <w:r w:rsidRPr="00E421C5">
        <w:rPr>
          <w:sz w:val="22"/>
          <w:szCs w:val="22"/>
        </w:rPr>
        <w:t xml:space="preserve">The tender will be awarded using the Most Economically Advantageous Tender methodology, not lowest price. </w:t>
      </w:r>
      <w:r w:rsidRPr="00030110">
        <w:rPr>
          <w:b/>
          <w:bCs/>
          <w:sz w:val="22"/>
          <w:szCs w:val="22"/>
        </w:rPr>
        <w:t>QAA is not bound to accept the lowest, or indeed any, tender.</w:t>
      </w:r>
    </w:p>
    <w:p w14:paraId="4852C5C1" w14:textId="77777777" w:rsidR="00F86EB6" w:rsidRPr="00E421C5" w:rsidRDefault="00F86EB6" w:rsidP="0090252E">
      <w:pPr>
        <w:spacing w:line="240" w:lineRule="auto"/>
        <w:rPr>
          <w:rFonts w:cs="Arial"/>
          <w:sz w:val="22"/>
          <w:szCs w:val="22"/>
        </w:rPr>
      </w:pPr>
    </w:p>
    <w:p w14:paraId="0E4E4631" w14:textId="7272FD42" w:rsidR="00F86EB6" w:rsidRPr="00E421C5" w:rsidRDefault="00F86EB6" w:rsidP="0090252E">
      <w:pPr>
        <w:spacing w:line="240" w:lineRule="auto"/>
        <w:rPr>
          <w:rFonts w:cs="Arial"/>
          <w:sz w:val="22"/>
          <w:szCs w:val="22"/>
        </w:rPr>
      </w:pPr>
      <w:r w:rsidRPr="00E421C5">
        <w:rPr>
          <w:rFonts w:cs="Arial"/>
          <w:b/>
          <w:sz w:val="22"/>
          <w:szCs w:val="22"/>
        </w:rPr>
        <w:t>Indemnity</w:t>
      </w:r>
    </w:p>
    <w:p w14:paraId="6BE7845D" w14:textId="6A8126B6" w:rsidR="00F4689C" w:rsidRPr="00E421C5" w:rsidRDefault="00F86EB6" w:rsidP="00944C90">
      <w:pPr>
        <w:spacing w:line="240" w:lineRule="auto"/>
        <w:rPr>
          <w:rFonts w:cs="Arial"/>
          <w:sz w:val="22"/>
          <w:szCs w:val="22"/>
        </w:rPr>
      </w:pPr>
      <w:r w:rsidRPr="00E421C5">
        <w:rPr>
          <w:rFonts w:cs="Arial"/>
          <w:sz w:val="22"/>
          <w:szCs w:val="22"/>
        </w:rPr>
        <w:t xml:space="preserve">The successful organisation </w:t>
      </w:r>
      <w:r w:rsidR="00F4689C" w:rsidRPr="00E421C5">
        <w:rPr>
          <w:rFonts w:cs="Arial"/>
          <w:sz w:val="22"/>
          <w:szCs w:val="22"/>
        </w:rPr>
        <w:t xml:space="preserve">will </w:t>
      </w:r>
      <w:r w:rsidRPr="00E421C5">
        <w:rPr>
          <w:rFonts w:cs="Arial"/>
          <w:sz w:val="22"/>
          <w:szCs w:val="22"/>
        </w:rPr>
        <w:t xml:space="preserve">be </w:t>
      </w:r>
      <w:r w:rsidR="00F4689C" w:rsidRPr="00E421C5">
        <w:rPr>
          <w:rFonts w:cs="Arial"/>
          <w:sz w:val="22"/>
          <w:szCs w:val="22"/>
        </w:rPr>
        <w:t>require</w:t>
      </w:r>
      <w:r w:rsidRPr="00E421C5">
        <w:rPr>
          <w:rFonts w:cs="Arial"/>
          <w:sz w:val="22"/>
          <w:szCs w:val="22"/>
        </w:rPr>
        <w:t xml:space="preserve">d </w:t>
      </w:r>
      <w:r w:rsidR="00F4689C" w:rsidRPr="00E421C5">
        <w:rPr>
          <w:rFonts w:cs="Arial"/>
          <w:sz w:val="22"/>
          <w:szCs w:val="22"/>
        </w:rPr>
        <w:t>to keep QAA fully and effectively indemnified against any loss or claim arising from the provision, or failure to provide, the services outlined in this document. Tenderers are requested to outline what insurance they have in place to meet any potential liabilities under such an indemnity</w:t>
      </w:r>
      <w:r w:rsidR="0046499A" w:rsidRPr="00E421C5">
        <w:rPr>
          <w:rFonts w:cs="Arial"/>
          <w:sz w:val="22"/>
          <w:szCs w:val="22"/>
        </w:rPr>
        <w:t>, including a professional liability limit of a minimum of £5</w:t>
      </w:r>
      <w:r w:rsidR="00B12D3A" w:rsidRPr="00E421C5">
        <w:rPr>
          <w:rFonts w:cs="Arial"/>
          <w:sz w:val="22"/>
          <w:szCs w:val="22"/>
        </w:rPr>
        <w:t xml:space="preserve"> </w:t>
      </w:r>
      <w:r w:rsidR="0046499A" w:rsidRPr="00E421C5">
        <w:rPr>
          <w:rFonts w:cs="Arial"/>
          <w:sz w:val="22"/>
          <w:szCs w:val="22"/>
        </w:rPr>
        <w:t>million</w:t>
      </w:r>
      <w:r w:rsidR="00F4689C" w:rsidRPr="00E421C5">
        <w:rPr>
          <w:rFonts w:cs="Arial"/>
          <w:sz w:val="22"/>
          <w:szCs w:val="22"/>
        </w:rPr>
        <w:t xml:space="preserve">. The successful tenderer </w:t>
      </w:r>
      <w:r w:rsidR="00B45608" w:rsidRPr="00E421C5">
        <w:rPr>
          <w:rFonts w:cs="Arial"/>
          <w:sz w:val="22"/>
          <w:szCs w:val="22"/>
        </w:rPr>
        <w:t xml:space="preserve">will be </w:t>
      </w:r>
      <w:r w:rsidR="00F4689C" w:rsidRPr="00E421C5">
        <w:rPr>
          <w:rFonts w:cs="Arial"/>
          <w:sz w:val="22"/>
          <w:szCs w:val="22"/>
        </w:rPr>
        <w:t>required to provide evidence of such cover.</w:t>
      </w:r>
    </w:p>
    <w:p w14:paraId="2BCDD753" w14:textId="77777777" w:rsidR="00F4689C" w:rsidRPr="00E421C5" w:rsidRDefault="00F4689C" w:rsidP="0090252E">
      <w:pPr>
        <w:pStyle w:val="Footer"/>
        <w:tabs>
          <w:tab w:val="clear" w:pos="4819"/>
          <w:tab w:val="clear" w:pos="9071"/>
        </w:tabs>
        <w:spacing w:line="240" w:lineRule="auto"/>
        <w:rPr>
          <w:rFonts w:cs="Arial"/>
          <w:sz w:val="22"/>
          <w:szCs w:val="22"/>
        </w:rPr>
      </w:pPr>
    </w:p>
    <w:p w14:paraId="16B0AE5F" w14:textId="77777777" w:rsidR="0046499A" w:rsidRPr="00E421C5" w:rsidRDefault="00F4689C" w:rsidP="0046499A">
      <w:pPr>
        <w:spacing w:line="240" w:lineRule="auto"/>
        <w:rPr>
          <w:rFonts w:cs="Arial"/>
          <w:b/>
          <w:sz w:val="22"/>
          <w:szCs w:val="22"/>
        </w:rPr>
      </w:pPr>
      <w:r w:rsidRPr="00E421C5">
        <w:rPr>
          <w:rFonts w:cs="Arial"/>
          <w:b/>
          <w:sz w:val="22"/>
          <w:szCs w:val="22"/>
        </w:rPr>
        <w:t>Conflicts of interest</w:t>
      </w:r>
    </w:p>
    <w:p w14:paraId="131E35A7" w14:textId="77777777" w:rsidR="00F4689C" w:rsidRPr="00E421C5" w:rsidRDefault="00F4689C" w:rsidP="0046499A">
      <w:pPr>
        <w:spacing w:line="240" w:lineRule="auto"/>
        <w:rPr>
          <w:rFonts w:cs="Arial"/>
          <w:sz w:val="22"/>
          <w:szCs w:val="22"/>
        </w:rPr>
      </w:pPr>
      <w:r w:rsidRPr="00E421C5">
        <w:rPr>
          <w:rFonts w:cs="Arial"/>
          <w:sz w:val="22"/>
          <w:szCs w:val="22"/>
        </w:rPr>
        <w:t>Details of any known or potential conflicts of interest, including with QAA staff, QAA Board members or with any higher education institution should be stated.</w:t>
      </w:r>
    </w:p>
    <w:p w14:paraId="08FCFF61" w14:textId="77777777" w:rsidR="00F4689C" w:rsidRPr="00E421C5" w:rsidRDefault="00F4689C" w:rsidP="0090252E">
      <w:pPr>
        <w:keepNext/>
        <w:spacing w:line="240" w:lineRule="auto"/>
        <w:rPr>
          <w:rFonts w:cs="Arial"/>
          <w:sz w:val="22"/>
          <w:szCs w:val="22"/>
          <w:u w:val="single"/>
        </w:rPr>
      </w:pPr>
    </w:p>
    <w:p w14:paraId="6CDDF4CE" w14:textId="77777777" w:rsidR="0046499A" w:rsidRPr="00E421C5" w:rsidRDefault="00F4689C" w:rsidP="0046499A">
      <w:pPr>
        <w:keepNext/>
        <w:spacing w:line="240" w:lineRule="auto"/>
        <w:rPr>
          <w:rFonts w:cs="Arial"/>
          <w:b/>
          <w:sz w:val="22"/>
          <w:szCs w:val="22"/>
        </w:rPr>
      </w:pPr>
      <w:r w:rsidRPr="00E421C5">
        <w:rPr>
          <w:rFonts w:cs="Arial"/>
          <w:b/>
          <w:sz w:val="22"/>
          <w:szCs w:val="22"/>
        </w:rPr>
        <w:t>Timetable</w:t>
      </w:r>
    </w:p>
    <w:p w14:paraId="1A056CC0" w14:textId="77777777" w:rsidR="00F4689C" w:rsidRPr="00E421C5" w:rsidRDefault="00F4689C" w:rsidP="0046499A">
      <w:pPr>
        <w:keepNext/>
        <w:spacing w:line="240" w:lineRule="auto"/>
        <w:rPr>
          <w:rFonts w:cs="Arial"/>
          <w:sz w:val="22"/>
          <w:szCs w:val="22"/>
        </w:rPr>
      </w:pPr>
      <w:r w:rsidRPr="00E421C5">
        <w:rPr>
          <w:rFonts w:cs="Arial"/>
          <w:sz w:val="22"/>
          <w:szCs w:val="22"/>
        </w:rPr>
        <w:t>It is proposed that an appointment is made according to the following timetable:</w:t>
      </w:r>
    </w:p>
    <w:p w14:paraId="5D29BED1" w14:textId="77777777" w:rsidR="00F4689C" w:rsidRPr="00E421C5" w:rsidRDefault="00F4689C" w:rsidP="0090252E">
      <w:pPr>
        <w:spacing w:line="240" w:lineRule="auto"/>
        <w:rPr>
          <w:rFonts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670"/>
      </w:tblGrid>
      <w:tr w:rsidR="00F4689C" w:rsidRPr="00E421C5" w14:paraId="7BF74847" w14:textId="77777777" w:rsidTr="003A51A1">
        <w:tc>
          <w:tcPr>
            <w:tcW w:w="675" w:type="dxa"/>
            <w:tcBorders>
              <w:top w:val="nil"/>
              <w:left w:val="nil"/>
              <w:bottom w:val="nil"/>
              <w:right w:val="nil"/>
            </w:tcBorders>
          </w:tcPr>
          <w:p w14:paraId="258A3331" w14:textId="77777777" w:rsidR="00F4689C" w:rsidRPr="00E421C5" w:rsidRDefault="00F4689C" w:rsidP="0090252E">
            <w:pPr>
              <w:spacing w:line="240" w:lineRule="auto"/>
              <w:rPr>
                <w:rFonts w:cs="Arial"/>
                <w:sz w:val="22"/>
                <w:szCs w:val="22"/>
              </w:rPr>
            </w:pPr>
          </w:p>
        </w:tc>
        <w:tc>
          <w:tcPr>
            <w:tcW w:w="2410" w:type="dxa"/>
            <w:tcBorders>
              <w:left w:val="single" w:sz="4" w:space="0" w:color="auto"/>
            </w:tcBorders>
          </w:tcPr>
          <w:p w14:paraId="41DA9B6B" w14:textId="2462115A" w:rsidR="00B019DA" w:rsidRPr="00376374" w:rsidRDefault="00BD0FC4" w:rsidP="00D04D3B">
            <w:pPr>
              <w:spacing w:line="240" w:lineRule="auto"/>
              <w:rPr>
                <w:rFonts w:cs="Arial"/>
                <w:sz w:val="22"/>
                <w:szCs w:val="22"/>
              </w:rPr>
            </w:pPr>
            <w:r>
              <w:rPr>
                <w:rFonts w:cs="Arial"/>
                <w:sz w:val="22"/>
                <w:szCs w:val="22"/>
              </w:rPr>
              <w:t>10</w:t>
            </w:r>
            <w:r w:rsidR="00B956D4" w:rsidRPr="00376374">
              <w:rPr>
                <w:rFonts w:cs="Arial"/>
                <w:sz w:val="22"/>
                <w:szCs w:val="22"/>
              </w:rPr>
              <w:t>/07/23</w:t>
            </w:r>
          </w:p>
        </w:tc>
        <w:tc>
          <w:tcPr>
            <w:tcW w:w="5670" w:type="dxa"/>
          </w:tcPr>
          <w:p w14:paraId="7A892FAF" w14:textId="7CA50F02" w:rsidR="00F4689C" w:rsidRPr="00376374" w:rsidRDefault="00B8723C" w:rsidP="0090252E">
            <w:pPr>
              <w:spacing w:line="240" w:lineRule="auto"/>
              <w:rPr>
                <w:rFonts w:cs="Arial"/>
                <w:sz w:val="22"/>
                <w:szCs w:val="22"/>
              </w:rPr>
            </w:pPr>
            <w:r w:rsidRPr="00376374">
              <w:rPr>
                <w:rFonts w:cs="Arial"/>
                <w:sz w:val="22"/>
                <w:szCs w:val="22"/>
              </w:rPr>
              <w:t>Tender opportunity advertised</w:t>
            </w:r>
          </w:p>
        </w:tc>
      </w:tr>
      <w:tr w:rsidR="002D25B9" w:rsidRPr="00E421C5" w14:paraId="05E7A66D" w14:textId="77777777" w:rsidTr="003A51A1">
        <w:tc>
          <w:tcPr>
            <w:tcW w:w="675" w:type="dxa"/>
            <w:tcBorders>
              <w:top w:val="nil"/>
              <w:left w:val="nil"/>
              <w:bottom w:val="nil"/>
              <w:right w:val="nil"/>
            </w:tcBorders>
          </w:tcPr>
          <w:p w14:paraId="589CC7CC"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11A9CEA1" w14:textId="7ECFE0CE" w:rsidR="002D25B9" w:rsidRPr="00376374" w:rsidRDefault="4A5BC512" w:rsidP="002D25B9">
            <w:pPr>
              <w:spacing w:line="240" w:lineRule="auto"/>
              <w:rPr>
                <w:rFonts w:cs="Arial"/>
                <w:sz w:val="22"/>
                <w:szCs w:val="22"/>
              </w:rPr>
            </w:pPr>
            <w:r w:rsidRPr="5487655E">
              <w:rPr>
                <w:rFonts w:cs="Arial"/>
                <w:sz w:val="22"/>
                <w:szCs w:val="22"/>
              </w:rPr>
              <w:t>2</w:t>
            </w:r>
            <w:r w:rsidR="00BD0FC4">
              <w:rPr>
                <w:rFonts w:cs="Arial"/>
                <w:sz w:val="22"/>
                <w:szCs w:val="22"/>
              </w:rPr>
              <w:t>4</w:t>
            </w:r>
            <w:r w:rsidR="00C64C09" w:rsidRPr="00376374">
              <w:rPr>
                <w:rFonts w:cs="Arial"/>
                <w:sz w:val="22"/>
                <w:szCs w:val="22"/>
              </w:rPr>
              <w:t>/07/23</w:t>
            </w:r>
          </w:p>
        </w:tc>
        <w:tc>
          <w:tcPr>
            <w:tcW w:w="5670" w:type="dxa"/>
          </w:tcPr>
          <w:p w14:paraId="5D5E4E1D" w14:textId="72067435" w:rsidR="002D25B9" w:rsidRPr="00376374" w:rsidRDefault="002D25B9" w:rsidP="00B12D3A">
            <w:pPr>
              <w:spacing w:line="240" w:lineRule="auto"/>
              <w:rPr>
                <w:rFonts w:cs="Arial"/>
                <w:sz w:val="22"/>
                <w:szCs w:val="22"/>
              </w:rPr>
            </w:pPr>
            <w:r w:rsidRPr="00376374">
              <w:rPr>
                <w:rFonts w:cs="Arial"/>
                <w:sz w:val="22"/>
                <w:szCs w:val="22"/>
              </w:rPr>
              <w:t>Tender opportunity submission deadline</w:t>
            </w:r>
          </w:p>
        </w:tc>
      </w:tr>
      <w:tr w:rsidR="002D25B9" w:rsidRPr="00E421C5" w14:paraId="382AA00A" w14:textId="77777777" w:rsidTr="003A51A1">
        <w:tc>
          <w:tcPr>
            <w:tcW w:w="675" w:type="dxa"/>
            <w:tcBorders>
              <w:top w:val="nil"/>
              <w:left w:val="nil"/>
              <w:bottom w:val="nil"/>
              <w:right w:val="nil"/>
            </w:tcBorders>
          </w:tcPr>
          <w:p w14:paraId="22E848B0"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4395E68" w14:textId="500C74C6" w:rsidR="002D25B9" w:rsidRPr="00376374" w:rsidRDefault="0044313A" w:rsidP="002D25B9">
            <w:pPr>
              <w:spacing w:line="240" w:lineRule="auto"/>
              <w:rPr>
                <w:rFonts w:cs="Arial"/>
                <w:sz w:val="22"/>
                <w:szCs w:val="22"/>
              </w:rPr>
            </w:pPr>
            <w:r>
              <w:rPr>
                <w:rFonts w:cs="Arial"/>
                <w:sz w:val="22"/>
                <w:szCs w:val="22"/>
              </w:rPr>
              <w:t>01/08/23-07/08/23</w:t>
            </w:r>
          </w:p>
        </w:tc>
        <w:tc>
          <w:tcPr>
            <w:tcW w:w="5670" w:type="dxa"/>
          </w:tcPr>
          <w:p w14:paraId="67E786C8" w14:textId="77777777" w:rsidR="002D25B9" w:rsidRPr="00376374" w:rsidRDefault="002D25B9" w:rsidP="002D25B9">
            <w:pPr>
              <w:spacing w:line="240" w:lineRule="auto"/>
              <w:rPr>
                <w:rFonts w:cs="Arial"/>
                <w:sz w:val="22"/>
                <w:szCs w:val="22"/>
              </w:rPr>
            </w:pPr>
            <w:r w:rsidRPr="00376374">
              <w:rPr>
                <w:rFonts w:cs="Arial"/>
                <w:sz w:val="22"/>
                <w:szCs w:val="22"/>
              </w:rPr>
              <w:t xml:space="preserve">Shortlisted tenderers invited to give a </w:t>
            </w:r>
            <w:r w:rsidR="000148F4" w:rsidRPr="00376374">
              <w:rPr>
                <w:rFonts w:cs="Arial"/>
                <w:sz w:val="22"/>
                <w:szCs w:val="22"/>
              </w:rPr>
              <w:t>presentation</w:t>
            </w:r>
            <w:r w:rsidRPr="00376374">
              <w:rPr>
                <w:rFonts w:cs="Arial"/>
                <w:sz w:val="22"/>
                <w:szCs w:val="22"/>
              </w:rPr>
              <w:t xml:space="preserve"> </w:t>
            </w:r>
          </w:p>
        </w:tc>
      </w:tr>
      <w:tr w:rsidR="002D25B9" w:rsidRPr="00E421C5" w14:paraId="329C7DBB" w14:textId="77777777" w:rsidTr="003A51A1">
        <w:tc>
          <w:tcPr>
            <w:tcW w:w="675" w:type="dxa"/>
            <w:tcBorders>
              <w:top w:val="nil"/>
              <w:left w:val="nil"/>
              <w:bottom w:val="nil"/>
              <w:right w:val="nil"/>
            </w:tcBorders>
          </w:tcPr>
          <w:p w14:paraId="564A835D"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39E5790" w14:textId="7C9B4561" w:rsidR="002D25B9" w:rsidRPr="00376374" w:rsidRDefault="5DFE21CA" w:rsidP="002D25B9">
            <w:pPr>
              <w:spacing w:line="240" w:lineRule="auto"/>
              <w:rPr>
                <w:rFonts w:cs="Arial"/>
                <w:sz w:val="22"/>
                <w:szCs w:val="22"/>
              </w:rPr>
            </w:pPr>
            <w:r w:rsidRPr="5487655E">
              <w:rPr>
                <w:rFonts w:cs="Arial"/>
                <w:sz w:val="22"/>
                <w:szCs w:val="22"/>
              </w:rPr>
              <w:t>0</w:t>
            </w:r>
            <w:r w:rsidR="007D21C6">
              <w:rPr>
                <w:rFonts w:cs="Arial"/>
                <w:sz w:val="22"/>
                <w:szCs w:val="22"/>
              </w:rPr>
              <w:t>9</w:t>
            </w:r>
            <w:r w:rsidR="0042694A" w:rsidRPr="00376374">
              <w:rPr>
                <w:rFonts w:cs="Arial"/>
                <w:sz w:val="22"/>
                <w:szCs w:val="22"/>
              </w:rPr>
              <w:t>/08/23</w:t>
            </w:r>
          </w:p>
        </w:tc>
        <w:tc>
          <w:tcPr>
            <w:tcW w:w="5670" w:type="dxa"/>
          </w:tcPr>
          <w:p w14:paraId="6C91DB71" w14:textId="3ADE2E74" w:rsidR="002D25B9" w:rsidRPr="00376374" w:rsidRDefault="002D25B9" w:rsidP="002D25B9">
            <w:pPr>
              <w:spacing w:line="240" w:lineRule="auto"/>
              <w:rPr>
                <w:rFonts w:cs="Arial"/>
                <w:sz w:val="22"/>
                <w:szCs w:val="22"/>
              </w:rPr>
            </w:pPr>
            <w:r w:rsidRPr="00376374">
              <w:rPr>
                <w:rFonts w:cs="Arial"/>
                <w:sz w:val="22"/>
                <w:szCs w:val="22"/>
              </w:rPr>
              <w:t>Issue of award decision notice</w:t>
            </w:r>
            <w:r w:rsidR="00CD1EFD">
              <w:rPr>
                <w:rFonts w:cs="Arial"/>
                <w:sz w:val="22"/>
                <w:szCs w:val="22"/>
              </w:rPr>
              <w:t xml:space="preserve"> </w:t>
            </w:r>
            <w:r w:rsidR="002E258A">
              <w:rPr>
                <w:rFonts w:cs="Arial"/>
                <w:sz w:val="22"/>
                <w:szCs w:val="22"/>
              </w:rPr>
              <w:t>(</w:t>
            </w:r>
            <w:r w:rsidR="00CA00D8">
              <w:rPr>
                <w:rFonts w:cs="Arial"/>
                <w:sz w:val="22"/>
                <w:szCs w:val="22"/>
              </w:rPr>
              <w:t>notification will be via email)</w:t>
            </w:r>
          </w:p>
        </w:tc>
      </w:tr>
      <w:tr w:rsidR="002D25B9" w:rsidRPr="00E421C5" w14:paraId="3B1DA52F" w14:textId="77777777" w:rsidTr="003A51A1">
        <w:tc>
          <w:tcPr>
            <w:tcW w:w="675" w:type="dxa"/>
            <w:tcBorders>
              <w:top w:val="nil"/>
              <w:left w:val="nil"/>
              <w:bottom w:val="nil"/>
              <w:right w:val="nil"/>
            </w:tcBorders>
          </w:tcPr>
          <w:p w14:paraId="38903631"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F7BC5AD" w14:textId="1FAD01B9" w:rsidR="002D25B9" w:rsidRPr="00376374" w:rsidRDefault="007D21C6" w:rsidP="002D25B9">
            <w:pPr>
              <w:spacing w:line="240" w:lineRule="auto"/>
              <w:rPr>
                <w:rFonts w:cs="Arial"/>
                <w:sz w:val="22"/>
                <w:szCs w:val="22"/>
              </w:rPr>
            </w:pPr>
            <w:r>
              <w:rPr>
                <w:rFonts w:cs="Arial"/>
                <w:sz w:val="22"/>
                <w:szCs w:val="22"/>
              </w:rPr>
              <w:t>10/08/23-</w:t>
            </w:r>
            <w:r w:rsidR="00B54341">
              <w:rPr>
                <w:rFonts w:cs="Arial"/>
                <w:sz w:val="22"/>
                <w:szCs w:val="22"/>
              </w:rPr>
              <w:t>21/08/23</w:t>
            </w:r>
          </w:p>
        </w:tc>
        <w:tc>
          <w:tcPr>
            <w:tcW w:w="5670" w:type="dxa"/>
          </w:tcPr>
          <w:p w14:paraId="1A5B4974" w14:textId="77777777" w:rsidR="002D25B9" w:rsidRPr="00376374" w:rsidRDefault="002D25B9" w:rsidP="002D25B9">
            <w:pPr>
              <w:spacing w:line="240" w:lineRule="auto"/>
              <w:rPr>
                <w:rFonts w:cs="Arial"/>
                <w:sz w:val="22"/>
                <w:szCs w:val="22"/>
              </w:rPr>
            </w:pPr>
            <w:r w:rsidRPr="00376374">
              <w:rPr>
                <w:rFonts w:cs="Arial"/>
                <w:sz w:val="22"/>
                <w:szCs w:val="22"/>
              </w:rPr>
              <w:t>Standstill period</w:t>
            </w:r>
          </w:p>
        </w:tc>
      </w:tr>
      <w:tr w:rsidR="002D25B9" w:rsidRPr="00E421C5" w14:paraId="66117A75" w14:textId="77777777" w:rsidTr="003A51A1">
        <w:tc>
          <w:tcPr>
            <w:tcW w:w="675" w:type="dxa"/>
            <w:tcBorders>
              <w:top w:val="nil"/>
              <w:left w:val="nil"/>
              <w:bottom w:val="nil"/>
              <w:right w:val="nil"/>
            </w:tcBorders>
          </w:tcPr>
          <w:p w14:paraId="7B56BED5"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9E3EB83" w14:textId="2FAE9F27" w:rsidR="002D25B9" w:rsidRPr="00376374" w:rsidRDefault="0042694A" w:rsidP="002D25B9">
            <w:pPr>
              <w:spacing w:line="240" w:lineRule="auto"/>
              <w:rPr>
                <w:rFonts w:cs="Arial"/>
                <w:sz w:val="22"/>
                <w:szCs w:val="22"/>
              </w:rPr>
            </w:pPr>
            <w:r w:rsidRPr="00376374">
              <w:rPr>
                <w:rFonts w:cs="Arial"/>
                <w:sz w:val="22"/>
                <w:szCs w:val="22"/>
              </w:rPr>
              <w:t>01/09/23</w:t>
            </w:r>
          </w:p>
        </w:tc>
        <w:tc>
          <w:tcPr>
            <w:tcW w:w="5670" w:type="dxa"/>
          </w:tcPr>
          <w:p w14:paraId="47CEDD6D" w14:textId="77777777" w:rsidR="002D25B9" w:rsidRPr="00376374" w:rsidRDefault="002D25B9" w:rsidP="002D25B9">
            <w:pPr>
              <w:spacing w:line="240" w:lineRule="auto"/>
              <w:rPr>
                <w:rFonts w:cs="Arial"/>
                <w:sz w:val="22"/>
                <w:szCs w:val="22"/>
              </w:rPr>
            </w:pPr>
            <w:r w:rsidRPr="00376374">
              <w:rPr>
                <w:rFonts w:cs="Arial"/>
                <w:sz w:val="22"/>
                <w:szCs w:val="22"/>
              </w:rPr>
              <w:t>Contract commencement date</w:t>
            </w:r>
          </w:p>
        </w:tc>
      </w:tr>
    </w:tbl>
    <w:p w14:paraId="4793CEDE" w14:textId="77777777" w:rsidR="00CD176E" w:rsidRPr="00E421C5" w:rsidRDefault="00CD176E" w:rsidP="0090252E">
      <w:pPr>
        <w:spacing w:line="240" w:lineRule="auto"/>
        <w:rPr>
          <w:rFonts w:cs="Arial"/>
          <w:sz w:val="22"/>
          <w:szCs w:val="22"/>
        </w:rPr>
      </w:pPr>
    </w:p>
    <w:p w14:paraId="0C73F7DD" w14:textId="77777777" w:rsidR="003A51A1" w:rsidRPr="00E421C5" w:rsidRDefault="003A51A1" w:rsidP="0090252E">
      <w:pPr>
        <w:pStyle w:val="Heading6"/>
        <w:spacing w:line="240" w:lineRule="auto"/>
        <w:rPr>
          <w:rFonts w:cs="Arial"/>
          <w:sz w:val="22"/>
          <w:szCs w:val="22"/>
        </w:rPr>
      </w:pPr>
    </w:p>
    <w:p w14:paraId="57F88B43" w14:textId="77777777" w:rsidR="00F86EB6" w:rsidRPr="00E421C5" w:rsidRDefault="00F86EB6" w:rsidP="0090252E">
      <w:pPr>
        <w:pStyle w:val="Heading6"/>
        <w:spacing w:line="240" w:lineRule="auto"/>
        <w:rPr>
          <w:rFonts w:cs="Arial"/>
          <w:sz w:val="22"/>
          <w:szCs w:val="22"/>
        </w:rPr>
      </w:pPr>
      <w:r w:rsidRPr="00E421C5">
        <w:rPr>
          <w:rFonts w:cs="Arial"/>
          <w:sz w:val="22"/>
          <w:szCs w:val="22"/>
        </w:rPr>
        <w:t>Selection criteria and acceptance of tender</w:t>
      </w:r>
    </w:p>
    <w:p w14:paraId="75036918" w14:textId="77777777" w:rsidR="00F56527" w:rsidRPr="00E421C5" w:rsidRDefault="00F56527" w:rsidP="0090252E">
      <w:pPr>
        <w:spacing w:line="240" w:lineRule="auto"/>
        <w:rPr>
          <w:rFonts w:cs="Arial"/>
          <w:sz w:val="22"/>
          <w:szCs w:val="22"/>
        </w:rPr>
      </w:pPr>
    </w:p>
    <w:p w14:paraId="1EE3C32B" w14:textId="77777777" w:rsidR="00CD176E" w:rsidRPr="00E421C5" w:rsidRDefault="00CD176E" w:rsidP="006911C5">
      <w:pPr>
        <w:spacing w:line="240" w:lineRule="auto"/>
        <w:rPr>
          <w:rFonts w:cs="Arial"/>
          <w:sz w:val="22"/>
          <w:szCs w:val="22"/>
        </w:rPr>
      </w:pPr>
      <w:r w:rsidRPr="00E421C5">
        <w:rPr>
          <w:rFonts w:cs="Arial"/>
          <w:sz w:val="22"/>
          <w:szCs w:val="22"/>
        </w:rPr>
        <w:t xml:space="preserve">Tenders will be assessed against the following </w:t>
      </w:r>
      <w:r w:rsidR="00F56527" w:rsidRPr="00E421C5">
        <w:rPr>
          <w:rFonts w:cs="Arial"/>
          <w:sz w:val="22"/>
          <w:szCs w:val="22"/>
        </w:rPr>
        <w:t xml:space="preserve">evaluation </w:t>
      </w:r>
      <w:r w:rsidRPr="00E421C5">
        <w:rPr>
          <w:rFonts w:cs="Arial"/>
          <w:sz w:val="22"/>
          <w:szCs w:val="22"/>
        </w:rPr>
        <w:t>criteria</w:t>
      </w:r>
      <w:r w:rsidR="00F56527" w:rsidRPr="00E421C5">
        <w:rPr>
          <w:rFonts w:cs="Arial"/>
          <w:sz w:val="22"/>
          <w:szCs w:val="22"/>
        </w:rPr>
        <w:t xml:space="preserve"> and weightings</w:t>
      </w:r>
      <w:r w:rsidRPr="00E421C5">
        <w:rPr>
          <w:rFonts w:cs="Arial"/>
          <w:sz w:val="22"/>
          <w:szCs w:val="22"/>
        </w:rPr>
        <w:t>:</w:t>
      </w:r>
    </w:p>
    <w:p w14:paraId="22C30F6E" w14:textId="77777777" w:rsidR="00A87A94" w:rsidRPr="00E421C5" w:rsidRDefault="00A87A94" w:rsidP="0090252E">
      <w:pPr>
        <w:spacing w:line="240" w:lineRule="auto"/>
        <w:rPr>
          <w:rFonts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280"/>
      </w:tblGrid>
      <w:tr w:rsidR="005B1AA1" w:rsidRPr="00E421C5" w14:paraId="1D357A49" w14:textId="77777777" w:rsidTr="00E421C5">
        <w:tc>
          <w:tcPr>
            <w:tcW w:w="7229" w:type="dxa"/>
          </w:tcPr>
          <w:p w14:paraId="6A3B1FCC" w14:textId="45B64D39" w:rsidR="005B1AA1" w:rsidRPr="00E421C5" w:rsidRDefault="009B448E" w:rsidP="005B1AA1">
            <w:pPr>
              <w:spacing w:line="240" w:lineRule="auto"/>
              <w:rPr>
                <w:rFonts w:cs="Arial"/>
                <w:b/>
                <w:bCs/>
                <w:sz w:val="22"/>
                <w:szCs w:val="22"/>
              </w:rPr>
            </w:pPr>
            <w:r w:rsidRPr="00E421C5">
              <w:rPr>
                <w:rFonts w:cs="Arial"/>
                <w:b/>
                <w:bCs/>
                <w:sz w:val="22"/>
                <w:szCs w:val="22"/>
              </w:rPr>
              <w:t>Evaluation criteria</w:t>
            </w:r>
          </w:p>
        </w:tc>
        <w:tc>
          <w:tcPr>
            <w:tcW w:w="1280" w:type="dxa"/>
          </w:tcPr>
          <w:p w14:paraId="793FBCA8" w14:textId="0145ABA2" w:rsidR="005B1AA1" w:rsidRPr="00E421C5" w:rsidRDefault="005B1AA1" w:rsidP="00F23008">
            <w:pPr>
              <w:spacing w:line="240" w:lineRule="auto"/>
              <w:rPr>
                <w:rFonts w:cs="Arial"/>
                <w:b/>
                <w:bCs/>
                <w:sz w:val="22"/>
                <w:szCs w:val="22"/>
              </w:rPr>
            </w:pPr>
            <w:r w:rsidRPr="00E421C5">
              <w:rPr>
                <w:rFonts w:cs="Arial"/>
                <w:b/>
                <w:bCs/>
                <w:sz w:val="22"/>
                <w:szCs w:val="22"/>
              </w:rPr>
              <w:t>W</w:t>
            </w:r>
            <w:r w:rsidR="009B448E" w:rsidRPr="00E421C5">
              <w:rPr>
                <w:rFonts w:cs="Arial"/>
                <w:b/>
                <w:bCs/>
                <w:sz w:val="22"/>
                <w:szCs w:val="22"/>
              </w:rPr>
              <w:t>eighting</w:t>
            </w:r>
          </w:p>
        </w:tc>
      </w:tr>
      <w:tr w:rsidR="00A87A94" w:rsidRPr="00E421C5" w14:paraId="20738468" w14:textId="77777777" w:rsidTr="00E421C5">
        <w:tc>
          <w:tcPr>
            <w:tcW w:w="7229" w:type="dxa"/>
          </w:tcPr>
          <w:p w14:paraId="3033BB64" w14:textId="3858D866" w:rsidR="00A87A94" w:rsidRPr="00E421C5" w:rsidRDefault="007453FA" w:rsidP="00C4621D">
            <w:pPr>
              <w:numPr>
                <w:ilvl w:val="0"/>
                <w:numId w:val="17"/>
              </w:numPr>
              <w:spacing w:line="240" w:lineRule="auto"/>
              <w:rPr>
                <w:rFonts w:cs="Arial"/>
                <w:sz w:val="22"/>
                <w:szCs w:val="22"/>
              </w:rPr>
            </w:pPr>
            <w:r w:rsidRPr="00E421C5">
              <w:rPr>
                <w:rFonts w:cs="Arial"/>
                <w:sz w:val="22"/>
                <w:szCs w:val="22"/>
              </w:rPr>
              <w:t>Pricing</w:t>
            </w:r>
            <w:r w:rsidR="00214591">
              <w:rPr>
                <w:rFonts w:cs="Arial"/>
                <w:sz w:val="22"/>
                <w:szCs w:val="22"/>
              </w:rPr>
              <w:t xml:space="preserve"> and value for money</w:t>
            </w:r>
          </w:p>
        </w:tc>
        <w:tc>
          <w:tcPr>
            <w:tcW w:w="1280" w:type="dxa"/>
          </w:tcPr>
          <w:p w14:paraId="4BA8A94B" w14:textId="4C2C1EDE" w:rsidR="00A87A94" w:rsidRPr="00E421C5" w:rsidRDefault="7F13CCB2" w:rsidP="00F23008">
            <w:pPr>
              <w:spacing w:line="240" w:lineRule="auto"/>
              <w:rPr>
                <w:rFonts w:cs="Arial"/>
                <w:sz w:val="22"/>
                <w:szCs w:val="22"/>
              </w:rPr>
            </w:pPr>
            <w:r w:rsidRPr="5487655E">
              <w:rPr>
                <w:rFonts w:cs="Arial"/>
                <w:sz w:val="22"/>
                <w:szCs w:val="22"/>
              </w:rPr>
              <w:t>30</w:t>
            </w:r>
            <w:r w:rsidR="1FC15A1A" w:rsidRPr="5487655E">
              <w:rPr>
                <w:rFonts w:cs="Arial"/>
                <w:sz w:val="22"/>
                <w:szCs w:val="22"/>
              </w:rPr>
              <w:t>%</w:t>
            </w:r>
          </w:p>
        </w:tc>
      </w:tr>
      <w:tr w:rsidR="00A87A94" w:rsidRPr="00E421C5" w14:paraId="095F1749" w14:textId="77777777" w:rsidTr="00E421C5">
        <w:tc>
          <w:tcPr>
            <w:tcW w:w="7229" w:type="dxa"/>
          </w:tcPr>
          <w:p w14:paraId="1306D89F"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Certification</w:t>
            </w:r>
          </w:p>
        </w:tc>
        <w:tc>
          <w:tcPr>
            <w:tcW w:w="1280" w:type="dxa"/>
          </w:tcPr>
          <w:p w14:paraId="08B10024" w14:textId="438AA79A" w:rsidR="00A87A94" w:rsidRPr="00E421C5" w:rsidRDefault="2AC1CF9F" w:rsidP="00F23008">
            <w:pPr>
              <w:spacing w:line="240" w:lineRule="auto"/>
              <w:rPr>
                <w:rFonts w:cs="Arial"/>
                <w:sz w:val="22"/>
                <w:szCs w:val="22"/>
              </w:rPr>
            </w:pPr>
            <w:r w:rsidRPr="5487655E">
              <w:rPr>
                <w:rFonts w:cs="Arial"/>
                <w:sz w:val="22"/>
                <w:szCs w:val="22"/>
              </w:rPr>
              <w:t>15</w:t>
            </w:r>
            <w:r w:rsidR="683EEEA7" w:rsidRPr="5487655E">
              <w:rPr>
                <w:rFonts w:cs="Arial"/>
                <w:sz w:val="22"/>
                <w:szCs w:val="22"/>
              </w:rPr>
              <w:t>%</w:t>
            </w:r>
          </w:p>
        </w:tc>
      </w:tr>
      <w:tr w:rsidR="00A87A94" w:rsidRPr="00E421C5" w14:paraId="7D3052EC" w14:textId="77777777" w:rsidTr="00E421C5">
        <w:tc>
          <w:tcPr>
            <w:tcW w:w="7229" w:type="dxa"/>
          </w:tcPr>
          <w:p w14:paraId="200CF375"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Staffing Plan</w:t>
            </w:r>
          </w:p>
        </w:tc>
        <w:tc>
          <w:tcPr>
            <w:tcW w:w="1280" w:type="dxa"/>
          </w:tcPr>
          <w:p w14:paraId="2BE4A23A" w14:textId="00E54186" w:rsidR="00A87A94" w:rsidRPr="00E421C5" w:rsidRDefault="2FEFD6A5" w:rsidP="00F23008">
            <w:pPr>
              <w:spacing w:line="240" w:lineRule="auto"/>
              <w:rPr>
                <w:rFonts w:cs="Arial"/>
                <w:sz w:val="22"/>
                <w:szCs w:val="22"/>
              </w:rPr>
            </w:pPr>
            <w:r w:rsidRPr="5487655E">
              <w:rPr>
                <w:rFonts w:cs="Arial"/>
                <w:sz w:val="22"/>
                <w:szCs w:val="22"/>
              </w:rPr>
              <w:t>5%</w:t>
            </w:r>
          </w:p>
        </w:tc>
      </w:tr>
      <w:tr w:rsidR="00A87A94" w:rsidRPr="00E421C5" w14:paraId="177ACB3B" w14:textId="77777777" w:rsidTr="00E421C5">
        <w:tc>
          <w:tcPr>
            <w:tcW w:w="7229" w:type="dxa"/>
          </w:tcPr>
          <w:p w14:paraId="41EA2F5B"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Customer Account Management</w:t>
            </w:r>
          </w:p>
        </w:tc>
        <w:tc>
          <w:tcPr>
            <w:tcW w:w="1280" w:type="dxa"/>
          </w:tcPr>
          <w:p w14:paraId="50278735" w14:textId="639593D4" w:rsidR="00A87A94" w:rsidRPr="00E421C5" w:rsidRDefault="0BBDD0BF" w:rsidP="00F23008">
            <w:pPr>
              <w:spacing w:line="240" w:lineRule="auto"/>
              <w:rPr>
                <w:rFonts w:cs="Arial"/>
                <w:sz w:val="22"/>
                <w:szCs w:val="22"/>
              </w:rPr>
            </w:pPr>
            <w:r w:rsidRPr="5487655E">
              <w:rPr>
                <w:rFonts w:cs="Arial"/>
                <w:sz w:val="22"/>
                <w:szCs w:val="22"/>
              </w:rPr>
              <w:t>10%</w:t>
            </w:r>
          </w:p>
        </w:tc>
      </w:tr>
      <w:tr w:rsidR="00A87A94" w:rsidRPr="00E421C5" w14:paraId="7A64BCAA" w14:textId="77777777" w:rsidTr="00E421C5">
        <w:tc>
          <w:tcPr>
            <w:tcW w:w="7229" w:type="dxa"/>
          </w:tcPr>
          <w:p w14:paraId="5CD35B24" w14:textId="5A0BF97C" w:rsidR="00A87A94" w:rsidRPr="00E421C5" w:rsidRDefault="00E421C5" w:rsidP="00C4621D">
            <w:pPr>
              <w:numPr>
                <w:ilvl w:val="0"/>
                <w:numId w:val="17"/>
              </w:numPr>
              <w:spacing w:line="240" w:lineRule="auto"/>
              <w:rPr>
                <w:rFonts w:cs="Arial"/>
                <w:sz w:val="22"/>
                <w:szCs w:val="22"/>
              </w:rPr>
            </w:pPr>
            <w:r w:rsidRPr="00E421C5">
              <w:rPr>
                <w:rFonts w:cs="Arial"/>
                <w:sz w:val="22"/>
                <w:szCs w:val="22"/>
              </w:rPr>
              <w:t>Service Level Agreement</w:t>
            </w:r>
          </w:p>
        </w:tc>
        <w:tc>
          <w:tcPr>
            <w:tcW w:w="1280" w:type="dxa"/>
          </w:tcPr>
          <w:p w14:paraId="335C6393" w14:textId="6B506004" w:rsidR="00A87A94" w:rsidRPr="00E421C5" w:rsidRDefault="22A660C2" w:rsidP="00F23008">
            <w:pPr>
              <w:spacing w:line="240" w:lineRule="auto"/>
              <w:rPr>
                <w:rFonts w:cs="Arial"/>
                <w:sz w:val="22"/>
                <w:szCs w:val="22"/>
              </w:rPr>
            </w:pPr>
            <w:r w:rsidRPr="5487655E">
              <w:rPr>
                <w:rFonts w:cs="Arial"/>
                <w:sz w:val="22"/>
                <w:szCs w:val="22"/>
              </w:rPr>
              <w:t>10%</w:t>
            </w:r>
          </w:p>
        </w:tc>
      </w:tr>
      <w:tr w:rsidR="00A87A94" w:rsidRPr="00E421C5" w14:paraId="688259EF" w14:textId="77777777" w:rsidTr="00E421C5">
        <w:tc>
          <w:tcPr>
            <w:tcW w:w="7229" w:type="dxa"/>
          </w:tcPr>
          <w:p w14:paraId="05A6C3CB" w14:textId="4955F411" w:rsidR="00A87A94" w:rsidRPr="00E421C5" w:rsidRDefault="00E421C5" w:rsidP="00C4621D">
            <w:pPr>
              <w:numPr>
                <w:ilvl w:val="0"/>
                <w:numId w:val="17"/>
              </w:numPr>
              <w:spacing w:line="240" w:lineRule="auto"/>
              <w:rPr>
                <w:rFonts w:cs="Arial"/>
                <w:sz w:val="22"/>
                <w:szCs w:val="22"/>
              </w:rPr>
            </w:pPr>
            <w:r w:rsidRPr="00E421C5">
              <w:rPr>
                <w:rFonts w:cs="Arial"/>
                <w:sz w:val="22"/>
                <w:szCs w:val="22"/>
              </w:rPr>
              <w:t>Quality of specification</w:t>
            </w:r>
          </w:p>
        </w:tc>
        <w:tc>
          <w:tcPr>
            <w:tcW w:w="1280" w:type="dxa"/>
          </w:tcPr>
          <w:p w14:paraId="69B1E3F0" w14:textId="6F837EDD" w:rsidR="00A87A94" w:rsidRPr="00E421C5" w:rsidRDefault="67B3F11E" w:rsidP="00F23008">
            <w:pPr>
              <w:spacing w:line="240" w:lineRule="auto"/>
              <w:rPr>
                <w:rFonts w:cs="Arial"/>
                <w:sz w:val="22"/>
                <w:szCs w:val="22"/>
              </w:rPr>
            </w:pPr>
            <w:r w:rsidRPr="5487655E">
              <w:rPr>
                <w:rFonts w:cs="Arial"/>
                <w:sz w:val="22"/>
                <w:szCs w:val="22"/>
              </w:rPr>
              <w:t>30</w:t>
            </w:r>
            <w:r w:rsidR="30B71DD3" w:rsidRPr="5487655E">
              <w:rPr>
                <w:rFonts w:cs="Arial"/>
                <w:sz w:val="22"/>
                <w:szCs w:val="22"/>
              </w:rPr>
              <w:t>%</w:t>
            </w:r>
          </w:p>
        </w:tc>
      </w:tr>
    </w:tbl>
    <w:p w14:paraId="71A39987" w14:textId="77777777" w:rsidR="00A87A94" w:rsidRPr="00E421C5" w:rsidRDefault="00A87A94" w:rsidP="0090252E">
      <w:pPr>
        <w:spacing w:line="240" w:lineRule="auto"/>
        <w:rPr>
          <w:rFonts w:cs="Arial"/>
          <w:sz w:val="22"/>
          <w:szCs w:val="22"/>
        </w:rPr>
      </w:pPr>
    </w:p>
    <w:p w14:paraId="2C45C874" w14:textId="77777777" w:rsidR="00F56527" w:rsidRPr="00E421C5" w:rsidRDefault="00F56527" w:rsidP="00F56527">
      <w:pPr>
        <w:spacing w:line="240" w:lineRule="auto"/>
        <w:rPr>
          <w:rFonts w:cs="Arial"/>
          <w:sz w:val="22"/>
          <w:szCs w:val="22"/>
        </w:rPr>
      </w:pPr>
    </w:p>
    <w:sectPr w:rsidR="00F56527" w:rsidRPr="00E421C5">
      <w:headerReference w:type="default" r:id="rId16"/>
      <w:footerReference w:type="even" r:id="rId17"/>
      <w:footerReference w:type="default" r:id="rId18"/>
      <w:pgSz w:w="11906" w:h="16838" w:code="9"/>
      <w:pgMar w:top="1138" w:right="1411" w:bottom="864" w:left="1411" w:header="706" w:footer="70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DE3D" w14:textId="77777777" w:rsidR="00B279B2" w:rsidRDefault="00B279B2">
      <w:r>
        <w:separator/>
      </w:r>
    </w:p>
  </w:endnote>
  <w:endnote w:type="continuationSeparator" w:id="0">
    <w:p w14:paraId="6B617A6B" w14:textId="77777777" w:rsidR="00B279B2" w:rsidRDefault="00B279B2">
      <w:r>
        <w:continuationSeparator/>
      </w:r>
    </w:p>
  </w:endnote>
  <w:endnote w:type="continuationNotice" w:id="1">
    <w:p w14:paraId="0E7EB13F" w14:textId="77777777" w:rsidR="00B279B2" w:rsidRDefault="00B279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829"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399AC9" w14:textId="77777777" w:rsidR="00043D8F" w:rsidRDefault="0004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8944"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AB3">
      <w:rPr>
        <w:rStyle w:val="PageNumber"/>
        <w:noProof/>
      </w:rPr>
      <w:t>4</w:t>
    </w:r>
    <w:r>
      <w:rPr>
        <w:rStyle w:val="PageNumber"/>
      </w:rPr>
      <w:fldChar w:fldCharType="end"/>
    </w:r>
  </w:p>
  <w:p w14:paraId="3FD3D1A4" w14:textId="0B5C73DB" w:rsidR="00043D8F" w:rsidRPr="00CD3E1E" w:rsidRDefault="00043D8F" w:rsidP="006250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A945" w14:textId="77777777" w:rsidR="00B279B2" w:rsidRDefault="00B279B2">
      <w:r>
        <w:separator/>
      </w:r>
    </w:p>
  </w:footnote>
  <w:footnote w:type="continuationSeparator" w:id="0">
    <w:p w14:paraId="07F6E68D" w14:textId="77777777" w:rsidR="00B279B2" w:rsidRDefault="00B279B2">
      <w:r>
        <w:continuationSeparator/>
      </w:r>
    </w:p>
  </w:footnote>
  <w:footnote w:type="continuationNotice" w:id="1">
    <w:p w14:paraId="1D86EABB" w14:textId="77777777" w:rsidR="00B279B2" w:rsidRDefault="00B279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56E8" w14:textId="6512E418" w:rsidR="00EA502A" w:rsidRDefault="00A07379" w:rsidP="00A07379">
    <w:pPr>
      <w:pStyle w:val="Header"/>
      <w:jc w:val="right"/>
    </w:pPr>
    <w:r>
      <w:rPr>
        <w:noProof/>
      </w:rPr>
      <w:drawing>
        <wp:inline distT="0" distB="0" distL="0" distR="0" wp14:anchorId="03E4E4B8" wp14:editId="2CBE5837">
          <wp:extent cx="1357492" cy="468487"/>
          <wp:effectExtent l="0" t="0" r="0" b="8255"/>
          <wp:docPr id="4" name="Picture 4"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logo,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2063" cy="476967"/>
                  </a:xfrm>
                  <a:prstGeom prst="rect">
                    <a:avLst/>
                  </a:prstGeom>
                </pic:spPr>
              </pic:pic>
            </a:graphicData>
          </a:graphic>
        </wp:inline>
      </w:drawing>
    </w:r>
  </w:p>
  <w:p w14:paraId="3455AAD2" w14:textId="77777777" w:rsidR="00EA502A" w:rsidRDefault="00EA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0D3"/>
    <w:multiLevelType w:val="hybridMultilevel"/>
    <w:tmpl w:val="7206E280"/>
    <w:lvl w:ilvl="0" w:tplc="08090001">
      <w:start w:val="1"/>
      <w:numFmt w:val="bullet"/>
      <w:lvlText w:val=""/>
      <w:lvlJc w:val="left"/>
      <w:pPr>
        <w:tabs>
          <w:tab w:val="num" w:pos="720"/>
        </w:tabs>
        <w:ind w:left="720" w:hanging="360"/>
      </w:pPr>
      <w:rPr>
        <w:rFonts w:ascii="Symbol" w:hAnsi="Symbol" w:hint="default"/>
      </w:rPr>
    </w:lvl>
    <w:lvl w:ilvl="1" w:tplc="11043E90" w:tentative="1">
      <w:start w:val="1"/>
      <w:numFmt w:val="bullet"/>
      <w:lvlText w:val=""/>
      <w:lvlJc w:val="left"/>
      <w:pPr>
        <w:tabs>
          <w:tab w:val="num" w:pos="1440"/>
        </w:tabs>
        <w:ind w:left="1440" w:hanging="360"/>
      </w:pPr>
      <w:rPr>
        <w:rFonts w:ascii="Wingdings 2" w:hAnsi="Wingdings 2" w:hint="default"/>
      </w:rPr>
    </w:lvl>
    <w:lvl w:ilvl="2" w:tplc="A7A874FE" w:tentative="1">
      <w:start w:val="1"/>
      <w:numFmt w:val="bullet"/>
      <w:lvlText w:val=""/>
      <w:lvlJc w:val="left"/>
      <w:pPr>
        <w:tabs>
          <w:tab w:val="num" w:pos="2160"/>
        </w:tabs>
        <w:ind w:left="2160" w:hanging="360"/>
      </w:pPr>
      <w:rPr>
        <w:rFonts w:ascii="Wingdings 2" w:hAnsi="Wingdings 2" w:hint="default"/>
      </w:rPr>
    </w:lvl>
    <w:lvl w:ilvl="3" w:tplc="AC4A1996" w:tentative="1">
      <w:start w:val="1"/>
      <w:numFmt w:val="bullet"/>
      <w:lvlText w:val=""/>
      <w:lvlJc w:val="left"/>
      <w:pPr>
        <w:tabs>
          <w:tab w:val="num" w:pos="2880"/>
        </w:tabs>
        <w:ind w:left="2880" w:hanging="360"/>
      </w:pPr>
      <w:rPr>
        <w:rFonts w:ascii="Wingdings 2" w:hAnsi="Wingdings 2" w:hint="default"/>
      </w:rPr>
    </w:lvl>
    <w:lvl w:ilvl="4" w:tplc="183ADB68" w:tentative="1">
      <w:start w:val="1"/>
      <w:numFmt w:val="bullet"/>
      <w:lvlText w:val=""/>
      <w:lvlJc w:val="left"/>
      <w:pPr>
        <w:tabs>
          <w:tab w:val="num" w:pos="3600"/>
        </w:tabs>
        <w:ind w:left="3600" w:hanging="360"/>
      </w:pPr>
      <w:rPr>
        <w:rFonts w:ascii="Wingdings 2" w:hAnsi="Wingdings 2" w:hint="default"/>
      </w:rPr>
    </w:lvl>
    <w:lvl w:ilvl="5" w:tplc="D9DEAC5E" w:tentative="1">
      <w:start w:val="1"/>
      <w:numFmt w:val="bullet"/>
      <w:lvlText w:val=""/>
      <w:lvlJc w:val="left"/>
      <w:pPr>
        <w:tabs>
          <w:tab w:val="num" w:pos="4320"/>
        </w:tabs>
        <w:ind w:left="4320" w:hanging="360"/>
      </w:pPr>
      <w:rPr>
        <w:rFonts w:ascii="Wingdings 2" w:hAnsi="Wingdings 2" w:hint="default"/>
      </w:rPr>
    </w:lvl>
    <w:lvl w:ilvl="6" w:tplc="24727B7E" w:tentative="1">
      <w:start w:val="1"/>
      <w:numFmt w:val="bullet"/>
      <w:lvlText w:val=""/>
      <w:lvlJc w:val="left"/>
      <w:pPr>
        <w:tabs>
          <w:tab w:val="num" w:pos="5040"/>
        </w:tabs>
        <w:ind w:left="5040" w:hanging="360"/>
      </w:pPr>
      <w:rPr>
        <w:rFonts w:ascii="Wingdings 2" w:hAnsi="Wingdings 2" w:hint="default"/>
      </w:rPr>
    </w:lvl>
    <w:lvl w:ilvl="7" w:tplc="EE34EEF6" w:tentative="1">
      <w:start w:val="1"/>
      <w:numFmt w:val="bullet"/>
      <w:lvlText w:val=""/>
      <w:lvlJc w:val="left"/>
      <w:pPr>
        <w:tabs>
          <w:tab w:val="num" w:pos="5760"/>
        </w:tabs>
        <w:ind w:left="5760" w:hanging="360"/>
      </w:pPr>
      <w:rPr>
        <w:rFonts w:ascii="Wingdings 2" w:hAnsi="Wingdings 2" w:hint="default"/>
      </w:rPr>
    </w:lvl>
    <w:lvl w:ilvl="8" w:tplc="D676E5D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15C21B3"/>
    <w:multiLevelType w:val="hybridMultilevel"/>
    <w:tmpl w:val="F73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C7D43"/>
    <w:multiLevelType w:val="hybridMultilevel"/>
    <w:tmpl w:val="AB2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7009D"/>
    <w:multiLevelType w:val="hybridMultilevel"/>
    <w:tmpl w:val="7CEC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2002"/>
    <w:multiLevelType w:val="hybridMultilevel"/>
    <w:tmpl w:val="32F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C2E31"/>
    <w:multiLevelType w:val="hybridMultilevel"/>
    <w:tmpl w:val="95FA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357E"/>
    <w:multiLevelType w:val="hybridMultilevel"/>
    <w:tmpl w:val="E7A2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86D53"/>
    <w:multiLevelType w:val="hybridMultilevel"/>
    <w:tmpl w:val="9DE4BB68"/>
    <w:lvl w:ilvl="0" w:tplc="15BC0FFA">
      <w:start w:val="28"/>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07BAE"/>
    <w:multiLevelType w:val="hybridMultilevel"/>
    <w:tmpl w:val="3C166FD6"/>
    <w:lvl w:ilvl="0" w:tplc="08090001">
      <w:start w:val="1"/>
      <w:numFmt w:val="bullet"/>
      <w:lvlText w:val=""/>
      <w:lvlJc w:val="left"/>
      <w:pPr>
        <w:tabs>
          <w:tab w:val="num" w:pos="720"/>
        </w:tabs>
        <w:ind w:left="720" w:hanging="360"/>
      </w:pPr>
      <w:rPr>
        <w:rFonts w:ascii="Symbol" w:hAnsi="Symbol" w:hint="default"/>
      </w:rPr>
    </w:lvl>
    <w:lvl w:ilvl="1" w:tplc="0CC06AB0" w:tentative="1">
      <w:start w:val="1"/>
      <w:numFmt w:val="bullet"/>
      <w:lvlText w:val=""/>
      <w:lvlJc w:val="left"/>
      <w:pPr>
        <w:tabs>
          <w:tab w:val="num" w:pos="1440"/>
        </w:tabs>
        <w:ind w:left="1440" w:hanging="360"/>
      </w:pPr>
      <w:rPr>
        <w:rFonts w:ascii="Wingdings 2" w:hAnsi="Wingdings 2" w:hint="default"/>
      </w:rPr>
    </w:lvl>
    <w:lvl w:ilvl="2" w:tplc="583EB584" w:tentative="1">
      <w:start w:val="1"/>
      <w:numFmt w:val="bullet"/>
      <w:lvlText w:val=""/>
      <w:lvlJc w:val="left"/>
      <w:pPr>
        <w:tabs>
          <w:tab w:val="num" w:pos="2160"/>
        </w:tabs>
        <w:ind w:left="2160" w:hanging="360"/>
      </w:pPr>
      <w:rPr>
        <w:rFonts w:ascii="Wingdings 2" w:hAnsi="Wingdings 2" w:hint="default"/>
      </w:rPr>
    </w:lvl>
    <w:lvl w:ilvl="3" w:tplc="3CC01E5E" w:tentative="1">
      <w:start w:val="1"/>
      <w:numFmt w:val="bullet"/>
      <w:lvlText w:val=""/>
      <w:lvlJc w:val="left"/>
      <w:pPr>
        <w:tabs>
          <w:tab w:val="num" w:pos="2880"/>
        </w:tabs>
        <w:ind w:left="2880" w:hanging="360"/>
      </w:pPr>
      <w:rPr>
        <w:rFonts w:ascii="Wingdings 2" w:hAnsi="Wingdings 2" w:hint="default"/>
      </w:rPr>
    </w:lvl>
    <w:lvl w:ilvl="4" w:tplc="58D66BC6" w:tentative="1">
      <w:start w:val="1"/>
      <w:numFmt w:val="bullet"/>
      <w:lvlText w:val=""/>
      <w:lvlJc w:val="left"/>
      <w:pPr>
        <w:tabs>
          <w:tab w:val="num" w:pos="3600"/>
        </w:tabs>
        <w:ind w:left="3600" w:hanging="360"/>
      </w:pPr>
      <w:rPr>
        <w:rFonts w:ascii="Wingdings 2" w:hAnsi="Wingdings 2" w:hint="default"/>
      </w:rPr>
    </w:lvl>
    <w:lvl w:ilvl="5" w:tplc="124091F8" w:tentative="1">
      <w:start w:val="1"/>
      <w:numFmt w:val="bullet"/>
      <w:lvlText w:val=""/>
      <w:lvlJc w:val="left"/>
      <w:pPr>
        <w:tabs>
          <w:tab w:val="num" w:pos="4320"/>
        </w:tabs>
        <w:ind w:left="4320" w:hanging="360"/>
      </w:pPr>
      <w:rPr>
        <w:rFonts w:ascii="Wingdings 2" w:hAnsi="Wingdings 2" w:hint="default"/>
      </w:rPr>
    </w:lvl>
    <w:lvl w:ilvl="6" w:tplc="44922910" w:tentative="1">
      <w:start w:val="1"/>
      <w:numFmt w:val="bullet"/>
      <w:lvlText w:val=""/>
      <w:lvlJc w:val="left"/>
      <w:pPr>
        <w:tabs>
          <w:tab w:val="num" w:pos="5040"/>
        </w:tabs>
        <w:ind w:left="5040" w:hanging="360"/>
      </w:pPr>
      <w:rPr>
        <w:rFonts w:ascii="Wingdings 2" w:hAnsi="Wingdings 2" w:hint="default"/>
      </w:rPr>
    </w:lvl>
    <w:lvl w:ilvl="7" w:tplc="95A435EE" w:tentative="1">
      <w:start w:val="1"/>
      <w:numFmt w:val="bullet"/>
      <w:lvlText w:val=""/>
      <w:lvlJc w:val="left"/>
      <w:pPr>
        <w:tabs>
          <w:tab w:val="num" w:pos="5760"/>
        </w:tabs>
        <w:ind w:left="5760" w:hanging="360"/>
      </w:pPr>
      <w:rPr>
        <w:rFonts w:ascii="Wingdings 2" w:hAnsi="Wingdings 2" w:hint="default"/>
      </w:rPr>
    </w:lvl>
    <w:lvl w:ilvl="8" w:tplc="332A4FB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4C5688"/>
    <w:multiLevelType w:val="hybridMultilevel"/>
    <w:tmpl w:val="C79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D7C0B"/>
    <w:multiLevelType w:val="hybridMultilevel"/>
    <w:tmpl w:val="038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973F3"/>
    <w:multiLevelType w:val="hybridMultilevel"/>
    <w:tmpl w:val="B38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47433"/>
    <w:multiLevelType w:val="hybridMultilevel"/>
    <w:tmpl w:val="FE64DD6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700B99"/>
    <w:multiLevelType w:val="hybridMultilevel"/>
    <w:tmpl w:val="C98C850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7E60830"/>
    <w:multiLevelType w:val="hybridMultilevel"/>
    <w:tmpl w:val="A38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04F34"/>
    <w:multiLevelType w:val="singleLevel"/>
    <w:tmpl w:val="9320BA8E"/>
    <w:lvl w:ilvl="0">
      <w:start w:val="1"/>
      <w:numFmt w:val="lowerLetter"/>
      <w:lvlText w:val="%1."/>
      <w:lvlJc w:val="left"/>
      <w:pPr>
        <w:tabs>
          <w:tab w:val="num" w:pos="1137"/>
        </w:tabs>
        <w:ind w:left="1137" w:hanging="570"/>
      </w:pPr>
      <w:rPr>
        <w:rFonts w:hint="default"/>
      </w:rPr>
    </w:lvl>
  </w:abstractNum>
  <w:abstractNum w:abstractNumId="16" w15:restartNumberingAfterBreak="0">
    <w:nsid w:val="51D73155"/>
    <w:multiLevelType w:val="hybridMultilevel"/>
    <w:tmpl w:val="FFFFFFFF"/>
    <w:lvl w:ilvl="0" w:tplc="5C56A642">
      <w:start w:val="1"/>
      <w:numFmt w:val="bullet"/>
      <w:lvlText w:val=""/>
      <w:lvlJc w:val="left"/>
      <w:pPr>
        <w:ind w:left="720" w:hanging="360"/>
      </w:pPr>
      <w:rPr>
        <w:rFonts w:ascii="Symbol" w:hAnsi="Symbol" w:hint="default"/>
      </w:rPr>
    </w:lvl>
    <w:lvl w:ilvl="1" w:tplc="DC4AB60C">
      <w:start w:val="1"/>
      <w:numFmt w:val="bullet"/>
      <w:lvlText w:val="o"/>
      <w:lvlJc w:val="left"/>
      <w:pPr>
        <w:ind w:left="1440" w:hanging="360"/>
      </w:pPr>
      <w:rPr>
        <w:rFonts w:ascii="Courier New" w:hAnsi="Courier New" w:hint="default"/>
      </w:rPr>
    </w:lvl>
    <w:lvl w:ilvl="2" w:tplc="9314003A">
      <w:start w:val="1"/>
      <w:numFmt w:val="bullet"/>
      <w:lvlText w:val=""/>
      <w:lvlJc w:val="left"/>
      <w:pPr>
        <w:ind w:left="2160" w:hanging="360"/>
      </w:pPr>
      <w:rPr>
        <w:rFonts w:ascii="Wingdings" w:hAnsi="Wingdings" w:hint="default"/>
      </w:rPr>
    </w:lvl>
    <w:lvl w:ilvl="3" w:tplc="23B66936">
      <w:start w:val="1"/>
      <w:numFmt w:val="bullet"/>
      <w:lvlText w:val=""/>
      <w:lvlJc w:val="left"/>
      <w:pPr>
        <w:ind w:left="2880" w:hanging="360"/>
      </w:pPr>
      <w:rPr>
        <w:rFonts w:ascii="Symbol" w:hAnsi="Symbol" w:hint="default"/>
      </w:rPr>
    </w:lvl>
    <w:lvl w:ilvl="4" w:tplc="B8901EA0">
      <w:start w:val="1"/>
      <w:numFmt w:val="bullet"/>
      <w:lvlText w:val="o"/>
      <w:lvlJc w:val="left"/>
      <w:pPr>
        <w:ind w:left="3600" w:hanging="360"/>
      </w:pPr>
      <w:rPr>
        <w:rFonts w:ascii="Courier New" w:hAnsi="Courier New" w:hint="default"/>
      </w:rPr>
    </w:lvl>
    <w:lvl w:ilvl="5" w:tplc="4C129BD0">
      <w:start w:val="1"/>
      <w:numFmt w:val="bullet"/>
      <w:lvlText w:val=""/>
      <w:lvlJc w:val="left"/>
      <w:pPr>
        <w:ind w:left="4320" w:hanging="360"/>
      </w:pPr>
      <w:rPr>
        <w:rFonts w:ascii="Wingdings" w:hAnsi="Wingdings" w:hint="default"/>
      </w:rPr>
    </w:lvl>
    <w:lvl w:ilvl="6" w:tplc="E30CE6F4">
      <w:start w:val="1"/>
      <w:numFmt w:val="bullet"/>
      <w:lvlText w:val=""/>
      <w:lvlJc w:val="left"/>
      <w:pPr>
        <w:ind w:left="5040" w:hanging="360"/>
      </w:pPr>
      <w:rPr>
        <w:rFonts w:ascii="Symbol" w:hAnsi="Symbol" w:hint="default"/>
      </w:rPr>
    </w:lvl>
    <w:lvl w:ilvl="7" w:tplc="A7AAA1B2">
      <w:start w:val="1"/>
      <w:numFmt w:val="bullet"/>
      <w:lvlText w:val="o"/>
      <w:lvlJc w:val="left"/>
      <w:pPr>
        <w:ind w:left="5760" w:hanging="360"/>
      </w:pPr>
      <w:rPr>
        <w:rFonts w:ascii="Courier New" w:hAnsi="Courier New" w:hint="default"/>
      </w:rPr>
    </w:lvl>
    <w:lvl w:ilvl="8" w:tplc="9D8C69CA">
      <w:start w:val="1"/>
      <w:numFmt w:val="bullet"/>
      <w:lvlText w:val=""/>
      <w:lvlJc w:val="left"/>
      <w:pPr>
        <w:ind w:left="6480" w:hanging="360"/>
      </w:pPr>
      <w:rPr>
        <w:rFonts w:ascii="Wingdings" w:hAnsi="Wingdings" w:hint="default"/>
      </w:rPr>
    </w:lvl>
  </w:abstractNum>
  <w:abstractNum w:abstractNumId="17" w15:restartNumberingAfterBreak="0">
    <w:nsid w:val="535E75E5"/>
    <w:multiLevelType w:val="hybridMultilevel"/>
    <w:tmpl w:val="4F6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93A7E"/>
    <w:multiLevelType w:val="hybridMultilevel"/>
    <w:tmpl w:val="7470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B7A43"/>
    <w:multiLevelType w:val="hybridMultilevel"/>
    <w:tmpl w:val="06E0407C"/>
    <w:lvl w:ilvl="0" w:tplc="4DB2389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D56C17"/>
    <w:multiLevelType w:val="hybridMultilevel"/>
    <w:tmpl w:val="5106E452"/>
    <w:lvl w:ilvl="0" w:tplc="08090001">
      <w:start w:val="1"/>
      <w:numFmt w:val="bullet"/>
      <w:lvlText w:val=""/>
      <w:lvlJc w:val="left"/>
      <w:pPr>
        <w:tabs>
          <w:tab w:val="num" w:pos="720"/>
        </w:tabs>
        <w:ind w:left="720" w:hanging="360"/>
      </w:pPr>
      <w:rPr>
        <w:rFonts w:ascii="Symbol" w:hAnsi="Symbol" w:hint="default"/>
      </w:rPr>
    </w:lvl>
    <w:lvl w:ilvl="1" w:tplc="5ABA2B16" w:tentative="1">
      <w:start w:val="1"/>
      <w:numFmt w:val="bullet"/>
      <w:lvlText w:val=""/>
      <w:lvlJc w:val="left"/>
      <w:pPr>
        <w:tabs>
          <w:tab w:val="num" w:pos="1440"/>
        </w:tabs>
        <w:ind w:left="1440" w:hanging="360"/>
      </w:pPr>
      <w:rPr>
        <w:rFonts w:ascii="Wingdings 2" w:hAnsi="Wingdings 2" w:hint="default"/>
      </w:rPr>
    </w:lvl>
    <w:lvl w:ilvl="2" w:tplc="481A78DA" w:tentative="1">
      <w:start w:val="1"/>
      <w:numFmt w:val="bullet"/>
      <w:lvlText w:val=""/>
      <w:lvlJc w:val="left"/>
      <w:pPr>
        <w:tabs>
          <w:tab w:val="num" w:pos="2160"/>
        </w:tabs>
        <w:ind w:left="2160" w:hanging="360"/>
      </w:pPr>
      <w:rPr>
        <w:rFonts w:ascii="Wingdings 2" w:hAnsi="Wingdings 2" w:hint="default"/>
      </w:rPr>
    </w:lvl>
    <w:lvl w:ilvl="3" w:tplc="E43C8D78" w:tentative="1">
      <w:start w:val="1"/>
      <w:numFmt w:val="bullet"/>
      <w:lvlText w:val=""/>
      <w:lvlJc w:val="left"/>
      <w:pPr>
        <w:tabs>
          <w:tab w:val="num" w:pos="2880"/>
        </w:tabs>
        <w:ind w:left="2880" w:hanging="360"/>
      </w:pPr>
      <w:rPr>
        <w:rFonts w:ascii="Wingdings 2" w:hAnsi="Wingdings 2" w:hint="default"/>
      </w:rPr>
    </w:lvl>
    <w:lvl w:ilvl="4" w:tplc="A8C419F4" w:tentative="1">
      <w:start w:val="1"/>
      <w:numFmt w:val="bullet"/>
      <w:lvlText w:val=""/>
      <w:lvlJc w:val="left"/>
      <w:pPr>
        <w:tabs>
          <w:tab w:val="num" w:pos="3600"/>
        </w:tabs>
        <w:ind w:left="3600" w:hanging="360"/>
      </w:pPr>
      <w:rPr>
        <w:rFonts w:ascii="Wingdings 2" w:hAnsi="Wingdings 2" w:hint="default"/>
      </w:rPr>
    </w:lvl>
    <w:lvl w:ilvl="5" w:tplc="2A74FDAC" w:tentative="1">
      <w:start w:val="1"/>
      <w:numFmt w:val="bullet"/>
      <w:lvlText w:val=""/>
      <w:lvlJc w:val="left"/>
      <w:pPr>
        <w:tabs>
          <w:tab w:val="num" w:pos="4320"/>
        </w:tabs>
        <w:ind w:left="4320" w:hanging="360"/>
      </w:pPr>
      <w:rPr>
        <w:rFonts w:ascii="Wingdings 2" w:hAnsi="Wingdings 2" w:hint="default"/>
      </w:rPr>
    </w:lvl>
    <w:lvl w:ilvl="6" w:tplc="51FC8624" w:tentative="1">
      <w:start w:val="1"/>
      <w:numFmt w:val="bullet"/>
      <w:lvlText w:val=""/>
      <w:lvlJc w:val="left"/>
      <w:pPr>
        <w:tabs>
          <w:tab w:val="num" w:pos="5040"/>
        </w:tabs>
        <w:ind w:left="5040" w:hanging="360"/>
      </w:pPr>
      <w:rPr>
        <w:rFonts w:ascii="Wingdings 2" w:hAnsi="Wingdings 2" w:hint="default"/>
      </w:rPr>
    </w:lvl>
    <w:lvl w:ilvl="7" w:tplc="B9EC093E" w:tentative="1">
      <w:start w:val="1"/>
      <w:numFmt w:val="bullet"/>
      <w:lvlText w:val=""/>
      <w:lvlJc w:val="left"/>
      <w:pPr>
        <w:tabs>
          <w:tab w:val="num" w:pos="5760"/>
        </w:tabs>
        <w:ind w:left="5760" w:hanging="360"/>
      </w:pPr>
      <w:rPr>
        <w:rFonts w:ascii="Wingdings 2" w:hAnsi="Wingdings 2" w:hint="default"/>
      </w:rPr>
    </w:lvl>
    <w:lvl w:ilvl="8" w:tplc="D5023CE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8A70234"/>
    <w:multiLevelType w:val="hybridMultilevel"/>
    <w:tmpl w:val="74DE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46A59"/>
    <w:multiLevelType w:val="hybridMultilevel"/>
    <w:tmpl w:val="503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235EA"/>
    <w:multiLevelType w:val="hybridMultilevel"/>
    <w:tmpl w:val="25F0AB3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57779755">
    <w:abstractNumId w:val="15"/>
  </w:num>
  <w:num w:numId="2" w16cid:durableId="1392463325">
    <w:abstractNumId w:val="19"/>
  </w:num>
  <w:num w:numId="3" w16cid:durableId="1583296825">
    <w:abstractNumId w:val="7"/>
  </w:num>
  <w:num w:numId="4" w16cid:durableId="31002845">
    <w:abstractNumId w:val="21"/>
  </w:num>
  <w:num w:numId="5" w16cid:durableId="281497115">
    <w:abstractNumId w:val="4"/>
  </w:num>
  <w:num w:numId="6" w16cid:durableId="383329655">
    <w:abstractNumId w:val="14"/>
  </w:num>
  <w:num w:numId="7" w16cid:durableId="31542309">
    <w:abstractNumId w:val="2"/>
  </w:num>
  <w:num w:numId="8" w16cid:durableId="1939950463">
    <w:abstractNumId w:val="22"/>
  </w:num>
  <w:num w:numId="9" w16cid:durableId="304360770">
    <w:abstractNumId w:val="5"/>
  </w:num>
  <w:num w:numId="10" w16cid:durableId="1936204590">
    <w:abstractNumId w:val="8"/>
  </w:num>
  <w:num w:numId="11" w16cid:durableId="1505241851">
    <w:abstractNumId w:val="9"/>
  </w:num>
  <w:num w:numId="12" w16cid:durableId="146022359">
    <w:abstractNumId w:val="6"/>
  </w:num>
  <w:num w:numId="13" w16cid:durableId="1133333474">
    <w:abstractNumId w:val="17"/>
  </w:num>
  <w:num w:numId="14" w16cid:durableId="1762137610">
    <w:abstractNumId w:val="13"/>
  </w:num>
  <w:num w:numId="15" w16cid:durableId="674771595">
    <w:abstractNumId w:val="0"/>
  </w:num>
  <w:num w:numId="16" w16cid:durableId="1000157723">
    <w:abstractNumId w:val="20"/>
  </w:num>
  <w:num w:numId="17" w16cid:durableId="1982147013">
    <w:abstractNumId w:val="12"/>
  </w:num>
  <w:num w:numId="18" w16cid:durableId="790368167">
    <w:abstractNumId w:val="10"/>
  </w:num>
  <w:num w:numId="19" w16cid:durableId="978917077">
    <w:abstractNumId w:val="23"/>
  </w:num>
  <w:num w:numId="20" w16cid:durableId="1296259888">
    <w:abstractNumId w:val="1"/>
  </w:num>
  <w:num w:numId="21" w16cid:durableId="327447284">
    <w:abstractNumId w:val="18"/>
  </w:num>
  <w:num w:numId="22" w16cid:durableId="539250409">
    <w:abstractNumId w:val="3"/>
  </w:num>
  <w:num w:numId="23" w16cid:durableId="1296252563">
    <w:abstractNumId w:val="11"/>
  </w:num>
  <w:num w:numId="24" w16cid:durableId="15344959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DC"/>
    <w:rsid w:val="000062DC"/>
    <w:rsid w:val="00010B93"/>
    <w:rsid w:val="000148F4"/>
    <w:rsid w:val="00030110"/>
    <w:rsid w:val="00043D8F"/>
    <w:rsid w:val="00050C21"/>
    <w:rsid w:val="0005337D"/>
    <w:rsid w:val="00054D14"/>
    <w:rsid w:val="00066E60"/>
    <w:rsid w:val="00075CD1"/>
    <w:rsid w:val="00090EC2"/>
    <w:rsid w:val="00095CCB"/>
    <w:rsid w:val="000A6145"/>
    <w:rsid w:val="000A74EB"/>
    <w:rsid w:val="000B3A70"/>
    <w:rsid w:val="000D1A70"/>
    <w:rsid w:val="000D1D36"/>
    <w:rsid w:val="000D651C"/>
    <w:rsid w:val="000D75F3"/>
    <w:rsid w:val="000E053F"/>
    <w:rsid w:val="000E57D8"/>
    <w:rsid w:val="000E6346"/>
    <w:rsid w:val="000E697B"/>
    <w:rsid w:val="001117B2"/>
    <w:rsid w:val="00113AB3"/>
    <w:rsid w:val="0012340E"/>
    <w:rsid w:val="00131FC5"/>
    <w:rsid w:val="00133666"/>
    <w:rsid w:val="001339BE"/>
    <w:rsid w:val="00141A6C"/>
    <w:rsid w:val="00151A63"/>
    <w:rsid w:val="001522FA"/>
    <w:rsid w:val="00153E3A"/>
    <w:rsid w:val="0015417B"/>
    <w:rsid w:val="00160205"/>
    <w:rsid w:val="0016288C"/>
    <w:rsid w:val="001700E7"/>
    <w:rsid w:val="0018722B"/>
    <w:rsid w:val="00187816"/>
    <w:rsid w:val="001910A0"/>
    <w:rsid w:val="001948FA"/>
    <w:rsid w:val="001A2043"/>
    <w:rsid w:val="001A7E24"/>
    <w:rsid w:val="001B2559"/>
    <w:rsid w:val="001B3ACF"/>
    <w:rsid w:val="001B3BDA"/>
    <w:rsid w:val="001C2851"/>
    <w:rsid w:val="001C5FFC"/>
    <w:rsid w:val="001D43C1"/>
    <w:rsid w:val="001D49DD"/>
    <w:rsid w:val="001E06BD"/>
    <w:rsid w:val="001E1689"/>
    <w:rsid w:val="001E2F4D"/>
    <w:rsid w:val="001E5BB4"/>
    <w:rsid w:val="001F16E6"/>
    <w:rsid w:val="001F20C6"/>
    <w:rsid w:val="001F7101"/>
    <w:rsid w:val="00201DE0"/>
    <w:rsid w:val="00202BE0"/>
    <w:rsid w:val="0020532E"/>
    <w:rsid w:val="00210180"/>
    <w:rsid w:val="00210C3F"/>
    <w:rsid w:val="0021454E"/>
    <w:rsid w:val="00214591"/>
    <w:rsid w:val="00224E52"/>
    <w:rsid w:val="00227B2C"/>
    <w:rsid w:val="00236E40"/>
    <w:rsid w:val="00244B25"/>
    <w:rsid w:val="0024681C"/>
    <w:rsid w:val="00253777"/>
    <w:rsid w:val="002632DE"/>
    <w:rsid w:val="002640D1"/>
    <w:rsid w:val="00273D09"/>
    <w:rsid w:val="002A00BA"/>
    <w:rsid w:val="002A1BF9"/>
    <w:rsid w:val="002B274B"/>
    <w:rsid w:val="002B3FCA"/>
    <w:rsid w:val="002C014B"/>
    <w:rsid w:val="002C0F92"/>
    <w:rsid w:val="002C10D7"/>
    <w:rsid w:val="002C2362"/>
    <w:rsid w:val="002D0784"/>
    <w:rsid w:val="002D25B9"/>
    <w:rsid w:val="002D2863"/>
    <w:rsid w:val="002D382E"/>
    <w:rsid w:val="002E258A"/>
    <w:rsid w:val="002F1E7B"/>
    <w:rsid w:val="002F592C"/>
    <w:rsid w:val="003008FE"/>
    <w:rsid w:val="00301559"/>
    <w:rsid w:val="00305D3F"/>
    <w:rsid w:val="003100DC"/>
    <w:rsid w:val="00312A46"/>
    <w:rsid w:val="003214EE"/>
    <w:rsid w:val="003321C9"/>
    <w:rsid w:val="0033288D"/>
    <w:rsid w:val="0033784B"/>
    <w:rsid w:val="00340331"/>
    <w:rsid w:val="003575A3"/>
    <w:rsid w:val="003615A0"/>
    <w:rsid w:val="003661FC"/>
    <w:rsid w:val="00371C92"/>
    <w:rsid w:val="0037302B"/>
    <w:rsid w:val="00376374"/>
    <w:rsid w:val="00384451"/>
    <w:rsid w:val="00391728"/>
    <w:rsid w:val="003979DE"/>
    <w:rsid w:val="003A2A14"/>
    <w:rsid w:val="003A3D0A"/>
    <w:rsid w:val="003A51A1"/>
    <w:rsid w:val="003A78B3"/>
    <w:rsid w:val="003B019A"/>
    <w:rsid w:val="003B227C"/>
    <w:rsid w:val="003B6AE9"/>
    <w:rsid w:val="003C4384"/>
    <w:rsid w:val="003D61E8"/>
    <w:rsid w:val="003E0038"/>
    <w:rsid w:val="003E3252"/>
    <w:rsid w:val="003E3D80"/>
    <w:rsid w:val="003E526B"/>
    <w:rsid w:val="00400DF0"/>
    <w:rsid w:val="00407D9D"/>
    <w:rsid w:val="00421471"/>
    <w:rsid w:val="0042311F"/>
    <w:rsid w:val="0042333F"/>
    <w:rsid w:val="004239F0"/>
    <w:rsid w:val="0042694A"/>
    <w:rsid w:val="00430EA6"/>
    <w:rsid w:val="0043169D"/>
    <w:rsid w:val="004428BF"/>
    <w:rsid w:val="0044313A"/>
    <w:rsid w:val="00447426"/>
    <w:rsid w:val="0045440C"/>
    <w:rsid w:val="0046499A"/>
    <w:rsid w:val="0047529E"/>
    <w:rsid w:val="00491EB8"/>
    <w:rsid w:val="004B5E17"/>
    <w:rsid w:val="004C127B"/>
    <w:rsid w:val="004C3E46"/>
    <w:rsid w:val="004C6E83"/>
    <w:rsid w:val="004D20BB"/>
    <w:rsid w:val="004D5196"/>
    <w:rsid w:val="004D7F7C"/>
    <w:rsid w:val="004E4F52"/>
    <w:rsid w:val="004F6576"/>
    <w:rsid w:val="004F6A39"/>
    <w:rsid w:val="00511860"/>
    <w:rsid w:val="00513915"/>
    <w:rsid w:val="00515330"/>
    <w:rsid w:val="005308DC"/>
    <w:rsid w:val="0054080D"/>
    <w:rsid w:val="00543545"/>
    <w:rsid w:val="00546CDB"/>
    <w:rsid w:val="005546C9"/>
    <w:rsid w:val="00573010"/>
    <w:rsid w:val="00573089"/>
    <w:rsid w:val="00573FF2"/>
    <w:rsid w:val="00576174"/>
    <w:rsid w:val="00585D13"/>
    <w:rsid w:val="00590679"/>
    <w:rsid w:val="00595091"/>
    <w:rsid w:val="005B1AA1"/>
    <w:rsid w:val="005B3966"/>
    <w:rsid w:val="005B4150"/>
    <w:rsid w:val="005C6E90"/>
    <w:rsid w:val="005D1A0A"/>
    <w:rsid w:val="005D45E3"/>
    <w:rsid w:val="005E3E76"/>
    <w:rsid w:val="005E7D13"/>
    <w:rsid w:val="005F3FB3"/>
    <w:rsid w:val="005F6623"/>
    <w:rsid w:val="00603FB0"/>
    <w:rsid w:val="0060651C"/>
    <w:rsid w:val="00610124"/>
    <w:rsid w:val="00621924"/>
    <w:rsid w:val="006250EC"/>
    <w:rsid w:val="00630560"/>
    <w:rsid w:val="006325E2"/>
    <w:rsid w:val="006351D3"/>
    <w:rsid w:val="00641F99"/>
    <w:rsid w:val="00644846"/>
    <w:rsid w:val="00644DA8"/>
    <w:rsid w:val="006602E5"/>
    <w:rsid w:val="00662BA8"/>
    <w:rsid w:val="00665C35"/>
    <w:rsid w:val="00671FE5"/>
    <w:rsid w:val="006858D6"/>
    <w:rsid w:val="006911C5"/>
    <w:rsid w:val="0069542B"/>
    <w:rsid w:val="006B1D9B"/>
    <w:rsid w:val="006C090B"/>
    <w:rsid w:val="006C6000"/>
    <w:rsid w:val="006D6D8E"/>
    <w:rsid w:val="006D7064"/>
    <w:rsid w:val="006E0922"/>
    <w:rsid w:val="006E3729"/>
    <w:rsid w:val="006E3B09"/>
    <w:rsid w:val="006E50B3"/>
    <w:rsid w:val="006F0506"/>
    <w:rsid w:val="006F242C"/>
    <w:rsid w:val="007055BA"/>
    <w:rsid w:val="00706C8C"/>
    <w:rsid w:val="00711CCB"/>
    <w:rsid w:val="00726743"/>
    <w:rsid w:val="007278DC"/>
    <w:rsid w:val="00731D2A"/>
    <w:rsid w:val="00732C7B"/>
    <w:rsid w:val="007448E9"/>
    <w:rsid w:val="00744A6A"/>
    <w:rsid w:val="007453FA"/>
    <w:rsid w:val="00746FD3"/>
    <w:rsid w:val="00751FBC"/>
    <w:rsid w:val="00755979"/>
    <w:rsid w:val="00760584"/>
    <w:rsid w:val="00760E0C"/>
    <w:rsid w:val="0076545D"/>
    <w:rsid w:val="007729EE"/>
    <w:rsid w:val="007763F4"/>
    <w:rsid w:val="00776989"/>
    <w:rsid w:val="00782752"/>
    <w:rsid w:val="00785BEA"/>
    <w:rsid w:val="007901D7"/>
    <w:rsid w:val="00794297"/>
    <w:rsid w:val="007A27B5"/>
    <w:rsid w:val="007C4FA9"/>
    <w:rsid w:val="007C5585"/>
    <w:rsid w:val="007C60A6"/>
    <w:rsid w:val="007C6E6F"/>
    <w:rsid w:val="007C7B14"/>
    <w:rsid w:val="007D21C6"/>
    <w:rsid w:val="007D4BD9"/>
    <w:rsid w:val="007D7A89"/>
    <w:rsid w:val="007E2AAC"/>
    <w:rsid w:val="007E48DF"/>
    <w:rsid w:val="007F4B88"/>
    <w:rsid w:val="007F62B1"/>
    <w:rsid w:val="00801D8B"/>
    <w:rsid w:val="00802439"/>
    <w:rsid w:val="008065C1"/>
    <w:rsid w:val="00812140"/>
    <w:rsid w:val="008250E3"/>
    <w:rsid w:val="00826C82"/>
    <w:rsid w:val="00832948"/>
    <w:rsid w:val="00847CA9"/>
    <w:rsid w:val="0085544F"/>
    <w:rsid w:val="00857FE1"/>
    <w:rsid w:val="00872574"/>
    <w:rsid w:val="0087437D"/>
    <w:rsid w:val="008821B5"/>
    <w:rsid w:val="00890F08"/>
    <w:rsid w:val="008951AC"/>
    <w:rsid w:val="008B13BF"/>
    <w:rsid w:val="008B1887"/>
    <w:rsid w:val="008B2E8B"/>
    <w:rsid w:val="008C0B7C"/>
    <w:rsid w:val="008C465E"/>
    <w:rsid w:val="008C795C"/>
    <w:rsid w:val="008F2E20"/>
    <w:rsid w:val="008F5598"/>
    <w:rsid w:val="0090252E"/>
    <w:rsid w:val="009027F2"/>
    <w:rsid w:val="00902B49"/>
    <w:rsid w:val="009032D2"/>
    <w:rsid w:val="00906838"/>
    <w:rsid w:val="0090690C"/>
    <w:rsid w:val="009154FE"/>
    <w:rsid w:val="00922426"/>
    <w:rsid w:val="00930105"/>
    <w:rsid w:val="00931604"/>
    <w:rsid w:val="00934AE7"/>
    <w:rsid w:val="009377E5"/>
    <w:rsid w:val="00940FBE"/>
    <w:rsid w:val="009411DE"/>
    <w:rsid w:val="009433E2"/>
    <w:rsid w:val="00943BEA"/>
    <w:rsid w:val="00944C90"/>
    <w:rsid w:val="00944CB2"/>
    <w:rsid w:val="00950841"/>
    <w:rsid w:val="009760CF"/>
    <w:rsid w:val="00977B30"/>
    <w:rsid w:val="00985E6A"/>
    <w:rsid w:val="00992ED2"/>
    <w:rsid w:val="00997A89"/>
    <w:rsid w:val="009A6044"/>
    <w:rsid w:val="009B448E"/>
    <w:rsid w:val="009D33DA"/>
    <w:rsid w:val="009E07B0"/>
    <w:rsid w:val="009E6123"/>
    <w:rsid w:val="009F093D"/>
    <w:rsid w:val="009F2AD0"/>
    <w:rsid w:val="009F4D9E"/>
    <w:rsid w:val="009F7496"/>
    <w:rsid w:val="00A03184"/>
    <w:rsid w:val="00A03852"/>
    <w:rsid w:val="00A07379"/>
    <w:rsid w:val="00A10E80"/>
    <w:rsid w:val="00A21E43"/>
    <w:rsid w:val="00A237E0"/>
    <w:rsid w:val="00A32CDD"/>
    <w:rsid w:val="00A47B55"/>
    <w:rsid w:val="00A64AF3"/>
    <w:rsid w:val="00A67591"/>
    <w:rsid w:val="00A70B8F"/>
    <w:rsid w:val="00A74372"/>
    <w:rsid w:val="00A87A94"/>
    <w:rsid w:val="00A95C45"/>
    <w:rsid w:val="00A96DBF"/>
    <w:rsid w:val="00AA2136"/>
    <w:rsid w:val="00AA643E"/>
    <w:rsid w:val="00AB071F"/>
    <w:rsid w:val="00AB1A1F"/>
    <w:rsid w:val="00AB2558"/>
    <w:rsid w:val="00AB35D1"/>
    <w:rsid w:val="00AC7B48"/>
    <w:rsid w:val="00AD1843"/>
    <w:rsid w:val="00AD1877"/>
    <w:rsid w:val="00AE0536"/>
    <w:rsid w:val="00AE723B"/>
    <w:rsid w:val="00AF090E"/>
    <w:rsid w:val="00AF101B"/>
    <w:rsid w:val="00AF25D9"/>
    <w:rsid w:val="00AF6570"/>
    <w:rsid w:val="00AF6E8F"/>
    <w:rsid w:val="00B019DA"/>
    <w:rsid w:val="00B06AE4"/>
    <w:rsid w:val="00B0750F"/>
    <w:rsid w:val="00B10D6D"/>
    <w:rsid w:val="00B12801"/>
    <w:rsid w:val="00B12D3A"/>
    <w:rsid w:val="00B13AFC"/>
    <w:rsid w:val="00B14FF7"/>
    <w:rsid w:val="00B17667"/>
    <w:rsid w:val="00B2156B"/>
    <w:rsid w:val="00B241E6"/>
    <w:rsid w:val="00B279B2"/>
    <w:rsid w:val="00B30784"/>
    <w:rsid w:val="00B340E1"/>
    <w:rsid w:val="00B3596D"/>
    <w:rsid w:val="00B40FFB"/>
    <w:rsid w:val="00B43310"/>
    <w:rsid w:val="00B437F3"/>
    <w:rsid w:val="00B45608"/>
    <w:rsid w:val="00B54341"/>
    <w:rsid w:val="00B622EA"/>
    <w:rsid w:val="00B73B72"/>
    <w:rsid w:val="00B83615"/>
    <w:rsid w:val="00B85131"/>
    <w:rsid w:val="00B86F08"/>
    <w:rsid w:val="00B8723C"/>
    <w:rsid w:val="00B9245B"/>
    <w:rsid w:val="00B956D4"/>
    <w:rsid w:val="00BB55F2"/>
    <w:rsid w:val="00BB5AFF"/>
    <w:rsid w:val="00BB70F4"/>
    <w:rsid w:val="00BC2C21"/>
    <w:rsid w:val="00BD0FC4"/>
    <w:rsid w:val="00BD1DF0"/>
    <w:rsid w:val="00BE00D1"/>
    <w:rsid w:val="00BE0F84"/>
    <w:rsid w:val="00BE7BC0"/>
    <w:rsid w:val="00BF017C"/>
    <w:rsid w:val="00BF3333"/>
    <w:rsid w:val="00BF41FE"/>
    <w:rsid w:val="00C00909"/>
    <w:rsid w:val="00C033B3"/>
    <w:rsid w:val="00C17114"/>
    <w:rsid w:val="00C24473"/>
    <w:rsid w:val="00C31219"/>
    <w:rsid w:val="00C43551"/>
    <w:rsid w:val="00C4621D"/>
    <w:rsid w:val="00C53D8A"/>
    <w:rsid w:val="00C57ADB"/>
    <w:rsid w:val="00C622C0"/>
    <w:rsid w:val="00C64781"/>
    <w:rsid w:val="00C64C09"/>
    <w:rsid w:val="00C65528"/>
    <w:rsid w:val="00C65D80"/>
    <w:rsid w:val="00C73BCC"/>
    <w:rsid w:val="00C73ED2"/>
    <w:rsid w:val="00C75C28"/>
    <w:rsid w:val="00C94D26"/>
    <w:rsid w:val="00CA00D8"/>
    <w:rsid w:val="00CA0F7E"/>
    <w:rsid w:val="00CA217C"/>
    <w:rsid w:val="00CA2CA6"/>
    <w:rsid w:val="00CB3034"/>
    <w:rsid w:val="00CB7167"/>
    <w:rsid w:val="00CC24A3"/>
    <w:rsid w:val="00CD0D43"/>
    <w:rsid w:val="00CD176E"/>
    <w:rsid w:val="00CD1EFD"/>
    <w:rsid w:val="00CD3E1E"/>
    <w:rsid w:val="00CD73F0"/>
    <w:rsid w:val="00CF2337"/>
    <w:rsid w:val="00D01366"/>
    <w:rsid w:val="00D0185F"/>
    <w:rsid w:val="00D04D3B"/>
    <w:rsid w:val="00D13ADA"/>
    <w:rsid w:val="00D2187D"/>
    <w:rsid w:val="00D256D1"/>
    <w:rsid w:val="00D25B96"/>
    <w:rsid w:val="00D361A3"/>
    <w:rsid w:val="00D4219E"/>
    <w:rsid w:val="00D65E8F"/>
    <w:rsid w:val="00D67029"/>
    <w:rsid w:val="00D75511"/>
    <w:rsid w:val="00D7558B"/>
    <w:rsid w:val="00D75B86"/>
    <w:rsid w:val="00D80AC2"/>
    <w:rsid w:val="00D923B7"/>
    <w:rsid w:val="00D93450"/>
    <w:rsid w:val="00DA00F5"/>
    <w:rsid w:val="00DB103F"/>
    <w:rsid w:val="00DB2724"/>
    <w:rsid w:val="00DB43CF"/>
    <w:rsid w:val="00DB4770"/>
    <w:rsid w:val="00DB6A0D"/>
    <w:rsid w:val="00DC0C0C"/>
    <w:rsid w:val="00DC4CA1"/>
    <w:rsid w:val="00DC5E20"/>
    <w:rsid w:val="00DC7581"/>
    <w:rsid w:val="00DD068E"/>
    <w:rsid w:val="00DD34A5"/>
    <w:rsid w:val="00DD38D4"/>
    <w:rsid w:val="00DD636D"/>
    <w:rsid w:val="00DD64F1"/>
    <w:rsid w:val="00DE7033"/>
    <w:rsid w:val="00DF387B"/>
    <w:rsid w:val="00DF6169"/>
    <w:rsid w:val="00E00873"/>
    <w:rsid w:val="00E03790"/>
    <w:rsid w:val="00E07BBD"/>
    <w:rsid w:val="00E140E6"/>
    <w:rsid w:val="00E14987"/>
    <w:rsid w:val="00E14BA1"/>
    <w:rsid w:val="00E177AD"/>
    <w:rsid w:val="00E20BD3"/>
    <w:rsid w:val="00E413AF"/>
    <w:rsid w:val="00E421C5"/>
    <w:rsid w:val="00E50169"/>
    <w:rsid w:val="00E54DAB"/>
    <w:rsid w:val="00E556EF"/>
    <w:rsid w:val="00E64A6E"/>
    <w:rsid w:val="00E70533"/>
    <w:rsid w:val="00E742F1"/>
    <w:rsid w:val="00E766AE"/>
    <w:rsid w:val="00E8729B"/>
    <w:rsid w:val="00EA33C7"/>
    <w:rsid w:val="00EA42BD"/>
    <w:rsid w:val="00EA502A"/>
    <w:rsid w:val="00EB27DB"/>
    <w:rsid w:val="00EC2EAF"/>
    <w:rsid w:val="00EC3B95"/>
    <w:rsid w:val="00EC7465"/>
    <w:rsid w:val="00ED0A49"/>
    <w:rsid w:val="00ED17A5"/>
    <w:rsid w:val="00ED7632"/>
    <w:rsid w:val="00EE1BCC"/>
    <w:rsid w:val="00EE2DA8"/>
    <w:rsid w:val="00EF5871"/>
    <w:rsid w:val="00F0142B"/>
    <w:rsid w:val="00F02376"/>
    <w:rsid w:val="00F13944"/>
    <w:rsid w:val="00F21FC9"/>
    <w:rsid w:val="00F23008"/>
    <w:rsid w:val="00F30181"/>
    <w:rsid w:val="00F35886"/>
    <w:rsid w:val="00F369C4"/>
    <w:rsid w:val="00F425A2"/>
    <w:rsid w:val="00F44B3C"/>
    <w:rsid w:val="00F4689C"/>
    <w:rsid w:val="00F536BE"/>
    <w:rsid w:val="00F54743"/>
    <w:rsid w:val="00F56527"/>
    <w:rsid w:val="00F56BBD"/>
    <w:rsid w:val="00F62C62"/>
    <w:rsid w:val="00F66E67"/>
    <w:rsid w:val="00F67971"/>
    <w:rsid w:val="00F82B70"/>
    <w:rsid w:val="00F86EB6"/>
    <w:rsid w:val="00F87A39"/>
    <w:rsid w:val="00F93110"/>
    <w:rsid w:val="00F94E13"/>
    <w:rsid w:val="00FA24E6"/>
    <w:rsid w:val="00FA785A"/>
    <w:rsid w:val="00FB51E7"/>
    <w:rsid w:val="00FC6FE0"/>
    <w:rsid w:val="00FC7EA1"/>
    <w:rsid w:val="00FD11C9"/>
    <w:rsid w:val="00FD4CF6"/>
    <w:rsid w:val="00FD4D80"/>
    <w:rsid w:val="00FE4F62"/>
    <w:rsid w:val="00FF3874"/>
    <w:rsid w:val="00FF44B5"/>
    <w:rsid w:val="00FF7937"/>
    <w:rsid w:val="03729D3C"/>
    <w:rsid w:val="041B6AA9"/>
    <w:rsid w:val="043BC08D"/>
    <w:rsid w:val="0BBDD0BF"/>
    <w:rsid w:val="0C32BFB9"/>
    <w:rsid w:val="0D3836AA"/>
    <w:rsid w:val="0D93128E"/>
    <w:rsid w:val="0DF891BB"/>
    <w:rsid w:val="0DFD8304"/>
    <w:rsid w:val="0F805A32"/>
    <w:rsid w:val="0F8B98D3"/>
    <w:rsid w:val="1073FB94"/>
    <w:rsid w:val="12E0B398"/>
    <w:rsid w:val="138C52AE"/>
    <w:rsid w:val="139093F4"/>
    <w:rsid w:val="15C549C2"/>
    <w:rsid w:val="190FECE2"/>
    <w:rsid w:val="1FC15A1A"/>
    <w:rsid w:val="22A660C2"/>
    <w:rsid w:val="247922EB"/>
    <w:rsid w:val="254D2A32"/>
    <w:rsid w:val="27492E9D"/>
    <w:rsid w:val="2AC1CF9F"/>
    <w:rsid w:val="2BC554B9"/>
    <w:rsid w:val="2F441882"/>
    <w:rsid w:val="2FC41F93"/>
    <w:rsid w:val="2FEFD6A5"/>
    <w:rsid w:val="3043CAA1"/>
    <w:rsid w:val="30B71DD3"/>
    <w:rsid w:val="396B01D9"/>
    <w:rsid w:val="3985D815"/>
    <w:rsid w:val="39A7C18D"/>
    <w:rsid w:val="40871C01"/>
    <w:rsid w:val="4161E24D"/>
    <w:rsid w:val="433E7CFA"/>
    <w:rsid w:val="465CF55F"/>
    <w:rsid w:val="47F8C5C0"/>
    <w:rsid w:val="4A5BC512"/>
    <w:rsid w:val="4A78DCA1"/>
    <w:rsid w:val="4FA9802D"/>
    <w:rsid w:val="52C3C27A"/>
    <w:rsid w:val="545F92DB"/>
    <w:rsid w:val="5487655E"/>
    <w:rsid w:val="55F52F04"/>
    <w:rsid w:val="5A9E7CDE"/>
    <w:rsid w:val="5BBB6959"/>
    <w:rsid w:val="5DFE21CA"/>
    <w:rsid w:val="5E861894"/>
    <w:rsid w:val="5F5209B9"/>
    <w:rsid w:val="5F877D6A"/>
    <w:rsid w:val="60EAD87A"/>
    <w:rsid w:val="65BC8430"/>
    <w:rsid w:val="67B3F11E"/>
    <w:rsid w:val="683EEEA7"/>
    <w:rsid w:val="68C94459"/>
    <w:rsid w:val="6B4B733F"/>
    <w:rsid w:val="6D548A13"/>
    <w:rsid w:val="6D7B7BE9"/>
    <w:rsid w:val="6DAE6DB8"/>
    <w:rsid w:val="6E900113"/>
    <w:rsid w:val="712A1015"/>
    <w:rsid w:val="72A91767"/>
    <w:rsid w:val="741DAF3C"/>
    <w:rsid w:val="77CAC78A"/>
    <w:rsid w:val="7A25DE32"/>
    <w:rsid w:val="7EA911DC"/>
    <w:rsid w:val="7F13C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AD45"/>
  <w15:chartTrackingRefBased/>
  <w15:docId w15:val="{9D1F8786-4867-49E9-9C1D-A3B172F3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lang w:eastAsia="en-US"/>
    </w:rPr>
  </w:style>
  <w:style w:type="paragraph" w:styleId="Heading1">
    <w:name w:val="heading 1"/>
    <w:basedOn w:val="Normal"/>
    <w:next w:val="Normal"/>
    <w:qFormat/>
    <w:pPr>
      <w:jc w:val="right"/>
      <w:outlineLvl w:val="0"/>
    </w:pPr>
    <w:rPr>
      <w:b/>
      <w:sz w:val="28"/>
    </w:rPr>
  </w:style>
  <w:style w:type="paragraph" w:styleId="Heading2">
    <w:name w:val="heading 2"/>
    <w:basedOn w:val="Normal"/>
    <w:next w:val="Normal"/>
    <w:qFormat/>
    <w:pPr>
      <w:jc w:val="right"/>
      <w:outlineLvl w:val="1"/>
    </w:pPr>
    <w:rPr>
      <w:i/>
      <w:sz w:val="24"/>
    </w:rPr>
  </w:style>
  <w:style w:type="paragraph" w:styleId="Heading3">
    <w:name w:val="heading 3"/>
    <w:basedOn w:val="Normal"/>
    <w:next w:val="Normal"/>
    <w:qFormat/>
    <w:pPr>
      <w:jc w:val="right"/>
      <w:outlineLvl w:val="2"/>
    </w:pPr>
    <w:rPr>
      <w:b/>
    </w:rPr>
  </w:style>
  <w:style w:type="paragraph" w:styleId="Heading4">
    <w:name w:val="heading 4"/>
    <w:basedOn w:val="Normal"/>
    <w:next w:val="Normal"/>
    <w:qFormat/>
    <w:pPr>
      <w:jc w:val="right"/>
      <w:outlineLvl w:val="3"/>
    </w:pPr>
    <w:rPr>
      <w:i/>
    </w:rPr>
  </w:style>
  <w:style w:type="paragraph" w:styleId="Heading5">
    <w:name w:val="heading 5"/>
    <w:basedOn w:val="Normal"/>
    <w:next w:val="Normal"/>
    <w:qFormat/>
    <w:pPr>
      <w:outlineLvl w:val="4"/>
    </w:pPr>
    <w:rPr>
      <w:b/>
      <w:sz w:val="24"/>
    </w:rPr>
  </w:style>
  <w:style w:type="paragraph" w:styleId="Heading6">
    <w:name w:val="heading 6"/>
    <w:basedOn w:val="Normal"/>
    <w:next w:val="Normal"/>
    <w:qFormat/>
    <w:pPr>
      <w:outlineLvl w:val="5"/>
    </w:pPr>
    <w:rPr>
      <w:b/>
    </w:rPr>
  </w:style>
  <w:style w:type="paragraph" w:styleId="Heading7">
    <w:name w:val="heading 7"/>
    <w:basedOn w:val="Normal"/>
    <w:next w:val="Normal"/>
    <w:qFormat/>
    <w:pPr>
      <w:outlineLvl w:val="6"/>
    </w:pPr>
    <w:rPr>
      <w:b/>
      <w:i/>
    </w:rPr>
  </w:style>
  <w:style w:type="paragraph" w:styleId="Heading8">
    <w:name w:val="heading 8"/>
    <w:basedOn w:val="Normal"/>
    <w:next w:val="Normal"/>
    <w:qFormat/>
    <w:pPr>
      <w:outlineLvl w:val="7"/>
    </w:pPr>
    <w:rPr>
      <w:b/>
      <w:sz w:val="18"/>
    </w:rPr>
  </w:style>
  <w:style w:type="paragraph" w:styleId="Heading9">
    <w:name w:val="heading 9"/>
    <w:basedOn w:val="Normal"/>
    <w:next w:val="Normal"/>
    <w:qFormat/>
    <w:pPr>
      <w:keepNext/>
      <w:spacing w:line="288" w:lineRule="atLeas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character" w:styleId="PageNumber">
    <w:name w:val="page number"/>
    <w:rPr>
      <w:rFonts w:ascii="Arial" w:hAnsi="Arial"/>
      <w:sz w:val="20"/>
    </w:rPr>
  </w:style>
  <w:style w:type="paragraph" w:styleId="Header">
    <w:name w:val="header"/>
    <w:basedOn w:val="Normal"/>
    <w:link w:val="HeaderChar"/>
    <w:uiPriority w:val="99"/>
    <w:pPr>
      <w:tabs>
        <w:tab w:val="center" w:pos="4153"/>
        <w:tab w:val="right" w:pos="8306"/>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Helvetica" w:hAnsi="Helvetica"/>
      <w:lang w:eastAsia="en-US"/>
    </w:rPr>
  </w:style>
  <w:style w:type="paragraph" w:styleId="BodyText">
    <w:name w:val="Body Text"/>
    <w:basedOn w:val="Normal"/>
  </w:style>
  <w:style w:type="paragraph" w:styleId="ListBullet">
    <w:name w:val="List Bullet"/>
    <w:basedOn w:val="Normal"/>
    <w:pPr>
      <w:ind w:left="567" w:hanging="567"/>
    </w:pPr>
  </w:style>
  <w:style w:type="paragraph" w:styleId="BodyTextIndent">
    <w:name w:val="Body Text Indent"/>
    <w:basedOn w:val="Normal"/>
    <w:rPr>
      <w:i/>
    </w:rPr>
  </w:style>
  <w:style w:type="paragraph" w:styleId="List">
    <w:name w:val="List"/>
    <w:basedOn w:val="Normal"/>
    <w:rPr>
      <w:vanish/>
    </w:rPr>
  </w:style>
  <w:style w:type="paragraph" w:styleId="NormalIndent">
    <w:name w:val="Normal Indent"/>
    <w:basedOn w:val="Normal"/>
    <w:pPr>
      <w:ind w:left="567"/>
    </w:pPr>
  </w:style>
  <w:style w:type="paragraph" w:styleId="TOC9">
    <w:name w:val="toc 9"/>
    <w:basedOn w:val="Normal"/>
    <w:next w:val="Normal"/>
    <w:semiHidden/>
    <w:pPr>
      <w:tabs>
        <w:tab w:val="right" w:leader="dot" w:pos="8505"/>
      </w:tabs>
      <w:ind w:left="1600"/>
    </w:pPr>
  </w:style>
  <w:style w:type="paragraph" w:styleId="BodyTextIndent2">
    <w:name w:val="Body Text Indent 2"/>
    <w:basedOn w:val="Normal"/>
    <w:pPr>
      <w:spacing w:line="288" w:lineRule="atLeast"/>
      <w:ind w:left="567"/>
    </w:pPr>
  </w:style>
  <w:style w:type="character" w:styleId="Hyperlink">
    <w:name w:val="Hyperlink"/>
    <w:rPr>
      <w:color w:val="0000FF"/>
      <w:u w:val="single"/>
    </w:rPr>
  </w:style>
  <w:style w:type="paragraph" w:styleId="BodyTextIndent3">
    <w:name w:val="Body Text Indent 3"/>
    <w:basedOn w:val="Normal"/>
    <w:pPr>
      <w:spacing w:line="288" w:lineRule="exact"/>
      <w:ind w:left="1134" w:hanging="567"/>
    </w:pPr>
  </w:style>
  <w:style w:type="character" w:styleId="CommentReference">
    <w:name w:val="annotation reference"/>
    <w:semiHidden/>
    <w:rsid w:val="00A96DBF"/>
    <w:rPr>
      <w:sz w:val="16"/>
      <w:szCs w:val="16"/>
    </w:rPr>
  </w:style>
  <w:style w:type="paragraph" w:styleId="CommentText">
    <w:name w:val="annotation text"/>
    <w:basedOn w:val="Normal"/>
    <w:semiHidden/>
    <w:rsid w:val="00A96DBF"/>
  </w:style>
  <w:style w:type="paragraph" w:styleId="CommentSubject">
    <w:name w:val="annotation subject"/>
    <w:basedOn w:val="CommentText"/>
    <w:next w:val="CommentText"/>
    <w:semiHidden/>
    <w:rsid w:val="00A96DBF"/>
    <w:rPr>
      <w:b/>
      <w:bCs/>
    </w:rPr>
  </w:style>
  <w:style w:type="paragraph" w:styleId="BalloonText">
    <w:name w:val="Balloon Text"/>
    <w:basedOn w:val="Normal"/>
    <w:semiHidden/>
    <w:rsid w:val="00A96DBF"/>
    <w:rPr>
      <w:rFonts w:ascii="Tahoma" w:hAnsi="Tahoma" w:cs="Tahoma"/>
      <w:sz w:val="16"/>
      <w:szCs w:val="16"/>
    </w:rPr>
  </w:style>
  <w:style w:type="table" w:styleId="TableGrid">
    <w:name w:val="Table Grid"/>
    <w:basedOn w:val="TableNormal"/>
    <w:uiPriority w:val="59"/>
    <w:rsid w:val="0080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1B5"/>
    <w:pPr>
      <w:spacing w:line="240" w:lineRule="auto"/>
      <w:ind w:left="720"/>
    </w:pPr>
    <w:rPr>
      <w:rFonts w:ascii="Lucida Sans" w:hAnsi="Lucida Sans"/>
      <w:sz w:val="24"/>
      <w:szCs w:val="24"/>
      <w:lang w:eastAsia="en-GB"/>
    </w:rPr>
  </w:style>
  <w:style w:type="paragraph" w:styleId="NormalWeb">
    <w:name w:val="Normal (Web)"/>
    <w:basedOn w:val="Normal"/>
    <w:uiPriority w:val="99"/>
    <w:unhideWhenUsed/>
    <w:rsid w:val="00430EA6"/>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uiPriority w:val="99"/>
    <w:semiHidden/>
    <w:unhideWhenUsed/>
    <w:rsid w:val="00227B2C"/>
    <w:rPr>
      <w:color w:val="605E5C"/>
      <w:shd w:val="clear" w:color="auto" w:fill="E1DFDD"/>
    </w:rPr>
  </w:style>
  <w:style w:type="character" w:styleId="FollowedHyperlink">
    <w:name w:val="FollowedHyperlink"/>
    <w:rsid w:val="004D5196"/>
    <w:rPr>
      <w:color w:val="954F72"/>
      <w:u w:val="single"/>
    </w:rPr>
  </w:style>
  <w:style w:type="paragraph" w:styleId="Revision">
    <w:name w:val="Revision"/>
    <w:hidden/>
    <w:uiPriority w:val="99"/>
    <w:semiHidden/>
    <w:rsid w:val="00B3596D"/>
    <w:rPr>
      <w:rFonts w:ascii="Arial" w:hAnsi="Arial"/>
      <w:lang w:eastAsia="en-US"/>
    </w:rPr>
  </w:style>
  <w:style w:type="character" w:customStyle="1" w:styleId="HeaderChar">
    <w:name w:val="Header Char"/>
    <w:link w:val="Header"/>
    <w:uiPriority w:val="99"/>
    <w:rsid w:val="00EA502A"/>
    <w:rPr>
      <w:rFonts w:ascii="Arial" w:hAnsi="Arial"/>
      <w:lang w:eastAsia="en-US"/>
    </w:rPr>
  </w:style>
  <w:style w:type="paragraph" w:styleId="NoSpacing">
    <w:name w:val="No Spacing"/>
    <w:uiPriority w:val="1"/>
    <w:qFormat/>
    <w:rsid w:val="007055BA"/>
    <w:rPr>
      <w:rFonts w:ascii="Arial" w:hAnsi="Arial"/>
      <w:lang w:eastAsia="en-US"/>
    </w:rPr>
  </w:style>
  <w:style w:type="character" w:customStyle="1" w:styleId="normaltextrun">
    <w:name w:val="normaltextrun"/>
    <w:basedOn w:val="DefaultParagraphFont"/>
    <w:rsid w:val="000D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31">
      <w:bodyDiv w:val="1"/>
      <w:marLeft w:val="0"/>
      <w:marRight w:val="0"/>
      <w:marTop w:val="0"/>
      <w:marBottom w:val="0"/>
      <w:divBdr>
        <w:top w:val="none" w:sz="0" w:space="0" w:color="auto"/>
        <w:left w:val="none" w:sz="0" w:space="0" w:color="auto"/>
        <w:bottom w:val="none" w:sz="0" w:space="0" w:color="auto"/>
        <w:right w:val="none" w:sz="0" w:space="0" w:color="auto"/>
      </w:divBdr>
      <w:divsChild>
        <w:div w:id="662197414">
          <w:marLeft w:val="994"/>
          <w:marRight w:val="0"/>
          <w:marTop w:val="67"/>
          <w:marBottom w:val="0"/>
          <w:divBdr>
            <w:top w:val="none" w:sz="0" w:space="0" w:color="auto"/>
            <w:left w:val="none" w:sz="0" w:space="0" w:color="auto"/>
            <w:bottom w:val="none" w:sz="0" w:space="0" w:color="auto"/>
            <w:right w:val="none" w:sz="0" w:space="0" w:color="auto"/>
          </w:divBdr>
        </w:div>
      </w:divsChild>
    </w:div>
    <w:div w:id="25910409">
      <w:bodyDiv w:val="1"/>
      <w:marLeft w:val="0"/>
      <w:marRight w:val="0"/>
      <w:marTop w:val="0"/>
      <w:marBottom w:val="0"/>
      <w:divBdr>
        <w:top w:val="none" w:sz="0" w:space="0" w:color="auto"/>
        <w:left w:val="none" w:sz="0" w:space="0" w:color="auto"/>
        <w:bottom w:val="none" w:sz="0" w:space="0" w:color="auto"/>
        <w:right w:val="none" w:sz="0" w:space="0" w:color="auto"/>
      </w:divBdr>
      <w:divsChild>
        <w:div w:id="552229380">
          <w:marLeft w:val="994"/>
          <w:marRight w:val="0"/>
          <w:marTop w:val="67"/>
          <w:marBottom w:val="0"/>
          <w:divBdr>
            <w:top w:val="none" w:sz="0" w:space="0" w:color="auto"/>
            <w:left w:val="none" w:sz="0" w:space="0" w:color="auto"/>
            <w:bottom w:val="none" w:sz="0" w:space="0" w:color="auto"/>
            <w:right w:val="none" w:sz="0" w:space="0" w:color="auto"/>
          </w:divBdr>
        </w:div>
        <w:div w:id="914819897">
          <w:marLeft w:val="994"/>
          <w:marRight w:val="0"/>
          <w:marTop w:val="67"/>
          <w:marBottom w:val="0"/>
          <w:divBdr>
            <w:top w:val="none" w:sz="0" w:space="0" w:color="auto"/>
            <w:left w:val="none" w:sz="0" w:space="0" w:color="auto"/>
            <w:bottom w:val="none" w:sz="0" w:space="0" w:color="auto"/>
            <w:right w:val="none" w:sz="0" w:space="0" w:color="auto"/>
          </w:divBdr>
        </w:div>
        <w:div w:id="1336347197">
          <w:marLeft w:val="994"/>
          <w:marRight w:val="0"/>
          <w:marTop w:val="67"/>
          <w:marBottom w:val="0"/>
          <w:divBdr>
            <w:top w:val="none" w:sz="0" w:space="0" w:color="auto"/>
            <w:left w:val="none" w:sz="0" w:space="0" w:color="auto"/>
            <w:bottom w:val="none" w:sz="0" w:space="0" w:color="auto"/>
            <w:right w:val="none" w:sz="0" w:space="0" w:color="auto"/>
          </w:divBdr>
        </w:div>
        <w:div w:id="1617062013">
          <w:marLeft w:val="994"/>
          <w:marRight w:val="0"/>
          <w:marTop w:val="67"/>
          <w:marBottom w:val="0"/>
          <w:divBdr>
            <w:top w:val="none" w:sz="0" w:space="0" w:color="auto"/>
            <w:left w:val="none" w:sz="0" w:space="0" w:color="auto"/>
            <w:bottom w:val="none" w:sz="0" w:space="0" w:color="auto"/>
            <w:right w:val="none" w:sz="0" w:space="0" w:color="auto"/>
          </w:divBdr>
        </w:div>
        <w:div w:id="1617368323">
          <w:marLeft w:val="994"/>
          <w:marRight w:val="0"/>
          <w:marTop w:val="67"/>
          <w:marBottom w:val="0"/>
          <w:divBdr>
            <w:top w:val="none" w:sz="0" w:space="0" w:color="auto"/>
            <w:left w:val="none" w:sz="0" w:space="0" w:color="auto"/>
            <w:bottom w:val="none" w:sz="0" w:space="0" w:color="auto"/>
            <w:right w:val="none" w:sz="0" w:space="0" w:color="auto"/>
          </w:divBdr>
        </w:div>
        <w:div w:id="1691834514">
          <w:marLeft w:val="994"/>
          <w:marRight w:val="0"/>
          <w:marTop w:val="67"/>
          <w:marBottom w:val="0"/>
          <w:divBdr>
            <w:top w:val="none" w:sz="0" w:space="0" w:color="auto"/>
            <w:left w:val="none" w:sz="0" w:space="0" w:color="auto"/>
            <w:bottom w:val="none" w:sz="0" w:space="0" w:color="auto"/>
            <w:right w:val="none" w:sz="0" w:space="0" w:color="auto"/>
          </w:divBdr>
        </w:div>
        <w:div w:id="1803769897">
          <w:marLeft w:val="994"/>
          <w:marRight w:val="0"/>
          <w:marTop w:val="67"/>
          <w:marBottom w:val="0"/>
          <w:divBdr>
            <w:top w:val="none" w:sz="0" w:space="0" w:color="auto"/>
            <w:left w:val="none" w:sz="0" w:space="0" w:color="auto"/>
            <w:bottom w:val="none" w:sz="0" w:space="0" w:color="auto"/>
            <w:right w:val="none" w:sz="0" w:space="0" w:color="auto"/>
          </w:divBdr>
        </w:div>
        <w:div w:id="1998653564">
          <w:marLeft w:val="994"/>
          <w:marRight w:val="0"/>
          <w:marTop w:val="67"/>
          <w:marBottom w:val="0"/>
          <w:divBdr>
            <w:top w:val="none" w:sz="0" w:space="0" w:color="auto"/>
            <w:left w:val="none" w:sz="0" w:space="0" w:color="auto"/>
            <w:bottom w:val="none" w:sz="0" w:space="0" w:color="auto"/>
            <w:right w:val="none" w:sz="0" w:space="0" w:color="auto"/>
          </w:divBdr>
        </w:div>
      </w:divsChild>
    </w:div>
    <w:div w:id="89156428">
      <w:bodyDiv w:val="1"/>
      <w:marLeft w:val="0"/>
      <w:marRight w:val="0"/>
      <w:marTop w:val="0"/>
      <w:marBottom w:val="0"/>
      <w:divBdr>
        <w:top w:val="none" w:sz="0" w:space="0" w:color="auto"/>
        <w:left w:val="none" w:sz="0" w:space="0" w:color="auto"/>
        <w:bottom w:val="none" w:sz="0" w:space="0" w:color="auto"/>
        <w:right w:val="none" w:sz="0" w:space="0" w:color="auto"/>
      </w:divBdr>
      <w:divsChild>
        <w:div w:id="1150749907">
          <w:marLeft w:val="994"/>
          <w:marRight w:val="0"/>
          <w:marTop w:val="62"/>
          <w:marBottom w:val="0"/>
          <w:divBdr>
            <w:top w:val="none" w:sz="0" w:space="0" w:color="auto"/>
            <w:left w:val="none" w:sz="0" w:space="0" w:color="auto"/>
            <w:bottom w:val="none" w:sz="0" w:space="0" w:color="auto"/>
            <w:right w:val="none" w:sz="0" w:space="0" w:color="auto"/>
          </w:divBdr>
        </w:div>
        <w:div w:id="1201891952">
          <w:marLeft w:val="994"/>
          <w:marRight w:val="0"/>
          <w:marTop w:val="62"/>
          <w:marBottom w:val="0"/>
          <w:divBdr>
            <w:top w:val="none" w:sz="0" w:space="0" w:color="auto"/>
            <w:left w:val="none" w:sz="0" w:space="0" w:color="auto"/>
            <w:bottom w:val="none" w:sz="0" w:space="0" w:color="auto"/>
            <w:right w:val="none" w:sz="0" w:space="0" w:color="auto"/>
          </w:divBdr>
        </w:div>
        <w:div w:id="1683164882">
          <w:marLeft w:val="994"/>
          <w:marRight w:val="0"/>
          <w:marTop w:val="62"/>
          <w:marBottom w:val="0"/>
          <w:divBdr>
            <w:top w:val="none" w:sz="0" w:space="0" w:color="auto"/>
            <w:left w:val="none" w:sz="0" w:space="0" w:color="auto"/>
            <w:bottom w:val="none" w:sz="0" w:space="0" w:color="auto"/>
            <w:right w:val="none" w:sz="0" w:space="0" w:color="auto"/>
          </w:divBdr>
        </w:div>
      </w:divsChild>
    </w:div>
    <w:div w:id="127283967">
      <w:bodyDiv w:val="1"/>
      <w:marLeft w:val="0"/>
      <w:marRight w:val="0"/>
      <w:marTop w:val="0"/>
      <w:marBottom w:val="0"/>
      <w:divBdr>
        <w:top w:val="none" w:sz="0" w:space="0" w:color="auto"/>
        <w:left w:val="none" w:sz="0" w:space="0" w:color="auto"/>
        <w:bottom w:val="none" w:sz="0" w:space="0" w:color="auto"/>
        <w:right w:val="none" w:sz="0" w:space="0" w:color="auto"/>
      </w:divBdr>
      <w:divsChild>
        <w:div w:id="436801634">
          <w:marLeft w:val="994"/>
          <w:marRight w:val="0"/>
          <w:marTop w:val="67"/>
          <w:marBottom w:val="0"/>
          <w:divBdr>
            <w:top w:val="none" w:sz="0" w:space="0" w:color="auto"/>
            <w:left w:val="none" w:sz="0" w:space="0" w:color="auto"/>
            <w:bottom w:val="none" w:sz="0" w:space="0" w:color="auto"/>
            <w:right w:val="none" w:sz="0" w:space="0" w:color="auto"/>
          </w:divBdr>
        </w:div>
        <w:div w:id="605894129">
          <w:marLeft w:val="994"/>
          <w:marRight w:val="0"/>
          <w:marTop w:val="67"/>
          <w:marBottom w:val="0"/>
          <w:divBdr>
            <w:top w:val="none" w:sz="0" w:space="0" w:color="auto"/>
            <w:left w:val="none" w:sz="0" w:space="0" w:color="auto"/>
            <w:bottom w:val="none" w:sz="0" w:space="0" w:color="auto"/>
            <w:right w:val="none" w:sz="0" w:space="0" w:color="auto"/>
          </w:divBdr>
        </w:div>
        <w:div w:id="612134326">
          <w:marLeft w:val="994"/>
          <w:marRight w:val="0"/>
          <w:marTop w:val="67"/>
          <w:marBottom w:val="0"/>
          <w:divBdr>
            <w:top w:val="none" w:sz="0" w:space="0" w:color="auto"/>
            <w:left w:val="none" w:sz="0" w:space="0" w:color="auto"/>
            <w:bottom w:val="none" w:sz="0" w:space="0" w:color="auto"/>
            <w:right w:val="none" w:sz="0" w:space="0" w:color="auto"/>
          </w:divBdr>
        </w:div>
        <w:div w:id="717705646">
          <w:marLeft w:val="994"/>
          <w:marRight w:val="0"/>
          <w:marTop w:val="67"/>
          <w:marBottom w:val="0"/>
          <w:divBdr>
            <w:top w:val="none" w:sz="0" w:space="0" w:color="auto"/>
            <w:left w:val="none" w:sz="0" w:space="0" w:color="auto"/>
            <w:bottom w:val="none" w:sz="0" w:space="0" w:color="auto"/>
            <w:right w:val="none" w:sz="0" w:space="0" w:color="auto"/>
          </w:divBdr>
        </w:div>
        <w:div w:id="885067137">
          <w:marLeft w:val="994"/>
          <w:marRight w:val="0"/>
          <w:marTop w:val="67"/>
          <w:marBottom w:val="0"/>
          <w:divBdr>
            <w:top w:val="none" w:sz="0" w:space="0" w:color="auto"/>
            <w:left w:val="none" w:sz="0" w:space="0" w:color="auto"/>
            <w:bottom w:val="none" w:sz="0" w:space="0" w:color="auto"/>
            <w:right w:val="none" w:sz="0" w:space="0" w:color="auto"/>
          </w:divBdr>
        </w:div>
        <w:div w:id="1068111320">
          <w:marLeft w:val="994"/>
          <w:marRight w:val="0"/>
          <w:marTop w:val="67"/>
          <w:marBottom w:val="0"/>
          <w:divBdr>
            <w:top w:val="none" w:sz="0" w:space="0" w:color="auto"/>
            <w:left w:val="none" w:sz="0" w:space="0" w:color="auto"/>
            <w:bottom w:val="none" w:sz="0" w:space="0" w:color="auto"/>
            <w:right w:val="none" w:sz="0" w:space="0" w:color="auto"/>
          </w:divBdr>
        </w:div>
        <w:div w:id="1261720517">
          <w:marLeft w:val="994"/>
          <w:marRight w:val="0"/>
          <w:marTop w:val="67"/>
          <w:marBottom w:val="0"/>
          <w:divBdr>
            <w:top w:val="none" w:sz="0" w:space="0" w:color="auto"/>
            <w:left w:val="none" w:sz="0" w:space="0" w:color="auto"/>
            <w:bottom w:val="none" w:sz="0" w:space="0" w:color="auto"/>
            <w:right w:val="none" w:sz="0" w:space="0" w:color="auto"/>
          </w:divBdr>
        </w:div>
        <w:div w:id="2024434904">
          <w:marLeft w:val="994"/>
          <w:marRight w:val="0"/>
          <w:marTop w:val="67"/>
          <w:marBottom w:val="0"/>
          <w:divBdr>
            <w:top w:val="none" w:sz="0" w:space="0" w:color="auto"/>
            <w:left w:val="none" w:sz="0" w:space="0" w:color="auto"/>
            <w:bottom w:val="none" w:sz="0" w:space="0" w:color="auto"/>
            <w:right w:val="none" w:sz="0" w:space="0" w:color="auto"/>
          </w:divBdr>
        </w:div>
      </w:divsChild>
    </w:div>
    <w:div w:id="140735563">
      <w:bodyDiv w:val="1"/>
      <w:marLeft w:val="0"/>
      <w:marRight w:val="0"/>
      <w:marTop w:val="0"/>
      <w:marBottom w:val="0"/>
      <w:divBdr>
        <w:top w:val="none" w:sz="0" w:space="0" w:color="auto"/>
        <w:left w:val="none" w:sz="0" w:space="0" w:color="auto"/>
        <w:bottom w:val="none" w:sz="0" w:space="0" w:color="auto"/>
        <w:right w:val="none" w:sz="0" w:space="0" w:color="auto"/>
      </w:divBdr>
      <w:divsChild>
        <w:div w:id="81997942">
          <w:marLeft w:val="994"/>
          <w:marRight w:val="0"/>
          <w:marTop w:val="67"/>
          <w:marBottom w:val="0"/>
          <w:divBdr>
            <w:top w:val="none" w:sz="0" w:space="0" w:color="auto"/>
            <w:left w:val="none" w:sz="0" w:space="0" w:color="auto"/>
            <w:bottom w:val="none" w:sz="0" w:space="0" w:color="auto"/>
            <w:right w:val="none" w:sz="0" w:space="0" w:color="auto"/>
          </w:divBdr>
        </w:div>
        <w:div w:id="234778472">
          <w:marLeft w:val="475"/>
          <w:marRight w:val="0"/>
          <w:marTop w:val="82"/>
          <w:marBottom w:val="0"/>
          <w:divBdr>
            <w:top w:val="none" w:sz="0" w:space="0" w:color="auto"/>
            <w:left w:val="none" w:sz="0" w:space="0" w:color="auto"/>
            <w:bottom w:val="none" w:sz="0" w:space="0" w:color="auto"/>
            <w:right w:val="none" w:sz="0" w:space="0" w:color="auto"/>
          </w:divBdr>
        </w:div>
        <w:div w:id="278074451">
          <w:marLeft w:val="994"/>
          <w:marRight w:val="0"/>
          <w:marTop w:val="67"/>
          <w:marBottom w:val="0"/>
          <w:divBdr>
            <w:top w:val="none" w:sz="0" w:space="0" w:color="auto"/>
            <w:left w:val="none" w:sz="0" w:space="0" w:color="auto"/>
            <w:bottom w:val="none" w:sz="0" w:space="0" w:color="auto"/>
            <w:right w:val="none" w:sz="0" w:space="0" w:color="auto"/>
          </w:divBdr>
        </w:div>
        <w:div w:id="505365881">
          <w:marLeft w:val="994"/>
          <w:marRight w:val="0"/>
          <w:marTop w:val="67"/>
          <w:marBottom w:val="0"/>
          <w:divBdr>
            <w:top w:val="none" w:sz="0" w:space="0" w:color="auto"/>
            <w:left w:val="none" w:sz="0" w:space="0" w:color="auto"/>
            <w:bottom w:val="none" w:sz="0" w:space="0" w:color="auto"/>
            <w:right w:val="none" w:sz="0" w:space="0" w:color="auto"/>
          </w:divBdr>
        </w:div>
        <w:div w:id="576747962">
          <w:marLeft w:val="994"/>
          <w:marRight w:val="0"/>
          <w:marTop w:val="67"/>
          <w:marBottom w:val="0"/>
          <w:divBdr>
            <w:top w:val="none" w:sz="0" w:space="0" w:color="auto"/>
            <w:left w:val="none" w:sz="0" w:space="0" w:color="auto"/>
            <w:bottom w:val="none" w:sz="0" w:space="0" w:color="auto"/>
            <w:right w:val="none" w:sz="0" w:space="0" w:color="auto"/>
          </w:divBdr>
        </w:div>
        <w:div w:id="646780622">
          <w:marLeft w:val="994"/>
          <w:marRight w:val="0"/>
          <w:marTop w:val="67"/>
          <w:marBottom w:val="0"/>
          <w:divBdr>
            <w:top w:val="none" w:sz="0" w:space="0" w:color="auto"/>
            <w:left w:val="none" w:sz="0" w:space="0" w:color="auto"/>
            <w:bottom w:val="none" w:sz="0" w:space="0" w:color="auto"/>
            <w:right w:val="none" w:sz="0" w:space="0" w:color="auto"/>
          </w:divBdr>
        </w:div>
        <w:div w:id="836843406">
          <w:marLeft w:val="994"/>
          <w:marRight w:val="0"/>
          <w:marTop w:val="67"/>
          <w:marBottom w:val="0"/>
          <w:divBdr>
            <w:top w:val="none" w:sz="0" w:space="0" w:color="auto"/>
            <w:left w:val="none" w:sz="0" w:space="0" w:color="auto"/>
            <w:bottom w:val="none" w:sz="0" w:space="0" w:color="auto"/>
            <w:right w:val="none" w:sz="0" w:space="0" w:color="auto"/>
          </w:divBdr>
        </w:div>
        <w:div w:id="1775050544">
          <w:marLeft w:val="994"/>
          <w:marRight w:val="0"/>
          <w:marTop w:val="67"/>
          <w:marBottom w:val="0"/>
          <w:divBdr>
            <w:top w:val="none" w:sz="0" w:space="0" w:color="auto"/>
            <w:left w:val="none" w:sz="0" w:space="0" w:color="auto"/>
            <w:bottom w:val="none" w:sz="0" w:space="0" w:color="auto"/>
            <w:right w:val="none" w:sz="0" w:space="0" w:color="auto"/>
          </w:divBdr>
        </w:div>
        <w:div w:id="1832941997">
          <w:marLeft w:val="994"/>
          <w:marRight w:val="0"/>
          <w:marTop w:val="67"/>
          <w:marBottom w:val="0"/>
          <w:divBdr>
            <w:top w:val="none" w:sz="0" w:space="0" w:color="auto"/>
            <w:left w:val="none" w:sz="0" w:space="0" w:color="auto"/>
            <w:bottom w:val="none" w:sz="0" w:space="0" w:color="auto"/>
            <w:right w:val="none" w:sz="0" w:space="0" w:color="auto"/>
          </w:divBdr>
        </w:div>
        <w:div w:id="2135634384">
          <w:marLeft w:val="994"/>
          <w:marRight w:val="0"/>
          <w:marTop w:val="67"/>
          <w:marBottom w:val="0"/>
          <w:divBdr>
            <w:top w:val="none" w:sz="0" w:space="0" w:color="auto"/>
            <w:left w:val="none" w:sz="0" w:space="0" w:color="auto"/>
            <w:bottom w:val="none" w:sz="0" w:space="0" w:color="auto"/>
            <w:right w:val="none" w:sz="0" w:space="0" w:color="auto"/>
          </w:divBdr>
        </w:div>
      </w:divsChild>
    </w:div>
    <w:div w:id="182746690">
      <w:bodyDiv w:val="1"/>
      <w:marLeft w:val="0"/>
      <w:marRight w:val="0"/>
      <w:marTop w:val="0"/>
      <w:marBottom w:val="0"/>
      <w:divBdr>
        <w:top w:val="none" w:sz="0" w:space="0" w:color="auto"/>
        <w:left w:val="none" w:sz="0" w:space="0" w:color="auto"/>
        <w:bottom w:val="none" w:sz="0" w:space="0" w:color="auto"/>
        <w:right w:val="none" w:sz="0" w:space="0" w:color="auto"/>
      </w:divBdr>
      <w:divsChild>
        <w:div w:id="519245618">
          <w:marLeft w:val="994"/>
          <w:marRight w:val="0"/>
          <w:marTop w:val="62"/>
          <w:marBottom w:val="0"/>
          <w:divBdr>
            <w:top w:val="none" w:sz="0" w:space="0" w:color="auto"/>
            <w:left w:val="none" w:sz="0" w:space="0" w:color="auto"/>
            <w:bottom w:val="none" w:sz="0" w:space="0" w:color="auto"/>
            <w:right w:val="none" w:sz="0" w:space="0" w:color="auto"/>
          </w:divBdr>
        </w:div>
        <w:div w:id="695354626">
          <w:marLeft w:val="994"/>
          <w:marRight w:val="0"/>
          <w:marTop w:val="62"/>
          <w:marBottom w:val="0"/>
          <w:divBdr>
            <w:top w:val="none" w:sz="0" w:space="0" w:color="auto"/>
            <w:left w:val="none" w:sz="0" w:space="0" w:color="auto"/>
            <w:bottom w:val="none" w:sz="0" w:space="0" w:color="auto"/>
            <w:right w:val="none" w:sz="0" w:space="0" w:color="auto"/>
          </w:divBdr>
        </w:div>
        <w:div w:id="927615374">
          <w:marLeft w:val="475"/>
          <w:marRight w:val="0"/>
          <w:marTop w:val="77"/>
          <w:marBottom w:val="0"/>
          <w:divBdr>
            <w:top w:val="none" w:sz="0" w:space="0" w:color="auto"/>
            <w:left w:val="none" w:sz="0" w:space="0" w:color="auto"/>
            <w:bottom w:val="none" w:sz="0" w:space="0" w:color="auto"/>
            <w:right w:val="none" w:sz="0" w:space="0" w:color="auto"/>
          </w:divBdr>
        </w:div>
        <w:div w:id="1195268088">
          <w:marLeft w:val="994"/>
          <w:marRight w:val="0"/>
          <w:marTop w:val="62"/>
          <w:marBottom w:val="0"/>
          <w:divBdr>
            <w:top w:val="none" w:sz="0" w:space="0" w:color="auto"/>
            <w:left w:val="none" w:sz="0" w:space="0" w:color="auto"/>
            <w:bottom w:val="none" w:sz="0" w:space="0" w:color="auto"/>
            <w:right w:val="none" w:sz="0" w:space="0" w:color="auto"/>
          </w:divBdr>
        </w:div>
        <w:div w:id="2127889888">
          <w:marLeft w:val="994"/>
          <w:marRight w:val="0"/>
          <w:marTop w:val="62"/>
          <w:marBottom w:val="0"/>
          <w:divBdr>
            <w:top w:val="none" w:sz="0" w:space="0" w:color="auto"/>
            <w:left w:val="none" w:sz="0" w:space="0" w:color="auto"/>
            <w:bottom w:val="none" w:sz="0" w:space="0" w:color="auto"/>
            <w:right w:val="none" w:sz="0" w:space="0" w:color="auto"/>
          </w:divBdr>
        </w:div>
      </w:divsChild>
    </w:div>
    <w:div w:id="258371435">
      <w:bodyDiv w:val="1"/>
      <w:marLeft w:val="0"/>
      <w:marRight w:val="0"/>
      <w:marTop w:val="0"/>
      <w:marBottom w:val="0"/>
      <w:divBdr>
        <w:top w:val="none" w:sz="0" w:space="0" w:color="auto"/>
        <w:left w:val="none" w:sz="0" w:space="0" w:color="auto"/>
        <w:bottom w:val="none" w:sz="0" w:space="0" w:color="auto"/>
        <w:right w:val="none" w:sz="0" w:space="0" w:color="auto"/>
      </w:divBdr>
      <w:divsChild>
        <w:div w:id="938488969">
          <w:marLeft w:val="475"/>
          <w:marRight w:val="0"/>
          <w:marTop w:val="77"/>
          <w:marBottom w:val="120"/>
          <w:divBdr>
            <w:top w:val="none" w:sz="0" w:space="0" w:color="auto"/>
            <w:left w:val="none" w:sz="0" w:space="0" w:color="auto"/>
            <w:bottom w:val="none" w:sz="0" w:space="0" w:color="auto"/>
            <w:right w:val="none" w:sz="0" w:space="0" w:color="auto"/>
          </w:divBdr>
        </w:div>
      </w:divsChild>
    </w:div>
    <w:div w:id="293951806">
      <w:bodyDiv w:val="1"/>
      <w:marLeft w:val="0"/>
      <w:marRight w:val="0"/>
      <w:marTop w:val="0"/>
      <w:marBottom w:val="0"/>
      <w:divBdr>
        <w:top w:val="none" w:sz="0" w:space="0" w:color="auto"/>
        <w:left w:val="none" w:sz="0" w:space="0" w:color="auto"/>
        <w:bottom w:val="none" w:sz="0" w:space="0" w:color="auto"/>
        <w:right w:val="none" w:sz="0" w:space="0" w:color="auto"/>
      </w:divBdr>
      <w:divsChild>
        <w:div w:id="354698432">
          <w:marLeft w:val="994"/>
          <w:marRight w:val="0"/>
          <w:marTop w:val="67"/>
          <w:marBottom w:val="0"/>
          <w:divBdr>
            <w:top w:val="none" w:sz="0" w:space="0" w:color="auto"/>
            <w:left w:val="none" w:sz="0" w:space="0" w:color="auto"/>
            <w:bottom w:val="none" w:sz="0" w:space="0" w:color="auto"/>
            <w:right w:val="none" w:sz="0" w:space="0" w:color="auto"/>
          </w:divBdr>
        </w:div>
      </w:divsChild>
    </w:div>
    <w:div w:id="332026881">
      <w:bodyDiv w:val="1"/>
      <w:marLeft w:val="0"/>
      <w:marRight w:val="0"/>
      <w:marTop w:val="0"/>
      <w:marBottom w:val="0"/>
      <w:divBdr>
        <w:top w:val="none" w:sz="0" w:space="0" w:color="auto"/>
        <w:left w:val="none" w:sz="0" w:space="0" w:color="auto"/>
        <w:bottom w:val="none" w:sz="0" w:space="0" w:color="auto"/>
        <w:right w:val="none" w:sz="0" w:space="0" w:color="auto"/>
      </w:divBdr>
      <w:divsChild>
        <w:div w:id="1944847981">
          <w:marLeft w:val="994"/>
          <w:marRight w:val="0"/>
          <w:marTop w:val="67"/>
          <w:marBottom w:val="0"/>
          <w:divBdr>
            <w:top w:val="none" w:sz="0" w:space="0" w:color="auto"/>
            <w:left w:val="none" w:sz="0" w:space="0" w:color="auto"/>
            <w:bottom w:val="none" w:sz="0" w:space="0" w:color="auto"/>
            <w:right w:val="none" w:sz="0" w:space="0" w:color="auto"/>
          </w:divBdr>
        </w:div>
      </w:divsChild>
    </w:div>
    <w:div w:id="420496012">
      <w:bodyDiv w:val="1"/>
      <w:marLeft w:val="0"/>
      <w:marRight w:val="0"/>
      <w:marTop w:val="0"/>
      <w:marBottom w:val="0"/>
      <w:divBdr>
        <w:top w:val="none" w:sz="0" w:space="0" w:color="auto"/>
        <w:left w:val="none" w:sz="0" w:space="0" w:color="auto"/>
        <w:bottom w:val="none" w:sz="0" w:space="0" w:color="auto"/>
        <w:right w:val="none" w:sz="0" w:space="0" w:color="auto"/>
      </w:divBdr>
      <w:divsChild>
        <w:div w:id="848643408">
          <w:marLeft w:val="475"/>
          <w:marRight w:val="0"/>
          <w:marTop w:val="82"/>
          <w:marBottom w:val="0"/>
          <w:divBdr>
            <w:top w:val="none" w:sz="0" w:space="0" w:color="auto"/>
            <w:left w:val="none" w:sz="0" w:space="0" w:color="auto"/>
            <w:bottom w:val="none" w:sz="0" w:space="0" w:color="auto"/>
            <w:right w:val="none" w:sz="0" w:space="0" w:color="auto"/>
          </w:divBdr>
        </w:div>
        <w:div w:id="1687639140">
          <w:marLeft w:val="475"/>
          <w:marRight w:val="0"/>
          <w:marTop w:val="82"/>
          <w:marBottom w:val="0"/>
          <w:divBdr>
            <w:top w:val="none" w:sz="0" w:space="0" w:color="auto"/>
            <w:left w:val="none" w:sz="0" w:space="0" w:color="auto"/>
            <w:bottom w:val="none" w:sz="0" w:space="0" w:color="auto"/>
            <w:right w:val="none" w:sz="0" w:space="0" w:color="auto"/>
          </w:divBdr>
        </w:div>
        <w:div w:id="1692796484">
          <w:marLeft w:val="475"/>
          <w:marRight w:val="0"/>
          <w:marTop w:val="82"/>
          <w:marBottom w:val="0"/>
          <w:divBdr>
            <w:top w:val="none" w:sz="0" w:space="0" w:color="auto"/>
            <w:left w:val="none" w:sz="0" w:space="0" w:color="auto"/>
            <w:bottom w:val="none" w:sz="0" w:space="0" w:color="auto"/>
            <w:right w:val="none" w:sz="0" w:space="0" w:color="auto"/>
          </w:divBdr>
        </w:div>
        <w:div w:id="1716588269">
          <w:marLeft w:val="475"/>
          <w:marRight w:val="0"/>
          <w:marTop w:val="82"/>
          <w:marBottom w:val="0"/>
          <w:divBdr>
            <w:top w:val="none" w:sz="0" w:space="0" w:color="auto"/>
            <w:left w:val="none" w:sz="0" w:space="0" w:color="auto"/>
            <w:bottom w:val="none" w:sz="0" w:space="0" w:color="auto"/>
            <w:right w:val="none" w:sz="0" w:space="0" w:color="auto"/>
          </w:divBdr>
        </w:div>
      </w:divsChild>
    </w:div>
    <w:div w:id="463699710">
      <w:bodyDiv w:val="1"/>
      <w:marLeft w:val="0"/>
      <w:marRight w:val="0"/>
      <w:marTop w:val="0"/>
      <w:marBottom w:val="0"/>
      <w:divBdr>
        <w:top w:val="none" w:sz="0" w:space="0" w:color="auto"/>
        <w:left w:val="none" w:sz="0" w:space="0" w:color="auto"/>
        <w:bottom w:val="none" w:sz="0" w:space="0" w:color="auto"/>
        <w:right w:val="none" w:sz="0" w:space="0" w:color="auto"/>
      </w:divBdr>
      <w:divsChild>
        <w:div w:id="739789244">
          <w:marLeft w:val="475"/>
          <w:marRight w:val="0"/>
          <w:marTop w:val="82"/>
          <w:marBottom w:val="0"/>
          <w:divBdr>
            <w:top w:val="none" w:sz="0" w:space="0" w:color="auto"/>
            <w:left w:val="none" w:sz="0" w:space="0" w:color="auto"/>
            <w:bottom w:val="none" w:sz="0" w:space="0" w:color="auto"/>
            <w:right w:val="none" w:sz="0" w:space="0" w:color="auto"/>
          </w:divBdr>
        </w:div>
        <w:div w:id="891577657">
          <w:marLeft w:val="994"/>
          <w:marRight w:val="0"/>
          <w:marTop w:val="67"/>
          <w:marBottom w:val="0"/>
          <w:divBdr>
            <w:top w:val="none" w:sz="0" w:space="0" w:color="auto"/>
            <w:left w:val="none" w:sz="0" w:space="0" w:color="auto"/>
            <w:bottom w:val="none" w:sz="0" w:space="0" w:color="auto"/>
            <w:right w:val="none" w:sz="0" w:space="0" w:color="auto"/>
          </w:divBdr>
        </w:div>
        <w:div w:id="2003048884">
          <w:marLeft w:val="994"/>
          <w:marRight w:val="0"/>
          <w:marTop w:val="67"/>
          <w:marBottom w:val="0"/>
          <w:divBdr>
            <w:top w:val="none" w:sz="0" w:space="0" w:color="auto"/>
            <w:left w:val="none" w:sz="0" w:space="0" w:color="auto"/>
            <w:bottom w:val="none" w:sz="0" w:space="0" w:color="auto"/>
            <w:right w:val="none" w:sz="0" w:space="0" w:color="auto"/>
          </w:divBdr>
        </w:div>
      </w:divsChild>
    </w:div>
    <w:div w:id="650065664">
      <w:bodyDiv w:val="1"/>
      <w:marLeft w:val="0"/>
      <w:marRight w:val="0"/>
      <w:marTop w:val="0"/>
      <w:marBottom w:val="0"/>
      <w:divBdr>
        <w:top w:val="none" w:sz="0" w:space="0" w:color="auto"/>
        <w:left w:val="none" w:sz="0" w:space="0" w:color="auto"/>
        <w:bottom w:val="none" w:sz="0" w:space="0" w:color="auto"/>
        <w:right w:val="none" w:sz="0" w:space="0" w:color="auto"/>
      </w:divBdr>
      <w:divsChild>
        <w:div w:id="509176223">
          <w:marLeft w:val="475"/>
          <w:marRight w:val="0"/>
          <w:marTop w:val="82"/>
          <w:marBottom w:val="0"/>
          <w:divBdr>
            <w:top w:val="none" w:sz="0" w:space="0" w:color="auto"/>
            <w:left w:val="none" w:sz="0" w:space="0" w:color="auto"/>
            <w:bottom w:val="none" w:sz="0" w:space="0" w:color="auto"/>
            <w:right w:val="none" w:sz="0" w:space="0" w:color="auto"/>
          </w:divBdr>
        </w:div>
        <w:div w:id="864289993">
          <w:marLeft w:val="475"/>
          <w:marRight w:val="0"/>
          <w:marTop w:val="82"/>
          <w:marBottom w:val="0"/>
          <w:divBdr>
            <w:top w:val="none" w:sz="0" w:space="0" w:color="auto"/>
            <w:left w:val="none" w:sz="0" w:space="0" w:color="auto"/>
            <w:bottom w:val="none" w:sz="0" w:space="0" w:color="auto"/>
            <w:right w:val="none" w:sz="0" w:space="0" w:color="auto"/>
          </w:divBdr>
        </w:div>
      </w:divsChild>
    </w:div>
    <w:div w:id="652872986">
      <w:bodyDiv w:val="1"/>
      <w:marLeft w:val="0"/>
      <w:marRight w:val="0"/>
      <w:marTop w:val="0"/>
      <w:marBottom w:val="0"/>
      <w:divBdr>
        <w:top w:val="none" w:sz="0" w:space="0" w:color="auto"/>
        <w:left w:val="none" w:sz="0" w:space="0" w:color="auto"/>
        <w:bottom w:val="none" w:sz="0" w:space="0" w:color="auto"/>
        <w:right w:val="none" w:sz="0" w:space="0" w:color="auto"/>
      </w:divBdr>
      <w:divsChild>
        <w:div w:id="836119775">
          <w:marLeft w:val="475"/>
          <w:marRight w:val="0"/>
          <w:marTop w:val="82"/>
          <w:marBottom w:val="0"/>
          <w:divBdr>
            <w:top w:val="none" w:sz="0" w:space="0" w:color="auto"/>
            <w:left w:val="none" w:sz="0" w:space="0" w:color="auto"/>
            <w:bottom w:val="none" w:sz="0" w:space="0" w:color="auto"/>
            <w:right w:val="none" w:sz="0" w:space="0" w:color="auto"/>
          </w:divBdr>
        </w:div>
        <w:div w:id="1144390107">
          <w:marLeft w:val="475"/>
          <w:marRight w:val="0"/>
          <w:marTop w:val="82"/>
          <w:marBottom w:val="0"/>
          <w:divBdr>
            <w:top w:val="none" w:sz="0" w:space="0" w:color="auto"/>
            <w:left w:val="none" w:sz="0" w:space="0" w:color="auto"/>
            <w:bottom w:val="none" w:sz="0" w:space="0" w:color="auto"/>
            <w:right w:val="none" w:sz="0" w:space="0" w:color="auto"/>
          </w:divBdr>
        </w:div>
        <w:div w:id="1815173422">
          <w:marLeft w:val="475"/>
          <w:marRight w:val="0"/>
          <w:marTop w:val="82"/>
          <w:marBottom w:val="0"/>
          <w:divBdr>
            <w:top w:val="none" w:sz="0" w:space="0" w:color="auto"/>
            <w:left w:val="none" w:sz="0" w:space="0" w:color="auto"/>
            <w:bottom w:val="none" w:sz="0" w:space="0" w:color="auto"/>
            <w:right w:val="none" w:sz="0" w:space="0" w:color="auto"/>
          </w:divBdr>
        </w:div>
      </w:divsChild>
    </w:div>
    <w:div w:id="718866402">
      <w:bodyDiv w:val="1"/>
      <w:marLeft w:val="0"/>
      <w:marRight w:val="0"/>
      <w:marTop w:val="0"/>
      <w:marBottom w:val="0"/>
      <w:divBdr>
        <w:top w:val="none" w:sz="0" w:space="0" w:color="auto"/>
        <w:left w:val="none" w:sz="0" w:space="0" w:color="auto"/>
        <w:bottom w:val="none" w:sz="0" w:space="0" w:color="auto"/>
        <w:right w:val="none" w:sz="0" w:space="0" w:color="auto"/>
      </w:divBdr>
      <w:divsChild>
        <w:div w:id="1824467688">
          <w:marLeft w:val="475"/>
          <w:marRight w:val="0"/>
          <w:marTop w:val="82"/>
          <w:marBottom w:val="0"/>
          <w:divBdr>
            <w:top w:val="none" w:sz="0" w:space="0" w:color="auto"/>
            <w:left w:val="none" w:sz="0" w:space="0" w:color="auto"/>
            <w:bottom w:val="none" w:sz="0" w:space="0" w:color="auto"/>
            <w:right w:val="none" w:sz="0" w:space="0" w:color="auto"/>
          </w:divBdr>
        </w:div>
      </w:divsChild>
    </w:div>
    <w:div w:id="769156052">
      <w:bodyDiv w:val="1"/>
      <w:marLeft w:val="0"/>
      <w:marRight w:val="0"/>
      <w:marTop w:val="0"/>
      <w:marBottom w:val="0"/>
      <w:divBdr>
        <w:top w:val="none" w:sz="0" w:space="0" w:color="auto"/>
        <w:left w:val="none" w:sz="0" w:space="0" w:color="auto"/>
        <w:bottom w:val="none" w:sz="0" w:space="0" w:color="auto"/>
        <w:right w:val="none" w:sz="0" w:space="0" w:color="auto"/>
      </w:divBdr>
    </w:div>
    <w:div w:id="778836169">
      <w:bodyDiv w:val="1"/>
      <w:marLeft w:val="0"/>
      <w:marRight w:val="0"/>
      <w:marTop w:val="0"/>
      <w:marBottom w:val="0"/>
      <w:divBdr>
        <w:top w:val="none" w:sz="0" w:space="0" w:color="auto"/>
        <w:left w:val="none" w:sz="0" w:space="0" w:color="auto"/>
        <w:bottom w:val="none" w:sz="0" w:space="0" w:color="auto"/>
        <w:right w:val="none" w:sz="0" w:space="0" w:color="auto"/>
      </w:divBdr>
      <w:divsChild>
        <w:div w:id="586695462">
          <w:marLeft w:val="475"/>
          <w:marRight w:val="0"/>
          <w:marTop w:val="82"/>
          <w:marBottom w:val="0"/>
          <w:divBdr>
            <w:top w:val="none" w:sz="0" w:space="0" w:color="auto"/>
            <w:left w:val="none" w:sz="0" w:space="0" w:color="auto"/>
            <w:bottom w:val="none" w:sz="0" w:space="0" w:color="auto"/>
            <w:right w:val="none" w:sz="0" w:space="0" w:color="auto"/>
          </w:divBdr>
        </w:div>
        <w:div w:id="1314606883">
          <w:marLeft w:val="475"/>
          <w:marRight w:val="0"/>
          <w:marTop w:val="82"/>
          <w:marBottom w:val="0"/>
          <w:divBdr>
            <w:top w:val="none" w:sz="0" w:space="0" w:color="auto"/>
            <w:left w:val="none" w:sz="0" w:space="0" w:color="auto"/>
            <w:bottom w:val="none" w:sz="0" w:space="0" w:color="auto"/>
            <w:right w:val="none" w:sz="0" w:space="0" w:color="auto"/>
          </w:divBdr>
        </w:div>
        <w:div w:id="2079672195">
          <w:marLeft w:val="475"/>
          <w:marRight w:val="0"/>
          <w:marTop w:val="82"/>
          <w:marBottom w:val="0"/>
          <w:divBdr>
            <w:top w:val="none" w:sz="0" w:space="0" w:color="auto"/>
            <w:left w:val="none" w:sz="0" w:space="0" w:color="auto"/>
            <w:bottom w:val="none" w:sz="0" w:space="0" w:color="auto"/>
            <w:right w:val="none" w:sz="0" w:space="0" w:color="auto"/>
          </w:divBdr>
        </w:div>
      </w:divsChild>
    </w:div>
    <w:div w:id="944388373">
      <w:bodyDiv w:val="1"/>
      <w:marLeft w:val="0"/>
      <w:marRight w:val="0"/>
      <w:marTop w:val="0"/>
      <w:marBottom w:val="0"/>
      <w:divBdr>
        <w:top w:val="none" w:sz="0" w:space="0" w:color="auto"/>
        <w:left w:val="none" w:sz="0" w:space="0" w:color="auto"/>
        <w:bottom w:val="none" w:sz="0" w:space="0" w:color="auto"/>
        <w:right w:val="none" w:sz="0" w:space="0" w:color="auto"/>
      </w:divBdr>
    </w:div>
    <w:div w:id="1156187061">
      <w:bodyDiv w:val="1"/>
      <w:marLeft w:val="0"/>
      <w:marRight w:val="0"/>
      <w:marTop w:val="0"/>
      <w:marBottom w:val="0"/>
      <w:divBdr>
        <w:top w:val="none" w:sz="0" w:space="0" w:color="auto"/>
        <w:left w:val="none" w:sz="0" w:space="0" w:color="auto"/>
        <w:bottom w:val="none" w:sz="0" w:space="0" w:color="auto"/>
        <w:right w:val="none" w:sz="0" w:space="0" w:color="auto"/>
      </w:divBdr>
      <w:divsChild>
        <w:div w:id="695426120">
          <w:marLeft w:val="475"/>
          <w:marRight w:val="0"/>
          <w:marTop w:val="82"/>
          <w:marBottom w:val="0"/>
          <w:divBdr>
            <w:top w:val="none" w:sz="0" w:space="0" w:color="auto"/>
            <w:left w:val="none" w:sz="0" w:space="0" w:color="auto"/>
            <w:bottom w:val="none" w:sz="0" w:space="0" w:color="auto"/>
            <w:right w:val="none" w:sz="0" w:space="0" w:color="auto"/>
          </w:divBdr>
        </w:div>
        <w:div w:id="839469994">
          <w:marLeft w:val="475"/>
          <w:marRight w:val="0"/>
          <w:marTop w:val="82"/>
          <w:marBottom w:val="0"/>
          <w:divBdr>
            <w:top w:val="none" w:sz="0" w:space="0" w:color="auto"/>
            <w:left w:val="none" w:sz="0" w:space="0" w:color="auto"/>
            <w:bottom w:val="none" w:sz="0" w:space="0" w:color="auto"/>
            <w:right w:val="none" w:sz="0" w:space="0" w:color="auto"/>
          </w:divBdr>
        </w:div>
        <w:div w:id="1209799998">
          <w:marLeft w:val="475"/>
          <w:marRight w:val="0"/>
          <w:marTop w:val="82"/>
          <w:marBottom w:val="0"/>
          <w:divBdr>
            <w:top w:val="none" w:sz="0" w:space="0" w:color="auto"/>
            <w:left w:val="none" w:sz="0" w:space="0" w:color="auto"/>
            <w:bottom w:val="none" w:sz="0" w:space="0" w:color="auto"/>
            <w:right w:val="none" w:sz="0" w:space="0" w:color="auto"/>
          </w:divBdr>
        </w:div>
      </w:divsChild>
    </w:div>
    <w:div w:id="1445029338">
      <w:bodyDiv w:val="1"/>
      <w:marLeft w:val="0"/>
      <w:marRight w:val="0"/>
      <w:marTop w:val="0"/>
      <w:marBottom w:val="0"/>
      <w:divBdr>
        <w:top w:val="none" w:sz="0" w:space="0" w:color="auto"/>
        <w:left w:val="none" w:sz="0" w:space="0" w:color="auto"/>
        <w:bottom w:val="none" w:sz="0" w:space="0" w:color="auto"/>
        <w:right w:val="none" w:sz="0" w:space="0" w:color="auto"/>
      </w:divBdr>
      <w:divsChild>
        <w:div w:id="77529669">
          <w:marLeft w:val="475"/>
          <w:marRight w:val="0"/>
          <w:marTop w:val="77"/>
          <w:marBottom w:val="0"/>
          <w:divBdr>
            <w:top w:val="none" w:sz="0" w:space="0" w:color="auto"/>
            <w:left w:val="none" w:sz="0" w:space="0" w:color="auto"/>
            <w:bottom w:val="none" w:sz="0" w:space="0" w:color="auto"/>
            <w:right w:val="none" w:sz="0" w:space="0" w:color="auto"/>
          </w:divBdr>
        </w:div>
        <w:div w:id="135999010">
          <w:marLeft w:val="475"/>
          <w:marRight w:val="0"/>
          <w:marTop w:val="77"/>
          <w:marBottom w:val="0"/>
          <w:divBdr>
            <w:top w:val="none" w:sz="0" w:space="0" w:color="auto"/>
            <w:left w:val="none" w:sz="0" w:space="0" w:color="auto"/>
            <w:bottom w:val="none" w:sz="0" w:space="0" w:color="auto"/>
            <w:right w:val="none" w:sz="0" w:space="0" w:color="auto"/>
          </w:divBdr>
        </w:div>
        <w:div w:id="167259160">
          <w:marLeft w:val="475"/>
          <w:marRight w:val="0"/>
          <w:marTop w:val="77"/>
          <w:marBottom w:val="0"/>
          <w:divBdr>
            <w:top w:val="none" w:sz="0" w:space="0" w:color="auto"/>
            <w:left w:val="none" w:sz="0" w:space="0" w:color="auto"/>
            <w:bottom w:val="none" w:sz="0" w:space="0" w:color="auto"/>
            <w:right w:val="none" w:sz="0" w:space="0" w:color="auto"/>
          </w:divBdr>
        </w:div>
        <w:div w:id="246110669">
          <w:marLeft w:val="994"/>
          <w:marRight w:val="0"/>
          <w:marTop w:val="62"/>
          <w:marBottom w:val="0"/>
          <w:divBdr>
            <w:top w:val="none" w:sz="0" w:space="0" w:color="auto"/>
            <w:left w:val="none" w:sz="0" w:space="0" w:color="auto"/>
            <w:bottom w:val="none" w:sz="0" w:space="0" w:color="auto"/>
            <w:right w:val="none" w:sz="0" w:space="0" w:color="auto"/>
          </w:divBdr>
        </w:div>
        <w:div w:id="344093403">
          <w:marLeft w:val="994"/>
          <w:marRight w:val="0"/>
          <w:marTop w:val="62"/>
          <w:marBottom w:val="0"/>
          <w:divBdr>
            <w:top w:val="none" w:sz="0" w:space="0" w:color="auto"/>
            <w:left w:val="none" w:sz="0" w:space="0" w:color="auto"/>
            <w:bottom w:val="none" w:sz="0" w:space="0" w:color="auto"/>
            <w:right w:val="none" w:sz="0" w:space="0" w:color="auto"/>
          </w:divBdr>
        </w:div>
        <w:div w:id="433205498">
          <w:marLeft w:val="994"/>
          <w:marRight w:val="0"/>
          <w:marTop w:val="62"/>
          <w:marBottom w:val="0"/>
          <w:divBdr>
            <w:top w:val="none" w:sz="0" w:space="0" w:color="auto"/>
            <w:left w:val="none" w:sz="0" w:space="0" w:color="auto"/>
            <w:bottom w:val="none" w:sz="0" w:space="0" w:color="auto"/>
            <w:right w:val="none" w:sz="0" w:space="0" w:color="auto"/>
          </w:divBdr>
        </w:div>
        <w:div w:id="574971134">
          <w:marLeft w:val="994"/>
          <w:marRight w:val="0"/>
          <w:marTop w:val="62"/>
          <w:marBottom w:val="0"/>
          <w:divBdr>
            <w:top w:val="none" w:sz="0" w:space="0" w:color="auto"/>
            <w:left w:val="none" w:sz="0" w:space="0" w:color="auto"/>
            <w:bottom w:val="none" w:sz="0" w:space="0" w:color="auto"/>
            <w:right w:val="none" w:sz="0" w:space="0" w:color="auto"/>
          </w:divBdr>
        </w:div>
        <w:div w:id="1342584061">
          <w:marLeft w:val="994"/>
          <w:marRight w:val="0"/>
          <w:marTop w:val="62"/>
          <w:marBottom w:val="0"/>
          <w:divBdr>
            <w:top w:val="none" w:sz="0" w:space="0" w:color="auto"/>
            <w:left w:val="none" w:sz="0" w:space="0" w:color="auto"/>
            <w:bottom w:val="none" w:sz="0" w:space="0" w:color="auto"/>
            <w:right w:val="none" w:sz="0" w:space="0" w:color="auto"/>
          </w:divBdr>
        </w:div>
      </w:divsChild>
    </w:div>
    <w:div w:id="1521434540">
      <w:bodyDiv w:val="1"/>
      <w:marLeft w:val="0"/>
      <w:marRight w:val="0"/>
      <w:marTop w:val="0"/>
      <w:marBottom w:val="0"/>
      <w:divBdr>
        <w:top w:val="none" w:sz="0" w:space="0" w:color="auto"/>
        <w:left w:val="none" w:sz="0" w:space="0" w:color="auto"/>
        <w:bottom w:val="none" w:sz="0" w:space="0" w:color="auto"/>
        <w:right w:val="none" w:sz="0" w:space="0" w:color="auto"/>
      </w:divBdr>
    </w:div>
    <w:div w:id="1577782110">
      <w:bodyDiv w:val="1"/>
      <w:marLeft w:val="0"/>
      <w:marRight w:val="0"/>
      <w:marTop w:val="0"/>
      <w:marBottom w:val="0"/>
      <w:divBdr>
        <w:top w:val="none" w:sz="0" w:space="0" w:color="auto"/>
        <w:left w:val="none" w:sz="0" w:space="0" w:color="auto"/>
        <w:bottom w:val="none" w:sz="0" w:space="0" w:color="auto"/>
        <w:right w:val="none" w:sz="0" w:space="0" w:color="auto"/>
      </w:divBdr>
      <w:divsChild>
        <w:div w:id="664407071">
          <w:marLeft w:val="475"/>
          <w:marRight w:val="0"/>
          <w:marTop w:val="82"/>
          <w:marBottom w:val="120"/>
          <w:divBdr>
            <w:top w:val="none" w:sz="0" w:space="0" w:color="auto"/>
            <w:left w:val="none" w:sz="0" w:space="0" w:color="auto"/>
            <w:bottom w:val="none" w:sz="0" w:space="0" w:color="auto"/>
            <w:right w:val="none" w:sz="0" w:space="0" w:color="auto"/>
          </w:divBdr>
        </w:div>
        <w:div w:id="1495533074">
          <w:marLeft w:val="475"/>
          <w:marRight w:val="0"/>
          <w:marTop w:val="82"/>
          <w:marBottom w:val="120"/>
          <w:divBdr>
            <w:top w:val="none" w:sz="0" w:space="0" w:color="auto"/>
            <w:left w:val="none" w:sz="0" w:space="0" w:color="auto"/>
            <w:bottom w:val="none" w:sz="0" w:space="0" w:color="auto"/>
            <w:right w:val="none" w:sz="0" w:space="0" w:color="auto"/>
          </w:divBdr>
        </w:div>
        <w:div w:id="2086607587">
          <w:marLeft w:val="475"/>
          <w:marRight w:val="0"/>
          <w:marTop w:val="82"/>
          <w:marBottom w:val="120"/>
          <w:divBdr>
            <w:top w:val="none" w:sz="0" w:space="0" w:color="auto"/>
            <w:left w:val="none" w:sz="0" w:space="0" w:color="auto"/>
            <w:bottom w:val="none" w:sz="0" w:space="0" w:color="auto"/>
            <w:right w:val="none" w:sz="0" w:space="0" w:color="auto"/>
          </w:divBdr>
        </w:div>
        <w:div w:id="2145150561">
          <w:marLeft w:val="475"/>
          <w:marRight w:val="0"/>
          <w:marTop w:val="82"/>
          <w:marBottom w:val="120"/>
          <w:divBdr>
            <w:top w:val="none" w:sz="0" w:space="0" w:color="auto"/>
            <w:left w:val="none" w:sz="0" w:space="0" w:color="auto"/>
            <w:bottom w:val="none" w:sz="0" w:space="0" w:color="auto"/>
            <w:right w:val="none" w:sz="0" w:space="0" w:color="auto"/>
          </w:divBdr>
        </w:div>
      </w:divsChild>
    </w:div>
    <w:div w:id="1664624143">
      <w:bodyDiv w:val="1"/>
      <w:marLeft w:val="0"/>
      <w:marRight w:val="0"/>
      <w:marTop w:val="0"/>
      <w:marBottom w:val="0"/>
      <w:divBdr>
        <w:top w:val="none" w:sz="0" w:space="0" w:color="auto"/>
        <w:left w:val="none" w:sz="0" w:space="0" w:color="auto"/>
        <w:bottom w:val="none" w:sz="0" w:space="0" w:color="auto"/>
        <w:right w:val="none" w:sz="0" w:space="0" w:color="auto"/>
      </w:divBdr>
    </w:div>
    <w:div w:id="1667901279">
      <w:bodyDiv w:val="1"/>
      <w:marLeft w:val="0"/>
      <w:marRight w:val="0"/>
      <w:marTop w:val="0"/>
      <w:marBottom w:val="0"/>
      <w:divBdr>
        <w:top w:val="none" w:sz="0" w:space="0" w:color="auto"/>
        <w:left w:val="none" w:sz="0" w:space="0" w:color="auto"/>
        <w:bottom w:val="none" w:sz="0" w:space="0" w:color="auto"/>
        <w:right w:val="none" w:sz="0" w:space="0" w:color="auto"/>
      </w:divBdr>
      <w:divsChild>
        <w:div w:id="192110009">
          <w:marLeft w:val="994"/>
          <w:marRight w:val="0"/>
          <w:marTop w:val="67"/>
          <w:marBottom w:val="0"/>
          <w:divBdr>
            <w:top w:val="none" w:sz="0" w:space="0" w:color="auto"/>
            <w:left w:val="none" w:sz="0" w:space="0" w:color="auto"/>
            <w:bottom w:val="none" w:sz="0" w:space="0" w:color="auto"/>
            <w:right w:val="none" w:sz="0" w:space="0" w:color="auto"/>
          </w:divBdr>
        </w:div>
        <w:div w:id="297808148">
          <w:marLeft w:val="994"/>
          <w:marRight w:val="0"/>
          <w:marTop w:val="67"/>
          <w:marBottom w:val="0"/>
          <w:divBdr>
            <w:top w:val="none" w:sz="0" w:space="0" w:color="auto"/>
            <w:left w:val="none" w:sz="0" w:space="0" w:color="auto"/>
            <w:bottom w:val="none" w:sz="0" w:space="0" w:color="auto"/>
            <w:right w:val="none" w:sz="0" w:space="0" w:color="auto"/>
          </w:divBdr>
        </w:div>
        <w:div w:id="2067407207">
          <w:marLeft w:val="475"/>
          <w:marRight w:val="0"/>
          <w:marTop w:val="82"/>
          <w:marBottom w:val="0"/>
          <w:divBdr>
            <w:top w:val="none" w:sz="0" w:space="0" w:color="auto"/>
            <w:left w:val="none" w:sz="0" w:space="0" w:color="auto"/>
            <w:bottom w:val="none" w:sz="0" w:space="0" w:color="auto"/>
            <w:right w:val="none" w:sz="0" w:space="0" w:color="auto"/>
          </w:divBdr>
        </w:div>
        <w:div w:id="2097169402">
          <w:marLeft w:val="994"/>
          <w:marRight w:val="0"/>
          <w:marTop w:val="67"/>
          <w:marBottom w:val="0"/>
          <w:divBdr>
            <w:top w:val="none" w:sz="0" w:space="0" w:color="auto"/>
            <w:left w:val="none" w:sz="0" w:space="0" w:color="auto"/>
            <w:bottom w:val="none" w:sz="0" w:space="0" w:color="auto"/>
            <w:right w:val="none" w:sz="0" w:space="0" w:color="auto"/>
          </w:divBdr>
        </w:div>
      </w:divsChild>
    </w:div>
    <w:div w:id="1732121057">
      <w:bodyDiv w:val="1"/>
      <w:marLeft w:val="0"/>
      <w:marRight w:val="0"/>
      <w:marTop w:val="0"/>
      <w:marBottom w:val="0"/>
      <w:divBdr>
        <w:top w:val="none" w:sz="0" w:space="0" w:color="auto"/>
        <w:left w:val="none" w:sz="0" w:space="0" w:color="auto"/>
        <w:bottom w:val="none" w:sz="0" w:space="0" w:color="auto"/>
        <w:right w:val="none" w:sz="0" w:space="0" w:color="auto"/>
      </w:divBdr>
      <w:divsChild>
        <w:div w:id="52704879">
          <w:marLeft w:val="475"/>
          <w:marRight w:val="0"/>
          <w:marTop w:val="82"/>
          <w:marBottom w:val="0"/>
          <w:divBdr>
            <w:top w:val="none" w:sz="0" w:space="0" w:color="auto"/>
            <w:left w:val="none" w:sz="0" w:space="0" w:color="auto"/>
            <w:bottom w:val="none" w:sz="0" w:space="0" w:color="auto"/>
            <w:right w:val="none" w:sz="0" w:space="0" w:color="auto"/>
          </w:divBdr>
        </w:div>
        <w:div w:id="942759288">
          <w:marLeft w:val="475"/>
          <w:marRight w:val="0"/>
          <w:marTop w:val="82"/>
          <w:marBottom w:val="0"/>
          <w:divBdr>
            <w:top w:val="none" w:sz="0" w:space="0" w:color="auto"/>
            <w:left w:val="none" w:sz="0" w:space="0" w:color="auto"/>
            <w:bottom w:val="none" w:sz="0" w:space="0" w:color="auto"/>
            <w:right w:val="none" w:sz="0" w:space="0" w:color="auto"/>
          </w:divBdr>
        </w:div>
        <w:div w:id="1566641985">
          <w:marLeft w:val="475"/>
          <w:marRight w:val="0"/>
          <w:marTop w:val="82"/>
          <w:marBottom w:val="0"/>
          <w:divBdr>
            <w:top w:val="none" w:sz="0" w:space="0" w:color="auto"/>
            <w:left w:val="none" w:sz="0" w:space="0" w:color="auto"/>
            <w:bottom w:val="none" w:sz="0" w:space="0" w:color="auto"/>
            <w:right w:val="none" w:sz="0" w:space="0" w:color="auto"/>
          </w:divBdr>
        </w:div>
      </w:divsChild>
    </w:div>
    <w:div w:id="1769423877">
      <w:bodyDiv w:val="1"/>
      <w:marLeft w:val="0"/>
      <w:marRight w:val="0"/>
      <w:marTop w:val="0"/>
      <w:marBottom w:val="0"/>
      <w:divBdr>
        <w:top w:val="none" w:sz="0" w:space="0" w:color="auto"/>
        <w:left w:val="none" w:sz="0" w:space="0" w:color="auto"/>
        <w:bottom w:val="none" w:sz="0" w:space="0" w:color="auto"/>
        <w:right w:val="none" w:sz="0" w:space="0" w:color="auto"/>
      </w:divBdr>
      <w:divsChild>
        <w:div w:id="122163276">
          <w:marLeft w:val="475"/>
          <w:marRight w:val="0"/>
          <w:marTop w:val="82"/>
          <w:marBottom w:val="0"/>
          <w:divBdr>
            <w:top w:val="none" w:sz="0" w:space="0" w:color="auto"/>
            <w:left w:val="none" w:sz="0" w:space="0" w:color="auto"/>
            <w:bottom w:val="none" w:sz="0" w:space="0" w:color="auto"/>
            <w:right w:val="none" w:sz="0" w:space="0" w:color="auto"/>
          </w:divBdr>
        </w:div>
        <w:div w:id="688068569">
          <w:marLeft w:val="475"/>
          <w:marRight w:val="0"/>
          <w:marTop w:val="82"/>
          <w:marBottom w:val="0"/>
          <w:divBdr>
            <w:top w:val="none" w:sz="0" w:space="0" w:color="auto"/>
            <w:left w:val="none" w:sz="0" w:space="0" w:color="auto"/>
            <w:bottom w:val="none" w:sz="0" w:space="0" w:color="auto"/>
            <w:right w:val="none" w:sz="0" w:space="0" w:color="auto"/>
          </w:divBdr>
        </w:div>
      </w:divsChild>
    </w:div>
    <w:div w:id="1871144061">
      <w:bodyDiv w:val="1"/>
      <w:marLeft w:val="0"/>
      <w:marRight w:val="0"/>
      <w:marTop w:val="0"/>
      <w:marBottom w:val="0"/>
      <w:divBdr>
        <w:top w:val="none" w:sz="0" w:space="0" w:color="auto"/>
        <w:left w:val="none" w:sz="0" w:space="0" w:color="auto"/>
        <w:bottom w:val="none" w:sz="0" w:space="0" w:color="auto"/>
        <w:right w:val="none" w:sz="0" w:space="0" w:color="auto"/>
      </w:divBdr>
      <w:divsChild>
        <w:div w:id="1129931675">
          <w:marLeft w:val="475"/>
          <w:marRight w:val="0"/>
          <w:marTop w:val="82"/>
          <w:marBottom w:val="0"/>
          <w:divBdr>
            <w:top w:val="none" w:sz="0" w:space="0" w:color="auto"/>
            <w:left w:val="none" w:sz="0" w:space="0" w:color="auto"/>
            <w:bottom w:val="none" w:sz="0" w:space="0" w:color="auto"/>
            <w:right w:val="none" w:sz="0" w:space="0" w:color="auto"/>
          </w:divBdr>
        </w:div>
        <w:div w:id="1244682479">
          <w:marLeft w:val="475"/>
          <w:marRight w:val="0"/>
          <w:marTop w:val="82"/>
          <w:marBottom w:val="0"/>
          <w:divBdr>
            <w:top w:val="none" w:sz="0" w:space="0" w:color="auto"/>
            <w:left w:val="none" w:sz="0" w:space="0" w:color="auto"/>
            <w:bottom w:val="none" w:sz="0" w:space="0" w:color="auto"/>
            <w:right w:val="none" w:sz="0" w:space="0" w:color="auto"/>
          </w:divBdr>
        </w:div>
        <w:div w:id="1911770479">
          <w:marLeft w:val="475"/>
          <w:marRight w:val="0"/>
          <w:marTop w:val="82"/>
          <w:marBottom w:val="0"/>
          <w:divBdr>
            <w:top w:val="none" w:sz="0" w:space="0" w:color="auto"/>
            <w:left w:val="none" w:sz="0" w:space="0" w:color="auto"/>
            <w:bottom w:val="none" w:sz="0" w:space="0" w:color="auto"/>
            <w:right w:val="none" w:sz="0" w:space="0" w:color="auto"/>
          </w:divBdr>
        </w:div>
      </w:divsChild>
    </w:div>
    <w:div w:id="1879079732">
      <w:bodyDiv w:val="1"/>
      <w:marLeft w:val="0"/>
      <w:marRight w:val="0"/>
      <w:marTop w:val="0"/>
      <w:marBottom w:val="0"/>
      <w:divBdr>
        <w:top w:val="none" w:sz="0" w:space="0" w:color="auto"/>
        <w:left w:val="none" w:sz="0" w:space="0" w:color="auto"/>
        <w:bottom w:val="none" w:sz="0" w:space="0" w:color="auto"/>
        <w:right w:val="none" w:sz="0" w:space="0" w:color="auto"/>
      </w:divBdr>
      <w:divsChild>
        <w:div w:id="1927686974">
          <w:marLeft w:val="475"/>
          <w:marRight w:val="0"/>
          <w:marTop w:val="82"/>
          <w:marBottom w:val="0"/>
          <w:divBdr>
            <w:top w:val="none" w:sz="0" w:space="0" w:color="auto"/>
            <w:left w:val="none" w:sz="0" w:space="0" w:color="auto"/>
            <w:bottom w:val="none" w:sz="0" w:space="0" w:color="auto"/>
            <w:right w:val="none" w:sz="0" w:space="0" w:color="auto"/>
          </w:divBdr>
        </w:div>
      </w:divsChild>
    </w:div>
    <w:div w:id="1960867521">
      <w:bodyDiv w:val="1"/>
      <w:marLeft w:val="0"/>
      <w:marRight w:val="0"/>
      <w:marTop w:val="0"/>
      <w:marBottom w:val="0"/>
      <w:divBdr>
        <w:top w:val="none" w:sz="0" w:space="0" w:color="auto"/>
        <w:left w:val="none" w:sz="0" w:space="0" w:color="auto"/>
        <w:bottom w:val="none" w:sz="0" w:space="0" w:color="auto"/>
        <w:right w:val="none" w:sz="0" w:space="0" w:color="auto"/>
      </w:divBdr>
      <w:divsChild>
        <w:div w:id="356927473">
          <w:marLeft w:val="994"/>
          <w:marRight w:val="0"/>
          <w:marTop w:val="62"/>
          <w:marBottom w:val="0"/>
          <w:divBdr>
            <w:top w:val="none" w:sz="0" w:space="0" w:color="auto"/>
            <w:left w:val="none" w:sz="0" w:space="0" w:color="auto"/>
            <w:bottom w:val="none" w:sz="0" w:space="0" w:color="auto"/>
            <w:right w:val="none" w:sz="0" w:space="0" w:color="auto"/>
          </w:divBdr>
        </w:div>
        <w:div w:id="415395527">
          <w:marLeft w:val="475"/>
          <w:marRight w:val="0"/>
          <w:marTop w:val="77"/>
          <w:marBottom w:val="0"/>
          <w:divBdr>
            <w:top w:val="none" w:sz="0" w:space="0" w:color="auto"/>
            <w:left w:val="none" w:sz="0" w:space="0" w:color="auto"/>
            <w:bottom w:val="none" w:sz="0" w:space="0" w:color="auto"/>
            <w:right w:val="none" w:sz="0" w:space="0" w:color="auto"/>
          </w:divBdr>
        </w:div>
        <w:div w:id="467748968">
          <w:marLeft w:val="994"/>
          <w:marRight w:val="0"/>
          <w:marTop w:val="62"/>
          <w:marBottom w:val="0"/>
          <w:divBdr>
            <w:top w:val="none" w:sz="0" w:space="0" w:color="auto"/>
            <w:left w:val="none" w:sz="0" w:space="0" w:color="auto"/>
            <w:bottom w:val="none" w:sz="0" w:space="0" w:color="auto"/>
            <w:right w:val="none" w:sz="0" w:space="0" w:color="auto"/>
          </w:divBdr>
        </w:div>
        <w:div w:id="750080768">
          <w:marLeft w:val="994"/>
          <w:marRight w:val="0"/>
          <w:marTop w:val="62"/>
          <w:marBottom w:val="0"/>
          <w:divBdr>
            <w:top w:val="none" w:sz="0" w:space="0" w:color="auto"/>
            <w:left w:val="none" w:sz="0" w:space="0" w:color="auto"/>
            <w:bottom w:val="none" w:sz="0" w:space="0" w:color="auto"/>
            <w:right w:val="none" w:sz="0" w:space="0" w:color="auto"/>
          </w:divBdr>
        </w:div>
        <w:div w:id="933319011">
          <w:marLeft w:val="1411"/>
          <w:marRight w:val="0"/>
          <w:marTop w:val="58"/>
          <w:marBottom w:val="0"/>
          <w:divBdr>
            <w:top w:val="none" w:sz="0" w:space="0" w:color="auto"/>
            <w:left w:val="none" w:sz="0" w:space="0" w:color="auto"/>
            <w:bottom w:val="none" w:sz="0" w:space="0" w:color="auto"/>
            <w:right w:val="none" w:sz="0" w:space="0" w:color="auto"/>
          </w:divBdr>
        </w:div>
        <w:div w:id="966204241">
          <w:marLeft w:val="1411"/>
          <w:marRight w:val="0"/>
          <w:marTop w:val="58"/>
          <w:marBottom w:val="0"/>
          <w:divBdr>
            <w:top w:val="none" w:sz="0" w:space="0" w:color="auto"/>
            <w:left w:val="none" w:sz="0" w:space="0" w:color="auto"/>
            <w:bottom w:val="none" w:sz="0" w:space="0" w:color="auto"/>
            <w:right w:val="none" w:sz="0" w:space="0" w:color="auto"/>
          </w:divBdr>
        </w:div>
        <w:div w:id="1107698614">
          <w:marLeft w:val="475"/>
          <w:marRight w:val="0"/>
          <w:marTop w:val="77"/>
          <w:marBottom w:val="0"/>
          <w:divBdr>
            <w:top w:val="none" w:sz="0" w:space="0" w:color="auto"/>
            <w:left w:val="none" w:sz="0" w:space="0" w:color="auto"/>
            <w:bottom w:val="none" w:sz="0" w:space="0" w:color="auto"/>
            <w:right w:val="none" w:sz="0" w:space="0" w:color="auto"/>
          </w:divBdr>
        </w:div>
        <w:div w:id="1383555485">
          <w:marLeft w:val="994"/>
          <w:marRight w:val="0"/>
          <w:marTop w:val="62"/>
          <w:marBottom w:val="0"/>
          <w:divBdr>
            <w:top w:val="none" w:sz="0" w:space="0" w:color="auto"/>
            <w:left w:val="none" w:sz="0" w:space="0" w:color="auto"/>
            <w:bottom w:val="none" w:sz="0" w:space="0" w:color="auto"/>
            <w:right w:val="none" w:sz="0" w:space="0" w:color="auto"/>
          </w:divBdr>
        </w:div>
        <w:div w:id="1760364286">
          <w:marLeft w:val="1411"/>
          <w:marRight w:val="0"/>
          <w:marTop w:val="58"/>
          <w:marBottom w:val="0"/>
          <w:divBdr>
            <w:top w:val="none" w:sz="0" w:space="0" w:color="auto"/>
            <w:left w:val="none" w:sz="0" w:space="0" w:color="auto"/>
            <w:bottom w:val="none" w:sz="0" w:space="0" w:color="auto"/>
            <w:right w:val="none" w:sz="0" w:space="0" w:color="auto"/>
          </w:divBdr>
        </w:div>
        <w:div w:id="1955213108">
          <w:marLeft w:val="1411"/>
          <w:marRight w:val="0"/>
          <w:marTop w:val="58"/>
          <w:marBottom w:val="0"/>
          <w:divBdr>
            <w:top w:val="none" w:sz="0" w:space="0" w:color="auto"/>
            <w:left w:val="none" w:sz="0" w:space="0" w:color="auto"/>
            <w:bottom w:val="none" w:sz="0" w:space="0" w:color="auto"/>
            <w:right w:val="none" w:sz="0" w:space="0" w:color="auto"/>
          </w:divBdr>
        </w:div>
        <w:div w:id="2030137018">
          <w:marLeft w:val="994"/>
          <w:marRight w:val="0"/>
          <w:marTop w:val="62"/>
          <w:marBottom w:val="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sChild>
        <w:div w:id="290521351">
          <w:marLeft w:val="994"/>
          <w:marRight w:val="0"/>
          <w:marTop w:val="67"/>
          <w:marBottom w:val="0"/>
          <w:divBdr>
            <w:top w:val="none" w:sz="0" w:space="0" w:color="auto"/>
            <w:left w:val="none" w:sz="0" w:space="0" w:color="auto"/>
            <w:bottom w:val="none" w:sz="0" w:space="0" w:color="auto"/>
            <w:right w:val="none" w:sz="0" w:space="0" w:color="auto"/>
          </w:divBdr>
        </w:div>
      </w:divsChild>
    </w:div>
    <w:div w:id="1999263129">
      <w:bodyDiv w:val="1"/>
      <w:marLeft w:val="0"/>
      <w:marRight w:val="0"/>
      <w:marTop w:val="0"/>
      <w:marBottom w:val="0"/>
      <w:divBdr>
        <w:top w:val="none" w:sz="0" w:space="0" w:color="auto"/>
        <w:left w:val="none" w:sz="0" w:space="0" w:color="auto"/>
        <w:bottom w:val="none" w:sz="0" w:space="0" w:color="auto"/>
        <w:right w:val="none" w:sz="0" w:space="0" w:color="auto"/>
      </w:divBdr>
      <w:divsChild>
        <w:div w:id="590353853">
          <w:marLeft w:val="994"/>
          <w:marRight w:val="0"/>
          <w:marTop w:val="62"/>
          <w:marBottom w:val="0"/>
          <w:divBdr>
            <w:top w:val="none" w:sz="0" w:space="0" w:color="auto"/>
            <w:left w:val="none" w:sz="0" w:space="0" w:color="auto"/>
            <w:bottom w:val="none" w:sz="0" w:space="0" w:color="auto"/>
            <w:right w:val="none" w:sz="0" w:space="0" w:color="auto"/>
          </w:divBdr>
        </w:div>
        <w:div w:id="1269853378">
          <w:marLeft w:val="994"/>
          <w:marRight w:val="0"/>
          <w:marTop w:val="62"/>
          <w:marBottom w:val="0"/>
          <w:divBdr>
            <w:top w:val="none" w:sz="0" w:space="0" w:color="auto"/>
            <w:left w:val="none" w:sz="0" w:space="0" w:color="auto"/>
            <w:bottom w:val="none" w:sz="0" w:space="0" w:color="auto"/>
            <w:right w:val="none" w:sz="0" w:space="0" w:color="auto"/>
          </w:divBdr>
        </w:div>
        <w:div w:id="1683586944">
          <w:marLeft w:val="994"/>
          <w:marRight w:val="0"/>
          <w:marTop w:val="62"/>
          <w:marBottom w:val="0"/>
          <w:divBdr>
            <w:top w:val="none" w:sz="0" w:space="0" w:color="auto"/>
            <w:left w:val="none" w:sz="0" w:space="0" w:color="auto"/>
            <w:bottom w:val="none" w:sz="0" w:space="0" w:color="auto"/>
            <w:right w:val="none" w:sz="0" w:space="0" w:color="auto"/>
          </w:divBdr>
        </w:div>
      </w:divsChild>
    </w:div>
    <w:div w:id="2004429233">
      <w:bodyDiv w:val="1"/>
      <w:marLeft w:val="0"/>
      <w:marRight w:val="0"/>
      <w:marTop w:val="0"/>
      <w:marBottom w:val="0"/>
      <w:divBdr>
        <w:top w:val="none" w:sz="0" w:space="0" w:color="auto"/>
        <w:left w:val="none" w:sz="0" w:space="0" w:color="auto"/>
        <w:bottom w:val="none" w:sz="0" w:space="0" w:color="auto"/>
        <w:right w:val="none" w:sz="0" w:space="0" w:color="auto"/>
      </w:divBdr>
      <w:divsChild>
        <w:div w:id="1835610222">
          <w:marLeft w:val="475"/>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about-us/qaa-strategy-2023-27.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qaa.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jects@qaa.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qa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09AB256B4A9742A117B0180658B128" ma:contentTypeVersion="8" ma:contentTypeDescription="Create a new document." ma:contentTypeScope="" ma:versionID="7bd7bb0b64edb91b89dc12a302e126c9">
  <xsd:schema xmlns:xsd="http://www.w3.org/2001/XMLSchema" xmlns:xs="http://www.w3.org/2001/XMLSchema" xmlns:p="http://schemas.microsoft.com/office/2006/metadata/properties" xmlns:ns2="0aae373f-6828-4a5f-8186-ff39768a6eb9" xmlns:ns3="15e20b0f-4b50-4d31-b766-fb527bb8aacf" targetNamespace="http://schemas.microsoft.com/office/2006/metadata/properties" ma:root="true" ma:fieldsID="3e72ca6d9eac2d5dd8400c1d45fd61c8" ns2:_="" ns3:_="">
    <xsd:import namespace="0aae373f-6828-4a5f-8186-ff39768a6eb9"/>
    <xsd:import namespace="15e20b0f-4b50-4d31-b766-fb527bb8a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73f-6828-4a5f-8186-ff39768a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0b0f-4b50-4d31-b766-fb527bb8aa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5e20b0f-4b50-4d31-b766-fb527bb8aacf">
      <UserInfo>
        <DisplayName>Caroline Blackburn</DisplayName>
        <AccountId>61</AccountId>
        <AccountType/>
      </UserInfo>
      <UserInfo>
        <DisplayName>Nathan Kington</DisplayName>
        <AccountId>2350</AccountId>
        <AccountType/>
      </UserInfo>
    </SharedWithUsers>
  </documentManagement>
</p:properties>
</file>

<file path=customXml/itemProps1.xml><?xml version="1.0" encoding="utf-8"?>
<ds:datastoreItem xmlns:ds="http://schemas.openxmlformats.org/officeDocument/2006/customXml" ds:itemID="{62595320-44D8-4264-9E60-1D1F1B6683A6}">
  <ds:schemaRefs>
    <ds:schemaRef ds:uri="http://schemas.microsoft.com/office/2006/metadata/longProperties"/>
  </ds:schemaRefs>
</ds:datastoreItem>
</file>

<file path=customXml/itemProps2.xml><?xml version="1.0" encoding="utf-8"?>
<ds:datastoreItem xmlns:ds="http://schemas.openxmlformats.org/officeDocument/2006/customXml" ds:itemID="{F933199C-8000-4647-B6C5-63A4D15C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e373f-6828-4a5f-8186-ff39768a6eb9"/>
    <ds:schemaRef ds:uri="15e20b0f-4b50-4d31-b766-fb527bb8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8E5DA-23EC-4FCD-806C-09484ECC6214}">
  <ds:schemaRefs>
    <ds:schemaRef ds:uri="http://schemas.microsoft.com/sharepoint/v3/contenttype/forms"/>
  </ds:schemaRefs>
</ds:datastoreItem>
</file>

<file path=customXml/itemProps4.xml><?xml version="1.0" encoding="utf-8"?>
<ds:datastoreItem xmlns:ds="http://schemas.openxmlformats.org/officeDocument/2006/customXml" ds:itemID="{7AD1671E-A9EA-4C04-BF9E-BD8E7B52CA4D}">
  <ds:schemaRefs>
    <ds:schemaRef ds:uri="http://schemas.microsoft.com/office/2006/metadata/properties"/>
    <ds:schemaRef ds:uri="http://schemas.microsoft.com/office/infopath/2007/PartnerControls"/>
    <ds:schemaRef ds:uri="15e20b0f-4b50-4d31-b766-fb527bb8aa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8923</Characters>
  <Application>Microsoft Office Word</Application>
  <DocSecurity>0</DocSecurity>
  <Lines>74</Lines>
  <Paragraphs>20</Paragraphs>
  <ScaleCrop>false</ScaleCrop>
  <Company>QAA</Company>
  <LinksUpToDate>false</LinksUpToDate>
  <CharactersWithSpaces>10468</CharactersWithSpaces>
  <SharedDoc>false</SharedDoc>
  <HLinks>
    <vt:vector size="24" baseType="variant">
      <vt:variant>
        <vt:i4>7667741</vt:i4>
      </vt:variant>
      <vt:variant>
        <vt:i4>9</vt:i4>
      </vt:variant>
      <vt:variant>
        <vt:i4>0</vt:i4>
      </vt:variant>
      <vt:variant>
        <vt:i4>5</vt:i4>
      </vt:variant>
      <vt:variant>
        <vt:lpwstr>mailto:projects@qaa.ac.uk</vt:lpwstr>
      </vt:variant>
      <vt:variant>
        <vt:lpwstr/>
      </vt:variant>
      <vt:variant>
        <vt:i4>7667741</vt:i4>
      </vt:variant>
      <vt:variant>
        <vt:i4>6</vt:i4>
      </vt:variant>
      <vt:variant>
        <vt:i4>0</vt:i4>
      </vt:variant>
      <vt:variant>
        <vt:i4>5</vt:i4>
      </vt:variant>
      <vt:variant>
        <vt:lpwstr>mailto:projects@qaa.ac.uk</vt:lpwstr>
      </vt:variant>
      <vt:variant>
        <vt:lpwstr/>
      </vt:variant>
      <vt:variant>
        <vt:i4>5963791</vt:i4>
      </vt:variant>
      <vt:variant>
        <vt:i4>3</vt:i4>
      </vt:variant>
      <vt:variant>
        <vt:i4>0</vt:i4>
      </vt:variant>
      <vt:variant>
        <vt:i4>5</vt:i4>
      </vt:variant>
      <vt:variant>
        <vt:lpwstr>https://www.qaa.ac.uk/docs/qaa/about-us/qaa-strategy-2023-27.pdf</vt:lpwstr>
      </vt:variant>
      <vt:variant>
        <vt:lpwstr/>
      </vt:variant>
      <vt:variant>
        <vt:i4>7667741</vt:i4>
      </vt:variant>
      <vt:variant>
        <vt:i4>0</vt:i4>
      </vt:variant>
      <vt:variant>
        <vt:i4>0</vt:i4>
      </vt:variant>
      <vt:variant>
        <vt:i4>5</vt:i4>
      </vt:variant>
      <vt:variant>
        <vt:lpwstr>mailto:projects@qaa.ac.uk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Rachel Airey</cp:lastModifiedBy>
  <cp:revision>2</cp:revision>
  <cp:lastPrinted>2013-12-18T11:07:00Z</cp:lastPrinted>
  <dcterms:created xsi:type="dcterms:W3CDTF">2023-07-10T12:25:00Z</dcterms:created>
  <dcterms:modified xsi:type="dcterms:W3CDTF">2023-07-10T12:25:00Z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2019-12-19T16:00:23Z</vt:lpwstr>
  </property>
  <property fmtid="{D5CDD505-2E9C-101B-9397-08002B2CF9AE}" pid="3" name="TypeOfSupply">
    <vt:lpwstr/>
  </property>
  <property fmtid="{D5CDD505-2E9C-101B-9397-08002B2CF9AE}" pid="4" name="ContentType">
    <vt:lpwstr>Tender</vt:lpwstr>
  </property>
  <property fmtid="{D5CDD505-2E9C-101B-9397-08002B2CF9AE}" pid="5" name="Subject">
    <vt:lpwstr/>
  </property>
  <property fmtid="{D5CDD505-2E9C-101B-9397-08002B2CF9AE}" pid="6" name="Keywords">
    <vt:lpwstr/>
  </property>
  <property fmtid="{D5CDD505-2E9C-101B-9397-08002B2CF9AE}" pid="7" name="_Author">
    <vt:lpwstr>Information Systems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0x0101004409AB256B4A9742A117B0180658B128</vt:lpwstr>
  </property>
</Properties>
</file>