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REDACTED TEXT under FOIA Section 40, Personal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Attn: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REDACTED TEXT under FOIA Section 40, Personal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6">
      <w:pPr>
        <w:spacing w:after="120" w:lineRule="auto"/>
        <w:ind w:right="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181818"/>
          <w:rtl w:val="0"/>
        </w:rPr>
        <w:t xml:space="preserve">                                    </w:t>
      </w:r>
      <w:r w:rsidDel="00000000" w:rsidR="00000000" w:rsidRPr="00000000">
        <w:rPr>
          <w:rFonts w:ascii="Arial" w:cs="Arial" w:eastAsia="Arial" w:hAnsi="Arial"/>
          <w:color w:val="181818"/>
          <w:sz w:val="21"/>
          <w:szCs w:val="21"/>
          <w:highlight w:val="white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October 2023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120" w:lineRule="auto"/>
        <w:ind w:left="5760" w:right="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Contract ref: </w:t>
      </w:r>
      <w:r w:rsidDel="00000000" w:rsidR="00000000" w:rsidRPr="00000000">
        <w:rPr>
          <w:rFonts w:ascii="Arial" w:cs="Arial" w:eastAsia="Arial" w:hAnsi="Arial"/>
          <w:color w:val="181818"/>
          <w:sz w:val="21"/>
          <w:szCs w:val="21"/>
          <w:highlight w:val="white"/>
          <w:rtl w:val="0"/>
        </w:rPr>
        <w:t xml:space="preserve">CCIT23A98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Sir/Madam,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Award of contract for the supply of Provision of Support Service for Government Resources Insight Database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behalf of the Cabinet Office (the “Contracting Authority”), I am pleased to inform you that you have been identified by the Contracting Authority as the Supplier in line with the RM1557.13 G-Cloud 13 – Lot 3 – Cloud Support Commercial Agreement parameters for Direct Award and therefore we would like to award the contract to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call-off contract shall commence 16th day of October 2023 and the Expiry Date will be 15th day of October 2024. The Buyer reserves the option to extend the call-off contract by 1 period of 12 months. The total contract value shall be £200,000.00 (Excluding VAT) including all extension options.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procurement activity was a Direct Award under Commercial Agreement RM1557.13 G-Cloud 13 - Lot 3 – Cloud Support and the Commercial Agreement Terms and Conditions shall apply. A copy of the contract is provided with this Award Letter and includes those terms and conditions.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Please sign the Call-Off Contract/Terms and Conditions and forward to the procurement lead email trail by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12 noon on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October.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copy signed on behalf of the Buyer will be returned for your records.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Should you have any queries regarding this or any other matter please do not hesitate to contact me.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center" w:leader="none" w:pos="4513"/>
          <w:tab w:val="right" w:leader="none" w:pos="9026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Yours faithfully,</w:t>
      </w:r>
    </w:p>
    <w:tbl>
      <w:tblPr>
        <w:tblStyle w:val="Table1"/>
        <w:tblW w:w="8748.0" w:type="dxa"/>
        <w:jc w:val="left"/>
        <w:tblInd w:w="108.0" w:type="dxa"/>
        <w:tblLayout w:type="fixed"/>
        <w:tblLook w:val="0000"/>
      </w:tblPr>
      <w:tblGrid>
        <w:gridCol w:w="5812"/>
        <w:gridCol w:w="2936"/>
        <w:tblGridChange w:id="0">
          <w:tblGrid>
            <w:gridCol w:w="5812"/>
            <w:gridCol w:w="2936"/>
          </w:tblGrid>
        </w:tblGridChange>
      </w:tblGrid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Signed for and on behalf of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Cabinet Office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tabs>
                <w:tab w:val="center" w:leader="none" w:pos="4153"/>
                <w:tab w:val="right" w:leader="none" w:pos="8306"/>
              </w:tabs>
              <w:spacing w:after="120" w:lineRule="auto"/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REDACTED TEXT under FOIA Section 40, Personal Information.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20" w:lineRule="auto"/>
              <w:ind w:right="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20" w:lineRule="auto"/>
              <w:ind w:right="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Signature: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REDACTED TEXT under FOIA Section 40, Personal Information.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120" w:lineRule="auto"/>
              <w:ind w:right="6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05/10/2023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OFFICIAL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Call Off Award letter v4.0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16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/10/2023</w:t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22222"/>
        <w:sz w:val="19"/>
        <w:szCs w:val="19"/>
        <w:highlight w:val="white"/>
        <w:u w:val="none"/>
        <w:vertAlign w:val="baseline"/>
        <w:rtl w:val="0"/>
      </w:rPr>
      <w:t xml:space="preserve">© Crown copyright 2023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2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1057.0" w:type="dxa"/>
      <w:jc w:val="left"/>
      <w:tblInd w:w="-1134.0" w:type="dxa"/>
      <w:tblBorders>
        <w:bottom w:color="000000" w:space="0" w:sz="4" w:val="single"/>
      </w:tblBorders>
      <w:tblLayout w:type="fixed"/>
      <w:tblLook w:val="0400"/>
    </w:tblPr>
    <w:tblGrid>
      <w:gridCol w:w="2723"/>
      <w:gridCol w:w="1813"/>
      <w:gridCol w:w="2835"/>
      <w:gridCol w:w="3487"/>
      <w:gridCol w:w="199"/>
      <w:tblGridChange w:id="0">
        <w:tblGrid>
          <w:gridCol w:w="2723"/>
          <w:gridCol w:w="1813"/>
          <w:gridCol w:w="2835"/>
          <w:gridCol w:w="3487"/>
          <w:gridCol w:w="199"/>
        </w:tblGrid>
      </w:tblGridChange>
    </w:tblGrid>
    <w:tr>
      <w:trPr>
        <w:cantSplit w:val="0"/>
        <w:trHeight w:val="268" w:hRule="atLeast"/>
        <w:tblHeader w:val="0"/>
      </w:trPr>
      <w:tc>
        <w:tcPr>
          <w:gridSpan w:val="4"/>
        </w:tcPr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OFFICIAL</w:t>
          </w:r>
        </w:p>
      </w:tc>
    </w:tr>
    <w:tr>
      <w:trPr>
        <w:cantSplit w:val="0"/>
        <w:trHeight w:val="1300" w:hRule="atLeast"/>
        <w:tblHeader w:val="0"/>
      </w:trPr>
      <w:tc>
        <w:tcPr/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b="0" l="0" r="0" t="0"/>
                <wp:wrapSquare wrapText="bothSides" distB="0" distT="0" distL="114300" distR="114300"/>
                <wp:docPr descr="Description: Description: Description: Untitled:Users:berrimann:Desktop:CCS BRAND:Logos:CCS artwork:Colour 2935:CCS_2935_SML_AW.png" id="4" name="image1.png"/>
                <a:graphic>
                  <a:graphicData uri="http://schemas.openxmlformats.org/drawingml/2006/picture">
                    <pic:pic>
                      <pic:nvPicPr>
                        <pic:cNvPr descr="Description: Description: Description: Untitled:Users:berrimann:Desktop:CCS BRAND:Logos:CCS artwork:Colour 2935:CCS_2935_SML_AW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Floor, The Capital,</w:t>
          </w:r>
        </w:p>
        <w:p w:rsidR="00000000" w:rsidDel="00000000" w:rsidP="00000000" w:rsidRDefault="00000000" w:rsidRPr="00000000" w14:paraId="00000031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Old Hall Street, Liverpool.</w:t>
          </w:r>
        </w:p>
        <w:p w:rsidR="00000000" w:rsidDel="00000000" w:rsidP="00000000" w:rsidRDefault="00000000" w:rsidRPr="00000000" w14:paraId="00000032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L3 9PP</w:t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Tel:  0345 010 3503</w:t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  <w:tab w:val="left" w:leader="none" w:pos="3091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Email:  info@crowncommercial.gov.uk</w:t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spacing w:line="24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none"/>
                <w:rtl w:val="0"/>
              </w:rPr>
              <w:t xml:space="preserve">www.gov.uk/ccs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 w:val="1"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880B11"/>
    <w:pPr>
      <w:ind w:left="720"/>
      <w:contextualSpacing w:val="1"/>
    </w:pPr>
  </w:style>
  <w:style w:type="paragraph" w:styleId="BasicParagraph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D0B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D0B6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D0B6C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D0B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D0B6C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82A0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v.uk/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qsmlKCuRZz/y6LxZ6sWgmFdiYA==">CgMxLjAyCmlkLjMwajB6bGwyCWlkLmdqZGd4czIJaC4xZm9iOXRlOABqRgo1c3VnZ2VzdElkSW1wb3J0N2RmZjVkMjUtODM3Mi00NWMxLWFiOGQtNDY3ZTE2NjRjNDhjXzISDU5hb21pIFJvYmJpbnNqSQo1c3VnZ2VzdElkSW1wb3J0N2RmZjVkMjUtODM3Mi00NWMxLWFiOGQtNDY3ZTE2NjRjNDhjXzESEENocmlzdG9waGVyIExvd2VyITFhM3VjWlYzNUpEVlJNSm1TTUtqZnhRQU9XYzRHaTZO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2023-10-06T10:10:00Z</dcterms:created>
  <dc:creator>James Bergin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