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A3F12" w14:textId="77777777" w:rsidR="00524533" w:rsidRPr="00310D47" w:rsidRDefault="00524533" w:rsidP="00524533">
      <w:pPr>
        <w:pStyle w:val="ScheduleTitle"/>
        <w:numPr>
          <w:ilvl w:val="0"/>
          <w:numId w:val="0"/>
        </w:numPr>
        <w:ind w:left="1872" w:firstLine="288"/>
        <w:jc w:val="left"/>
        <w:rPr>
          <w:rStyle w:val="ClauseTitle"/>
          <w:b/>
          <w:u w:val="none"/>
        </w:rPr>
      </w:pPr>
      <w:bookmarkStart w:id="0" w:name="_GoBack"/>
      <w:bookmarkEnd w:id="0"/>
      <w:r w:rsidRPr="00310D47">
        <w:rPr>
          <w:rStyle w:val="ClauseTitle"/>
          <w:b/>
          <w:u w:val="none"/>
        </w:rPr>
        <w:t xml:space="preserve">            G-CLOUD SERVICES CALL-OFF TERMS</w:t>
      </w:r>
    </w:p>
    <w:p w14:paraId="58626FFA" w14:textId="77777777" w:rsidR="00292DBB" w:rsidRPr="00292DBB" w:rsidRDefault="00292DBB" w:rsidP="00524533">
      <w:pPr>
        <w:pStyle w:val="ScheduleTitle"/>
        <w:numPr>
          <w:ilvl w:val="0"/>
          <w:numId w:val="0"/>
        </w:numPr>
      </w:pPr>
      <w:r w:rsidRPr="00292DBB">
        <w:rPr>
          <w:szCs w:val="24"/>
        </w:rPr>
        <w:t>THE SECRETARY OF STATE FOR EDUCATION</w:t>
      </w:r>
      <w:r w:rsidRPr="00292DBB">
        <w:t xml:space="preserve"> </w:t>
      </w:r>
    </w:p>
    <w:p w14:paraId="536EACE0" w14:textId="77777777" w:rsidR="00524533" w:rsidRDefault="00524533" w:rsidP="00524533">
      <w:pPr>
        <w:pStyle w:val="ScheduleTitle"/>
        <w:numPr>
          <w:ilvl w:val="0"/>
          <w:numId w:val="0"/>
        </w:numPr>
      </w:pPr>
      <w:r>
        <w:t>- and -</w:t>
      </w:r>
    </w:p>
    <w:p w14:paraId="57EAEC28" w14:textId="77777777" w:rsidR="00524533" w:rsidRPr="00AE1254" w:rsidRDefault="00524533" w:rsidP="00524533">
      <w:pPr>
        <w:pStyle w:val="ScheduleTitle"/>
        <w:numPr>
          <w:ilvl w:val="0"/>
          <w:numId w:val="0"/>
        </w:numPr>
        <w:rPr>
          <w:rStyle w:val="InfillNote"/>
        </w:rPr>
      </w:pPr>
      <w:r w:rsidRPr="00924D70">
        <w:rPr>
          <w:rStyle w:val="InfillNote"/>
        </w:rPr>
        <w:t>EGRESS SOFTWARE TECHNOLOGIES LTD</w:t>
      </w:r>
    </w:p>
    <w:p w14:paraId="6A72B21D" w14:textId="77777777" w:rsidR="00524533" w:rsidRDefault="00524533" w:rsidP="00524533">
      <w:pPr>
        <w:pStyle w:val="ScheduleTitle"/>
        <w:numPr>
          <w:ilvl w:val="0"/>
          <w:numId w:val="0"/>
        </w:numPr>
      </w:pPr>
      <w:r>
        <w:t>relating to</w:t>
      </w:r>
    </w:p>
    <w:p w14:paraId="4D27FED7" w14:textId="77777777" w:rsidR="00524533" w:rsidRDefault="00524533" w:rsidP="00524533">
      <w:pPr>
        <w:pStyle w:val="ScheduleTitle"/>
        <w:numPr>
          <w:ilvl w:val="0"/>
          <w:numId w:val="0"/>
        </w:numPr>
      </w:pPr>
      <w:r>
        <w:t>the provision of G-Cloud Services.</w:t>
      </w:r>
    </w:p>
    <w:p w14:paraId="1268650F" w14:textId="77777777" w:rsidR="0007614D" w:rsidRDefault="0007614D" w:rsidP="00524533">
      <w:pPr>
        <w:jc w:val="center"/>
        <w:rPr>
          <w:rStyle w:val="GuidanceNote"/>
          <w:b/>
        </w:rPr>
      </w:pPr>
    </w:p>
    <w:p w14:paraId="49F9B9F4" w14:textId="77777777" w:rsidR="00524533" w:rsidRPr="00A9527C" w:rsidRDefault="00524533" w:rsidP="0007614D">
      <w:pPr>
        <w:jc w:val="both"/>
        <w:rPr>
          <w:rStyle w:val="GuidanceNote"/>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36FA4" w:rsidRPr="00636FA4" w14:paraId="6B6199E8" w14:textId="77777777" w:rsidTr="00636FA4">
        <w:trPr>
          <w:trHeight w:val="217"/>
        </w:trPr>
        <w:tc>
          <w:tcPr>
            <w:tcW w:w="694" w:type="dxa"/>
            <w:shd w:val="clear" w:color="auto" w:fill="E6E6E6"/>
          </w:tcPr>
          <w:p w14:paraId="0C5FA6C0" w14:textId="77777777" w:rsidR="00636FA4" w:rsidRPr="00636FA4" w:rsidRDefault="00636FA4" w:rsidP="00636FA4">
            <w:pPr>
              <w:rPr>
                <w:b/>
              </w:rPr>
            </w:pPr>
            <w:r w:rsidRPr="00636FA4">
              <w:rPr>
                <w:b/>
              </w:rPr>
              <w:t>Date</w:t>
            </w:r>
          </w:p>
        </w:tc>
        <w:tc>
          <w:tcPr>
            <w:tcW w:w="3442" w:type="dxa"/>
          </w:tcPr>
          <w:p w14:paraId="4C8CD6CF" w14:textId="09A4DFB2" w:rsidR="00636FA4" w:rsidRPr="00216F3D" w:rsidRDefault="00216F3D" w:rsidP="00924D70">
            <w:r w:rsidRPr="00216F3D">
              <w:t>[</w:t>
            </w:r>
            <w:r w:rsidR="006E37B5">
              <w:t>28</w:t>
            </w:r>
            <w:r w:rsidR="002E2F09">
              <w:t>/04/2015</w:t>
            </w:r>
            <w:r w:rsidR="00636FA4" w:rsidRPr="00216F3D">
              <w:t>]</w:t>
            </w:r>
          </w:p>
        </w:tc>
        <w:tc>
          <w:tcPr>
            <w:tcW w:w="1651" w:type="dxa"/>
            <w:shd w:val="clear" w:color="auto" w:fill="E6E6E6"/>
          </w:tcPr>
          <w:p w14:paraId="5219B2D7" w14:textId="77777777" w:rsidR="00636FA4" w:rsidRPr="00636FA4" w:rsidRDefault="00636FA4" w:rsidP="00636FA4">
            <w:pPr>
              <w:rPr>
                <w:b/>
              </w:rPr>
            </w:pPr>
            <w:r w:rsidRPr="00636FA4">
              <w:rPr>
                <w:b/>
              </w:rPr>
              <w:t>Order Reference</w:t>
            </w:r>
          </w:p>
        </w:tc>
        <w:tc>
          <w:tcPr>
            <w:tcW w:w="4703" w:type="dxa"/>
          </w:tcPr>
          <w:p w14:paraId="3EEED4AC" w14:textId="43DAF93C" w:rsidR="00636FA4" w:rsidRPr="00636FA4" w:rsidRDefault="00216F3D" w:rsidP="00924D70">
            <w:pPr>
              <w:rPr>
                <w:b/>
              </w:rPr>
            </w:pPr>
            <w:r w:rsidRPr="00216F3D">
              <w:t>[</w:t>
            </w:r>
            <w:r w:rsidR="002E2F09">
              <w:t>ICT2015/012</w:t>
            </w:r>
            <w:r w:rsidRPr="00216F3D">
              <w:t>]</w:t>
            </w:r>
            <w:r w:rsidR="00636FA4" w:rsidRPr="00636FA4">
              <w:rPr>
                <w:b/>
              </w:rPr>
              <w:br/>
            </w:r>
          </w:p>
        </w:tc>
      </w:tr>
    </w:tbl>
    <w:p w14:paraId="1A5A47CE" w14:textId="77777777" w:rsidR="00636FA4" w:rsidRDefault="00636FA4" w:rsidP="00636FA4">
      <w:pPr>
        <w:rPr>
          <w:b/>
        </w:rPr>
      </w:pPr>
    </w:p>
    <w:p w14:paraId="14815A51" w14:textId="77777777"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729E060D"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1729CE8"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64FA550F" w14:textId="77777777" w:rsidR="00636FA4" w:rsidRPr="005D1CFA" w:rsidRDefault="00D473A4" w:rsidP="006B6797">
            <w:pPr>
              <w:rPr>
                <w:szCs w:val="20"/>
              </w:rPr>
            </w:pPr>
            <w:r w:rsidRPr="009C4DE5">
              <w:rPr>
                <w:szCs w:val="20"/>
              </w:rPr>
              <w:t>The Secretary of State for Education</w:t>
            </w:r>
            <w:r w:rsidR="00636FA4" w:rsidRPr="005D1CFA">
              <w:rPr>
                <w:szCs w:val="20"/>
              </w:rPr>
              <w:tab/>
              <w:t>“</w:t>
            </w:r>
            <w:r w:rsidR="00636FA4" w:rsidRPr="009C4DE5">
              <w:rPr>
                <w:rStyle w:val="DefinedTerm"/>
                <w:b w:val="0"/>
                <w:szCs w:val="20"/>
              </w:rPr>
              <w:t>Customer</w:t>
            </w:r>
            <w:r w:rsidR="00636FA4" w:rsidRPr="005D1CFA">
              <w:rPr>
                <w:szCs w:val="20"/>
              </w:rPr>
              <w:t>”</w:t>
            </w:r>
          </w:p>
        </w:tc>
      </w:tr>
      <w:tr w:rsidR="00636FA4" w:rsidRPr="00636FA4" w14:paraId="202BE9F0"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35B0640"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460BA3E2" w14:textId="6AA4FC7D" w:rsidR="00D55205" w:rsidRPr="009C4DE5" w:rsidRDefault="00D55205" w:rsidP="00636FA4">
            <w:pPr>
              <w:rPr>
                <w:szCs w:val="20"/>
              </w:rPr>
            </w:pPr>
            <w:r w:rsidRPr="009C4DE5">
              <w:rPr>
                <w:szCs w:val="20"/>
              </w:rPr>
              <w:t>Sanctuary Buildings, Great Smith Street, London, SW1P3BT</w:t>
            </w:r>
          </w:p>
          <w:p w14:paraId="479AFEC0" w14:textId="77777777" w:rsidR="00636FA4" w:rsidRPr="00636FA4" w:rsidRDefault="00636FA4" w:rsidP="00636FA4"/>
        </w:tc>
      </w:tr>
      <w:tr w:rsidR="00636FA4" w:rsidRPr="00636FA4" w14:paraId="52E8A0D0"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FBA5C07"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2C1EC447" w14:textId="2A207311" w:rsidR="006C2277" w:rsidRDefault="006C2277" w:rsidP="00D473A4">
            <w:pPr>
              <w:spacing w:after="0" w:line="240" w:lineRule="auto"/>
              <w:rPr>
                <w:rFonts w:eastAsia="Times New Roman" w:cs="Arial"/>
                <w:bCs/>
                <w:color w:val="000000"/>
                <w:szCs w:val="20"/>
                <w:lang w:eastAsia="en-GB"/>
              </w:rPr>
            </w:pPr>
          </w:p>
          <w:p w14:paraId="335CACB0" w14:textId="77777777" w:rsidR="006C2277" w:rsidRPr="00E34578" w:rsidRDefault="006C2277" w:rsidP="00D473A4">
            <w:pPr>
              <w:spacing w:after="0" w:line="240" w:lineRule="auto"/>
              <w:rPr>
                <w:rFonts w:eastAsia="Times New Roman" w:cs="Arial"/>
                <w:b/>
                <w:bCs/>
                <w:color w:val="000000"/>
                <w:szCs w:val="20"/>
                <w:u w:val="single"/>
                <w:lang w:eastAsia="en-GB"/>
              </w:rPr>
            </w:pPr>
            <w:r w:rsidRPr="00E34578">
              <w:rPr>
                <w:rFonts w:eastAsia="Times New Roman" w:cs="Arial"/>
                <w:b/>
                <w:bCs/>
                <w:color w:val="000000"/>
                <w:szCs w:val="20"/>
                <w:u w:val="single"/>
                <w:lang w:eastAsia="en-GB"/>
              </w:rPr>
              <w:t>For Electronic invoices</w:t>
            </w:r>
          </w:p>
          <w:p w14:paraId="0559AE10" w14:textId="77777777" w:rsidR="006C2277" w:rsidRDefault="006C2277" w:rsidP="00D473A4">
            <w:pPr>
              <w:spacing w:after="0" w:line="240" w:lineRule="auto"/>
              <w:rPr>
                <w:rFonts w:eastAsia="Times New Roman" w:cs="Arial"/>
                <w:bCs/>
                <w:color w:val="000000"/>
                <w:szCs w:val="20"/>
                <w:lang w:eastAsia="en-GB"/>
              </w:rPr>
            </w:pPr>
          </w:p>
          <w:p w14:paraId="517BD1AE" w14:textId="77777777" w:rsidR="00924D70" w:rsidRDefault="004535D5" w:rsidP="00856E75">
            <w:pPr>
              <w:spacing w:before="45"/>
              <w:rPr>
                <w:color w:val="00B050"/>
              </w:rPr>
            </w:pPr>
            <w:hyperlink r:id="rId13" w:history="1">
              <w:r w:rsidR="00924D70" w:rsidRPr="00924D70">
                <w:rPr>
                  <w:rStyle w:val="Hyperlink"/>
                  <w:highlight w:val="green"/>
                </w:rPr>
                <w:t>Redacted</w:t>
              </w:r>
            </w:hyperlink>
          </w:p>
          <w:p w14:paraId="34EC1739" w14:textId="79AF3471" w:rsidR="00856E75" w:rsidRPr="00E34578" w:rsidRDefault="00856E75" w:rsidP="00856E75">
            <w:pPr>
              <w:spacing w:before="45"/>
              <w:rPr>
                <w:rFonts w:eastAsia="Times New Roman" w:cs="Arial"/>
                <w:b/>
                <w:bCs/>
                <w:color w:val="000000"/>
                <w:szCs w:val="20"/>
                <w:u w:val="single"/>
                <w:lang w:eastAsia="en-GB"/>
              </w:rPr>
            </w:pPr>
            <w:r w:rsidRPr="00E34578">
              <w:rPr>
                <w:rFonts w:eastAsia="Times New Roman" w:cs="Arial"/>
                <w:b/>
                <w:bCs/>
                <w:color w:val="000000"/>
                <w:szCs w:val="20"/>
                <w:u w:val="single"/>
                <w:lang w:eastAsia="en-GB"/>
              </w:rPr>
              <w:t>For paper invoices</w:t>
            </w:r>
          </w:p>
          <w:p w14:paraId="34294F30" w14:textId="77777777" w:rsidR="00636FA4" w:rsidRDefault="00924D70" w:rsidP="00924D70">
            <w:pPr>
              <w:spacing w:after="0" w:line="240" w:lineRule="auto"/>
              <w:rPr>
                <w:rFonts w:eastAsia="Times New Roman" w:cs="Arial"/>
                <w:bCs/>
                <w:color w:val="000000"/>
                <w:szCs w:val="20"/>
                <w:highlight w:val="green"/>
                <w:lang w:eastAsia="en-GB"/>
              </w:rPr>
            </w:pPr>
            <w:r>
              <w:rPr>
                <w:rFonts w:eastAsia="Times New Roman" w:cs="Arial"/>
                <w:bCs/>
                <w:color w:val="000000"/>
                <w:szCs w:val="20"/>
                <w:highlight w:val="green"/>
                <w:lang w:eastAsia="en-GB"/>
              </w:rPr>
              <w:t>Redacted</w:t>
            </w:r>
          </w:p>
          <w:p w14:paraId="0570C956" w14:textId="1EB8D753" w:rsidR="00924D70" w:rsidRPr="00636FA4" w:rsidRDefault="00924D70" w:rsidP="00924D70">
            <w:pPr>
              <w:spacing w:after="0" w:line="240" w:lineRule="auto"/>
            </w:pPr>
          </w:p>
        </w:tc>
      </w:tr>
      <w:tr w:rsidR="00636FA4" w:rsidRPr="00636FA4" w14:paraId="333CAA46"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16E2AB9" w14:textId="5C775249"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3A69C8E9" w14:textId="391CD03A" w:rsidR="00636FA4" w:rsidRPr="005D1CFA" w:rsidRDefault="00636FA4" w:rsidP="00636FA4">
            <w:pPr>
              <w:rPr>
                <w:szCs w:val="20"/>
              </w:rPr>
            </w:pPr>
            <w:r w:rsidRPr="00975676">
              <w:rPr>
                <w:szCs w:val="20"/>
              </w:rPr>
              <w:t xml:space="preserve">Name:  </w:t>
            </w:r>
            <w:r w:rsidRPr="00975676">
              <w:rPr>
                <w:szCs w:val="20"/>
              </w:rPr>
              <w:tab/>
            </w:r>
            <w:r w:rsidR="00924D70">
              <w:rPr>
                <w:szCs w:val="20"/>
                <w:highlight w:val="green"/>
              </w:rPr>
              <w:t>Redacted</w:t>
            </w:r>
          </w:p>
          <w:p w14:paraId="7B2AC7B7" w14:textId="035448C7" w:rsidR="00636FA4" w:rsidRPr="00636FA4" w:rsidRDefault="00636FA4" w:rsidP="00924D70">
            <w:r w:rsidRPr="005D1CFA">
              <w:rPr>
                <w:szCs w:val="20"/>
              </w:rPr>
              <w:t xml:space="preserve">Address: </w:t>
            </w:r>
            <w:r w:rsidR="006B6797" w:rsidRPr="009C4DE5">
              <w:rPr>
                <w:rFonts w:ascii="Tahoma" w:hAnsi="Tahoma" w:cs="Tahoma"/>
                <w:color w:val="444A4F"/>
                <w:szCs w:val="20"/>
              </w:rPr>
              <w:br/>
            </w:r>
            <w:r w:rsidR="00924D70">
              <w:rPr>
                <w:rFonts w:cs="Arial"/>
                <w:szCs w:val="20"/>
                <w:highlight w:val="green"/>
              </w:rPr>
              <w:t>Redacted</w:t>
            </w:r>
          </w:p>
        </w:tc>
      </w:tr>
    </w:tbl>
    <w:p w14:paraId="395CFD65" w14:textId="77777777" w:rsidR="00636FA4" w:rsidRPr="00636FA4" w:rsidRDefault="00636FA4" w:rsidP="00636FA4"/>
    <w:p w14:paraId="3F71EDD9" w14:textId="77777777"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2D273666" w14:textId="77777777" w:rsidTr="00310D47">
        <w:trPr>
          <w:trHeight w:val="715"/>
        </w:trPr>
        <w:tc>
          <w:tcPr>
            <w:tcW w:w="2127" w:type="dxa"/>
            <w:tcBorders>
              <w:top w:val="single" w:sz="4" w:space="0" w:color="auto"/>
              <w:left w:val="single" w:sz="4" w:space="0" w:color="auto"/>
              <w:bottom w:val="single" w:sz="4" w:space="0" w:color="auto"/>
              <w:right w:val="single" w:sz="4" w:space="0" w:color="auto"/>
            </w:tcBorders>
            <w:shd w:val="clear" w:color="auto" w:fill="E6E6E6"/>
          </w:tcPr>
          <w:p w14:paraId="10BE75BA"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75B71684" w14:textId="77777777" w:rsidR="00636FA4" w:rsidRDefault="00990DCB" w:rsidP="00990DCB">
            <w:r>
              <w:t>Egress Software Technologies Ltd</w:t>
            </w:r>
            <w:r w:rsidR="00636FA4">
              <w:rPr>
                <w:b/>
              </w:rPr>
              <w:tab/>
            </w:r>
            <w:r w:rsidR="00636FA4" w:rsidRPr="00636FA4">
              <w:t xml:space="preserve"> “</w:t>
            </w:r>
            <w:r w:rsidR="00636FA4" w:rsidRPr="00636FA4">
              <w:rPr>
                <w:rStyle w:val="DefinedTerm"/>
              </w:rPr>
              <w:t>Supplier</w:t>
            </w:r>
            <w:r w:rsidR="00636FA4" w:rsidRPr="00636FA4">
              <w:t>”</w:t>
            </w:r>
          </w:p>
          <w:p w14:paraId="0BE7BDC4" w14:textId="77777777" w:rsidR="00990DCB" w:rsidRDefault="00990DCB" w:rsidP="00990DCB">
            <w:r w:rsidRPr="00990DCB">
              <w:t>(company number 6393598)</w:t>
            </w:r>
          </w:p>
          <w:p w14:paraId="5467CCC3" w14:textId="77777777" w:rsidR="00990DCB" w:rsidRPr="00636FA4" w:rsidRDefault="00990DCB" w:rsidP="00990DCB"/>
        </w:tc>
      </w:tr>
      <w:tr w:rsidR="00636FA4" w:rsidRPr="00636FA4" w14:paraId="498759E2"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45EAD90"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4F35443B" w14:textId="77777777" w:rsidR="00636FA4" w:rsidRPr="00636FA4" w:rsidRDefault="00990DCB" w:rsidP="00524533">
            <w:r w:rsidRPr="0003256C">
              <w:rPr>
                <w:rFonts w:cs="Arial"/>
              </w:rPr>
              <w:t>Unit 16, Quadrant Business Centre, 135 Salusbury Road, London NW6 6RJ</w:t>
            </w:r>
          </w:p>
        </w:tc>
      </w:tr>
      <w:tr w:rsidR="00636FA4" w:rsidRPr="00636FA4" w14:paraId="21D4F40D"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689013C2" w14:textId="77777777"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7A52DF73" w14:textId="2ABF70A4" w:rsidR="00636FA4" w:rsidRDefault="00636FA4" w:rsidP="00636FA4">
            <w:r w:rsidRPr="00636FA4">
              <w:t xml:space="preserve">Name:  </w:t>
            </w:r>
            <w:r w:rsidR="00924D70">
              <w:rPr>
                <w:highlight w:val="green"/>
              </w:rPr>
              <w:t>Redacted</w:t>
            </w:r>
          </w:p>
          <w:p w14:paraId="589BFF92" w14:textId="77777777" w:rsidR="00924D70" w:rsidRDefault="00636FA4" w:rsidP="00636FA4">
            <w:pPr>
              <w:rPr>
                <w:rFonts w:cs="Arial"/>
              </w:rPr>
            </w:pPr>
            <w:r w:rsidRPr="00636FA4">
              <w:t xml:space="preserve">Address: </w:t>
            </w:r>
            <w:r w:rsidR="00924D70">
              <w:rPr>
                <w:rFonts w:cs="Arial"/>
                <w:highlight w:val="green"/>
              </w:rPr>
              <w:t>Redacted</w:t>
            </w:r>
          </w:p>
          <w:p w14:paraId="0DDD46C3" w14:textId="36904B0D" w:rsidR="00636FA4" w:rsidRPr="00636FA4" w:rsidRDefault="00524533" w:rsidP="00636FA4">
            <w:r>
              <w:t>Phone:</w:t>
            </w:r>
            <w:r w:rsidR="00924D70">
              <w:rPr>
                <w:highlight w:val="green"/>
              </w:rPr>
              <w:t>Redacted</w:t>
            </w:r>
          </w:p>
          <w:p w14:paraId="7CF06507" w14:textId="3F34F972" w:rsidR="00990DCB" w:rsidRPr="00636FA4" w:rsidRDefault="00216F3D" w:rsidP="00990DCB">
            <w:r>
              <w:lastRenderedPageBreak/>
              <w:t>e-mail:</w:t>
            </w:r>
            <w:r>
              <w:tab/>
            </w:r>
            <w:r w:rsidR="00924D70" w:rsidRPr="00924D70">
              <w:rPr>
                <w:highlight w:val="green"/>
              </w:rPr>
              <w:t>Redacted</w:t>
            </w:r>
            <w:hyperlink r:id="rId14" w:history="1"/>
            <w:r w:rsidR="00990DCB">
              <w:t xml:space="preserve"> </w:t>
            </w:r>
          </w:p>
          <w:p w14:paraId="2D60B49B" w14:textId="77777777" w:rsidR="00636FA4" w:rsidRPr="00636FA4" w:rsidRDefault="00636FA4" w:rsidP="00636FA4"/>
          <w:p w14:paraId="71FD69E9" w14:textId="79A642B2" w:rsidR="00636FA4" w:rsidRPr="00636FA4" w:rsidRDefault="00636FA4" w:rsidP="00924D70">
            <w:r w:rsidRPr="00636FA4">
              <w:t>Fax:</w:t>
            </w:r>
            <w:r w:rsidRPr="00636FA4">
              <w:tab/>
            </w:r>
            <w:r w:rsidR="00924D70" w:rsidRPr="00924D70">
              <w:rPr>
                <w:highlight w:val="green"/>
              </w:rPr>
              <w:t>Redacted</w:t>
            </w:r>
          </w:p>
        </w:tc>
      </w:tr>
    </w:tbl>
    <w:p w14:paraId="01A3597D" w14:textId="2F0E4F8D"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8345"/>
      </w:tblGrid>
      <w:tr w:rsidR="00636FA4" w:rsidRPr="00636FA4" w14:paraId="67FAD79C" w14:textId="77777777" w:rsidTr="00636FA4">
        <w:tc>
          <w:tcPr>
            <w:tcW w:w="10490" w:type="dxa"/>
            <w:gridSpan w:val="2"/>
            <w:shd w:val="clear" w:color="auto" w:fill="E6E6E6"/>
          </w:tcPr>
          <w:p w14:paraId="72ACBDD0" w14:textId="77777777" w:rsidR="00636FA4" w:rsidRPr="00636FA4" w:rsidRDefault="00636FA4" w:rsidP="00636FA4">
            <w:pPr>
              <w:rPr>
                <w:b/>
              </w:rPr>
            </w:pPr>
            <w:r w:rsidRPr="00636FA4">
              <w:rPr>
                <w:b/>
              </w:rPr>
              <w:t xml:space="preserve">1. </w:t>
            </w:r>
            <w:r w:rsidR="003737EC">
              <w:rPr>
                <w:b/>
              </w:rPr>
              <w:tab/>
            </w:r>
            <w:r w:rsidRPr="00636FA4">
              <w:rPr>
                <w:b/>
              </w:rPr>
              <w:t>TERM</w:t>
            </w:r>
          </w:p>
        </w:tc>
      </w:tr>
      <w:tr w:rsidR="00636FA4" w:rsidRPr="00636FA4" w14:paraId="150A54A1" w14:textId="77777777" w:rsidTr="00D908DA">
        <w:trPr>
          <w:trHeight w:val="4721"/>
        </w:trPr>
        <w:tc>
          <w:tcPr>
            <w:tcW w:w="10490" w:type="dxa"/>
            <w:gridSpan w:val="2"/>
            <w:tcBorders>
              <w:bottom w:val="nil"/>
            </w:tcBorders>
          </w:tcPr>
          <w:p w14:paraId="1D2E7B94" w14:textId="77777777" w:rsidR="00636FA4" w:rsidRPr="00C75C1E" w:rsidRDefault="00C75C1E" w:rsidP="00C75C1E">
            <w:pPr>
              <w:rPr>
                <w:b/>
              </w:rPr>
            </w:pPr>
            <w:r w:rsidRPr="00C75C1E">
              <w:rPr>
                <w:b/>
              </w:rPr>
              <w:t>1.1</w:t>
            </w:r>
            <w:r w:rsidRPr="00C75C1E">
              <w:rPr>
                <w:b/>
              </w:rPr>
              <w:tab/>
            </w:r>
            <w:r w:rsidR="00636FA4" w:rsidRPr="00C75C1E">
              <w:rPr>
                <w:b/>
              </w:rPr>
              <w:t>Commencement Date</w:t>
            </w:r>
          </w:p>
          <w:p w14:paraId="1B479291" w14:textId="63FA4300" w:rsidR="00636FA4" w:rsidRPr="00636FA4" w:rsidRDefault="00636FA4" w:rsidP="00636FA4">
            <w:pPr>
              <w:rPr>
                <w:b/>
              </w:rPr>
            </w:pPr>
            <w:r w:rsidRPr="00636FA4">
              <w:t>This Call-Off Agreement commences on: [</w:t>
            </w:r>
            <w:r w:rsidR="006E37B5">
              <w:t>12/05/2015</w:t>
            </w:r>
            <w:r w:rsidRPr="00636FA4">
              <w:t>]</w:t>
            </w:r>
            <w:r w:rsidRPr="00636FA4" w:rsidDel="00FE6572">
              <w:rPr>
                <w:b/>
              </w:rPr>
              <w:t xml:space="preserve"> </w:t>
            </w:r>
          </w:p>
          <w:p w14:paraId="23CE8830" w14:textId="77777777" w:rsidR="00F814C2" w:rsidRPr="00636FA4" w:rsidRDefault="00F814C2" w:rsidP="00F814C2">
            <w:pPr>
              <w:rPr>
                <w:b/>
              </w:rPr>
            </w:pPr>
            <w:r w:rsidRPr="00636FA4">
              <w:rPr>
                <w:b/>
              </w:rPr>
              <w:t>1.2</w:t>
            </w:r>
            <w:r w:rsidRPr="00636FA4">
              <w:tab/>
            </w:r>
            <w:r w:rsidRPr="00636FA4">
              <w:rPr>
                <w:b/>
              </w:rPr>
              <w:t>Expiry Date</w:t>
            </w:r>
          </w:p>
          <w:p w14:paraId="454B662A" w14:textId="03A61DD0" w:rsidR="00F814C2" w:rsidRPr="009856BB" w:rsidRDefault="00F814C2" w:rsidP="00F814C2">
            <w:pPr>
              <w:rPr>
                <w:rFonts w:cs="Arial"/>
                <w:szCs w:val="20"/>
              </w:rPr>
            </w:pPr>
            <w:r w:rsidRPr="009856BB">
              <w:rPr>
                <w:rFonts w:cs="Arial"/>
                <w:szCs w:val="20"/>
              </w:rPr>
              <w:t>This Call-Off Agreement shall expire on:</w:t>
            </w:r>
            <w:r w:rsidR="009856BB" w:rsidRPr="009856BB">
              <w:rPr>
                <w:rFonts w:cs="Arial"/>
                <w:szCs w:val="20"/>
              </w:rPr>
              <w:t xml:space="preserve"> </w:t>
            </w:r>
          </w:p>
          <w:p w14:paraId="6F508AEE" w14:textId="6CA1F260" w:rsidR="00956AC3" w:rsidRPr="00E34578" w:rsidRDefault="00F814C2" w:rsidP="00956AC3">
            <w:pPr>
              <w:pStyle w:val="PlainText"/>
              <w:rPr>
                <w:rFonts w:ascii="Arial" w:hAnsi="Arial" w:cs="Arial"/>
                <w:sz w:val="20"/>
                <w:szCs w:val="20"/>
              </w:rPr>
            </w:pPr>
            <w:r w:rsidRPr="00E34578">
              <w:rPr>
                <w:rFonts w:ascii="Arial" w:hAnsi="Arial" w:cs="Arial"/>
                <w:sz w:val="20"/>
                <w:szCs w:val="20"/>
              </w:rPr>
              <w:t xml:space="preserve">1.2.1 </w:t>
            </w:r>
            <w:r w:rsidRPr="00E34578">
              <w:rPr>
                <w:rFonts w:ascii="Arial" w:hAnsi="Arial" w:cs="Arial"/>
                <w:sz w:val="20"/>
                <w:szCs w:val="20"/>
              </w:rPr>
              <w:tab/>
            </w:r>
            <w:r w:rsidR="00897B5B" w:rsidRPr="00E34578">
              <w:rPr>
                <w:rFonts w:ascii="Arial" w:hAnsi="Arial" w:cs="Arial"/>
                <w:sz w:val="20"/>
                <w:szCs w:val="20"/>
              </w:rPr>
              <w:t xml:space="preserve">the date which is 12 months after the commencement date in 1.1 </w:t>
            </w:r>
            <w:r w:rsidR="00D908DA" w:rsidRPr="00E34578">
              <w:rPr>
                <w:rFonts w:ascii="Arial" w:hAnsi="Arial" w:cs="Arial"/>
                <w:sz w:val="20"/>
                <w:szCs w:val="20"/>
              </w:rPr>
              <w:t>[</w:t>
            </w:r>
            <w:r w:rsidR="006E37B5">
              <w:rPr>
                <w:rFonts w:ascii="Arial" w:hAnsi="Arial" w:cs="Arial"/>
                <w:sz w:val="20"/>
                <w:szCs w:val="20"/>
              </w:rPr>
              <w:t>12</w:t>
            </w:r>
            <w:r w:rsidR="00D908DA" w:rsidRPr="00E34578">
              <w:rPr>
                <w:rFonts w:ascii="Arial" w:hAnsi="Arial" w:cs="Arial"/>
                <w:sz w:val="20"/>
                <w:szCs w:val="20"/>
              </w:rPr>
              <w:t>/</w:t>
            </w:r>
            <w:r w:rsidR="006E37B5">
              <w:rPr>
                <w:rFonts w:ascii="Arial" w:hAnsi="Arial" w:cs="Arial"/>
                <w:sz w:val="20"/>
                <w:szCs w:val="20"/>
              </w:rPr>
              <w:t>05</w:t>
            </w:r>
            <w:r w:rsidR="00D908DA" w:rsidRPr="00E34578">
              <w:rPr>
                <w:rFonts w:ascii="Arial" w:hAnsi="Arial" w:cs="Arial"/>
                <w:sz w:val="20"/>
                <w:szCs w:val="20"/>
              </w:rPr>
              <w:t>/</w:t>
            </w:r>
            <w:r w:rsidR="006E37B5">
              <w:rPr>
                <w:rFonts w:ascii="Arial" w:hAnsi="Arial" w:cs="Arial"/>
                <w:sz w:val="20"/>
                <w:szCs w:val="20"/>
              </w:rPr>
              <w:t>2016</w:t>
            </w:r>
            <w:r w:rsidR="00D908DA" w:rsidRPr="00E34578">
              <w:rPr>
                <w:rFonts w:ascii="Arial" w:hAnsi="Arial" w:cs="Arial"/>
                <w:sz w:val="20"/>
                <w:szCs w:val="20"/>
              </w:rPr>
              <w:t>]</w:t>
            </w:r>
          </w:p>
          <w:p w14:paraId="3B236FFB" w14:textId="77777777" w:rsidR="009B553D" w:rsidRPr="00E34578" w:rsidRDefault="009B553D" w:rsidP="00956AC3">
            <w:pPr>
              <w:pStyle w:val="PlainText"/>
              <w:rPr>
                <w:rFonts w:ascii="Arial" w:hAnsi="Arial" w:cs="Arial"/>
                <w:sz w:val="20"/>
                <w:szCs w:val="20"/>
              </w:rPr>
            </w:pPr>
          </w:p>
          <w:p w14:paraId="2E253222" w14:textId="7FEECE15" w:rsidR="00956AC3" w:rsidRPr="00E34578" w:rsidRDefault="00956AC3" w:rsidP="00956AC3">
            <w:pPr>
              <w:pStyle w:val="PlainText"/>
              <w:rPr>
                <w:rFonts w:ascii="Arial" w:hAnsi="Arial" w:cs="Arial"/>
                <w:sz w:val="20"/>
                <w:szCs w:val="20"/>
              </w:rPr>
            </w:pPr>
            <w:r w:rsidRPr="00E34578">
              <w:rPr>
                <w:rFonts w:ascii="Arial" w:hAnsi="Arial" w:cs="Arial"/>
                <w:sz w:val="20"/>
                <w:szCs w:val="20"/>
              </w:rPr>
              <w:t>unless otherwise extended by the Customer by a period of up to twelve months in which case the Call Off Agreement shall expire on the last day of the extended period, or</w:t>
            </w:r>
          </w:p>
          <w:p w14:paraId="54E0F717" w14:textId="77777777" w:rsidR="00D908DA" w:rsidRPr="00E34578" w:rsidRDefault="00D908DA" w:rsidP="00956AC3">
            <w:pPr>
              <w:pStyle w:val="PlainText"/>
              <w:rPr>
                <w:rFonts w:ascii="Arial" w:hAnsi="Arial" w:cs="Arial"/>
                <w:sz w:val="20"/>
                <w:szCs w:val="20"/>
              </w:rPr>
            </w:pPr>
          </w:p>
          <w:p w14:paraId="7D1C137F" w14:textId="47984324" w:rsidR="00956AC3" w:rsidRPr="009856BB" w:rsidRDefault="00083BF0" w:rsidP="00897B5B">
            <w:pPr>
              <w:rPr>
                <w:rFonts w:cs="Arial"/>
                <w:szCs w:val="20"/>
              </w:rPr>
            </w:pPr>
            <w:r w:rsidRPr="009856BB">
              <w:rPr>
                <w:rFonts w:cs="Arial"/>
                <w:szCs w:val="20"/>
              </w:rPr>
              <w:t xml:space="preserve">1.2.2 </w:t>
            </w:r>
            <w:r w:rsidR="00D908DA" w:rsidRPr="009856BB">
              <w:rPr>
                <w:rFonts w:cs="Arial"/>
                <w:szCs w:val="20"/>
              </w:rPr>
              <w:t xml:space="preserve">the call off agreement has been </w:t>
            </w:r>
            <w:r w:rsidR="00956AC3" w:rsidRPr="009856BB">
              <w:rPr>
                <w:rFonts w:cs="Arial"/>
                <w:szCs w:val="20"/>
              </w:rPr>
              <w:t>terminated earlier pursuant to Clause CO-9 of the Call-Off Agreement.</w:t>
            </w:r>
          </w:p>
          <w:p w14:paraId="689A6357" w14:textId="697AF891" w:rsidR="007E4608" w:rsidRPr="00A62BD8" w:rsidRDefault="007E4608" w:rsidP="007E4608">
            <w:pPr>
              <w:pStyle w:val="PlainText"/>
              <w:rPr>
                <w:rFonts w:ascii="Arial" w:hAnsi="Arial" w:cs="Arial"/>
                <w:sz w:val="20"/>
                <w:szCs w:val="20"/>
              </w:rPr>
            </w:pPr>
            <w:r w:rsidRPr="00A62BD8">
              <w:rPr>
                <w:rFonts w:ascii="Arial" w:hAnsi="Arial" w:cs="Arial"/>
                <w:sz w:val="20"/>
                <w:szCs w:val="20"/>
              </w:rPr>
              <w:t xml:space="preserve">1.2.3 Notice of the Customer’s intention to extend the contract beyond </w:t>
            </w:r>
            <w:r w:rsidR="006E37B5">
              <w:rPr>
                <w:rFonts w:ascii="Arial" w:hAnsi="Arial" w:cs="Arial"/>
                <w:sz w:val="20"/>
                <w:szCs w:val="20"/>
              </w:rPr>
              <w:t>12/05/2016</w:t>
            </w:r>
            <w:r w:rsidRPr="00A62BD8">
              <w:rPr>
                <w:rFonts w:ascii="Arial" w:hAnsi="Arial" w:cs="Arial"/>
                <w:sz w:val="20"/>
                <w:szCs w:val="20"/>
              </w:rPr>
              <w:t xml:space="preserve"> shall be given to the Supplier in writing no later than </w:t>
            </w:r>
            <w:r w:rsidR="006E37B5">
              <w:rPr>
                <w:rFonts w:ascii="Arial" w:hAnsi="Arial" w:cs="Arial"/>
                <w:sz w:val="20"/>
                <w:szCs w:val="20"/>
              </w:rPr>
              <w:t>12/04/2016</w:t>
            </w:r>
            <w:r w:rsidRPr="00A62BD8">
              <w:rPr>
                <w:rFonts w:ascii="Arial" w:hAnsi="Arial" w:cs="Arial"/>
                <w:sz w:val="20"/>
                <w:szCs w:val="20"/>
              </w:rPr>
              <w:t xml:space="preserve">. </w:t>
            </w:r>
          </w:p>
          <w:p w14:paraId="57A05507" w14:textId="77777777" w:rsidR="00EE3934" w:rsidRPr="00A62BD8" w:rsidRDefault="00EE3934" w:rsidP="007E4608">
            <w:pPr>
              <w:pStyle w:val="PlainText"/>
              <w:rPr>
                <w:rFonts w:ascii="Arial" w:hAnsi="Arial" w:cs="Arial"/>
                <w:sz w:val="20"/>
                <w:szCs w:val="20"/>
              </w:rPr>
            </w:pPr>
          </w:p>
          <w:p w14:paraId="22475221" w14:textId="5FE38EA8" w:rsidR="00EA09F1" w:rsidRDefault="00083BF0" w:rsidP="00EE3934">
            <w:pPr>
              <w:pStyle w:val="PlainText"/>
              <w:rPr>
                <w:rFonts w:ascii="Arial" w:hAnsi="Arial" w:cs="Arial"/>
                <w:sz w:val="20"/>
                <w:szCs w:val="20"/>
              </w:rPr>
            </w:pPr>
            <w:r w:rsidRPr="00A62BD8">
              <w:rPr>
                <w:rFonts w:ascii="Arial" w:hAnsi="Arial" w:cs="Arial"/>
                <w:sz w:val="20"/>
                <w:szCs w:val="20"/>
              </w:rPr>
              <w:t xml:space="preserve">1.2.4 </w:t>
            </w:r>
            <w:r w:rsidR="00EE3934" w:rsidRPr="00A62BD8">
              <w:rPr>
                <w:rFonts w:ascii="Arial" w:hAnsi="Arial" w:cs="Arial"/>
                <w:sz w:val="20"/>
                <w:szCs w:val="20"/>
              </w:rPr>
              <w:t xml:space="preserve">The </w:t>
            </w:r>
            <w:r w:rsidR="009856BB">
              <w:rPr>
                <w:rFonts w:ascii="Arial" w:hAnsi="Arial" w:cs="Arial"/>
                <w:sz w:val="20"/>
                <w:szCs w:val="20"/>
              </w:rPr>
              <w:t xml:space="preserve">Egress Switch Service will be activated </w:t>
            </w:r>
            <w:r w:rsidR="00EE3934" w:rsidRPr="00A62BD8">
              <w:rPr>
                <w:rFonts w:ascii="Arial" w:hAnsi="Arial" w:cs="Arial"/>
                <w:sz w:val="20"/>
                <w:szCs w:val="20"/>
              </w:rPr>
              <w:t>when both parties agree that the solution implementation stage</w:t>
            </w:r>
            <w:r w:rsidR="001D76E0">
              <w:rPr>
                <w:rFonts w:ascii="Arial" w:hAnsi="Arial" w:cs="Arial"/>
                <w:sz w:val="20"/>
                <w:szCs w:val="20"/>
              </w:rPr>
              <w:t>s</w:t>
            </w:r>
            <w:r w:rsidR="009856BB">
              <w:rPr>
                <w:rFonts w:ascii="Arial" w:hAnsi="Arial" w:cs="Arial"/>
                <w:sz w:val="20"/>
                <w:szCs w:val="20"/>
              </w:rPr>
              <w:t xml:space="preserve"> </w:t>
            </w:r>
            <w:r w:rsidR="001D76E0">
              <w:rPr>
                <w:rFonts w:ascii="Arial" w:hAnsi="Arial" w:cs="Arial"/>
                <w:sz w:val="20"/>
                <w:szCs w:val="20"/>
              </w:rPr>
              <w:t xml:space="preserve"> are </w:t>
            </w:r>
            <w:r w:rsidR="00EE3934" w:rsidRPr="00A62BD8">
              <w:rPr>
                <w:rFonts w:ascii="Arial" w:hAnsi="Arial" w:cs="Arial"/>
                <w:sz w:val="20"/>
                <w:szCs w:val="20"/>
              </w:rPr>
              <w:t xml:space="preserve"> complete</w:t>
            </w:r>
            <w:r w:rsidR="00820B54">
              <w:rPr>
                <w:rFonts w:ascii="Arial" w:hAnsi="Arial" w:cs="Arial"/>
                <w:sz w:val="20"/>
                <w:szCs w:val="20"/>
              </w:rPr>
              <w:t xml:space="preserve"> </w:t>
            </w:r>
            <w:r w:rsidR="009A1593">
              <w:rPr>
                <w:rFonts w:ascii="Arial" w:hAnsi="Arial" w:cs="Arial"/>
                <w:sz w:val="20"/>
                <w:szCs w:val="20"/>
              </w:rPr>
              <w:t xml:space="preserve"> and signed off </w:t>
            </w:r>
            <w:r w:rsidR="00820B54">
              <w:rPr>
                <w:rFonts w:ascii="Arial" w:hAnsi="Arial" w:cs="Arial"/>
                <w:sz w:val="20"/>
                <w:szCs w:val="20"/>
              </w:rPr>
              <w:t xml:space="preserve">but no later than 01/06/2015 </w:t>
            </w:r>
            <w:r w:rsidR="00231FDF">
              <w:rPr>
                <w:rFonts w:ascii="Arial" w:hAnsi="Arial" w:cs="Arial"/>
                <w:sz w:val="20"/>
                <w:szCs w:val="20"/>
              </w:rPr>
              <w:t xml:space="preserve"> </w:t>
            </w:r>
            <w:r w:rsidR="00032A19">
              <w:rPr>
                <w:rFonts w:ascii="Arial" w:hAnsi="Arial" w:cs="Arial"/>
                <w:sz w:val="20"/>
                <w:szCs w:val="20"/>
              </w:rPr>
              <w:t>(subject to</w:t>
            </w:r>
            <w:r w:rsidR="009A1593">
              <w:rPr>
                <w:rFonts w:ascii="Arial" w:hAnsi="Arial" w:cs="Arial"/>
                <w:sz w:val="20"/>
                <w:szCs w:val="20"/>
              </w:rPr>
              <w:t xml:space="preserve"> both</w:t>
            </w:r>
            <w:r w:rsidR="00032A19">
              <w:rPr>
                <w:rFonts w:ascii="Arial" w:hAnsi="Arial" w:cs="Arial"/>
                <w:sz w:val="20"/>
                <w:szCs w:val="20"/>
              </w:rPr>
              <w:t xml:space="preserve"> </w:t>
            </w:r>
            <w:r w:rsidR="009A1593">
              <w:rPr>
                <w:rFonts w:ascii="Arial" w:hAnsi="Arial" w:cs="Arial"/>
                <w:sz w:val="20"/>
                <w:szCs w:val="20"/>
              </w:rPr>
              <w:t>the customer</w:t>
            </w:r>
            <w:r w:rsidR="001D76E0">
              <w:rPr>
                <w:rFonts w:ascii="Arial" w:hAnsi="Arial" w:cs="Arial"/>
                <w:sz w:val="20"/>
                <w:szCs w:val="20"/>
              </w:rPr>
              <w:t xml:space="preserve"> </w:t>
            </w:r>
            <w:r w:rsidR="009A1593">
              <w:rPr>
                <w:rFonts w:ascii="Arial" w:hAnsi="Arial" w:cs="Arial"/>
                <w:sz w:val="20"/>
                <w:szCs w:val="20"/>
              </w:rPr>
              <w:t xml:space="preserve">and the supplier successfully completing </w:t>
            </w:r>
            <w:r w:rsidR="001D76E0">
              <w:rPr>
                <w:rFonts w:ascii="Arial" w:hAnsi="Arial" w:cs="Arial"/>
                <w:sz w:val="20"/>
                <w:szCs w:val="20"/>
              </w:rPr>
              <w:t xml:space="preserve">all </w:t>
            </w:r>
            <w:r w:rsidR="009A1593">
              <w:rPr>
                <w:rFonts w:ascii="Arial" w:hAnsi="Arial" w:cs="Arial"/>
                <w:sz w:val="20"/>
                <w:szCs w:val="20"/>
              </w:rPr>
              <w:t>implementation activities and tasks as agreed and documented within</w:t>
            </w:r>
            <w:r w:rsidR="00032A19">
              <w:rPr>
                <w:rFonts w:ascii="Arial" w:hAnsi="Arial" w:cs="Arial"/>
                <w:sz w:val="20"/>
                <w:szCs w:val="20"/>
              </w:rPr>
              <w:t xml:space="preserve"> the implem</w:t>
            </w:r>
            <w:r w:rsidR="00FC04BE">
              <w:rPr>
                <w:rFonts w:ascii="Arial" w:hAnsi="Arial" w:cs="Arial"/>
                <w:sz w:val="20"/>
                <w:szCs w:val="20"/>
              </w:rPr>
              <w:t>entat</w:t>
            </w:r>
            <w:r w:rsidR="00032A19">
              <w:rPr>
                <w:rFonts w:ascii="Arial" w:hAnsi="Arial" w:cs="Arial"/>
                <w:sz w:val="20"/>
                <w:szCs w:val="20"/>
              </w:rPr>
              <w:t>ion plan)</w:t>
            </w:r>
          </w:p>
          <w:p w14:paraId="4EB45838" w14:textId="77777777" w:rsidR="00EA09F1" w:rsidRDefault="00EA09F1" w:rsidP="00EE3934">
            <w:pPr>
              <w:pStyle w:val="PlainText"/>
              <w:rPr>
                <w:rFonts w:ascii="Arial" w:hAnsi="Arial" w:cs="Arial"/>
                <w:sz w:val="20"/>
                <w:szCs w:val="20"/>
              </w:rPr>
            </w:pPr>
          </w:p>
          <w:p w14:paraId="37E4B3B9" w14:textId="3EAE086C" w:rsidR="00E34578" w:rsidRPr="00A62BD8" w:rsidRDefault="00E34578" w:rsidP="00EE3934">
            <w:pPr>
              <w:pStyle w:val="PlainText"/>
              <w:rPr>
                <w:rFonts w:ascii="Arial" w:hAnsi="Arial" w:cs="Arial"/>
                <w:sz w:val="20"/>
                <w:szCs w:val="20"/>
              </w:rPr>
            </w:pPr>
          </w:p>
          <w:p w14:paraId="391020A7" w14:textId="77777777" w:rsidR="00F814C2" w:rsidRDefault="00F814C2" w:rsidP="00F34D81">
            <w:pPr>
              <w:jc w:val="both"/>
            </w:pPr>
            <w:r>
              <w:rPr>
                <w:b/>
              </w:rPr>
              <w:t>1.3</w:t>
            </w:r>
            <w:r>
              <w:rPr>
                <w:b/>
              </w:rPr>
              <w:tab/>
            </w:r>
            <w:r w:rsidRPr="00636FA4">
              <w:rPr>
                <w:b/>
              </w:rPr>
              <w:t>Services Requirements</w:t>
            </w:r>
          </w:p>
          <w:p w14:paraId="3AC182E8" w14:textId="77777777" w:rsidR="00F814C2" w:rsidRPr="00636FA4" w:rsidRDefault="00F814C2" w:rsidP="00F34D81">
            <w:pPr>
              <w:jc w:val="both"/>
              <w:rPr>
                <w:lang w:val="en-US"/>
              </w:rPr>
            </w:pPr>
            <w:r w:rsidRPr="00636FA4">
              <w:t xml:space="preserve">1.3.1 </w:t>
            </w:r>
            <w:r>
              <w:tab/>
            </w:r>
            <w:r w:rsidRPr="00636FA4">
              <w:rPr>
                <w:lang w:val="en-US"/>
              </w:rPr>
              <w:t xml:space="preserve">This </w:t>
            </w:r>
            <w:r w:rsidR="00AA6EB3">
              <w:rPr>
                <w:lang w:val="en-US"/>
              </w:rPr>
              <w:t>O</w:t>
            </w:r>
            <w:r w:rsidRPr="00636FA4">
              <w:rPr>
                <w:lang w:val="en-US"/>
              </w:rPr>
              <w:t>rder is for the G-Cloud Services outlined below. It is </w:t>
            </w:r>
            <w:r w:rsidR="00AA6EB3">
              <w:rPr>
                <w:lang w:val="en-US"/>
              </w:rPr>
              <w:t xml:space="preserve">acknowledged </w:t>
            </w:r>
            <w:r w:rsidR="00AA6EB3">
              <w:t>by the Parties</w:t>
            </w:r>
            <w:r w:rsidRPr="00636FA4">
              <w:rPr>
                <w:lang w:val="en-US"/>
              </w:rPr>
              <w:t xml:space="preserve"> that the volume of the</w:t>
            </w:r>
            <w:r w:rsidR="00AA6EB3">
              <w:rPr>
                <w:lang w:val="en-US"/>
              </w:rPr>
              <w:t xml:space="preserve"> G-Cloud</w:t>
            </w:r>
            <w:r w:rsidRPr="00636FA4">
              <w:rPr>
                <w:lang w:val="en-US"/>
              </w:rPr>
              <w:t xml:space="preserve"> </w:t>
            </w:r>
            <w:r w:rsidR="00AA6EB3">
              <w:rPr>
                <w:lang w:val="en-US"/>
              </w:rPr>
              <w:t>S</w:t>
            </w:r>
            <w:r w:rsidRPr="00636FA4">
              <w:rPr>
                <w:lang w:val="en-US"/>
              </w:rPr>
              <w:t>ervices utilized by Customer may vary from time to time during the course of this Call-Off Agreement, subject always to the terms of the Call-Off Agreement.</w:t>
            </w:r>
          </w:p>
          <w:p w14:paraId="076DA973" w14:textId="3585EF0D" w:rsidR="00F814C2" w:rsidRPr="00C75C1E" w:rsidRDefault="00F814C2">
            <w:pPr>
              <w:jc w:val="both"/>
              <w:rPr>
                <w:rStyle w:val="GuidanceNote"/>
              </w:rPr>
            </w:pPr>
            <w:r w:rsidRPr="00636FA4">
              <w:rPr>
                <w:lang w:val="en-US"/>
              </w:rPr>
              <w:t xml:space="preserve">1.3.2 </w:t>
            </w:r>
            <w:r>
              <w:rPr>
                <w:lang w:val="en-US"/>
              </w:rPr>
              <w:tab/>
            </w:r>
            <w:r w:rsidRPr="00636FA4">
              <w:rPr>
                <w:lang w:val="en-US"/>
              </w:rPr>
              <w:t xml:space="preserve">G-Cloud Services </w:t>
            </w:r>
          </w:p>
        </w:tc>
      </w:tr>
      <w:tr w:rsidR="00C75C1E" w:rsidRPr="00636FA4" w14:paraId="5F4439E2" w14:textId="77777777" w:rsidTr="00F814C2">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485D72A3" w14:textId="77777777" w:rsidR="00C75C1E" w:rsidRPr="00636FA4" w:rsidRDefault="00C75C1E" w:rsidP="00C75C1E">
            <w:pPr>
              <w:ind w:left="60"/>
            </w:pPr>
            <w:r w:rsidRPr="00636FA4">
              <w:t xml:space="preserve">1.3.2.1 Lot1 IaaS </w:t>
            </w:r>
          </w:p>
        </w:tc>
        <w:tc>
          <w:tcPr>
            <w:tcW w:w="8345" w:type="dxa"/>
            <w:tcBorders>
              <w:top w:val="nil"/>
              <w:left w:val="nil"/>
              <w:bottom w:val="nil"/>
            </w:tcBorders>
            <w:shd w:val="clear" w:color="auto" w:fill="FFFFFF"/>
          </w:tcPr>
          <w:p w14:paraId="4403C25D" w14:textId="77777777" w:rsidR="00C75C1E" w:rsidRPr="00636FA4" w:rsidRDefault="000955B0" w:rsidP="00C75C1E">
            <w:r>
              <w:t>N/A</w:t>
            </w:r>
          </w:p>
        </w:tc>
      </w:tr>
      <w:tr w:rsidR="00C75C1E" w:rsidRPr="00636FA4" w14:paraId="1776D35E" w14:textId="77777777" w:rsidTr="00F814C2">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576D739C" w14:textId="77777777" w:rsidR="00C75C1E" w:rsidRPr="00636FA4" w:rsidRDefault="00C75C1E" w:rsidP="00C75C1E">
            <w:pPr>
              <w:ind w:left="60"/>
            </w:pPr>
            <w:r w:rsidRPr="00636FA4">
              <w:t>1.3.2.2 Lot 2 PaaS</w:t>
            </w:r>
          </w:p>
        </w:tc>
        <w:tc>
          <w:tcPr>
            <w:tcW w:w="8345" w:type="dxa"/>
            <w:tcBorders>
              <w:top w:val="nil"/>
              <w:left w:val="nil"/>
              <w:bottom w:val="nil"/>
            </w:tcBorders>
            <w:shd w:val="clear" w:color="auto" w:fill="FFFFFF"/>
          </w:tcPr>
          <w:p w14:paraId="1CF8FFB7" w14:textId="77777777" w:rsidR="00C75C1E" w:rsidRPr="00636FA4" w:rsidRDefault="000955B0" w:rsidP="00C75C1E">
            <w:r>
              <w:t>N/A</w:t>
            </w:r>
          </w:p>
        </w:tc>
      </w:tr>
      <w:tr w:rsidR="00C75C1E" w:rsidRPr="00636FA4" w14:paraId="65D3303E" w14:textId="77777777" w:rsidTr="00F814C2">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4497865A" w14:textId="77777777" w:rsidR="00C75C1E" w:rsidRPr="00636FA4" w:rsidRDefault="00C75C1E" w:rsidP="00C75C1E">
            <w:pPr>
              <w:ind w:left="60"/>
            </w:pPr>
            <w:r w:rsidRPr="00636FA4">
              <w:t>1.3.2.3 Lot 3 SaaS</w:t>
            </w:r>
          </w:p>
        </w:tc>
        <w:tc>
          <w:tcPr>
            <w:tcW w:w="8345" w:type="dxa"/>
            <w:tcBorders>
              <w:top w:val="nil"/>
              <w:left w:val="nil"/>
              <w:bottom w:val="nil"/>
            </w:tcBorders>
            <w:shd w:val="clear" w:color="auto" w:fill="FFFFFF"/>
          </w:tcPr>
          <w:p w14:paraId="61B6EE42" w14:textId="77777777" w:rsidR="005374A7" w:rsidRDefault="00DF2B16" w:rsidP="000955B0">
            <w:pPr>
              <w:spacing w:after="100" w:afterAutospacing="1"/>
              <w:outlineLvl w:val="2"/>
            </w:pPr>
            <w:r>
              <w:t>Services:</w:t>
            </w:r>
          </w:p>
          <w:p w14:paraId="040A164C" w14:textId="41DF3BFC" w:rsidR="000955B0" w:rsidRDefault="00DF2B16" w:rsidP="000955B0">
            <w:pPr>
              <w:spacing w:after="100" w:afterAutospacing="1"/>
              <w:outlineLvl w:val="2"/>
              <w:rPr>
                <w:rFonts w:eastAsia="Times New Roman" w:cs="Arial"/>
                <w:szCs w:val="20"/>
                <w:lang w:val="en" w:eastAsia="en-GB"/>
              </w:rPr>
            </w:pPr>
            <w:r>
              <w:t>Egress Switch Email &amp; File Encryption Services;</w:t>
            </w:r>
            <w:r w:rsidR="000955B0" w:rsidRPr="00DF2B16">
              <w:rPr>
                <w:rFonts w:eastAsia="Times New Roman" w:cs="Arial"/>
                <w:b/>
                <w:bCs/>
                <w:szCs w:val="20"/>
                <w:lang w:val="en" w:eastAsia="en-GB"/>
              </w:rPr>
              <w:t xml:space="preserve">Service ID </w:t>
            </w:r>
            <w:r w:rsidR="000955B0">
              <w:rPr>
                <w:rFonts w:eastAsia="Times New Roman" w:cs="Arial"/>
                <w:b/>
                <w:bCs/>
                <w:szCs w:val="20"/>
                <w:lang w:val="en" w:eastAsia="en-GB"/>
              </w:rPr>
              <w:t xml:space="preserve"> </w:t>
            </w:r>
            <w:r w:rsidR="000955B0" w:rsidRPr="00DF2B16">
              <w:rPr>
                <w:rFonts w:eastAsia="Times New Roman" w:cs="Arial"/>
                <w:szCs w:val="20"/>
                <w:lang w:val="en" w:eastAsia="en-GB"/>
              </w:rPr>
              <w:t xml:space="preserve">5.G4.0452.201 </w:t>
            </w:r>
            <w:r w:rsidR="000955B0">
              <w:rPr>
                <w:rFonts w:eastAsia="Times New Roman" w:cs="Arial"/>
                <w:szCs w:val="20"/>
                <w:lang w:val="en" w:eastAsia="en-GB"/>
              </w:rPr>
              <w:t xml:space="preserve">. </w:t>
            </w:r>
          </w:p>
          <w:p w14:paraId="2C0CFC81" w14:textId="07268AD5" w:rsidR="005374A7" w:rsidRDefault="005374A7" w:rsidP="000955B0">
            <w:pPr>
              <w:spacing w:after="100" w:afterAutospacing="1"/>
              <w:outlineLvl w:val="2"/>
              <w:rPr>
                <w:rFonts w:eastAsia="Times New Roman" w:cs="Arial"/>
                <w:szCs w:val="20"/>
                <w:lang w:val="en" w:eastAsia="en-GB"/>
              </w:rPr>
            </w:pPr>
            <w:r w:rsidRPr="005374A7">
              <w:rPr>
                <w:rFonts w:eastAsia="Times New Roman" w:cs="Arial"/>
                <w:szCs w:val="20"/>
                <w:lang w:val="en" w:eastAsia="en-GB"/>
              </w:rPr>
              <w:t>Egress Switch Secure Automated File Transfer</w:t>
            </w:r>
            <w:r>
              <w:rPr>
                <w:rFonts w:eastAsia="Times New Roman" w:cs="Arial"/>
                <w:szCs w:val="20"/>
                <w:lang w:val="en" w:eastAsia="en-GB"/>
              </w:rPr>
              <w:t xml:space="preserve">: Service ID </w:t>
            </w:r>
            <w:r w:rsidRPr="005374A7">
              <w:rPr>
                <w:rFonts w:eastAsia="Times New Roman" w:cs="Arial"/>
                <w:szCs w:val="20"/>
                <w:lang w:val="en" w:eastAsia="en-GB"/>
              </w:rPr>
              <w:t>5307931021017088</w:t>
            </w:r>
          </w:p>
          <w:tbl>
            <w:tblPr>
              <w:tblW w:w="0" w:type="auto"/>
              <w:tblBorders>
                <w:top w:val="nil"/>
                <w:left w:val="nil"/>
                <w:bottom w:val="nil"/>
                <w:right w:val="nil"/>
              </w:tblBorders>
              <w:tblLook w:val="0000" w:firstRow="0" w:lastRow="0" w:firstColumn="0" w:lastColumn="0" w:noHBand="0" w:noVBand="0"/>
            </w:tblPr>
            <w:tblGrid>
              <w:gridCol w:w="8129"/>
            </w:tblGrid>
            <w:tr w:rsidR="00E2569F" w14:paraId="40004559" w14:textId="77777777">
              <w:trPr>
                <w:trHeight w:val="616"/>
              </w:trPr>
              <w:tc>
                <w:tcPr>
                  <w:tcW w:w="0" w:type="auto"/>
                </w:tcPr>
                <w:p w14:paraId="42D2DE32" w14:textId="2EA2EC52" w:rsidR="00E2569F" w:rsidRDefault="00E2569F">
                  <w:pPr>
                    <w:pStyle w:val="Default"/>
                    <w:rPr>
                      <w:b/>
                      <w:bCs/>
                      <w:i/>
                      <w:iCs/>
                      <w:sz w:val="14"/>
                      <w:szCs w:val="14"/>
                    </w:rPr>
                  </w:pPr>
                  <w:r>
                    <w:t xml:space="preserve"> </w:t>
                  </w:r>
                  <w:r>
                    <w:rPr>
                      <w:b/>
                      <w:bCs/>
                      <w:i/>
                      <w:iCs/>
                      <w:sz w:val="14"/>
                      <w:szCs w:val="14"/>
                    </w:rPr>
                    <w:t>Egress Switch On Premise Gateway for Data and Keys - Annual Subscription</w:t>
                  </w:r>
                  <w:r>
                    <w:rPr>
                      <w:i/>
                      <w:iCs/>
                      <w:sz w:val="14"/>
                      <w:szCs w:val="14"/>
                    </w:rPr>
                    <w:t>• On Premise security• Integration with document management• Enterprise Management/Policy Engine</w:t>
                  </w:r>
                  <w:r>
                    <w:rPr>
                      <w:b/>
                      <w:bCs/>
                      <w:i/>
                      <w:iCs/>
                      <w:sz w:val="14"/>
                      <w:szCs w:val="14"/>
                    </w:rPr>
                    <w:t xml:space="preserve">Including Premium Support &amp; Maintenance </w:t>
                  </w:r>
                </w:p>
                <w:p w14:paraId="79E77855" w14:textId="5E6A895C" w:rsidR="00E2569F" w:rsidRDefault="00E2569F">
                  <w:pPr>
                    <w:pStyle w:val="Default"/>
                    <w:rPr>
                      <w:sz w:val="14"/>
                      <w:szCs w:val="14"/>
                    </w:rPr>
                  </w:pPr>
                  <w:r>
                    <w:rPr>
                      <w:b/>
                      <w:bCs/>
                      <w:i/>
                      <w:iCs/>
                      <w:sz w:val="14"/>
                      <w:szCs w:val="14"/>
                    </w:rPr>
                    <w:t xml:space="preserve">Product Code </w:t>
                  </w:r>
                  <w:r w:rsidRPr="00E2569F">
                    <w:rPr>
                      <w:b/>
                      <w:bCs/>
                      <w:i/>
                      <w:iCs/>
                      <w:sz w:val="14"/>
                      <w:szCs w:val="14"/>
                    </w:rPr>
                    <w:t>ESGOPC</w:t>
                  </w:r>
                </w:p>
              </w:tc>
            </w:tr>
          </w:tbl>
          <w:p w14:paraId="39A29075" w14:textId="77777777" w:rsidR="00E2569F" w:rsidRDefault="00E2569F" w:rsidP="00E2569F">
            <w:pPr>
              <w:pStyle w:val="Default"/>
            </w:pPr>
          </w:p>
          <w:tbl>
            <w:tblPr>
              <w:tblW w:w="0" w:type="auto"/>
              <w:tblBorders>
                <w:top w:val="nil"/>
                <w:left w:val="nil"/>
                <w:bottom w:val="nil"/>
                <w:right w:val="nil"/>
              </w:tblBorders>
              <w:tblLook w:val="0000" w:firstRow="0" w:lastRow="0" w:firstColumn="0" w:lastColumn="0" w:noHBand="0" w:noVBand="0"/>
            </w:tblPr>
            <w:tblGrid>
              <w:gridCol w:w="8129"/>
            </w:tblGrid>
            <w:tr w:rsidR="00E2569F" w14:paraId="2B4F91E8" w14:textId="77777777">
              <w:trPr>
                <w:trHeight w:val="1072"/>
              </w:trPr>
              <w:tc>
                <w:tcPr>
                  <w:tcW w:w="0" w:type="auto"/>
                </w:tcPr>
                <w:p w14:paraId="269D352B" w14:textId="77777777" w:rsidR="00E2569F" w:rsidRDefault="00E2569F">
                  <w:pPr>
                    <w:pStyle w:val="Default"/>
                    <w:rPr>
                      <w:i/>
                      <w:iCs/>
                      <w:sz w:val="14"/>
                      <w:szCs w:val="14"/>
                    </w:rPr>
                  </w:pPr>
                  <w:r>
                    <w:t xml:space="preserve"> </w:t>
                  </w:r>
                  <w:r>
                    <w:rPr>
                      <w:b/>
                      <w:bCs/>
                      <w:i/>
                      <w:iCs/>
                      <w:sz w:val="14"/>
                      <w:szCs w:val="14"/>
                    </w:rPr>
                    <w:t>Egress Switch - Secure Email &amp; Large File Transfer - Annual Subscription</w:t>
                  </w:r>
                  <w:r>
                    <w:rPr>
                      <w:i/>
                      <w:iCs/>
                      <w:sz w:val="14"/>
                      <w:szCs w:val="14"/>
                    </w:rPr>
                    <w:t>• Compresses &amp; Encrypts using AES 256 bit• Encryption at the Desktop, Web Client &amp; via Mobile Devices• Email Encryption• CD/DVD Encryption• Large File Transfer (FTP/STFP/HOSTED CLOUD)• File Encryption on USB/Removable Media• Policy Enforcement (automated security Or user defined)• Real-time Auditing &amp; Access Controls (restrict date/time, copy, print, save etc)• Enforce acceptance of policy disclaimer/data sharing agreement• Revoke recipient access to data when required</w:t>
                  </w:r>
                </w:p>
                <w:p w14:paraId="2C8CA981" w14:textId="6995B2BB" w:rsidR="00E2569F" w:rsidRDefault="00E2569F">
                  <w:pPr>
                    <w:pStyle w:val="Default"/>
                    <w:rPr>
                      <w:sz w:val="14"/>
                      <w:szCs w:val="14"/>
                    </w:rPr>
                  </w:pPr>
                  <w:r>
                    <w:rPr>
                      <w:i/>
                      <w:iCs/>
                      <w:sz w:val="14"/>
                      <w:szCs w:val="14"/>
                    </w:rPr>
                    <w:t xml:space="preserve">Product Code </w:t>
                  </w:r>
                  <w:r w:rsidRPr="00E2569F">
                    <w:rPr>
                      <w:i/>
                      <w:iCs/>
                      <w:sz w:val="14"/>
                      <w:szCs w:val="14"/>
                    </w:rPr>
                    <w:t>ESSEFT</w:t>
                  </w:r>
                </w:p>
              </w:tc>
            </w:tr>
          </w:tbl>
          <w:p w14:paraId="37D3D342" w14:textId="77777777" w:rsidR="00E2569F" w:rsidRDefault="00E2569F" w:rsidP="00E2569F">
            <w:pPr>
              <w:pStyle w:val="Default"/>
            </w:pPr>
          </w:p>
          <w:tbl>
            <w:tblPr>
              <w:tblW w:w="0" w:type="auto"/>
              <w:tblBorders>
                <w:top w:val="nil"/>
                <w:left w:val="nil"/>
                <w:bottom w:val="nil"/>
                <w:right w:val="nil"/>
              </w:tblBorders>
              <w:tblLook w:val="0000" w:firstRow="0" w:lastRow="0" w:firstColumn="0" w:lastColumn="0" w:noHBand="0" w:noVBand="0"/>
            </w:tblPr>
            <w:tblGrid>
              <w:gridCol w:w="8129"/>
            </w:tblGrid>
            <w:tr w:rsidR="00E2569F" w14:paraId="79188623" w14:textId="77777777">
              <w:trPr>
                <w:trHeight w:val="434"/>
              </w:trPr>
              <w:tc>
                <w:tcPr>
                  <w:tcW w:w="0" w:type="auto"/>
                </w:tcPr>
                <w:p w14:paraId="3CDED936" w14:textId="77777777" w:rsidR="00E2569F" w:rsidRDefault="00E2569F">
                  <w:pPr>
                    <w:pStyle w:val="Default"/>
                    <w:rPr>
                      <w:i/>
                      <w:iCs/>
                      <w:sz w:val="14"/>
                      <w:szCs w:val="14"/>
                    </w:rPr>
                  </w:pPr>
                  <w:r>
                    <w:lastRenderedPageBreak/>
                    <w:t xml:space="preserve"> </w:t>
                  </w:r>
                  <w:r>
                    <w:rPr>
                      <w:b/>
                      <w:bCs/>
                      <w:sz w:val="14"/>
                      <w:szCs w:val="14"/>
                    </w:rPr>
                    <w:t>Egress Switch Secure Bulk File Transfer Usage Subscription - up to 500 transactions per month</w:t>
                  </w:r>
                  <w:r>
                    <w:rPr>
                      <w:i/>
                      <w:iCs/>
                      <w:sz w:val="14"/>
                      <w:szCs w:val="14"/>
                    </w:rPr>
                    <w:t>On-premise service delivering automated bulk file transfer offering document classification, secure document viewing, and real-time audit and revocation.</w:t>
                  </w:r>
                </w:p>
                <w:p w14:paraId="545C6EEE" w14:textId="0C000539" w:rsidR="00E2569F" w:rsidRDefault="00E2569F">
                  <w:pPr>
                    <w:pStyle w:val="Default"/>
                    <w:rPr>
                      <w:sz w:val="14"/>
                      <w:szCs w:val="14"/>
                    </w:rPr>
                  </w:pPr>
                  <w:r>
                    <w:rPr>
                      <w:i/>
                      <w:iCs/>
                      <w:sz w:val="14"/>
                      <w:szCs w:val="14"/>
                    </w:rPr>
                    <w:t xml:space="preserve">Product Code </w:t>
                  </w:r>
                  <w:r w:rsidRPr="00E2569F">
                    <w:rPr>
                      <w:i/>
                      <w:iCs/>
                      <w:sz w:val="14"/>
                      <w:szCs w:val="14"/>
                    </w:rPr>
                    <w:t>ESSBFT</w:t>
                  </w:r>
                </w:p>
              </w:tc>
            </w:tr>
          </w:tbl>
          <w:p w14:paraId="2EF69BFB" w14:textId="77777777" w:rsidR="00E2569F" w:rsidRDefault="00E2569F" w:rsidP="000955B0">
            <w:pPr>
              <w:spacing w:after="100" w:afterAutospacing="1"/>
              <w:outlineLvl w:val="2"/>
              <w:rPr>
                <w:rFonts w:eastAsia="Times New Roman" w:cs="Arial"/>
                <w:szCs w:val="20"/>
                <w:lang w:val="en" w:eastAsia="en-GB"/>
              </w:rPr>
            </w:pPr>
          </w:p>
          <w:tbl>
            <w:tblPr>
              <w:tblW w:w="0" w:type="auto"/>
              <w:tblBorders>
                <w:top w:val="nil"/>
                <w:left w:val="nil"/>
                <w:bottom w:val="nil"/>
                <w:right w:val="nil"/>
              </w:tblBorders>
              <w:tblLook w:val="0000" w:firstRow="0" w:lastRow="0" w:firstColumn="0" w:lastColumn="0" w:noHBand="0" w:noVBand="0"/>
            </w:tblPr>
            <w:tblGrid>
              <w:gridCol w:w="8129"/>
            </w:tblGrid>
            <w:tr w:rsidR="00E2569F" w14:paraId="65B10CDF" w14:textId="77777777">
              <w:trPr>
                <w:trHeight w:val="343"/>
              </w:trPr>
              <w:tc>
                <w:tcPr>
                  <w:tcW w:w="0" w:type="auto"/>
                </w:tcPr>
                <w:p w14:paraId="2BF57357" w14:textId="77777777" w:rsidR="00E2569F" w:rsidRDefault="00E2569F">
                  <w:pPr>
                    <w:pStyle w:val="Default"/>
                    <w:rPr>
                      <w:i/>
                      <w:iCs/>
                      <w:sz w:val="14"/>
                      <w:szCs w:val="14"/>
                    </w:rPr>
                  </w:pPr>
                  <w:r>
                    <w:t xml:space="preserve"> </w:t>
                  </w:r>
                  <w:r>
                    <w:rPr>
                      <w:b/>
                      <w:bCs/>
                      <w:i/>
                      <w:iCs/>
                      <w:sz w:val="14"/>
                      <w:szCs w:val="14"/>
                    </w:rPr>
                    <w:t>Egress Switch WEBFORM USAGE - Up to 500 transactions per month</w:t>
                  </w:r>
                  <w:r>
                    <w:rPr>
                      <w:i/>
                      <w:iCs/>
                      <w:sz w:val="14"/>
                      <w:szCs w:val="14"/>
                    </w:rPr>
                    <w:t xml:space="preserve">•Submitting up to a maximum of 500 transactions / submissions per month through the Egress Web Form Service </w:t>
                  </w:r>
                </w:p>
                <w:p w14:paraId="4B4308AF" w14:textId="5BDA9995" w:rsidR="00E2569F" w:rsidRDefault="00E2569F">
                  <w:pPr>
                    <w:pStyle w:val="Default"/>
                    <w:rPr>
                      <w:sz w:val="14"/>
                      <w:szCs w:val="14"/>
                    </w:rPr>
                  </w:pPr>
                  <w:r>
                    <w:rPr>
                      <w:i/>
                      <w:iCs/>
                      <w:sz w:val="14"/>
                      <w:szCs w:val="14"/>
                    </w:rPr>
                    <w:t xml:space="preserve">Product Code  </w:t>
                  </w:r>
                  <w:r w:rsidRPr="00E2569F">
                    <w:rPr>
                      <w:i/>
                      <w:iCs/>
                      <w:sz w:val="14"/>
                      <w:szCs w:val="14"/>
                    </w:rPr>
                    <w:t>ESSWFHC</w:t>
                  </w:r>
                </w:p>
              </w:tc>
            </w:tr>
            <w:tr w:rsidR="00E2569F" w14:paraId="5B9395A0" w14:textId="77777777">
              <w:trPr>
                <w:trHeight w:val="98"/>
              </w:trPr>
              <w:tc>
                <w:tcPr>
                  <w:tcW w:w="0" w:type="auto"/>
                </w:tcPr>
                <w:p w14:paraId="5447A50C" w14:textId="47DFF3EA" w:rsidR="00E2569F" w:rsidRDefault="00E2569F">
                  <w:pPr>
                    <w:pStyle w:val="Default"/>
                    <w:rPr>
                      <w:sz w:val="19"/>
                      <w:szCs w:val="19"/>
                    </w:rPr>
                  </w:pPr>
                </w:p>
              </w:tc>
            </w:tr>
          </w:tbl>
          <w:p w14:paraId="2CA19F1C" w14:textId="77777777" w:rsidR="00E34578" w:rsidRDefault="00E34578" w:rsidP="000955B0">
            <w:pPr>
              <w:spacing w:after="100" w:afterAutospacing="1"/>
              <w:outlineLvl w:val="2"/>
              <w:rPr>
                <w:rFonts w:eastAsia="Times New Roman" w:cs="Arial"/>
                <w:szCs w:val="20"/>
                <w:lang w:val="en" w:eastAsia="en-GB"/>
              </w:rPr>
            </w:pPr>
          </w:p>
          <w:p w14:paraId="12060ECB" w14:textId="4F61BD1A" w:rsidR="00897B5B" w:rsidRPr="00975676" w:rsidRDefault="00744AEA" w:rsidP="000955B0">
            <w:pPr>
              <w:spacing w:after="100" w:afterAutospacing="1"/>
              <w:outlineLvl w:val="2"/>
              <w:rPr>
                <w:rFonts w:eastAsia="Times New Roman" w:cs="Arial"/>
                <w:szCs w:val="20"/>
                <w:lang w:val="en" w:eastAsia="en-GB"/>
              </w:rPr>
            </w:pPr>
            <w:r>
              <w:rPr>
                <w:rFonts w:eastAsia="Times New Roman" w:cs="Arial"/>
                <w:szCs w:val="20"/>
                <w:lang w:val="en" w:eastAsia="en-GB"/>
              </w:rPr>
              <w:t>S</w:t>
            </w:r>
            <w:r w:rsidR="00897B5B" w:rsidRPr="00975676">
              <w:rPr>
                <w:rFonts w:eastAsia="Times New Roman" w:cs="Arial"/>
                <w:szCs w:val="20"/>
                <w:lang w:val="en" w:eastAsia="en-GB"/>
              </w:rPr>
              <w:t xml:space="preserve">ervice Type:  </w:t>
            </w:r>
            <w:r w:rsidR="00E850CC">
              <w:rPr>
                <w:rFonts w:eastAsia="Times New Roman" w:cs="Arial"/>
                <w:szCs w:val="20"/>
                <w:lang w:val="en" w:eastAsia="en-GB"/>
              </w:rPr>
              <w:t xml:space="preserve"> </w:t>
            </w:r>
            <w:r w:rsidR="00E34578">
              <w:rPr>
                <w:rFonts w:eastAsia="Times New Roman" w:cs="Arial"/>
                <w:szCs w:val="20"/>
                <w:lang w:val="en" w:eastAsia="en-GB"/>
              </w:rPr>
              <w:t>Private Cloud Service</w:t>
            </w:r>
          </w:p>
          <w:p w14:paraId="0D724988" w14:textId="12886FA0" w:rsidR="008012F4" w:rsidRDefault="008012F4" w:rsidP="000955B0">
            <w:pPr>
              <w:spacing w:after="100" w:afterAutospacing="1"/>
              <w:outlineLvl w:val="2"/>
              <w:rPr>
                <w:rFonts w:eastAsia="Times New Roman" w:cs="Arial"/>
                <w:szCs w:val="20"/>
                <w:lang w:val="en" w:eastAsia="en-GB"/>
              </w:rPr>
            </w:pPr>
            <w:r w:rsidRPr="00975676">
              <w:rPr>
                <w:rFonts w:eastAsia="Times New Roman" w:cs="Arial"/>
                <w:szCs w:val="20"/>
                <w:lang w:val="en" w:eastAsia="en-GB"/>
              </w:rPr>
              <w:t xml:space="preserve">Support Type: </w:t>
            </w:r>
            <w:r w:rsidRPr="00E34578">
              <w:rPr>
                <w:rFonts w:eastAsia="Times New Roman" w:cs="Arial"/>
                <w:szCs w:val="20"/>
                <w:lang w:val="en" w:eastAsia="en-GB"/>
              </w:rPr>
              <w:t>Premium</w:t>
            </w:r>
            <w:r w:rsidR="00231FDF">
              <w:rPr>
                <w:rFonts w:eastAsia="Times New Roman" w:cs="Arial"/>
                <w:szCs w:val="20"/>
                <w:lang w:val="en" w:eastAsia="en-GB"/>
              </w:rPr>
              <w:t xml:space="preserve"> Support</w:t>
            </w:r>
          </w:p>
          <w:p w14:paraId="747B9A54" w14:textId="77777777" w:rsidR="000955B0" w:rsidRPr="00E34578" w:rsidRDefault="000955B0" w:rsidP="00651631">
            <w:pPr>
              <w:spacing w:after="100" w:afterAutospacing="1"/>
              <w:outlineLvl w:val="2"/>
              <w:rPr>
                <w:rFonts w:eastAsia="Times New Roman" w:cs="Arial"/>
                <w:szCs w:val="20"/>
                <w:lang w:val="en" w:eastAsia="en-GB"/>
              </w:rPr>
            </w:pPr>
            <w:r w:rsidRPr="00E34578">
              <w:rPr>
                <w:rFonts w:eastAsia="Times New Roman" w:cs="Arial"/>
                <w:szCs w:val="20"/>
                <w:lang w:val="en" w:eastAsia="en-GB"/>
              </w:rPr>
              <w:t>Prices for elements of the service  are also included in Servic</w:t>
            </w:r>
            <w:r w:rsidR="00524533" w:rsidRPr="00E34578">
              <w:rPr>
                <w:rFonts w:eastAsia="Times New Roman" w:cs="Arial"/>
                <w:szCs w:val="20"/>
                <w:lang w:val="en" w:eastAsia="en-GB"/>
              </w:rPr>
              <w:t>e ID 5.G4.0452.202  (Egress Swi</w:t>
            </w:r>
            <w:r w:rsidRPr="00E34578">
              <w:rPr>
                <w:rFonts w:eastAsia="Times New Roman" w:cs="Arial"/>
                <w:szCs w:val="20"/>
                <w:lang w:val="en" w:eastAsia="en-GB"/>
              </w:rPr>
              <w:t>t</w:t>
            </w:r>
            <w:r w:rsidR="00524533" w:rsidRPr="00E34578">
              <w:rPr>
                <w:rFonts w:eastAsia="Times New Roman" w:cs="Arial"/>
                <w:szCs w:val="20"/>
                <w:lang w:val="en" w:eastAsia="en-GB"/>
              </w:rPr>
              <w:t>c</w:t>
            </w:r>
            <w:r w:rsidRPr="00E34578">
              <w:rPr>
                <w:rFonts w:eastAsia="Times New Roman" w:cs="Arial"/>
                <w:szCs w:val="20"/>
                <w:lang w:val="en" w:eastAsia="en-GB"/>
              </w:rPr>
              <w:t>h Secure Web form)</w:t>
            </w:r>
          </w:p>
          <w:p w14:paraId="44DC83FF" w14:textId="77777777" w:rsidR="000955B0" w:rsidRDefault="000955B0" w:rsidP="000955B0">
            <w:pPr>
              <w:rPr>
                <w:szCs w:val="20"/>
              </w:rPr>
            </w:pPr>
            <w:r w:rsidRPr="00E34578">
              <w:rPr>
                <w:szCs w:val="20"/>
              </w:rPr>
              <w:t>Services include on-premise solution implementation (design / build/ test / training/ deployment / go live)</w:t>
            </w:r>
          </w:p>
          <w:p w14:paraId="3C0D7410" w14:textId="77777777" w:rsidR="002715B6" w:rsidRDefault="002715B6" w:rsidP="002715B6">
            <w:pPr>
              <w:pStyle w:val="Default"/>
            </w:pPr>
          </w:p>
          <w:tbl>
            <w:tblPr>
              <w:tblW w:w="0" w:type="auto"/>
              <w:tblBorders>
                <w:top w:val="nil"/>
                <w:left w:val="nil"/>
                <w:bottom w:val="nil"/>
                <w:right w:val="nil"/>
              </w:tblBorders>
              <w:tblLook w:val="0000" w:firstRow="0" w:lastRow="0" w:firstColumn="0" w:lastColumn="0" w:noHBand="0" w:noVBand="0"/>
            </w:tblPr>
            <w:tblGrid>
              <w:gridCol w:w="8129"/>
            </w:tblGrid>
            <w:tr w:rsidR="002715B6" w14:paraId="5271E408" w14:textId="77777777">
              <w:trPr>
                <w:trHeight w:val="287"/>
              </w:trPr>
              <w:tc>
                <w:tcPr>
                  <w:tcW w:w="0" w:type="auto"/>
                </w:tcPr>
                <w:p w14:paraId="72D44528" w14:textId="77777777" w:rsidR="002715B6" w:rsidRDefault="002715B6">
                  <w:pPr>
                    <w:pStyle w:val="Default"/>
                    <w:rPr>
                      <w:i/>
                      <w:iCs/>
                      <w:sz w:val="16"/>
                      <w:szCs w:val="16"/>
                    </w:rPr>
                  </w:pPr>
                  <w:r>
                    <w:t xml:space="preserve"> </w:t>
                  </w:r>
                  <w:r>
                    <w:rPr>
                      <w:b/>
                      <w:bCs/>
                      <w:sz w:val="16"/>
                      <w:szCs w:val="16"/>
                    </w:rPr>
                    <w:t>Egress Professional Services - 15 Days</w:t>
                  </w:r>
                  <w:r>
                    <w:rPr>
                      <w:i/>
                      <w:iCs/>
                      <w:sz w:val="16"/>
                      <w:szCs w:val="16"/>
                    </w:rPr>
                    <w:t xml:space="preserve">On-site technical services including policy configuration, set up and deployment/implementation, product testing, and documentation. </w:t>
                  </w:r>
                </w:p>
                <w:p w14:paraId="6B2A57A9" w14:textId="2A7E5CAD" w:rsidR="002715B6" w:rsidRDefault="002715B6">
                  <w:pPr>
                    <w:pStyle w:val="Default"/>
                    <w:rPr>
                      <w:sz w:val="16"/>
                      <w:szCs w:val="16"/>
                    </w:rPr>
                  </w:pPr>
                  <w:r>
                    <w:rPr>
                      <w:i/>
                      <w:iCs/>
                      <w:sz w:val="16"/>
                      <w:szCs w:val="16"/>
                    </w:rPr>
                    <w:t xml:space="preserve">Product Code </w:t>
                  </w:r>
                  <w:r w:rsidRPr="002715B6">
                    <w:rPr>
                      <w:i/>
                      <w:iCs/>
                      <w:sz w:val="16"/>
                      <w:szCs w:val="16"/>
                    </w:rPr>
                    <w:t>EPS</w:t>
                  </w:r>
                </w:p>
              </w:tc>
            </w:tr>
          </w:tbl>
          <w:p w14:paraId="395A302B" w14:textId="66805F0C" w:rsidR="002715B6" w:rsidRPr="00C52B2F" w:rsidRDefault="00387EDF" w:rsidP="000955B0">
            <w:pPr>
              <w:rPr>
                <w:szCs w:val="20"/>
              </w:rPr>
            </w:pPr>
            <w:r>
              <w:rPr>
                <w:szCs w:val="20"/>
              </w:rPr>
              <w:t>(includes training)</w:t>
            </w:r>
          </w:p>
          <w:p w14:paraId="5AC0B4A9" w14:textId="77777777" w:rsidR="000955B0" w:rsidRPr="00C52B2F" w:rsidRDefault="000955B0" w:rsidP="000955B0">
            <w:pPr>
              <w:rPr>
                <w:szCs w:val="20"/>
              </w:rPr>
            </w:pPr>
            <w:r w:rsidRPr="00C52B2F">
              <w:rPr>
                <w:szCs w:val="20"/>
              </w:rPr>
              <w:t>Premium Support and maintenance Services</w:t>
            </w:r>
          </w:p>
          <w:p w14:paraId="2DDFAE3B" w14:textId="77777777" w:rsidR="000955B0" w:rsidRPr="00C52B2F" w:rsidRDefault="000955B0" w:rsidP="000955B0">
            <w:pPr>
              <w:rPr>
                <w:szCs w:val="20"/>
              </w:rPr>
            </w:pPr>
            <w:r w:rsidRPr="00C52B2F">
              <w:rPr>
                <w:szCs w:val="20"/>
              </w:rPr>
              <w:t>All resources will be provided on-shore within the UK and no near shore and or off shore resources will be used or have access to data</w:t>
            </w:r>
          </w:p>
          <w:p w14:paraId="792BEA6B" w14:textId="77777777" w:rsidR="000955B0" w:rsidRPr="00C52B2F" w:rsidRDefault="000955B0" w:rsidP="000955B0">
            <w:pPr>
              <w:rPr>
                <w:szCs w:val="20"/>
              </w:rPr>
            </w:pPr>
            <w:r w:rsidRPr="00C52B2F">
              <w:rPr>
                <w:szCs w:val="20"/>
              </w:rPr>
              <w:t xml:space="preserve">The </w:t>
            </w:r>
            <w:r w:rsidR="00524533" w:rsidRPr="00C52B2F">
              <w:rPr>
                <w:szCs w:val="20"/>
              </w:rPr>
              <w:t>Supplier</w:t>
            </w:r>
            <w:r w:rsidRPr="00C52B2F">
              <w:rPr>
                <w:szCs w:val="20"/>
              </w:rPr>
              <w:t xml:space="preserve"> will provide a list of all open and proprietary software and development tools used throughout this engagement  and as far they are aware through their own due diligence, will confirm there is no infringement  of copyright in the use of the proposed proprietary tools</w:t>
            </w:r>
          </w:p>
          <w:p w14:paraId="24CCF4AC" w14:textId="77777777" w:rsidR="00C75C1E" w:rsidRPr="00636FA4" w:rsidRDefault="00C75C1E" w:rsidP="00C75C1E"/>
        </w:tc>
      </w:tr>
      <w:tr w:rsidR="00C75C1E" w:rsidRPr="00636FA4" w14:paraId="11AA4B2A" w14:textId="77777777" w:rsidTr="00F814C2">
        <w:tblPrEx>
          <w:shd w:val="clear" w:color="auto" w:fill="D9D9D9"/>
          <w:tblLook w:val="04A0" w:firstRow="1" w:lastRow="0" w:firstColumn="1" w:lastColumn="0" w:noHBand="0" w:noVBand="1"/>
        </w:tblPrEx>
        <w:tc>
          <w:tcPr>
            <w:tcW w:w="2145" w:type="dxa"/>
            <w:tcBorders>
              <w:top w:val="nil"/>
              <w:right w:val="nil"/>
            </w:tcBorders>
            <w:shd w:val="clear" w:color="auto" w:fill="FFFFFF"/>
          </w:tcPr>
          <w:p w14:paraId="71EE987B" w14:textId="77777777" w:rsidR="00C75C1E" w:rsidRDefault="00C75C1E" w:rsidP="00C75C1E">
            <w:pPr>
              <w:ind w:left="60"/>
            </w:pPr>
            <w:r w:rsidRPr="00636FA4">
              <w:lastRenderedPageBreak/>
              <w:t>1.3.2.4 Lot 4 Specialist Cloud Services</w:t>
            </w:r>
          </w:p>
          <w:p w14:paraId="695C9E58" w14:textId="726BBE54" w:rsidR="00F34D81" w:rsidRDefault="00F34D81" w:rsidP="00C75C1E">
            <w:pPr>
              <w:ind w:left="60"/>
              <w:rPr>
                <w:b/>
              </w:rPr>
            </w:pPr>
            <w:r>
              <w:t>1.3.2.5 G-Cloud Additional Services</w:t>
            </w:r>
            <w:r w:rsidR="000902F8">
              <w:t xml:space="preserve"> : </w:t>
            </w:r>
            <w:r w:rsidR="000902F8" w:rsidRPr="000902F8">
              <w:rPr>
                <w:b/>
              </w:rPr>
              <w:t>Additional Training</w:t>
            </w:r>
            <w:r w:rsidR="00047A5F">
              <w:rPr>
                <w:b/>
              </w:rPr>
              <w:t xml:space="preserve"> </w:t>
            </w:r>
            <w:r w:rsidR="000902F8" w:rsidRPr="000902F8">
              <w:rPr>
                <w:b/>
              </w:rPr>
              <w:t xml:space="preserve"> (Optional)</w:t>
            </w:r>
          </w:p>
          <w:p w14:paraId="623A4050" w14:textId="05F7F672" w:rsidR="00047A5F" w:rsidRDefault="00047A5F" w:rsidP="00C75C1E">
            <w:pPr>
              <w:ind w:left="60"/>
              <w:rPr>
                <w:b/>
              </w:rPr>
            </w:pPr>
            <w:r>
              <w:rPr>
                <w:b/>
              </w:rPr>
              <w:t xml:space="preserve">Ad-Hoc Professional Services (Optional) </w:t>
            </w:r>
          </w:p>
          <w:p w14:paraId="67E2591B" w14:textId="07767558" w:rsidR="00387EDF" w:rsidRDefault="00387EDF" w:rsidP="00C75C1E">
            <w:pPr>
              <w:ind w:left="60"/>
              <w:rPr>
                <w:b/>
              </w:rPr>
            </w:pPr>
            <w:r>
              <w:rPr>
                <w:b/>
              </w:rPr>
              <w:t>Secure Bulk File Transfer Usage and Webfrom Usage – option to scale usage (up or down)</w:t>
            </w:r>
          </w:p>
          <w:p w14:paraId="77FC5173" w14:textId="2B3334AB" w:rsidR="005811B1" w:rsidRDefault="005811B1" w:rsidP="00C75C1E">
            <w:pPr>
              <w:ind w:left="60"/>
              <w:rPr>
                <w:b/>
              </w:rPr>
            </w:pPr>
            <w:r>
              <w:rPr>
                <w:b/>
              </w:rPr>
              <w:t xml:space="preserve">Secure Email and Large File Transfer  </w:t>
            </w:r>
            <w:r>
              <w:rPr>
                <w:b/>
              </w:rPr>
              <w:lastRenderedPageBreak/>
              <w:t xml:space="preserve">- option </w:t>
            </w:r>
            <w:r w:rsidR="006B2C2B">
              <w:rPr>
                <w:b/>
              </w:rPr>
              <w:t>to scale usage (up or down)</w:t>
            </w:r>
          </w:p>
          <w:p w14:paraId="25CDABDE" w14:textId="77777777" w:rsidR="005811B1" w:rsidRPr="000902F8" w:rsidRDefault="005811B1" w:rsidP="00C75C1E">
            <w:pPr>
              <w:ind w:left="60"/>
              <w:rPr>
                <w:b/>
              </w:rPr>
            </w:pPr>
          </w:p>
          <w:p w14:paraId="213372F5" w14:textId="69FAC38D" w:rsidR="000902F8" w:rsidRDefault="000902F8" w:rsidP="00C75C1E">
            <w:pPr>
              <w:ind w:left="60"/>
              <w:rPr>
                <w:b/>
              </w:rPr>
            </w:pPr>
            <w:r w:rsidRPr="000902F8">
              <w:rPr>
                <w:b/>
              </w:rPr>
              <w:t>Egress Swi</w:t>
            </w:r>
            <w:r w:rsidR="00D00740">
              <w:rPr>
                <w:b/>
              </w:rPr>
              <w:t>t</w:t>
            </w:r>
            <w:r w:rsidRPr="000902F8">
              <w:rPr>
                <w:b/>
              </w:rPr>
              <w:t xml:space="preserve">ch </w:t>
            </w:r>
          </w:p>
          <w:p w14:paraId="11C2759E" w14:textId="14DF1ADA" w:rsidR="00D00740" w:rsidRDefault="00D00740" w:rsidP="00C75C1E">
            <w:pPr>
              <w:ind w:left="60"/>
              <w:rPr>
                <w:b/>
              </w:rPr>
            </w:pPr>
            <w:r>
              <w:rPr>
                <w:b/>
              </w:rPr>
              <w:t xml:space="preserve">Upgrade to </w:t>
            </w:r>
            <w:r w:rsidR="00C52B2F">
              <w:rPr>
                <w:b/>
              </w:rPr>
              <w:t xml:space="preserve">Fully </w:t>
            </w:r>
            <w:r>
              <w:rPr>
                <w:b/>
              </w:rPr>
              <w:t xml:space="preserve">Hosted </w:t>
            </w:r>
            <w:r w:rsidR="00C52B2F">
              <w:rPr>
                <w:b/>
              </w:rPr>
              <w:t>Cloud Service</w:t>
            </w:r>
            <w:r>
              <w:rPr>
                <w:b/>
              </w:rPr>
              <w:t xml:space="preserve"> (optional)</w:t>
            </w:r>
          </w:p>
          <w:p w14:paraId="4DCDE470" w14:textId="4E15E3A1" w:rsidR="000902F8" w:rsidRPr="00636FA4" w:rsidRDefault="00047A5F" w:rsidP="00C52B2F">
            <w:pPr>
              <w:ind w:left="60"/>
            </w:pPr>
            <w:r>
              <w:rPr>
                <w:b/>
              </w:rPr>
              <w:t xml:space="preserve"> </w:t>
            </w:r>
          </w:p>
        </w:tc>
        <w:tc>
          <w:tcPr>
            <w:tcW w:w="8345" w:type="dxa"/>
            <w:tcBorders>
              <w:top w:val="nil"/>
              <w:left w:val="nil"/>
            </w:tcBorders>
            <w:shd w:val="clear" w:color="auto" w:fill="FFFFFF"/>
          </w:tcPr>
          <w:p w14:paraId="6EC188CE" w14:textId="77777777" w:rsidR="00C75C1E" w:rsidRPr="00636FA4" w:rsidRDefault="000902F8" w:rsidP="000902F8">
            <w:r>
              <w:lastRenderedPageBreak/>
              <w:t>N/A</w:t>
            </w:r>
          </w:p>
        </w:tc>
      </w:tr>
    </w:tbl>
    <w:p w14:paraId="4D123557"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D307DBA" w14:textId="77777777" w:rsidTr="00C75C1E">
        <w:tc>
          <w:tcPr>
            <w:tcW w:w="10490" w:type="dxa"/>
            <w:shd w:val="clear" w:color="auto" w:fill="E6E6E6"/>
          </w:tcPr>
          <w:p w14:paraId="4E953574" w14:textId="77777777"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14:paraId="541C232E" w14:textId="77777777" w:rsidTr="00C75C1E">
        <w:tc>
          <w:tcPr>
            <w:tcW w:w="10490" w:type="dxa"/>
          </w:tcPr>
          <w:p w14:paraId="58543990"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32311FDB" w14:textId="77777777" w:rsidR="003534FB" w:rsidRPr="003B5DBD" w:rsidRDefault="003534FB" w:rsidP="003534FB">
            <w:pPr>
              <w:rPr>
                <w:szCs w:val="20"/>
              </w:rPr>
            </w:pPr>
            <w:r w:rsidRPr="003B5DBD">
              <w:rPr>
                <w:szCs w:val="20"/>
              </w:rPr>
              <w:t xml:space="preserve">Where possible activity will be performed remotely by the </w:t>
            </w:r>
            <w:r w:rsidR="00524533" w:rsidRPr="003B5DBD">
              <w:rPr>
                <w:szCs w:val="20"/>
              </w:rPr>
              <w:t>Supplier</w:t>
            </w:r>
            <w:r w:rsidRPr="003B5DBD">
              <w:rPr>
                <w:szCs w:val="20"/>
              </w:rPr>
              <w:t>. On-site service provision will be delivered at the following main Department for Education locations:</w:t>
            </w:r>
          </w:p>
          <w:p w14:paraId="0E5BBE4F" w14:textId="77777777" w:rsidR="003534FB" w:rsidRPr="003B5DBD" w:rsidRDefault="003534FB" w:rsidP="00BB18E4">
            <w:pPr>
              <w:pStyle w:val="ListParagraph"/>
              <w:numPr>
                <w:ilvl w:val="0"/>
                <w:numId w:val="12"/>
              </w:numPr>
              <w:rPr>
                <w:szCs w:val="20"/>
              </w:rPr>
            </w:pPr>
            <w:r w:rsidRPr="003B5DBD">
              <w:rPr>
                <w:szCs w:val="20"/>
              </w:rPr>
              <w:t>London</w:t>
            </w:r>
          </w:p>
          <w:p w14:paraId="70A09A70" w14:textId="77777777" w:rsidR="003534FB" w:rsidRPr="003B5DBD" w:rsidRDefault="003534FB" w:rsidP="00BB18E4">
            <w:pPr>
              <w:pStyle w:val="ListParagraph"/>
              <w:numPr>
                <w:ilvl w:val="0"/>
                <w:numId w:val="12"/>
              </w:numPr>
              <w:rPr>
                <w:szCs w:val="20"/>
              </w:rPr>
            </w:pPr>
            <w:r w:rsidRPr="003B5DBD">
              <w:rPr>
                <w:szCs w:val="20"/>
              </w:rPr>
              <w:t>Nottingham</w:t>
            </w:r>
          </w:p>
          <w:p w14:paraId="5C51AE4D" w14:textId="77777777" w:rsidR="003534FB" w:rsidRPr="003B5DBD" w:rsidRDefault="003534FB" w:rsidP="00BB18E4">
            <w:pPr>
              <w:pStyle w:val="ListParagraph"/>
              <w:numPr>
                <w:ilvl w:val="0"/>
                <w:numId w:val="12"/>
              </w:numPr>
              <w:rPr>
                <w:szCs w:val="20"/>
              </w:rPr>
            </w:pPr>
            <w:r w:rsidRPr="003B5DBD">
              <w:rPr>
                <w:szCs w:val="20"/>
              </w:rPr>
              <w:t>Coventry</w:t>
            </w:r>
          </w:p>
          <w:p w14:paraId="4498A44D" w14:textId="77777777" w:rsidR="003534FB" w:rsidRPr="003B5DBD" w:rsidRDefault="003534FB" w:rsidP="00BB18E4">
            <w:pPr>
              <w:pStyle w:val="ListParagraph"/>
              <w:numPr>
                <w:ilvl w:val="0"/>
                <w:numId w:val="12"/>
              </w:numPr>
              <w:rPr>
                <w:szCs w:val="20"/>
              </w:rPr>
            </w:pPr>
            <w:r w:rsidRPr="003B5DBD">
              <w:rPr>
                <w:szCs w:val="20"/>
              </w:rPr>
              <w:t>Sheffield</w:t>
            </w:r>
          </w:p>
          <w:p w14:paraId="2EE40021" w14:textId="77777777" w:rsidR="003534FB" w:rsidRPr="003B5DBD" w:rsidRDefault="003534FB" w:rsidP="00BB18E4">
            <w:pPr>
              <w:pStyle w:val="ListParagraph"/>
              <w:numPr>
                <w:ilvl w:val="0"/>
                <w:numId w:val="12"/>
              </w:numPr>
              <w:rPr>
                <w:szCs w:val="20"/>
              </w:rPr>
            </w:pPr>
            <w:r w:rsidRPr="003B5DBD">
              <w:rPr>
                <w:szCs w:val="20"/>
              </w:rPr>
              <w:t>Darlington</w:t>
            </w:r>
          </w:p>
          <w:p w14:paraId="7BE5C9E0" w14:textId="77777777" w:rsidR="003534FB" w:rsidRPr="003B5DBD" w:rsidRDefault="003534FB" w:rsidP="00BB18E4">
            <w:pPr>
              <w:pStyle w:val="ListParagraph"/>
              <w:numPr>
                <w:ilvl w:val="0"/>
                <w:numId w:val="12"/>
              </w:numPr>
              <w:rPr>
                <w:szCs w:val="20"/>
              </w:rPr>
            </w:pPr>
            <w:r w:rsidRPr="003B5DBD">
              <w:rPr>
                <w:szCs w:val="20"/>
              </w:rPr>
              <w:t>Manchester</w:t>
            </w:r>
          </w:p>
          <w:p w14:paraId="397E990D" w14:textId="77777777" w:rsidR="003534FB" w:rsidRPr="003B5DBD" w:rsidRDefault="003534FB" w:rsidP="00BB18E4">
            <w:pPr>
              <w:pStyle w:val="ListParagraph"/>
              <w:numPr>
                <w:ilvl w:val="0"/>
                <w:numId w:val="12"/>
              </w:numPr>
              <w:rPr>
                <w:szCs w:val="20"/>
              </w:rPr>
            </w:pPr>
            <w:r w:rsidRPr="003B5DBD">
              <w:rPr>
                <w:szCs w:val="20"/>
              </w:rPr>
              <w:t>Swindon (Eduserv Data Centre)</w:t>
            </w:r>
          </w:p>
          <w:p w14:paraId="48C2592B" w14:textId="06E03E37" w:rsidR="003534FB" w:rsidRPr="003B5DBD" w:rsidRDefault="003534FB" w:rsidP="00BB18E4">
            <w:pPr>
              <w:pStyle w:val="ListParagraph"/>
              <w:numPr>
                <w:ilvl w:val="0"/>
                <w:numId w:val="12"/>
              </w:numPr>
              <w:rPr>
                <w:szCs w:val="20"/>
              </w:rPr>
            </w:pPr>
            <w:r w:rsidRPr="003B5DBD">
              <w:rPr>
                <w:szCs w:val="20"/>
              </w:rPr>
              <w:t>Slough (Eduserv Data Centre</w:t>
            </w:r>
            <w:r w:rsidR="00231FDF">
              <w:rPr>
                <w:szCs w:val="20"/>
              </w:rPr>
              <w:t>)</w:t>
            </w:r>
          </w:p>
          <w:p w14:paraId="62E3B178" w14:textId="77777777" w:rsidR="00636FA4" w:rsidRPr="00A9527C" w:rsidRDefault="002F61B4" w:rsidP="00636FA4">
            <w:pPr>
              <w:rPr>
                <w:b/>
              </w:rPr>
            </w:pPr>
            <w:r w:rsidRPr="002F61B4">
              <w:rPr>
                <w:b/>
              </w:rPr>
              <w:t xml:space="preserve"> </w:t>
            </w:r>
          </w:p>
        </w:tc>
      </w:tr>
    </w:tbl>
    <w:p w14:paraId="567E8CB4"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2C18C1CC" w14:textId="77777777" w:rsidTr="00C75C1E">
        <w:tc>
          <w:tcPr>
            <w:tcW w:w="10490" w:type="dxa"/>
            <w:tcBorders>
              <w:bottom w:val="single" w:sz="4" w:space="0" w:color="auto"/>
            </w:tcBorders>
            <w:shd w:val="pct15" w:color="auto" w:fill="auto"/>
          </w:tcPr>
          <w:p w14:paraId="4FE8ABEF" w14:textId="77777777" w:rsidR="00636FA4" w:rsidRPr="00636FA4" w:rsidRDefault="00636FA4" w:rsidP="00636FA4">
            <w:pPr>
              <w:rPr>
                <w:b/>
              </w:rPr>
            </w:pPr>
            <w:r w:rsidRPr="00636FA4">
              <w:rPr>
                <w:b/>
              </w:rPr>
              <w:t xml:space="preserve">3. </w:t>
            </w:r>
            <w:r w:rsidR="003737EC">
              <w:rPr>
                <w:b/>
              </w:rPr>
              <w:tab/>
            </w:r>
            <w:r w:rsidRPr="00636FA4">
              <w:rPr>
                <w:b/>
              </w:rPr>
              <w:t xml:space="preserve">STANDARDS </w:t>
            </w:r>
          </w:p>
        </w:tc>
      </w:tr>
      <w:tr w:rsidR="00636FA4" w:rsidRPr="00636FA4" w14:paraId="291ADDEC" w14:textId="77777777" w:rsidTr="00C75C1E">
        <w:tc>
          <w:tcPr>
            <w:tcW w:w="10490" w:type="dxa"/>
          </w:tcPr>
          <w:p w14:paraId="4CCF7E02" w14:textId="77777777" w:rsidR="00636FA4" w:rsidRPr="00C75C1E" w:rsidRDefault="00636FA4" w:rsidP="00636FA4">
            <w:pPr>
              <w:rPr>
                <w:b/>
              </w:rPr>
            </w:pPr>
            <w:r w:rsidRPr="00C75C1E">
              <w:rPr>
                <w:b/>
              </w:rPr>
              <w:t xml:space="preserve">3.1 </w:t>
            </w:r>
            <w:r w:rsidR="00F814C2">
              <w:rPr>
                <w:b/>
              </w:rPr>
              <w:tab/>
            </w:r>
            <w:r w:rsidRPr="00C75C1E">
              <w:rPr>
                <w:b/>
              </w:rPr>
              <w:t>Quality Standards</w:t>
            </w:r>
          </w:p>
          <w:p w14:paraId="4F21F6D5" w14:textId="77777777" w:rsidR="00F41981" w:rsidRPr="00975676" w:rsidRDefault="00F41981" w:rsidP="00636FA4">
            <w:pPr>
              <w:rPr>
                <w:szCs w:val="20"/>
              </w:rPr>
            </w:pPr>
            <w:r w:rsidRPr="003B5DBD">
              <w:rPr>
                <w:szCs w:val="20"/>
              </w:rPr>
              <w:t xml:space="preserve">The </w:t>
            </w:r>
            <w:r w:rsidR="00524533" w:rsidRPr="003B5DBD">
              <w:rPr>
                <w:szCs w:val="20"/>
              </w:rPr>
              <w:t>Supplier</w:t>
            </w:r>
            <w:r w:rsidRPr="003B5DBD">
              <w:rPr>
                <w:szCs w:val="20"/>
              </w:rPr>
              <w:t xml:space="preserve"> warrants that it will carry out the services with reasonable care and skill and that all services supplied hereunder shall be of satisfactory quality and fit for the particular purpose for which they are supplied with reference to the </w:t>
            </w:r>
            <w:r w:rsidR="00524533" w:rsidRPr="003B5DBD">
              <w:rPr>
                <w:szCs w:val="20"/>
              </w:rPr>
              <w:t>Customer</w:t>
            </w:r>
            <w:r w:rsidRPr="003B5DBD">
              <w:rPr>
                <w:szCs w:val="20"/>
              </w:rPr>
              <w:t xml:space="preserve">'s requirements and in line with G-Cloud V offerings; </w:t>
            </w:r>
            <w:r w:rsidR="00524533" w:rsidRPr="003B5DBD">
              <w:rPr>
                <w:szCs w:val="20"/>
              </w:rPr>
              <w:t>Supplier’</w:t>
            </w:r>
            <w:r w:rsidRPr="003B5DBD">
              <w:rPr>
                <w:szCs w:val="20"/>
              </w:rPr>
              <w:t xml:space="preserve">s response to the </w:t>
            </w:r>
            <w:r w:rsidR="00524533" w:rsidRPr="003B5DBD">
              <w:rPr>
                <w:szCs w:val="20"/>
              </w:rPr>
              <w:t>Customer</w:t>
            </w:r>
            <w:r w:rsidRPr="003B5DBD">
              <w:rPr>
                <w:szCs w:val="20"/>
              </w:rPr>
              <w:t>s  clarifications documentation</w:t>
            </w:r>
            <w:r w:rsidRPr="00975676">
              <w:rPr>
                <w:szCs w:val="20"/>
              </w:rPr>
              <w:t>.</w:t>
            </w:r>
          </w:p>
          <w:p w14:paraId="6E020E35" w14:textId="77777777" w:rsidR="00636FA4" w:rsidRPr="00C75C1E" w:rsidRDefault="00636FA4" w:rsidP="00636FA4">
            <w:pPr>
              <w:rPr>
                <w:b/>
              </w:rPr>
            </w:pPr>
            <w:r w:rsidRPr="00C75C1E">
              <w:rPr>
                <w:b/>
              </w:rPr>
              <w:t xml:space="preserve">3.2 </w:t>
            </w:r>
            <w:r w:rsidR="00F814C2">
              <w:rPr>
                <w:b/>
              </w:rPr>
              <w:tab/>
            </w:r>
            <w:r w:rsidRPr="00C75C1E">
              <w:rPr>
                <w:b/>
              </w:rPr>
              <w:t>Technical Standards</w:t>
            </w:r>
          </w:p>
          <w:p w14:paraId="47C8C791" w14:textId="2DADF600" w:rsidR="00522487" w:rsidRDefault="00522487" w:rsidP="002E596D">
            <w:pPr>
              <w:rPr>
                <w:szCs w:val="20"/>
              </w:rPr>
            </w:pPr>
            <w:r w:rsidRPr="003B5DBD">
              <w:rPr>
                <w:szCs w:val="20"/>
              </w:rPr>
              <w:t>Solution will be required to be accredited to enable data transfers at official – official / sensitive level</w:t>
            </w:r>
          </w:p>
          <w:p w14:paraId="04872C05" w14:textId="554E2B7C" w:rsidR="003A30A7" w:rsidRPr="003B5DBD" w:rsidRDefault="003A30A7" w:rsidP="002E596D">
            <w:pPr>
              <w:rPr>
                <w:szCs w:val="20"/>
              </w:rPr>
            </w:pPr>
            <w:r>
              <w:rPr>
                <w:szCs w:val="20"/>
              </w:rPr>
              <w:t xml:space="preserve">3.3 Special Clauses  - </w:t>
            </w:r>
            <w:r w:rsidR="00896B90">
              <w:rPr>
                <w:szCs w:val="20"/>
              </w:rPr>
              <w:t>Please refer to Annex C</w:t>
            </w:r>
          </w:p>
          <w:p w14:paraId="7C9CDEC3" w14:textId="47585A6B" w:rsidR="00522487" w:rsidRPr="00A9527C" w:rsidRDefault="00522487" w:rsidP="002E596D">
            <w:pPr>
              <w:rPr>
                <w:b/>
                <w:i/>
              </w:rPr>
            </w:pPr>
          </w:p>
        </w:tc>
      </w:tr>
    </w:tbl>
    <w:p w14:paraId="06C05C9D"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4A8C7BC6"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1CAD9727"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282C6A26" w14:textId="77777777" w:rsidTr="003B5DBD">
        <w:trPr>
          <w:trHeight w:val="3633"/>
        </w:trPr>
        <w:tc>
          <w:tcPr>
            <w:tcW w:w="10490" w:type="dxa"/>
            <w:tcBorders>
              <w:top w:val="single" w:sz="4" w:space="0" w:color="auto"/>
              <w:left w:val="single" w:sz="4" w:space="0" w:color="auto"/>
              <w:bottom w:val="single" w:sz="4" w:space="0" w:color="auto"/>
              <w:right w:val="single" w:sz="4" w:space="0" w:color="auto"/>
            </w:tcBorders>
          </w:tcPr>
          <w:p w14:paraId="0A753526" w14:textId="77777777" w:rsidR="00636FA4" w:rsidRPr="00636FA4" w:rsidRDefault="00636FA4" w:rsidP="00636FA4">
            <w:pPr>
              <w:rPr>
                <w:b/>
              </w:rPr>
            </w:pPr>
            <w:r w:rsidRPr="00636FA4">
              <w:rPr>
                <w:b/>
              </w:rPr>
              <w:lastRenderedPageBreak/>
              <w:t xml:space="preserve">4.1 </w:t>
            </w:r>
            <w:r w:rsidR="00F814C2">
              <w:rPr>
                <w:b/>
              </w:rPr>
              <w:tab/>
            </w:r>
            <w:r w:rsidRPr="00636FA4">
              <w:rPr>
                <w:b/>
              </w:rPr>
              <w:t>On-boarding</w:t>
            </w:r>
          </w:p>
          <w:p w14:paraId="4D849A97" w14:textId="77777777" w:rsidR="00522487" w:rsidRPr="003B5DBD" w:rsidRDefault="00522487" w:rsidP="00231FDF">
            <w:pPr>
              <w:ind w:left="346" w:hanging="425"/>
              <w:rPr>
                <w:szCs w:val="20"/>
              </w:rPr>
            </w:pPr>
            <w:r w:rsidRPr="00975676" w:rsidDel="00522487">
              <w:rPr>
                <w:szCs w:val="20"/>
              </w:rPr>
              <w:t xml:space="preserve"> </w:t>
            </w:r>
            <w:r w:rsidRPr="003B5DBD">
              <w:rPr>
                <w:szCs w:val="20"/>
              </w:rPr>
              <w:t>4.2 The Customer and Supplier shall attend a start-up meeting with representatives of the Customer within seven working days of contract commencement (date time and venue to be notified by the Customer). At this meeting the agenda will include but not be limited to: discussion and agreement on activity to implement the SFTS solution within the DfE, future contract management arrangements; project documentation and deliverables; service delivery KPIs; requirements for reporting of Management Information consistent with clause 10 the framework agreement (if any); and a forward schedule of meeting dates.</w:t>
            </w:r>
          </w:p>
          <w:p w14:paraId="668DBC76" w14:textId="77777777" w:rsidR="00E93DC8" w:rsidRPr="00975676" w:rsidRDefault="00E93DC8" w:rsidP="00231FDF">
            <w:pPr>
              <w:ind w:left="346" w:hanging="346"/>
              <w:rPr>
                <w:szCs w:val="20"/>
              </w:rPr>
            </w:pPr>
            <w:r w:rsidRPr="003B5DBD">
              <w:rPr>
                <w:szCs w:val="20"/>
              </w:rPr>
              <w:t>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w:t>
            </w:r>
            <w:r w:rsidRPr="00975676">
              <w:rPr>
                <w:szCs w:val="20"/>
              </w:rPr>
              <w:t>.</w:t>
            </w:r>
          </w:p>
          <w:p w14:paraId="6B86A9C9" w14:textId="77777777" w:rsidR="00F43E35" w:rsidRPr="00A9527C" w:rsidRDefault="00F43E35" w:rsidP="00636FA4">
            <w:pPr>
              <w:rPr>
                <w:b/>
              </w:rPr>
            </w:pPr>
          </w:p>
        </w:tc>
      </w:tr>
    </w:tbl>
    <w:p w14:paraId="4AF0FD75"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7FDCBC0A"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1A38608D" w14:textId="77777777"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14:paraId="0E9F63DC" w14:textId="77777777" w:rsidTr="002F4326">
        <w:tc>
          <w:tcPr>
            <w:tcW w:w="10490" w:type="dxa"/>
            <w:tcBorders>
              <w:top w:val="single" w:sz="4" w:space="0" w:color="auto"/>
              <w:left w:val="single" w:sz="4" w:space="0" w:color="auto"/>
              <w:bottom w:val="single" w:sz="4" w:space="0" w:color="auto"/>
              <w:right w:val="single" w:sz="4" w:space="0" w:color="auto"/>
            </w:tcBorders>
          </w:tcPr>
          <w:p w14:paraId="5226BC06"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33081DB4" w14:textId="77777777" w:rsidR="003426BD" w:rsidRPr="003B5DBD" w:rsidRDefault="003426BD" w:rsidP="003426BD">
            <w:pPr>
              <w:shd w:val="clear" w:color="auto" w:fill="FFFFFF"/>
              <w:spacing w:after="0" w:line="240" w:lineRule="auto"/>
              <w:rPr>
                <w:rFonts w:cs="Arial"/>
                <w:color w:val="000000"/>
                <w:szCs w:val="20"/>
              </w:rPr>
            </w:pPr>
            <w:r w:rsidRPr="003B5DBD">
              <w:rPr>
                <w:rFonts w:cs="Arial"/>
                <w:color w:val="000000"/>
                <w:szCs w:val="20"/>
              </w:rPr>
              <w:t>The Customer is responsible for reviewing resource activities and deliverables and accepting timesheets / invoices for work against agreed tasks and deliverables.</w:t>
            </w:r>
          </w:p>
          <w:p w14:paraId="59684EF7" w14:textId="77777777" w:rsidR="003426BD" w:rsidRPr="003B5DBD" w:rsidRDefault="003426BD" w:rsidP="003426BD">
            <w:pPr>
              <w:shd w:val="clear" w:color="auto" w:fill="FFFFFF"/>
              <w:spacing w:after="0" w:line="240" w:lineRule="auto"/>
              <w:rPr>
                <w:rFonts w:cs="Arial"/>
                <w:color w:val="000000"/>
                <w:szCs w:val="20"/>
              </w:rPr>
            </w:pPr>
          </w:p>
          <w:p w14:paraId="11AA4C00" w14:textId="77777777" w:rsidR="003426BD" w:rsidRPr="003B5DBD" w:rsidRDefault="003426BD" w:rsidP="003426BD">
            <w:pPr>
              <w:shd w:val="clear" w:color="auto" w:fill="FFFFFF"/>
              <w:spacing w:after="0" w:line="240" w:lineRule="auto"/>
              <w:rPr>
                <w:rFonts w:cs="Arial"/>
                <w:color w:val="000000"/>
                <w:szCs w:val="20"/>
              </w:rPr>
            </w:pPr>
            <w:r w:rsidRPr="003B5DBD">
              <w:rPr>
                <w:rFonts w:cs="Arial"/>
                <w:color w:val="000000"/>
                <w:szCs w:val="20"/>
              </w:rPr>
              <w:t xml:space="preserve">Customer will work with the </w:t>
            </w:r>
            <w:r w:rsidR="00524533" w:rsidRPr="003B5DBD">
              <w:rPr>
                <w:rFonts w:cs="Arial"/>
                <w:color w:val="000000"/>
                <w:szCs w:val="20"/>
              </w:rPr>
              <w:t>Supplier</w:t>
            </w:r>
            <w:r w:rsidRPr="003B5DBD">
              <w:rPr>
                <w:rFonts w:cs="Arial"/>
                <w:color w:val="000000"/>
                <w:szCs w:val="20"/>
              </w:rPr>
              <w:t xml:space="preserve"> in order that any required resources and documentation can be made available in order to support the achievement of activities and production of deliverables.</w:t>
            </w:r>
          </w:p>
          <w:p w14:paraId="4D324F8D" w14:textId="77777777" w:rsidR="003426BD" w:rsidRPr="003B5DBD" w:rsidRDefault="003426BD" w:rsidP="003426BD">
            <w:pPr>
              <w:shd w:val="clear" w:color="auto" w:fill="FFFFFF"/>
              <w:spacing w:after="0" w:line="240" w:lineRule="auto"/>
              <w:rPr>
                <w:rFonts w:cs="Arial"/>
                <w:color w:val="000000"/>
                <w:szCs w:val="20"/>
              </w:rPr>
            </w:pPr>
          </w:p>
          <w:p w14:paraId="1E22ACDD" w14:textId="77777777" w:rsidR="00524533" w:rsidRPr="003B5DBD" w:rsidRDefault="003426BD" w:rsidP="00F814C2">
            <w:pPr>
              <w:rPr>
                <w:szCs w:val="20"/>
              </w:rPr>
            </w:pPr>
            <w:r w:rsidRPr="003B5DBD">
              <w:rPr>
                <w:szCs w:val="20"/>
              </w:rPr>
              <w:t xml:space="preserve">Customer responsibilities for the deployment of an On premise solution are listed within the </w:t>
            </w:r>
            <w:r w:rsidR="00292DBB" w:rsidRPr="003B5DBD">
              <w:rPr>
                <w:szCs w:val="20"/>
              </w:rPr>
              <w:t>Annex A and Annex B below</w:t>
            </w:r>
          </w:p>
          <w:p w14:paraId="334E6F8E" w14:textId="77777777" w:rsidR="00F814C2" w:rsidRPr="00975676" w:rsidRDefault="00F814C2" w:rsidP="00F814C2">
            <w:pPr>
              <w:rPr>
                <w:b/>
                <w:szCs w:val="20"/>
              </w:rPr>
            </w:pPr>
            <w:r w:rsidRPr="00975676">
              <w:rPr>
                <w:b/>
                <w:szCs w:val="20"/>
              </w:rPr>
              <w:t xml:space="preserve">5.2 </w:t>
            </w:r>
            <w:r w:rsidRPr="00975676">
              <w:rPr>
                <w:b/>
                <w:szCs w:val="20"/>
              </w:rPr>
              <w:tab/>
              <w:t>Customer’s equipment</w:t>
            </w:r>
          </w:p>
          <w:p w14:paraId="631A692F" w14:textId="77777777" w:rsidR="003426BD" w:rsidRPr="003B5DBD" w:rsidRDefault="003426BD" w:rsidP="003426BD">
            <w:pPr>
              <w:rPr>
                <w:szCs w:val="20"/>
              </w:rPr>
            </w:pPr>
            <w:r w:rsidRPr="003B5DBD">
              <w:rPr>
                <w:szCs w:val="20"/>
              </w:rPr>
              <w:t>There is no expectation that DfE equipment will be supplied as part of this service arrangment</w:t>
            </w:r>
          </w:p>
          <w:p w14:paraId="07421EAC" w14:textId="77777777" w:rsidR="00F814C2" w:rsidRPr="00A9527C" w:rsidRDefault="00F814C2" w:rsidP="00F814C2">
            <w:pPr>
              <w:rPr>
                <w:b/>
              </w:rPr>
            </w:pPr>
          </w:p>
        </w:tc>
      </w:tr>
    </w:tbl>
    <w:p w14:paraId="13C6AB5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6D8495F2"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47A70556"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1E1B2FFF" w14:textId="77777777" w:rsidTr="00F814C2">
        <w:tc>
          <w:tcPr>
            <w:tcW w:w="10490" w:type="dxa"/>
            <w:tcBorders>
              <w:top w:val="single" w:sz="4" w:space="0" w:color="auto"/>
              <w:left w:val="single" w:sz="4" w:space="0" w:color="auto"/>
              <w:bottom w:val="single" w:sz="4" w:space="0" w:color="auto"/>
              <w:right w:val="single" w:sz="4" w:space="0" w:color="auto"/>
            </w:tcBorders>
          </w:tcPr>
          <w:p w14:paraId="12795FBA" w14:textId="559D610B"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555A0AF5" w14:textId="77777777" w:rsidR="00636FA4" w:rsidRPr="00636FA4" w:rsidRDefault="00636FA4" w:rsidP="00636FA4">
            <w:r w:rsidRPr="00636FA4">
              <w:t>Charges payable by the Customer (including any applicable discount but excluding VAT), payment profile and method of payment (e.g. Government Procurement Card (GPC) or BACS</w:t>
            </w:r>
          </w:p>
          <w:p w14:paraId="7A632F2B" w14:textId="77777777" w:rsidR="007249EE" w:rsidRPr="006F621E" w:rsidRDefault="007249EE" w:rsidP="00636FA4">
            <w:pPr>
              <w:rPr>
                <w:szCs w:val="20"/>
              </w:rPr>
            </w:pPr>
            <w:r w:rsidRPr="006F621E">
              <w:rPr>
                <w:szCs w:val="20"/>
              </w:rPr>
              <w:t>Payment Method: BACS</w:t>
            </w:r>
          </w:p>
          <w:p w14:paraId="4A15807A" w14:textId="542CEAF0" w:rsidR="00636FA4" w:rsidRPr="00975676" w:rsidRDefault="00636FA4" w:rsidP="00636FA4">
            <w:pPr>
              <w:rPr>
                <w:b/>
                <w:szCs w:val="20"/>
              </w:rPr>
            </w:pPr>
            <w:r w:rsidRPr="00975676">
              <w:rPr>
                <w:b/>
                <w:szCs w:val="20"/>
              </w:rPr>
              <w:t>Indicate preferred payment profile</w:t>
            </w:r>
            <w:r w:rsidR="00527A00">
              <w:rPr>
                <w:b/>
                <w:szCs w:val="20"/>
              </w:rPr>
              <w:t>(s)</w:t>
            </w:r>
            <w:r w:rsidRPr="00975676">
              <w:rPr>
                <w:b/>
                <w:szCs w:val="20"/>
              </w:rPr>
              <w:t xml:space="preserve"> by selecting from: </w:t>
            </w:r>
          </w:p>
          <w:p w14:paraId="35EEABE7" w14:textId="43E5D5A5" w:rsidR="00636FA4" w:rsidRPr="006F621E" w:rsidRDefault="00636FA4" w:rsidP="00636FA4">
            <w:pPr>
              <w:rPr>
                <w:szCs w:val="20"/>
              </w:rPr>
            </w:pPr>
            <w:r w:rsidRPr="006F621E">
              <w:rPr>
                <w:szCs w:val="20"/>
              </w:rPr>
              <w:t xml:space="preserve">6.1.1 </w:t>
            </w:r>
            <w:r w:rsidR="00F814C2" w:rsidRPr="006F621E">
              <w:rPr>
                <w:szCs w:val="20"/>
              </w:rPr>
              <w:tab/>
            </w:r>
            <w:r w:rsidR="00340B3C" w:rsidRPr="006F621E">
              <w:rPr>
                <w:szCs w:val="20"/>
              </w:rPr>
              <w:t xml:space="preserve">Professional Services cost is invoiced on completion of </w:t>
            </w:r>
            <w:r w:rsidR="00B9198C">
              <w:rPr>
                <w:szCs w:val="20"/>
              </w:rPr>
              <w:t xml:space="preserve">phase 1 </w:t>
            </w:r>
            <w:r w:rsidR="00340B3C" w:rsidRPr="006F621E">
              <w:rPr>
                <w:szCs w:val="20"/>
              </w:rPr>
              <w:t>(subject to the milestones outlined in Section 12)</w:t>
            </w:r>
            <w:r w:rsidR="007249EE" w:rsidRPr="006F621E">
              <w:rPr>
                <w:szCs w:val="20"/>
              </w:rPr>
              <w:t xml:space="preserve">  </w:t>
            </w:r>
          </w:p>
          <w:p w14:paraId="20457FC2" w14:textId="2951D93C" w:rsidR="00636FA4" w:rsidRDefault="00636FA4" w:rsidP="00636FA4">
            <w:pPr>
              <w:rPr>
                <w:szCs w:val="20"/>
              </w:rPr>
            </w:pPr>
            <w:r w:rsidRPr="006F621E">
              <w:rPr>
                <w:szCs w:val="20"/>
              </w:rPr>
              <w:t xml:space="preserve">6.1.2 </w:t>
            </w:r>
            <w:r w:rsidR="00F814C2" w:rsidRPr="006F621E">
              <w:rPr>
                <w:szCs w:val="20"/>
              </w:rPr>
              <w:tab/>
            </w:r>
            <w:r w:rsidR="00340B3C" w:rsidRPr="006F621E">
              <w:rPr>
                <w:szCs w:val="20"/>
              </w:rPr>
              <w:t>Product Cost invoiced a</w:t>
            </w:r>
            <w:r w:rsidR="006204F7" w:rsidRPr="006F621E">
              <w:rPr>
                <w:szCs w:val="20"/>
              </w:rPr>
              <w:t>nnual</w:t>
            </w:r>
            <w:r w:rsidR="001B0E93">
              <w:rPr>
                <w:szCs w:val="20"/>
              </w:rPr>
              <w:t>ly</w:t>
            </w:r>
            <w:r w:rsidR="006204F7" w:rsidRPr="006F621E">
              <w:rPr>
                <w:szCs w:val="20"/>
              </w:rPr>
              <w:t xml:space="preserve"> in advance </w:t>
            </w:r>
            <w:r w:rsidR="00340B3C" w:rsidRPr="006F621E">
              <w:rPr>
                <w:szCs w:val="20"/>
              </w:rPr>
              <w:t>(</w:t>
            </w:r>
            <w:r w:rsidR="00EE3934" w:rsidRPr="006F621E">
              <w:rPr>
                <w:szCs w:val="20"/>
              </w:rPr>
              <w:t xml:space="preserve">including </w:t>
            </w:r>
            <w:r w:rsidR="006204F7" w:rsidRPr="006F621E">
              <w:rPr>
                <w:szCs w:val="20"/>
              </w:rPr>
              <w:t>Support</w:t>
            </w:r>
            <w:r w:rsidR="006F621E">
              <w:rPr>
                <w:szCs w:val="20"/>
              </w:rPr>
              <w:t xml:space="preserve"> </w:t>
            </w:r>
            <w:r w:rsidR="00EE3934" w:rsidRPr="006F621E">
              <w:rPr>
                <w:szCs w:val="20"/>
              </w:rPr>
              <w:t>&amp;</w:t>
            </w:r>
            <w:r w:rsidR="006204F7" w:rsidRPr="006F621E">
              <w:rPr>
                <w:szCs w:val="20"/>
              </w:rPr>
              <w:t xml:space="preserve"> Maintenance</w:t>
            </w:r>
            <w:r w:rsidR="00340B3C" w:rsidRPr="00D46BC3">
              <w:rPr>
                <w:szCs w:val="20"/>
              </w:rPr>
              <w:t>)</w:t>
            </w:r>
          </w:p>
          <w:p w14:paraId="2542E9DA" w14:textId="77777777" w:rsidR="006204F7" w:rsidRPr="006F621E" w:rsidRDefault="006204F7" w:rsidP="006204F7">
            <w:pPr>
              <w:rPr>
                <w:szCs w:val="20"/>
              </w:rPr>
            </w:pPr>
            <w:r w:rsidRPr="006F621E">
              <w:rPr>
                <w:szCs w:val="20"/>
              </w:rPr>
              <w:t xml:space="preserve">The Customer may regularly benchmark the charges and performance of the Goods and Services in terms of scope, specification, volume and quality of performance, against other </w:t>
            </w:r>
            <w:r w:rsidR="00524533" w:rsidRPr="006F621E">
              <w:rPr>
                <w:szCs w:val="20"/>
              </w:rPr>
              <w:t>Supplier</w:t>
            </w:r>
            <w:r w:rsidRPr="006F621E">
              <w:rPr>
                <w:szCs w:val="20"/>
              </w:rPr>
              <w:t xml:space="preserve">s providing substantially the same as the Goods and Services ordered during the Contract Period in order to provide the Customer with information for comparison purposes. </w:t>
            </w:r>
          </w:p>
          <w:p w14:paraId="131228C3" w14:textId="77777777" w:rsidR="006204F7" w:rsidRPr="006F621E" w:rsidRDefault="006204F7" w:rsidP="006204F7">
            <w:pPr>
              <w:rPr>
                <w:szCs w:val="20"/>
              </w:rPr>
            </w:pPr>
            <w:r w:rsidRPr="006F621E">
              <w:rPr>
                <w:szCs w:val="20"/>
              </w:rPr>
              <w:lastRenderedPageBreak/>
              <w:t>The Customer shall be entitled to use any model to determine the achievement of value for money and to carry out the benchmarking evaluation referred to in paragraph above.</w:t>
            </w:r>
          </w:p>
          <w:p w14:paraId="3AB28F24" w14:textId="77777777" w:rsidR="006204F7" w:rsidRPr="006F621E" w:rsidRDefault="006204F7" w:rsidP="006204F7">
            <w:pPr>
              <w:rPr>
                <w:szCs w:val="20"/>
              </w:rPr>
            </w:pPr>
            <w:r w:rsidRPr="006F621E">
              <w:rPr>
                <w:szCs w:val="20"/>
              </w:rPr>
              <w:t xml:space="preserve">The Customer shall </w:t>
            </w:r>
            <w:r w:rsidR="00524533" w:rsidRPr="006F621E">
              <w:rPr>
                <w:szCs w:val="20"/>
              </w:rPr>
              <w:t xml:space="preserve">keep confidential </w:t>
            </w:r>
            <w:r w:rsidRPr="006F621E">
              <w:rPr>
                <w:szCs w:val="20"/>
              </w:rPr>
              <w:t>the results of any benchmarking of Charges and provision of the Goods and Services.</w:t>
            </w:r>
          </w:p>
          <w:p w14:paraId="6F2A2ACC" w14:textId="77777777" w:rsidR="006204F7" w:rsidRPr="006F621E" w:rsidRDefault="006204F7" w:rsidP="006204F7">
            <w:pPr>
              <w:rPr>
                <w:szCs w:val="20"/>
              </w:rPr>
            </w:pPr>
            <w:r w:rsidRPr="006F621E">
              <w:rPr>
                <w:szCs w:val="20"/>
              </w:rPr>
              <w:t>The Supplier shall use all reasonable endeavours and act in good faith to supply information required by the Customer in order to undertake the benchmarking referred to in this paragraph, such information requirements to be at the discretion of the Customer.</w:t>
            </w:r>
          </w:p>
          <w:p w14:paraId="3FB8C254" w14:textId="77777777" w:rsidR="006204F7" w:rsidRDefault="006204F7" w:rsidP="006204F7">
            <w:pPr>
              <w:rPr>
                <w:sz w:val="22"/>
              </w:rPr>
            </w:pPr>
            <w:r w:rsidRPr="006F621E">
              <w:rPr>
                <w:szCs w:val="20"/>
              </w:rPr>
              <w:t>The Customer may offer the Supplier an opportunity to revise Charges in comparison to the findings in the benchmarking evaluation exercise</w:t>
            </w:r>
            <w:r w:rsidRPr="00573052">
              <w:rPr>
                <w:sz w:val="22"/>
              </w:rPr>
              <w:t>.</w:t>
            </w:r>
          </w:p>
          <w:p w14:paraId="49CF721E" w14:textId="3F0C1092" w:rsidR="00FF7DD0" w:rsidRDefault="00FF7DD0" w:rsidP="006204F7">
            <w:pPr>
              <w:rPr>
                <w:sz w:val="22"/>
              </w:rPr>
            </w:pPr>
            <w:r>
              <w:rPr>
                <w:sz w:val="22"/>
              </w:rPr>
              <w:t xml:space="preserve">The supplier will notify the customer of any proposed price increases for their G-Cloud services.  </w:t>
            </w:r>
          </w:p>
          <w:p w14:paraId="23918E6B" w14:textId="409CB211" w:rsidR="00896B90" w:rsidRPr="008E24A4" w:rsidRDefault="00896B90" w:rsidP="006204F7">
            <w:pPr>
              <w:rPr>
                <w:color w:val="00B050"/>
                <w:sz w:val="22"/>
              </w:rPr>
            </w:pPr>
            <w:r>
              <w:rPr>
                <w:sz w:val="22"/>
              </w:rPr>
              <w:t xml:space="preserve">Egress Switch Product Quotation – </w:t>
            </w:r>
            <w:r w:rsidR="008E24A4" w:rsidRPr="008E24A4">
              <w:rPr>
                <w:sz w:val="22"/>
                <w:highlight w:val="green"/>
              </w:rPr>
              <w:t>Redacted</w:t>
            </w:r>
          </w:p>
          <w:p w14:paraId="3C7E555B" w14:textId="399DBF2E" w:rsidR="00896B90" w:rsidRDefault="00896B90" w:rsidP="006204F7">
            <w:pPr>
              <w:rPr>
                <w:sz w:val="22"/>
              </w:rPr>
            </w:pPr>
            <w:r>
              <w:rPr>
                <w:sz w:val="22"/>
              </w:rPr>
              <w:t>Egress Professional Services Quotation –</w:t>
            </w:r>
            <w:r w:rsidR="008E24A4" w:rsidRPr="008E24A4">
              <w:rPr>
                <w:sz w:val="22"/>
                <w:highlight w:val="green"/>
              </w:rPr>
              <w:t>Redacted</w:t>
            </w:r>
          </w:p>
          <w:p w14:paraId="2E03F1D9" w14:textId="77777777" w:rsidR="00F814C2" w:rsidRPr="00636FA4" w:rsidRDefault="00F814C2" w:rsidP="00F814C2">
            <w:pPr>
              <w:rPr>
                <w:b/>
              </w:rPr>
            </w:pPr>
            <w:r>
              <w:rPr>
                <w:b/>
              </w:rPr>
              <w:t>6.2</w:t>
            </w:r>
            <w:r>
              <w:rPr>
                <w:b/>
              </w:rPr>
              <w:tab/>
            </w:r>
            <w:r w:rsidRPr="00636FA4">
              <w:rPr>
                <w:b/>
              </w:rPr>
              <w:t xml:space="preserve"> Invoice format</w:t>
            </w:r>
          </w:p>
          <w:p w14:paraId="57EB0AAE" w14:textId="419B7F02" w:rsidR="0070754A" w:rsidRPr="00573052" w:rsidRDefault="00F814C2" w:rsidP="000E69A4">
            <w:r w:rsidRPr="00053724">
              <w:t>The Supplier shall issue</w:t>
            </w:r>
            <w:r w:rsidR="001B0E93">
              <w:t xml:space="preserve"> electronic i</w:t>
            </w:r>
            <w:r w:rsidRPr="00053724">
              <w:t>nvoices</w:t>
            </w:r>
            <w:r w:rsidR="0070754A" w:rsidRPr="00573052">
              <w:t xml:space="preserve">. Invoices will be issued </w:t>
            </w:r>
          </w:p>
          <w:p w14:paraId="38129DC7" w14:textId="291D0F10" w:rsidR="0070754A" w:rsidRPr="00573052" w:rsidRDefault="0070754A" w:rsidP="001B0E93">
            <w:pPr>
              <w:pStyle w:val="ListParagraph"/>
              <w:numPr>
                <w:ilvl w:val="0"/>
                <w:numId w:val="33"/>
              </w:numPr>
            </w:pPr>
            <w:r w:rsidRPr="00573052">
              <w:t>On completion of each work phase (subject to milestones outlined in section 12) for Professsional Services</w:t>
            </w:r>
          </w:p>
          <w:p w14:paraId="22706884" w14:textId="05644693" w:rsidR="0070754A" w:rsidRPr="001B0E93" w:rsidRDefault="0070754A" w:rsidP="00573052">
            <w:pPr>
              <w:pStyle w:val="ListParagraph"/>
              <w:numPr>
                <w:ilvl w:val="0"/>
                <w:numId w:val="33"/>
              </w:numPr>
            </w:pPr>
            <w:r w:rsidRPr="00573052">
              <w:t>Annual</w:t>
            </w:r>
            <w:r w:rsidR="001B0E93">
              <w:t>ly</w:t>
            </w:r>
            <w:r w:rsidRPr="00573052">
              <w:t xml:space="preserve"> in advance for the Product (</w:t>
            </w:r>
            <w:r w:rsidR="00EE3934" w:rsidRPr="00573052">
              <w:t>including S</w:t>
            </w:r>
            <w:r w:rsidRPr="00573052">
              <w:t xml:space="preserve">upport </w:t>
            </w:r>
            <w:r w:rsidR="00EE3934" w:rsidRPr="00573052">
              <w:t>&amp; M</w:t>
            </w:r>
            <w:r w:rsidRPr="00573052">
              <w:t xml:space="preserve">aintenance)    </w:t>
            </w:r>
          </w:p>
          <w:p w14:paraId="6861E9CC" w14:textId="71CE61A3" w:rsidR="000E69A4" w:rsidRPr="00053724" w:rsidRDefault="00F814C2" w:rsidP="00053724">
            <w:r w:rsidRPr="00053724">
              <w:t xml:space="preserve">The Customer shall pay the Supplier within </w:t>
            </w:r>
            <w:r w:rsidRPr="008E24A4">
              <w:t>[</w:t>
            </w:r>
            <w:r w:rsidRPr="008E24A4">
              <w:rPr>
                <w:rStyle w:val="InfillNote"/>
              </w:rPr>
              <w:t>thirty (30) calendar days</w:t>
            </w:r>
            <w:r w:rsidRPr="008E24A4">
              <w:t>]</w:t>
            </w:r>
            <w:r w:rsidRPr="00053724">
              <w:t xml:space="preserve"> of receipt of a valid invoice, submitted in accordance with this paragraph 6.2 the payment profile set out in paragraph 6.1 above and the provisions of this Call-Off Agreement.</w:t>
            </w:r>
            <w:r w:rsidR="000E69A4" w:rsidRPr="00053724">
              <w:t>A valid invoice will be;</w:t>
            </w:r>
          </w:p>
          <w:p w14:paraId="0F531A65" w14:textId="77777777" w:rsidR="000E69A4" w:rsidRPr="00053724" w:rsidRDefault="000E69A4" w:rsidP="00BB18E4">
            <w:pPr>
              <w:pStyle w:val="ListParagraph"/>
              <w:numPr>
                <w:ilvl w:val="0"/>
                <w:numId w:val="13"/>
              </w:numPr>
              <w:rPr>
                <w:lang w:val="en-US"/>
              </w:rPr>
            </w:pPr>
            <w:r w:rsidRPr="00053724">
              <w:rPr>
                <w:lang w:val="en-US"/>
              </w:rPr>
              <w:t>Delivered in timing in accordance of the contract</w:t>
            </w:r>
          </w:p>
          <w:p w14:paraId="02283BA9" w14:textId="77777777" w:rsidR="000E69A4" w:rsidRPr="00053724" w:rsidRDefault="000E69A4" w:rsidP="00BB18E4">
            <w:pPr>
              <w:pStyle w:val="ListParagraph"/>
              <w:numPr>
                <w:ilvl w:val="0"/>
                <w:numId w:val="13"/>
              </w:numPr>
              <w:rPr>
                <w:lang w:val="en-US"/>
              </w:rPr>
            </w:pPr>
            <w:r w:rsidRPr="00053724">
              <w:rPr>
                <w:lang w:val="en-US"/>
              </w:rPr>
              <w:t>Is for the correct sum</w:t>
            </w:r>
          </w:p>
          <w:p w14:paraId="5C8560E4" w14:textId="77777777" w:rsidR="000E69A4" w:rsidRPr="00053724" w:rsidRDefault="000E69A4" w:rsidP="00BB18E4">
            <w:pPr>
              <w:pStyle w:val="ListParagraph"/>
              <w:numPr>
                <w:ilvl w:val="0"/>
                <w:numId w:val="13"/>
              </w:numPr>
              <w:rPr>
                <w:lang w:val="en-US"/>
              </w:rPr>
            </w:pPr>
            <w:r w:rsidRPr="00053724">
              <w:rPr>
                <w:lang w:val="en-US"/>
              </w:rPr>
              <w:t>Is correct in terms of services/goods supplied</w:t>
            </w:r>
          </w:p>
          <w:p w14:paraId="03E2E1E7" w14:textId="77777777" w:rsidR="000E69A4" w:rsidRPr="00053724" w:rsidRDefault="000E69A4" w:rsidP="00BB18E4">
            <w:pPr>
              <w:pStyle w:val="ListParagraph"/>
              <w:numPr>
                <w:ilvl w:val="0"/>
                <w:numId w:val="13"/>
              </w:numPr>
              <w:rPr>
                <w:lang w:val="en-US"/>
              </w:rPr>
            </w:pPr>
            <w:r w:rsidRPr="00053724">
              <w:rPr>
                <w:lang w:val="en-US"/>
              </w:rPr>
              <w:t>Has a unique invoice number</w:t>
            </w:r>
          </w:p>
          <w:p w14:paraId="32010195" w14:textId="77777777" w:rsidR="000E69A4" w:rsidRPr="00053724" w:rsidRDefault="000E69A4" w:rsidP="00BB18E4">
            <w:pPr>
              <w:pStyle w:val="ListParagraph"/>
              <w:numPr>
                <w:ilvl w:val="0"/>
                <w:numId w:val="13"/>
              </w:numPr>
              <w:rPr>
                <w:lang w:val="en-US"/>
              </w:rPr>
            </w:pPr>
            <w:r w:rsidRPr="00053724">
              <w:rPr>
                <w:lang w:val="en-US"/>
              </w:rPr>
              <w:t>Quotes a valid Purchase Order number</w:t>
            </w:r>
          </w:p>
          <w:p w14:paraId="6BA6807A" w14:textId="77777777" w:rsidR="000E69A4" w:rsidRPr="00053724" w:rsidRDefault="000E69A4" w:rsidP="00BB18E4">
            <w:pPr>
              <w:pStyle w:val="ListParagraph"/>
              <w:numPr>
                <w:ilvl w:val="0"/>
                <w:numId w:val="13"/>
              </w:numPr>
              <w:rPr>
                <w:lang w:val="en-US"/>
              </w:rPr>
            </w:pPr>
            <w:r w:rsidRPr="00053724">
              <w:rPr>
                <w:lang w:val="en-US"/>
              </w:rPr>
              <w:t xml:space="preserve">Includes correct </w:t>
            </w:r>
            <w:r w:rsidR="00524533" w:rsidRPr="00053724">
              <w:rPr>
                <w:lang w:val="en-US"/>
              </w:rPr>
              <w:t>Supplier</w:t>
            </w:r>
            <w:r w:rsidRPr="00053724">
              <w:rPr>
                <w:lang w:val="en-US"/>
              </w:rPr>
              <w:t xml:space="preserve"> details, date, contact details</w:t>
            </w:r>
          </w:p>
          <w:p w14:paraId="6D9BAFDE" w14:textId="77777777" w:rsidR="000E69A4" w:rsidRDefault="000E69A4" w:rsidP="000E69A4">
            <w:r w:rsidRPr="00053724">
              <w:rPr>
                <w:lang w:val="en-US"/>
              </w:rPr>
              <w:t>Invoicing will be in United Kingdom Sterling and payment will be made by BACS transfer</w:t>
            </w:r>
          </w:p>
          <w:p w14:paraId="5CCF7728" w14:textId="77777777" w:rsidR="000E69A4" w:rsidRPr="00A9527C" w:rsidRDefault="000E69A4" w:rsidP="0045185E">
            <w:pPr>
              <w:rPr>
                <w:b/>
              </w:rPr>
            </w:pPr>
          </w:p>
        </w:tc>
      </w:tr>
    </w:tbl>
    <w:p w14:paraId="140D03C9"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6B0381E9"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5256E7B2"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723DA34" w14:textId="77777777" w:rsidTr="00F814C2">
        <w:tc>
          <w:tcPr>
            <w:tcW w:w="10490" w:type="dxa"/>
            <w:tcBorders>
              <w:top w:val="single" w:sz="4" w:space="0" w:color="auto"/>
              <w:left w:val="single" w:sz="4" w:space="0" w:color="auto"/>
              <w:bottom w:val="single" w:sz="4" w:space="0" w:color="auto"/>
              <w:right w:val="single" w:sz="4" w:space="0" w:color="auto"/>
            </w:tcBorders>
          </w:tcPr>
          <w:p w14:paraId="009BB738" w14:textId="77777777" w:rsidR="003737EC" w:rsidRDefault="003737EC" w:rsidP="00636FA4">
            <w:pPr>
              <w:rPr>
                <w:b/>
              </w:rPr>
            </w:pPr>
            <w:r>
              <w:rPr>
                <w:b/>
              </w:rPr>
              <w:t>7.1</w:t>
            </w:r>
            <w:r>
              <w:rPr>
                <w:b/>
              </w:rPr>
              <w:tab/>
            </w:r>
            <w:r w:rsidR="00636FA4" w:rsidRPr="00636FA4">
              <w:rPr>
                <w:b/>
              </w:rPr>
              <w:t>Level of Representative to whom disputes should be escalated to:</w:t>
            </w:r>
          </w:p>
          <w:p w14:paraId="70D07E49" w14:textId="77777777" w:rsidR="00636FA4" w:rsidRDefault="00E90392" w:rsidP="00636FA4">
            <w:r>
              <w:t>Level</w:t>
            </w:r>
            <w:r w:rsidR="00636FA4" w:rsidRPr="00636FA4">
              <w:t xml:space="preserve">  </w:t>
            </w:r>
            <w:r w:rsidR="00524533">
              <w:t>Finance director or equivalent</w:t>
            </w:r>
          </w:p>
          <w:p w14:paraId="0989B767" w14:textId="77777777" w:rsidR="00E90392" w:rsidRDefault="00E90392" w:rsidP="00E90392">
            <w:r>
              <w:rPr>
                <w:b/>
              </w:rPr>
              <w:t>Dispute resolution covered under CO-19 of this call of agreement</w:t>
            </w:r>
          </w:p>
          <w:p w14:paraId="034D9342" w14:textId="77777777" w:rsidR="00636FA4" w:rsidRPr="00636FA4" w:rsidRDefault="003737EC" w:rsidP="00636FA4">
            <w:pPr>
              <w:rPr>
                <w:b/>
              </w:rPr>
            </w:pPr>
            <w:r>
              <w:rPr>
                <w:b/>
              </w:rPr>
              <w:t>7.2</w:t>
            </w:r>
            <w:r w:rsidR="00636FA4" w:rsidRPr="00636FA4">
              <w:rPr>
                <w:b/>
              </w:rPr>
              <w:t xml:space="preserve"> </w:t>
            </w:r>
            <w:r>
              <w:rPr>
                <w:b/>
              </w:rPr>
              <w:tab/>
            </w:r>
            <w:r w:rsidR="00636FA4" w:rsidRPr="00636FA4">
              <w:rPr>
                <w:b/>
              </w:rPr>
              <w:t>Mediation Provider</w:t>
            </w:r>
          </w:p>
          <w:p w14:paraId="5216FE3A" w14:textId="77777777" w:rsidR="00636FA4" w:rsidRPr="00636FA4" w:rsidRDefault="00636FA4" w:rsidP="00636FA4">
            <w:r w:rsidRPr="00636FA4">
              <w:t xml:space="preserve"> Centre for Effective Dispute Resolution.</w:t>
            </w:r>
          </w:p>
        </w:tc>
      </w:tr>
    </w:tbl>
    <w:p w14:paraId="1576D349"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78892DB9"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D9D9D9"/>
          </w:tcPr>
          <w:p w14:paraId="0A945B8F" w14:textId="77777777" w:rsidR="00636FA4" w:rsidRPr="00636FA4" w:rsidRDefault="003737EC" w:rsidP="003737EC">
            <w:pPr>
              <w:rPr>
                <w:b/>
                <w:u w:val="single"/>
              </w:rPr>
            </w:pPr>
            <w:r>
              <w:rPr>
                <w:b/>
              </w:rPr>
              <w:t>8.</w:t>
            </w:r>
            <w:r>
              <w:rPr>
                <w:b/>
              </w:rPr>
              <w:tab/>
            </w:r>
            <w:r w:rsidR="00636FA4" w:rsidRPr="003737EC">
              <w:rPr>
                <w:b/>
              </w:rPr>
              <w:t>LIABILITY</w:t>
            </w:r>
          </w:p>
        </w:tc>
      </w:tr>
      <w:tr w:rsidR="00636FA4" w:rsidRPr="00636FA4" w14:paraId="02B8278C"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41AC1BED" w14:textId="77777777" w:rsidR="00636FA4" w:rsidRPr="00636FA4" w:rsidRDefault="00636FA4" w:rsidP="00AC7E74">
            <w:pPr>
              <w:rPr>
                <w:b/>
              </w:rPr>
            </w:pPr>
            <w:r w:rsidRPr="00636FA4">
              <w:rPr>
                <w:b/>
              </w:rPr>
              <w:lastRenderedPageBreak/>
              <w:t xml:space="preserve">Subject to the provisions of </w:t>
            </w:r>
            <w:r w:rsidR="00432C0B">
              <w:rPr>
                <w:b/>
              </w:rPr>
              <w:t xml:space="preserve">Clause </w:t>
            </w:r>
            <w:r w:rsidR="00AC7E74">
              <w:rPr>
                <w:b/>
              </w:rPr>
              <w:t>CO 11</w:t>
            </w:r>
            <w:r w:rsidRPr="00636FA4">
              <w:rPr>
                <w:b/>
              </w:rPr>
              <w:t xml:space="preserve"> ‘Liability’ of the Call–Off Agreement:</w:t>
            </w:r>
          </w:p>
        </w:tc>
      </w:tr>
      <w:tr w:rsidR="00636FA4" w:rsidRPr="00636FA4" w14:paraId="7FABFA5C"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6DD1CE2B" w14:textId="77777777" w:rsidR="00A9527C" w:rsidRDefault="00432C0B" w:rsidP="003737EC">
            <w:pPr>
              <w:rPr>
                <w:b/>
              </w:rPr>
            </w:pPr>
            <w:r>
              <w:t xml:space="preserve">8.1 </w:t>
            </w:r>
            <w:r w:rsidR="00636FA4" w:rsidRPr="00636FA4">
              <w:t xml:space="preserve">The annual aggregate liability of either Party for all defaults resulting in direct loss of or damage to the property of the other Party </w:t>
            </w:r>
            <w:r w:rsidR="00953AF4" w:rsidRPr="0027130A">
              <w:rPr>
                <w:rFonts w:cs="Arial"/>
              </w:rPr>
              <w:t>( tec</w:t>
            </w:r>
            <w:r w:rsidR="000D23D3">
              <w:rPr>
                <w:rFonts w:cs="Arial"/>
              </w:rPr>
              <w:t>hnical infrastructure, assets,</w:t>
            </w:r>
            <w:r w:rsidR="00953AF4" w:rsidRPr="0027130A">
              <w:rPr>
                <w:rFonts w:cs="Arial"/>
              </w:rPr>
              <w:t xml:space="preserve"> equipment </w:t>
            </w:r>
            <w:r w:rsidR="000D23D3">
              <w:rPr>
                <w:rFonts w:cs="Arial"/>
              </w:rPr>
              <w:t xml:space="preserve">or IPR </w:t>
            </w:r>
            <w:r w:rsidR="00953AF4" w:rsidRPr="0027130A">
              <w:rPr>
                <w:rFonts w:cs="Arial"/>
              </w:rPr>
              <w:t xml:space="preserve">but excluding any loss or damage to the </w:t>
            </w:r>
            <w:r w:rsidR="00953AF4" w:rsidRPr="00C61F1A">
              <w:rPr>
                <w:rFonts w:cs="Arial"/>
              </w:rPr>
              <w:t xml:space="preserve">Customer Data or Customer Personal Data) </w:t>
            </w:r>
            <w:r w:rsidR="00636FA4" w:rsidRPr="00C61F1A">
              <w:t>under or in connection with this Call–Off Agre</w:t>
            </w:r>
            <w:r w:rsidR="00C61F1A" w:rsidRPr="00C61F1A">
              <w:t xml:space="preserve">ement shall in no event </w:t>
            </w:r>
            <w:r w:rsidR="00C61F1A" w:rsidRPr="00A362F8">
              <w:t xml:space="preserve">exceed </w:t>
            </w:r>
            <w:r w:rsidR="00636FA4" w:rsidRPr="00A362F8">
              <w:rPr>
                <w:rStyle w:val="InfillNote"/>
              </w:rPr>
              <w:t>£</w:t>
            </w:r>
            <w:r w:rsidR="00C61F1A" w:rsidRPr="00A362F8">
              <w:rPr>
                <w:rStyle w:val="InfillNote"/>
              </w:rPr>
              <w:t>1</w:t>
            </w:r>
            <w:r w:rsidR="00636FA4" w:rsidRPr="00A362F8">
              <w:rPr>
                <w:rStyle w:val="InfillNote"/>
              </w:rPr>
              <w:t>million</w:t>
            </w:r>
            <w:r w:rsidR="00636FA4" w:rsidRPr="00A362F8">
              <w:t>.</w:t>
            </w:r>
            <w:r w:rsidR="00636FA4" w:rsidRPr="00636FA4">
              <w:t xml:space="preserve">  </w:t>
            </w:r>
            <w:r w:rsidR="00953AF4" w:rsidRPr="00636FA4" w:rsidDel="00953AF4">
              <w:rPr>
                <w:b/>
              </w:rPr>
              <w:t xml:space="preserve"> </w:t>
            </w:r>
          </w:p>
          <w:p w14:paraId="24DF3D30" w14:textId="1910D119" w:rsidR="00A9527C" w:rsidRDefault="00953AF4" w:rsidP="003233BC">
            <w:pPr>
              <w:pStyle w:val="CommentText"/>
              <w:jc w:val="both"/>
            </w:pPr>
            <w:r>
              <w:t xml:space="preserve">8.2 </w:t>
            </w:r>
            <w:r w:rsidRPr="00636FA4">
              <w:t>Th</w:t>
            </w:r>
            <w:r>
              <w:t xml:space="preserve">e annual aggregate liability </w:t>
            </w:r>
            <w:r w:rsidRPr="00636FA4">
              <w:t>for all defaults resulting in direct loss</w:t>
            </w:r>
            <w:r>
              <w:t xml:space="preserve">, </w:t>
            </w:r>
            <w:bookmarkStart w:id="1" w:name="_Ref64698026"/>
            <w:bookmarkStart w:id="2" w:name="_Toc139080435"/>
            <w:bookmarkStart w:id="3" w:name="_Ref308602868"/>
            <w:r w:rsidRPr="00F02AFB">
              <w:rPr>
                <w:rFonts w:cs="Arial"/>
              </w:rPr>
              <w:t>destruction, corruption, degradation or damage to the Customer Data</w:t>
            </w:r>
            <w:r>
              <w:rPr>
                <w:rFonts w:cs="Arial"/>
              </w:rPr>
              <w:t xml:space="preserve"> or the Customer Personal Data</w:t>
            </w:r>
            <w:r w:rsidRPr="00F02AFB">
              <w:rPr>
                <w:rFonts w:cs="Arial"/>
              </w:rPr>
              <w:t xml:space="preserve"> or any copy of such Customer Data, caused by the </w:t>
            </w:r>
            <w:r>
              <w:rPr>
                <w:rFonts w:cs="Arial"/>
              </w:rPr>
              <w:t>Supplier's d</w:t>
            </w:r>
            <w:r w:rsidRPr="00F02AFB">
              <w:rPr>
                <w:rFonts w:cs="Arial"/>
              </w:rPr>
              <w:t xml:space="preserve">efault </w:t>
            </w:r>
            <w:r w:rsidR="004E55D6" w:rsidRPr="00636FA4">
              <w:t xml:space="preserve">under or in connection with this Call–Off Agreement shall in no event exceed </w:t>
            </w:r>
            <w:r w:rsidR="0046098D">
              <w:rPr>
                <w:rFonts w:cs="Arial"/>
                <w:highlight w:val="yellow"/>
              </w:rPr>
              <w:t xml:space="preserve">one hundred </w:t>
            </w:r>
            <w:r w:rsidRPr="004E55D6">
              <w:rPr>
                <w:rFonts w:cs="Arial"/>
                <w:highlight w:val="yellow"/>
              </w:rPr>
              <w:t>percent (</w:t>
            </w:r>
            <w:r w:rsidR="0046098D">
              <w:rPr>
                <w:rFonts w:cs="Arial"/>
                <w:highlight w:val="yellow"/>
              </w:rPr>
              <w:t>100</w:t>
            </w:r>
            <w:r w:rsidRPr="004E55D6">
              <w:rPr>
                <w:rFonts w:cs="Arial"/>
                <w:highlight w:val="yellow"/>
              </w:rPr>
              <w:t>%)</w:t>
            </w:r>
            <w:r w:rsidR="004E55D6" w:rsidRPr="004E55D6">
              <w:rPr>
                <w:rFonts w:cs="Arial"/>
                <w:highlight w:val="yellow"/>
              </w:rPr>
              <w:t xml:space="preserve"> </w:t>
            </w:r>
            <w:r w:rsidR="004E55D6" w:rsidRPr="004E55D6">
              <w:rPr>
                <w:highlight w:val="yellow"/>
              </w:rPr>
              <w:t>of the Charges payable by the Customer to the Supplier</w:t>
            </w:r>
            <w:r w:rsidR="000072F8">
              <w:t xml:space="preserve"> </w:t>
            </w:r>
            <w:r w:rsidR="000072F8" w:rsidRPr="001A62AC">
              <w:rPr>
                <w:rStyle w:val="InfillNote"/>
              </w:rPr>
              <w:t>during the Call–Off Agreement  Period</w:t>
            </w:r>
            <w:bookmarkEnd w:id="1"/>
            <w:bookmarkEnd w:id="2"/>
            <w:r w:rsidR="000072F8">
              <w:t>.</w:t>
            </w:r>
          </w:p>
          <w:p w14:paraId="233B24B2" w14:textId="7AEBFE5D" w:rsidR="00A9527C" w:rsidRDefault="00953AF4" w:rsidP="003233BC">
            <w:pPr>
              <w:pStyle w:val="CommentText"/>
              <w:jc w:val="both"/>
              <w:rPr>
                <w:highlight w:val="green"/>
              </w:rPr>
            </w:pPr>
            <w:r w:rsidRPr="004E55D6">
              <w:rPr>
                <w:rFonts w:cs="Arial"/>
                <w:color w:val="FF0000"/>
              </w:rPr>
              <w:t xml:space="preserve"> </w:t>
            </w:r>
            <w:bookmarkEnd w:id="3"/>
            <w:r w:rsidR="004E55D6">
              <w:t>8.3</w:t>
            </w:r>
            <w:r w:rsidR="00432C0B">
              <w:t xml:space="preserve"> </w:t>
            </w:r>
            <w:r w:rsidR="00C61F1A">
              <w:t>Subject to paragraphs 8.1 and 8,2 above, t</w:t>
            </w:r>
            <w:r w:rsidR="003737EC" w:rsidRPr="00636FA4">
              <w:t xml:space="preserve">he annual aggregate liability under this Call–Off Agreement </w:t>
            </w:r>
            <w:r w:rsidR="003737EC" w:rsidRPr="00B2393B">
              <w:t xml:space="preserve">of </w:t>
            </w:r>
            <w:r w:rsidR="00232655">
              <w:t>either Party</w:t>
            </w:r>
            <w:r w:rsidR="003737EC" w:rsidRPr="00636FA4">
              <w:t xml:space="preserve"> for all defaults shall in </w:t>
            </w:r>
            <w:r w:rsidR="00C61F1A">
              <w:t xml:space="preserve">no event exceed the greater of </w:t>
            </w:r>
            <w:r w:rsidR="003737EC" w:rsidRPr="003737EC">
              <w:rPr>
                <w:rStyle w:val="InfillNote"/>
              </w:rPr>
              <w:t>one hundred and twenty five per cent (125%)</w:t>
            </w:r>
            <w:r w:rsidR="003737EC" w:rsidRPr="00636FA4">
              <w:t xml:space="preserve"> </w:t>
            </w:r>
            <w:r w:rsidR="003737EC" w:rsidRPr="001A62AC">
              <w:rPr>
                <w:highlight w:val="yellow"/>
              </w:rPr>
              <w:t xml:space="preserve">per cent of the Charges payable by the Customer to the Supplier </w:t>
            </w:r>
            <w:r w:rsidR="003737EC" w:rsidRPr="001A62AC">
              <w:rPr>
                <w:rStyle w:val="InfillNote"/>
              </w:rPr>
              <w:t>during the Call–Off Agreement  Period</w:t>
            </w:r>
            <w:r w:rsidR="002F61B4" w:rsidRPr="002F61B4">
              <w:rPr>
                <w:rStyle w:val="InfillNote"/>
              </w:rPr>
              <w:t>.</w:t>
            </w:r>
          </w:p>
          <w:p w14:paraId="2EFB745E" w14:textId="35326B66" w:rsidR="0007614D" w:rsidRDefault="0007614D" w:rsidP="0007614D">
            <w:pPr>
              <w:jc w:val="both"/>
            </w:pPr>
          </w:p>
        </w:tc>
      </w:tr>
    </w:tbl>
    <w:p w14:paraId="03B08ED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1BB2232"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E6E6E6"/>
          </w:tcPr>
          <w:p w14:paraId="276390EA" w14:textId="77777777" w:rsidR="00636FA4" w:rsidRPr="00636FA4" w:rsidRDefault="00636FA4" w:rsidP="00636FA4">
            <w:pPr>
              <w:rPr>
                <w:b/>
              </w:rPr>
            </w:pPr>
            <w:r w:rsidRPr="00636FA4">
              <w:rPr>
                <w:b/>
              </w:rPr>
              <w:t xml:space="preserve">9. </w:t>
            </w:r>
            <w:r w:rsidR="00216F3D">
              <w:rPr>
                <w:b/>
              </w:rPr>
              <w:tab/>
            </w:r>
            <w:r w:rsidRPr="00636FA4">
              <w:rPr>
                <w:b/>
              </w:rPr>
              <w:t>INSURANCE</w:t>
            </w:r>
          </w:p>
        </w:tc>
      </w:tr>
      <w:tr w:rsidR="00636FA4" w:rsidRPr="00636FA4" w14:paraId="6BCFBC81" w14:textId="77777777" w:rsidTr="003737EC">
        <w:tc>
          <w:tcPr>
            <w:tcW w:w="10490" w:type="dxa"/>
            <w:tcBorders>
              <w:top w:val="single" w:sz="4" w:space="0" w:color="auto"/>
              <w:left w:val="single" w:sz="4" w:space="0" w:color="auto"/>
              <w:bottom w:val="single" w:sz="4" w:space="0" w:color="auto"/>
              <w:right w:val="single" w:sz="4" w:space="0" w:color="auto"/>
            </w:tcBorders>
            <w:shd w:val="clear" w:color="auto" w:fill="FFFFFF"/>
          </w:tcPr>
          <w:p w14:paraId="731BB30D" w14:textId="77777777" w:rsidR="00636FA4" w:rsidRPr="003737EC" w:rsidRDefault="00636FA4" w:rsidP="00636FA4">
            <w:pPr>
              <w:rPr>
                <w:b/>
              </w:rPr>
            </w:pPr>
            <w:bookmarkStart w:id="4" w:name="_Ref311745480"/>
            <w:r w:rsidRPr="003737EC">
              <w:rPr>
                <w:b/>
              </w:rPr>
              <w:t xml:space="preserve">9.1 </w:t>
            </w:r>
            <w:r w:rsidR="003737EC">
              <w:rPr>
                <w:b/>
              </w:rPr>
              <w:tab/>
            </w:r>
            <w:r w:rsidRPr="003737EC">
              <w:rPr>
                <w:b/>
              </w:rPr>
              <w:t>Minimum Insurance Period</w:t>
            </w:r>
            <w:bookmarkEnd w:id="4"/>
          </w:p>
          <w:p w14:paraId="08B0E03A" w14:textId="77777777" w:rsidR="00636FA4" w:rsidRDefault="00636FA4" w:rsidP="00636FA4">
            <w:r w:rsidRPr="00310D47">
              <w:rPr>
                <w:rStyle w:val="InfillNote"/>
              </w:rPr>
              <w:t>Six (6) Years following the expiration or earlier termination of this Call-Off Agreement</w:t>
            </w:r>
            <w:r w:rsidR="00C61F1A" w:rsidRPr="00310D47">
              <w:t>.</w:t>
            </w:r>
          </w:p>
          <w:p w14:paraId="0496D722" w14:textId="77777777" w:rsidR="00216F3D" w:rsidRPr="00636FA4" w:rsidRDefault="00216F3D" w:rsidP="00216F3D">
            <w:pPr>
              <w:rPr>
                <w:b/>
              </w:rPr>
            </w:pPr>
            <w:r w:rsidRPr="00636FA4">
              <w:rPr>
                <w:b/>
              </w:rPr>
              <w:t xml:space="preserve">9.2 </w:t>
            </w:r>
            <w:r>
              <w:rPr>
                <w:b/>
              </w:rPr>
              <w:tab/>
            </w:r>
            <w:r w:rsidRPr="00636FA4">
              <w:rPr>
                <w:b/>
              </w:rPr>
              <w:t>To comply with its obligations under this Call-Off Agreement and as a minimum, where requested by the Customer in writing the Supplier shall ensure that:</w:t>
            </w:r>
          </w:p>
          <w:p w14:paraId="29C7E076" w14:textId="77777777" w:rsidR="0007614D" w:rsidRDefault="00216F3D" w:rsidP="00BB18E4">
            <w:pPr>
              <w:numPr>
                <w:ilvl w:val="0"/>
                <w:numId w:val="7"/>
              </w:numPr>
              <w:jc w:val="both"/>
            </w:pPr>
            <w:r w:rsidRPr="00636FA4">
              <w:rPr>
                <w:b/>
              </w:rPr>
              <w:t>professional indemnity insurance</w:t>
            </w:r>
            <w:r w:rsidRPr="00636FA4">
              <w:t xml:space="preserve"> is held by the Supplier and by any agent, Sub-Contractor or consultant involved in the supply of the G-Cloud Services and that such professional indemnity insurance has a minimum limit of inde</w:t>
            </w:r>
            <w:r w:rsidR="00C61F1A">
              <w:t xml:space="preserve">mnity of </w:t>
            </w:r>
            <w:r w:rsidRPr="00216F3D">
              <w:rPr>
                <w:rStyle w:val="InfillNote"/>
              </w:rPr>
              <w:t>one million pounds sterling (£1,000,000)</w:t>
            </w:r>
            <w:r w:rsidRPr="00636FA4">
              <w:t xml:space="preserve"> for each individual claim or such higher limit as the Customer may reasonably require (and as required by Law) from time to time;</w:t>
            </w:r>
          </w:p>
          <w:p w14:paraId="73FACFAD" w14:textId="77777777" w:rsidR="0007614D" w:rsidRDefault="00216F3D" w:rsidP="00BB18E4">
            <w:pPr>
              <w:numPr>
                <w:ilvl w:val="0"/>
                <w:numId w:val="7"/>
              </w:numPr>
              <w:jc w:val="both"/>
            </w:pPr>
            <w:r w:rsidRPr="00636FA4">
              <w:rPr>
                <w:b/>
              </w:rPr>
              <w:t>employers' liability insurance</w:t>
            </w:r>
            <w:r w:rsidRPr="00636FA4">
              <w:t xml:space="preserve"> with a minimum limit of five million pounds sterling (£5,000,000) or such higher minimum limit as required by Law from time to time.</w:t>
            </w:r>
          </w:p>
          <w:p w14:paraId="77FE249E" w14:textId="77777777" w:rsidR="00216F3D" w:rsidRPr="00A9527C" w:rsidRDefault="00216F3D" w:rsidP="00216F3D">
            <w:pPr>
              <w:rPr>
                <w:b/>
              </w:rPr>
            </w:pPr>
          </w:p>
        </w:tc>
      </w:tr>
    </w:tbl>
    <w:p w14:paraId="1B7F8B7D"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186E4F95"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14:paraId="0717002C" w14:textId="77777777" w:rsidR="00636FA4" w:rsidRPr="00636FA4" w:rsidRDefault="00636FA4" w:rsidP="00636FA4">
            <w:pPr>
              <w:rPr>
                <w:b/>
              </w:rPr>
            </w:pPr>
            <w:r w:rsidRPr="00636FA4">
              <w:rPr>
                <w:b/>
              </w:rPr>
              <w:t xml:space="preserve">10. </w:t>
            </w:r>
            <w:r w:rsidR="00216F3D">
              <w:rPr>
                <w:b/>
              </w:rPr>
              <w:tab/>
            </w:r>
            <w:r w:rsidRPr="00636FA4">
              <w:rPr>
                <w:b/>
              </w:rPr>
              <w:t>TERMINATION</w:t>
            </w:r>
          </w:p>
        </w:tc>
      </w:tr>
      <w:tr w:rsidR="00636FA4" w:rsidRPr="00636FA4" w14:paraId="490ED940" w14:textId="77777777" w:rsidTr="00216F3D">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5AEFD86D" w14:textId="77777777" w:rsidR="00636FA4" w:rsidRDefault="00636FA4" w:rsidP="00636FA4">
            <w:pPr>
              <w:rPr>
                <w:b/>
              </w:rPr>
            </w:pPr>
            <w:bookmarkStart w:id="5" w:name="_Ref311745953"/>
            <w:r w:rsidRPr="00636FA4">
              <w:rPr>
                <w:b/>
              </w:rPr>
              <w:t xml:space="preserve">10.1 </w:t>
            </w:r>
            <w:r w:rsidR="00216F3D">
              <w:rPr>
                <w:b/>
              </w:rPr>
              <w:tab/>
            </w:r>
            <w:r w:rsidRPr="00636FA4">
              <w:rPr>
                <w:b/>
              </w:rPr>
              <w:t>Undisputed Sums Time Period</w:t>
            </w:r>
            <w:bookmarkEnd w:id="5"/>
          </w:p>
          <w:p w14:paraId="3E4EAA82" w14:textId="77777777" w:rsidR="00216F3D" w:rsidRDefault="00216F3D" w:rsidP="00636FA4">
            <w:pPr>
              <w:rPr>
                <w:b/>
              </w:rPr>
            </w:pPr>
            <w:r w:rsidRPr="00636FA4">
              <w:t>At least ninety (90) Working Days of the date of the written notice specified in</w:t>
            </w:r>
            <w:r w:rsidR="00AC7E74">
              <w:t xml:space="preserve"> Clause CO 9.4</w:t>
            </w:r>
            <w:r w:rsidRPr="00636FA4">
              <w:t xml:space="preserve"> </w:t>
            </w:r>
            <w:r w:rsidR="00AC7E74">
              <w:t xml:space="preserve"> </w:t>
            </w:r>
            <w:r w:rsidRPr="00636FA4">
              <w:t xml:space="preserve"> of the Call-Off </w:t>
            </w:r>
            <w:r w:rsidR="00432C0B">
              <w:t>Agreement</w:t>
            </w:r>
            <w:r w:rsidRPr="00636FA4">
              <w:rPr>
                <w:b/>
              </w:rPr>
              <w:t>.</w:t>
            </w:r>
          </w:p>
          <w:p w14:paraId="6AF0200E" w14:textId="77777777" w:rsidR="00216F3D" w:rsidRDefault="00216F3D" w:rsidP="00636FA4">
            <w:pPr>
              <w:rPr>
                <w:b/>
              </w:rPr>
            </w:pPr>
            <w:bookmarkStart w:id="6" w:name="_Ref311746290"/>
            <w:r w:rsidRPr="00636FA4">
              <w:rPr>
                <w:b/>
              </w:rPr>
              <w:t xml:space="preserve">10.2 </w:t>
            </w:r>
            <w:r>
              <w:rPr>
                <w:b/>
              </w:rPr>
              <w:tab/>
            </w:r>
            <w:r w:rsidRPr="00636FA4">
              <w:rPr>
                <w:b/>
              </w:rPr>
              <w:t>Termination Without Cause</w:t>
            </w:r>
            <w:bookmarkEnd w:id="6"/>
          </w:p>
          <w:p w14:paraId="2F3A68B1" w14:textId="77777777" w:rsidR="009B753D" w:rsidRDefault="00216F3D" w:rsidP="000E0746">
            <w:r w:rsidRPr="00636FA4">
              <w:t>At least thirty (30) Working Days in accordance with Clause</w:t>
            </w:r>
            <w:r w:rsidR="00AC7E74">
              <w:t xml:space="preserve"> CO9.2</w:t>
            </w:r>
            <w:r w:rsidRPr="00636FA4">
              <w:t xml:space="preserve"> of the Call-Off </w:t>
            </w:r>
            <w:r w:rsidR="00432C0B">
              <w:t>Agreement</w:t>
            </w:r>
            <w:r w:rsidR="000E0746">
              <w:t>.</w:t>
            </w:r>
            <w:r w:rsidR="00897B5B">
              <w:t xml:space="preserve"> </w:t>
            </w:r>
          </w:p>
          <w:p w14:paraId="190AA955" w14:textId="55E5C93A" w:rsidR="00216F3D" w:rsidRPr="00636FA4" w:rsidRDefault="009B753D" w:rsidP="009B753D">
            <w:r>
              <w:t>No refunds shall be payable by the Supplier in respect of the 12 month period during which the termination without cause occurs.</w:t>
            </w:r>
          </w:p>
        </w:tc>
      </w:tr>
    </w:tbl>
    <w:p w14:paraId="59B14F01"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23A7C8EC"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E6E6E6"/>
          </w:tcPr>
          <w:p w14:paraId="0230C2A4" w14:textId="77777777" w:rsidR="00636FA4" w:rsidRPr="00636FA4" w:rsidRDefault="00636FA4" w:rsidP="00636FA4">
            <w:pPr>
              <w:rPr>
                <w:b/>
              </w:rPr>
            </w:pPr>
            <w:r w:rsidRPr="00636FA4">
              <w:rPr>
                <w:b/>
              </w:rPr>
              <w:t xml:space="preserve">11. </w:t>
            </w:r>
            <w:r w:rsidR="00216F3D">
              <w:rPr>
                <w:b/>
              </w:rPr>
              <w:tab/>
            </w:r>
            <w:r w:rsidRPr="00636FA4">
              <w:rPr>
                <w:b/>
              </w:rPr>
              <w:t>AUDIT AND ACCESS</w:t>
            </w:r>
          </w:p>
        </w:tc>
      </w:tr>
      <w:tr w:rsidR="00636FA4" w:rsidRPr="00636FA4" w14:paraId="3865FC64" w14:textId="77777777" w:rsidTr="00216F3D">
        <w:tc>
          <w:tcPr>
            <w:tcW w:w="10490" w:type="dxa"/>
            <w:tcBorders>
              <w:top w:val="single" w:sz="4" w:space="0" w:color="auto"/>
              <w:left w:val="single" w:sz="4" w:space="0" w:color="auto"/>
              <w:bottom w:val="single" w:sz="4" w:space="0" w:color="auto"/>
              <w:right w:val="single" w:sz="4" w:space="0" w:color="auto"/>
            </w:tcBorders>
            <w:shd w:val="clear" w:color="auto" w:fill="FFFFFF"/>
          </w:tcPr>
          <w:p w14:paraId="76D3DA2E" w14:textId="77777777" w:rsidR="00636FA4" w:rsidRPr="00636FA4" w:rsidRDefault="00636FA4" w:rsidP="00636FA4">
            <w:bookmarkStart w:id="7" w:name="_Ref320888519"/>
            <w:r w:rsidRPr="00636FA4">
              <w:t xml:space="preserve">Twelve (12) Months after the expiry of the Call-Off Agreement Period or following termination of this Call-Off </w:t>
            </w:r>
            <w:r w:rsidRPr="00636FA4">
              <w:lastRenderedPageBreak/>
              <w:t>Agreement.</w:t>
            </w:r>
            <w:bookmarkEnd w:id="7"/>
          </w:p>
        </w:tc>
      </w:tr>
    </w:tbl>
    <w:p w14:paraId="3B904E89" w14:textId="77777777" w:rsidR="009B68A1" w:rsidRDefault="009B68A1"/>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461"/>
      </w:tblGrid>
      <w:tr w:rsidR="00263FF1" w:rsidRPr="0027130A" w14:paraId="6BB00048" w14:textId="77777777" w:rsidTr="00827F6D">
        <w:trPr>
          <w:trHeight w:val="601"/>
        </w:trPr>
        <w:tc>
          <w:tcPr>
            <w:tcW w:w="10461" w:type="dxa"/>
            <w:tcBorders>
              <w:bottom w:val="single" w:sz="4" w:space="0" w:color="auto"/>
            </w:tcBorders>
            <w:shd w:val="clear" w:color="auto" w:fill="D9D9D9"/>
          </w:tcPr>
          <w:p w14:paraId="2A21BF2E" w14:textId="77777777" w:rsidR="00263FF1" w:rsidRPr="0027130A" w:rsidRDefault="000802CD" w:rsidP="000802CD">
            <w:pPr>
              <w:rPr>
                <w:rFonts w:cs="Arial"/>
                <w:b/>
              </w:rPr>
            </w:pPr>
            <w:bookmarkStart w:id="8" w:name="_Ref311745135"/>
            <w:r>
              <w:rPr>
                <w:b/>
              </w:rPr>
              <w:t xml:space="preserve">12. </w:t>
            </w:r>
            <w:r w:rsidR="00263FF1" w:rsidRPr="000802CD">
              <w:rPr>
                <w:b/>
              </w:rPr>
              <w:t>PERFORMANCE OF THE SERVICES AND DELIVERABLES</w:t>
            </w:r>
            <w:bookmarkEnd w:id="8"/>
          </w:p>
        </w:tc>
      </w:tr>
      <w:tr w:rsidR="00263FF1" w:rsidRPr="0027130A" w14:paraId="72F75646" w14:textId="77777777" w:rsidTr="00827F6D">
        <w:tc>
          <w:tcPr>
            <w:tcW w:w="10461" w:type="dxa"/>
            <w:tcBorders>
              <w:bottom w:val="nil"/>
            </w:tcBorders>
            <w:shd w:val="clear" w:color="auto" w:fill="FFFFFF"/>
          </w:tcPr>
          <w:p w14:paraId="5A07A950" w14:textId="52FA5452" w:rsidR="00263FF1" w:rsidRPr="0027130A" w:rsidRDefault="007D5456" w:rsidP="007D5456">
            <w:bookmarkStart w:id="9" w:name="_Ref311745074"/>
            <w:r w:rsidRPr="007D5456">
              <w:rPr>
                <w:b/>
              </w:rPr>
              <w:t xml:space="preserve">12.1 </w:t>
            </w:r>
            <w:r w:rsidR="00263FF1" w:rsidRPr="007D5456">
              <w:rPr>
                <w:b/>
              </w:rPr>
              <w:t>Implementation Plan and Milestones (including dates for completion)</w:t>
            </w:r>
            <w:bookmarkEnd w:id="9"/>
          </w:p>
        </w:tc>
      </w:tr>
      <w:tr w:rsidR="00263FF1" w:rsidRPr="0027130A" w14:paraId="7656B9E8" w14:textId="77777777" w:rsidTr="00827F6D">
        <w:tc>
          <w:tcPr>
            <w:tcW w:w="10461" w:type="dxa"/>
            <w:tcBorders>
              <w:top w:val="nil"/>
              <w:bottom w:val="nil"/>
            </w:tcBorders>
            <w:shd w:val="clear" w:color="auto" w:fill="FFFFFF"/>
          </w:tcPr>
          <w:p w14:paraId="15B5B112" w14:textId="77777777" w:rsidR="00263FF1" w:rsidRPr="00A9527C" w:rsidRDefault="00263FF1" w:rsidP="00C61F1A">
            <w:pPr>
              <w:pStyle w:val="MarginText"/>
              <w:overflowPunct w:val="0"/>
              <w:autoSpaceDE w:val="0"/>
              <w:autoSpaceDN w:val="0"/>
              <w:textAlignment w:val="baseline"/>
              <w:rPr>
                <w:rFonts w:cs="Arial"/>
                <w:sz w:val="20"/>
              </w:rPr>
            </w:pPr>
          </w:p>
        </w:tc>
      </w:tr>
      <w:tr w:rsidR="00263FF1" w:rsidRPr="0027130A" w14:paraId="4853FD2E" w14:textId="77777777" w:rsidTr="00827F6D">
        <w:tc>
          <w:tcPr>
            <w:tcW w:w="10461" w:type="dxa"/>
            <w:tcBorders>
              <w:top w:val="nil"/>
            </w:tcBorders>
            <w:shd w:val="clear" w:color="auto" w:fill="FFFFFF"/>
          </w:tcPr>
          <w:p w14:paraId="7826E639" w14:textId="77777777" w:rsidR="00263FF1" w:rsidRDefault="007D5456" w:rsidP="007D5456">
            <w:pPr>
              <w:rPr>
                <w:b/>
              </w:rPr>
            </w:pPr>
            <w:r w:rsidRPr="007D5456">
              <w:rPr>
                <w:b/>
              </w:rPr>
              <w:t xml:space="preserve">12.2 </w:t>
            </w:r>
            <w:r w:rsidR="00263FF1" w:rsidRPr="007D5456">
              <w:rPr>
                <w:b/>
              </w:rPr>
              <w:t>The Implementation Plan as at the Commencement Date is set out below</w:t>
            </w:r>
            <w:r w:rsidR="00C61F1A">
              <w:rPr>
                <w:b/>
              </w:rPr>
              <w:t>:</w:t>
            </w:r>
          </w:p>
          <w:p w14:paraId="638B5913" w14:textId="77777777" w:rsidR="003945F5" w:rsidRPr="00BD1517" w:rsidRDefault="003945F5" w:rsidP="003945F5">
            <w:pPr>
              <w:pStyle w:val="DeptBullets"/>
              <w:numPr>
                <w:ilvl w:val="0"/>
                <w:numId w:val="0"/>
              </w:numPr>
              <w:jc w:val="center"/>
              <w:rPr>
                <w:b/>
                <w:u w:val="single"/>
              </w:rPr>
            </w:pPr>
            <w:r w:rsidRPr="00BD1517">
              <w:rPr>
                <w:b/>
                <w:u w:val="single"/>
              </w:rPr>
              <w:t>SFTS: Main Activity</w:t>
            </w:r>
          </w:p>
          <w:p w14:paraId="73E5075D" w14:textId="77777777" w:rsidR="003945F5" w:rsidRDefault="003945F5" w:rsidP="003945F5">
            <w:pPr>
              <w:pStyle w:val="DeptBullets"/>
              <w:numPr>
                <w:ilvl w:val="0"/>
                <w:numId w:val="0"/>
              </w:numPr>
            </w:pPr>
          </w:p>
          <w:tbl>
            <w:tblPr>
              <w:tblStyle w:val="TableGrid"/>
              <w:tblW w:w="0" w:type="auto"/>
              <w:tblLayout w:type="fixed"/>
              <w:tblLook w:val="04A0" w:firstRow="1" w:lastRow="0" w:firstColumn="1" w:lastColumn="0" w:noHBand="0" w:noVBand="1"/>
            </w:tblPr>
            <w:tblGrid>
              <w:gridCol w:w="4928"/>
              <w:gridCol w:w="1276"/>
              <w:gridCol w:w="1263"/>
              <w:gridCol w:w="1055"/>
            </w:tblGrid>
            <w:tr w:rsidR="003945F5" w:rsidRPr="008B2800" w14:paraId="7484A992" w14:textId="77777777" w:rsidTr="00856E75">
              <w:tc>
                <w:tcPr>
                  <w:tcW w:w="4928" w:type="dxa"/>
                  <w:shd w:val="clear" w:color="auto" w:fill="F2F2F2" w:themeFill="background1" w:themeFillShade="F2"/>
                </w:tcPr>
                <w:p w14:paraId="34587658"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Activity</w:t>
                  </w:r>
                </w:p>
              </w:tc>
              <w:tc>
                <w:tcPr>
                  <w:tcW w:w="1276" w:type="dxa"/>
                  <w:shd w:val="clear" w:color="auto" w:fill="F2F2F2" w:themeFill="background1" w:themeFillShade="F2"/>
                </w:tcPr>
                <w:p w14:paraId="40C0D5AD"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Owner</w:t>
                  </w:r>
                </w:p>
              </w:tc>
              <w:tc>
                <w:tcPr>
                  <w:tcW w:w="1263" w:type="dxa"/>
                  <w:shd w:val="clear" w:color="auto" w:fill="F2F2F2" w:themeFill="background1" w:themeFillShade="F2"/>
                </w:tcPr>
                <w:p w14:paraId="40D2212B"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Start</w:t>
                  </w:r>
                </w:p>
              </w:tc>
              <w:tc>
                <w:tcPr>
                  <w:tcW w:w="1055" w:type="dxa"/>
                  <w:shd w:val="clear" w:color="auto" w:fill="F2F2F2" w:themeFill="background1" w:themeFillShade="F2"/>
                </w:tcPr>
                <w:p w14:paraId="584F47DC" w14:textId="77777777" w:rsidR="003945F5" w:rsidRPr="008B2800" w:rsidRDefault="003945F5" w:rsidP="00856E75">
                  <w:pPr>
                    <w:pStyle w:val="DeptBullets"/>
                    <w:numPr>
                      <w:ilvl w:val="0"/>
                      <w:numId w:val="0"/>
                    </w:numPr>
                    <w:jc w:val="center"/>
                    <w:rPr>
                      <w:rFonts w:asciiTheme="minorHAnsi" w:hAnsiTheme="minorHAnsi"/>
                      <w:b/>
                      <w:sz w:val="22"/>
                      <w:szCs w:val="22"/>
                    </w:rPr>
                  </w:pPr>
                  <w:r w:rsidRPr="008B2800">
                    <w:rPr>
                      <w:rFonts w:asciiTheme="minorHAnsi" w:hAnsiTheme="minorHAnsi"/>
                      <w:b/>
                      <w:sz w:val="22"/>
                      <w:szCs w:val="22"/>
                    </w:rPr>
                    <w:t>Finish</w:t>
                  </w:r>
                </w:p>
              </w:tc>
            </w:tr>
            <w:tr w:rsidR="003945F5" w:rsidRPr="008B2800" w14:paraId="0E654ABD" w14:textId="77777777" w:rsidTr="00856E75">
              <w:tc>
                <w:tcPr>
                  <w:tcW w:w="4928" w:type="dxa"/>
                </w:tcPr>
                <w:p w14:paraId="73B77591" w14:textId="60263C07" w:rsidR="00B9198C" w:rsidRDefault="00B9198C" w:rsidP="00856E75">
                  <w:pPr>
                    <w:pStyle w:val="DeptBullets"/>
                    <w:numPr>
                      <w:ilvl w:val="0"/>
                      <w:numId w:val="0"/>
                    </w:numPr>
                    <w:rPr>
                      <w:rFonts w:asciiTheme="minorHAnsi" w:hAnsiTheme="minorHAnsi"/>
                      <w:sz w:val="22"/>
                      <w:szCs w:val="22"/>
                    </w:rPr>
                  </w:pPr>
                  <w:r>
                    <w:rPr>
                      <w:rFonts w:asciiTheme="minorHAnsi" w:hAnsiTheme="minorHAnsi"/>
                      <w:sz w:val="22"/>
                      <w:szCs w:val="22"/>
                    </w:rPr>
                    <w:t>PHASE 1</w:t>
                  </w:r>
                </w:p>
                <w:p w14:paraId="206A4066" w14:textId="77777777" w:rsidR="003945F5" w:rsidRPr="008B2800" w:rsidRDefault="003945F5" w:rsidP="00856E75">
                  <w:pPr>
                    <w:pStyle w:val="DeptBullets"/>
                    <w:numPr>
                      <w:ilvl w:val="0"/>
                      <w:numId w:val="0"/>
                    </w:numPr>
                    <w:rPr>
                      <w:rFonts w:asciiTheme="minorHAnsi" w:hAnsiTheme="minorHAnsi"/>
                      <w:sz w:val="22"/>
                      <w:szCs w:val="22"/>
                    </w:rPr>
                  </w:pPr>
                  <w:r w:rsidRPr="008B2800">
                    <w:rPr>
                      <w:rFonts w:asciiTheme="minorHAnsi" w:hAnsiTheme="minorHAnsi"/>
                      <w:sz w:val="22"/>
                      <w:szCs w:val="22"/>
                    </w:rPr>
                    <w:t xml:space="preserve">Install SFTS </w:t>
                  </w:r>
                  <w:r>
                    <w:rPr>
                      <w:rFonts w:asciiTheme="minorHAnsi" w:hAnsiTheme="minorHAnsi"/>
                      <w:sz w:val="22"/>
                      <w:szCs w:val="22"/>
                    </w:rPr>
                    <w:t>Infrastructure</w:t>
                  </w:r>
                </w:p>
              </w:tc>
              <w:tc>
                <w:tcPr>
                  <w:tcW w:w="1276" w:type="dxa"/>
                </w:tcPr>
                <w:p w14:paraId="2735545C" w14:textId="77777777" w:rsidR="003945F5" w:rsidRPr="008B2800"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Eduserv</w:t>
                  </w:r>
                </w:p>
              </w:tc>
              <w:tc>
                <w:tcPr>
                  <w:tcW w:w="1263" w:type="dxa"/>
                </w:tcPr>
                <w:p w14:paraId="43F215F4" w14:textId="77777777" w:rsidR="003945F5" w:rsidRPr="008B2800"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30/03/15</w:t>
                  </w:r>
                </w:p>
              </w:tc>
              <w:tc>
                <w:tcPr>
                  <w:tcW w:w="1055" w:type="dxa"/>
                </w:tcPr>
                <w:p w14:paraId="394104E3" w14:textId="77777777" w:rsidR="003945F5" w:rsidRPr="008B2800"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24/04/15</w:t>
                  </w:r>
                </w:p>
              </w:tc>
            </w:tr>
            <w:tr w:rsidR="003945F5" w:rsidRPr="008B2800" w14:paraId="31039A5A" w14:textId="77777777" w:rsidTr="00856E75">
              <w:tc>
                <w:tcPr>
                  <w:tcW w:w="4928" w:type="dxa"/>
                </w:tcPr>
                <w:p w14:paraId="5EF0F911"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Install SFTS Software and Services:</w:t>
                  </w:r>
                </w:p>
                <w:p w14:paraId="5D8FFB28" w14:textId="77777777" w:rsidR="003945F5" w:rsidRDefault="003945F5" w:rsidP="003945F5">
                  <w:pPr>
                    <w:pStyle w:val="DeptBullets"/>
                    <w:numPr>
                      <w:ilvl w:val="0"/>
                      <w:numId w:val="35"/>
                    </w:numPr>
                    <w:rPr>
                      <w:rFonts w:asciiTheme="minorHAnsi" w:hAnsiTheme="minorHAnsi"/>
                      <w:sz w:val="22"/>
                      <w:szCs w:val="22"/>
                    </w:rPr>
                  </w:pPr>
                  <w:r>
                    <w:rPr>
                      <w:rFonts w:asciiTheme="minorHAnsi" w:hAnsiTheme="minorHAnsi"/>
                      <w:sz w:val="22"/>
                      <w:szCs w:val="22"/>
                    </w:rPr>
                    <w:t>Manual Data Transfer</w:t>
                  </w:r>
                </w:p>
                <w:p w14:paraId="77A322A4" w14:textId="77777777" w:rsidR="003945F5" w:rsidRPr="008B2800" w:rsidRDefault="003945F5" w:rsidP="003945F5">
                  <w:pPr>
                    <w:pStyle w:val="DeptBullets"/>
                    <w:numPr>
                      <w:ilvl w:val="0"/>
                      <w:numId w:val="35"/>
                    </w:numPr>
                    <w:rPr>
                      <w:rFonts w:asciiTheme="minorHAnsi" w:hAnsiTheme="minorHAnsi"/>
                      <w:sz w:val="22"/>
                      <w:szCs w:val="22"/>
                    </w:rPr>
                  </w:pPr>
                  <w:r>
                    <w:rPr>
                      <w:rFonts w:asciiTheme="minorHAnsi" w:hAnsiTheme="minorHAnsi"/>
                      <w:sz w:val="22"/>
                      <w:szCs w:val="22"/>
                    </w:rPr>
                    <w:t>Automated Data Transfer</w:t>
                  </w:r>
                </w:p>
              </w:tc>
              <w:tc>
                <w:tcPr>
                  <w:tcW w:w="1276" w:type="dxa"/>
                </w:tcPr>
                <w:p w14:paraId="4874EA1C"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Egress</w:t>
                  </w:r>
                </w:p>
              </w:tc>
              <w:tc>
                <w:tcPr>
                  <w:tcW w:w="1263" w:type="dxa"/>
                </w:tcPr>
                <w:p w14:paraId="484609D1" w14:textId="2D9ECCCF" w:rsidR="003945F5" w:rsidRDefault="006B2C2B" w:rsidP="000A6C9E">
                  <w:pPr>
                    <w:pStyle w:val="DeptBullets"/>
                    <w:numPr>
                      <w:ilvl w:val="0"/>
                      <w:numId w:val="0"/>
                    </w:numPr>
                    <w:rPr>
                      <w:rFonts w:asciiTheme="minorHAnsi" w:hAnsiTheme="minorHAnsi"/>
                      <w:sz w:val="22"/>
                      <w:szCs w:val="22"/>
                    </w:rPr>
                  </w:pPr>
                  <w:r>
                    <w:rPr>
                      <w:rFonts w:asciiTheme="minorHAnsi" w:hAnsiTheme="minorHAnsi"/>
                      <w:sz w:val="22"/>
                      <w:szCs w:val="22"/>
                    </w:rPr>
                    <w:t>11</w:t>
                  </w:r>
                  <w:r w:rsidR="003945F5">
                    <w:rPr>
                      <w:rFonts w:asciiTheme="minorHAnsi" w:hAnsiTheme="minorHAnsi"/>
                      <w:sz w:val="22"/>
                      <w:szCs w:val="22"/>
                    </w:rPr>
                    <w:t>/0</w:t>
                  </w:r>
                  <w:r w:rsidR="000A6C9E">
                    <w:rPr>
                      <w:rFonts w:asciiTheme="minorHAnsi" w:hAnsiTheme="minorHAnsi"/>
                      <w:sz w:val="22"/>
                      <w:szCs w:val="22"/>
                    </w:rPr>
                    <w:t>5</w:t>
                  </w:r>
                  <w:r w:rsidR="003945F5">
                    <w:rPr>
                      <w:rFonts w:asciiTheme="minorHAnsi" w:hAnsiTheme="minorHAnsi"/>
                      <w:sz w:val="22"/>
                      <w:szCs w:val="22"/>
                    </w:rPr>
                    <w:t>/15</w:t>
                  </w:r>
                </w:p>
              </w:tc>
              <w:tc>
                <w:tcPr>
                  <w:tcW w:w="1055" w:type="dxa"/>
                </w:tcPr>
                <w:p w14:paraId="41F36201" w14:textId="3FCFBB64"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05</w:t>
                  </w:r>
                  <w:r w:rsidR="003945F5">
                    <w:rPr>
                      <w:rFonts w:asciiTheme="minorHAnsi" w:hAnsiTheme="minorHAnsi"/>
                      <w:sz w:val="22"/>
                      <w:szCs w:val="22"/>
                    </w:rPr>
                    <w:t>/0</w:t>
                  </w:r>
                  <w:r>
                    <w:rPr>
                      <w:rFonts w:asciiTheme="minorHAnsi" w:hAnsiTheme="minorHAnsi"/>
                      <w:sz w:val="22"/>
                      <w:szCs w:val="22"/>
                    </w:rPr>
                    <w:t>6</w:t>
                  </w:r>
                  <w:r w:rsidR="003945F5">
                    <w:rPr>
                      <w:rFonts w:asciiTheme="minorHAnsi" w:hAnsiTheme="minorHAnsi"/>
                      <w:sz w:val="22"/>
                      <w:szCs w:val="22"/>
                    </w:rPr>
                    <w:t>/15</w:t>
                  </w:r>
                </w:p>
              </w:tc>
            </w:tr>
            <w:tr w:rsidR="003945F5" w:rsidRPr="008B2800" w14:paraId="655AD6D9" w14:textId="77777777" w:rsidTr="00856E75">
              <w:tc>
                <w:tcPr>
                  <w:tcW w:w="4928" w:type="dxa"/>
                </w:tcPr>
                <w:p w14:paraId="72454E4D"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Develop Web Form</w:t>
                  </w:r>
                </w:p>
              </w:tc>
              <w:tc>
                <w:tcPr>
                  <w:tcW w:w="1276" w:type="dxa"/>
                </w:tcPr>
                <w:p w14:paraId="67D9D77B"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Egress</w:t>
                  </w:r>
                </w:p>
              </w:tc>
              <w:tc>
                <w:tcPr>
                  <w:tcW w:w="1263" w:type="dxa"/>
                </w:tcPr>
                <w:p w14:paraId="2B2C7F19" w14:textId="7344D9BF" w:rsidR="003945F5" w:rsidRDefault="000A6C9E" w:rsidP="00856E75">
                  <w:pPr>
                    <w:pStyle w:val="DeptBullets"/>
                    <w:numPr>
                      <w:ilvl w:val="0"/>
                      <w:numId w:val="0"/>
                    </w:numPr>
                    <w:rPr>
                      <w:rFonts w:asciiTheme="minorHAnsi" w:hAnsiTheme="minorHAnsi"/>
                      <w:sz w:val="22"/>
                      <w:szCs w:val="22"/>
                    </w:rPr>
                  </w:pPr>
                  <w:r>
                    <w:rPr>
                      <w:rFonts w:asciiTheme="minorHAnsi" w:hAnsiTheme="minorHAnsi"/>
                      <w:sz w:val="22"/>
                      <w:szCs w:val="22"/>
                    </w:rPr>
                    <w:t>04/05/15</w:t>
                  </w:r>
                </w:p>
              </w:tc>
              <w:tc>
                <w:tcPr>
                  <w:tcW w:w="1055" w:type="dxa"/>
                </w:tcPr>
                <w:p w14:paraId="6514ADC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22/05/15</w:t>
                  </w:r>
                </w:p>
              </w:tc>
            </w:tr>
            <w:tr w:rsidR="003945F5" w:rsidRPr="008B2800" w14:paraId="36D3451A" w14:textId="77777777" w:rsidTr="00856E75">
              <w:tc>
                <w:tcPr>
                  <w:tcW w:w="4928" w:type="dxa"/>
                </w:tcPr>
                <w:p w14:paraId="68F127D5"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 off SFTS software and Services Installations</w:t>
                  </w:r>
                </w:p>
              </w:tc>
              <w:tc>
                <w:tcPr>
                  <w:tcW w:w="1276" w:type="dxa"/>
                </w:tcPr>
                <w:p w14:paraId="069210E4"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 / Egress</w:t>
                  </w:r>
                </w:p>
              </w:tc>
              <w:tc>
                <w:tcPr>
                  <w:tcW w:w="1263" w:type="dxa"/>
                </w:tcPr>
                <w:p w14:paraId="2C9EADA2" w14:textId="49D53FE2"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05</w:t>
                  </w:r>
                  <w:r w:rsidR="003945F5">
                    <w:rPr>
                      <w:rFonts w:asciiTheme="minorHAnsi" w:hAnsiTheme="minorHAnsi"/>
                      <w:sz w:val="22"/>
                      <w:szCs w:val="22"/>
                    </w:rPr>
                    <w:t>/</w:t>
                  </w:r>
                  <w:r>
                    <w:rPr>
                      <w:rFonts w:asciiTheme="minorHAnsi" w:hAnsiTheme="minorHAnsi"/>
                      <w:sz w:val="22"/>
                      <w:szCs w:val="22"/>
                    </w:rPr>
                    <w:t>06</w:t>
                  </w:r>
                  <w:r w:rsidR="003945F5">
                    <w:rPr>
                      <w:rFonts w:asciiTheme="minorHAnsi" w:hAnsiTheme="minorHAnsi"/>
                      <w:sz w:val="22"/>
                      <w:szCs w:val="22"/>
                    </w:rPr>
                    <w:t>/15</w:t>
                  </w:r>
                </w:p>
              </w:tc>
              <w:tc>
                <w:tcPr>
                  <w:tcW w:w="1055" w:type="dxa"/>
                </w:tcPr>
                <w:p w14:paraId="5E77D92C" w14:textId="54953217"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05</w:t>
                  </w:r>
                  <w:r w:rsidR="003945F5">
                    <w:rPr>
                      <w:rFonts w:asciiTheme="minorHAnsi" w:hAnsiTheme="minorHAnsi"/>
                      <w:sz w:val="22"/>
                      <w:szCs w:val="22"/>
                    </w:rPr>
                    <w:t>/</w:t>
                  </w:r>
                  <w:r>
                    <w:rPr>
                      <w:rFonts w:asciiTheme="minorHAnsi" w:hAnsiTheme="minorHAnsi"/>
                      <w:sz w:val="22"/>
                      <w:szCs w:val="22"/>
                    </w:rPr>
                    <w:t>06</w:t>
                  </w:r>
                  <w:r w:rsidR="003945F5">
                    <w:rPr>
                      <w:rFonts w:asciiTheme="minorHAnsi" w:hAnsiTheme="minorHAnsi"/>
                      <w:sz w:val="22"/>
                      <w:szCs w:val="22"/>
                    </w:rPr>
                    <w:t>/15</w:t>
                  </w:r>
                </w:p>
              </w:tc>
            </w:tr>
            <w:tr w:rsidR="003945F5" w:rsidRPr="008B2800" w14:paraId="7C345770" w14:textId="77777777" w:rsidTr="00856E75">
              <w:tc>
                <w:tcPr>
                  <w:tcW w:w="4928" w:type="dxa"/>
                </w:tcPr>
                <w:p w14:paraId="620EC14C"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 off SFTS Web form Development</w:t>
                  </w:r>
                </w:p>
              </w:tc>
              <w:tc>
                <w:tcPr>
                  <w:tcW w:w="1276" w:type="dxa"/>
                </w:tcPr>
                <w:p w14:paraId="6B1A6C0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 / Egress</w:t>
                  </w:r>
                </w:p>
              </w:tc>
              <w:tc>
                <w:tcPr>
                  <w:tcW w:w="1263" w:type="dxa"/>
                </w:tcPr>
                <w:p w14:paraId="6FB0410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22/05/15</w:t>
                  </w:r>
                </w:p>
              </w:tc>
              <w:tc>
                <w:tcPr>
                  <w:tcW w:w="1055" w:type="dxa"/>
                </w:tcPr>
                <w:p w14:paraId="57BCAC8C"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22/05/15</w:t>
                  </w:r>
                </w:p>
              </w:tc>
            </w:tr>
            <w:tr w:rsidR="003945F5" w:rsidRPr="008B2800" w14:paraId="2111FBD1" w14:textId="77777777" w:rsidTr="00856E75">
              <w:tc>
                <w:tcPr>
                  <w:tcW w:w="4928" w:type="dxa"/>
                </w:tcPr>
                <w:p w14:paraId="35D9B83A" w14:textId="7C7D612F" w:rsidR="00B9198C" w:rsidRDefault="00B9198C" w:rsidP="00856E75">
                  <w:pPr>
                    <w:pStyle w:val="DeptBullets"/>
                    <w:numPr>
                      <w:ilvl w:val="0"/>
                      <w:numId w:val="0"/>
                    </w:numPr>
                    <w:rPr>
                      <w:rFonts w:asciiTheme="minorHAnsi" w:hAnsiTheme="minorHAnsi"/>
                      <w:sz w:val="22"/>
                      <w:szCs w:val="22"/>
                    </w:rPr>
                  </w:pPr>
                  <w:r>
                    <w:rPr>
                      <w:rFonts w:asciiTheme="minorHAnsi" w:hAnsiTheme="minorHAnsi"/>
                      <w:sz w:val="22"/>
                      <w:szCs w:val="22"/>
                    </w:rPr>
                    <w:t>PHASE 2</w:t>
                  </w:r>
                </w:p>
                <w:p w14:paraId="7F0B690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 xml:space="preserve">Test Manual Data Transfer Services and perform any redevelopment activity. </w:t>
                  </w:r>
                </w:p>
                <w:p w14:paraId="73CA4A93" w14:textId="77777777" w:rsidR="003945F5" w:rsidRDefault="003945F5" w:rsidP="003945F5">
                  <w:pPr>
                    <w:pStyle w:val="DeptBullets"/>
                    <w:numPr>
                      <w:ilvl w:val="0"/>
                      <w:numId w:val="36"/>
                    </w:numPr>
                    <w:rPr>
                      <w:rFonts w:asciiTheme="minorHAnsi" w:hAnsiTheme="minorHAnsi"/>
                      <w:sz w:val="22"/>
                      <w:szCs w:val="22"/>
                    </w:rPr>
                  </w:pPr>
                  <w:r>
                    <w:rPr>
                      <w:rFonts w:asciiTheme="minorHAnsi" w:hAnsiTheme="minorHAnsi"/>
                      <w:sz w:val="22"/>
                      <w:szCs w:val="22"/>
                    </w:rPr>
                    <w:t>Manual Data Transfer initiated via Egress Switch.</w:t>
                  </w:r>
                </w:p>
                <w:p w14:paraId="329BD96C" w14:textId="77777777" w:rsidR="003945F5" w:rsidRDefault="003945F5" w:rsidP="003945F5">
                  <w:pPr>
                    <w:pStyle w:val="DeptBullets"/>
                    <w:numPr>
                      <w:ilvl w:val="0"/>
                      <w:numId w:val="36"/>
                    </w:numPr>
                    <w:rPr>
                      <w:rFonts w:asciiTheme="minorHAnsi" w:hAnsiTheme="minorHAnsi"/>
                      <w:sz w:val="22"/>
                      <w:szCs w:val="22"/>
                    </w:rPr>
                  </w:pPr>
                  <w:r>
                    <w:rPr>
                      <w:rFonts w:asciiTheme="minorHAnsi" w:hAnsiTheme="minorHAnsi"/>
                      <w:sz w:val="22"/>
                      <w:szCs w:val="22"/>
                    </w:rPr>
                    <w:t>Manual Data Transfer performed via the web form solution.</w:t>
                  </w:r>
                </w:p>
              </w:tc>
              <w:tc>
                <w:tcPr>
                  <w:tcW w:w="1276" w:type="dxa"/>
                </w:tcPr>
                <w:p w14:paraId="1FF0CCF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73F4EE0F" w14:textId="7AAF864D" w:rsidR="003945F5" w:rsidRDefault="006B2C2B" w:rsidP="00856E75">
                  <w:pPr>
                    <w:pStyle w:val="DeptBullets"/>
                    <w:numPr>
                      <w:ilvl w:val="0"/>
                      <w:numId w:val="0"/>
                    </w:numPr>
                    <w:rPr>
                      <w:rFonts w:asciiTheme="minorHAnsi" w:hAnsiTheme="minorHAnsi"/>
                      <w:sz w:val="22"/>
                      <w:szCs w:val="22"/>
                    </w:rPr>
                  </w:pPr>
                  <w:r>
                    <w:rPr>
                      <w:rFonts w:asciiTheme="minorHAnsi" w:hAnsiTheme="minorHAnsi"/>
                      <w:sz w:val="22"/>
                      <w:szCs w:val="22"/>
                    </w:rPr>
                    <w:t>08/06/15</w:t>
                  </w:r>
                </w:p>
              </w:tc>
              <w:tc>
                <w:tcPr>
                  <w:tcW w:w="1055" w:type="dxa"/>
                </w:tcPr>
                <w:p w14:paraId="165DA1B9"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r>
            <w:tr w:rsidR="003945F5" w:rsidRPr="008B2800" w14:paraId="572B0F60" w14:textId="77777777" w:rsidTr="00856E75">
              <w:tc>
                <w:tcPr>
                  <w:tcW w:w="4928" w:type="dxa"/>
                </w:tcPr>
                <w:p w14:paraId="49F650F3"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Accreditation of SFTS solution</w:t>
                  </w:r>
                </w:p>
              </w:tc>
              <w:tc>
                <w:tcPr>
                  <w:tcW w:w="1276" w:type="dxa"/>
                </w:tcPr>
                <w:p w14:paraId="098C53D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6778551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25/05/15</w:t>
                  </w:r>
                </w:p>
              </w:tc>
              <w:tc>
                <w:tcPr>
                  <w:tcW w:w="1055" w:type="dxa"/>
                </w:tcPr>
                <w:p w14:paraId="0E6516DF"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19/06/15</w:t>
                  </w:r>
                </w:p>
              </w:tc>
            </w:tr>
            <w:tr w:rsidR="003945F5" w:rsidRPr="008B2800" w14:paraId="554243F8" w14:textId="77777777" w:rsidTr="00856E75">
              <w:tc>
                <w:tcPr>
                  <w:tcW w:w="4928" w:type="dxa"/>
                </w:tcPr>
                <w:p w14:paraId="29F9AFB7"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Sign-Off Manual Data Transfer solution</w:t>
                  </w:r>
                </w:p>
              </w:tc>
              <w:tc>
                <w:tcPr>
                  <w:tcW w:w="1276" w:type="dxa"/>
                </w:tcPr>
                <w:p w14:paraId="6AD6D12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4E229E8F"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c>
                <w:tcPr>
                  <w:tcW w:w="1055" w:type="dxa"/>
                </w:tcPr>
                <w:p w14:paraId="2129A240"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r>
            <w:tr w:rsidR="003945F5" w:rsidRPr="008B2800" w14:paraId="7D8F892F" w14:textId="77777777" w:rsidTr="00856E75">
              <w:tc>
                <w:tcPr>
                  <w:tcW w:w="4928" w:type="dxa"/>
                </w:tcPr>
                <w:p w14:paraId="6A366F50"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Test Automated Data Transfer Services and perform any redevelopment activity</w:t>
                  </w:r>
                </w:p>
              </w:tc>
              <w:tc>
                <w:tcPr>
                  <w:tcW w:w="1276" w:type="dxa"/>
                </w:tcPr>
                <w:p w14:paraId="4559315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09C5E7CA"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08/06/15</w:t>
                  </w:r>
                </w:p>
              </w:tc>
              <w:tc>
                <w:tcPr>
                  <w:tcW w:w="1055" w:type="dxa"/>
                </w:tcPr>
                <w:p w14:paraId="0859F16D"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22/06/15</w:t>
                  </w:r>
                </w:p>
              </w:tc>
            </w:tr>
            <w:tr w:rsidR="003945F5" w:rsidRPr="008B2800" w14:paraId="434D8518" w14:textId="77777777" w:rsidTr="00856E75">
              <w:tc>
                <w:tcPr>
                  <w:tcW w:w="4928" w:type="dxa"/>
                </w:tcPr>
                <w:p w14:paraId="068EBED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Sign-Off Automated Data Transfer solution</w:t>
                  </w:r>
                </w:p>
              </w:tc>
              <w:tc>
                <w:tcPr>
                  <w:tcW w:w="1276" w:type="dxa"/>
                </w:tcPr>
                <w:p w14:paraId="2D3B43C0"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55A2DED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22/06/15</w:t>
                  </w:r>
                </w:p>
              </w:tc>
              <w:tc>
                <w:tcPr>
                  <w:tcW w:w="1055" w:type="dxa"/>
                </w:tcPr>
                <w:p w14:paraId="644B998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22/06/15</w:t>
                  </w:r>
                </w:p>
              </w:tc>
            </w:tr>
            <w:tr w:rsidR="003945F5" w:rsidRPr="008B2800" w14:paraId="327DE02C" w14:textId="77777777" w:rsidTr="00856E75">
              <w:tc>
                <w:tcPr>
                  <w:tcW w:w="4928" w:type="dxa"/>
                </w:tcPr>
                <w:p w14:paraId="0FF7B447"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lastRenderedPageBreak/>
                    <w:t>DfE Internal Go Live Approvals</w:t>
                  </w:r>
                </w:p>
              </w:tc>
              <w:tc>
                <w:tcPr>
                  <w:tcW w:w="1276" w:type="dxa"/>
                </w:tcPr>
                <w:p w14:paraId="2CCBB101"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1D524975"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12/06/15</w:t>
                  </w:r>
                </w:p>
              </w:tc>
              <w:tc>
                <w:tcPr>
                  <w:tcW w:w="1055" w:type="dxa"/>
                </w:tcPr>
                <w:p w14:paraId="78D8DC07"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24/06/15</w:t>
                  </w:r>
                </w:p>
              </w:tc>
            </w:tr>
            <w:tr w:rsidR="003945F5" w:rsidRPr="008B2800" w14:paraId="7314B6F6" w14:textId="77777777" w:rsidTr="00856E75">
              <w:tc>
                <w:tcPr>
                  <w:tcW w:w="4928" w:type="dxa"/>
                </w:tcPr>
                <w:p w14:paraId="220DB38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SFTS Solution Go Live: Manual Data Transfer</w:t>
                  </w:r>
                </w:p>
              </w:tc>
              <w:tc>
                <w:tcPr>
                  <w:tcW w:w="1276" w:type="dxa"/>
                </w:tcPr>
                <w:p w14:paraId="02AE1193"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6AE4F6B6"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c>
                <w:tcPr>
                  <w:tcW w:w="1055" w:type="dxa"/>
                </w:tcPr>
                <w:p w14:paraId="6CD99ACE"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r>
            <w:tr w:rsidR="003945F5" w:rsidRPr="008B2800" w14:paraId="5D217148" w14:textId="77777777" w:rsidTr="00856E75">
              <w:tc>
                <w:tcPr>
                  <w:tcW w:w="4928" w:type="dxa"/>
                </w:tcPr>
                <w:p w14:paraId="7CBBEB62"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SFTS Solution Go Live: Automated Data Transfer (Dates to be reviewed with Egress).</w:t>
                  </w:r>
                </w:p>
              </w:tc>
              <w:tc>
                <w:tcPr>
                  <w:tcW w:w="1276" w:type="dxa"/>
                </w:tcPr>
                <w:p w14:paraId="5041FDB8"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DfE</w:t>
                  </w:r>
                </w:p>
              </w:tc>
              <w:tc>
                <w:tcPr>
                  <w:tcW w:w="1263" w:type="dxa"/>
                </w:tcPr>
                <w:p w14:paraId="0EAF6413"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c>
                <w:tcPr>
                  <w:tcW w:w="1055" w:type="dxa"/>
                </w:tcPr>
                <w:p w14:paraId="799ED36A" w14:textId="77777777" w:rsidR="003945F5" w:rsidRDefault="003945F5" w:rsidP="00856E75">
                  <w:pPr>
                    <w:pStyle w:val="DeptBullets"/>
                    <w:numPr>
                      <w:ilvl w:val="0"/>
                      <w:numId w:val="0"/>
                    </w:numPr>
                    <w:rPr>
                      <w:rFonts w:asciiTheme="minorHAnsi" w:hAnsiTheme="minorHAnsi"/>
                      <w:sz w:val="22"/>
                      <w:szCs w:val="22"/>
                    </w:rPr>
                  </w:pPr>
                  <w:r>
                    <w:rPr>
                      <w:rFonts w:asciiTheme="minorHAnsi" w:hAnsiTheme="minorHAnsi"/>
                      <w:sz w:val="22"/>
                      <w:szCs w:val="22"/>
                    </w:rPr>
                    <w:t>25/06/15</w:t>
                  </w:r>
                </w:p>
              </w:tc>
            </w:tr>
          </w:tbl>
          <w:p w14:paraId="180664C1" w14:textId="77777777" w:rsidR="00292DBB" w:rsidRPr="0027130A" w:rsidRDefault="00292DBB" w:rsidP="00975676">
            <w:pPr>
              <w:rPr>
                <w:rFonts w:cs="Arial"/>
              </w:rPr>
            </w:pPr>
          </w:p>
        </w:tc>
      </w:tr>
      <w:tr w:rsidR="00263FF1" w:rsidRPr="00AD7547" w14:paraId="6E733B6F" w14:textId="77777777" w:rsidTr="00827F6D">
        <w:tc>
          <w:tcPr>
            <w:tcW w:w="10461" w:type="dxa"/>
            <w:tcBorders>
              <w:bottom w:val="nil"/>
            </w:tcBorders>
            <w:shd w:val="clear" w:color="auto" w:fill="FFFFFF"/>
          </w:tcPr>
          <w:p w14:paraId="2FA4EDA6" w14:textId="77777777" w:rsidR="00827F6D" w:rsidRDefault="00827F6D" w:rsidP="007D5456">
            <w:pPr>
              <w:ind w:left="1440"/>
            </w:pPr>
          </w:p>
          <w:p w14:paraId="5924A8F9" w14:textId="77777777" w:rsidR="00263FF1" w:rsidRPr="007D5456" w:rsidRDefault="007D5456" w:rsidP="007D5456">
            <w:pPr>
              <w:ind w:left="1440"/>
            </w:pPr>
            <w:r w:rsidRPr="007D5456">
              <w:t xml:space="preserve">12.1.1 </w:t>
            </w:r>
            <w:r w:rsidR="00263FF1" w:rsidRPr="007D5456">
              <w:t>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Services.</w:t>
            </w:r>
          </w:p>
        </w:tc>
      </w:tr>
      <w:tr w:rsidR="00263FF1" w:rsidRPr="00AD7547" w14:paraId="2AAB9D35" w14:textId="77777777" w:rsidTr="00827F6D">
        <w:tc>
          <w:tcPr>
            <w:tcW w:w="10461" w:type="dxa"/>
            <w:tcBorders>
              <w:top w:val="nil"/>
              <w:bottom w:val="nil"/>
            </w:tcBorders>
            <w:shd w:val="clear" w:color="auto" w:fill="FFFFFF"/>
          </w:tcPr>
          <w:p w14:paraId="55BC0F81" w14:textId="77777777" w:rsidR="00263FF1" w:rsidRPr="007D5456" w:rsidRDefault="007D5456" w:rsidP="007D5456">
            <w:pPr>
              <w:ind w:left="1440"/>
            </w:pPr>
            <w:r w:rsidRPr="007D5456">
              <w:t xml:space="preserve">12.1.2 </w:t>
            </w:r>
            <w:r w:rsidR="00263FF1" w:rsidRPr="007D5456">
              <w:t>The Customer shall have the right to require the Supplier to include any reasonable changes or provisions in each version of the Implementation Plan.</w:t>
            </w:r>
          </w:p>
        </w:tc>
      </w:tr>
      <w:tr w:rsidR="00263FF1" w:rsidRPr="00AD7547" w14:paraId="5DC395C3" w14:textId="77777777" w:rsidTr="00827F6D">
        <w:tc>
          <w:tcPr>
            <w:tcW w:w="10461" w:type="dxa"/>
            <w:tcBorders>
              <w:top w:val="nil"/>
              <w:bottom w:val="nil"/>
            </w:tcBorders>
            <w:shd w:val="clear" w:color="auto" w:fill="FFFFFF"/>
          </w:tcPr>
          <w:p w14:paraId="14BACFD3" w14:textId="77777777" w:rsidR="00263FF1" w:rsidRPr="007D5456" w:rsidRDefault="007D5456" w:rsidP="007D5456">
            <w:pPr>
              <w:ind w:left="1440"/>
            </w:pPr>
            <w:r w:rsidRPr="007D5456">
              <w:t xml:space="preserve">12.1.3 </w:t>
            </w:r>
            <w:r w:rsidR="00263FF1" w:rsidRPr="007D5456">
              <w:t>The Supplier shall perform its obligations so as to achieve each milestone by the milestone date.</w:t>
            </w:r>
          </w:p>
        </w:tc>
      </w:tr>
      <w:tr w:rsidR="00263FF1" w:rsidRPr="00AD7547" w14:paraId="16A31D1D" w14:textId="77777777" w:rsidTr="00827F6D">
        <w:tc>
          <w:tcPr>
            <w:tcW w:w="10461" w:type="dxa"/>
            <w:tcBorders>
              <w:top w:val="nil"/>
              <w:bottom w:val="single" w:sz="4" w:space="0" w:color="auto"/>
            </w:tcBorders>
            <w:shd w:val="clear" w:color="auto" w:fill="FFFFFF"/>
          </w:tcPr>
          <w:p w14:paraId="335537F3" w14:textId="77777777" w:rsidR="00263FF1" w:rsidRDefault="007D5456" w:rsidP="007D5456">
            <w:pPr>
              <w:ind w:left="1440"/>
            </w:pPr>
            <w:r w:rsidRPr="007D5456">
              <w:t xml:space="preserve">12.1.4 </w:t>
            </w:r>
            <w:r w:rsidR="00263FF1" w:rsidRPr="007D5456">
              <w:t xml:space="preserve">Changes to the </w:t>
            </w:r>
            <w:r w:rsidR="00DC421F" w:rsidRPr="007D5456">
              <w:t>m</w:t>
            </w:r>
            <w:r w:rsidR="00263FF1" w:rsidRPr="007D5456">
              <w:t xml:space="preserve">ilestones shall only be made in accordance with the Change Control Procedure and provided that the Supplier shall not attempt to postpone any of the </w:t>
            </w:r>
            <w:r w:rsidR="00DC421F" w:rsidRPr="007D5456">
              <w:t>m</w:t>
            </w:r>
            <w:r w:rsidR="00263FF1" w:rsidRPr="007D5456">
              <w:t>ilestones using the Change Control Procedure or otherwise (except in the event of a Customer default which aff</w:t>
            </w:r>
            <w:r w:rsidR="00DC421F" w:rsidRPr="007D5456">
              <w:t>ects the Supplier's ability to a</w:t>
            </w:r>
            <w:r w:rsidR="00263FF1" w:rsidRPr="007D5456">
              <w:t xml:space="preserve">chieve a </w:t>
            </w:r>
            <w:r w:rsidR="00DC421F" w:rsidRPr="007D5456">
              <w:t>m</w:t>
            </w:r>
            <w:r w:rsidR="00263FF1" w:rsidRPr="007D5456">
              <w:t xml:space="preserve">ilestone by the relevant </w:t>
            </w:r>
            <w:r w:rsidR="00DC421F" w:rsidRPr="007D5456">
              <w:t>m</w:t>
            </w:r>
            <w:r w:rsidR="00263FF1" w:rsidRPr="007D5456">
              <w:t xml:space="preserve">ilestone </w:t>
            </w:r>
            <w:r w:rsidR="00DC421F" w:rsidRPr="007D5456">
              <w:t>d</w:t>
            </w:r>
            <w:r w:rsidR="00263FF1" w:rsidRPr="007D5456">
              <w:t>ate).</w:t>
            </w:r>
          </w:p>
          <w:p w14:paraId="67504482" w14:textId="77777777" w:rsidR="00C61F1A" w:rsidRDefault="00C61F1A" w:rsidP="00524533"/>
          <w:p w14:paraId="62397AC2" w14:textId="77777777" w:rsidR="0099760D" w:rsidRPr="00C61F1A" w:rsidRDefault="00007484" w:rsidP="00C61F1A">
            <w:pPr>
              <w:jc w:val="center"/>
              <w:rPr>
                <w:b/>
              </w:rPr>
            </w:pPr>
            <w:r w:rsidRPr="00C61F1A">
              <w:rPr>
                <w:b/>
              </w:rPr>
              <w:t xml:space="preserve">Supplier Services </w:t>
            </w:r>
            <w:r w:rsidR="0099760D" w:rsidRPr="00C61F1A">
              <w:rPr>
                <w:b/>
              </w:rPr>
              <w:t xml:space="preserve"> – Annex A</w:t>
            </w:r>
          </w:p>
          <w:p w14:paraId="52273D0B" w14:textId="77777777" w:rsidR="0099760D" w:rsidRPr="008678C8" w:rsidRDefault="0099760D" w:rsidP="0099760D">
            <w:pPr>
              <w:pStyle w:val="ListParagraph"/>
              <w:jc w:val="center"/>
              <w:rPr>
                <w:b/>
              </w:rPr>
            </w:pPr>
            <w:r w:rsidRPr="008678C8">
              <w:rPr>
                <w:b/>
              </w:rPr>
              <w:t>Switch Services, Service Types, Service Dependencies,</w:t>
            </w:r>
          </w:p>
          <w:p w14:paraId="465D9D4C" w14:textId="77777777" w:rsidR="008012F4" w:rsidRDefault="008012F4" w:rsidP="0099760D">
            <w:pPr>
              <w:pStyle w:val="ListParagraph"/>
              <w:rPr>
                <w:b/>
              </w:rPr>
            </w:pPr>
          </w:p>
          <w:p w14:paraId="10683F55" w14:textId="77777777" w:rsidR="0099760D" w:rsidRDefault="008012F4" w:rsidP="0099760D">
            <w:pPr>
              <w:pStyle w:val="ListParagraph"/>
              <w:rPr>
                <w:b/>
              </w:rPr>
            </w:pPr>
            <w:r>
              <w:rPr>
                <w:b/>
              </w:rPr>
              <w:t>The following definitions apply to Annex A and Annex B:</w:t>
            </w:r>
          </w:p>
          <w:p w14:paraId="0A5267BD" w14:textId="77777777" w:rsidR="008012F4" w:rsidRDefault="008012F4" w:rsidP="008012F4">
            <w:pPr>
              <w:pStyle w:val="NumContinue"/>
              <w:spacing w:after="0"/>
              <w:ind w:left="709"/>
              <w:rPr>
                <w:rFonts w:ascii="Arial" w:hAnsi="Arial" w:cs="Arial"/>
                <w:b/>
                <w:lang w:val="en-GB"/>
              </w:rPr>
            </w:pPr>
          </w:p>
          <w:p w14:paraId="1662788F" w14:textId="77777777" w:rsidR="008012F4" w:rsidRDefault="008012F4" w:rsidP="008012F4">
            <w:pPr>
              <w:pStyle w:val="NumContinue"/>
              <w:spacing w:after="0"/>
              <w:ind w:left="709"/>
              <w:rPr>
                <w:rFonts w:ascii="Arial" w:hAnsi="Arial" w:cs="Arial"/>
                <w:lang w:val="en-GB"/>
              </w:rPr>
            </w:pPr>
            <w:r w:rsidRPr="00F6605F">
              <w:rPr>
                <w:rFonts w:ascii="Arial" w:hAnsi="Arial" w:cs="Arial"/>
                <w:b/>
                <w:lang w:val="en-GB"/>
              </w:rPr>
              <w:t>“</w:t>
            </w:r>
            <w:r>
              <w:rPr>
                <w:rFonts w:ascii="Arial" w:hAnsi="Arial" w:cs="Arial"/>
                <w:b/>
                <w:lang w:val="en-GB"/>
              </w:rPr>
              <w:t>Client Side Software</w:t>
            </w:r>
            <w:r w:rsidRPr="00F6605F">
              <w:rPr>
                <w:rFonts w:ascii="Arial" w:hAnsi="Arial" w:cs="Arial"/>
                <w:b/>
                <w:lang w:val="en-GB"/>
              </w:rPr>
              <w:t xml:space="preserve">” </w:t>
            </w:r>
            <w:r w:rsidRPr="00F6605F">
              <w:rPr>
                <w:rFonts w:ascii="Arial" w:hAnsi="Arial" w:cs="Arial"/>
                <w:lang w:val="en-GB"/>
              </w:rPr>
              <w:t xml:space="preserve">means the software components provided by Egress for installation on systems owned and/or operated by or on behalf of the Customer </w:t>
            </w:r>
            <w:r>
              <w:rPr>
                <w:rFonts w:ascii="Arial" w:hAnsi="Arial" w:cs="Arial"/>
                <w:lang w:val="en-GB"/>
              </w:rPr>
              <w:t>to access</w:t>
            </w:r>
            <w:r w:rsidRPr="00F6605F">
              <w:rPr>
                <w:rFonts w:ascii="Arial" w:hAnsi="Arial" w:cs="Arial"/>
                <w:lang w:val="en-GB"/>
              </w:rPr>
              <w:t xml:space="preserve"> the Services;</w:t>
            </w:r>
          </w:p>
          <w:p w14:paraId="5AB7B095" w14:textId="77777777" w:rsidR="008012F4" w:rsidRDefault="008012F4" w:rsidP="008012F4">
            <w:pPr>
              <w:pStyle w:val="NumContinue"/>
              <w:spacing w:after="0"/>
              <w:ind w:left="709"/>
              <w:rPr>
                <w:rFonts w:ascii="Arial" w:hAnsi="Arial" w:cs="Arial"/>
                <w:b/>
                <w:lang w:val="en-GB"/>
              </w:rPr>
            </w:pPr>
          </w:p>
          <w:p w14:paraId="53FE2B87" w14:textId="77777777" w:rsidR="008012F4" w:rsidRDefault="008012F4" w:rsidP="008012F4">
            <w:pPr>
              <w:pStyle w:val="NumContinue"/>
              <w:spacing w:after="0"/>
              <w:ind w:left="709"/>
              <w:rPr>
                <w:rFonts w:ascii="Arial" w:hAnsi="Arial" w:cs="Arial"/>
                <w:lang w:val="en-GB"/>
              </w:rPr>
            </w:pPr>
            <w:r>
              <w:rPr>
                <w:rFonts w:ascii="Arial" w:hAnsi="Arial" w:cs="Arial"/>
                <w:b/>
                <w:lang w:val="en-GB"/>
              </w:rPr>
              <w:t xml:space="preserve">“Egress Switch Client” </w:t>
            </w:r>
            <w:r>
              <w:rPr>
                <w:rFonts w:ascii="Arial" w:hAnsi="Arial" w:cs="Arial"/>
                <w:lang w:val="en-GB"/>
              </w:rPr>
              <w:t>means Client Side Software installed on desktop or laptop workstations;</w:t>
            </w:r>
          </w:p>
          <w:p w14:paraId="58D8CD5B" w14:textId="77777777" w:rsidR="008012F4" w:rsidRDefault="008012F4" w:rsidP="008012F4">
            <w:pPr>
              <w:pStyle w:val="NumContinue"/>
              <w:spacing w:after="0"/>
              <w:ind w:left="709"/>
              <w:rPr>
                <w:rFonts w:ascii="Arial" w:hAnsi="Arial" w:cs="Arial"/>
                <w:lang w:val="en-GB"/>
              </w:rPr>
            </w:pPr>
          </w:p>
          <w:p w14:paraId="104B0ACE" w14:textId="77777777" w:rsidR="008012F4" w:rsidRDefault="008012F4" w:rsidP="008012F4">
            <w:pPr>
              <w:pStyle w:val="NumContinue"/>
              <w:spacing w:after="0"/>
              <w:ind w:left="709"/>
              <w:rPr>
                <w:rFonts w:ascii="Arial" w:hAnsi="Arial" w:cs="Arial"/>
                <w:lang w:val="en-GB"/>
              </w:rPr>
            </w:pPr>
            <w:r w:rsidRPr="0097715A">
              <w:rPr>
                <w:rFonts w:ascii="Arial" w:hAnsi="Arial" w:cs="Arial"/>
                <w:b/>
                <w:lang w:val="en-GB"/>
              </w:rPr>
              <w:t>“Egress</w:t>
            </w:r>
            <w:r w:rsidRPr="00164622">
              <w:rPr>
                <w:rFonts w:ascii="Arial" w:hAnsi="Arial"/>
                <w:b/>
                <w:lang w:val="en-GB"/>
              </w:rPr>
              <w:t xml:space="preserve"> Switch </w:t>
            </w:r>
            <w:r w:rsidRPr="0097715A">
              <w:rPr>
                <w:rFonts w:ascii="Arial" w:hAnsi="Arial" w:cs="Arial"/>
                <w:b/>
                <w:lang w:val="en-GB"/>
              </w:rPr>
              <w:t>Gateway”</w:t>
            </w:r>
            <w:r>
              <w:rPr>
                <w:rFonts w:ascii="Arial" w:hAnsi="Arial" w:cs="Arial"/>
                <w:lang w:val="en-GB"/>
              </w:rPr>
              <w:t xml:space="preserve"> means Client Side Software installed on Server workstations at the network boundary designed to encrypt and decrypt data;</w:t>
            </w:r>
          </w:p>
          <w:p w14:paraId="29EA4625" w14:textId="77777777" w:rsidR="008012F4" w:rsidRDefault="008012F4" w:rsidP="008012F4">
            <w:pPr>
              <w:pStyle w:val="NumContinue"/>
              <w:spacing w:after="0"/>
              <w:ind w:left="709"/>
              <w:rPr>
                <w:rFonts w:ascii="Arial" w:hAnsi="Arial" w:cs="Arial"/>
                <w:lang w:val="en-GB"/>
              </w:rPr>
            </w:pPr>
          </w:p>
          <w:p w14:paraId="1B91D3F5" w14:textId="77777777" w:rsidR="008012F4" w:rsidRDefault="008012F4" w:rsidP="008012F4">
            <w:pPr>
              <w:pStyle w:val="NumContinue"/>
              <w:spacing w:after="0"/>
              <w:ind w:left="709"/>
              <w:rPr>
                <w:rFonts w:ascii="Arial" w:hAnsi="Arial" w:cs="Arial"/>
                <w:lang w:val="en-GB"/>
              </w:rPr>
            </w:pPr>
            <w:r w:rsidRPr="0097715A">
              <w:rPr>
                <w:rFonts w:ascii="Arial" w:hAnsi="Arial" w:cs="Arial"/>
                <w:b/>
                <w:lang w:val="en-GB"/>
              </w:rPr>
              <w:t>“Egress Switch Server”</w:t>
            </w:r>
            <w:r>
              <w:rPr>
                <w:rFonts w:ascii="Arial" w:hAnsi="Arial" w:cs="Arial"/>
                <w:lang w:val="en-GB"/>
              </w:rPr>
              <w:t xml:space="preserve"> means Client Side Software installed on Server workstations at the network boundary to manage Encryption Keys;</w:t>
            </w:r>
          </w:p>
          <w:p w14:paraId="447D21AA" w14:textId="77777777" w:rsidR="008012F4" w:rsidRDefault="008012F4" w:rsidP="008012F4">
            <w:pPr>
              <w:pStyle w:val="NumContinue"/>
              <w:spacing w:after="0"/>
              <w:ind w:left="709"/>
              <w:rPr>
                <w:rFonts w:ascii="Arial" w:hAnsi="Arial" w:cs="Arial"/>
                <w:lang w:val="en-GB"/>
              </w:rPr>
            </w:pPr>
          </w:p>
          <w:p w14:paraId="0F81516D" w14:textId="77777777" w:rsidR="008012F4" w:rsidRDefault="008012F4" w:rsidP="008012F4">
            <w:pPr>
              <w:pStyle w:val="NumContinue"/>
              <w:spacing w:after="0"/>
              <w:ind w:left="709"/>
              <w:rPr>
                <w:rFonts w:ascii="Arial" w:hAnsi="Arial" w:cs="Arial"/>
                <w:lang w:val="en-GB"/>
              </w:rPr>
            </w:pPr>
            <w:r w:rsidRPr="0097715A">
              <w:rPr>
                <w:rFonts w:ascii="Arial" w:hAnsi="Arial" w:cs="Arial"/>
                <w:b/>
                <w:lang w:val="en-GB"/>
              </w:rPr>
              <w:t>“Egress Switch Web Reader”</w:t>
            </w:r>
            <w:r>
              <w:rPr>
                <w:rFonts w:ascii="Arial" w:hAnsi="Arial" w:cs="Arial"/>
                <w:lang w:val="en-GB"/>
              </w:rPr>
              <w:t xml:space="preserve"> means the facility to access the Switch Service via a web based client; </w:t>
            </w:r>
          </w:p>
          <w:p w14:paraId="6F1D6DD4" w14:textId="77777777" w:rsidR="008012F4" w:rsidRPr="0097715A" w:rsidRDefault="008012F4" w:rsidP="008012F4">
            <w:pPr>
              <w:pStyle w:val="NumContinue"/>
              <w:spacing w:after="0"/>
              <w:ind w:left="709"/>
              <w:rPr>
                <w:rFonts w:ascii="Arial" w:hAnsi="Arial" w:cs="Arial"/>
                <w:lang w:val="en-GB"/>
              </w:rPr>
            </w:pPr>
          </w:p>
          <w:p w14:paraId="570B56CD" w14:textId="77777777" w:rsidR="008012F4" w:rsidRDefault="008012F4" w:rsidP="008012F4">
            <w:pPr>
              <w:pStyle w:val="Legal2L1"/>
              <w:widowControl w:val="0"/>
              <w:numPr>
                <w:ilvl w:val="0"/>
                <w:numId w:val="0"/>
              </w:numPr>
              <w:spacing w:after="0"/>
              <w:ind w:left="709"/>
              <w:rPr>
                <w:rFonts w:ascii="Arial" w:hAnsi="Arial" w:cs="Arial"/>
                <w:b/>
                <w:lang w:val="en-GB"/>
              </w:rPr>
            </w:pPr>
            <w:r>
              <w:rPr>
                <w:rFonts w:ascii="Arial" w:hAnsi="Arial" w:cs="Arial"/>
                <w:b/>
                <w:lang w:val="en-GB"/>
              </w:rPr>
              <w:t xml:space="preserve">“Encrypted Data” </w:t>
            </w:r>
            <w:r w:rsidRPr="004D1961">
              <w:rPr>
                <w:rFonts w:ascii="Arial" w:hAnsi="Arial" w:cs="Arial"/>
                <w:lang w:val="en-GB"/>
              </w:rPr>
              <w:t>means a package of encrypted data;</w:t>
            </w:r>
          </w:p>
          <w:p w14:paraId="690DC8D1" w14:textId="77777777" w:rsidR="008012F4" w:rsidRDefault="008012F4" w:rsidP="008012F4">
            <w:pPr>
              <w:pStyle w:val="Legal2L1"/>
              <w:widowControl w:val="0"/>
              <w:numPr>
                <w:ilvl w:val="0"/>
                <w:numId w:val="0"/>
              </w:numPr>
              <w:spacing w:after="0"/>
              <w:ind w:left="709"/>
              <w:rPr>
                <w:rFonts w:ascii="Arial" w:hAnsi="Arial" w:cs="Arial"/>
                <w:b/>
                <w:lang w:val="en-GB"/>
              </w:rPr>
            </w:pPr>
          </w:p>
          <w:p w14:paraId="50DDEBAB" w14:textId="77777777" w:rsidR="008012F4" w:rsidRDefault="008012F4" w:rsidP="008012F4">
            <w:pPr>
              <w:pStyle w:val="Legal2L1"/>
              <w:widowControl w:val="0"/>
              <w:numPr>
                <w:ilvl w:val="0"/>
                <w:numId w:val="0"/>
              </w:numPr>
              <w:spacing w:after="0"/>
              <w:ind w:left="709"/>
              <w:rPr>
                <w:rFonts w:ascii="Arial" w:hAnsi="Arial" w:cs="Arial"/>
                <w:lang w:val="en-GB"/>
              </w:rPr>
            </w:pPr>
            <w:r>
              <w:rPr>
                <w:rFonts w:ascii="Arial" w:hAnsi="Arial" w:cs="Arial"/>
                <w:b/>
                <w:lang w:val="en-GB"/>
              </w:rPr>
              <w:t>“Fault”</w:t>
            </w:r>
            <w:r>
              <w:rPr>
                <w:rFonts w:ascii="Arial" w:hAnsi="Arial" w:cs="Arial"/>
                <w:b/>
                <w:lang w:val="en-GB"/>
              </w:rPr>
              <w:tab/>
            </w:r>
            <w:r>
              <w:rPr>
                <w:rFonts w:ascii="Arial" w:hAnsi="Arial" w:cs="Arial"/>
                <w:lang w:val="en-GB"/>
              </w:rPr>
              <w:t>means that the Switch Service is not performing in according with Annex A;</w:t>
            </w:r>
          </w:p>
          <w:p w14:paraId="6CA6CE9E" w14:textId="77777777" w:rsidR="008012F4" w:rsidRDefault="008012F4" w:rsidP="008012F4">
            <w:pPr>
              <w:pStyle w:val="Legal2L1"/>
              <w:widowControl w:val="0"/>
              <w:numPr>
                <w:ilvl w:val="0"/>
                <w:numId w:val="0"/>
              </w:numPr>
              <w:spacing w:after="0"/>
              <w:ind w:left="709"/>
              <w:rPr>
                <w:rFonts w:ascii="Arial" w:hAnsi="Arial" w:cs="Arial"/>
                <w:b/>
                <w:lang w:val="en-GB"/>
              </w:rPr>
            </w:pPr>
          </w:p>
          <w:p w14:paraId="565178E3"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“Fault Management” </w:t>
            </w:r>
            <w:r w:rsidRPr="00F6605F">
              <w:rPr>
                <w:rFonts w:ascii="Arial" w:hAnsi="Arial" w:cs="Arial"/>
                <w:lang w:val="en-GB"/>
              </w:rPr>
              <w:t>means th</w:t>
            </w:r>
            <w:r>
              <w:rPr>
                <w:rFonts w:ascii="Arial" w:hAnsi="Arial" w:cs="Arial"/>
                <w:lang w:val="en-GB"/>
              </w:rPr>
              <w:t>e management and resolution of F</w:t>
            </w:r>
            <w:r w:rsidRPr="00F6605F">
              <w:rPr>
                <w:rFonts w:ascii="Arial" w:hAnsi="Arial" w:cs="Arial"/>
                <w:lang w:val="en-GB"/>
              </w:rPr>
              <w:t>aults in the Service in accordance with the</w:t>
            </w:r>
            <w:r>
              <w:rPr>
                <w:rFonts w:ascii="Arial" w:hAnsi="Arial" w:cs="Arial"/>
                <w:lang w:val="en-GB"/>
              </w:rPr>
              <w:t xml:space="preserve"> relevant</w:t>
            </w:r>
            <w:r w:rsidRPr="00F6605F">
              <w:rPr>
                <w:rFonts w:ascii="Arial" w:hAnsi="Arial" w:cs="Arial"/>
                <w:lang w:val="en-GB"/>
              </w:rPr>
              <w:t xml:space="preserve"> </w:t>
            </w:r>
            <w:r>
              <w:rPr>
                <w:rFonts w:ascii="Arial" w:hAnsi="Arial" w:cs="Arial"/>
                <w:lang w:val="en-GB"/>
              </w:rPr>
              <w:t xml:space="preserve">Support Type </w:t>
            </w:r>
            <w:r w:rsidRPr="00F6605F">
              <w:rPr>
                <w:rFonts w:ascii="Arial" w:hAnsi="Arial" w:cs="Arial"/>
                <w:lang w:val="en-GB"/>
              </w:rPr>
              <w:t xml:space="preserve">for which the Subscription Charges </w:t>
            </w:r>
            <w:r>
              <w:rPr>
                <w:rFonts w:ascii="Arial" w:hAnsi="Arial" w:cs="Arial"/>
                <w:lang w:val="en-GB"/>
              </w:rPr>
              <w:t>have been paid</w:t>
            </w:r>
            <w:r w:rsidRPr="00F6605F">
              <w:rPr>
                <w:rFonts w:ascii="Arial" w:hAnsi="Arial" w:cs="Arial"/>
                <w:lang w:val="en-GB"/>
              </w:rPr>
              <w:t xml:space="preserve"> by the Customer;</w:t>
            </w:r>
          </w:p>
          <w:p w14:paraId="0E976F1D" w14:textId="77777777" w:rsidR="008012F4" w:rsidRDefault="008012F4" w:rsidP="008012F4">
            <w:pPr>
              <w:pStyle w:val="NumContinue"/>
              <w:spacing w:after="0"/>
              <w:ind w:left="709"/>
              <w:rPr>
                <w:rFonts w:ascii="Arial" w:hAnsi="Arial" w:cs="Arial"/>
                <w:b/>
                <w:lang w:val="en-GB"/>
              </w:rPr>
            </w:pPr>
          </w:p>
          <w:p w14:paraId="628E6C6C" w14:textId="77777777" w:rsidR="008012F4" w:rsidRDefault="008012F4" w:rsidP="008012F4">
            <w:pPr>
              <w:pStyle w:val="NumContinue"/>
              <w:spacing w:after="0"/>
              <w:ind w:left="709"/>
              <w:rPr>
                <w:rFonts w:ascii="Arial" w:hAnsi="Arial" w:cs="Arial"/>
                <w:b/>
                <w:lang w:val="en-GB"/>
              </w:rPr>
            </w:pPr>
            <w:r>
              <w:rPr>
                <w:rFonts w:ascii="Arial" w:hAnsi="Arial" w:cs="Arial"/>
                <w:b/>
                <w:lang w:val="en-GB"/>
              </w:rPr>
              <w:t xml:space="preserve">“Maintenance Services” </w:t>
            </w:r>
            <w:r w:rsidRPr="002C6F0F">
              <w:rPr>
                <w:rFonts w:ascii="Arial" w:hAnsi="Arial" w:cs="Arial"/>
                <w:lang w:val="en-GB"/>
              </w:rPr>
              <w:t>means the maintenance activities set out in Annex B which shall be provided in accordance with the Support Type;</w:t>
            </w:r>
          </w:p>
          <w:p w14:paraId="0CE2509E" w14:textId="77777777" w:rsidR="008012F4" w:rsidRDefault="008012F4" w:rsidP="008012F4">
            <w:pPr>
              <w:pStyle w:val="NumContinue"/>
              <w:spacing w:after="0"/>
              <w:ind w:left="709"/>
              <w:rPr>
                <w:rFonts w:ascii="Arial" w:hAnsi="Arial" w:cs="Arial"/>
                <w:b/>
                <w:lang w:val="en-GB"/>
              </w:rPr>
            </w:pPr>
          </w:p>
          <w:p w14:paraId="613B67A8" w14:textId="77777777" w:rsidR="008012F4" w:rsidRDefault="008012F4" w:rsidP="008012F4">
            <w:pPr>
              <w:pStyle w:val="Legal2L1"/>
              <w:widowControl w:val="0"/>
              <w:numPr>
                <w:ilvl w:val="0"/>
                <w:numId w:val="0"/>
              </w:numPr>
              <w:spacing w:after="0"/>
              <w:ind w:left="709"/>
              <w:rPr>
                <w:rFonts w:ascii="Arial" w:hAnsi="Arial" w:cs="Arial"/>
                <w:lang w:val="en-GB"/>
              </w:rPr>
            </w:pPr>
            <w:r>
              <w:rPr>
                <w:rFonts w:ascii="Arial" w:hAnsi="Arial" w:cs="Arial"/>
                <w:b/>
                <w:lang w:val="en-GB"/>
              </w:rPr>
              <w:lastRenderedPageBreak/>
              <w:t xml:space="preserve">“Order Confirmation” </w:t>
            </w:r>
            <w:r>
              <w:rPr>
                <w:rFonts w:ascii="Arial" w:hAnsi="Arial" w:cs="Arial"/>
                <w:lang w:val="en-GB"/>
              </w:rPr>
              <w:t>means the order form to which these Call-Off Terms are attached;</w:t>
            </w:r>
          </w:p>
          <w:p w14:paraId="3F0482F4" w14:textId="77777777" w:rsidR="008012F4" w:rsidRDefault="008012F4" w:rsidP="008012F4">
            <w:pPr>
              <w:pStyle w:val="Legal2L1"/>
              <w:widowControl w:val="0"/>
              <w:numPr>
                <w:ilvl w:val="0"/>
                <w:numId w:val="0"/>
              </w:numPr>
              <w:spacing w:after="0"/>
              <w:ind w:left="709"/>
              <w:rPr>
                <w:lang w:val="en-GB"/>
              </w:rPr>
            </w:pPr>
          </w:p>
          <w:p w14:paraId="2B20AC33"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“Recipient” </w:t>
            </w:r>
            <w:r w:rsidRPr="00F6605F">
              <w:rPr>
                <w:rFonts w:ascii="Arial" w:hAnsi="Arial" w:cs="Arial"/>
                <w:lang w:val="en-GB"/>
              </w:rPr>
              <w:t>means a</w:t>
            </w:r>
            <w:r>
              <w:rPr>
                <w:rFonts w:ascii="Arial" w:hAnsi="Arial" w:cs="Arial"/>
                <w:lang w:val="en-GB"/>
              </w:rPr>
              <w:t xml:space="preserve"> person to whom Encrypted Data is sent</w:t>
            </w:r>
            <w:r w:rsidRPr="00F6605F">
              <w:rPr>
                <w:rFonts w:ascii="Arial" w:hAnsi="Arial" w:cs="Arial"/>
                <w:lang w:val="en-GB"/>
              </w:rPr>
              <w:t>;</w:t>
            </w:r>
          </w:p>
          <w:p w14:paraId="1F7AE70A" w14:textId="77777777" w:rsidR="008012F4" w:rsidRDefault="008012F4" w:rsidP="008012F4">
            <w:pPr>
              <w:pStyle w:val="NumContinue"/>
              <w:spacing w:after="0"/>
              <w:ind w:left="709"/>
              <w:rPr>
                <w:rFonts w:ascii="Arial" w:hAnsi="Arial" w:cs="Arial"/>
                <w:lang w:val="en-GB"/>
              </w:rPr>
            </w:pPr>
          </w:p>
          <w:p w14:paraId="48FE1B30" w14:textId="77777777" w:rsidR="008012F4"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“Service Dependencies” </w:t>
            </w:r>
            <w:r w:rsidRPr="00F6605F">
              <w:rPr>
                <w:rFonts w:ascii="Arial" w:hAnsi="Arial" w:cs="Arial"/>
                <w:lang w:val="en-GB"/>
              </w:rPr>
              <w:t>means the technical</w:t>
            </w:r>
            <w:r>
              <w:rPr>
                <w:rFonts w:ascii="Arial" w:hAnsi="Arial" w:cs="Arial"/>
                <w:lang w:val="en-GB"/>
              </w:rPr>
              <w:t xml:space="preserve"> and </w:t>
            </w:r>
            <w:r w:rsidRPr="00F6605F">
              <w:rPr>
                <w:rFonts w:ascii="Arial" w:hAnsi="Arial" w:cs="Arial"/>
                <w:lang w:val="en-GB"/>
              </w:rPr>
              <w:t>information requirements for the use of each Service Type</w:t>
            </w:r>
            <w:r>
              <w:rPr>
                <w:rFonts w:ascii="Arial" w:hAnsi="Arial" w:cs="Arial"/>
                <w:lang w:val="en-GB"/>
              </w:rPr>
              <w:t xml:space="preserve"> as set out in </w:t>
            </w:r>
            <w:r w:rsidRPr="00F6605F">
              <w:rPr>
                <w:rFonts w:ascii="Arial" w:hAnsi="Arial" w:cs="Arial"/>
                <w:lang w:val="en-GB"/>
              </w:rPr>
              <w:t>Annex A;</w:t>
            </w:r>
          </w:p>
          <w:p w14:paraId="5765CEE3" w14:textId="77777777" w:rsidR="008012F4" w:rsidRPr="00164622" w:rsidRDefault="008012F4" w:rsidP="008012F4">
            <w:pPr>
              <w:pStyle w:val="Legal2L1"/>
              <w:widowControl w:val="0"/>
              <w:numPr>
                <w:ilvl w:val="0"/>
                <w:numId w:val="0"/>
              </w:numPr>
              <w:spacing w:after="0"/>
              <w:ind w:left="709"/>
              <w:rPr>
                <w:rFonts w:ascii="Arial" w:hAnsi="Arial"/>
                <w:b/>
                <w:lang w:val="en-GB"/>
              </w:rPr>
            </w:pPr>
          </w:p>
          <w:p w14:paraId="77BEBB1F"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2C6F0F">
              <w:rPr>
                <w:rFonts w:ascii="Arial" w:hAnsi="Arial" w:cs="Arial"/>
                <w:b/>
                <w:lang w:val="en-GB"/>
              </w:rPr>
              <w:t>“Services”</w:t>
            </w:r>
            <w:r w:rsidRPr="002C6F0F">
              <w:rPr>
                <w:rFonts w:ascii="Arial" w:hAnsi="Arial" w:cs="Arial"/>
                <w:lang w:val="en-GB"/>
              </w:rPr>
              <w:t xml:space="preserve"> means the provision of the Switch Service, and the Fault Management and Maintenance Services by Egress to the Customer in accordance with the Service Type and Support Type for which the Subscription Charges are paid by the Customer, as are more particularly set out in Annex A and B of this Agreement;</w:t>
            </w:r>
          </w:p>
          <w:p w14:paraId="6B1D7A3D" w14:textId="77777777" w:rsidR="008012F4" w:rsidRPr="00F6605F" w:rsidRDefault="008012F4" w:rsidP="008012F4">
            <w:pPr>
              <w:pStyle w:val="Legal2L1"/>
              <w:widowControl w:val="0"/>
              <w:numPr>
                <w:ilvl w:val="0"/>
                <w:numId w:val="0"/>
              </w:numPr>
              <w:spacing w:after="0"/>
              <w:ind w:left="709"/>
              <w:rPr>
                <w:rFonts w:ascii="Arial" w:hAnsi="Arial" w:cs="Arial"/>
                <w:lang w:val="en-GB"/>
              </w:rPr>
            </w:pPr>
          </w:p>
          <w:p w14:paraId="64E7583D" w14:textId="77777777" w:rsidR="008012F4" w:rsidRPr="00F6605F" w:rsidRDefault="008012F4" w:rsidP="008012F4">
            <w:pPr>
              <w:pStyle w:val="NumContinue"/>
              <w:ind w:left="709"/>
              <w:rPr>
                <w:rFonts w:ascii="Arial" w:hAnsi="Arial" w:cs="Arial"/>
                <w:lang w:val="en-GB"/>
              </w:rPr>
            </w:pPr>
            <w:r w:rsidRPr="00F6605F">
              <w:rPr>
                <w:rFonts w:ascii="Arial" w:hAnsi="Arial" w:cs="Arial"/>
                <w:b/>
                <w:lang w:val="en-GB"/>
              </w:rPr>
              <w:t xml:space="preserve">“Service Credits” </w:t>
            </w:r>
            <w:r w:rsidRPr="00F6605F">
              <w:rPr>
                <w:rFonts w:ascii="Arial" w:hAnsi="Arial" w:cs="Arial"/>
                <w:lang w:val="en-GB"/>
              </w:rPr>
              <w:t>means the service credits which shall accrue to the Customer in respect of a failure by Egress to meet the Service Levels, as set out in Annex B;</w:t>
            </w:r>
          </w:p>
          <w:p w14:paraId="1A311386"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lang w:val="en-GB"/>
              </w:rPr>
              <w:tab/>
            </w:r>
            <w:r w:rsidRPr="00F6605F">
              <w:rPr>
                <w:rFonts w:ascii="Arial" w:hAnsi="Arial" w:cs="Arial"/>
                <w:b/>
                <w:lang w:val="en-GB"/>
              </w:rPr>
              <w:t xml:space="preserve">“Service Levels” </w:t>
            </w:r>
            <w:r w:rsidRPr="00F6605F">
              <w:rPr>
                <w:rFonts w:ascii="Arial" w:hAnsi="Arial" w:cs="Arial"/>
                <w:lang w:val="en-GB"/>
              </w:rPr>
              <w:t>means the service levels set out in Annex B;</w:t>
            </w:r>
          </w:p>
          <w:p w14:paraId="67C6BCB7" w14:textId="77777777" w:rsidR="008012F4" w:rsidRPr="00F6605F" w:rsidRDefault="008012F4" w:rsidP="008012F4">
            <w:pPr>
              <w:pStyle w:val="Legal2L1"/>
              <w:widowControl w:val="0"/>
              <w:numPr>
                <w:ilvl w:val="0"/>
                <w:numId w:val="0"/>
              </w:numPr>
              <w:spacing w:after="0"/>
              <w:ind w:left="709"/>
              <w:rPr>
                <w:rFonts w:ascii="Arial" w:hAnsi="Arial" w:cs="Arial"/>
                <w:b/>
                <w:lang w:val="en-GB"/>
              </w:rPr>
            </w:pPr>
          </w:p>
          <w:p w14:paraId="4E42ABCB"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 xml:space="preserve">“Service Type” </w:t>
            </w:r>
            <w:r w:rsidRPr="00F6605F">
              <w:rPr>
                <w:rFonts w:ascii="Arial" w:hAnsi="Arial" w:cs="Arial"/>
                <w:lang w:val="en-GB"/>
              </w:rPr>
              <w:t>means each of the Fully Managed Service, the Hybrid Cloud Service and the Private Cloud On-Premise Installation as more particularly described in Annex A;</w:t>
            </w:r>
          </w:p>
          <w:p w14:paraId="6EC5797D" w14:textId="77777777" w:rsidR="008012F4" w:rsidRPr="00F6605F" w:rsidRDefault="008012F4" w:rsidP="008012F4">
            <w:pPr>
              <w:pStyle w:val="Legal2L1"/>
              <w:widowControl w:val="0"/>
              <w:numPr>
                <w:ilvl w:val="0"/>
                <w:numId w:val="0"/>
              </w:numPr>
              <w:spacing w:after="0"/>
              <w:ind w:left="709"/>
              <w:rPr>
                <w:rFonts w:ascii="Arial" w:hAnsi="Arial" w:cs="Arial"/>
                <w:b/>
                <w:lang w:val="en-GB"/>
              </w:rPr>
            </w:pPr>
          </w:p>
          <w:p w14:paraId="28D29C15"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2C6F0F">
              <w:rPr>
                <w:rFonts w:ascii="Arial" w:hAnsi="Arial" w:cs="Arial"/>
                <w:b/>
                <w:lang w:val="en-GB"/>
              </w:rPr>
              <w:t xml:space="preserve">“Subscription Charges” </w:t>
            </w:r>
            <w:r w:rsidRPr="002C6F0F">
              <w:rPr>
                <w:rFonts w:ascii="Arial" w:hAnsi="Arial" w:cs="Arial"/>
                <w:lang w:val="en-GB"/>
              </w:rPr>
              <w:t>means the charges payable by the Customers, as set out in the Order Confirmation;</w:t>
            </w:r>
          </w:p>
          <w:p w14:paraId="32BAAC38" w14:textId="77777777" w:rsidR="008012F4" w:rsidRPr="00F6605F" w:rsidRDefault="008012F4" w:rsidP="008012F4">
            <w:pPr>
              <w:pStyle w:val="Legal2L1"/>
              <w:widowControl w:val="0"/>
              <w:numPr>
                <w:ilvl w:val="0"/>
                <w:numId w:val="0"/>
              </w:numPr>
              <w:spacing w:after="0"/>
              <w:ind w:left="709"/>
              <w:rPr>
                <w:rFonts w:ascii="Arial" w:hAnsi="Arial" w:cs="Arial"/>
                <w:b/>
                <w:lang w:val="en-GB"/>
              </w:rPr>
            </w:pPr>
          </w:p>
          <w:p w14:paraId="3E6DAAF9" w14:textId="77777777" w:rsidR="008012F4" w:rsidRDefault="008012F4" w:rsidP="008012F4">
            <w:pPr>
              <w:pStyle w:val="Legal2L1"/>
              <w:widowControl w:val="0"/>
              <w:numPr>
                <w:ilvl w:val="0"/>
                <w:numId w:val="0"/>
              </w:numPr>
              <w:spacing w:after="0"/>
              <w:ind w:left="709"/>
              <w:rPr>
                <w:rFonts w:ascii="Arial" w:hAnsi="Arial" w:cs="Arial"/>
                <w:lang w:val="en-GB"/>
              </w:rPr>
            </w:pPr>
            <w:r>
              <w:rPr>
                <w:rFonts w:ascii="Arial" w:hAnsi="Arial" w:cs="Arial"/>
                <w:b/>
                <w:lang w:val="en-GB"/>
              </w:rPr>
              <w:t xml:space="preserve">“Support Hours” </w:t>
            </w:r>
            <w:r>
              <w:rPr>
                <w:rFonts w:ascii="Arial" w:hAnsi="Arial" w:cs="Arial"/>
                <w:lang w:val="en-GB"/>
              </w:rPr>
              <w:t>means 09:00 to 18:00 GMT/BST (as applicable) Monday to Friday, excluding UK bank and public holidays;</w:t>
            </w:r>
          </w:p>
          <w:p w14:paraId="1044E901" w14:textId="77777777" w:rsidR="008012F4" w:rsidRDefault="008012F4" w:rsidP="008012F4">
            <w:pPr>
              <w:pStyle w:val="Legal2L1"/>
              <w:widowControl w:val="0"/>
              <w:numPr>
                <w:ilvl w:val="0"/>
                <w:numId w:val="0"/>
              </w:numPr>
              <w:spacing w:after="0"/>
              <w:ind w:left="709"/>
              <w:rPr>
                <w:rFonts w:ascii="Arial" w:hAnsi="Arial" w:cs="Arial"/>
                <w:b/>
                <w:lang w:val="en-GB"/>
              </w:rPr>
            </w:pPr>
          </w:p>
          <w:p w14:paraId="3EAB76F9" w14:textId="77777777" w:rsidR="008012F4" w:rsidRPr="00F6605F" w:rsidRDefault="008012F4" w:rsidP="008012F4">
            <w:pPr>
              <w:pStyle w:val="Legal2L1"/>
              <w:widowControl w:val="0"/>
              <w:numPr>
                <w:ilvl w:val="0"/>
                <w:numId w:val="0"/>
              </w:numPr>
              <w:spacing w:after="0"/>
              <w:ind w:left="709"/>
              <w:rPr>
                <w:rFonts w:ascii="Arial" w:hAnsi="Arial" w:cs="Arial"/>
                <w:lang w:val="en-GB"/>
              </w:rPr>
            </w:pPr>
            <w:r w:rsidRPr="00F6605F">
              <w:rPr>
                <w:rFonts w:ascii="Arial" w:hAnsi="Arial" w:cs="Arial"/>
                <w:b/>
                <w:lang w:val="en-GB"/>
              </w:rPr>
              <w:t>“</w:t>
            </w:r>
            <w:r>
              <w:rPr>
                <w:rFonts w:ascii="Arial" w:hAnsi="Arial" w:cs="Arial"/>
                <w:b/>
                <w:lang w:val="en-GB"/>
              </w:rPr>
              <w:t xml:space="preserve">Support Type </w:t>
            </w:r>
            <w:r w:rsidRPr="00F6605F">
              <w:rPr>
                <w:rFonts w:ascii="Arial" w:hAnsi="Arial" w:cs="Arial"/>
                <w:b/>
                <w:lang w:val="en-GB"/>
              </w:rPr>
              <w:t xml:space="preserve">” </w:t>
            </w:r>
            <w:r w:rsidRPr="00F6605F">
              <w:rPr>
                <w:rFonts w:ascii="Arial" w:hAnsi="Arial" w:cs="Arial"/>
                <w:lang w:val="en-GB"/>
              </w:rPr>
              <w:t>means the applicable level of support</w:t>
            </w:r>
            <w:r>
              <w:rPr>
                <w:rFonts w:ascii="Arial" w:hAnsi="Arial" w:cs="Arial"/>
                <w:lang w:val="en-GB"/>
              </w:rPr>
              <w:t xml:space="preserve"> (</w:t>
            </w:r>
            <w:r w:rsidRPr="00F6605F">
              <w:rPr>
                <w:rFonts w:ascii="Arial" w:hAnsi="Arial" w:cs="Arial"/>
                <w:lang w:val="en-GB"/>
              </w:rPr>
              <w:t xml:space="preserve">being Standard, Premium or 24/7 </w:t>
            </w:r>
            <w:r>
              <w:rPr>
                <w:rFonts w:ascii="Arial" w:hAnsi="Arial" w:cs="Arial"/>
                <w:lang w:val="en-GB"/>
              </w:rPr>
              <w:t xml:space="preserve">as more particularly described in Annex B) as selected in the Order Confirmation; in the absence of any such selection, the Support Type shall be Standard; </w:t>
            </w:r>
          </w:p>
          <w:p w14:paraId="52FFFD5B" w14:textId="77777777" w:rsidR="008012F4" w:rsidRPr="00F6605F" w:rsidRDefault="008012F4" w:rsidP="008012F4">
            <w:pPr>
              <w:pStyle w:val="NumContinue"/>
              <w:spacing w:after="0"/>
              <w:ind w:left="709"/>
              <w:rPr>
                <w:rFonts w:ascii="Arial" w:hAnsi="Arial" w:cs="Arial"/>
                <w:lang w:val="en-GB"/>
              </w:rPr>
            </w:pPr>
          </w:p>
          <w:p w14:paraId="41A7702A" w14:textId="77777777" w:rsidR="008012F4" w:rsidRPr="00E715ED" w:rsidRDefault="008012F4" w:rsidP="008012F4">
            <w:pPr>
              <w:pStyle w:val="NumContinue"/>
              <w:spacing w:after="0"/>
              <w:ind w:left="709"/>
              <w:rPr>
                <w:rFonts w:ascii="Arial" w:hAnsi="Arial" w:cs="Arial"/>
                <w:lang w:val="en-GB"/>
              </w:rPr>
            </w:pPr>
            <w:r>
              <w:rPr>
                <w:rFonts w:ascii="Arial" w:hAnsi="Arial" w:cs="Arial"/>
                <w:b/>
                <w:lang w:val="en-GB"/>
              </w:rPr>
              <w:t xml:space="preserve">“Switch Module” </w:t>
            </w:r>
            <w:r w:rsidRPr="00E715ED">
              <w:rPr>
                <w:rFonts w:ascii="Arial" w:hAnsi="Arial" w:cs="Arial"/>
                <w:lang w:val="en-GB"/>
              </w:rPr>
              <w:t>means</w:t>
            </w:r>
            <w:r>
              <w:rPr>
                <w:rFonts w:ascii="Arial" w:hAnsi="Arial" w:cs="Arial"/>
                <w:b/>
                <w:lang w:val="en-GB"/>
              </w:rPr>
              <w:t xml:space="preserve"> </w:t>
            </w:r>
            <w:r w:rsidRPr="00E715ED">
              <w:rPr>
                <w:rFonts w:ascii="Arial" w:hAnsi="Arial" w:cs="Arial"/>
                <w:lang w:val="en-GB"/>
              </w:rPr>
              <w:t>each of</w:t>
            </w:r>
            <w:r>
              <w:rPr>
                <w:rFonts w:ascii="Arial" w:hAnsi="Arial" w:cs="Arial"/>
                <w:lang w:val="en-GB"/>
              </w:rPr>
              <w:t xml:space="preserve"> Switch Secure Email, Switch Secure File Transfer, Switch Secure Workspace and Switch Secure Web Form modules and any other future modules that may be offered by Egress for use by the Customer under this Agreement;</w:t>
            </w:r>
          </w:p>
          <w:p w14:paraId="4F86C882" w14:textId="77777777" w:rsidR="008012F4" w:rsidRDefault="008012F4" w:rsidP="008012F4">
            <w:pPr>
              <w:pStyle w:val="NumContinue"/>
              <w:spacing w:after="0"/>
              <w:ind w:left="709"/>
              <w:rPr>
                <w:rFonts w:ascii="Arial" w:hAnsi="Arial" w:cs="Arial"/>
                <w:b/>
                <w:lang w:val="en-GB"/>
              </w:rPr>
            </w:pPr>
          </w:p>
          <w:p w14:paraId="00C7077C" w14:textId="77777777" w:rsidR="008012F4" w:rsidRPr="00164622" w:rsidRDefault="008012F4" w:rsidP="008012F4">
            <w:pPr>
              <w:pStyle w:val="NumContinue"/>
              <w:spacing w:after="0"/>
              <w:ind w:left="709"/>
              <w:rPr>
                <w:rFonts w:ascii="Arial" w:hAnsi="Arial" w:cs="Arial"/>
                <w:lang w:val="en-GB"/>
              </w:rPr>
            </w:pPr>
            <w:r>
              <w:rPr>
                <w:rFonts w:ascii="Arial" w:hAnsi="Arial" w:cs="Arial"/>
                <w:b/>
                <w:lang w:val="en-GB"/>
              </w:rPr>
              <w:t xml:space="preserve">“Switch Platform” </w:t>
            </w:r>
            <w:r>
              <w:rPr>
                <w:rFonts w:ascii="Arial" w:hAnsi="Arial" w:cs="Arial"/>
                <w:lang w:val="en-GB"/>
              </w:rPr>
              <w:t xml:space="preserve">means Egress’ proprietary software platform which facilitates </w:t>
            </w:r>
            <w:r w:rsidRPr="00F6605F">
              <w:rPr>
                <w:rFonts w:ascii="Arial" w:hAnsi="Arial" w:cs="Arial"/>
                <w:lang w:val="en-GB"/>
              </w:rPr>
              <w:t>the encryption of data for transmission to a Recipient and the un-encryption by a Recipient</w:t>
            </w:r>
            <w:r>
              <w:rPr>
                <w:rFonts w:ascii="Arial" w:hAnsi="Arial" w:cs="Arial"/>
                <w:lang w:val="en-GB"/>
              </w:rPr>
              <w:t xml:space="preserve"> as required to receive the functionality of the Switch Modules, </w:t>
            </w:r>
            <w:r w:rsidRPr="00F6605F">
              <w:rPr>
                <w:rFonts w:ascii="Arial" w:hAnsi="Arial" w:cs="Arial"/>
                <w:lang w:val="en-GB"/>
              </w:rPr>
              <w:t>as more particularly described in Annex A</w:t>
            </w:r>
            <w:r>
              <w:rPr>
                <w:rFonts w:ascii="Arial" w:hAnsi="Arial" w:cs="Arial"/>
                <w:lang w:val="en-GB"/>
              </w:rPr>
              <w:t xml:space="preserve">; </w:t>
            </w:r>
          </w:p>
          <w:p w14:paraId="6E76D4DE" w14:textId="77777777" w:rsidR="008012F4" w:rsidRDefault="008012F4" w:rsidP="008012F4">
            <w:pPr>
              <w:pStyle w:val="NumContinue"/>
              <w:spacing w:after="0"/>
              <w:ind w:left="709"/>
              <w:rPr>
                <w:rFonts w:ascii="Arial" w:hAnsi="Arial" w:cs="Arial"/>
                <w:b/>
                <w:lang w:val="en-GB"/>
              </w:rPr>
            </w:pPr>
          </w:p>
          <w:p w14:paraId="5FD14B06" w14:textId="77777777" w:rsidR="008012F4" w:rsidRDefault="008012F4" w:rsidP="008012F4">
            <w:pPr>
              <w:pStyle w:val="NumContinue"/>
              <w:spacing w:after="0"/>
              <w:ind w:left="709"/>
              <w:rPr>
                <w:rFonts w:ascii="Arial" w:hAnsi="Arial" w:cs="Arial"/>
                <w:lang w:val="en-GB"/>
              </w:rPr>
            </w:pPr>
            <w:r w:rsidRPr="00F6605F">
              <w:rPr>
                <w:rFonts w:ascii="Arial" w:hAnsi="Arial" w:cs="Arial"/>
                <w:b/>
                <w:lang w:val="en-GB"/>
              </w:rPr>
              <w:tab/>
              <w:t xml:space="preserve">“Switch Service” </w:t>
            </w:r>
            <w:r w:rsidRPr="00F6605F">
              <w:rPr>
                <w:rFonts w:ascii="Arial" w:hAnsi="Arial" w:cs="Arial"/>
                <w:lang w:val="en-GB"/>
              </w:rPr>
              <w:t xml:space="preserve">means </w:t>
            </w:r>
            <w:r>
              <w:rPr>
                <w:rFonts w:ascii="Arial" w:hAnsi="Arial" w:cs="Arial"/>
                <w:lang w:val="en-GB"/>
              </w:rPr>
              <w:t>provision of the Switch Platform with the Switch Modules which Customer has elected to receive, as set out in an Order Confirmation;</w:t>
            </w:r>
          </w:p>
          <w:p w14:paraId="7B380CA7" w14:textId="77777777" w:rsidR="008012F4" w:rsidRDefault="008012F4" w:rsidP="008012F4">
            <w:pPr>
              <w:pStyle w:val="NumContinue"/>
              <w:spacing w:after="0"/>
              <w:ind w:left="709"/>
              <w:rPr>
                <w:rFonts w:ascii="Arial" w:hAnsi="Arial" w:cs="Arial"/>
                <w:lang w:val="en-GB"/>
              </w:rPr>
            </w:pPr>
          </w:p>
          <w:p w14:paraId="304A5CF4" w14:textId="77777777" w:rsidR="008012F4" w:rsidRPr="00F6605F" w:rsidRDefault="008012F4" w:rsidP="008012F4">
            <w:pPr>
              <w:pStyle w:val="NumContinue"/>
              <w:spacing w:after="0"/>
              <w:ind w:left="709"/>
              <w:rPr>
                <w:rFonts w:ascii="Arial" w:hAnsi="Arial" w:cs="Arial"/>
                <w:lang w:val="en-GB"/>
              </w:rPr>
            </w:pPr>
            <w:r w:rsidRPr="009D069B">
              <w:rPr>
                <w:rFonts w:ascii="Arial" w:hAnsi="Arial" w:cs="Arial"/>
                <w:b/>
                <w:lang w:val="en-GB"/>
              </w:rPr>
              <w:t>“Switch Service Infrastructure”</w:t>
            </w:r>
            <w:r w:rsidRPr="009D069B">
              <w:rPr>
                <w:rFonts w:ascii="Arial" w:hAnsi="Arial" w:cs="Arial"/>
                <w:lang w:val="en-GB"/>
              </w:rPr>
              <w:t xml:space="preserve"> means the hardware and software infrastructure to which access is provided to the </w:t>
            </w:r>
            <w:r w:rsidRPr="00F6605F">
              <w:rPr>
                <w:rFonts w:ascii="Arial" w:hAnsi="Arial" w:cs="Arial"/>
                <w:lang w:val="en-GB"/>
              </w:rPr>
              <w:t>Customer</w:t>
            </w:r>
            <w:r w:rsidRPr="009D069B">
              <w:rPr>
                <w:rFonts w:ascii="Arial" w:hAnsi="Arial" w:cs="Arial"/>
                <w:lang w:val="en-GB"/>
              </w:rPr>
              <w:t xml:space="preserve"> by Egress in the provision of the </w:t>
            </w:r>
            <w:r>
              <w:rPr>
                <w:rFonts w:ascii="Arial" w:hAnsi="Arial" w:cs="Arial"/>
                <w:lang w:val="en-GB"/>
              </w:rPr>
              <w:t>Switch S</w:t>
            </w:r>
            <w:r w:rsidRPr="009D069B">
              <w:rPr>
                <w:rFonts w:ascii="Arial" w:hAnsi="Arial" w:cs="Arial"/>
                <w:lang w:val="en-GB"/>
              </w:rPr>
              <w:t>ervices</w:t>
            </w:r>
            <w:r>
              <w:rPr>
                <w:rFonts w:ascii="Arial" w:hAnsi="Arial" w:cs="Arial"/>
                <w:lang w:val="en-GB"/>
              </w:rPr>
              <w:t>, and the requirement for such access is dependent on the Service Type.</w:t>
            </w:r>
          </w:p>
          <w:p w14:paraId="2FDCC0E7" w14:textId="77777777" w:rsidR="008012F4" w:rsidRDefault="008012F4" w:rsidP="0099760D">
            <w:pPr>
              <w:pStyle w:val="ListParagraph"/>
              <w:rPr>
                <w:b/>
              </w:rPr>
            </w:pPr>
          </w:p>
          <w:p w14:paraId="42E1239A" w14:textId="77777777" w:rsidR="008012F4" w:rsidRPr="008678C8" w:rsidRDefault="008012F4" w:rsidP="0099760D">
            <w:pPr>
              <w:pStyle w:val="ListParagraph"/>
              <w:rPr>
                <w:b/>
              </w:rPr>
            </w:pPr>
          </w:p>
          <w:p w14:paraId="521FA1F0" w14:textId="77777777" w:rsidR="0099760D" w:rsidRPr="008678C8" w:rsidRDefault="0099760D" w:rsidP="00BB18E4">
            <w:pPr>
              <w:pStyle w:val="ListParagraph"/>
              <w:numPr>
                <w:ilvl w:val="0"/>
                <w:numId w:val="19"/>
              </w:numPr>
              <w:ind w:left="709" w:hanging="709"/>
              <w:rPr>
                <w:b/>
                <w:lang w:val="en-US"/>
              </w:rPr>
            </w:pPr>
            <w:r w:rsidRPr="008678C8">
              <w:rPr>
                <w:b/>
                <w:lang w:val="en-US"/>
              </w:rPr>
              <w:t>Switch Services</w:t>
            </w:r>
          </w:p>
          <w:p w14:paraId="2294499C" w14:textId="77777777" w:rsidR="0099760D" w:rsidRPr="008678C8" w:rsidRDefault="0099760D" w:rsidP="0099760D">
            <w:pPr>
              <w:pStyle w:val="ListParagraph"/>
              <w:rPr>
                <w:lang w:val="en-US"/>
              </w:rPr>
            </w:pPr>
          </w:p>
          <w:p w14:paraId="2DD89BD9" w14:textId="77777777" w:rsidR="0099760D" w:rsidRPr="008678C8" w:rsidRDefault="0099760D" w:rsidP="00BB18E4">
            <w:pPr>
              <w:pStyle w:val="ListParagraph"/>
              <w:numPr>
                <w:ilvl w:val="1"/>
                <w:numId w:val="20"/>
              </w:numPr>
              <w:ind w:hanging="720"/>
              <w:rPr>
                <w:lang w:val="en-US"/>
              </w:rPr>
            </w:pPr>
            <w:r w:rsidRPr="008678C8">
              <w:rPr>
                <w:lang w:val="en-US"/>
              </w:rPr>
              <w:t xml:space="preserve">The Switch Service is an email &amp; file encryption service that enables users to encrypt, share, and remotely manage secure information that is distributed using a variety of transfer mechanisms including email, CD/DVD, USB Flash, USB Hard Drives, FTP Servers, HTTP Servers, and hosted Cloud Servers. </w:t>
            </w:r>
          </w:p>
          <w:p w14:paraId="69DF93D2" w14:textId="77777777" w:rsidR="0099760D" w:rsidRPr="008678C8" w:rsidRDefault="0099760D" w:rsidP="0099760D">
            <w:pPr>
              <w:pStyle w:val="ListParagraph"/>
              <w:rPr>
                <w:lang w:val="en-US"/>
              </w:rPr>
            </w:pPr>
          </w:p>
          <w:p w14:paraId="4136BDC6" w14:textId="77777777" w:rsidR="0099760D" w:rsidRPr="008678C8" w:rsidRDefault="0099760D" w:rsidP="0099760D">
            <w:pPr>
              <w:pStyle w:val="ListParagraph"/>
              <w:ind w:hanging="720"/>
              <w:rPr>
                <w:lang w:val="en-US"/>
              </w:rPr>
            </w:pPr>
            <w:r w:rsidRPr="008678C8">
              <w:rPr>
                <w:lang w:val="en-US"/>
              </w:rPr>
              <w:t>1.2</w:t>
            </w:r>
            <w:r w:rsidRPr="008678C8">
              <w:rPr>
                <w:lang w:val="en-US"/>
              </w:rPr>
              <w:tab/>
              <w:t>The Switch Service enables small or large organisations in the Public and Private sector to share information securely by enforcing policy centrally and integrating information security into existing workflow processes. Additionally, comprehensive real-time auditing ensures that information owners know precisely who, when, and where confidential data is being accessed. This new approach to secure information sharing enables users to maintain visibility and control wherever the data resides.</w:t>
            </w:r>
          </w:p>
          <w:p w14:paraId="6C1B30A4" w14:textId="77777777" w:rsidR="0099760D" w:rsidRPr="008678C8" w:rsidRDefault="0099760D" w:rsidP="0099760D">
            <w:pPr>
              <w:pStyle w:val="ListParagraph"/>
              <w:rPr>
                <w:lang w:val="en-US"/>
              </w:rPr>
            </w:pPr>
          </w:p>
          <w:p w14:paraId="6A25EA01" w14:textId="77777777" w:rsidR="0099760D" w:rsidRDefault="0099760D" w:rsidP="00BB18E4">
            <w:pPr>
              <w:pStyle w:val="ListParagraph"/>
              <w:numPr>
                <w:ilvl w:val="1"/>
                <w:numId w:val="19"/>
              </w:numPr>
              <w:ind w:left="709" w:hanging="709"/>
              <w:rPr>
                <w:lang w:val="en-US"/>
              </w:rPr>
            </w:pPr>
            <w:r w:rsidRPr="008678C8">
              <w:rPr>
                <w:lang w:val="en-US"/>
              </w:rPr>
              <w:t>Core software components in the Switch Platform include:</w:t>
            </w:r>
          </w:p>
          <w:p w14:paraId="4B8F0DE4" w14:textId="77777777" w:rsidR="0099760D" w:rsidRPr="008678C8" w:rsidRDefault="0099760D" w:rsidP="0099760D">
            <w:pPr>
              <w:pStyle w:val="ListParagraph"/>
              <w:rPr>
                <w:lang w:val="en-US"/>
              </w:rPr>
            </w:pPr>
          </w:p>
          <w:p w14:paraId="4A14C263" w14:textId="77777777" w:rsidR="0099760D" w:rsidRDefault="0099760D" w:rsidP="0099760D">
            <w:pPr>
              <w:pStyle w:val="ListParagraph"/>
              <w:rPr>
                <w:lang w:val="en-US"/>
              </w:rPr>
            </w:pPr>
            <w:r w:rsidRPr="008678C8">
              <w:rPr>
                <w:lang w:val="en-US"/>
              </w:rPr>
              <w:t>1.3.1</w:t>
            </w:r>
            <w:r w:rsidRPr="008678C8">
              <w:rPr>
                <w:lang w:val="en-US"/>
              </w:rPr>
              <w:tab/>
              <w:t>Egress Switch Gateway</w:t>
            </w:r>
          </w:p>
          <w:p w14:paraId="197232A6" w14:textId="77777777" w:rsidR="0099760D" w:rsidRPr="008678C8" w:rsidRDefault="0099760D" w:rsidP="0099760D">
            <w:pPr>
              <w:pStyle w:val="ListParagraph"/>
              <w:rPr>
                <w:lang w:val="en-US"/>
              </w:rPr>
            </w:pPr>
          </w:p>
          <w:p w14:paraId="4D0DC63F" w14:textId="77777777" w:rsidR="0099760D" w:rsidRDefault="0099760D" w:rsidP="0099760D">
            <w:pPr>
              <w:pStyle w:val="ListParagraph"/>
              <w:rPr>
                <w:lang w:val="en-US"/>
              </w:rPr>
            </w:pPr>
            <w:r w:rsidRPr="008678C8">
              <w:rPr>
                <w:lang w:val="en-US"/>
              </w:rPr>
              <w:t>1.3.2</w:t>
            </w:r>
            <w:r w:rsidRPr="008678C8">
              <w:rPr>
                <w:lang w:val="en-US"/>
              </w:rPr>
              <w:tab/>
              <w:t>Egress Switch Server</w:t>
            </w:r>
          </w:p>
          <w:p w14:paraId="247B44B7" w14:textId="77777777" w:rsidR="0099760D" w:rsidRPr="008678C8" w:rsidRDefault="0099760D" w:rsidP="0099760D">
            <w:pPr>
              <w:pStyle w:val="ListParagraph"/>
              <w:rPr>
                <w:lang w:val="en-US"/>
              </w:rPr>
            </w:pPr>
          </w:p>
          <w:p w14:paraId="2807F48D" w14:textId="77777777" w:rsidR="0099760D" w:rsidRDefault="0099760D" w:rsidP="00BB18E4">
            <w:pPr>
              <w:pStyle w:val="ListParagraph"/>
              <w:numPr>
                <w:ilvl w:val="2"/>
                <w:numId w:val="19"/>
              </w:numPr>
              <w:ind w:left="1418" w:hanging="709"/>
              <w:rPr>
                <w:lang w:val="en-US"/>
              </w:rPr>
            </w:pPr>
            <w:r w:rsidRPr="008678C8">
              <w:rPr>
                <w:lang w:val="en-US"/>
              </w:rPr>
              <w:t>Egress Switch Client</w:t>
            </w:r>
          </w:p>
          <w:p w14:paraId="543D976B" w14:textId="77777777" w:rsidR="0099760D" w:rsidRPr="008678C8" w:rsidRDefault="0099760D" w:rsidP="0099760D">
            <w:pPr>
              <w:pStyle w:val="ListParagraph"/>
              <w:ind w:left="2160"/>
              <w:rPr>
                <w:lang w:val="en-US"/>
              </w:rPr>
            </w:pPr>
          </w:p>
          <w:p w14:paraId="59E6C7AD" w14:textId="77777777" w:rsidR="0099760D" w:rsidRPr="008678C8" w:rsidRDefault="0099760D" w:rsidP="00BB18E4">
            <w:pPr>
              <w:pStyle w:val="ListParagraph"/>
              <w:numPr>
                <w:ilvl w:val="2"/>
                <w:numId w:val="19"/>
              </w:numPr>
              <w:ind w:left="1418" w:hanging="709"/>
              <w:rPr>
                <w:lang w:val="en-US"/>
              </w:rPr>
            </w:pPr>
            <w:r w:rsidRPr="008678C8">
              <w:rPr>
                <w:lang w:val="en-US"/>
              </w:rPr>
              <w:t>Egress Switch Web Access Server</w:t>
            </w:r>
          </w:p>
          <w:p w14:paraId="05870F98" w14:textId="77777777" w:rsidR="0099760D" w:rsidRPr="008678C8" w:rsidRDefault="0099760D" w:rsidP="0099760D">
            <w:pPr>
              <w:pStyle w:val="ListParagraph"/>
              <w:rPr>
                <w:lang w:val="en-US"/>
              </w:rPr>
            </w:pPr>
          </w:p>
          <w:p w14:paraId="296DE23B" w14:textId="77777777" w:rsidR="0099760D" w:rsidRPr="008678C8" w:rsidRDefault="0099760D" w:rsidP="0099760D">
            <w:pPr>
              <w:pStyle w:val="ListParagraph"/>
              <w:rPr>
                <w:lang w:val="en-US"/>
              </w:rPr>
            </w:pPr>
            <w:r w:rsidRPr="008678C8">
              <w:rPr>
                <w:lang w:val="en-US"/>
              </w:rPr>
              <w:t>Depending on the Service Type, some or all of the above components may be Client Side Software.</w:t>
            </w:r>
          </w:p>
          <w:p w14:paraId="778CCB1F" w14:textId="77777777" w:rsidR="0099760D" w:rsidRPr="008678C8" w:rsidRDefault="0099760D" w:rsidP="0099760D">
            <w:pPr>
              <w:pStyle w:val="ListParagraph"/>
              <w:rPr>
                <w:lang w:val="en-US"/>
              </w:rPr>
            </w:pPr>
          </w:p>
          <w:p w14:paraId="6F594E5C" w14:textId="77777777" w:rsidR="0099760D" w:rsidRPr="008678C8" w:rsidRDefault="0099760D" w:rsidP="00BB18E4">
            <w:pPr>
              <w:pStyle w:val="ListParagraph"/>
              <w:numPr>
                <w:ilvl w:val="0"/>
                <w:numId w:val="19"/>
              </w:numPr>
              <w:ind w:left="709" w:hanging="709"/>
              <w:rPr>
                <w:b/>
              </w:rPr>
            </w:pPr>
            <w:r w:rsidRPr="008678C8">
              <w:rPr>
                <w:b/>
                <w:lang w:val="en-US"/>
              </w:rPr>
              <w:t xml:space="preserve">Service Types </w:t>
            </w:r>
          </w:p>
          <w:p w14:paraId="5020010E" w14:textId="77777777" w:rsidR="0099760D" w:rsidRPr="008678C8" w:rsidRDefault="0099760D" w:rsidP="0099760D">
            <w:pPr>
              <w:pStyle w:val="ListParagraph"/>
              <w:rPr>
                <w:b/>
                <w:lang w:val="en-US"/>
              </w:rPr>
            </w:pPr>
          </w:p>
          <w:p w14:paraId="76D543A2" w14:textId="77777777" w:rsidR="0099760D" w:rsidRPr="008678C8" w:rsidRDefault="0099760D" w:rsidP="0099760D">
            <w:pPr>
              <w:pStyle w:val="ListParagraph"/>
              <w:ind w:left="709" w:hanging="709"/>
              <w:rPr>
                <w:lang w:val="en-US"/>
              </w:rPr>
            </w:pPr>
            <w:r w:rsidRPr="008678C8">
              <w:rPr>
                <w:lang w:val="en-US"/>
              </w:rPr>
              <w:t>2.1</w:t>
            </w:r>
            <w:r w:rsidRPr="008678C8">
              <w:rPr>
                <w:lang w:val="en-US"/>
              </w:rPr>
              <w:tab/>
              <w:t>There are three Service Types. The Customer’s applicable Service Type shall be as stated in the Order Confirmation.</w:t>
            </w:r>
          </w:p>
          <w:p w14:paraId="6E909DFA" w14:textId="77777777" w:rsidR="0099760D" w:rsidRPr="008678C8" w:rsidRDefault="0099760D" w:rsidP="0099760D">
            <w:pPr>
              <w:pStyle w:val="ListParagraph"/>
              <w:rPr>
                <w:lang w:val="en-US"/>
              </w:rPr>
            </w:pPr>
          </w:p>
          <w:p w14:paraId="3D09710A" w14:textId="77777777" w:rsidR="0099760D" w:rsidRPr="008678C8" w:rsidRDefault="0099760D" w:rsidP="00BB18E4">
            <w:pPr>
              <w:pStyle w:val="ListParagraph"/>
              <w:numPr>
                <w:ilvl w:val="0"/>
                <w:numId w:val="14"/>
              </w:numPr>
            </w:pPr>
            <w:r w:rsidRPr="008678C8">
              <w:t>Fully Hosted Cloud Service: leverages the Switch Service Infrastructure</w:t>
            </w:r>
            <w:r w:rsidRPr="008678C8">
              <w:rPr>
                <w:lang w:val="en-US"/>
              </w:rPr>
              <w:t xml:space="preserve"> for complete delivery of encryption services, key management, and user management.</w:t>
            </w:r>
          </w:p>
          <w:p w14:paraId="2E4251CB" w14:textId="77777777" w:rsidR="0099760D" w:rsidRPr="008678C8" w:rsidRDefault="0099760D" w:rsidP="0099760D">
            <w:pPr>
              <w:pStyle w:val="ListParagraph"/>
            </w:pPr>
          </w:p>
          <w:p w14:paraId="4148A553" w14:textId="77777777" w:rsidR="0099760D" w:rsidRPr="008678C8" w:rsidRDefault="0099760D" w:rsidP="00BB18E4">
            <w:pPr>
              <w:pStyle w:val="ListParagraph"/>
              <w:numPr>
                <w:ilvl w:val="0"/>
                <w:numId w:val="14"/>
              </w:numPr>
            </w:pPr>
            <w:r w:rsidRPr="008678C8">
              <w:t xml:space="preserve">Hybrid Hosted Cloud Service: leverages </w:t>
            </w:r>
            <w:r w:rsidRPr="008678C8">
              <w:rPr>
                <w:lang w:val="en-US"/>
              </w:rPr>
              <w:t xml:space="preserve">core elements of the </w:t>
            </w:r>
            <w:r w:rsidRPr="008678C8">
              <w:t>Switch Service Infrastructure</w:t>
            </w:r>
            <w:r w:rsidRPr="008678C8">
              <w:rPr>
                <w:lang w:val="en-US"/>
              </w:rPr>
              <w:t xml:space="preserve"> for key management and user management while installing Client Side Software to deliver encryption services.</w:t>
            </w:r>
          </w:p>
          <w:p w14:paraId="1AFB2D0F" w14:textId="77777777" w:rsidR="0099760D" w:rsidRPr="008678C8" w:rsidRDefault="0099760D" w:rsidP="0099760D">
            <w:pPr>
              <w:pStyle w:val="ListParagraph"/>
            </w:pPr>
          </w:p>
          <w:p w14:paraId="30FC4C00" w14:textId="77777777" w:rsidR="0099760D" w:rsidRPr="008678C8" w:rsidRDefault="0099760D" w:rsidP="00BB18E4">
            <w:pPr>
              <w:pStyle w:val="ListParagraph"/>
              <w:numPr>
                <w:ilvl w:val="0"/>
                <w:numId w:val="14"/>
              </w:numPr>
            </w:pPr>
            <w:r w:rsidRPr="008678C8">
              <w:rPr>
                <w:lang w:val="en-US"/>
              </w:rPr>
              <w:t>Private Cloud Service: leverages Client Side Software for complete delivery of encryption services, key management, and user management.</w:t>
            </w:r>
          </w:p>
          <w:p w14:paraId="59FC74A4" w14:textId="77777777" w:rsidR="0099760D" w:rsidRPr="008678C8" w:rsidRDefault="0099760D" w:rsidP="0099760D">
            <w:pPr>
              <w:pStyle w:val="List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260"/>
              <w:gridCol w:w="3402"/>
            </w:tblGrid>
            <w:tr w:rsidR="0099760D" w:rsidRPr="008678C8" w14:paraId="0F2C8E53" w14:textId="77777777" w:rsidTr="00524533">
              <w:tc>
                <w:tcPr>
                  <w:tcW w:w="2835" w:type="dxa"/>
                  <w:shd w:val="clear" w:color="auto" w:fill="B3B3B3"/>
                </w:tcPr>
                <w:p w14:paraId="45138CD9" w14:textId="77777777" w:rsidR="0099760D" w:rsidRPr="008678C8" w:rsidRDefault="0099760D" w:rsidP="00524533">
                  <w:pPr>
                    <w:pStyle w:val="ListParagraph"/>
                    <w:rPr>
                      <w:b/>
                      <w:lang w:val="en-US"/>
                    </w:rPr>
                  </w:pPr>
                  <w:r w:rsidRPr="008678C8">
                    <w:rPr>
                      <w:b/>
                      <w:lang w:val="en-US"/>
                    </w:rPr>
                    <w:t>Fully Hosted Cloud Service</w:t>
                  </w:r>
                </w:p>
              </w:tc>
              <w:tc>
                <w:tcPr>
                  <w:tcW w:w="3260" w:type="dxa"/>
                  <w:shd w:val="clear" w:color="auto" w:fill="B3B3B3"/>
                </w:tcPr>
                <w:p w14:paraId="1A0F2F6F" w14:textId="77777777" w:rsidR="0099760D" w:rsidRPr="008678C8" w:rsidRDefault="0099760D" w:rsidP="00524533">
                  <w:pPr>
                    <w:pStyle w:val="ListParagraph"/>
                    <w:rPr>
                      <w:b/>
                      <w:lang w:val="en-US"/>
                    </w:rPr>
                  </w:pPr>
                  <w:r w:rsidRPr="008678C8">
                    <w:rPr>
                      <w:b/>
                      <w:lang w:val="en-US"/>
                    </w:rPr>
                    <w:t>Hybrid Hosted Cloud Service</w:t>
                  </w:r>
                </w:p>
              </w:tc>
              <w:tc>
                <w:tcPr>
                  <w:tcW w:w="3402" w:type="dxa"/>
                  <w:shd w:val="clear" w:color="auto" w:fill="B3B3B3"/>
                </w:tcPr>
                <w:p w14:paraId="539B7D8E" w14:textId="77777777" w:rsidR="0099760D" w:rsidRPr="008678C8" w:rsidRDefault="0099760D" w:rsidP="00524533">
                  <w:pPr>
                    <w:pStyle w:val="ListParagraph"/>
                    <w:rPr>
                      <w:b/>
                      <w:lang w:val="en-US"/>
                    </w:rPr>
                  </w:pPr>
                  <w:r w:rsidRPr="008678C8">
                    <w:rPr>
                      <w:b/>
                      <w:lang w:val="en-US"/>
                    </w:rPr>
                    <w:t xml:space="preserve">Private Cloud Service </w:t>
                  </w:r>
                </w:p>
              </w:tc>
            </w:tr>
            <w:tr w:rsidR="0099760D" w:rsidRPr="008678C8" w14:paraId="042EEBE1" w14:textId="77777777" w:rsidTr="00524533">
              <w:tc>
                <w:tcPr>
                  <w:tcW w:w="2835" w:type="dxa"/>
                </w:tcPr>
                <w:p w14:paraId="3B5CC28C" w14:textId="77777777" w:rsidR="0099760D" w:rsidRPr="008678C8" w:rsidRDefault="0099760D" w:rsidP="00524533">
                  <w:pPr>
                    <w:pStyle w:val="ListParagraph"/>
                    <w:rPr>
                      <w:lang w:val="en-US"/>
                    </w:rPr>
                  </w:pPr>
                  <w:r w:rsidRPr="008678C8">
                    <w:rPr>
                      <w:lang w:val="en-US"/>
                    </w:rPr>
                    <w:t>Egress Switch Client</w:t>
                  </w:r>
                </w:p>
              </w:tc>
              <w:tc>
                <w:tcPr>
                  <w:tcW w:w="3260" w:type="dxa"/>
                </w:tcPr>
                <w:p w14:paraId="70A037C5" w14:textId="77777777" w:rsidR="0099760D" w:rsidRPr="008678C8" w:rsidRDefault="0099760D" w:rsidP="00524533">
                  <w:pPr>
                    <w:pStyle w:val="ListParagraph"/>
                    <w:rPr>
                      <w:lang w:val="en-US"/>
                    </w:rPr>
                  </w:pPr>
                  <w:r w:rsidRPr="008678C8">
                    <w:rPr>
                      <w:lang w:val="en-US"/>
                    </w:rPr>
                    <w:t>Egress Switch Client</w:t>
                  </w:r>
                </w:p>
              </w:tc>
              <w:tc>
                <w:tcPr>
                  <w:tcW w:w="3402" w:type="dxa"/>
                </w:tcPr>
                <w:p w14:paraId="4D886246" w14:textId="77777777" w:rsidR="0099760D" w:rsidRPr="008678C8" w:rsidRDefault="0099760D" w:rsidP="00524533">
                  <w:pPr>
                    <w:pStyle w:val="ListParagraph"/>
                    <w:rPr>
                      <w:lang w:val="en-US"/>
                    </w:rPr>
                  </w:pPr>
                  <w:r w:rsidRPr="008678C8">
                    <w:rPr>
                      <w:lang w:val="en-US"/>
                    </w:rPr>
                    <w:t>Egress Switch Client</w:t>
                  </w:r>
                </w:p>
              </w:tc>
            </w:tr>
            <w:tr w:rsidR="0099760D" w:rsidRPr="008678C8" w14:paraId="539D7876" w14:textId="77777777" w:rsidTr="00524533">
              <w:tc>
                <w:tcPr>
                  <w:tcW w:w="2835" w:type="dxa"/>
                </w:tcPr>
                <w:p w14:paraId="171BBF0D" w14:textId="77777777" w:rsidR="0099760D" w:rsidRPr="008678C8" w:rsidRDefault="0099760D" w:rsidP="00524533">
                  <w:pPr>
                    <w:pStyle w:val="ListParagraph"/>
                    <w:rPr>
                      <w:lang w:val="en-US"/>
                    </w:rPr>
                  </w:pPr>
                </w:p>
              </w:tc>
              <w:tc>
                <w:tcPr>
                  <w:tcW w:w="3260" w:type="dxa"/>
                </w:tcPr>
                <w:p w14:paraId="1E7D24ED" w14:textId="77777777" w:rsidR="0099760D" w:rsidRPr="008678C8" w:rsidRDefault="0099760D" w:rsidP="00524533">
                  <w:pPr>
                    <w:pStyle w:val="ListParagraph"/>
                    <w:rPr>
                      <w:lang w:val="en-US"/>
                    </w:rPr>
                  </w:pPr>
                  <w:r w:rsidRPr="008678C8">
                    <w:rPr>
                      <w:lang w:val="en-US"/>
                    </w:rPr>
                    <w:t>Egress Switch Gateway</w:t>
                  </w:r>
                </w:p>
              </w:tc>
              <w:tc>
                <w:tcPr>
                  <w:tcW w:w="3402" w:type="dxa"/>
                </w:tcPr>
                <w:p w14:paraId="41FE4B59" w14:textId="77777777" w:rsidR="0099760D" w:rsidRPr="008678C8" w:rsidRDefault="0099760D" w:rsidP="00524533">
                  <w:pPr>
                    <w:pStyle w:val="ListParagraph"/>
                    <w:rPr>
                      <w:lang w:val="en-US"/>
                    </w:rPr>
                  </w:pPr>
                  <w:r w:rsidRPr="008678C8">
                    <w:rPr>
                      <w:lang w:val="en-US"/>
                    </w:rPr>
                    <w:t>Egress Switch Gateway</w:t>
                  </w:r>
                </w:p>
              </w:tc>
            </w:tr>
            <w:tr w:rsidR="0099760D" w:rsidRPr="008678C8" w14:paraId="0CFF1761" w14:textId="77777777" w:rsidTr="00524533">
              <w:tc>
                <w:tcPr>
                  <w:tcW w:w="2835" w:type="dxa"/>
                </w:tcPr>
                <w:p w14:paraId="5B232C9E" w14:textId="77777777" w:rsidR="0099760D" w:rsidRPr="008678C8" w:rsidRDefault="0099760D" w:rsidP="00524533">
                  <w:pPr>
                    <w:pStyle w:val="ListParagraph"/>
                    <w:rPr>
                      <w:lang w:val="en-US"/>
                    </w:rPr>
                  </w:pPr>
                </w:p>
              </w:tc>
              <w:tc>
                <w:tcPr>
                  <w:tcW w:w="3260" w:type="dxa"/>
                </w:tcPr>
                <w:p w14:paraId="6F739CDC" w14:textId="77777777" w:rsidR="0099760D" w:rsidRPr="008678C8" w:rsidRDefault="0099760D" w:rsidP="00524533">
                  <w:pPr>
                    <w:pStyle w:val="ListParagraph"/>
                    <w:rPr>
                      <w:lang w:val="en-US"/>
                    </w:rPr>
                  </w:pPr>
                </w:p>
              </w:tc>
              <w:tc>
                <w:tcPr>
                  <w:tcW w:w="3402" w:type="dxa"/>
                </w:tcPr>
                <w:p w14:paraId="4155A09A" w14:textId="77777777" w:rsidR="0099760D" w:rsidRPr="008678C8" w:rsidRDefault="0099760D" w:rsidP="00524533">
                  <w:pPr>
                    <w:pStyle w:val="ListParagraph"/>
                    <w:rPr>
                      <w:lang w:val="en-US"/>
                    </w:rPr>
                  </w:pPr>
                  <w:r w:rsidRPr="008678C8">
                    <w:rPr>
                      <w:lang w:val="en-US"/>
                    </w:rPr>
                    <w:t>Egress Switch Server</w:t>
                  </w:r>
                </w:p>
              </w:tc>
            </w:tr>
            <w:tr w:rsidR="0099760D" w:rsidRPr="008678C8" w14:paraId="21261E07" w14:textId="77777777" w:rsidTr="00524533">
              <w:tc>
                <w:tcPr>
                  <w:tcW w:w="2835" w:type="dxa"/>
                </w:tcPr>
                <w:p w14:paraId="31309924" w14:textId="77777777" w:rsidR="0099760D" w:rsidRPr="008678C8" w:rsidRDefault="0099760D" w:rsidP="00524533">
                  <w:pPr>
                    <w:pStyle w:val="ListParagraph"/>
                    <w:rPr>
                      <w:lang w:val="en-US"/>
                    </w:rPr>
                  </w:pPr>
                </w:p>
              </w:tc>
              <w:tc>
                <w:tcPr>
                  <w:tcW w:w="3260" w:type="dxa"/>
                </w:tcPr>
                <w:p w14:paraId="306FB6B2" w14:textId="77777777" w:rsidR="0099760D" w:rsidRPr="008678C8" w:rsidRDefault="0099760D" w:rsidP="00524533">
                  <w:pPr>
                    <w:pStyle w:val="ListParagraph"/>
                    <w:rPr>
                      <w:lang w:val="en-US"/>
                    </w:rPr>
                  </w:pPr>
                </w:p>
              </w:tc>
              <w:tc>
                <w:tcPr>
                  <w:tcW w:w="3402" w:type="dxa"/>
                </w:tcPr>
                <w:p w14:paraId="48C0A27B" w14:textId="77777777" w:rsidR="0099760D" w:rsidRPr="008678C8" w:rsidRDefault="0099760D" w:rsidP="00524533">
                  <w:pPr>
                    <w:pStyle w:val="ListParagraph"/>
                    <w:rPr>
                      <w:lang w:val="en-US"/>
                    </w:rPr>
                  </w:pPr>
                  <w:r w:rsidRPr="008678C8">
                    <w:rPr>
                      <w:lang w:val="en-US"/>
                    </w:rPr>
                    <w:t>Egress Switch Web Access Server</w:t>
                  </w:r>
                </w:p>
              </w:tc>
            </w:tr>
          </w:tbl>
          <w:p w14:paraId="4E5AC81C" w14:textId="77777777" w:rsidR="0099760D" w:rsidRPr="008678C8" w:rsidRDefault="0099760D" w:rsidP="0099760D">
            <w:pPr>
              <w:pStyle w:val="ListParagraph"/>
              <w:rPr>
                <w:bCs/>
                <w:lang w:val="en-US"/>
              </w:rPr>
            </w:pPr>
          </w:p>
          <w:p w14:paraId="0BBBC4A6" w14:textId="77777777" w:rsidR="0099760D" w:rsidRDefault="0099760D" w:rsidP="00BB18E4">
            <w:pPr>
              <w:pStyle w:val="ListParagraph"/>
              <w:numPr>
                <w:ilvl w:val="0"/>
                <w:numId w:val="19"/>
              </w:numPr>
              <w:ind w:left="709" w:hanging="709"/>
              <w:rPr>
                <w:lang w:val="en-US"/>
              </w:rPr>
            </w:pPr>
            <w:r w:rsidRPr="008678C8">
              <w:rPr>
                <w:b/>
                <w:lang w:val="en-US"/>
              </w:rPr>
              <w:t>Service Dependencies</w:t>
            </w:r>
            <w:r w:rsidRPr="008678C8">
              <w:rPr>
                <w:lang w:val="en-US"/>
              </w:rPr>
              <w:t xml:space="preserve"> </w:t>
            </w:r>
          </w:p>
          <w:p w14:paraId="3D73CC0D" w14:textId="77777777" w:rsidR="0099760D" w:rsidRPr="008678C8" w:rsidRDefault="0099760D" w:rsidP="0099760D">
            <w:pPr>
              <w:pStyle w:val="ListParagraph"/>
              <w:ind w:left="709"/>
              <w:rPr>
                <w:lang w:val="en-US"/>
              </w:rPr>
            </w:pPr>
          </w:p>
          <w:p w14:paraId="1E67EDF5" w14:textId="77777777" w:rsidR="0099760D" w:rsidRDefault="0099760D" w:rsidP="00BB18E4">
            <w:pPr>
              <w:pStyle w:val="ListParagraph"/>
              <w:numPr>
                <w:ilvl w:val="1"/>
                <w:numId w:val="15"/>
              </w:numPr>
              <w:ind w:left="709" w:hanging="709"/>
              <w:rPr>
                <w:lang w:val="en-US"/>
              </w:rPr>
            </w:pPr>
            <w:r w:rsidRPr="008678C8">
              <w:rPr>
                <w:lang w:val="en-US"/>
              </w:rPr>
              <w:t>The following Service Dependencies are specific to the Hybrid Hosted Infrastructure and the On-Premise Hosted Infrastructure:</w:t>
            </w:r>
          </w:p>
          <w:p w14:paraId="1420A4AD" w14:textId="77777777" w:rsidR="0099760D" w:rsidRPr="008678C8" w:rsidRDefault="0099760D" w:rsidP="0099760D">
            <w:pPr>
              <w:pStyle w:val="ListParagraph"/>
              <w:ind w:left="1155"/>
              <w:rPr>
                <w:lang w:val="en-US"/>
              </w:rPr>
            </w:pPr>
          </w:p>
          <w:p w14:paraId="435A3E10" w14:textId="77777777" w:rsidR="0099760D" w:rsidRDefault="0099760D" w:rsidP="00BB18E4">
            <w:pPr>
              <w:pStyle w:val="ListParagraph"/>
              <w:numPr>
                <w:ilvl w:val="2"/>
                <w:numId w:val="15"/>
              </w:numPr>
              <w:ind w:left="1418" w:hanging="709"/>
              <w:rPr>
                <w:lang w:val="en-US"/>
              </w:rPr>
            </w:pPr>
            <w:r w:rsidRPr="008678C8">
              <w:rPr>
                <w:lang w:val="en-US"/>
              </w:rPr>
              <w:t>Microsoft Windows operating system (Windows 2008 R2 x64 for server components, Windows 7 x32 + Outlook 2010x32 for client components)</w:t>
            </w:r>
          </w:p>
          <w:p w14:paraId="780BD502" w14:textId="77777777" w:rsidR="0099760D" w:rsidRDefault="0099760D" w:rsidP="0099760D">
            <w:pPr>
              <w:pStyle w:val="ListParagraph"/>
              <w:ind w:left="1418"/>
              <w:rPr>
                <w:lang w:val="en-US"/>
              </w:rPr>
            </w:pPr>
          </w:p>
          <w:p w14:paraId="78F7AED3" w14:textId="77777777" w:rsidR="0099760D" w:rsidRDefault="0099760D" w:rsidP="00BB18E4">
            <w:pPr>
              <w:pStyle w:val="ListParagraph"/>
              <w:numPr>
                <w:ilvl w:val="2"/>
                <w:numId w:val="15"/>
              </w:numPr>
              <w:ind w:left="1418" w:hanging="709"/>
              <w:rPr>
                <w:lang w:val="en-US"/>
              </w:rPr>
            </w:pPr>
            <w:r w:rsidRPr="00231655">
              <w:rPr>
                <w:lang w:val="en-US"/>
              </w:rPr>
              <w:t xml:space="preserve">Microsoft .NET framework (version 3.5 SP1 with KB2600907 </w:t>
            </w:r>
            <w:r w:rsidRPr="002229C3">
              <w:rPr>
                <w:lang w:val="en-US"/>
              </w:rPr>
              <w:t>and KB969166 hotfixes applied)</w:t>
            </w:r>
          </w:p>
          <w:p w14:paraId="50FAD3A8" w14:textId="77777777" w:rsidR="0099760D" w:rsidRPr="00231655" w:rsidRDefault="0099760D" w:rsidP="0099760D">
            <w:pPr>
              <w:pStyle w:val="ListParagraph"/>
              <w:rPr>
                <w:lang w:val="en-US"/>
              </w:rPr>
            </w:pPr>
          </w:p>
          <w:p w14:paraId="4196A960" w14:textId="77777777" w:rsidR="0099760D" w:rsidRDefault="0099760D" w:rsidP="00BB18E4">
            <w:pPr>
              <w:pStyle w:val="ListParagraph"/>
              <w:numPr>
                <w:ilvl w:val="2"/>
                <w:numId w:val="15"/>
              </w:numPr>
              <w:ind w:left="1418" w:hanging="709"/>
              <w:rPr>
                <w:lang w:val="en-US"/>
              </w:rPr>
            </w:pPr>
            <w:r w:rsidRPr="002229C3">
              <w:rPr>
                <w:lang w:val="en-US"/>
              </w:rPr>
              <w:t>Microsoft Internet Information Server version 7.5 (part of Windows 2008 R2 x64)</w:t>
            </w:r>
          </w:p>
          <w:p w14:paraId="4BEC9D71" w14:textId="77777777" w:rsidR="0099760D" w:rsidRPr="00231655" w:rsidRDefault="0099760D" w:rsidP="0099760D">
            <w:pPr>
              <w:pStyle w:val="ListParagraph"/>
              <w:ind w:left="1418"/>
              <w:rPr>
                <w:lang w:val="en-US"/>
              </w:rPr>
            </w:pPr>
          </w:p>
          <w:p w14:paraId="4F60E286" w14:textId="77777777" w:rsidR="0099760D" w:rsidRPr="009F1991" w:rsidRDefault="0099760D" w:rsidP="00BB18E4">
            <w:pPr>
              <w:pStyle w:val="ListParagraph"/>
              <w:numPr>
                <w:ilvl w:val="1"/>
                <w:numId w:val="15"/>
              </w:numPr>
              <w:ind w:left="709" w:hanging="709"/>
              <w:rPr>
                <w:lang w:val="en-US"/>
              </w:rPr>
            </w:pPr>
            <w:r w:rsidRPr="009F1991">
              <w:rPr>
                <w:bCs/>
                <w:lang w:val="en-US"/>
              </w:rPr>
              <w:t>For all new configurations of the Egress Switch Services, Egress will produce a Service Design Document which will include d</w:t>
            </w:r>
            <w:r w:rsidRPr="00231655">
              <w:rPr>
                <w:lang w:val="en-US"/>
              </w:rPr>
              <w:t>etai</w:t>
            </w:r>
            <w:r w:rsidRPr="002229C3">
              <w:rPr>
                <w:lang w:val="en-US"/>
              </w:rPr>
              <w:t>ls of the proposed solution,</w:t>
            </w:r>
            <w:r w:rsidRPr="009F1991">
              <w:rPr>
                <w:lang w:val="en-US"/>
              </w:rPr>
              <w:t xml:space="preserve"> policy design and architectural overview. </w:t>
            </w:r>
          </w:p>
          <w:p w14:paraId="52DF0CCA" w14:textId="77777777" w:rsidR="0099760D" w:rsidRPr="008678C8" w:rsidRDefault="0099760D" w:rsidP="0099760D">
            <w:pPr>
              <w:pStyle w:val="ListParagraph"/>
              <w:ind w:left="1155"/>
              <w:rPr>
                <w:lang w:val="en-US"/>
              </w:rPr>
            </w:pPr>
            <w:r w:rsidRPr="008678C8">
              <w:rPr>
                <w:lang w:val="en-US"/>
              </w:rPr>
              <w:t xml:space="preserve"> </w:t>
            </w:r>
          </w:p>
          <w:p w14:paraId="51FA809E" w14:textId="77777777" w:rsidR="0099760D" w:rsidRDefault="0099760D" w:rsidP="00BB18E4">
            <w:pPr>
              <w:pStyle w:val="ListParagraph"/>
              <w:numPr>
                <w:ilvl w:val="1"/>
                <w:numId w:val="16"/>
              </w:numPr>
              <w:ind w:left="709" w:hanging="709"/>
              <w:rPr>
                <w:lang w:val="en-US"/>
              </w:rPr>
            </w:pPr>
            <w:r w:rsidRPr="008678C8">
              <w:rPr>
                <w:lang w:val="en-US"/>
              </w:rPr>
              <w:t>In order for Egress to produce the Service Design Document and to provide the Services, Customer shall provide the following information:</w:t>
            </w:r>
          </w:p>
          <w:p w14:paraId="12250212" w14:textId="77777777" w:rsidR="0099760D" w:rsidRPr="008678C8" w:rsidRDefault="0099760D" w:rsidP="0099760D">
            <w:pPr>
              <w:pStyle w:val="ListParagraph"/>
              <w:ind w:left="1152"/>
              <w:rPr>
                <w:lang w:val="en-US"/>
              </w:rPr>
            </w:pPr>
          </w:p>
          <w:p w14:paraId="30CD29C2" w14:textId="77777777" w:rsidR="0099760D" w:rsidRDefault="0099760D" w:rsidP="00BB18E4">
            <w:pPr>
              <w:pStyle w:val="ListParagraph"/>
              <w:numPr>
                <w:ilvl w:val="2"/>
                <w:numId w:val="16"/>
              </w:numPr>
              <w:ind w:left="1418" w:hanging="709"/>
              <w:rPr>
                <w:lang w:val="en-US"/>
              </w:rPr>
            </w:pPr>
            <w:r w:rsidRPr="008678C8">
              <w:rPr>
                <w:lang w:val="en-US"/>
              </w:rPr>
              <w:t xml:space="preserve">Customer site access and contact details; </w:t>
            </w:r>
          </w:p>
          <w:p w14:paraId="49C7BA50" w14:textId="77777777" w:rsidR="0099760D" w:rsidRPr="008678C8" w:rsidRDefault="0099760D" w:rsidP="0099760D">
            <w:pPr>
              <w:pStyle w:val="ListParagraph"/>
              <w:ind w:left="1418"/>
              <w:rPr>
                <w:lang w:val="en-US"/>
              </w:rPr>
            </w:pPr>
          </w:p>
          <w:p w14:paraId="0E4369CE" w14:textId="77777777" w:rsidR="0099760D" w:rsidRDefault="0099760D" w:rsidP="00BB18E4">
            <w:pPr>
              <w:pStyle w:val="ListParagraph"/>
              <w:numPr>
                <w:ilvl w:val="2"/>
                <w:numId w:val="16"/>
              </w:numPr>
              <w:ind w:left="1418" w:hanging="709"/>
              <w:rPr>
                <w:lang w:val="en-US"/>
              </w:rPr>
            </w:pPr>
            <w:r w:rsidRPr="008678C8">
              <w:rPr>
                <w:lang w:val="en-US"/>
              </w:rPr>
              <w:t xml:space="preserve">Encryption policy requirements; </w:t>
            </w:r>
          </w:p>
          <w:p w14:paraId="4B3EB60A" w14:textId="77777777" w:rsidR="0099760D" w:rsidRPr="008678C8" w:rsidRDefault="0099760D" w:rsidP="0099760D">
            <w:pPr>
              <w:pStyle w:val="ListParagraph"/>
              <w:ind w:left="1418"/>
              <w:rPr>
                <w:lang w:val="en-US"/>
              </w:rPr>
            </w:pPr>
          </w:p>
          <w:p w14:paraId="3FDA6BEF" w14:textId="77777777" w:rsidR="0099760D" w:rsidRDefault="0099760D" w:rsidP="00BB18E4">
            <w:pPr>
              <w:pStyle w:val="ListParagraph"/>
              <w:numPr>
                <w:ilvl w:val="2"/>
                <w:numId w:val="16"/>
              </w:numPr>
              <w:ind w:left="1418" w:hanging="709"/>
              <w:rPr>
                <w:lang w:val="en-US"/>
              </w:rPr>
            </w:pPr>
            <w:r w:rsidRPr="008678C8">
              <w:rPr>
                <w:lang w:val="en-US"/>
              </w:rPr>
              <w:t xml:space="preserve">System integration requirements (such as integration with AV, content scanning, archiving, etc.); </w:t>
            </w:r>
          </w:p>
          <w:p w14:paraId="396B828C" w14:textId="77777777" w:rsidR="0099760D" w:rsidRPr="008678C8" w:rsidRDefault="0099760D" w:rsidP="0099760D">
            <w:pPr>
              <w:pStyle w:val="ListParagraph"/>
              <w:ind w:left="1418"/>
              <w:rPr>
                <w:lang w:val="en-US"/>
              </w:rPr>
            </w:pPr>
          </w:p>
          <w:p w14:paraId="6C7BFCB7" w14:textId="77777777" w:rsidR="0099760D" w:rsidRDefault="0099760D" w:rsidP="00BB18E4">
            <w:pPr>
              <w:pStyle w:val="ListParagraph"/>
              <w:numPr>
                <w:ilvl w:val="2"/>
                <w:numId w:val="16"/>
              </w:numPr>
              <w:ind w:left="1418" w:hanging="709"/>
              <w:rPr>
                <w:lang w:val="en-US"/>
              </w:rPr>
            </w:pPr>
            <w:r w:rsidRPr="008678C8">
              <w:rPr>
                <w:lang w:val="en-US"/>
              </w:rPr>
              <w:t>Details of operating systems and mobile platforms used within Customer’s organisation; and</w:t>
            </w:r>
          </w:p>
          <w:p w14:paraId="6B9AD9BC" w14:textId="77777777" w:rsidR="0099760D" w:rsidRPr="008678C8" w:rsidRDefault="0099760D" w:rsidP="0099760D">
            <w:pPr>
              <w:pStyle w:val="ListParagraph"/>
              <w:ind w:left="2154"/>
              <w:rPr>
                <w:lang w:val="en-US"/>
              </w:rPr>
            </w:pPr>
          </w:p>
          <w:p w14:paraId="2E9FF8CF" w14:textId="77777777" w:rsidR="0099760D" w:rsidRDefault="0099760D" w:rsidP="00BB18E4">
            <w:pPr>
              <w:pStyle w:val="ListParagraph"/>
              <w:numPr>
                <w:ilvl w:val="2"/>
                <w:numId w:val="16"/>
              </w:numPr>
              <w:ind w:left="1418" w:hanging="709"/>
              <w:rPr>
                <w:lang w:val="en-US"/>
              </w:rPr>
            </w:pPr>
            <w:r w:rsidRPr="008678C8">
              <w:rPr>
                <w:lang w:val="en-US"/>
              </w:rPr>
              <w:t>Details of deployment software currently used within Customer’s organisation;</w:t>
            </w:r>
          </w:p>
          <w:p w14:paraId="4A18EC40" w14:textId="77777777" w:rsidR="0099760D" w:rsidRPr="008678C8" w:rsidRDefault="0099760D" w:rsidP="0099760D">
            <w:pPr>
              <w:pStyle w:val="ListParagraph"/>
              <w:ind w:left="2154"/>
              <w:rPr>
                <w:lang w:val="en-US"/>
              </w:rPr>
            </w:pPr>
          </w:p>
          <w:p w14:paraId="392C1EEE" w14:textId="77777777" w:rsidR="0099760D" w:rsidRPr="009F1991" w:rsidRDefault="0099760D" w:rsidP="00BB18E4">
            <w:pPr>
              <w:pStyle w:val="ListParagraph"/>
              <w:numPr>
                <w:ilvl w:val="1"/>
                <w:numId w:val="17"/>
              </w:numPr>
              <w:ind w:left="709" w:hanging="709"/>
              <w:rPr>
                <w:bCs/>
                <w:lang w:val="en-US"/>
              </w:rPr>
            </w:pPr>
            <w:r w:rsidRPr="009F1991">
              <w:rPr>
                <w:bCs/>
                <w:lang w:val="en-US"/>
              </w:rPr>
              <w:t>To enable the deployment by Egress of the required Client Side Software, Customer shall provide the following information:</w:t>
            </w:r>
          </w:p>
          <w:p w14:paraId="6CAB5578" w14:textId="77777777" w:rsidR="0099760D" w:rsidRDefault="0099760D" w:rsidP="0099760D">
            <w:pPr>
              <w:pStyle w:val="ListParagraph"/>
              <w:ind w:left="1155"/>
              <w:rPr>
                <w:b/>
                <w:bCs/>
                <w:lang w:val="en-US"/>
              </w:rPr>
            </w:pPr>
          </w:p>
          <w:p w14:paraId="03FAC19A" w14:textId="77777777" w:rsidR="0099760D" w:rsidRDefault="0099760D" w:rsidP="00BB18E4">
            <w:pPr>
              <w:pStyle w:val="ListParagraph"/>
              <w:numPr>
                <w:ilvl w:val="2"/>
                <w:numId w:val="17"/>
              </w:numPr>
              <w:ind w:left="1560" w:hanging="851"/>
              <w:rPr>
                <w:bCs/>
                <w:lang w:val="en-US"/>
              </w:rPr>
            </w:pPr>
            <w:r w:rsidRPr="008678C8">
              <w:rPr>
                <w:bCs/>
                <w:lang w:val="en-US"/>
              </w:rPr>
              <w:t>Mail-flow Topology;</w:t>
            </w:r>
          </w:p>
          <w:p w14:paraId="45E1DEBA" w14:textId="77777777" w:rsidR="0099760D" w:rsidRPr="008678C8" w:rsidRDefault="0099760D" w:rsidP="0099760D">
            <w:pPr>
              <w:pStyle w:val="ListParagraph"/>
              <w:ind w:left="1560"/>
              <w:rPr>
                <w:bCs/>
                <w:lang w:val="en-US"/>
              </w:rPr>
            </w:pPr>
          </w:p>
          <w:p w14:paraId="052A5EBD" w14:textId="77777777" w:rsidR="0099760D" w:rsidRPr="009F1991" w:rsidRDefault="0099760D" w:rsidP="00BB18E4">
            <w:pPr>
              <w:pStyle w:val="ListParagraph"/>
              <w:numPr>
                <w:ilvl w:val="2"/>
                <w:numId w:val="17"/>
              </w:numPr>
              <w:ind w:left="1560" w:hanging="851"/>
              <w:rPr>
                <w:bCs/>
                <w:lang w:val="en-US"/>
              </w:rPr>
            </w:pPr>
            <w:r w:rsidRPr="00231655">
              <w:rPr>
                <w:lang w:val="en-US"/>
              </w:rPr>
              <w:t xml:space="preserve">What email servers are currently in use in </w:t>
            </w:r>
            <w:r w:rsidRPr="002229C3">
              <w:rPr>
                <w:lang w:val="en-US"/>
              </w:rPr>
              <w:t>Customer’s organisation;</w:t>
            </w:r>
          </w:p>
          <w:p w14:paraId="458131FB" w14:textId="77777777" w:rsidR="0099760D" w:rsidRPr="009F1991" w:rsidRDefault="0099760D" w:rsidP="0099760D">
            <w:pPr>
              <w:pStyle w:val="ListParagraph"/>
              <w:rPr>
                <w:bCs/>
                <w:lang w:val="en-US"/>
              </w:rPr>
            </w:pPr>
          </w:p>
          <w:p w14:paraId="0867424E" w14:textId="77777777" w:rsidR="0099760D" w:rsidRDefault="0099760D" w:rsidP="00BB18E4">
            <w:pPr>
              <w:pStyle w:val="ListParagraph"/>
              <w:numPr>
                <w:ilvl w:val="2"/>
                <w:numId w:val="17"/>
              </w:numPr>
              <w:ind w:left="1560" w:hanging="851"/>
              <w:rPr>
                <w:lang w:val="en-US"/>
              </w:rPr>
            </w:pPr>
            <w:r w:rsidRPr="008678C8">
              <w:rPr>
                <w:lang w:val="en-US"/>
              </w:rPr>
              <w:t>What Anti-virus software is used within Customer’s organisation;</w:t>
            </w:r>
          </w:p>
          <w:p w14:paraId="7C674ED3" w14:textId="77777777" w:rsidR="0099760D" w:rsidRPr="008678C8" w:rsidRDefault="0099760D" w:rsidP="0099760D">
            <w:pPr>
              <w:pStyle w:val="ListParagraph"/>
              <w:ind w:left="2160"/>
              <w:rPr>
                <w:bCs/>
                <w:lang w:val="en-US"/>
              </w:rPr>
            </w:pPr>
          </w:p>
          <w:p w14:paraId="2247E01A" w14:textId="77777777" w:rsidR="0099760D" w:rsidRDefault="0099760D" w:rsidP="00BB18E4">
            <w:pPr>
              <w:pStyle w:val="ListParagraph"/>
              <w:numPr>
                <w:ilvl w:val="2"/>
                <w:numId w:val="17"/>
              </w:numPr>
              <w:ind w:left="1560" w:hanging="851"/>
              <w:rPr>
                <w:lang w:val="en-US"/>
              </w:rPr>
            </w:pPr>
            <w:r w:rsidRPr="008678C8">
              <w:rPr>
                <w:lang w:val="en-US"/>
              </w:rPr>
              <w:t>What gateway scanning software is used within Customer’s organisation;</w:t>
            </w:r>
          </w:p>
          <w:p w14:paraId="3A6D0B34" w14:textId="77777777" w:rsidR="0099760D" w:rsidRPr="008678C8" w:rsidRDefault="0099760D" w:rsidP="0099760D">
            <w:pPr>
              <w:pStyle w:val="ListParagraph"/>
              <w:ind w:left="1155"/>
              <w:rPr>
                <w:bCs/>
                <w:lang w:val="en-US"/>
              </w:rPr>
            </w:pPr>
          </w:p>
          <w:p w14:paraId="0453A7DB" w14:textId="77777777" w:rsidR="0099760D" w:rsidRDefault="0099760D" w:rsidP="00BB18E4">
            <w:pPr>
              <w:pStyle w:val="ListParagraph"/>
              <w:numPr>
                <w:ilvl w:val="2"/>
                <w:numId w:val="17"/>
              </w:numPr>
              <w:ind w:left="1560" w:hanging="851"/>
              <w:rPr>
                <w:lang w:val="en-US"/>
              </w:rPr>
            </w:pPr>
            <w:r w:rsidRPr="008678C8">
              <w:rPr>
                <w:bCs/>
                <w:lang w:val="en-US"/>
              </w:rPr>
              <w:t xml:space="preserve">Whether </w:t>
            </w:r>
            <w:r w:rsidRPr="008678C8">
              <w:rPr>
                <w:lang w:val="en-US"/>
              </w:rPr>
              <w:t>email archiving and/or journaling used within Customer’s organisation; and</w:t>
            </w:r>
          </w:p>
          <w:p w14:paraId="185B277F" w14:textId="77777777" w:rsidR="0099760D" w:rsidRPr="00231655" w:rsidRDefault="0099760D" w:rsidP="0099760D">
            <w:pPr>
              <w:pStyle w:val="ListParagraph"/>
              <w:rPr>
                <w:bCs/>
                <w:lang w:val="en-US"/>
              </w:rPr>
            </w:pPr>
          </w:p>
          <w:p w14:paraId="7C06E9AE" w14:textId="77777777" w:rsidR="0099760D" w:rsidRDefault="0099760D" w:rsidP="00BB18E4">
            <w:pPr>
              <w:pStyle w:val="ListParagraph"/>
              <w:numPr>
                <w:ilvl w:val="2"/>
                <w:numId w:val="17"/>
              </w:numPr>
              <w:ind w:left="1560" w:hanging="851"/>
              <w:rPr>
                <w:lang w:val="en-US"/>
              </w:rPr>
            </w:pPr>
            <w:r w:rsidRPr="008678C8">
              <w:rPr>
                <w:lang w:val="en-US"/>
              </w:rPr>
              <w:t>What file size limitation is applied to email messages (if any);</w:t>
            </w:r>
          </w:p>
          <w:p w14:paraId="303FC168" w14:textId="77777777" w:rsidR="0099760D" w:rsidRPr="008678C8" w:rsidRDefault="0099760D" w:rsidP="0099760D">
            <w:pPr>
              <w:pStyle w:val="ListParagraph"/>
              <w:rPr>
                <w:bCs/>
                <w:lang w:val="en-US"/>
              </w:rPr>
            </w:pPr>
          </w:p>
          <w:p w14:paraId="18EB7CBD" w14:textId="77777777" w:rsidR="0099760D" w:rsidRPr="009F1991" w:rsidRDefault="0099760D" w:rsidP="00BB18E4">
            <w:pPr>
              <w:pStyle w:val="ListParagraph"/>
              <w:numPr>
                <w:ilvl w:val="1"/>
                <w:numId w:val="17"/>
              </w:numPr>
              <w:ind w:left="709" w:hanging="709"/>
              <w:rPr>
                <w:lang w:val="en-US"/>
              </w:rPr>
            </w:pPr>
            <w:bookmarkStart w:id="10" w:name="_Ref254797989"/>
            <w:r w:rsidRPr="009F1991">
              <w:rPr>
                <w:bCs/>
                <w:lang w:val="en-US"/>
              </w:rPr>
              <w:t>In addition, Customer shall comply with the following obligations:</w:t>
            </w:r>
          </w:p>
          <w:p w14:paraId="1D1D1CDA" w14:textId="77777777" w:rsidR="0099760D" w:rsidRPr="008678C8" w:rsidRDefault="0099760D" w:rsidP="0099760D">
            <w:pPr>
              <w:pStyle w:val="ListParagraph"/>
              <w:ind w:left="1155"/>
              <w:rPr>
                <w:lang w:val="en-US"/>
              </w:rPr>
            </w:pPr>
          </w:p>
          <w:p w14:paraId="00E8A7E6" w14:textId="77777777" w:rsidR="0099760D" w:rsidRDefault="0099760D" w:rsidP="00BB18E4">
            <w:pPr>
              <w:pStyle w:val="ListParagraph"/>
              <w:numPr>
                <w:ilvl w:val="2"/>
                <w:numId w:val="18"/>
              </w:numPr>
              <w:rPr>
                <w:lang w:val="en-US"/>
              </w:rPr>
            </w:pPr>
            <w:r w:rsidRPr="008678C8">
              <w:rPr>
                <w:lang w:val="en-US"/>
              </w:rPr>
              <w:t>providing the necessary hardware/virtual infrastructure, environmental conditions, and security measures at the Customer sites in accordance with the Services system requirements;</w:t>
            </w:r>
          </w:p>
          <w:p w14:paraId="787DC7B7" w14:textId="77777777" w:rsidR="0099760D" w:rsidRPr="008678C8" w:rsidRDefault="0099760D" w:rsidP="0099760D">
            <w:pPr>
              <w:pStyle w:val="ListParagraph"/>
              <w:ind w:left="1440"/>
              <w:rPr>
                <w:lang w:val="en-US"/>
              </w:rPr>
            </w:pPr>
          </w:p>
          <w:p w14:paraId="0C63BB49" w14:textId="77777777" w:rsidR="0099760D" w:rsidRDefault="0099760D" w:rsidP="00BB18E4">
            <w:pPr>
              <w:pStyle w:val="ListParagraph"/>
              <w:numPr>
                <w:ilvl w:val="2"/>
                <w:numId w:val="18"/>
              </w:numPr>
              <w:rPr>
                <w:lang w:val="en-US"/>
              </w:rPr>
            </w:pPr>
            <w:r w:rsidRPr="008678C8">
              <w:rPr>
                <w:lang w:val="en-US"/>
              </w:rPr>
              <w:t>giving Egress (and any third party engaged by Egress in connection with the Services) reasonable access to equipment that is covered by, or required for, the Services at reasonable times during Working Hours and in accordance with Customer’s normal security procedures;</w:t>
            </w:r>
          </w:p>
          <w:p w14:paraId="69148BA6" w14:textId="77777777" w:rsidR="0099760D" w:rsidRPr="008678C8" w:rsidRDefault="0099760D" w:rsidP="0099760D">
            <w:pPr>
              <w:pStyle w:val="ListParagraph"/>
              <w:ind w:left="1440"/>
              <w:rPr>
                <w:lang w:val="en-US"/>
              </w:rPr>
            </w:pPr>
          </w:p>
          <w:p w14:paraId="543E5EFB" w14:textId="77777777" w:rsidR="0099760D" w:rsidRDefault="0099760D" w:rsidP="00BB18E4">
            <w:pPr>
              <w:pStyle w:val="ListParagraph"/>
              <w:numPr>
                <w:ilvl w:val="2"/>
                <w:numId w:val="18"/>
              </w:numPr>
              <w:rPr>
                <w:lang w:val="en-US"/>
              </w:rPr>
            </w:pPr>
            <w:r w:rsidRPr="008678C8">
              <w:rPr>
                <w:lang w:val="en-US"/>
              </w:rPr>
              <w:t>ensuring that all permissions of any kind needed for the installation and operation of Client Side Software are in place at all times and can be verified by Egress upon request;</w:t>
            </w:r>
          </w:p>
          <w:p w14:paraId="77CEB0CD" w14:textId="77777777" w:rsidR="0099760D" w:rsidRPr="008678C8" w:rsidRDefault="0099760D" w:rsidP="0099760D">
            <w:pPr>
              <w:pStyle w:val="ListParagraph"/>
              <w:ind w:left="1440"/>
              <w:rPr>
                <w:lang w:val="en-US"/>
              </w:rPr>
            </w:pPr>
          </w:p>
          <w:p w14:paraId="4F619EB5" w14:textId="77777777" w:rsidR="0099760D" w:rsidRPr="008678C8" w:rsidRDefault="0099760D" w:rsidP="00BB18E4">
            <w:pPr>
              <w:pStyle w:val="ListParagraph"/>
              <w:numPr>
                <w:ilvl w:val="2"/>
                <w:numId w:val="18"/>
              </w:numPr>
              <w:rPr>
                <w:lang w:val="en-US"/>
              </w:rPr>
            </w:pPr>
            <w:r w:rsidRPr="008678C8">
              <w:rPr>
                <w:lang w:val="en-US"/>
              </w:rPr>
              <w:t>any other obligations reasonably notified to Customer by Egress from time to time.</w:t>
            </w:r>
          </w:p>
          <w:bookmarkEnd w:id="10"/>
          <w:p w14:paraId="775AD7F0" w14:textId="77777777" w:rsidR="00C61F1A" w:rsidRDefault="00C61F1A" w:rsidP="00524533"/>
          <w:p w14:paraId="731B1B01" w14:textId="77777777" w:rsidR="0099760D" w:rsidRPr="00C61F1A" w:rsidRDefault="00007484" w:rsidP="00C61F1A">
            <w:pPr>
              <w:jc w:val="center"/>
              <w:rPr>
                <w:b/>
              </w:rPr>
            </w:pPr>
            <w:r w:rsidRPr="00C61F1A">
              <w:rPr>
                <w:b/>
              </w:rPr>
              <w:t>Supplier Services – Annex B</w:t>
            </w:r>
          </w:p>
          <w:p w14:paraId="68ED22A1" w14:textId="77777777" w:rsidR="00007484" w:rsidRPr="008678C8" w:rsidRDefault="00007484" w:rsidP="00007484">
            <w:pPr>
              <w:pStyle w:val="ListParagraph"/>
              <w:rPr>
                <w:b/>
                <w:lang w:val="en-US"/>
              </w:rPr>
            </w:pPr>
          </w:p>
          <w:p w14:paraId="6C567299" w14:textId="77777777" w:rsidR="00007484" w:rsidRPr="008678C8" w:rsidRDefault="00007484" w:rsidP="00007484">
            <w:pPr>
              <w:pStyle w:val="ListParagraph"/>
              <w:jc w:val="center"/>
              <w:rPr>
                <w:b/>
                <w:lang w:val="en-US"/>
              </w:rPr>
            </w:pPr>
            <w:r w:rsidRPr="008678C8">
              <w:rPr>
                <w:b/>
                <w:lang w:val="en-US"/>
              </w:rPr>
              <w:t>Maintenance Services, Fault Management, Service Levels and Service Credits</w:t>
            </w:r>
          </w:p>
          <w:p w14:paraId="4B7737F1" w14:textId="77777777" w:rsidR="00007484" w:rsidRPr="008678C8" w:rsidRDefault="00007484" w:rsidP="00007484">
            <w:pPr>
              <w:pStyle w:val="ListParagraph"/>
              <w:rPr>
                <w:b/>
                <w:lang w:val="en-US"/>
              </w:rPr>
            </w:pPr>
          </w:p>
          <w:p w14:paraId="37A9E2CE" w14:textId="77777777" w:rsidR="00007484" w:rsidRPr="008678C8" w:rsidRDefault="00007484" w:rsidP="00007484">
            <w:pPr>
              <w:pStyle w:val="ListParagraph"/>
              <w:rPr>
                <w:lang w:val="en-US"/>
              </w:rPr>
            </w:pPr>
            <w:r w:rsidRPr="008678C8">
              <w:rPr>
                <w:lang w:val="en-US"/>
              </w:rPr>
              <w:t>The following definitions shall apply to this Annex B.</w:t>
            </w:r>
          </w:p>
          <w:p w14:paraId="0B6ED2E7" w14:textId="77777777" w:rsidR="00007484" w:rsidRPr="008678C8" w:rsidRDefault="00007484" w:rsidP="00007484">
            <w:pPr>
              <w:pStyle w:val="ListParagraph"/>
              <w:rPr>
                <w:b/>
                <w:lang w:val="en-U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069"/>
            </w:tblGrid>
            <w:tr w:rsidR="00007484" w:rsidRPr="008678C8" w14:paraId="6E6A7196" w14:textId="77777777" w:rsidTr="00524533">
              <w:trPr>
                <w:cantSplit/>
              </w:trPr>
              <w:tc>
                <w:tcPr>
                  <w:tcW w:w="2693" w:type="dxa"/>
                  <w:tcBorders>
                    <w:top w:val="single" w:sz="4" w:space="0" w:color="auto"/>
                    <w:left w:val="single" w:sz="4" w:space="0" w:color="auto"/>
                    <w:bottom w:val="single" w:sz="4" w:space="0" w:color="auto"/>
                    <w:right w:val="single" w:sz="4" w:space="0" w:color="auto"/>
                  </w:tcBorders>
                </w:tcPr>
                <w:p w14:paraId="359DA822" w14:textId="77777777" w:rsidR="00007484" w:rsidRPr="008678C8" w:rsidRDefault="00007484" w:rsidP="00F7125E">
                  <w:pPr>
                    <w:pStyle w:val="ListParagraph"/>
                    <w:ind w:left="0"/>
                    <w:rPr>
                      <w:lang w:val="en-US"/>
                    </w:rPr>
                  </w:pPr>
                  <w:r w:rsidRPr="008678C8">
                    <w:rPr>
                      <w:lang w:val="en-US"/>
                    </w:rPr>
                    <w:t>“24/7 Support”</w:t>
                  </w:r>
                </w:p>
              </w:tc>
              <w:tc>
                <w:tcPr>
                  <w:tcW w:w="5069" w:type="dxa"/>
                  <w:tcBorders>
                    <w:top w:val="single" w:sz="4" w:space="0" w:color="auto"/>
                    <w:left w:val="single" w:sz="4" w:space="0" w:color="auto"/>
                    <w:bottom w:val="single" w:sz="4" w:space="0" w:color="auto"/>
                    <w:right w:val="single" w:sz="4" w:space="0" w:color="auto"/>
                  </w:tcBorders>
                </w:tcPr>
                <w:p w14:paraId="7C47ED60" w14:textId="77777777" w:rsidR="00007484" w:rsidRPr="008678C8" w:rsidRDefault="00007484" w:rsidP="00524533">
                  <w:pPr>
                    <w:pStyle w:val="ListParagraph"/>
                    <w:rPr>
                      <w:lang w:val="en-US"/>
                    </w:rPr>
                  </w:pPr>
                  <w:r w:rsidRPr="008678C8">
                    <w:rPr>
                      <w:lang w:val="en-US"/>
                    </w:rPr>
                    <w:t>is 24/7 Premium Support.</w:t>
                  </w:r>
                </w:p>
              </w:tc>
            </w:tr>
            <w:tr w:rsidR="00007484" w:rsidRPr="008678C8" w14:paraId="043AB55E" w14:textId="77777777" w:rsidTr="00524533">
              <w:trPr>
                <w:cantSplit/>
              </w:trPr>
              <w:tc>
                <w:tcPr>
                  <w:tcW w:w="2693" w:type="dxa"/>
                  <w:tcBorders>
                    <w:top w:val="single" w:sz="4" w:space="0" w:color="auto"/>
                    <w:left w:val="single" w:sz="4" w:space="0" w:color="auto"/>
                    <w:bottom w:val="single" w:sz="4" w:space="0" w:color="auto"/>
                    <w:right w:val="single" w:sz="4" w:space="0" w:color="auto"/>
                  </w:tcBorders>
                </w:tcPr>
                <w:p w14:paraId="04946F1F" w14:textId="77777777" w:rsidR="00007484" w:rsidRPr="008678C8" w:rsidRDefault="00007484" w:rsidP="00F7125E">
                  <w:pPr>
                    <w:pStyle w:val="ListParagraph"/>
                    <w:ind w:left="0"/>
                    <w:rPr>
                      <w:lang w:val="en-US"/>
                    </w:rPr>
                  </w:pPr>
                  <w:r w:rsidRPr="008678C8">
                    <w:rPr>
                      <w:lang w:val="en-US"/>
                    </w:rPr>
                    <w:t>“Customer Service Centre”</w:t>
                  </w:r>
                </w:p>
              </w:tc>
              <w:tc>
                <w:tcPr>
                  <w:tcW w:w="5069" w:type="dxa"/>
                  <w:tcBorders>
                    <w:top w:val="single" w:sz="4" w:space="0" w:color="auto"/>
                    <w:left w:val="single" w:sz="4" w:space="0" w:color="auto"/>
                    <w:bottom w:val="single" w:sz="4" w:space="0" w:color="auto"/>
                    <w:right w:val="single" w:sz="4" w:space="0" w:color="auto"/>
                  </w:tcBorders>
                </w:tcPr>
                <w:p w14:paraId="4D77B3D4" w14:textId="77777777" w:rsidR="00007484" w:rsidRPr="008678C8" w:rsidRDefault="00007484" w:rsidP="00524533">
                  <w:pPr>
                    <w:pStyle w:val="ListParagraph"/>
                    <w:rPr>
                      <w:lang w:val="en-US"/>
                    </w:rPr>
                  </w:pPr>
                  <w:r w:rsidRPr="008678C8">
                    <w:rPr>
                      <w:lang w:val="en-US"/>
                    </w:rPr>
                    <w:t>is the Egress dedicated service for managing Faults.  The contact details for the Customer Service Centre vary from Service to Service and from Customer to Customer, Egress will provide each Customer with the Customer Service Centre contact details that are relevant to its Services.</w:t>
                  </w:r>
                </w:p>
              </w:tc>
            </w:tr>
            <w:tr w:rsidR="00007484" w:rsidRPr="008678C8" w14:paraId="5F1B6AD9" w14:textId="77777777" w:rsidTr="00524533">
              <w:trPr>
                <w:cantSplit/>
              </w:trPr>
              <w:tc>
                <w:tcPr>
                  <w:tcW w:w="2693" w:type="dxa"/>
                </w:tcPr>
                <w:p w14:paraId="5B4C9975" w14:textId="77777777" w:rsidR="00007484" w:rsidRPr="008678C8" w:rsidRDefault="00007484" w:rsidP="0047371F">
                  <w:pPr>
                    <w:pStyle w:val="ListParagraph"/>
                    <w:ind w:left="0"/>
                    <w:rPr>
                      <w:lang w:val="en-US"/>
                    </w:rPr>
                  </w:pPr>
                  <w:r w:rsidRPr="008678C8">
                    <w:rPr>
                      <w:lang w:val="en-US"/>
                    </w:rPr>
                    <w:lastRenderedPageBreak/>
                    <w:t>“Emergency Changes”</w:t>
                  </w:r>
                </w:p>
              </w:tc>
              <w:tc>
                <w:tcPr>
                  <w:tcW w:w="5069" w:type="dxa"/>
                </w:tcPr>
                <w:p w14:paraId="24A81431" w14:textId="77777777" w:rsidR="00007484" w:rsidRPr="008678C8" w:rsidRDefault="00007484" w:rsidP="00524533">
                  <w:pPr>
                    <w:pStyle w:val="ListParagraph"/>
                    <w:rPr>
                      <w:lang w:val="en-US"/>
                    </w:rPr>
                  </w:pPr>
                  <w:r w:rsidRPr="008678C8">
                    <w:rPr>
                      <w:lang w:val="en-US"/>
                    </w:rPr>
                    <w:t xml:space="preserve">is any remote configuration change to an existing Egress Switch Service that must be actioned in a reduced time-scale or in a manner that prevents thorough assessment and/or adequate planning. </w:t>
                  </w:r>
                </w:p>
              </w:tc>
            </w:tr>
            <w:tr w:rsidR="00007484" w:rsidRPr="008678C8" w14:paraId="4A685070" w14:textId="77777777" w:rsidTr="00524533">
              <w:trPr>
                <w:cantSplit/>
              </w:trPr>
              <w:tc>
                <w:tcPr>
                  <w:tcW w:w="2693" w:type="dxa"/>
                </w:tcPr>
                <w:p w14:paraId="39DEF8E0" w14:textId="77777777" w:rsidR="00007484" w:rsidRPr="008678C8" w:rsidRDefault="00007484" w:rsidP="0047371F">
                  <w:pPr>
                    <w:pStyle w:val="ListParagraph"/>
                    <w:ind w:left="96"/>
                    <w:rPr>
                      <w:lang w:val="en-US"/>
                    </w:rPr>
                  </w:pPr>
                  <w:r w:rsidRPr="008678C8">
                    <w:rPr>
                      <w:lang w:val="en-US"/>
                    </w:rPr>
                    <w:t>"Excluded Events"</w:t>
                  </w:r>
                </w:p>
              </w:tc>
              <w:tc>
                <w:tcPr>
                  <w:tcW w:w="5069" w:type="dxa"/>
                </w:tcPr>
                <w:p w14:paraId="39FE6E62" w14:textId="77777777" w:rsidR="00007484" w:rsidRPr="008678C8" w:rsidRDefault="00007484" w:rsidP="00524533">
                  <w:pPr>
                    <w:pStyle w:val="ListParagraph"/>
                    <w:rPr>
                      <w:lang w:val="en-US"/>
                    </w:rPr>
                  </w:pPr>
                  <w:r w:rsidRPr="008678C8">
                    <w:rPr>
                      <w:lang w:val="en-US"/>
                    </w:rPr>
                    <w:t>are any of the following:</w:t>
                  </w:r>
                </w:p>
                <w:p w14:paraId="70DD8A9A" w14:textId="77777777" w:rsidR="00007484" w:rsidRPr="008678C8" w:rsidRDefault="00007484" w:rsidP="00524533">
                  <w:pPr>
                    <w:pStyle w:val="ListParagraph"/>
                    <w:rPr>
                      <w:lang w:val="en-US"/>
                    </w:rPr>
                  </w:pPr>
                  <w:r w:rsidRPr="008678C8">
                    <w:rPr>
                      <w:lang w:val="en-US"/>
                    </w:rPr>
                    <w:t>(a) a Fault in, or any other problem associated with, non-Egress supplied software, hardware or other telecommunications systems not operated or provided by us;</w:t>
                  </w:r>
                </w:p>
                <w:p w14:paraId="7E1B3073" w14:textId="77777777" w:rsidR="00007484" w:rsidRPr="008678C8" w:rsidRDefault="00007484" w:rsidP="00524533">
                  <w:pPr>
                    <w:pStyle w:val="ListParagraph"/>
                    <w:rPr>
                      <w:lang w:val="en-US"/>
                    </w:rPr>
                  </w:pPr>
                  <w:r w:rsidRPr="008678C8">
                    <w:rPr>
                      <w:lang w:val="en-US"/>
                    </w:rPr>
                    <w:t xml:space="preserve">(b) the fault, negligence, act or omission of the Customer or that of any third-party not within Egress’s direct control; </w:t>
                  </w:r>
                </w:p>
                <w:p w14:paraId="741EAB61" w14:textId="77777777" w:rsidR="00007484" w:rsidRPr="008678C8" w:rsidRDefault="00007484" w:rsidP="00524533">
                  <w:pPr>
                    <w:pStyle w:val="ListParagraph"/>
                    <w:rPr>
                      <w:lang w:val="en-US"/>
                    </w:rPr>
                  </w:pPr>
                  <w:r w:rsidRPr="008678C8">
                    <w:rPr>
                      <w:lang w:val="en-US"/>
                    </w:rPr>
                    <w:t>(c) the Customer not performing or a delay in performing any of the Customer Responsibilities;</w:t>
                  </w:r>
                </w:p>
                <w:p w14:paraId="57A18EF7" w14:textId="77777777" w:rsidR="00007484" w:rsidRPr="008678C8" w:rsidRDefault="00007484" w:rsidP="00524533">
                  <w:pPr>
                    <w:pStyle w:val="ListParagraph"/>
                    <w:rPr>
                      <w:lang w:val="en-US"/>
                    </w:rPr>
                  </w:pPr>
                  <w:r w:rsidRPr="008678C8">
                    <w:rPr>
                      <w:lang w:val="en-US"/>
                    </w:rPr>
                    <w:t>(d) Customer requesting Egress to modify a Customer Site, or test one although no Fault has been detected or reported in accordance with the terms of the Agreement;</w:t>
                  </w:r>
                </w:p>
                <w:p w14:paraId="6BF674C4" w14:textId="77777777" w:rsidR="00007484" w:rsidRPr="008678C8" w:rsidRDefault="00007484" w:rsidP="00524533">
                  <w:pPr>
                    <w:pStyle w:val="ListParagraph"/>
                    <w:rPr>
                      <w:lang w:val="en-US"/>
                    </w:rPr>
                  </w:pPr>
                  <w:r w:rsidRPr="008678C8">
                    <w:rPr>
                      <w:lang w:val="en-US"/>
                    </w:rPr>
                    <w:t>(e) service suspension or a force majeure event in accordance with the terms of the Agreement;</w:t>
                  </w:r>
                </w:p>
                <w:p w14:paraId="68EA77A4" w14:textId="77777777" w:rsidR="00007484" w:rsidRPr="008678C8" w:rsidRDefault="00007484" w:rsidP="00524533">
                  <w:pPr>
                    <w:pStyle w:val="ListParagraph"/>
                    <w:rPr>
                      <w:lang w:val="en-US"/>
                    </w:rPr>
                  </w:pPr>
                  <w:r w:rsidRPr="008678C8">
                    <w:rPr>
                      <w:lang w:val="en-US"/>
                    </w:rPr>
                    <w:t xml:space="preserve"> (f) an Outage or Fault resulting from the actions or omissions of the Customer or a third party on the Customer’s behalf; or</w:t>
                  </w:r>
                </w:p>
                <w:p w14:paraId="05FCB2E9" w14:textId="77777777" w:rsidR="00007484" w:rsidRPr="008678C8" w:rsidRDefault="00007484" w:rsidP="00524533">
                  <w:pPr>
                    <w:pStyle w:val="ListParagraph"/>
                    <w:rPr>
                      <w:lang w:val="en-US"/>
                    </w:rPr>
                  </w:pPr>
                  <w:r w:rsidRPr="008678C8">
                    <w:rPr>
                      <w:lang w:val="en-US"/>
                    </w:rPr>
                    <w:t xml:space="preserve"> (g) any other circumstances caused by events for which Egress is not liable in accordance with the terms of the Agreement.</w:t>
                  </w:r>
                </w:p>
              </w:tc>
            </w:tr>
            <w:tr w:rsidR="00007484" w:rsidRPr="008678C8" w14:paraId="1632A2B7" w14:textId="77777777" w:rsidTr="00524533">
              <w:trPr>
                <w:cantSplit/>
              </w:trPr>
              <w:tc>
                <w:tcPr>
                  <w:tcW w:w="2693" w:type="dxa"/>
                </w:tcPr>
                <w:p w14:paraId="1EE2B095" w14:textId="77777777" w:rsidR="00007484" w:rsidRPr="008678C8" w:rsidRDefault="00007484" w:rsidP="0047371F">
                  <w:pPr>
                    <w:pStyle w:val="ListParagraph"/>
                    <w:ind w:left="0"/>
                    <w:rPr>
                      <w:lang w:val="en-US"/>
                    </w:rPr>
                  </w:pPr>
                  <w:r w:rsidRPr="008678C8">
                    <w:rPr>
                      <w:lang w:val="en-US"/>
                    </w:rPr>
                    <w:t>"Outage"</w:t>
                  </w:r>
                </w:p>
              </w:tc>
              <w:tc>
                <w:tcPr>
                  <w:tcW w:w="5069" w:type="dxa"/>
                </w:tcPr>
                <w:p w14:paraId="799CFA13" w14:textId="77777777" w:rsidR="00007484" w:rsidRPr="008678C8" w:rsidRDefault="00007484" w:rsidP="00524533">
                  <w:pPr>
                    <w:pStyle w:val="ListParagraph"/>
                    <w:rPr>
                      <w:lang w:val="en-US"/>
                    </w:rPr>
                  </w:pPr>
                  <w:r w:rsidRPr="008678C8">
                    <w:rPr>
                      <w:lang w:val="en-US"/>
                    </w:rPr>
                    <w:t xml:space="preserve">is a temporary and unavoidable interruption in service, which is necessary for us to carry out essential maintenance or network upgrades. </w:t>
                  </w:r>
                  <w:r w:rsidRPr="008678C8">
                    <w:rPr>
                      <w:lang w:val="en-US"/>
                    </w:rPr>
                    <w:tab/>
                  </w:r>
                </w:p>
              </w:tc>
            </w:tr>
            <w:tr w:rsidR="00007484" w:rsidRPr="008678C8" w14:paraId="22FBFE4F" w14:textId="77777777" w:rsidTr="00524533">
              <w:trPr>
                <w:cantSplit/>
              </w:trPr>
              <w:tc>
                <w:tcPr>
                  <w:tcW w:w="2693" w:type="dxa"/>
                </w:tcPr>
                <w:p w14:paraId="2F990B0B" w14:textId="77777777" w:rsidR="00007484" w:rsidRPr="008678C8" w:rsidRDefault="00007484" w:rsidP="0047371F">
                  <w:pPr>
                    <w:pStyle w:val="ListParagraph"/>
                    <w:ind w:left="0"/>
                    <w:rPr>
                      <w:lang w:val="en-US"/>
                    </w:rPr>
                  </w:pPr>
                  <w:r w:rsidRPr="008678C8">
                    <w:rPr>
                      <w:lang w:val="en-US"/>
                    </w:rPr>
                    <w:t>“Permitted Maintenance”</w:t>
                  </w:r>
                </w:p>
              </w:tc>
              <w:tc>
                <w:tcPr>
                  <w:tcW w:w="5069" w:type="dxa"/>
                </w:tcPr>
                <w:p w14:paraId="1D496031" w14:textId="77777777" w:rsidR="00007484" w:rsidRPr="008678C8" w:rsidRDefault="00007484" w:rsidP="00524533">
                  <w:pPr>
                    <w:pStyle w:val="ListParagraph"/>
                    <w:rPr>
                      <w:lang w:val="en-US"/>
                    </w:rPr>
                  </w:pPr>
                  <w:r w:rsidRPr="008678C8">
                    <w:rPr>
                      <w:lang w:val="en-US"/>
                    </w:rPr>
                    <w:t>is planned maintenance agreed with the Customer and documented in the Maintenance Schedule.</w:t>
                  </w:r>
                </w:p>
              </w:tc>
            </w:tr>
            <w:tr w:rsidR="00007484" w:rsidRPr="008678C8" w14:paraId="5A24DF7D" w14:textId="77777777" w:rsidTr="00524533">
              <w:trPr>
                <w:cantSplit/>
              </w:trPr>
              <w:tc>
                <w:tcPr>
                  <w:tcW w:w="2693" w:type="dxa"/>
                </w:tcPr>
                <w:p w14:paraId="3857F39E" w14:textId="77777777" w:rsidR="00007484" w:rsidRPr="008678C8" w:rsidRDefault="00007484" w:rsidP="0047371F">
                  <w:pPr>
                    <w:pStyle w:val="ListParagraph"/>
                    <w:ind w:left="0"/>
                    <w:rPr>
                      <w:lang w:val="en-US"/>
                    </w:rPr>
                  </w:pPr>
                  <w:r w:rsidRPr="008678C8">
                    <w:rPr>
                      <w:lang w:val="en-US"/>
                    </w:rPr>
                    <w:t>“Premium Support”</w:t>
                  </w:r>
                </w:p>
              </w:tc>
              <w:tc>
                <w:tcPr>
                  <w:tcW w:w="5069" w:type="dxa"/>
                </w:tcPr>
                <w:p w14:paraId="2129C2DA" w14:textId="77777777" w:rsidR="00007484" w:rsidRPr="008678C8" w:rsidRDefault="00007484" w:rsidP="00524533">
                  <w:pPr>
                    <w:pStyle w:val="ListParagraph"/>
                    <w:rPr>
                      <w:lang w:val="en-US"/>
                    </w:rPr>
                  </w:pPr>
                  <w:r w:rsidRPr="008678C8">
                    <w:rPr>
                      <w:lang w:val="en-US"/>
                    </w:rPr>
                    <w:t xml:space="preserve">means the right to contact Egress directly during the Support Hours regarding Faults. </w:t>
                  </w:r>
                </w:p>
              </w:tc>
            </w:tr>
            <w:tr w:rsidR="00007484" w:rsidRPr="008678C8" w14:paraId="3410596A" w14:textId="77777777" w:rsidTr="00524533">
              <w:trPr>
                <w:cantSplit/>
              </w:trPr>
              <w:tc>
                <w:tcPr>
                  <w:tcW w:w="2693" w:type="dxa"/>
                </w:tcPr>
                <w:p w14:paraId="539EA463" w14:textId="77777777" w:rsidR="00007484" w:rsidRPr="008678C8" w:rsidRDefault="00007484" w:rsidP="0047371F">
                  <w:pPr>
                    <w:pStyle w:val="ListParagraph"/>
                    <w:ind w:left="0"/>
                    <w:rPr>
                      <w:lang w:val="en-US"/>
                    </w:rPr>
                  </w:pPr>
                  <w:r w:rsidRPr="008678C8">
                    <w:rPr>
                      <w:lang w:val="en-US"/>
                    </w:rPr>
                    <w:t>“Standard Support”</w:t>
                  </w:r>
                </w:p>
              </w:tc>
              <w:tc>
                <w:tcPr>
                  <w:tcW w:w="5069" w:type="dxa"/>
                </w:tcPr>
                <w:p w14:paraId="08154BFA" w14:textId="77777777" w:rsidR="00007484" w:rsidRPr="008678C8" w:rsidRDefault="00007484" w:rsidP="00524533">
                  <w:pPr>
                    <w:pStyle w:val="ListParagraph"/>
                    <w:rPr>
                      <w:lang w:val="en-US"/>
                    </w:rPr>
                  </w:pPr>
                  <w:r w:rsidRPr="008678C8">
                    <w:rPr>
                      <w:lang w:val="en-US"/>
                    </w:rPr>
                    <w:t>means the right to log Faults using Trouble Tickets (and any other methods as may be notified by Egress to the Customer).</w:t>
                  </w:r>
                </w:p>
              </w:tc>
            </w:tr>
            <w:tr w:rsidR="00007484" w:rsidRPr="008678C8" w14:paraId="4B343F2C" w14:textId="77777777" w:rsidTr="00524533">
              <w:trPr>
                <w:cantSplit/>
              </w:trPr>
              <w:tc>
                <w:tcPr>
                  <w:tcW w:w="2693" w:type="dxa"/>
                </w:tcPr>
                <w:p w14:paraId="7242F5B2" w14:textId="77777777" w:rsidR="00007484" w:rsidRPr="008678C8" w:rsidRDefault="00007484" w:rsidP="0047371F">
                  <w:pPr>
                    <w:pStyle w:val="ListParagraph"/>
                    <w:ind w:left="0"/>
                    <w:rPr>
                      <w:lang w:val="en-US"/>
                    </w:rPr>
                  </w:pPr>
                  <w:r w:rsidRPr="008678C8">
                    <w:rPr>
                      <w:lang w:val="en-US"/>
                    </w:rPr>
                    <w:t>“Trouble Ticket”</w:t>
                  </w:r>
                </w:p>
              </w:tc>
              <w:tc>
                <w:tcPr>
                  <w:tcW w:w="5069" w:type="dxa"/>
                </w:tcPr>
                <w:p w14:paraId="0DD8A4BA" w14:textId="77777777" w:rsidR="00007484" w:rsidRPr="008678C8" w:rsidRDefault="00007484" w:rsidP="00524533">
                  <w:pPr>
                    <w:pStyle w:val="ListParagraph"/>
                    <w:rPr>
                      <w:lang w:val="en-US"/>
                    </w:rPr>
                  </w:pPr>
                  <w:r w:rsidRPr="008678C8">
                    <w:rPr>
                      <w:lang w:val="en-US"/>
                    </w:rPr>
                    <w:t>is a record of a Fault with a unique reference allocated to it which shall be used for all subsequent updates and communications.</w:t>
                  </w:r>
                </w:p>
              </w:tc>
            </w:tr>
          </w:tbl>
          <w:p w14:paraId="2E685F64" w14:textId="77777777" w:rsidR="00007484" w:rsidRPr="008678C8" w:rsidRDefault="00007484" w:rsidP="00007484">
            <w:pPr>
              <w:pStyle w:val="ListParagraph"/>
              <w:rPr>
                <w:lang w:val="en-US"/>
              </w:rPr>
            </w:pPr>
          </w:p>
          <w:p w14:paraId="75204216" w14:textId="77777777" w:rsidR="00007484" w:rsidRPr="008678C8" w:rsidRDefault="00007484" w:rsidP="00007484">
            <w:pPr>
              <w:pStyle w:val="ListParagraph"/>
              <w:rPr>
                <w:b/>
                <w:lang w:val="en-US"/>
              </w:rPr>
            </w:pPr>
          </w:p>
          <w:p w14:paraId="7194401F" w14:textId="77777777" w:rsidR="00007484" w:rsidRPr="008678C8" w:rsidRDefault="00007484" w:rsidP="00BB18E4">
            <w:pPr>
              <w:pStyle w:val="ListParagraph"/>
              <w:numPr>
                <w:ilvl w:val="0"/>
                <w:numId w:val="26"/>
              </w:numPr>
              <w:ind w:left="709" w:hanging="709"/>
              <w:rPr>
                <w:b/>
                <w:lang w:val="en-US"/>
              </w:rPr>
            </w:pPr>
            <w:r w:rsidRPr="008678C8">
              <w:rPr>
                <w:b/>
                <w:lang w:val="en-US"/>
              </w:rPr>
              <w:t>Fault Management</w:t>
            </w:r>
          </w:p>
          <w:p w14:paraId="5F6CE876" w14:textId="77777777" w:rsidR="00007484" w:rsidRPr="008678C8" w:rsidRDefault="00007484" w:rsidP="00007484">
            <w:pPr>
              <w:pStyle w:val="ListParagraph"/>
              <w:rPr>
                <w:b/>
                <w:lang w:val="en-US"/>
              </w:rPr>
            </w:pPr>
          </w:p>
          <w:p w14:paraId="701ED2CD" w14:textId="77777777" w:rsidR="00007484" w:rsidRDefault="00007484" w:rsidP="00BB18E4">
            <w:pPr>
              <w:pStyle w:val="ListParagraph"/>
              <w:numPr>
                <w:ilvl w:val="1"/>
                <w:numId w:val="21"/>
              </w:numPr>
              <w:ind w:left="709" w:hanging="709"/>
              <w:rPr>
                <w:lang w:val="en-US"/>
              </w:rPr>
            </w:pPr>
            <w:r w:rsidRPr="008678C8">
              <w:rPr>
                <w:lang w:val="en-US"/>
              </w:rPr>
              <w:t xml:space="preserve">Egress shall carry out Fault management during the Support Hours to endeavour to restore operation of the Services to within agreed Service Levels and minimise the adverse impact of the Fault on Customer’s </w:t>
            </w:r>
            <w:r w:rsidRPr="008678C8">
              <w:rPr>
                <w:lang w:val="en-US"/>
              </w:rPr>
              <w:lastRenderedPageBreak/>
              <w:t>business operations.</w:t>
            </w:r>
          </w:p>
          <w:p w14:paraId="6989FDCD" w14:textId="77777777" w:rsidR="00007484" w:rsidRPr="008678C8" w:rsidRDefault="00007484" w:rsidP="00007484">
            <w:pPr>
              <w:pStyle w:val="ListParagraph"/>
              <w:ind w:left="709"/>
              <w:rPr>
                <w:lang w:val="en-US"/>
              </w:rPr>
            </w:pPr>
            <w:r w:rsidRPr="008678C8">
              <w:rPr>
                <w:lang w:val="en-US"/>
              </w:rPr>
              <w:t xml:space="preserve"> </w:t>
            </w:r>
          </w:p>
          <w:p w14:paraId="6DDAA113" w14:textId="77777777" w:rsidR="00007484" w:rsidRDefault="00007484" w:rsidP="00BB18E4">
            <w:pPr>
              <w:pStyle w:val="ListParagraph"/>
              <w:numPr>
                <w:ilvl w:val="1"/>
                <w:numId w:val="21"/>
              </w:numPr>
              <w:ind w:left="709" w:hanging="709"/>
              <w:rPr>
                <w:lang w:val="en-US"/>
              </w:rPr>
            </w:pPr>
            <w:r w:rsidRPr="008678C8">
              <w:rPr>
                <w:lang w:val="en-US"/>
              </w:rPr>
              <w:t>Customers shall log all Faults with Egress using the reporting methods applicable to the Support Type paid for by the Customer.</w:t>
            </w:r>
          </w:p>
          <w:p w14:paraId="77623C8D" w14:textId="77777777" w:rsidR="00007484" w:rsidRPr="008678C8" w:rsidRDefault="00007484" w:rsidP="00007484">
            <w:pPr>
              <w:pStyle w:val="ListParagraph"/>
              <w:ind w:left="709"/>
              <w:rPr>
                <w:lang w:val="en-US"/>
              </w:rPr>
            </w:pPr>
          </w:p>
          <w:p w14:paraId="0EB9E7BC" w14:textId="77777777" w:rsidR="00007484" w:rsidRDefault="00007484" w:rsidP="00BB18E4">
            <w:pPr>
              <w:pStyle w:val="ListParagraph"/>
              <w:numPr>
                <w:ilvl w:val="1"/>
                <w:numId w:val="21"/>
              </w:numPr>
              <w:ind w:left="709" w:hanging="709"/>
              <w:rPr>
                <w:lang w:val="en-US"/>
              </w:rPr>
            </w:pPr>
            <w:r w:rsidRPr="008678C8">
              <w:rPr>
                <w:lang w:val="en-US"/>
              </w:rPr>
              <w:t>Egress shall:</w:t>
            </w:r>
          </w:p>
          <w:p w14:paraId="0CFBCA2D" w14:textId="77777777" w:rsidR="00007484" w:rsidRPr="008678C8" w:rsidRDefault="00007484" w:rsidP="00007484">
            <w:pPr>
              <w:pStyle w:val="ListParagraph"/>
              <w:ind w:left="709"/>
              <w:rPr>
                <w:lang w:val="en-US"/>
              </w:rPr>
            </w:pPr>
          </w:p>
          <w:p w14:paraId="3287E0A3" w14:textId="77777777" w:rsidR="00007484" w:rsidRDefault="00007484" w:rsidP="00BB18E4">
            <w:pPr>
              <w:pStyle w:val="ListParagraph"/>
              <w:numPr>
                <w:ilvl w:val="2"/>
                <w:numId w:val="21"/>
              </w:numPr>
              <w:ind w:left="1418" w:hanging="709"/>
              <w:rPr>
                <w:lang w:val="en-US"/>
              </w:rPr>
            </w:pPr>
            <w:r w:rsidRPr="008678C8">
              <w:rPr>
                <w:lang w:val="en-US"/>
              </w:rPr>
              <w:t>provide for separate identification of Faults (by raising a Trouble Ticket, at which point the Fault will be deemed to have commenced) and the tracking of Faults by the Customer Service Centre through to closure of the Trouble Ticket;</w:t>
            </w:r>
          </w:p>
          <w:p w14:paraId="21C1A136" w14:textId="77777777" w:rsidR="00007484" w:rsidRPr="008678C8" w:rsidRDefault="00007484" w:rsidP="00007484">
            <w:pPr>
              <w:pStyle w:val="ListParagraph"/>
              <w:rPr>
                <w:lang w:val="en-US"/>
              </w:rPr>
            </w:pPr>
          </w:p>
          <w:p w14:paraId="1C525FD9" w14:textId="77777777" w:rsidR="00007484" w:rsidRDefault="00007484" w:rsidP="00BB18E4">
            <w:pPr>
              <w:pStyle w:val="ListParagraph"/>
              <w:numPr>
                <w:ilvl w:val="2"/>
                <w:numId w:val="21"/>
              </w:numPr>
              <w:ind w:hanging="11"/>
              <w:rPr>
                <w:lang w:val="en-US"/>
              </w:rPr>
            </w:pPr>
            <w:r w:rsidRPr="008678C8">
              <w:rPr>
                <w:lang w:val="en-US"/>
              </w:rPr>
              <w:t>categorise Faults in accordance with the Severity Levels set out in Annex B;</w:t>
            </w:r>
          </w:p>
          <w:p w14:paraId="1F33C966" w14:textId="77777777" w:rsidR="00007484" w:rsidRPr="00231655" w:rsidRDefault="00007484" w:rsidP="00007484">
            <w:pPr>
              <w:pStyle w:val="ListParagraph"/>
              <w:rPr>
                <w:lang w:val="en-US"/>
              </w:rPr>
            </w:pPr>
          </w:p>
          <w:p w14:paraId="20C1FF0F" w14:textId="77777777" w:rsidR="00007484" w:rsidRDefault="00007484" w:rsidP="00BB18E4">
            <w:pPr>
              <w:pStyle w:val="ListParagraph"/>
              <w:numPr>
                <w:ilvl w:val="2"/>
                <w:numId w:val="21"/>
              </w:numPr>
              <w:ind w:left="1418" w:hanging="709"/>
              <w:rPr>
                <w:lang w:val="en-US"/>
              </w:rPr>
            </w:pPr>
            <w:r w:rsidRPr="008678C8">
              <w:rPr>
                <w:lang w:val="en-US"/>
              </w:rPr>
              <w:t>maintain and update records of Faults; and</w:t>
            </w:r>
          </w:p>
          <w:p w14:paraId="4D62B458" w14:textId="77777777" w:rsidR="00007484" w:rsidRPr="00231655" w:rsidRDefault="00007484" w:rsidP="00007484">
            <w:pPr>
              <w:pStyle w:val="ListParagraph"/>
              <w:rPr>
                <w:lang w:val="en-US"/>
              </w:rPr>
            </w:pPr>
          </w:p>
          <w:p w14:paraId="5EAD8243" w14:textId="77777777" w:rsidR="00007484" w:rsidRDefault="00007484" w:rsidP="00BB18E4">
            <w:pPr>
              <w:pStyle w:val="ListParagraph"/>
              <w:numPr>
                <w:ilvl w:val="2"/>
                <w:numId w:val="21"/>
              </w:numPr>
              <w:ind w:left="1418" w:hanging="709"/>
              <w:rPr>
                <w:lang w:val="en-US"/>
              </w:rPr>
            </w:pPr>
            <w:r w:rsidRPr="008678C8">
              <w:rPr>
                <w:lang w:val="en-US"/>
              </w:rPr>
              <w:t>investigate, carry out diagnostic activities, and resolve any Faults where such activities are included as part of the Services and subject always to any exclusions or restrictions set out herein.</w:t>
            </w:r>
            <w:bookmarkStart w:id="11" w:name="_Ref301774549"/>
          </w:p>
          <w:p w14:paraId="416B2C91" w14:textId="77777777" w:rsidR="00007484" w:rsidRPr="00231655" w:rsidRDefault="00007484" w:rsidP="00007484">
            <w:pPr>
              <w:pStyle w:val="ListParagraph"/>
              <w:rPr>
                <w:lang w:val="en-US"/>
              </w:rPr>
            </w:pPr>
          </w:p>
          <w:p w14:paraId="4799838D" w14:textId="77777777" w:rsidR="00007484" w:rsidRDefault="00007484" w:rsidP="00BB18E4">
            <w:pPr>
              <w:pStyle w:val="ListParagraph"/>
              <w:numPr>
                <w:ilvl w:val="1"/>
                <w:numId w:val="21"/>
              </w:numPr>
              <w:ind w:left="709" w:hanging="709"/>
              <w:rPr>
                <w:lang w:val="en-US"/>
              </w:rPr>
            </w:pPr>
            <w:r w:rsidRPr="008678C8">
              <w:rPr>
                <w:lang w:val="en-US"/>
              </w:rPr>
              <w:t>Customer shall:</w:t>
            </w:r>
            <w:bookmarkEnd w:id="11"/>
          </w:p>
          <w:p w14:paraId="67589FFF" w14:textId="77777777" w:rsidR="00007484" w:rsidRPr="008678C8" w:rsidRDefault="00007484" w:rsidP="00007484">
            <w:pPr>
              <w:pStyle w:val="ListParagraph"/>
              <w:ind w:left="1418"/>
              <w:rPr>
                <w:lang w:val="en-US"/>
              </w:rPr>
            </w:pPr>
          </w:p>
          <w:p w14:paraId="4DFEE96E" w14:textId="77777777" w:rsidR="00007484" w:rsidRDefault="00007484" w:rsidP="00BB18E4">
            <w:pPr>
              <w:pStyle w:val="ListParagraph"/>
              <w:numPr>
                <w:ilvl w:val="2"/>
                <w:numId w:val="21"/>
              </w:numPr>
              <w:ind w:left="1418" w:hanging="709"/>
              <w:rPr>
                <w:lang w:val="en-US"/>
              </w:rPr>
            </w:pPr>
            <w:r w:rsidRPr="008678C8">
              <w:rPr>
                <w:lang w:val="en-US"/>
              </w:rPr>
              <w:t>appoint primary and secondary central points of contact within the Customer organisation who will be responsible for reporting Faults to and progressing Faults;</w:t>
            </w:r>
          </w:p>
          <w:p w14:paraId="474DFB19" w14:textId="77777777" w:rsidR="00007484" w:rsidRPr="008678C8" w:rsidRDefault="00007484" w:rsidP="00007484">
            <w:pPr>
              <w:pStyle w:val="ListParagraph"/>
              <w:ind w:left="1418"/>
              <w:rPr>
                <w:lang w:val="en-US"/>
              </w:rPr>
            </w:pPr>
          </w:p>
          <w:p w14:paraId="15A6DBA1" w14:textId="77777777" w:rsidR="00007484" w:rsidRDefault="00007484" w:rsidP="00BB18E4">
            <w:pPr>
              <w:pStyle w:val="ListParagraph"/>
              <w:numPr>
                <w:ilvl w:val="2"/>
                <w:numId w:val="21"/>
              </w:numPr>
              <w:ind w:left="1418" w:hanging="709"/>
              <w:rPr>
                <w:lang w:val="en-US"/>
              </w:rPr>
            </w:pPr>
            <w:r w:rsidRPr="008678C8">
              <w:rPr>
                <w:lang w:val="en-US"/>
              </w:rPr>
              <w:t>provide adequate information when the Fault is first reported to enable Egress to diagnose and resolve suspected Faults. This information will include:</w:t>
            </w:r>
          </w:p>
          <w:p w14:paraId="3D447865" w14:textId="77777777" w:rsidR="00007484" w:rsidRPr="008678C8" w:rsidRDefault="00007484" w:rsidP="00007484">
            <w:pPr>
              <w:pStyle w:val="ListParagraph"/>
              <w:ind w:left="1418" w:firstLine="142"/>
              <w:rPr>
                <w:lang w:val="en-US"/>
              </w:rPr>
            </w:pPr>
          </w:p>
          <w:p w14:paraId="06CB8A6B" w14:textId="77777777" w:rsidR="00007484" w:rsidRDefault="00007484" w:rsidP="00BB18E4">
            <w:pPr>
              <w:pStyle w:val="ListParagraph"/>
              <w:numPr>
                <w:ilvl w:val="3"/>
                <w:numId w:val="21"/>
              </w:numPr>
              <w:ind w:left="2268" w:hanging="850"/>
              <w:rPr>
                <w:lang w:val="en-US"/>
              </w:rPr>
            </w:pPr>
            <w:r w:rsidRPr="008678C8">
              <w:rPr>
                <w:lang w:val="en-US"/>
              </w:rPr>
              <w:t>Customer name;</w:t>
            </w:r>
          </w:p>
          <w:p w14:paraId="4989E889" w14:textId="77777777" w:rsidR="00007484" w:rsidRPr="008678C8" w:rsidRDefault="00007484" w:rsidP="00007484">
            <w:pPr>
              <w:pStyle w:val="ListParagraph"/>
              <w:ind w:left="2268"/>
              <w:rPr>
                <w:lang w:val="en-US"/>
              </w:rPr>
            </w:pPr>
          </w:p>
          <w:p w14:paraId="4AAABC6A" w14:textId="77777777" w:rsidR="00007484" w:rsidRDefault="00007484" w:rsidP="00BB18E4">
            <w:pPr>
              <w:pStyle w:val="ListParagraph"/>
              <w:numPr>
                <w:ilvl w:val="3"/>
                <w:numId w:val="21"/>
              </w:numPr>
              <w:ind w:left="2268" w:hanging="850"/>
              <w:rPr>
                <w:lang w:val="en-US"/>
              </w:rPr>
            </w:pPr>
            <w:r w:rsidRPr="008678C8">
              <w:rPr>
                <w:lang w:val="en-US"/>
              </w:rPr>
              <w:t>the name, telephone number and email address of the person reporting the Fault;</w:t>
            </w:r>
          </w:p>
          <w:p w14:paraId="130B16E3" w14:textId="77777777" w:rsidR="00007484" w:rsidRPr="008678C8" w:rsidRDefault="00007484" w:rsidP="00007484">
            <w:pPr>
              <w:pStyle w:val="ListParagraph"/>
              <w:ind w:left="2268"/>
              <w:rPr>
                <w:lang w:val="en-US"/>
              </w:rPr>
            </w:pPr>
          </w:p>
          <w:p w14:paraId="2B79B6EB" w14:textId="77777777" w:rsidR="00007484" w:rsidRDefault="00007484" w:rsidP="00BB18E4">
            <w:pPr>
              <w:pStyle w:val="ListParagraph"/>
              <w:numPr>
                <w:ilvl w:val="3"/>
                <w:numId w:val="21"/>
              </w:numPr>
              <w:ind w:left="2268" w:hanging="850"/>
              <w:rPr>
                <w:lang w:val="en-US"/>
              </w:rPr>
            </w:pPr>
            <w:r w:rsidRPr="008678C8">
              <w:rPr>
                <w:lang w:val="en-US"/>
              </w:rPr>
              <w:t>Customer contact name, telephone number and email address if different from above;</w:t>
            </w:r>
          </w:p>
          <w:p w14:paraId="776B0E8A" w14:textId="77777777" w:rsidR="00007484" w:rsidRPr="008678C8" w:rsidRDefault="00007484" w:rsidP="00007484">
            <w:pPr>
              <w:pStyle w:val="ListParagraph"/>
              <w:ind w:left="2268"/>
              <w:rPr>
                <w:lang w:val="en-US"/>
              </w:rPr>
            </w:pPr>
          </w:p>
          <w:p w14:paraId="6119B4AC" w14:textId="77777777" w:rsidR="00007484" w:rsidRDefault="00007484" w:rsidP="00BB18E4">
            <w:pPr>
              <w:pStyle w:val="ListParagraph"/>
              <w:numPr>
                <w:ilvl w:val="3"/>
                <w:numId w:val="21"/>
              </w:numPr>
              <w:ind w:left="2268" w:hanging="850"/>
              <w:rPr>
                <w:lang w:val="en-US"/>
              </w:rPr>
            </w:pPr>
            <w:r w:rsidRPr="008678C8">
              <w:rPr>
                <w:lang w:val="en-US"/>
              </w:rPr>
              <w:t>the physical location of the Fault;</w:t>
            </w:r>
          </w:p>
          <w:p w14:paraId="32352418" w14:textId="77777777" w:rsidR="00007484" w:rsidRPr="008678C8" w:rsidRDefault="00007484" w:rsidP="00007484">
            <w:pPr>
              <w:pStyle w:val="ListParagraph"/>
              <w:ind w:left="2268"/>
              <w:rPr>
                <w:lang w:val="en-US"/>
              </w:rPr>
            </w:pPr>
          </w:p>
          <w:p w14:paraId="3BB67EFE" w14:textId="77777777" w:rsidR="00007484" w:rsidRDefault="00007484" w:rsidP="00BB18E4">
            <w:pPr>
              <w:pStyle w:val="ListParagraph"/>
              <w:numPr>
                <w:ilvl w:val="3"/>
                <w:numId w:val="21"/>
              </w:numPr>
              <w:ind w:left="2268" w:hanging="850"/>
              <w:rPr>
                <w:lang w:val="en-US"/>
              </w:rPr>
            </w:pPr>
            <w:r w:rsidRPr="008678C8">
              <w:rPr>
                <w:lang w:val="en-US"/>
              </w:rPr>
              <w:t>the number of sites affected by the Fault (if relevant);</w:t>
            </w:r>
          </w:p>
          <w:p w14:paraId="63329AAE" w14:textId="77777777" w:rsidR="00007484" w:rsidRPr="008678C8" w:rsidRDefault="00007484" w:rsidP="00007484">
            <w:pPr>
              <w:pStyle w:val="ListParagraph"/>
              <w:ind w:left="2268"/>
              <w:rPr>
                <w:lang w:val="en-US"/>
              </w:rPr>
            </w:pPr>
          </w:p>
          <w:p w14:paraId="2764FF32" w14:textId="77777777" w:rsidR="00007484" w:rsidRDefault="00007484" w:rsidP="00BB18E4">
            <w:pPr>
              <w:pStyle w:val="ListParagraph"/>
              <w:numPr>
                <w:ilvl w:val="3"/>
                <w:numId w:val="21"/>
              </w:numPr>
              <w:ind w:left="2268" w:hanging="850"/>
              <w:rPr>
                <w:lang w:val="en-US"/>
              </w:rPr>
            </w:pPr>
            <w:r w:rsidRPr="008678C8">
              <w:rPr>
                <w:lang w:val="en-US"/>
              </w:rPr>
              <w:t>identification of the service or component the Fault is being reported against, such as Egress Switch Client , Switch Gateway, Egress Switch Server, or similar identifiers; and</w:t>
            </w:r>
          </w:p>
          <w:p w14:paraId="689EEFE9" w14:textId="77777777" w:rsidR="00007484" w:rsidRDefault="00007484" w:rsidP="00BB18E4">
            <w:pPr>
              <w:pStyle w:val="ListParagraph"/>
              <w:numPr>
                <w:ilvl w:val="3"/>
                <w:numId w:val="21"/>
              </w:numPr>
              <w:ind w:left="2268" w:hanging="850"/>
              <w:rPr>
                <w:lang w:val="en-US"/>
              </w:rPr>
            </w:pPr>
            <w:r w:rsidRPr="008678C8">
              <w:rPr>
                <w:lang w:val="en-US"/>
              </w:rPr>
              <w:t>any other details that may be relevant to diagnosis of the Fault (including symptoms, events or actions leading up to the Fault, any tests carried out in attempting to isolate the problem, any environmental conditions that may be causing the Fault);</w:t>
            </w:r>
          </w:p>
          <w:p w14:paraId="3466BA2D" w14:textId="77777777" w:rsidR="00007484" w:rsidRPr="008678C8" w:rsidRDefault="00007484" w:rsidP="00007484">
            <w:pPr>
              <w:pStyle w:val="ListParagraph"/>
              <w:ind w:left="2268"/>
              <w:rPr>
                <w:lang w:val="en-US"/>
              </w:rPr>
            </w:pPr>
          </w:p>
          <w:p w14:paraId="640125D7" w14:textId="77777777" w:rsidR="00007484" w:rsidRDefault="00007484" w:rsidP="00BB18E4">
            <w:pPr>
              <w:pStyle w:val="ListParagraph"/>
              <w:numPr>
                <w:ilvl w:val="2"/>
                <w:numId w:val="21"/>
              </w:numPr>
              <w:ind w:left="1418" w:hanging="709"/>
              <w:rPr>
                <w:lang w:val="en-US"/>
              </w:rPr>
            </w:pPr>
            <w:r w:rsidRPr="008678C8">
              <w:rPr>
                <w:lang w:val="en-US"/>
              </w:rPr>
              <w:t>use all reasonable endeavours to ensure that the Fault has not arisen as a result of any matter that is not Egress’s responsibility under this Agreement before reporting a suspected Fault with the Services;</w:t>
            </w:r>
          </w:p>
          <w:p w14:paraId="1B158C9D" w14:textId="77777777" w:rsidR="00007484" w:rsidRPr="008678C8" w:rsidRDefault="00007484" w:rsidP="00007484">
            <w:pPr>
              <w:pStyle w:val="ListParagraph"/>
              <w:ind w:left="1418"/>
              <w:rPr>
                <w:lang w:val="en-US"/>
              </w:rPr>
            </w:pPr>
          </w:p>
          <w:p w14:paraId="24C01EE8" w14:textId="77777777" w:rsidR="00007484" w:rsidRDefault="00007484" w:rsidP="00BB18E4">
            <w:pPr>
              <w:pStyle w:val="ListParagraph"/>
              <w:numPr>
                <w:ilvl w:val="2"/>
                <w:numId w:val="21"/>
              </w:numPr>
              <w:ind w:hanging="11"/>
              <w:rPr>
                <w:lang w:val="en-US"/>
              </w:rPr>
            </w:pPr>
            <w:r w:rsidRPr="008678C8">
              <w:rPr>
                <w:lang w:val="en-US"/>
              </w:rPr>
              <w:t>complete all initial troubleshooting activity previously specified by Egress before reporting a Fault; and</w:t>
            </w:r>
          </w:p>
          <w:p w14:paraId="796E62C6" w14:textId="77777777" w:rsidR="00007484" w:rsidRPr="00231655" w:rsidRDefault="00007484" w:rsidP="00007484">
            <w:pPr>
              <w:pStyle w:val="ListParagraph"/>
              <w:rPr>
                <w:lang w:val="en-US"/>
              </w:rPr>
            </w:pPr>
          </w:p>
          <w:p w14:paraId="1AD0447C" w14:textId="77777777" w:rsidR="00007484" w:rsidRDefault="00007484" w:rsidP="00BB18E4">
            <w:pPr>
              <w:pStyle w:val="ListParagraph"/>
              <w:numPr>
                <w:ilvl w:val="2"/>
                <w:numId w:val="21"/>
              </w:numPr>
              <w:ind w:left="1418" w:hanging="709"/>
              <w:rPr>
                <w:lang w:val="en-US"/>
              </w:rPr>
            </w:pPr>
            <w:r w:rsidRPr="008678C8">
              <w:rPr>
                <w:lang w:val="en-US"/>
              </w:rPr>
              <w:t>procure such co-operation from the end-users and from any third party providers as is reasonably requested by Egress to assist in the management of Faults.</w:t>
            </w:r>
          </w:p>
          <w:p w14:paraId="42E01AF2" w14:textId="77777777" w:rsidR="00007484" w:rsidRPr="008678C8" w:rsidRDefault="00007484" w:rsidP="00007484">
            <w:pPr>
              <w:pStyle w:val="ListParagraph"/>
              <w:ind w:left="1418"/>
              <w:rPr>
                <w:lang w:val="en-US"/>
              </w:rPr>
            </w:pPr>
          </w:p>
          <w:p w14:paraId="2A767DD9" w14:textId="77777777" w:rsidR="00007484" w:rsidRDefault="00007484" w:rsidP="00BB18E4">
            <w:pPr>
              <w:pStyle w:val="ListParagraph"/>
              <w:numPr>
                <w:ilvl w:val="1"/>
                <w:numId w:val="21"/>
              </w:numPr>
              <w:ind w:left="709" w:hanging="709"/>
              <w:rPr>
                <w:lang w:val="en-US"/>
              </w:rPr>
            </w:pPr>
            <w:r w:rsidRPr="008678C8">
              <w:rPr>
                <w:lang w:val="en-US"/>
              </w:rPr>
              <w:t>If a Fault is reported to Egress which is not Egress’s responsibility then Egress shall have the right to charge the Customer for reasonable costs that it incurs in investigating the Fault.</w:t>
            </w:r>
          </w:p>
          <w:p w14:paraId="1EC6AFB2" w14:textId="77777777" w:rsidR="00007484" w:rsidRPr="008678C8" w:rsidRDefault="00007484" w:rsidP="00BB18E4">
            <w:pPr>
              <w:pStyle w:val="ListParagraph"/>
              <w:numPr>
                <w:ilvl w:val="1"/>
                <w:numId w:val="21"/>
              </w:numPr>
              <w:rPr>
                <w:lang w:val="en-US"/>
              </w:rPr>
            </w:pPr>
          </w:p>
          <w:p w14:paraId="474F0C8A" w14:textId="77777777" w:rsidR="00007484" w:rsidRDefault="00007484" w:rsidP="00BB18E4">
            <w:pPr>
              <w:pStyle w:val="ListParagraph"/>
              <w:numPr>
                <w:ilvl w:val="1"/>
                <w:numId w:val="21"/>
              </w:numPr>
              <w:ind w:left="709" w:hanging="709"/>
              <w:rPr>
                <w:lang w:val="en-US"/>
              </w:rPr>
            </w:pPr>
            <w:r w:rsidRPr="008678C8">
              <w:rPr>
                <w:lang w:val="en-US"/>
              </w:rPr>
              <w:lastRenderedPageBreak/>
              <w:t>If, after due investigations, Customer has reason to suspect that there is a Fault with the Egress Switch Service, it shall report the suspected Fault to Egress via the fault reporting process applicable to the Customer’s Support Type and provide the following information:</w:t>
            </w:r>
          </w:p>
          <w:p w14:paraId="3EA0F1E9" w14:textId="77777777" w:rsidR="00007484" w:rsidRPr="008678C8" w:rsidRDefault="00007484" w:rsidP="00007484">
            <w:pPr>
              <w:pStyle w:val="ListParagraph"/>
              <w:ind w:left="709"/>
              <w:rPr>
                <w:lang w:val="en-US"/>
              </w:rPr>
            </w:pPr>
            <w:r w:rsidRPr="008678C8">
              <w:rPr>
                <w:lang w:val="en-US"/>
              </w:rPr>
              <w:t xml:space="preserve"> </w:t>
            </w:r>
          </w:p>
          <w:p w14:paraId="3F6D4113" w14:textId="77777777" w:rsidR="00007484" w:rsidRDefault="00007484" w:rsidP="00BB18E4">
            <w:pPr>
              <w:pStyle w:val="ListParagraph"/>
              <w:numPr>
                <w:ilvl w:val="2"/>
                <w:numId w:val="21"/>
              </w:numPr>
              <w:ind w:hanging="11"/>
              <w:rPr>
                <w:lang w:val="en-US"/>
              </w:rPr>
            </w:pPr>
            <w:r w:rsidRPr="008678C8">
              <w:rPr>
                <w:lang w:val="en-US"/>
              </w:rPr>
              <w:t>Copy of Egress Switch Client de-bug logs;</w:t>
            </w:r>
          </w:p>
          <w:p w14:paraId="5D66500A" w14:textId="77777777" w:rsidR="00007484" w:rsidRPr="008678C8" w:rsidRDefault="00007484" w:rsidP="00007484">
            <w:pPr>
              <w:pStyle w:val="ListParagraph"/>
              <w:rPr>
                <w:lang w:val="en-US"/>
              </w:rPr>
            </w:pPr>
          </w:p>
          <w:p w14:paraId="39197D2E" w14:textId="77777777" w:rsidR="00007484" w:rsidRDefault="00007484" w:rsidP="00BB18E4">
            <w:pPr>
              <w:pStyle w:val="ListParagraph"/>
              <w:numPr>
                <w:ilvl w:val="2"/>
                <w:numId w:val="21"/>
              </w:numPr>
              <w:ind w:left="1418"/>
              <w:rPr>
                <w:lang w:val="en-US"/>
              </w:rPr>
            </w:pPr>
            <w:r w:rsidRPr="008678C8">
              <w:rPr>
                <w:lang w:val="en-US"/>
              </w:rPr>
              <w:t>Version of Egress Switch Client software;</w:t>
            </w:r>
          </w:p>
          <w:p w14:paraId="21E4169E" w14:textId="77777777" w:rsidR="00007484" w:rsidRPr="008678C8" w:rsidRDefault="00007484" w:rsidP="00007484">
            <w:pPr>
              <w:pStyle w:val="ListParagraph"/>
              <w:ind w:left="1418"/>
              <w:rPr>
                <w:lang w:val="en-US"/>
              </w:rPr>
            </w:pPr>
          </w:p>
          <w:p w14:paraId="46447B1F" w14:textId="77777777" w:rsidR="00007484" w:rsidRDefault="00007484" w:rsidP="00BB18E4">
            <w:pPr>
              <w:pStyle w:val="ListParagraph"/>
              <w:numPr>
                <w:ilvl w:val="2"/>
                <w:numId w:val="21"/>
              </w:numPr>
              <w:ind w:left="1418"/>
              <w:rPr>
                <w:lang w:val="en-US"/>
              </w:rPr>
            </w:pPr>
            <w:r w:rsidRPr="008678C8">
              <w:rPr>
                <w:lang w:val="en-US"/>
              </w:rPr>
              <w:t>Version of affected Operating System or mobile platform; and</w:t>
            </w:r>
          </w:p>
          <w:p w14:paraId="4C34384A" w14:textId="77777777" w:rsidR="00007484" w:rsidRPr="008678C8" w:rsidRDefault="00007484" w:rsidP="00007484">
            <w:pPr>
              <w:pStyle w:val="ListParagraph"/>
              <w:ind w:left="1418"/>
              <w:rPr>
                <w:lang w:val="en-US"/>
              </w:rPr>
            </w:pPr>
          </w:p>
          <w:p w14:paraId="0A605B88" w14:textId="77777777" w:rsidR="00007484" w:rsidRDefault="00007484" w:rsidP="00BB18E4">
            <w:pPr>
              <w:pStyle w:val="ListParagraph"/>
              <w:numPr>
                <w:ilvl w:val="2"/>
                <w:numId w:val="21"/>
              </w:numPr>
              <w:ind w:left="1418"/>
              <w:rPr>
                <w:lang w:val="en-US"/>
              </w:rPr>
            </w:pPr>
            <w:r w:rsidRPr="008678C8">
              <w:rPr>
                <w:lang w:val="en-US"/>
              </w:rPr>
              <w:t>Version of Anti-Virus software installed (if applicable);</w:t>
            </w:r>
          </w:p>
          <w:p w14:paraId="2DA4326B" w14:textId="77777777" w:rsidR="00007484" w:rsidRPr="00231655" w:rsidRDefault="00007484" w:rsidP="00007484">
            <w:pPr>
              <w:pStyle w:val="ListParagraph"/>
              <w:rPr>
                <w:lang w:val="en-US"/>
              </w:rPr>
            </w:pPr>
          </w:p>
          <w:p w14:paraId="0F2F0DB0" w14:textId="77777777" w:rsidR="00007484" w:rsidRDefault="00007484" w:rsidP="00BB18E4">
            <w:pPr>
              <w:pStyle w:val="ListParagraph"/>
              <w:numPr>
                <w:ilvl w:val="2"/>
                <w:numId w:val="21"/>
              </w:numPr>
              <w:ind w:left="1418"/>
              <w:rPr>
                <w:lang w:val="en-US"/>
              </w:rPr>
            </w:pPr>
            <w:r w:rsidRPr="008678C8">
              <w:rPr>
                <w:lang w:val="en-US"/>
              </w:rPr>
              <w:t>In the event that the Client Side Software referred to below has been installed:</w:t>
            </w:r>
          </w:p>
          <w:p w14:paraId="1B2CD21C" w14:textId="77777777" w:rsidR="00007484" w:rsidRPr="008678C8" w:rsidRDefault="00007484" w:rsidP="00007484">
            <w:pPr>
              <w:pStyle w:val="ListParagraph"/>
              <w:ind w:left="1418"/>
              <w:rPr>
                <w:lang w:val="en-US"/>
              </w:rPr>
            </w:pPr>
          </w:p>
          <w:p w14:paraId="2185465A" w14:textId="77777777" w:rsidR="00007484" w:rsidRDefault="00007484" w:rsidP="00BB18E4">
            <w:pPr>
              <w:pStyle w:val="ListParagraph"/>
              <w:numPr>
                <w:ilvl w:val="3"/>
                <w:numId w:val="21"/>
              </w:numPr>
              <w:ind w:left="2410" w:hanging="992"/>
              <w:rPr>
                <w:lang w:val="en-US"/>
              </w:rPr>
            </w:pPr>
            <w:r w:rsidRPr="008678C8">
              <w:rPr>
                <w:lang w:val="en-US"/>
              </w:rPr>
              <w:t>Confirmation that restarting the Switch Gateway Service has been attempted;</w:t>
            </w:r>
          </w:p>
          <w:p w14:paraId="10E8BDCB" w14:textId="77777777" w:rsidR="00007484" w:rsidRPr="008678C8" w:rsidRDefault="00007484" w:rsidP="00007484">
            <w:pPr>
              <w:pStyle w:val="ListParagraph"/>
              <w:ind w:left="2410"/>
              <w:rPr>
                <w:lang w:val="en-US"/>
              </w:rPr>
            </w:pPr>
          </w:p>
          <w:p w14:paraId="4BC5D915" w14:textId="77777777" w:rsidR="00007484" w:rsidRDefault="00007484" w:rsidP="00BB18E4">
            <w:pPr>
              <w:pStyle w:val="ListParagraph"/>
              <w:numPr>
                <w:ilvl w:val="3"/>
                <w:numId w:val="21"/>
              </w:numPr>
              <w:ind w:left="2410" w:hanging="992"/>
              <w:rPr>
                <w:lang w:val="en-US"/>
              </w:rPr>
            </w:pPr>
            <w:r w:rsidRPr="008678C8">
              <w:rPr>
                <w:lang w:val="en-US"/>
              </w:rPr>
              <w:t>Version of</w:t>
            </w:r>
            <w:r>
              <w:rPr>
                <w:lang w:val="en-US"/>
              </w:rPr>
              <w:t xml:space="preserve"> Egress Switch Gateway software;</w:t>
            </w:r>
          </w:p>
          <w:p w14:paraId="0025C749" w14:textId="77777777" w:rsidR="00007484" w:rsidRPr="00231655" w:rsidRDefault="00007484" w:rsidP="00007484">
            <w:pPr>
              <w:pStyle w:val="ListParagraph"/>
              <w:rPr>
                <w:lang w:val="en-US"/>
              </w:rPr>
            </w:pPr>
          </w:p>
          <w:p w14:paraId="445AE807" w14:textId="77777777" w:rsidR="00007484" w:rsidRDefault="00007484" w:rsidP="00BB18E4">
            <w:pPr>
              <w:pStyle w:val="ListParagraph"/>
              <w:numPr>
                <w:ilvl w:val="3"/>
                <w:numId w:val="21"/>
              </w:numPr>
              <w:ind w:left="2410" w:hanging="992"/>
              <w:rPr>
                <w:lang w:val="en-US"/>
              </w:rPr>
            </w:pPr>
            <w:r w:rsidRPr="008678C8">
              <w:rPr>
                <w:lang w:val="en-US"/>
              </w:rPr>
              <w:t>Copy of Egress Switch Gateway de-bug logs</w:t>
            </w:r>
          </w:p>
          <w:p w14:paraId="6E842A56" w14:textId="77777777" w:rsidR="00007484" w:rsidRPr="00231655" w:rsidRDefault="00007484" w:rsidP="00007484">
            <w:pPr>
              <w:pStyle w:val="ListParagraph"/>
              <w:rPr>
                <w:lang w:val="en-US"/>
              </w:rPr>
            </w:pPr>
          </w:p>
          <w:p w14:paraId="5F590CA4" w14:textId="77777777" w:rsidR="00007484" w:rsidRDefault="00007484" w:rsidP="00BB18E4">
            <w:pPr>
              <w:pStyle w:val="ListParagraph"/>
              <w:numPr>
                <w:ilvl w:val="3"/>
                <w:numId w:val="21"/>
              </w:numPr>
              <w:ind w:left="2410" w:hanging="992"/>
              <w:rPr>
                <w:lang w:val="en-US"/>
              </w:rPr>
            </w:pPr>
            <w:r w:rsidRPr="008678C8">
              <w:rPr>
                <w:lang w:val="en-US"/>
              </w:rPr>
              <w:t>Version of effected Operating System; and</w:t>
            </w:r>
          </w:p>
          <w:p w14:paraId="7646E2E4" w14:textId="77777777" w:rsidR="00007484" w:rsidRPr="008678C8" w:rsidRDefault="00007484" w:rsidP="00007484">
            <w:pPr>
              <w:pStyle w:val="ListParagraph"/>
              <w:rPr>
                <w:lang w:val="en-US"/>
              </w:rPr>
            </w:pPr>
          </w:p>
          <w:p w14:paraId="187B3393" w14:textId="77777777" w:rsidR="00007484" w:rsidRDefault="00007484" w:rsidP="00BB18E4">
            <w:pPr>
              <w:pStyle w:val="ListParagraph"/>
              <w:numPr>
                <w:ilvl w:val="3"/>
                <w:numId w:val="21"/>
              </w:numPr>
              <w:ind w:left="2410" w:hanging="992"/>
              <w:rPr>
                <w:lang w:val="en-US"/>
              </w:rPr>
            </w:pPr>
            <w:r w:rsidRPr="008678C8">
              <w:rPr>
                <w:lang w:val="en-US"/>
              </w:rPr>
              <w:t>Version of Ant-Virus software installed (if applicable);</w:t>
            </w:r>
          </w:p>
          <w:p w14:paraId="497653DC" w14:textId="77777777" w:rsidR="00007484" w:rsidRPr="008678C8" w:rsidRDefault="00007484" w:rsidP="00007484">
            <w:pPr>
              <w:pStyle w:val="ListParagraph"/>
              <w:ind w:left="2880"/>
              <w:rPr>
                <w:lang w:val="en-US"/>
              </w:rPr>
            </w:pPr>
          </w:p>
          <w:p w14:paraId="5B7C075F" w14:textId="77777777" w:rsidR="00007484" w:rsidRDefault="00007484" w:rsidP="00BB18E4">
            <w:pPr>
              <w:pStyle w:val="ListParagraph"/>
              <w:numPr>
                <w:ilvl w:val="1"/>
                <w:numId w:val="21"/>
              </w:numPr>
              <w:ind w:left="709" w:hanging="709"/>
              <w:rPr>
                <w:lang w:val="en-US"/>
              </w:rPr>
            </w:pPr>
            <w:r w:rsidRPr="008678C8">
              <w:rPr>
                <w:lang w:val="en-US"/>
              </w:rPr>
              <w:t>Suspected Faults will be logged by Egress with a Trouble Ticket.</w:t>
            </w:r>
          </w:p>
          <w:p w14:paraId="4033A94B" w14:textId="77777777" w:rsidR="00007484" w:rsidRPr="008678C8" w:rsidRDefault="00007484" w:rsidP="00007484">
            <w:pPr>
              <w:pStyle w:val="ListParagraph"/>
              <w:ind w:left="1080"/>
              <w:rPr>
                <w:lang w:val="en-US"/>
              </w:rPr>
            </w:pPr>
          </w:p>
          <w:p w14:paraId="18F27DA9" w14:textId="77777777" w:rsidR="00007484" w:rsidRDefault="00007484" w:rsidP="00BB18E4">
            <w:pPr>
              <w:pStyle w:val="ListParagraph"/>
              <w:numPr>
                <w:ilvl w:val="1"/>
                <w:numId w:val="21"/>
              </w:numPr>
              <w:ind w:left="709" w:hanging="709"/>
              <w:rPr>
                <w:lang w:val="en-US"/>
              </w:rPr>
            </w:pPr>
            <w:r w:rsidRPr="008678C8">
              <w:rPr>
                <w:lang w:val="en-US"/>
              </w:rPr>
              <w:t xml:space="preserve">Egress will initially work to resolve all Faults remotely in accordance with the Support Type.  Where an engineer is required to visit the Customer Site, the target resolution time will depend on the availability of access to the Customer Site and Egress will provide Customer with regular updates regarding </w:t>
            </w:r>
            <w:r>
              <w:rPr>
                <w:lang w:val="en-US"/>
              </w:rPr>
              <w:t>resolution timescales.</w:t>
            </w:r>
          </w:p>
          <w:p w14:paraId="29CB86F3" w14:textId="77777777" w:rsidR="00007484" w:rsidRPr="008678C8" w:rsidRDefault="00007484" w:rsidP="00007484">
            <w:pPr>
              <w:pStyle w:val="ListParagraph"/>
              <w:ind w:left="1080"/>
              <w:rPr>
                <w:lang w:val="en-US"/>
              </w:rPr>
            </w:pPr>
          </w:p>
          <w:p w14:paraId="0004E7DB" w14:textId="77777777" w:rsidR="00007484" w:rsidRPr="00231655" w:rsidRDefault="00007484" w:rsidP="00BB18E4">
            <w:pPr>
              <w:pStyle w:val="ListParagraph"/>
              <w:numPr>
                <w:ilvl w:val="1"/>
                <w:numId w:val="21"/>
              </w:numPr>
              <w:ind w:left="709" w:hanging="709"/>
              <w:rPr>
                <w:lang w:val="en-US"/>
              </w:rPr>
            </w:pPr>
            <w:r w:rsidRPr="008678C8">
              <w:rPr>
                <w:lang w:val="en-US"/>
              </w:rPr>
              <w:t>If, after investigation, Egress considers that the Fault has not been resolved or a that a solution does not seem imminent, Egress may arrange for an engineer to visit the impacted Customer Site or upgrade the software used in the Services, save in the event that the Fault is a result of a direct result of a failure at a Customer Site or from any hardware in respect of which Egress has no management or maintenance responsibility.</w:t>
            </w:r>
          </w:p>
          <w:p w14:paraId="573F6C49" w14:textId="77777777" w:rsidR="00007484" w:rsidRPr="008678C8" w:rsidRDefault="00007484" w:rsidP="00007484">
            <w:pPr>
              <w:pStyle w:val="ListParagraph"/>
              <w:ind w:left="1080"/>
              <w:rPr>
                <w:lang w:val="en-US"/>
              </w:rPr>
            </w:pPr>
          </w:p>
          <w:p w14:paraId="372A2169" w14:textId="77777777" w:rsidR="00007484" w:rsidRDefault="00007484" w:rsidP="00BB18E4">
            <w:pPr>
              <w:pStyle w:val="ListParagraph"/>
              <w:numPr>
                <w:ilvl w:val="1"/>
                <w:numId w:val="21"/>
              </w:numPr>
              <w:ind w:left="709" w:hanging="709"/>
              <w:rPr>
                <w:lang w:val="en-US"/>
              </w:rPr>
            </w:pPr>
            <w:r w:rsidRPr="008678C8">
              <w:rPr>
                <w:lang w:val="en-US"/>
              </w:rPr>
              <w:t>Customer agrees to reimburse Egress for its reasonable expenses if Customer reports a suspected Fault which leads to a Customer Site visit and the fault is determined by Egress as unrelated to the Egress Switch Service.</w:t>
            </w:r>
          </w:p>
          <w:p w14:paraId="66508844" w14:textId="77777777" w:rsidR="00007484" w:rsidRPr="00231655" w:rsidRDefault="00007484" w:rsidP="00007484">
            <w:pPr>
              <w:pStyle w:val="ListParagraph"/>
              <w:rPr>
                <w:lang w:val="en-US"/>
              </w:rPr>
            </w:pPr>
          </w:p>
          <w:p w14:paraId="3A8891B7" w14:textId="77777777" w:rsidR="00007484" w:rsidRDefault="00007484" w:rsidP="00BB18E4">
            <w:pPr>
              <w:pStyle w:val="ListParagraph"/>
              <w:numPr>
                <w:ilvl w:val="1"/>
                <w:numId w:val="21"/>
              </w:numPr>
              <w:ind w:left="709" w:hanging="709"/>
              <w:rPr>
                <w:lang w:val="en-US"/>
              </w:rPr>
            </w:pPr>
            <w:r w:rsidRPr="008678C8">
              <w:rPr>
                <w:lang w:val="en-US"/>
              </w:rPr>
              <w:t>The Fault will be deemed to be resolved when Egress notifies the Customer of such resolution or attempt, unsuccessfully, to contact Customer for that purpose.</w:t>
            </w:r>
          </w:p>
          <w:p w14:paraId="244ADA5F" w14:textId="77777777" w:rsidR="00007484" w:rsidRPr="00231655" w:rsidRDefault="00007484" w:rsidP="00007484">
            <w:pPr>
              <w:pStyle w:val="ListParagraph"/>
              <w:rPr>
                <w:lang w:val="en-US"/>
              </w:rPr>
            </w:pPr>
          </w:p>
          <w:p w14:paraId="66A82D86" w14:textId="77777777" w:rsidR="00007484" w:rsidRPr="008678C8" w:rsidRDefault="00007484" w:rsidP="00BB18E4">
            <w:pPr>
              <w:pStyle w:val="ListParagraph"/>
              <w:numPr>
                <w:ilvl w:val="1"/>
                <w:numId w:val="21"/>
              </w:numPr>
              <w:ind w:left="709" w:hanging="709"/>
              <w:rPr>
                <w:lang w:val="en-US"/>
              </w:rPr>
            </w:pPr>
            <w:r w:rsidRPr="008678C8">
              <w:rPr>
                <w:lang w:val="en-US"/>
              </w:rPr>
              <w:t>Whenever possible, Customer should give Egress a minimum of fourteen (14) calendar days’ notice of any event of which it is aware which may disrupt the Egress Switch Service.</w:t>
            </w:r>
          </w:p>
          <w:p w14:paraId="5CE764AA" w14:textId="77777777" w:rsidR="00007484" w:rsidRPr="008678C8" w:rsidRDefault="00007484" w:rsidP="00007484">
            <w:pPr>
              <w:pStyle w:val="ListParagraph"/>
              <w:rPr>
                <w:lang w:val="en-US"/>
              </w:rPr>
            </w:pPr>
          </w:p>
          <w:p w14:paraId="340DB8AE" w14:textId="77777777" w:rsidR="00007484" w:rsidRPr="008678C8" w:rsidRDefault="00007484" w:rsidP="00007484">
            <w:pPr>
              <w:pStyle w:val="ListParagraph"/>
              <w:ind w:left="0"/>
              <w:rPr>
                <w:b/>
                <w:lang w:val="en-US"/>
              </w:rPr>
            </w:pPr>
            <w:r w:rsidRPr="008678C8">
              <w:rPr>
                <w:b/>
                <w:lang w:val="en-US"/>
              </w:rPr>
              <w:t>2.</w:t>
            </w:r>
            <w:r w:rsidRPr="008678C8">
              <w:rPr>
                <w:b/>
                <w:lang w:val="en-US"/>
              </w:rPr>
              <w:tab/>
              <w:t>CHANGES</w:t>
            </w:r>
          </w:p>
          <w:p w14:paraId="0D72CCC5" w14:textId="77777777" w:rsidR="00007484" w:rsidRPr="008678C8" w:rsidRDefault="00007484" w:rsidP="00007484">
            <w:pPr>
              <w:pStyle w:val="ListParagraph"/>
              <w:rPr>
                <w:b/>
                <w:lang w:val="en-US"/>
              </w:rPr>
            </w:pPr>
          </w:p>
          <w:p w14:paraId="08266814" w14:textId="77777777" w:rsidR="00007484" w:rsidRPr="00231655" w:rsidRDefault="00007484" w:rsidP="00BB18E4">
            <w:pPr>
              <w:pStyle w:val="ListParagraph"/>
              <w:numPr>
                <w:ilvl w:val="1"/>
                <w:numId w:val="23"/>
              </w:numPr>
              <w:ind w:left="709" w:hanging="709"/>
              <w:rPr>
                <w:bCs/>
                <w:lang w:val="en-US"/>
              </w:rPr>
            </w:pPr>
            <w:r w:rsidRPr="008678C8">
              <w:rPr>
                <w:lang w:val="en-US"/>
              </w:rPr>
              <w:t>Egress reserves the right to make any organisational, procedural, or target adjustments to the Fault reporting, management processes, and the Switch Service Infrastructure provided that such adjustments do not have a materially detrimental effect on the provision of the Switch Service to Customer.</w:t>
            </w:r>
          </w:p>
          <w:p w14:paraId="447377D2" w14:textId="77777777" w:rsidR="00007484" w:rsidRPr="0084633C" w:rsidRDefault="00007484" w:rsidP="00007484">
            <w:pPr>
              <w:pStyle w:val="ListParagraph"/>
              <w:ind w:left="709"/>
              <w:rPr>
                <w:bCs/>
                <w:lang w:val="en-US"/>
              </w:rPr>
            </w:pPr>
          </w:p>
          <w:p w14:paraId="1CC881BE" w14:textId="77777777" w:rsidR="00007484" w:rsidRPr="008678C8" w:rsidRDefault="00007484" w:rsidP="00BB18E4">
            <w:pPr>
              <w:pStyle w:val="ListParagraph"/>
              <w:numPr>
                <w:ilvl w:val="1"/>
                <w:numId w:val="23"/>
              </w:numPr>
              <w:ind w:left="709" w:hanging="709"/>
              <w:rPr>
                <w:bCs/>
                <w:lang w:val="en-US"/>
              </w:rPr>
            </w:pPr>
            <w:r w:rsidRPr="008678C8">
              <w:rPr>
                <w:lang w:val="en-US"/>
              </w:rPr>
              <w:t xml:space="preserve">In the event that an Emergency Change is required to address any security risks, such change shall take priority and Egress will use reasonable endeavours to process this within two hours of receiving notification </w:t>
            </w:r>
            <w:r w:rsidRPr="008678C8">
              <w:rPr>
                <w:lang w:val="en-US"/>
              </w:rPr>
              <w:lastRenderedPageBreak/>
              <w:t xml:space="preserve">and sufficient information from Customer of the Emergency Change provided that  Customer acknowledges that the reduced timescales for Emergency Changes may prevent thorough assessment and/or adequate planning and Egress cannot therefore be liable for any losses or expenses incurred by Customer or any impact on the Egress Switch Service as a result of our provision of the Emergency Change. </w:t>
            </w:r>
          </w:p>
          <w:p w14:paraId="53261051" w14:textId="77777777" w:rsidR="00007484" w:rsidRPr="008678C8" w:rsidRDefault="00007484" w:rsidP="00007484">
            <w:pPr>
              <w:pStyle w:val="ListParagraph"/>
              <w:rPr>
                <w:bCs/>
                <w:lang w:val="en-US"/>
              </w:rPr>
            </w:pPr>
          </w:p>
          <w:p w14:paraId="764CD966" w14:textId="77777777" w:rsidR="00007484" w:rsidRDefault="00007484" w:rsidP="00007484">
            <w:pPr>
              <w:pStyle w:val="ListParagraph"/>
              <w:ind w:left="0"/>
              <w:rPr>
                <w:b/>
                <w:bCs/>
                <w:lang w:val="en-US"/>
              </w:rPr>
            </w:pPr>
            <w:r w:rsidRPr="008678C8">
              <w:rPr>
                <w:b/>
                <w:bCs/>
                <w:lang w:val="en-US"/>
              </w:rPr>
              <w:t>3.</w:t>
            </w:r>
            <w:r w:rsidRPr="008678C8">
              <w:rPr>
                <w:b/>
                <w:bCs/>
                <w:lang w:val="en-US"/>
              </w:rPr>
              <w:tab/>
              <w:t>MAINTENANCE SCHEDULE</w:t>
            </w:r>
          </w:p>
          <w:p w14:paraId="7D3D266C" w14:textId="77777777" w:rsidR="00007484" w:rsidRPr="008678C8" w:rsidRDefault="00007484" w:rsidP="00007484">
            <w:pPr>
              <w:pStyle w:val="ListParagraph"/>
              <w:ind w:left="0"/>
              <w:rPr>
                <w:b/>
                <w:bCs/>
                <w:lang w:val="en-US"/>
              </w:rPr>
            </w:pPr>
          </w:p>
          <w:p w14:paraId="2DF7ED8E" w14:textId="77777777" w:rsidR="00007484" w:rsidRPr="0084633C" w:rsidRDefault="00007484" w:rsidP="00007484">
            <w:pPr>
              <w:pStyle w:val="ListParagraph"/>
              <w:ind w:left="709" w:hanging="709"/>
              <w:rPr>
                <w:bCs/>
                <w:lang w:val="en-US"/>
              </w:rPr>
            </w:pPr>
            <w:r w:rsidRPr="0084633C">
              <w:rPr>
                <w:bCs/>
                <w:lang w:val="en-US"/>
              </w:rPr>
              <w:t>3.1</w:t>
            </w:r>
            <w:r w:rsidRPr="0084633C">
              <w:rPr>
                <w:bCs/>
                <w:lang w:val="en-US"/>
              </w:rPr>
              <w:tab/>
              <w:t>Egress will create and maintain a rolling maintenance schedule with regard to the Egress Switch Service to be agreed with the Customer. The maintenance schedule shall be discussed in advance and updated accordingly.</w:t>
            </w:r>
          </w:p>
          <w:p w14:paraId="1B611EDB" w14:textId="77777777" w:rsidR="00007484" w:rsidRPr="008678C8" w:rsidRDefault="00007484" w:rsidP="00007484">
            <w:pPr>
              <w:pStyle w:val="ListParagraph"/>
              <w:ind w:left="709" w:hanging="709"/>
              <w:rPr>
                <w:bCs/>
                <w:lang w:val="en-US"/>
              </w:rPr>
            </w:pPr>
          </w:p>
          <w:p w14:paraId="77E968DC" w14:textId="77777777" w:rsidR="00007484" w:rsidRPr="0084633C" w:rsidRDefault="00007484" w:rsidP="00BB18E4">
            <w:pPr>
              <w:pStyle w:val="ListParagraph"/>
              <w:numPr>
                <w:ilvl w:val="1"/>
                <w:numId w:val="14"/>
              </w:numPr>
              <w:ind w:left="709" w:hanging="709"/>
              <w:rPr>
                <w:bCs/>
                <w:lang w:val="en-US"/>
              </w:rPr>
            </w:pPr>
            <w:r w:rsidRPr="0084633C">
              <w:rPr>
                <w:bCs/>
                <w:lang w:val="en-US"/>
              </w:rPr>
              <w:t>When Egress wishes to carry out any maintenance to the Egress Switch Service (other than Emergency Changes), it shall ensure that;</w:t>
            </w:r>
          </w:p>
          <w:p w14:paraId="5068ADB1" w14:textId="77777777" w:rsidR="00007484" w:rsidRPr="008678C8" w:rsidRDefault="00007484" w:rsidP="00007484">
            <w:pPr>
              <w:pStyle w:val="ListParagraph"/>
              <w:ind w:left="1155"/>
              <w:rPr>
                <w:bCs/>
                <w:lang w:val="en-US"/>
              </w:rPr>
            </w:pPr>
          </w:p>
          <w:p w14:paraId="5ADC3D2F" w14:textId="77777777" w:rsidR="00007484" w:rsidRPr="0084633C" w:rsidRDefault="00007484" w:rsidP="00BB18E4">
            <w:pPr>
              <w:pStyle w:val="ListParagraph"/>
              <w:numPr>
                <w:ilvl w:val="2"/>
                <w:numId w:val="14"/>
              </w:numPr>
              <w:rPr>
                <w:bCs/>
                <w:lang w:val="en-US"/>
              </w:rPr>
            </w:pPr>
            <w:r w:rsidRPr="0084633C">
              <w:rPr>
                <w:bCs/>
                <w:lang w:val="en-US"/>
              </w:rPr>
              <w:t>the timing of the planned maintenance is in accordance with the requirements of the maintenance schedule or is an otherwise agreed in writing with the Customer at least 10 working days in advance;</w:t>
            </w:r>
          </w:p>
          <w:p w14:paraId="4E2424C4" w14:textId="77777777" w:rsidR="00007484" w:rsidRPr="008678C8" w:rsidRDefault="00007484" w:rsidP="00007484">
            <w:pPr>
              <w:pStyle w:val="ListParagraph"/>
              <w:ind w:left="1440"/>
              <w:rPr>
                <w:bCs/>
                <w:lang w:val="en-US"/>
              </w:rPr>
            </w:pPr>
          </w:p>
          <w:p w14:paraId="5BA3543C" w14:textId="77777777" w:rsidR="00007484" w:rsidRDefault="00007484" w:rsidP="00BB18E4">
            <w:pPr>
              <w:pStyle w:val="ListParagraph"/>
              <w:numPr>
                <w:ilvl w:val="2"/>
                <w:numId w:val="14"/>
              </w:numPr>
              <w:rPr>
                <w:bCs/>
                <w:lang w:val="en-US"/>
              </w:rPr>
            </w:pPr>
            <w:r w:rsidRPr="0084633C">
              <w:rPr>
                <w:bCs/>
                <w:lang w:val="en-US"/>
              </w:rPr>
              <w:t>once agreed with the Customer the planned maintenance (which shall be known as ‘Permitted Maintenance’) is entered into the maintenance schedule;</w:t>
            </w:r>
          </w:p>
          <w:p w14:paraId="23E36441" w14:textId="77777777" w:rsidR="00007484" w:rsidRPr="00231655" w:rsidRDefault="00007484" w:rsidP="00007484">
            <w:pPr>
              <w:pStyle w:val="ListParagraph"/>
              <w:ind w:left="1440"/>
              <w:rPr>
                <w:bCs/>
                <w:lang w:val="en-US"/>
              </w:rPr>
            </w:pPr>
          </w:p>
          <w:p w14:paraId="6589DF03" w14:textId="77777777" w:rsidR="00007484" w:rsidRPr="0084633C" w:rsidRDefault="00007484" w:rsidP="00BB18E4">
            <w:pPr>
              <w:pStyle w:val="ListParagraph"/>
              <w:numPr>
                <w:ilvl w:val="1"/>
                <w:numId w:val="14"/>
              </w:numPr>
              <w:ind w:left="709" w:hanging="709"/>
              <w:rPr>
                <w:bCs/>
                <w:lang w:val="en-US"/>
              </w:rPr>
            </w:pPr>
            <w:r w:rsidRPr="0084633C">
              <w:rPr>
                <w:bCs/>
                <w:lang w:val="en-US"/>
              </w:rPr>
              <w:t>Egress shall book a maximum of 24 hours Outage for Permitted Maintenance in any one calendar month which shall take place between the hours and on the day specified in the maintenance schedule unless otherwise agreed in writing with the Customer. For avoidance of doubt, Permitted Maintenance shall not exceed 24 hours per calendar month;</w:t>
            </w:r>
          </w:p>
          <w:p w14:paraId="753D6847" w14:textId="77777777" w:rsidR="00007484" w:rsidRPr="008678C8" w:rsidRDefault="00007484" w:rsidP="00007484">
            <w:pPr>
              <w:pStyle w:val="ListParagraph"/>
              <w:ind w:left="1155"/>
              <w:rPr>
                <w:bCs/>
                <w:lang w:val="en-US"/>
              </w:rPr>
            </w:pPr>
          </w:p>
          <w:p w14:paraId="4FD6651A" w14:textId="77777777" w:rsidR="00007484" w:rsidRPr="00231655" w:rsidRDefault="00007484" w:rsidP="00007484">
            <w:pPr>
              <w:pStyle w:val="ListParagraph"/>
              <w:ind w:hanging="720"/>
              <w:rPr>
                <w:bCs/>
                <w:lang w:val="en-US"/>
              </w:rPr>
            </w:pPr>
            <w:r w:rsidRPr="0084633C">
              <w:rPr>
                <w:bCs/>
                <w:lang w:val="en-US"/>
              </w:rPr>
              <w:t>3.4</w:t>
            </w:r>
            <w:r w:rsidRPr="0084633C">
              <w:rPr>
                <w:bCs/>
                <w:lang w:val="en-US"/>
              </w:rPr>
              <w:tab/>
              <w:t>Outages arising due to Permitted Maintenance that is carried out by Egress in accordance with 3.4 will be subtracted from the total number of hours in the relevant service period when calculating Service Availability.</w:t>
            </w:r>
          </w:p>
          <w:p w14:paraId="6EF17347" w14:textId="77777777" w:rsidR="00007484" w:rsidRPr="008678C8" w:rsidRDefault="00007484" w:rsidP="00007484">
            <w:pPr>
              <w:pStyle w:val="ListParagraph"/>
              <w:rPr>
                <w:bCs/>
                <w:lang w:val="en-US"/>
              </w:rPr>
            </w:pPr>
          </w:p>
          <w:p w14:paraId="3FE06D05" w14:textId="77777777" w:rsidR="00007484" w:rsidRDefault="00007484" w:rsidP="00BB18E4">
            <w:pPr>
              <w:pStyle w:val="ListParagraph"/>
              <w:numPr>
                <w:ilvl w:val="0"/>
                <w:numId w:val="19"/>
              </w:numPr>
              <w:ind w:left="709" w:hanging="709"/>
              <w:rPr>
                <w:b/>
                <w:bCs/>
                <w:lang w:val="en-US"/>
              </w:rPr>
            </w:pPr>
            <w:r w:rsidRPr="008678C8">
              <w:rPr>
                <w:b/>
                <w:bCs/>
                <w:lang w:val="en-US"/>
              </w:rPr>
              <w:t>OUTAGES</w:t>
            </w:r>
          </w:p>
          <w:p w14:paraId="1FC326F8" w14:textId="77777777" w:rsidR="00007484" w:rsidRPr="008678C8" w:rsidRDefault="00007484" w:rsidP="00007484">
            <w:pPr>
              <w:pStyle w:val="ListParagraph"/>
              <w:ind w:left="1080"/>
              <w:rPr>
                <w:b/>
                <w:bCs/>
                <w:lang w:val="en-US"/>
              </w:rPr>
            </w:pPr>
          </w:p>
          <w:p w14:paraId="1CBABCE1" w14:textId="77777777" w:rsidR="00007484" w:rsidRPr="00231655" w:rsidRDefault="00007484" w:rsidP="00BB18E4">
            <w:pPr>
              <w:pStyle w:val="ListParagraph"/>
              <w:numPr>
                <w:ilvl w:val="1"/>
                <w:numId w:val="24"/>
              </w:numPr>
              <w:ind w:left="709" w:hanging="709"/>
              <w:rPr>
                <w:bCs/>
                <w:lang w:val="en-US"/>
              </w:rPr>
            </w:pPr>
            <w:r w:rsidRPr="008678C8">
              <w:rPr>
                <w:lang w:val="en-US"/>
              </w:rPr>
              <w:t>Outages to the Egress Switch Services and/or equipment may be necessary from time to time. Egress will:</w:t>
            </w:r>
          </w:p>
          <w:p w14:paraId="42ECD3D6" w14:textId="77777777" w:rsidR="00007484" w:rsidRPr="0084633C" w:rsidRDefault="00007484" w:rsidP="00007484">
            <w:pPr>
              <w:pStyle w:val="ListParagraph"/>
              <w:ind w:left="709"/>
              <w:rPr>
                <w:bCs/>
                <w:lang w:val="en-US"/>
              </w:rPr>
            </w:pPr>
          </w:p>
          <w:p w14:paraId="12879941" w14:textId="77777777" w:rsidR="00007484" w:rsidRPr="00231655" w:rsidRDefault="00007484" w:rsidP="00BB18E4">
            <w:pPr>
              <w:pStyle w:val="ListParagraph"/>
              <w:numPr>
                <w:ilvl w:val="2"/>
                <w:numId w:val="24"/>
              </w:numPr>
              <w:ind w:left="1418" w:hanging="709"/>
              <w:rPr>
                <w:bCs/>
                <w:lang w:val="en-US"/>
              </w:rPr>
            </w:pPr>
            <w:r w:rsidRPr="008678C8">
              <w:rPr>
                <w:lang w:val="en-US"/>
              </w:rPr>
              <w:t xml:space="preserve">use reasonable endeavours to give Customer as much notice as reasonably possible of any Outage, which will affect the availability of the Egress Switch Service; </w:t>
            </w:r>
          </w:p>
          <w:p w14:paraId="770F044A" w14:textId="77777777" w:rsidR="00007484" w:rsidRPr="0084633C" w:rsidRDefault="00007484" w:rsidP="00007484">
            <w:pPr>
              <w:pStyle w:val="ListParagraph"/>
              <w:ind w:left="1418"/>
              <w:rPr>
                <w:bCs/>
                <w:lang w:val="en-US"/>
              </w:rPr>
            </w:pPr>
          </w:p>
          <w:p w14:paraId="16247522" w14:textId="77777777" w:rsidR="00007484" w:rsidRPr="00231655" w:rsidRDefault="00007484" w:rsidP="00BB18E4">
            <w:pPr>
              <w:pStyle w:val="ListParagraph"/>
              <w:numPr>
                <w:ilvl w:val="2"/>
                <w:numId w:val="24"/>
              </w:numPr>
              <w:ind w:left="1418" w:hanging="709"/>
              <w:rPr>
                <w:bCs/>
                <w:lang w:val="en-US"/>
              </w:rPr>
            </w:pPr>
            <w:r w:rsidRPr="008678C8">
              <w:rPr>
                <w:lang w:val="en-US"/>
              </w:rPr>
              <w:t>use reasonable endeavours to minimise the number of Outages and any subsequent disruption to Customer; and</w:t>
            </w:r>
          </w:p>
          <w:p w14:paraId="0FAE62B6" w14:textId="77777777" w:rsidR="00007484" w:rsidRPr="0084633C" w:rsidRDefault="00007484" w:rsidP="00007484">
            <w:pPr>
              <w:pStyle w:val="ListParagraph"/>
              <w:rPr>
                <w:bCs/>
                <w:lang w:val="en-US"/>
              </w:rPr>
            </w:pPr>
          </w:p>
          <w:p w14:paraId="300D8CED" w14:textId="77777777" w:rsidR="00007484" w:rsidRPr="00231655" w:rsidRDefault="00007484" w:rsidP="00BB18E4">
            <w:pPr>
              <w:pStyle w:val="ListParagraph"/>
              <w:numPr>
                <w:ilvl w:val="2"/>
                <w:numId w:val="24"/>
              </w:numPr>
              <w:ind w:left="1418" w:hanging="709"/>
              <w:rPr>
                <w:bCs/>
                <w:lang w:val="en-US"/>
              </w:rPr>
            </w:pPr>
            <w:r w:rsidRPr="008678C8">
              <w:rPr>
                <w:lang w:val="en-US"/>
              </w:rPr>
              <w:t>not be liable for any charges or costs incurred as a result of an Outage caused by Customer or Customer end users.</w:t>
            </w:r>
          </w:p>
          <w:p w14:paraId="12E42B67" w14:textId="77777777" w:rsidR="00007484" w:rsidRPr="008678C8" w:rsidRDefault="00007484" w:rsidP="00007484">
            <w:pPr>
              <w:pStyle w:val="ListParagraph"/>
              <w:ind w:left="1418"/>
              <w:rPr>
                <w:bCs/>
                <w:lang w:val="en-US"/>
              </w:rPr>
            </w:pPr>
          </w:p>
          <w:p w14:paraId="5661D6F3" w14:textId="77777777" w:rsidR="00007484" w:rsidRPr="008678C8" w:rsidRDefault="00007484" w:rsidP="00F7125E">
            <w:pPr>
              <w:pStyle w:val="ListParagraph"/>
              <w:numPr>
                <w:ilvl w:val="1"/>
                <w:numId w:val="24"/>
              </w:numPr>
              <w:ind w:left="317"/>
              <w:rPr>
                <w:lang w:val="en-US"/>
              </w:rPr>
            </w:pPr>
            <w:r w:rsidRPr="008678C8">
              <w:rPr>
                <w:lang w:val="en-US"/>
              </w:rPr>
              <w:t xml:space="preserve">Customer shall notify its end users, Recipients, </w:t>
            </w:r>
            <w:r w:rsidR="00524533">
              <w:rPr>
                <w:lang w:val="en-US"/>
              </w:rPr>
              <w:t>Customer</w:t>
            </w:r>
            <w:r w:rsidRPr="008678C8">
              <w:rPr>
                <w:lang w:val="en-US"/>
              </w:rPr>
              <w:t>s or third party providers of any Outage.</w:t>
            </w:r>
          </w:p>
          <w:p w14:paraId="027FFB87" w14:textId="77777777" w:rsidR="00007484" w:rsidRPr="008678C8" w:rsidRDefault="00007484" w:rsidP="00007484">
            <w:pPr>
              <w:pStyle w:val="ListParagraph"/>
              <w:rPr>
                <w:lang w:val="en-US"/>
              </w:rPr>
            </w:pPr>
          </w:p>
          <w:p w14:paraId="02E115F4" w14:textId="77777777" w:rsidR="00007484" w:rsidRPr="0084633C" w:rsidRDefault="00007484" w:rsidP="00BB18E4">
            <w:pPr>
              <w:pStyle w:val="ListParagraph"/>
              <w:numPr>
                <w:ilvl w:val="0"/>
                <w:numId w:val="24"/>
              </w:numPr>
              <w:ind w:left="567" w:hanging="567"/>
              <w:rPr>
                <w:b/>
              </w:rPr>
            </w:pPr>
            <w:r w:rsidRPr="008678C8">
              <w:rPr>
                <w:b/>
                <w:bCs/>
                <w:lang w:val="en-US"/>
              </w:rPr>
              <w:t>SEVERITY LEVELS</w:t>
            </w:r>
          </w:p>
          <w:p w14:paraId="1013F60E" w14:textId="77777777" w:rsidR="00007484" w:rsidRPr="008678C8" w:rsidRDefault="00007484" w:rsidP="00007484">
            <w:pPr>
              <w:pStyle w:val="ListParagraph"/>
              <w:ind w:left="360"/>
              <w:rPr>
                <w:b/>
              </w:rPr>
            </w:pPr>
          </w:p>
          <w:p w14:paraId="68D33B57" w14:textId="77777777" w:rsidR="00007484" w:rsidRDefault="00007484" w:rsidP="00007484">
            <w:pPr>
              <w:pStyle w:val="ListParagraph"/>
              <w:ind w:left="567"/>
              <w:rPr>
                <w:lang w:val="en-US"/>
              </w:rPr>
            </w:pPr>
            <w:r w:rsidRPr="008678C8">
              <w:rPr>
                <w:lang w:val="en-US"/>
              </w:rPr>
              <w:t>Severity Levels for Faults are defined as follows:</w:t>
            </w:r>
          </w:p>
          <w:p w14:paraId="0A985D08" w14:textId="77777777" w:rsidR="00007484" w:rsidRPr="008678C8" w:rsidRDefault="00007484" w:rsidP="00007484">
            <w:pPr>
              <w:pStyle w:val="ListParagraph"/>
              <w:rPr>
                <w:b/>
              </w:rPr>
            </w:pP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44"/>
            </w:tblGrid>
            <w:tr w:rsidR="00007484" w:rsidRPr="008678C8" w14:paraId="2DCF8DFF" w14:textId="77777777" w:rsidTr="00524533">
              <w:trPr>
                <w:jc w:val="center"/>
              </w:trPr>
              <w:tc>
                <w:tcPr>
                  <w:tcW w:w="1843" w:type="dxa"/>
                  <w:shd w:val="clear" w:color="auto" w:fill="CCCCCC"/>
                </w:tcPr>
                <w:p w14:paraId="1235B6CE" w14:textId="77777777" w:rsidR="00007484" w:rsidRPr="008678C8" w:rsidRDefault="00007484" w:rsidP="00524533">
                  <w:pPr>
                    <w:pStyle w:val="ListParagraph"/>
                    <w:rPr>
                      <w:lang w:val="en-US"/>
                    </w:rPr>
                  </w:pPr>
                  <w:r w:rsidRPr="008678C8">
                    <w:rPr>
                      <w:lang w:val="en-US"/>
                    </w:rPr>
                    <w:t>Severity Level</w:t>
                  </w:r>
                </w:p>
              </w:tc>
              <w:tc>
                <w:tcPr>
                  <w:tcW w:w="5244" w:type="dxa"/>
                  <w:shd w:val="clear" w:color="auto" w:fill="CCCCCC"/>
                </w:tcPr>
                <w:p w14:paraId="31B2A779" w14:textId="77777777" w:rsidR="00007484" w:rsidRPr="008678C8" w:rsidRDefault="00007484" w:rsidP="00524533">
                  <w:pPr>
                    <w:pStyle w:val="ListParagraph"/>
                    <w:rPr>
                      <w:lang w:val="en-US"/>
                    </w:rPr>
                  </w:pPr>
                  <w:r w:rsidRPr="008678C8">
                    <w:rPr>
                      <w:lang w:val="en-US"/>
                    </w:rPr>
                    <w:t>Severity Level definition</w:t>
                  </w:r>
                </w:p>
              </w:tc>
            </w:tr>
            <w:tr w:rsidR="00007484" w:rsidRPr="008678C8" w14:paraId="3C032A78" w14:textId="77777777" w:rsidTr="00524533">
              <w:trPr>
                <w:jc w:val="center"/>
              </w:trPr>
              <w:tc>
                <w:tcPr>
                  <w:tcW w:w="1843" w:type="dxa"/>
                </w:tcPr>
                <w:p w14:paraId="0E873C97" w14:textId="77777777" w:rsidR="00007484" w:rsidRPr="008678C8" w:rsidRDefault="00007484" w:rsidP="00524533">
                  <w:pPr>
                    <w:pStyle w:val="ListParagraph"/>
                    <w:rPr>
                      <w:lang w:val="en-US"/>
                    </w:rPr>
                  </w:pPr>
                  <w:r w:rsidRPr="008678C8">
                    <w:rPr>
                      <w:lang w:val="en-US"/>
                    </w:rPr>
                    <w:t>Category 1 Faults</w:t>
                  </w:r>
                </w:p>
              </w:tc>
              <w:tc>
                <w:tcPr>
                  <w:tcW w:w="5244" w:type="dxa"/>
                </w:tcPr>
                <w:p w14:paraId="752C353C" w14:textId="77777777" w:rsidR="00007484" w:rsidRPr="008678C8" w:rsidRDefault="00007484" w:rsidP="00524533">
                  <w:pPr>
                    <w:pStyle w:val="ListParagraph"/>
                    <w:rPr>
                      <w:lang w:val="en-US"/>
                    </w:rPr>
                  </w:pPr>
                  <w:r w:rsidRPr="008678C8">
                    <w:rPr>
                      <w:lang w:val="en-US"/>
                    </w:rPr>
                    <w:t xml:space="preserve">Means those Faults in the Egress Switch Service that cause the system to fail and seriously impact or prevent the use of the Egress Switch Service. Egress will use </w:t>
                  </w:r>
                  <w:r w:rsidRPr="008678C8">
                    <w:rPr>
                      <w:lang w:val="en-US"/>
                    </w:rPr>
                    <w:lastRenderedPageBreak/>
                    <w:t>reasonable endeavours to investigate and resolve the Fault concerned within 4 hours of notification.</w:t>
                  </w:r>
                </w:p>
              </w:tc>
            </w:tr>
            <w:tr w:rsidR="00007484" w:rsidRPr="008678C8" w14:paraId="5F0E08EE" w14:textId="77777777" w:rsidTr="00524533">
              <w:trPr>
                <w:jc w:val="center"/>
              </w:trPr>
              <w:tc>
                <w:tcPr>
                  <w:tcW w:w="1843" w:type="dxa"/>
                </w:tcPr>
                <w:p w14:paraId="6081182E" w14:textId="77777777" w:rsidR="00007484" w:rsidRPr="008678C8" w:rsidRDefault="00007484" w:rsidP="00524533">
                  <w:pPr>
                    <w:pStyle w:val="ListParagraph"/>
                    <w:rPr>
                      <w:lang w:val="en-US"/>
                    </w:rPr>
                  </w:pPr>
                  <w:r w:rsidRPr="008678C8">
                    <w:rPr>
                      <w:lang w:val="en-US"/>
                    </w:rPr>
                    <w:lastRenderedPageBreak/>
                    <w:t>Category 2 Faults</w:t>
                  </w:r>
                </w:p>
              </w:tc>
              <w:tc>
                <w:tcPr>
                  <w:tcW w:w="5244" w:type="dxa"/>
                </w:tcPr>
                <w:p w14:paraId="53898DB4" w14:textId="77777777" w:rsidR="00007484" w:rsidRPr="008678C8" w:rsidRDefault="00007484" w:rsidP="00524533">
                  <w:pPr>
                    <w:pStyle w:val="ListParagraph"/>
                    <w:rPr>
                      <w:lang w:val="en-US"/>
                    </w:rPr>
                  </w:pPr>
                  <w:r w:rsidRPr="008678C8">
                    <w:rPr>
                      <w:lang w:val="en-US"/>
                    </w:rPr>
                    <w:t>Means those Faults that allow the Service to be used albeit in a limited or undesirable capacity and that must be corrected within a reasonable time. Egress will use reasonable endeavours to investigate and resolve the Fault concerned within 24 hours of notification.</w:t>
                  </w:r>
                </w:p>
              </w:tc>
            </w:tr>
            <w:tr w:rsidR="00007484" w:rsidRPr="008678C8" w14:paraId="7284C7D4" w14:textId="77777777" w:rsidTr="00524533">
              <w:trPr>
                <w:jc w:val="center"/>
              </w:trPr>
              <w:tc>
                <w:tcPr>
                  <w:tcW w:w="1843" w:type="dxa"/>
                </w:tcPr>
                <w:p w14:paraId="38798ACC" w14:textId="77777777" w:rsidR="00007484" w:rsidRPr="008678C8" w:rsidRDefault="00007484" w:rsidP="00524533">
                  <w:pPr>
                    <w:pStyle w:val="ListParagraph"/>
                    <w:rPr>
                      <w:lang w:val="en-US"/>
                    </w:rPr>
                  </w:pPr>
                  <w:r w:rsidRPr="008678C8">
                    <w:rPr>
                      <w:lang w:val="en-US"/>
                    </w:rPr>
                    <w:t>Category 3 Faults</w:t>
                  </w:r>
                </w:p>
              </w:tc>
              <w:tc>
                <w:tcPr>
                  <w:tcW w:w="5244" w:type="dxa"/>
                </w:tcPr>
                <w:p w14:paraId="29CE8303" w14:textId="77777777" w:rsidR="00007484" w:rsidRPr="008678C8" w:rsidRDefault="00007484" w:rsidP="00524533">
                  <w:pPr>
                    <w:pStyle w:val="ListParagraph"/>
                    <w:rPr>
                      <w:lang w:val="en-US"/>
                    </w:rPr>
                  </w:pPr>
                  <w:r w:rsidRPr="008678C8">
                    <w:rPr>
                      <w:lang w:val="en-US"/>
                    </w:rPr>
                    <w:t>Means those Faults that are cosmetic and minor by nature and will not prevent the successful operation of the Egress Switch Service. Egress will attempt to fix such issue in the next update of the Service.</w:t>
                  </w:r>
                </w:p>
              </w:tc>
            </w:tr>
          </w:tbl>
          <w:p w14:paraId="6AF303A1" w14:textId="77777777" w:rsidR="00007484" w:rsidRPr="008678C8" w:rsidRDefault="00007484" w:rsidP="00007484">
            <w:pPr>
              <w:pStyle w:val="ListParagraph"/>
              <w:ind w:left="360"/>
              <w:rPr>
                <w:b/>
                <w:bCs/>
              </w:rPr>
            </w:pPr>
            <w:bookmarkStart w:id="12" w:name="_Toc343864882"/>
          </w:p>
          <w:p w14:paraId="07DF1BD2" w14:textId="77777777" w:rsidR="00007484" w:rsidRPr="008678C8" w:rsidRDefault="00007484" w:rsidP="00007484">
            <w:pPr>
              <w:pStyle w:val="ListParagraph"/>
              <w:rPr>
                <w:lang w:val="en-US"/>
              </w:rPr>
            </w:pPr>
          </w:p>
          <w:p w14:paraId="153B0329" w14:textId="77777777" w:rsidR="00007484" w:rsidRDefault="00007484" w:rsidP="00BB18E4">
            <w:pPr>
              <w:pStyle w:val="ListParagraph"/>
              <w:numPr>
                <w:ilvl w:val="0"/>
                <w:numId w:val="24"/>
              </w:numPr>
              <w:ind w:left="567" w:hanging="567"/>
              <w:rPr>
                <w:b/>
                <w:bCs/>
              </w:rPr>
            </w:pPr>
            <w:r w:rsidRPr="008678C8">
              <w:rPr>
                <w:b/>
                <w:bCs/>
              </w:rPr>
              <w:t xml:space="preserve">SERVICE LEVELS &amp; MEASUREMENT </w:t>
            </w:r>
            <w:bookmarkEnd w:id="12"/>
          </w:p>
          <w:p w14:paraId="13F4F465" w14:textId="77777777" w:rsidR="00007484" w:rsidRPr="008678C8" w:rsidRDefault="00007484" w:rsidP="00007484">
            <w:pPr>
              <w:pStyle w:val="ListParagraph"/>
              <w:ind w:left="360"/>
              <w:rPr>
                <w:b/>
                <w:bCs/>
              </w:rPr>
            </w:pPr>
          </w:p>
          <w:p w14:paraId="37507885" w14:textId="77777777" w:rsidR="00007484" w:rsidRDefault="00007484" w:rsidP="00BB18E4">
            <w:pPr>
              <w:pStyle w:val="ListParagraph"/>
              <w:numPr>
                <w:ilvl w:val="1"/>
                <w:numId w:val="24"/>
              </w:numPr>
              <w:ind w:left="567" w:hanging="567"/>
              <w:rPr>
                <w:lang w:val="en-US"/>
              </w:rPr>
            </w:pPr>
            <w:r w:rsidRPr="008678C8">
              <w:rPr>
                <w:lang w:val="en-US"/>
              </w:rPr>
              <w:t xml:space="preserve">The availability of the Egress Switch Service will be measured as the percentage of time the Egress Switch Service is available in a calendar month. </w:t>
            </w:r>
          </w:p>
          <w:p w14:paraId="252C5824" w14:textId="77777777" w:rsidR="00007484" w:rsidRPr="008678C8" w:rsidRDefault="00007484" w:rsidP="00007484">
            <w:pPr>
              <w:pStyle w:val="ListParagraph"/>
              <w:ind w:left="567"/>
              <w:rPr>
                <w:lang w:val="en-US"/>
              </w:rPr>
            </w:pPr>
          </w:p>
          <w:p w14:paraId="313E1E0B" w14:textId="77777777" w:rsidR="00007484" w:rsidRDefault="00007484" w:rsidP="00BB18E4">
            <w:pPr>
              <w:pStyle w:val="ListParagraph"/>
              <w:numPr>
                <w:ilvl w:val="1"/>
                <w:numId w:val="24"/>
              </w:numPr>
              <w:ind w:left="567" w:hanging="567"/>
              <w:rPr>
                <w:lang w:val="en-US"/>
              </w:rPr>
            </w:pPr>
            <w:r w:rsidRPr="008678C8">
              <w:rPr>
                <w:lang w:val="en-US"/>
              </w:rPr>
              <w:t>Service availability for each Customer Site will be calculated as follows:</w:t>
            </w:r>
          </w:p>
          <w:p w14:paraId="371351FB" w14:textId="77777777" w:rsidR="00007484" w:rsidRPr="00231655" w:rsidRDefault="00007484" w:rsidP="00007484">
            <w:pPr>
              <w:pStyle w:val="ListParagraph"/>
              <w:rPr>
                <w:lang w:val="en-US"/>
              </w:rPr>
            </w:pPr>
          </w:p>
          <w:p w14:paraId="7B3CD6AF" w14:textId="77777777" w:rsidR="00007484" w:rsidRPr="008678C8" w:rsidRDefault="00007484" w:rsidP="00007484">
            <w:pPr>
              <w:pStyle w:val="ListParagraph"/>
              <w:ind w:left="567"/>
              <w:rPr>
                <w:lang w:val="en-US"/>
              </w:rPr>
            </w:pPr>
          </w:p>
          <w:p w14:paraId="6804E2DF" w14:textId="77777777" w:rsidR="00007484" w:rsidRDefault="00007484" w:rsidP="00007484">
            <w:pPr>
              <w:pStyle w:val="ListParagraph"/>
              <w:rPr>
                <w:lang w:val="en-US"/>
              </w:rPr>
            </w:pPr>
            <w:r w:rsidRPr="008678C8">
              <w:rPr>
                <w:lang w:val="en-US"/>
              </w:rPr>
              <w:t xml:space="preserve">P </w:t>
            </w:r>
            <w:r w:rsidRPr="008678C8">
              <w:rPr>
                <w:lang w:val="en-US"/>
              </w:rPr>
              <w:tab/>
              <w:t xml:space="preserve">= </w:t>
            </w:r>
            <w:r w:rsidRPr="008678C8">
              <w:rPr>
                <w:lang w:val="en-US"/>
              </w:rPr>
              <w:tab/>
              <w:t>A – B</w:t>
            </w:r>
            <w:r w:rsidRPr="008678C8">
              <w:rPr>
                <w:lang w:val="en-US"/>
              </w:rPr>
              <w:tab/>
              <w:t>x 100%</w:t>
            </w:r>
          </w:p>
          <w:p w14:paraId="1E80630D" w14:textId="77777777" w:rsidR="00007484" w:rsidRPr="008678C8" w:rsidRDefault="00007484" w:rsidP="00007484">
            <w:pPr>
              <w:pStyle w:val="ListParagraph"/>
              <w:rPr>
                <w:lang w:val="en-US"/>
              </w:rPr>
            </w:pPr>
            <w:r w:rsidRPr="008678C8">
              <w:rPr>
                <w:noProof/>
                <w:lang w:eastAsia="en-GB"/>
              </w:rPr>
              <mc:AlternateContent>
                <mc:Choice Requires="wps">
                  <w:drawing>
                    <wp:anchor distT="4294967295" distB="4294967295" distL="114300" distR="114300" simplePos="0" relativeHeight="251662336" behindDoc="0" locked="0" layoutInCell="0" allowOverlap="1" wp14:anchorId="731B6A71" wp14:editId="7DCF667F">
                      <wp:simplePos x="0" y="0"/>
                      <wp:positionH relativeFrom="column">
                        <wp:posOffset>1367790</wp:posOffset>
                      </wp:positionH>
                      <wp:positionV relativeFrom="paragraph">
                        <wp:posOffset>45720</wp:posOffset>
                      </wp:positionV>
                      <wp:extent cx="342900" cy="0"/>
                      <wp:effectExtent l="0" t="0" r="19050" b="1905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6A9E4"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7pt,3.6pt" to="134.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VW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" o:allowincell="f"/>
                  </w:pict>
                </mc:Fallback>
              </mc:AlternateContent>
            </w:r>
          </w:p>
          <w:p w14:paraId="3E649BA0" w14:textId="77777777" w:rsidR="00007484" w:rsidRPr="008678C8" w:rsidRDefault="00007484" w:rsidP="00007484">
            <w:pPr>
              <w:pStyle w:val="ListParagraph"/>
              <w:rPr>
                <w:lang w:val="en-US"/>
              </w:rPr>
            </w:pPr>
            <w:r w:rsidRPr="008678C8">
              <w:rPr>
                <w:lang w:val="en-US"/>
              </w:rPr>
              <w:t xml:space="preserve">   </w:t>
            </w:r>
            <w:r>
              <w:rPr>
                <w:lang w:val="en-US"/>
              </w:rPr>
              <w:t xml:space="preserve">                          </w:t>
            </w:r>
            <w:r w:rsidRPr="008678C8">
              <w:rPr>
                <w:lang w:val="en-US"/>
              </w:rPr>
              <w:t>A</w:t>
            </w:r>
          </w:p>
          <w:p w14:paraId="34B321EB" w14:textId="77777777" w:rsidR="00007484" w:rsidRDefault="00007484" w:rsidP="00007484">
            <w:pPr>
              <w:pStyle w:val="ListParagraph"/>
              <w:rPr>
                <w:lang w:val="en-US"/>
              </w:rPr>
            </w:pPr>
          </w:p>
          <w:p w14:paraId="5728F136" w14:textId="77777777" w:rsidR="00007484" w:rsidRPr="008678C8" w:rsidRDefault="00007484" w:rsidP="00007484">
            <w:pPr>
              <w:pStyle w:val="ListParagraph"/>
              <w:rPr>
                <w:lang w:val="en-US"/>
              </w:rPr>
            </w:pPr>
            <w:r w:rsidRPr="008678C8">
              <w:rPr>
                <w:lang w:val="en-US"/>
              </w:rPr>
              <w:t>Where:</w:t>
            </w:r>
          </w:p>
          <w:p w14:paraId="58BA9156" w14:textId="77777777" w:rsidR="00007484" w:rsidRPr="008678C8" w:rsidRDefault="00007484" w:rsidP="00007484">
            <w:pPr>
              <w:pStyle w:val="ListParagraph"/>
              <w:rPr>
                <w:lang w:val="en-US"/>
              </w:rPr>
            </w:pPr>
            <w:r w:rsidRPr="008678C8">
              <w:rPr>
                <w:lang w:val="en-US"/>
              </w:rPr>
              <w:t>P = percentage availability</w:t>
            </w:r>
          </w:p>
          <w:p w14:paraId="08667F97" w14:textId="77777777" w:rsidR="00007484" w:rsidRPr="008678C8" w:rsidRDefault="00007484" w:rsidP="00007484">
            <w:pPr>
              <w:pStyle w:val="ListParagraph"/>
              <w:rPr>
                <w:lang w:val="en-US"/>
              </w:rPr>
            </w:pPr>
            <w:r w:rsidRPr="008678C8">
              <w:rPr>
                <w:lang w:val="en-US"/>
              </w:rPr>
              <w:t>A = number of hours in the relevant calendar month</w:t>
            </w:r>
          </w:p>
          <w:p w14:paraId="5F39742F" w14:textId="77777777" w:rsidR="00007484" w:rsidRDefault="00007484" w:rsidP="00007484">
            <w:pPr>
              <w:pStyle w:val="ListParagraph"/>
              <w:rPr>
                <w:lang w:val="en-US"/>
              </w:rPr>
            </w:pPr>
            <w:r w:rsidRPr="008678C8">
              <w:rPr>
                <w:lang w:val="en-US"/>
              </w:rPr>
              <w:t>B = number of hours in the relevant calendar month during which the Egress Switch Service is not available, excluding time where the Egress Switch Service is not available due to:</w:t>
            </w:r>
          </w:p>
          <w:p w14:paraId="3A2B0EFC" w14:textId="77777777" w:rsidR="00007484" w:rsidRPr="008678C8" w:rsidRDefault="00007484" w:rsidP="00007484">
            <w:pPr>
              <w:pStyle w:val="ListParagraph"/>
              <w:rPr>
                <w:lang w:val="en-US"/>
              </w:rPr>
            </w:pPr>
          </w:p>
          <w:p w14:paraId="20EAA035" w14:textId="77777777" w:rsidR="00007484" w:rsidRPr="008678C8" w:rsidRDefault="00007484" w:rsidP="00BB18E4">
            <w:pPr>
              <w:pStyle w:val="ListParagraph"/>
              <w:numPr>
                <w:ilvl w:val="4"/>
                <w:numId w:val="22"/>
              </w:numPr>
              <w:rPr>
                <w:lang w:val="en-US"/>
              </w:rPr>
            </w:pPr>
            <w:r w:rsidRPr="008678C8">
              <w:rPr>
                <w:lang w:val="en-US"/>
              </w:rPr>
              <w:t>Permitted Maintenance</w:t>
            </w:r>
          </w:p>
          <w:p w14:paraId="6410CFBE" w14:textId="77777777" w:rsidR="00007484" w:rsidRPr="008678C8" w:rsidRDefault="00007484" w:rsidP="00BB18E4">
            <w:pPr>
              <w:pStyle w:val="ListParagraph"/>
              <w:numPr>
                <w:ilvl w:val="4"/>
                <w:numId w:val="22"/>
              </w:numPr>
              <w:rPr>
                <w:lang w:val="en-US"/>
              </w:rPr>
            </w:pPr>
            <w:r w:rsidRPr="008678C8">
              <w:rPr>
                <w:lang w:val="en-US"/>
              </w:rPr>
              <w:t xml:space="preserve">Outages; </w:t>
            </w:r>
          </w:p>
          <w:p w14:paraId="73FE9897" w14:textId="77777777" w:rsidR="00007484" w:rsidRPr="008678C8" w:rsidRDefault="00007484" w:rsidP="00BB18E4">
            <w:pPr>
              <w:pStyle w:val="ListParagraph"/>
              <w:numPr>
                <w:ilvl w:val="4"/>
                <w:numId w:val="22"/>
              </w:numPr>
              <w:rPr>
                <w:lang w:val="en-US"/>
              </w:rPr>
            </w:pPr>
            <w:r w:rsidRPr="008678C8">
              <w:rPr>
                <w:lang w:val="en-US"/>
              </w:rPr>
              <w:t>agreed changes of the Egress Switch Service;</w:t>
            </w:r>
          </w:p>
          <w:p w14:paraId="0930E0A1" w14:textId="77777777" w:rsidR="00007484" w:rsidRPr="008678C8" w:rsidRDefault="00007484" w:rsidP="00BB18E4">
            <w:pPr>
              <w:pStyle w:val="ListParagraph"/>
              <w:numPr>
                <w:ilvl w:val="4"/>
                <w:numId w:val="22"/>
              </w:numPr>
              <w:rPr>
                <w:lang w:val="en-US"/>
              </w:rPr>
            </w:pPr>
            <w:r w:rsidRPr="008678C8">
              <w:rPr>
                <w:lang w:val="en-US"/>
              </w:rPr>
              <w:t>unavailability of access to Customer sites for engineering staff;</w:t>
            </w:r>
          </w:p>
          <w:p w14:paraId="3326390F" w14:textId="77777777" w:rsidR="00007484" w:rsidRPr="008678C8" w:rsidRDefault="00007484" w:rsidP="00BB18E4">
            <w:pPr>
              <w:pStyle w:val="ListParagraph"/>
              <w:numPr>
                <w:ilvl w:val="4"/>
                <w:numId w:val="22"/>
              </w:numPr>
              <w:rPr>
                <w:lang w:val="en-US"/>
              </w:rPr>
            </w:pPr>
            <w:r w:rsidRPr="008678C8">
              <w:rPr>
                <w:lang w:val="en-US"/>
              </w:rPr>
              <w:t>an Excluded Event; and</w:t>
            </w:r>
          </w:p>
          <w:p w14:paraId="5C67D39B" w14:textId="77777777" w:rsidR="00007484" w:rsidRDefault="00007484" w:rsidP="00BB18E4">
            <w:pPr>
              <w:pStyle w:val="ListParagraph"/>
              <w:numPr>
                <w:ilvl w:val="4"/>
                <w:numId w:val="22"/>
              </w:numPr>
              <w:rPr>
                <w:lang w:val="en-US"/>
              </w:rPr>
            </w:pPr>
            <w:r w:rsidRPr="008678C8">
              <w:rPr>
                <w:lang w:val="en-US"/>
              </w:rPr>
              <w:t>Emergency Changes;</w:t>
            </w:r>
          </w:p>
          <w:p w14:paraId="162DD560" w14:textId="77777777" w:rsidR="00007484" w:rsidRPr="008678C8" w:rsidRDefault="00007484" w:rsidP="00007484">
            <w:pPr>
              <w:pStyle w:val="ListParagraph"/>
              <w:ind w:left="3600"/>
              <w:rPr>
                <w:lang w:val="en-US"/>
              </w:rPr>
            </w:pPr>
          </w:p>
          <w:p w14:paraId="775F8536" w14:textId="77777777" w:rsidR="00007484" w:rsidRPr="008678C8" w:rsidRDefault="00007484" w:rsidP="00BB18E4">
            <w:pPr>
              <w:pStyle w:val="ListParagraph"/>
              <w:numPr>
                <w:ilvl w:val="1"/>
                <w:numId w:val="24"/>
              </w:numPr>
              <w:ind w:left="567" w:hanging="567"/>
              <w:rPr>
                <w:lang w:val="en-US"/>
              </w:rPr>
            </w:pPr>
            <w:r w:rsidRPr="008678C8">
              <w:rPr>
                <w:lang w:val="en-US"/>
              </w:rPr>
              <w:t>The target availability of the Egress Switch Service is 99% (“</w:t>
            </w:r>
            <w:r w:rsidRPr="008678C8">
              <w:rPr>
                <w:b/>
                <w:lang w:val="en-US"/>
              </w:rPr>
              <w:t>Target Availability</w:t>
            </w:r>
            <w:r w:rsidRPr="008678C8">
              <w:rPr>
                <w:lang w:val="en-US"/>
              </w:rPr>
              <w:t>”).</w:t>
            </w:r>
            <w:bookmarkStart w:id="13" w:name="OLE_LINK2"/>
          </w:p>
          <w:p w14:paraId="26865172" w14:textId="77777777" w:rsidR="00007484" w:rsidRPr="008678C8" w:rsidRDefault="00007484" w:rsidP="00007484">
            <w:pPr>
              <w:pStyle w:val="ListParagraph"/>
              <w:rPr>
                <w:lang w:val="en-US"/>
              </w:rPr>
            </w:pPr>
          </w:p>
          <w:bookmarkEnd w:id="13"/>
          <w:p w14:paraId="09EF3A64" w14:textId="77777777" w:rsidR="00007484" w:rsidRDefault="00007484" w:rsidP="00BB18E4">
            <w:pPr>
              <w:pStyle w:val="ListParagraph"/>
              <w:numPr>
                <w:ilvl w:val="0"/>
                <w:numId w:val="24"/>
              </w:numPr>
              <w:ind w:left="709" w:hanging="709"/>
              <w:rPr>
                <w:b/>
                <w:lang w:val="en-US"/>
              </w:rPr>
            </w:pPr>
            <w:r w:rsidRPr="008678C8">
              <w:rPr>
                <w:b/>
                <w:lang w:val="en-US"/>
              </w:rPr>
              <w:t>SERVICE CREDITS</w:t>
            </w:r>
          </w:p>
          <w:p w14:paraId="399FB5BE" w14:textId="77777777" w:rsidR="00007484" w:rsidRPr="008678C8" w:rsidRDefault="00007484" w:rsidP="00007484">
            <w:pPr>
              <w:pStyle w:val="ListParagraph"/>
              <w:ind w:left="360"/>
              <w:rPr>
                <w:b/>
                <w:lang w:val="en-US"/>
              </w:rPr>
            </w:pPr>
          </w:p>
          <w:p w14:paraId="3F0C0254" w14:textId="77777777" w:rsidR="00007484" w:rsidRDefault="00007484" w:rsidP="00BB18E4">
            <w:pPr>
              <w:pStyle w:val="ListParagraph"/>
              <w:numPr>
                <w:ilvl w:val="1"/>
                <w:numId w:val="24"/>
              </w:numPr>
              <w:ind w:left="709" w:hanging="709"/>
              <w:rPr>
                <w:lang w:val="en-US"/>
              </w:rPr>
            </w:pPr>
            <w:r w:rsidRPr="008678C8">
              <w:rPr>
                <w:lang w:val="en-US"/>
              </w:rPr>
              <w:t xml:space="preserve">Any Service Credits which accrue hereunder will be applied to Customer’s next Subscription Charges invoice.  No other Services Credit shall be payable.  </w:t>
            </w:r>
          </w:p>
          <w:p w14:paraId="4AC23538" w14:textId="77777777" w:rsidR="00007484" w:rsidRPr="008678C8" w:rsidRDefault="00007484" w:rsidP="00007484">
            <w:pPr>
              <w:pStyle w:val="ListParagraph"/>
              <w:ind w:left="709"/>
              <w:rPr>
                <w:lang w:val="en-US"/>
              </w:rPr>
            </w:pPr>
          </w:p>
          <w:p w14:paraId="178083FB" w14:textId="77777777" w:rsidR="00007484" w:rsidRPr="008678C8" w:rsidRDefault="00007484" w:rsidP="00BB18E4">
            <w:pPr>
              <w:pStyle w:val="ListParagraph"/>
              <w:numPr>
                <w:ilvl w:val="1"/>
                <w:numId w:val="24"/>
              </w:numPr>
              <w:ind w:left="709" w:hanging="709"/>
              <w:rPr>
                <w:lang w:val="en-US"/>
              </w:rPr>
            </w:pPr>
            <w:r w:rsidRPr="008678C8">
              <w:rPr>
                <w:lang w:val="en-US"/>
              </w:rPr>
              <w:t>Where the availability of the Egress Switch Service does not meet the Target Availability set out in paragraph 6.3 above, Customer shall be entitled to a following Service Credits, provided that at least 10% of the users at a Customer Site are affected by the unavailability:</w:t>
            </w:r>
          </w:p>
          <w:p w14:paraId="3853F778" w14:textId="77777777" w:rsidR="00007484" w:rsidRPr="008678C8" w:rsidRDefault="00007484" w:rsidP="00007484">
            <w:pPr>
              <w:pStyle w:val="ListParagraph"/>
              <w:rPr>
                <w:lang w:val="en-U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4253"/>
            </w:tblGrid>
            <w:tr w:rsidR="00007484" w:rsidRPr="008678C8" w14:paraId="10FDE4B0" w14:textId="77777777" w:rsidTr="00524533">
              <w:trPr>
                <w:jc w:val="right"/>
              </w:trPr>
              <w:tc>
                <w:tcPr>
                  <w:tcW w:w="3969" w:type="dxa"/>
                  <w:shd w:val="clear" w:color="auto" w:fill="B3B3B3"/>
                </w:tcPr>
                <w:p w14:paraId="084994C8" w14:textId="77777777" w:rsidR="00007484" w:rsidRPr="008678C8" w:rsidRDefault="00007484" w:rsidP="00524533">
                  <w:pPr>
                    <w:pStyle w:val="ListParagraph"/>
                    <w:rPr>
                      <w:b/>
                      <w:lang w:val="en-US"/>
                    </w:rPr>
                  </w:pPr>
                  <w:r w:rsidRPr="008678C8">
                    <w:rPr>
                      <w:b/>
                      <w:lang w:val="en-US"/>
                    </w:rPr>
                    <w:t xml:space="preserve">Service Availability in a given </w:t>
                  </w:r>
                  <w:r w:rsidRPr="008678C8">
                    <w:rPr>
                      <w:b/>
                      <w:lang w:val="en-US"/>
                    </w:rPr>
                    <w:lastRenderedPageBreak/>
                    <w:t>month</w:t>
                  </w:r>
                </w:p>
              </w:tc>
              <w:tc>
                <w:tcPr>
                  <w:tcW w:w="4253" w:type="dxa"/>
                  <w:shd w:val="clear" w:color="auto" w:fill="B3B3B3"/>
                </w:tcPr>
                <w:p w14:paraId="09DD7C80" w14:textId="77777777" w:rsidR="00007484" w:rsidRPr="008678C8" w:rsidRDefault="00007484" w:rsidP="00524533">
                  <w:pPr>
                    <w:pStyle w:val="ListParagraph"/>
                    <w:rPr>
                      <w:b/>
                      <w:lang w:val="en-US"/>
                    </w:rPr>
                  </w:pPr>
                  <w:r w:rsidRPr="008678C8">
                    <w:rPr>
                      <w:b/>
                      <w:lang w:val="en-US"/>
                    </w:rPr>
                    <w:lastRenderedPageBreak/>
                    <w:t xml:space="preserve">Service Credit  (percentage of </w:t>
                  </w:r>
                  <w:r w:rsidRPr="008678C8">
                    <w:rPr>
                      <w:b/>
                      <w:lang w:val="en-US"/>
                    </w:rPr>
                    <w:lastRenderedPageBreak/>
                    <w:t>Subscription Charge paid for the affected Customer site for the relevant month (annual charges shall be pro-rated to calculated monthly charges)</w:t>
                  </w:r>
                </w:p>
              </w:tc>
            </w:tr>
            <w:tr w:rsidR="00007484" w:rsidRPr="008678C8" w14:paraId="5125586A" w14:textId="77777777" w:rsidTr="00524533">
              <w:trPr>
                <w:jc w:val="right"/>
              </w:trPr>
              <w:tc>
                <w:tcPr>
                  <w:tcW w:w="3969" w:type="dxa"/>
                </w:tcPr>
                <w:p w14:paraId="773AF187" w14:textId="77777777" w:rsidR="00007484" w:rsidRPr="008678C8" w:rsidRDefault="00007484" w:rsidP="00524533">
                  <w:pPr>
                    <w:pStyle w:val="ListParagraph"/>
                    <w:rPr>
                      <w:lang w:val="en-US"/>
                    </w:rPr>
                  </w:pPr>
                  <w:r w:rsidRPr="008678C8">
                    <w:rPr>
                      <w:lang w:val="en-US"/>
                    </w:rPr>
                    <w:lastRenderedPageBreak/>
                    <w:t>Equal to or &gt; than 99%</w:t>
                  </w:r>
                </w:p>
              </w:tc>
              <w:tc>
                <w:tcPr>
                  <w:tcW w:w="4253" w:type="dxa"/>
                </w:tcPr>
                <w:p w14:paraId="2B50ADB9" w14:textId="77777777" w:rsidR="00007484" w:rsidRPr="008678C8" w:rsidRDefault="00007484" w:rsidP="00524533">
                  <w:pPr>
                    <w:pStyle w:val="ListParagraph"/>
                    <w:rPr>
                      <w:lang w:val="en-US"/>
                    </w:rPr>
                  </w:pPr>
                  <w:r w:rsidRPr="008678C8">
                    <w:rPr>
                      <w:lang w:val="en-US"/>
                    </w:rPr>
                    <w:t>0%</w:t>
                  </w:r>
                </w:p>
              </w:tc>
            </w:tr>
            <w:tr w:rsidR="00007484" w:rsidRPr="008678C8" w14:paraId="661BA2B5" w14:textId="77777777" w:rsidTr="00524533">
              <w:trPr>
                <w:jc w:val="right"/>
              </w:trPr>
              <w:tc>
                <w:tcPr>
                  <w:tcW w:w="3969" w:type="dxa"/>
                </w:tcPr>
                <w:p w14:paraId="20BDBBEB" w14:textId="77777777" w:rsidR="00007484" w:rsidRPr="008678C8" w:rsidRDefault="00007484" w:rsidP="00524533">
                  <w:pPr>
                    <w:pStyle w:val="ListParagraph"/>
                    <w:rPr>
                      <w:lang w:val="en-US"/>
                    </w:rPr>
                  </w:pPr>
                  <w:r w:rsidRPr="008678C8">
                    <w:rPr>
                      <w:lang w:val="en-US"/>
                    </w:rPr>
                    <w:t>95% - 98.99%</w:t>
                  </w:r>
                </w:p>
              </w:tc>
              <w:tc>
                <w:tcPr>
                  <w:tcW w:w="4253" w:type="dxa"/>
                </w:tcPr>
                <w:p w14:paraId="29DEDEF2" w14:textId="77777777" w:rsidR="00007484" w:rsidRPr="008678C8" w:rsidRDefault="00007484" w:rsidP="00524533">
                  <w:pPr>
                    <w:pStyle w:val="ListParagraph"/>
                    <w:rPr>
                      <w:lang w:val="en-US"/>
                    </w:rPr>
                  </w:pPr>
                  <w:r w:rsidRPr="008678C8">
                    <w:rPr>
                      <w:lang w:val="en-US"/>
                    </w:rPr>
                    <w:t>10%</w:t>
                  </w:r>
                </w:p>
              </w:tc>
            </w:tr>
            <w:tr w:rsidR="00007484" w:rsidRPr="008678C8" w14:paraId="3B43ACF3" w14:textId="77777777" w:rsidTr="00524533">
              <w:trPr>
                <w:jc w:val="right"/>
              </w:trPr>
              <w:tc>
                <w:tcPr>
                  <w:tcW w:w="3969" w:type="dxa"/>
                </w:tcPr>
                <w:p w14:paraId="4D3DEDD1" w14:textId="77777777" w:rsidR="00007484" w:rsidRPr="008678C8" w:rsidRDefault="00007484" w:rsidP="00524533">
                  <w:pPr>
                    <w:pStyle w:val="ListParagraph"/>
                    <w:rPr>
                      <w:lang w:val="en-US"/>
                    </w:rPr>
                  </w:pPr>
                  <w:r w:rsidRPr="008678C8">
                    <w:rPr>
                      <w:lang w:val="en-US"/>
                    </w:rPr>
                    <w:t>93% - 94.99</w:t>
                  </w:r>
                </w:p>
              </w:tc>
              <w:tc>
                <w:tcPr>
                  <w:tcW w:w="4253" w:type="dxa"/>
                </w:tcPr>
                <w:p w14:paraId="5BD952A0" w14:textId="77777777" w:rsidR="00007484" w:rsidRPr="008678C8" w:rsidRDefault="00007484" w:rsidP="00524533">
                  <w:pPr>
                    <w:pStyle w:val="ListParagraph"/>
                    <w:rPr>
                      <w:lang w:val="en-US"/>
                    </w:rPr>
                  </w:pPr>
                  <w:r w:rsidRPr="008678C8">
                    <w:rPr>
                      <w:lang w:val="en-US"/>
                    </w:rPr>
                    <w:t>15%</w:t>
                  </w:r>
                </w:p>
              </w:tc>
            </w:tr>
            <w:tr w:rsidR="00007484" w:rsidRPr="008678C8" w14:paraId="2C1BF1FB" w14:textId="77777777" w:rsidTr="00524533">
              <w:trPr>
                <w:jc w:val="right"/>
              </w:trPr>
              <w:tc>
                <w:tcPr>
                  <w:tcW w:w="3969" w:type="dxa"/>
                </w:tcPr>
                <w:p w14:paraId="2E4EC48A" w14:textId="77777777" w:rsidR="00007484" w:rsidRPr="008678C8" w:rsidRDefault="00007484" w:rsidP="00524533">
                  <w:pPr>
                    <w:pStyle w:val="ListParagraph"/>
                    <w:rPr>
                      <w:lang w:val="en-US"/>
                    </w:rPr>
                  </w:pPr>
                  <w:r w:rsidRPr="008678C8">
                    <w:rPr>
                      <w:lang w:val="en-US"/>
                    </w:rPr>
                    <w:t>90% - 92.99%</w:t>
                  </w:r>
                </w:p>
              </w:tc>
              <w:tc>
                <w:tcPr>
                  <w:tcW w:w="4253" w:type="dxa"/>
                </w:tcPr>
                <w:p w14:paraId="1ED6A8F1" w14:textId="77777777" w:rsidR="00007484" w:rsidRPr="008678C8" w:rsidRDefault="00007484" w:rsidP="00524533">
                  <w:pPr>
                    <w:pStyle w:val="ListParagraph"/>
                    <w:rPr>
                      <w:lang w:val="en-US"/>
                    </w:rPr>
                  </w:pPr>
                  <w:r w:rsidRPr="008678C8">
                    <w:rPr>
                      <w:lang w:val="en-US"/>
                    </w:rPr>
                    <w:t>20%</w:t>
                  </w:r>
                </w:p>
              </w:tc>
            </w:tr>
            <w:tr w:rsidR="00007484" w:rsidRPr="008678C8" w14:paraId="734F4441" w14:textId="77777777" w:rsidTr="00524533">
              <w:trPr>
                <w:jc w:val="right"/>
              </w:trPr>
              <w:tc>
                <w:tcPr>
                  <w:tcW w:w="3969" w:type="dxa"/>
                </w:tcPr>
                <w:p w14:paraId="471EE826" w14:textId="77777777" w:rsidR="00007484" w:rsidRPr="008678C8" w:rsidRDefault="00007484" w:rsidP="00524533">
                  <w:pPr>
                    <w:pStyle w:val="ListParagraph"/>
                    <w:rPr>
                      <w:lang w:val="en-US"/>
                    </w:rPr>
                  </w:pPr>
                  <w:r w:rsidRPr="008678C8">
                    <w:rPr>
                      <w:lang w:val="en-US"/>
                    </w:rPr>
                    <w:t>80% - 89.99%</w:t>
                  </w:r>
                </w:p>
              </w:tc>
              <w:tc>
                <w:tcPr>
                  <w:tcW w:w="4253" w:type="dxa"/>
                </w:tcPr>
                <w:p w14:paraId="07BCDBF7" w14:textId="77777777" w:rsidR="00007484" w:rsidRPr="008678C8" w:rsidRDefault="00007484" w:rsidP="00524533">
                  <w:pPr>
                    <w:pStyle w:val="ListParagraph"/>
                    <w:rPr>
                      <w:lang w:val="en-US"/>
                    </w:rPr>
                  </w:pPr>
                  <w:r w:rsidRPr="008678C8">
                    <w:rPr>
                      <w:lang w:val="en-US"/>
                    </w:rPr>
                    <w:t>25%</w:t>
                  </w:r>
                </w:p>
              </w:tc>
            </w:tr>
            <w:tr w:rsidR="00007484" w:rsidRPr="008678C8" w14:paraId="0981DD5E" w14:textId="77777777" w:rsidTr="00524533">
              <w:trPr>
                <w:jc w:val="right"/>
              </w:trPr>
              <w:tc>
                <w:tcPr>
                  <w:tcW w:w="3969" w:type="dxa"/>
                </w:tcPr>
                <w:p w14:paraId="42FA744A" w14:textId="77777777" w:rsidR="00007484" w:rsidRPr="008678C8" w:rsidRDefault="00007484" w:rsidP="00524533">
                  <w:pPr>
                    <w:pStyle w:val="ListParagraph"/>
                    <w:rPr>
                      <w:lang w:val="en-US"/>
                    </w:rPr>
                  </w:pPr>
                  <w:r w:rsidRPr="008678C8">
                    <w:rPr>
                      <w:lang w:val="en-US"/>
                    </w:rPr>
                    <w:t>70% - 79.99%</w:t>
                  </w:r>
                </w:p>
              </w:tc>
              <w:tc>
                <w:tcPr>
                  <w:tcW w:w="4253" w:type="dxa"/>
                </w:tcPr>
                <w:p w14:paraId="1D4C0C55" w14:textId="77777777" w:rsidR="00007484" w:rsidRPr="008678C8" w:rsidRDefault="00007484" w:rsidP="00524533">
                  <w:pPr>
                    <w:pStyle w:val="ListParagraph"/>
                    <w:rPr>
                      <w:lang w:val="en-US"/>
                    </w:rPr>
                  </w:pPr>
                  <w:r w:rsidRPr="008678C8">
                    <w:rPr>
                      <w:lang w:val="en-US"/>
                    </w:rPr>
                    <w:t>30%</w:t>
                  </w:r>
                </w:p>
              </w:tc>
            </w:tr>
            <w:tr w:rsidR="00007484" w:rsidRPr="008678C8" w14:paraId="0D096F69" w14:textId="77777777" w:rsidTr="00524533">
              <w:trPr>
                <w:jc w:val="right"/>
              </w:trPr>
              <w:tc>
                <w:tcPr>
                  <w:tcW w:w="3969" w:type="dxa"/>
                </w:tcPr>
                <w:p w14:paraId="5616135F" w14:textId="77777777" w:rsidR="00007484" w:rsidRPr="008678C8" w:rsidRDefault="00007484" w:rsidP="00524533">
                  <w:pPr>
                    <w:pStyle w:val="ListParagraph"/>
                    <w:rPr>
                      <w:lang w:val="en-US"/>
                    </w:rPr>
                  </w:pPr>
                  <w:r w:rsidRPr="008678C8">
                    <w:rPr>
                      <w:lang w:val="en-US"/>
                    </w:rPr>
                    <w:t>60% - 69.99%</w:t>
                  </w:r>
                </w:p>
              </w:tc>
              <w:tc>
                <w:tcPr>
                  <w:tcW w:w="4253" w:type="dxa"/>
                </w:tcPr>
                <w:p w14:paraId="27F21481" w14:textId="77777777" w:rsidR="00007484" w:rsidRPr="008678C8" w:rsidRDefault="00007484" w:rsidP="00524533">
                  <w:pPr>
                    <w:pStyle w:val="ListParagraph"/>
                    <w:rPr>
                      <w:lang w:val="en-US"/>
                    </w:rPr>
                  </w:pPr>
                  <w:r w:rsidRPr="008678C8">
                    <w:rPr>
                      <w:lang w:val="en-US"/>
                    </w:rPr>
                    <w:t>35%</w:t>
                  </w:r>
                </w:p>
              </w:tc>
            </w:tr>
            <w:tr w:rsidR="00007484" w:rsidRPr="008678C8" w14:paraId="62375031" w14:textId="77777777" w:rsidTr="00524533">
              <w:trPr>
                <w:jc w:val="right"/>
              </w:trPr>
              <w:tc>
                <w:tcPr>
                  <w:tcW w:w="3969" w:type="dxa"/>
                </w:tcPr>
                <w:p w14:paraId="3E03BAC1" w14:textId="77777777" w:rsidR="00007484" w:rsidRPr="008678C8" w:rsidRDefault="00007484" w:rsidP="00524533">
                  <w:pPr>
                    <w:pStyle w:val="ListParagraph"/>
                    <w:rPr>
                      <w:lang w:val="en-US"/>
                    </w:rPr>
                  </w:pPr>
                  <w:r w:rsidRPr="008678C8">
                    <w:rPr>
                      <w:lang w:val="en-US"/>
                    </w:rPr>
                    <w:t>50% - 59.99%</w:t>
                  </w:r>
                </w:p>
              </w:tc>
              <w:tc>
                <w:tcPr>
                  <w:tcW w:w="4253" w:type="dxa"/>
                </w:tcPr>
                <w:p w14:paraId="30204D04" w14:textId="77777777" w:rsidR="00007484" w:rsidRPr="008678C8" w:rsidRDefault="00007484" w:rsidP="00524533">
                  <w:pPr>
                    <w:pStyle w:val="ListParagraph"/>
                    <w:rPr>
                      <w:lang w:val="en-US"/>
                    </w:rPr>
                  </w:pPr>
                  <w:r w:rsidRPr="008678C8">
                    <w:rPr>
                      <w:lang w:val="en-US"/>
                    </w:rPr>
                    <w:t>40%</w:t>
                  </w:r>
                </w:p>
              </w:tc>
            </w:tr>
          </w:tbl>
          <w:p w14:paraId="7F0C5B69" w14:textId="77777777" w:rsidR="00007484" w:rsidRPr="008678C8" w:rsidRDefault="00007484" w:rsidP="00007484">
            <w:pPr>
              <w:pStyle w:val="ListParagraph"/>
              <w:ind w:hanging="720"/>
              <w:rPr>
                <w:lang w:val="en-US"/>
              </w:rPr>
            </w:pPr>
          </w:p>
          <w:p w14:paraId="181BD5C4" w14:textId="77777777" w:rsidR="00007484" w:rsidRDefault="00007484" w:rsidP="00BB18E4">
            <w:pPr>
              <w:pStyle w:val="ListParagraph"/>
              <w:numPr>
                <w:ilvl w:val="1"/>
                <w:numId w:val="24"/>
              </w:numPr>
              <w:ind w:left="709" w:hanging="567"/>
              <w:rPr>
                <w:lang w:val="en-US"/>
              </w:rPr>
            </w:pPr>
            <w:r w:rsidRPr="008678C8">
              <w:rPr>
                <w:lang w:val="en-US"/>
              </w:rPr>
              <w:t>Service Credits will only be payable if:</w:t>
            </w:r>
          </w:p>
          <w:p w14:paraId="7EE4752D" w14:textId="77777777" w:rsidR="00007484" w:rsidRPr="008678C8" w:rsidRDefault="00007484" w:rsidP="00007484">
            <w:pPr>
              <w:pStyle w:val="ListParagraph"/>
              <w:ind w:left="709"/>
              <w:rPr>
                <w:lang w:val="en-US"/>
              </w:rPr>
            </w:pPr>
          </w:p>
          <w:p w14:paraId="1D70294C" w14:textId="77777777" w:rsidR="00007484" w:rsidRPr="008678C8" w:rsidRDefault="00007484" w:rsidP="00BB18E4">
            <w:pPr>
              <w:pStyle w:val="ListParagraph"/>
              <w:numPr>
                <w:ilvl w:val="2"/>
                <w:numId w:val="25"/>
              </w:numPr>
              <w:ind w:hanging="11"/>
              <w:rPr>
                <w:lang w:val="en-US"/>
              </w:rPr>
            </w:pPr>
            <w:r w:rsidRPr="008678C8">
              <w:rPr>
                <w:lang w:val="en-US"/>
              </w:rPr>
              <w:t>In respect of the annual measurement period or monthly measurement period stated if the actual Service availability falls below the applicable Target Availability for that period; and</w:t>
            </w:r>
          </w:p>
          <w:p w14:paraId="72ED1C74" w14:textId="77777777" w:rsidR="00007484" w:rsidRDefault="00007484" w:rsidP="00007484">
            <w:pPr>
              <w:pStyle w:val="ListParagraph"/>
              <w:rPr>
                <w:i/>
                <w:lang w:val="en-US"/>
              </w:rPr>
            </w:pPr>
            <w:r w:rsidRPr="008678C8">
              <w:rPr>
                <w:i/>
                <w:lang w:val="en-US"/>
              </w:rPr>
              <w:t>Either</w:t>
            </w:r>
          </w:p>
          <w:p w14:paraId="0D6971CC" w14:textId="77777777" w:rsidR="00007484" w:rsidRPr="008678C8" w:rsidRDefault="00007484" w:rsidP="00007484">
            <w:pPr>
              <w:pStyle w:val="ListParagraph"/>
              <w:rPr>
                <w:i/>
                <w:lang w:val="en-US"/>
              </w:rPr>
            </w:pPr>
          </w:p>
          <w:p w14:paraId="213F6911" w14:textId="77777777" w:rsidR="00007484" w:rsidRPr="0084633C" w:rsidRDefault="00007484" w:rsidP="00BB18E4">
            <w:pPr>
              <w:pStyle w:val="ListParagraph"/>
              <w:numPr>
                <w:ilvl w:val="2"/>
                <w:numId w:val="25"/>
              </w:numPr>
              <w:ind w:hanging="11"/>
              <w:rPr>
                <w:lang w:val="en-US"/>
              </w:rPr>
            </w:pPr>
            <w:r w:rsidRPr="008678C8">
              <w:rPr>
                <w:lang w:val="en-US"/>
              </w:rPr>
              <w:t xml:space="preserve">Egress notifies Customer that a Service Credit is payable; </w:t>
            </w:r>
            <w:r w:rsidRPr="008678C8">
              <w:rPr>
                <w:i/>
                <w:lang w:val="en-US"/>
              </w:rPr>
              <w:t>or</w:t>
            </w:r>
          </w:p>
          <w:p w14:paraId="18AE6F5E" w14:textId="77777777" w:rsidR="00007484" w:rsidRPr="008678C8" w:rsidRDefault="00007484" w:rsidP="00007484">
            <w:pPr>
              <w:pStyle w:val="ListParagraph"/>
              <w:rPr>
                <w:lang w:val="en-US"/>
              </w:rPr>
            </w:pPr>
          </w:p>
          <w:p w14:paraId="76F339D8" w14:textId="77777777" w:rsidR="00007484" w:rsidRDefault="00007484" w:rsidP="00BB18E4">
            <w:pPr>
              <w:pStyle w:val="ListParagraph"/>
              <w:numPr>
                <w:ilvl w:val="2"/>
                <w:numId w:val="25"/>
              </w:numPr>
              <w:ind w:hanging="11"/>
              <w:rPr>
                <w:lang w:val="en-US"/>
              </w:rPr>
            </w:pPr>
            <w:r w:rsidRPr="008678C8">
              <w:rPr>
                <w:lang w:val="en-US"/>
              </w:rPr>
              <w:t>Customer notifies Egress in writing that Customer believes a Service Credit is payable within 30 calendar days of the date of the relevant Service failure which Customer believe gives rise to a Service Credit. Egress will investigate the claim for a Service Credit and confirm whether the Service Credit is payable.</w:t>
            </w:r>
          </w:p>
          <w:p w14:paraId="6BFF055B" w14:textId="77777777" w:rsidR="00007484" w:rsidRPr="008678C8" w:rsidRDefault="00007484" w:rsidP="00007484">
            <w:pPr>
              <w:pStyle w:val="ListParagraph"/>
              <w:rPr>
                <w:lang w:val="en-US"/>
              </w:rPr>
            </w:pPr>
          </w:p>
          <w:p w14:paraId="317D77DC" w14:textId="77777777" w:rsidR="00007484" w:rsidRDefault="00007484" w:rsidP="00BB18E4">
            <w:pPr>
              <w:pStyle w:val="ListParagraph"/>
              <w:numPr>
                <w:ilvl w:val="1"/>
                <w:numId w:val="25"/>
              </w:numPr>
              <w:ind w:left="709" w:hanging="709"/>
              <w:rPr>
                <w:lang w:val="en-US"/>
              </w:rPr>
            </w:pPr>
            <w:r w:rsidRPr="008678C8">
              <w:rPr>
                <w:lang w:val="en-US"/>
              </w:rPr>
              <w:t>The maximum Service Credits that can accrue in any Subscription Period is 40% of the Subscription Charges paid by the Customer for that Subscription Period.  Service Credits shall be applied to the next Subscription Charges invoice in full and final settlement of all Egress liability arising as a result of the Service failure in respect of which the Service Credits are payable.</w:t>
            </w:r>
          </w:p>
          <w:p w14:paraId="356BF9E1" w14:textId="77777777" w:rsidR="00007484" w:rsidRDefault="00007484" w:rsidP="00524533"/>
          <w:p w14:paraId="0A5E071B" w14:textId="77777777" w:rsidR="00007484" w:rsidRDefault="00007484" w:rsidP="00524533"/>
          <w:p w14:paraId="54434C88" w14:textId="77777777" w:rsidR="0099760D" w:rsidRDefault="0099760D" w:rsidP="007D5456">
            <w:pPr>
              <w:ind w:left="1440"/>
            </w:pPr>
          </w:p>
          <w:p w14:paraId="34DBE050" w14:textId="77777777" w:rsidR="008B722C" w:rsidRDefault="008B722C" w:rsidP="007D5456">
            <w:pPr>
              <w:ind w:left="1440"/>
            </w:pPr>
          </w:p>
          <w:p w14:paraId="72392DE8" w14:textId="77777777" w:rsidR="008B722C" w:rsidRPr="007D5456" w:rsidRDefault="008B722C" w:rsidP="007D5456">
            <w:pPr>
              <w:ind w:left="1440"/>
            </w:pPr>
          </w:p>
        </w:tc>
      </w:tr>
    </w:tbl>
    <w:p w14:paraId="0AA09085" w14:textId="77777777" w:rsidR="00263FF1" w:rsidRDefault="00263FF1">
      <w:pPr>
        <w:widowControl w:val="0"/>
        <w:jc w:val="both"/>
        <w:rPr>
          <w:rFonts w:cs="Arial"/>
          <w: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32655" w:rsidRPr="0027130A" w14:paraId="1FA8F1CB" w14:textId="77777777" w:rsidTr="00232655">
        <w:tc>
          <w:tcPr>
            <w:tcW w:w="10598" w:type="dxa"/>
            <w:tcBorders>
              <w:top w:val="single" w:sz="4" w:space="0" w:color="auto"/>
              <w:bottom w:val="single" w:sz="4" w:space="0" w:color="auto"/>
            </w:tcBorders>
            <w:shd w:val="clear" w:color="auto" w:fill="D9D9D9"/>
          </w:tcPr>
          <w:p w14:paraId="4CD4ED85" w14:textId="77777777" w:rsidR="0007614D" w:rsidRDefault="000802CD" w:rsidP="000802CD">
            <w:pPr>
              <w:rPr>
                <w:rFonts w:cs="Arial"/>
                <w:b/>
              </w:rPr>
            </w:pPr>
            <w:r>
              <w:rPr>
                <w:b/>
              </w:rPr>
              <w:t xml:space="preserve">13. </w:t>
            </w:r>
            <w:r w:rsidR="00232655" w:rsidRPr="000802CD">
              <w:rPr>
                <w:b/>
              </w:rPr>
              <w:t>COLLABORATION AGREEMENT</w:t>
            </w:r>
          </w:p>
        </w:tc>
      </w:tr>
      <w:tr w:rsidR="00232655" w:rsidRPr="0027130A" w14:paraId="2BEBCC44" w14:textId="77777777" w:rsidTr="00232655">
        <w:tc>
          <w:tcPr>
            <w:tcW w:w="10598" w:type="dxa"/>
            <w:tcBorders>
              <w:top w:val="single" w:sz="4" w:space="0" w:color="auto"/>
              <w:bottom w:val="single" w:sz="4" w:space="0" w:color="auto"/>
            </w:tcBorders>
            <w:shd w:val="clear" w:color="auto" w:fill="FFFFFF"/>
          </w:tcPr>
          <w:p w14:paraId="2F50B07E" w14:textId="77777777" w:rsidR="00232655" w:rsidRPr="007D5456" w:rsidRDefault="00232655" w:rsidP="007D5456">
            <w:pPr>
              <w:ind w:left="720"/>
            </w:pPr>
            <w:r w:rsidRPr="007D5456">
              <w:t xml:space="preserve">In </w:t>
            </w:r>
            <w:r w:rsidRPr="0027130A">
              <w:t>accordance</w:t>
            </w:r>
            <w:r w:rsidRPr="007D5456">
              <w:t xml:space="preserve"> with Clause CO-21 </w:t>
            </w:r>
            <w:r w:rsidR="00C61F1A">
              <w:t xml:space="preserve">of this Contract, the Customer </w:t>
            </w:r>
            <w:r w:rsidRPr="007D5456">
              <w:rPr>
                <w:highlight w:val="yellow"/>
              </w:rPr>
              <w:t>does not require</w:t>
            </w:r>
            <w:r w:rsidRPr="007D5456">
              <w:t xml:space="preserve"> the Supplier to enter into a Collaboration Agreement. </w:t>
            </w:r>
          </w:p>
          <w:p w14:paraId="2445FC46" w14:textId="77777777" w:rsidR="00232655" w:rsidRPr="0027130A" w:rsidRDefault="00232655" w:rsidP="007704C7">
            <w:pPr>
              <w:pStyle w:val="Heading2"/>
              <w:numPr>
                <w:ilvl w:val="1"/>
                <w:numId w:val="0"/>
              </w:numPr>
              <w:tabs>
                <w:tab w:val="num" w:pos="576"/>
              </w:tabs>
              <w:adjustRightInd/>
              <w:rPr>
                <w:color w:val="000000"/>
                <w:sz w:val="20"/>
              </w:rPr>
            </w:pPr>
          </w:p>
        </w:tc>
      </w:tr>
    </w:tbl>
    <w:p w14:paraId="3E3AB30E" w14:textId="77777777" w:rsidR="00896B90" w:rsidRDefault="00896B90">
      <w:pPr>
        <w:widowControl w:val="0"/>
        <w:jc w:val="both"/>
        <w:rPr>
          <w:rFonts w:cs="Arial"/>
          <w:b/>
        </w:rPr>
      </w:pPr>
    </w:p>
    <w:p w14:paraId="6CF3E923" w14:textId="1C1E199A" w:rsidR="00896B90" w:rsidRPr="0033084C" w:rsidRDefault="00896B90" w:rsidP="007704C7">
      <w:pPr>
        <w:widowControl w:val="0"/>
        <w:jc w:val="center"/>
        <w:rPr>
          <w:rFonts w:cs="Arial"/>
        </w:rPr>
      </w:pPr>
      <w:r w:rsidRPr="0033084C">
        <w:rPr>
          <w:rFonts w:cs="Arial"/>
        </w:rPr>
        <w:t>Annex C</w:t>
      </w:r>
    </w:p>
    <w:p w14:paraId="53D48D4B" w14:textId="77777777" w:rsidR="0033084C" w:rsidRPr="0033084C" w:rsidRDefault="0033084C" w:rsidP="0033084C">
      <w:pPr>
        <w:ind w:left="709" w:hanging="709"/>
        <w:jc w:val="center"/>
        <w:rPr>
          <w:rFonts w:eastAsia="Calibri" w:cs="Times New Roman"/>
          <w:u w:val="single"/>
        </w:rPr>
      </w:pPr>
      <w:r w:rsidRPr="0033084C">
        <w:rPr>
          <w:rFonts w:eastAsia="Calibri" w:cs="Times New Roman"/>
          <w:u w:val="single"/>
        </w:rPr>
        <w:t>Department for Education Special Clauses</w:t>
      </w:r>
    </w:p>
    <w:p w14:paraId="1C3D5F5F" w14:textId="77777777" w:rsidR="0033084C" w:rsidRPr="0033084C" w:rsidRDefault="0033084C" w:rsidP="0033084C">
      <w:pPr>
        <w:overflowPunct w:val="0"/>
        <w:autoSpaceDE w:val="0"/>
        <w:autoSpaceDN w:val="0"/>
        <w:adjustRightInd w:val="0"/>
        <w:spacing w:after="0" w:line="240" w:lineRule="auto"/>
        <w:textAlignment w:val="baseline"/>
        <w:rPr>
          <w:rFonts w:eastAsia="Times New Roman" w:cs="Arial"/>
          <w:szCs w:val="20"/>
          <w:lang w:eastAsia="en-GB"/>
        </w:rPr>
      </w:pPr>
      <w:r w:rsidRPr="0033084C">
        <w:rPr>
          <w:rFonts w:eastAsia="Times New Roman" w:cs="Arial"/>
          <w:b/>
          <w:szCs w:val="20"/>
          <w:lang w:eastAsia="en-GB"/>
        </w:rPr>
        <w:t>1. Intellectual Property Rights and Copyright</w:t>
      </w:r>
    </w:p>
    <w:p w14:paraId="79809347" w14:textId="77777777" w:rsidR="0033084C" w:rsidRPr="0033084C" w:rsidRDefault="0033084C" w:rsidP="0033084C">
      <w:pPr>
        <w:overflowPunct w:val="0"/>
        <w:autoSpaceDE w:val="0"/>
        <w:autoSpaceDN w:val="0"/>
        <w:adjustRightInd w:val="0"/>
        <w:spacing w:after="0" w:line="240" w:lineRule="auto"/>
        <w:textAlignment w:val="baseline"/>
        <w:rPr>
          <w:rFonts w:eastAsia="Times New Roman" w:cs="Arial"/>
          <w:szCs w:val="20"/>
          <w:lang w:eastAsia="en-GB"/>
        </w:rPr>
      </w:pPr>
    </w:p>
    <w:p w14:paraId="549F0DD7" w14:textId="77777777" w:rsidR="0033084C" w:rsidRPr="0033084C" w:rsidRDefault="0033084C" w:rsidP="0033084C">
      <w:pPr>
        <w:rPr>
          <w:rFonts w:eastAsia="Calibri" w:cs="Arial"/>
          <w:szCs w:val="20"/>
        </w:rPr>
      </w:pPr>
      <w:r w:rsidRPr="0033084C">
        <w:rPr>
          <w:rFonts w:eastAsia="Calibri" w:cs="Arial"/>
          <w:szCs w:val="20"/>
        </w:rPr>
        <w:t>"Intellectual Property</w:t>
      </w:r>
      <w:r w:rsidRPr="0033084C">
        <w:rPr>
          <w:rFonts w:eastAsia="Calibri" w:cs="Arial"/>
          <w:szCs w:val="20"/>
        </w:rPr>
        <w:tab/>
      </w:r>
      <w:r w:rsidRPr="0033084C">
        <w:rPr>
          <w:rFonts w:eastAsia="Calibri" w:cs="Arial"/>
          <w:szCs w:val="20"/>
        </w:rPr>
        <w:tab/>
        <w:t>means patents, trade marks, service marks, design rights</w:t>
      </w:r>
    </w:p>
    <w:p w14:paraId="74E2E577" w14:textId="77777777" w:rsidR="0033084C" w:rsidRPr="0033084C" w:rsidRDefault="0033084C" w:rsidP="0033084C">
      <w:pPr>
        <w:overflowPunct w:val="0"/>
        <w:autoSpaceDE w:val="0"/>
        <w:autoSpaceDN w:val="0"/>
        <w:adjustRightInd w:val="0"/>
        <w:spacing w:after="0" w:line="240" w:lineRule="auto"/>
        <w:ind w:left="2880" w:hanging="2880"/>
        <w:textAlignment w:val="baseline"/>
        <w:rPr>
          <w:rFonts w:eastAsia="Times New Roman" w:cs="Arial"/>
          <w:szCs w:val="20"/>
          <w:lang w:eastAsia="en-GB"/>
        </w:rPr>
      </w:pPr>
      <w:r w:rsidRPr="0033084C">
        <w:rPr>
          <w:rFonts w:eastAsia="Times New Roman" w:cs="Arial"/>
          <w:szCs w:val="20"/>
          <w:lang w:eastAsia="en-GB"/>
        </w:rPr>
        <w:t>Rights”</w:t>
      </w:r>
      <w:r w:rsidRPr="0033084C">
        <w:rPr>
          <w:rFonts w:eastAsia="Times New Roman" w:cs="Arial"/>
          <w:szCs w:val="20"/>
          <w:lang w:eastAsia="en-GB"/>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3F8A09C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p>
    <w:p w14:paraId="2DA6FC2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"the Act"</w:t>
      </w:r>
      <w:r w:rsidRPr="0033084C">
        <w:rPr>
          <w:rFonts w:eastAsia="Calibri" w:cs="Arial"/>
          <w:color w:val="000000"/>
          <w:szCs w:val="20"/>
        </w:rPr>
        <w:tab/>
      </w:r>
      <w:r w:rsidRPr="0033084C">
        <w:rPr>
          <w:rFonts w:eastAsia="Calibri" w:cs="Arial"/>
          <w:color w:val="000000"/>
          <w:szCs w:val="20"/>
        </w:rPr>
        <w:tab/>
      </w:r>
      <w:r w:rsidRPr="0033084C">
        <w:rPr>
          <w:rFonts w:eastAsia="Calibri" w:cs="Arial"/>
          <w:color w:val="000000"/>
          <w:szCs w:val="20"/>
        </w:rPr>
        <w:tab/>
        <w:t>means the Copyright Designs and Patents Act 1988;</w:t>
      </w:r>
    </w:p>
    <w:p w14:paraId="7A252A1A"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"Copyright"</w:t>
      </w:r>
      <w:r w:rsidRPr="0033084C">
        <w:rPr>
          <w:rFonts w:eastAsia="Calibri" w:cs="Arial"/>
          <w:color w:val="000000"/>
          <w:szCs w:val="20"/>
        </w:rPr>
        <w:tab/>
        <w:t>means any and all copyright, design right (as defined by the Act) and all other rights of a like nature which may, during the course of this Contract, come into existence in or in relation to any Work (or any part thereof);</w:t>
      </w:r>
    </w:p>
    <w:p w14:paraId="7ECD2CE4"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"Crown and/or Her</w:t>
      </w:r>
      <w:r w:rsidRPr="0033084C">
        <w:rPr>
          <w:rFonts w:eastAsia="Calibri" w:cs="Arial"/>
          <w:color w:val="000000"/>
          <w:szCs w:val="20"/>
        </w:rPr>
        <w:tab/>
        <w:t>both mean Queen Elizabeth II and any successor to</w:t>
      </w:r>
    </w:p>
    <w:p w14:paraId="20401400"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Majesty"</w:t>
      </w:r>
      <w:r w:rsidRPr="0033084C">
        <w:rPr>
          <w:rFonts w:eastAsia="Calibri" w:cs="Arial"/>
          <w:color w:val="000000"/>
          <w:szCs w:val="20"/>
        </w:rPr>
        <w:tab/>
        <w:t>Her Majesty;</w:t>
      </w:r>
    </w:p>
    <w:p w14:paraId="554C1080"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"HMSO"</w:t>
      </w:r>
      <w:r w:rsidRPr="0033084C">
        <w:rPr>
          <w:rFonts w:eastAsia="Calibri" w:cs="Arial"/>
          <w:color w:val="000000"/>
          <w:szCs w:val="20"/>
        </w:rPr>
        <w:tab/>
        <w:t>means Her Majesty's Stationery Office;</w:t>
      </w:r>
    </w:p>
    <w:p w14:paraId="6221E9CC"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"Her Majesty's</w:t>
      </w:r>
      <w:r w:rsidRPr="0033084C">
        <w:rPr>
          <w:rFonts w:eastAsia="Calibri" w:cs="Arial"/>
          <w:color w:val="000000"/>
          <w:szCs w:val="20"/>
        </w:rPr>
        <w:tab/>
        <w:t>means the duly elected Government for the time being</w:t>
      </w:r>
    </w:p>
    <w:p w14:paraId="4A131525"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Government"</w:t>
      </w:r>
      <w:r w:rsidRPr="0033084C">
        <w:rPr>
          <w:rFonts w:eastAsia="Calibri" w:cs="Arial"/>
          <w:color w:val="000000"/>
          <w:szCs w:val="20"/>
        </w:rPr>
        <w:tab/>
        <w:t>during the reign of Her Majesty and/or any department, committee, office, servant or officer of such Government;</w:t>
      </w:r>
    </w:p>
    <w:p w14:paraId="591F04B5" w14:textId="77777777" w:rsidR="0033084C" w:rsidRPr="0033084C" w:rsidRDefault="0033084C" w:rsidP="0033084C">
      <w:pPr>
        <w:tabs>
          <w:tab w:val="left" w:pos="2880"/>
          <w:tab w:val="left" w:pos="3600"/>
          <w:tab w:val="left" w:pos="4320"/>
          <w:tab w:val="left" w:pos="5040"/>
          <w:tab w:val="left" w:pos="5760"/>
          <w:tab w:val="left" w:pos="6480"/>
          <w:tab w:val="left" w:pos="7200"/>
          <w:tab w:val="left" w:pos="7920"/>
          <w:tab w:val="left" w:pos="8640"/>
        </w:tabs>
        <w:ind w:left="2880" w:hanging="2880"/>
        <w:rPr>
          <w:rFonts w:eastAsia="Calibri" w:cs="Arial"/>
          <w:color w:val="000000"/>
          <w:szCs w:val="20"/>
        </w:rPr>
      </w:pPr>
      <w:r w:rsidRPr="0033084C">
        <w:rPr>
          <w:rFonts w:eastAsia="Calibri" w:cs="Arial"/>
          <w:color w:val="000000"/>
          <w:szCs w:val="20"/>
        </w:rPr>
        <w:t>"Work"</w:t>
      </w:r>
      <w:r w:rsidRPr="0033084C">
        <w:rPr>
          <w:rFonts w:eastAsia="Calibri" w:cs="Arial"/>
          <w:color w:val="000000"/>
          <w:szCs w:val="20"/>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42C4F3B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color w:val="000000"/>
          <w:sz w:val="24"/>
          <w:szCs w:val="20"/>
          <w:lang w:eastAsia="en-GB"/>
        </w:rPr>
      </w:pPr>
      <w:r w:rsidRPr="0033084C">
        <w:rPr>
          <w:rFonts w:eastAsia="Times New Roman" w:cs="Times New Roman"/>
          <w:color w:val="000000"/>
          <w:sz w:val="24"/>
          <w:szCs w:val="20"/>
          <w:lang w:eastAsia="en-GB"/>
        </w:rPr>
        <w:t>1</w:t>
      </w:r>
      <w:r w:rsidRPr="0033084C">
        <w:rPr>
          <w:rFonts w:eastAsia="Times New Roman" w:cs="Times New Roman"/>
          <w:color w:val="000000"/>
          <w:sz w:val="24"/>
          <w:szCs w:val="20"/>
          <w:lang w:eastAsia="en-GB"/>
        </w:rPr>
        <w:tab/>
      </w:r>
      <w:r w:rsidRPr="0033084C">
        <w:rPr>
          <w:rFonts w:eastAsia="Times New Roman" w:cs="Times New Roman"/>
          <w:color w:val="000000"/>
          <w:szCs w:val="20"/>
          <w:u w:val="single"/>
          <w:lang w:eastAsia="en-GB"/>
        </w:rPr>
        <w:t>Intellectual Property Rights and</w:t>
      </w:r>
      <w:r w:rsidRPr="0033084C">
        <w:rPr>
          <w:rFonts w:eastAsia="Times New Roman" w:cs="Times New Roman"/>
          <w:color w:val="000000"/>
          <w:szCs w:val="20"/>
          <w:lang w:eastAsia="en-GB"/>
        </w:rPr>
        <w:t xml:space="preserve"> </w:t>
      </w:r>
      <w:r w:rsidRPr="0033084C">
        <w:rPr>
          <w:rFonts w:eastAsia="Times New Roman" w:cs="Times New Roman"/>
          <w:color w:val="000000"/>
          <w:szCs w:val="20"/>
          <w:u w:val="single"/>
          <w:lang w:eastAsia="en-GB"/>
        </w:rPr>
        <w:t>Copyright</w:t>
      </w:r>
    </w:p>
    <w:p w14:paraId="18C606C0" w14:textId="77777777" w:rsidR="0033084C" w:rsidRPr="0033084C" w:rsidRDefault="0033084C" w:rsidP="0033084C">
      <w:pPr>
        <w:ind w:left="720" w:hanging="720"/>
        <w:rPr>
          <w:rFonts w:eastAsia="Calibri" w:cs="Arial"/>
          <w:color w:val="000000"/>
          <w:szCs w:val="20"/>
        </w:rPr>
      </w:pPr>
    </w:p>
    <w:p w14:paraId="7FFDBCBA" w14:textId="77777777" w:rsidR="0033084C" w:rsidRPr="0033084C" w:rsidRDefault="0033084C" w:rsidP="0033084C">
      <w:pPr>
        <w:ind w:left="720" w:hanging="720"/>
        <w:rPr>
          <w:rFonts w:eastAsia="Calibri" w:cs="Times New Roman"/>
        </w:rPr>
      </w:pPr>
      <w:r w:rsidRPr="0033084C">
        <w:rPr>
          <w:rFonts w:eastAsia="Calibri" w:cs="Arial"/>
          <w:color w:val="000000"/>
          <w:szCs w:val="20"/>
        </w:rPr>
        <w:t>1.1</w:t>
      </w:r>
      <w:r w:rsidRPr="0033084C">
        <w:rPr>
          <w:rFonts w:eastAsia="Calibri" w:cs="Arial"/>
          <w:color w:val="000000"/>
          <w:szCs w:val="20"/>
        </w:rPr>
        <w:tab/>
      </w:r>
      <w:r w:rsidRPr="0033084C">
        <w:rPr>
          <w:rFonts w:eastAsia="Calibri" w:cs="Arial"/>
          <w:bCs/>
          <w:szCs w:val="20"/>
        </w:rPr>
        <w:t>Save as granted under this Contract, neither the CUSTOMER nor the SERVICE PROVIDER shall acquire any right, title or interest in the other’s Pre-Existing Intellectual Property Rights. The SERVICE PROVIDER acknowledges that the CUSTOMER Data is the property of the CUSTOMER and the CUSTOMER hereby reserves all Intellectual Property Rights which may subsist in the CUSTOMER Data.</w:t>
      </w:r>
    </w:p>
    <w:p w14:paraId="443E28A0" w14:textId="77777777" w:rsidR="0033084C" w:rsidRPr="0033084C" w:rsidRDefault="0033084C" w:rsidP="0033084C">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Calibri" w:cs="Arial"/>
          <w:color w:val="000000"/>
          <w:szCs w:val="20"/>
        </w:rPr>
      </w:pPr>
      <w:r w:rsidRPr="0033084C">
        <w:rPr>
          <w:rFonts w:eastAsia="Calibri" w:cs="Arial"/>
          <w:color w:val="000000"/>
          <w:szCs w:val="20"/>
        </w:rPr>
        <w:t>1.2</w:t>
      </w:r>
      <w:r w:rsidRPr="0033084C">
        <w:rPr>
          <w:rFonts w:eastAsia="Calibri" w:cs="Arial"/>
          <w:color w:val="000000"/>
          <w:szCs w:val="20"/>
        </w:rPr>
        <w:tab/>
      </w:r>
      <w:r w:rsidRPr="0033084C">
        <w:rPr>
          <w:rFonts w:eastAsia="Calibri" w:cs="Arial"/>
          <w:b/>
          <w:color w:val="000000"/>
        </w:rPr>
        <w:t>Not used</w:t>
      </w:r>
      <w:r w:rsidRPr="0033084C">
        <w:rPr>
          <w:rFonts w:eastAsia="Calibri" w:cs="Arial"/>
          <w:color w:val="000000"/>
        </w:rPr>
        <w:t xml:space="preserve"> </w:t>
      </w:r>
    </w:p>
    <w:p w14:paraId="1FA9621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b/>
          <w:color w:val="000000"/>
          <w:szCs w:val="20"/>
          <w:u w:val="single"/>
        </w:rPr>
        <w:t>COPYRIGHT WARRANTIES</w:t>
      </w:r>
    </w:p>
    <w:p w14:paraId="402599CC" w14:textId="77777777" w:rsidR="0033084C" w:rsidRPr="0033084C" w:rsidRDefault="0033084C" w:rsidP="003308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Calibri" w:cs="Arial"/>
          <w:color w:val="000000"/>
          <w:szCs w:val="20"/>
        </w:rPr>
      </w:pPr>
      <w:r w:rsidRPr="0033084C">
        <w:rPr>
          <w:rFonts w:eastAsia="Calibri" w:cs="Arial"/>
          <w:color w:val="000000"/>
          <w:szCs w:val="20"/>
        </w:rPr>
        <w:t>1.3</w:t>
      </w:r>
      <w:r w:rsidRPr="0033084C">
        <w:rPr>
          <w:rFonts w:eastAsia="Calibri" w:cs="Arial"/>
          <w:color w:val="000000"/>
          <w:szCs w:val="20"/>
        </w:rPr>
        <w:tab/>
        <w:t xml:space="preserve">The Contractor 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w:t>
      </w:r>
      <w:r w:rsidRPr="0033084C">
        <w:rPr>
          <w:rFonts w:eastAsia="Calibri" w:cs="Arial"/>
          <w:color w:val="000000"/>
          <w:szCs w:val="20"/>
        </w:rPr>
        <w:lastRenderedPageBreak/>
        <w:t>to any Work, where such act is or is alleged to be an infringement of a third party's copyright or like right or other intellectual property right (wheresoever).</w:t>
      </w:r>
    </w:p>
    <w:p w14:paraId="7D8A07D7" w14:textId="77777777" w:rsidR="0033084C" w:rsidRPr="0033084C" w:rsidRDefault="0033084C" w:rsidP="0033084C">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rPr>
          <w:rFonts w:eastAsia="Calibri" w:cs="Arial"/>
          <w:color w:val="000000"/>
          <w:szCs w:val="20"/>
        </w:rPr>
      </w:pPr>
      <w:r w:rsidRPr="0033084C">
        <w:rPr>
          <w:rFonts w:eastAsia="Calibri" w:cs="Arial"/>
          <w:color w:val="000000"/>
          <w:szCs w:val="20"/>
        </w:rPr>
        <w:t>1.4</w:t>
      </w:r>
      <w:r w:rsidRPr="0033084C">
        <w:rPr>
          <w:rFonts w:eastAsia="Calibri" w:cs="Arial"/>
          <w:color w:val="000000"/>
          <w:szCs w:val="20"/>
        </w:rPr>
        <w:tab/>
        <w:t>The warranty and indemnity contained in Clause 1.3 above shall survive the termination of this Contract and shall exist for the life of the Copyright.</w:t>
      </w:r>
    </w:p>
    <w:p w14:paraId="335BB00D" w14:textId="2E451016"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eastAsia="Times New Roman" w:cs="Times New Roman"/>
          <w:color w:val="000000"/>
          <w:szCs w:val="20"/>
          <w:lang w:eastAsia="en-GB"/>
        </w:rPr>
      </w:pPr>
      <w:r w:rsidRPr="0033084C">
        <w:rPr>
          <w:rFonts w:eastAsia="Times New Roman" w:cs="Times New Roman"/>
          <w:color w:val="000000"/>
          <w:szCs w:val="20"/>
          <w:lang w:eastAsia="en-GB"/>
        </w:rPr>
        <w:t>2.</w:t>
      </w:r>
      <w:r>
        <w:rPr>
          <w:rFonts w:eastAsia="Times New Roman" w:cs="Times New Roman"/>
          <w:color w:val="000000"/>
          <w:szCs w:val="20"/>
          <w:lang w:eastAsia="en-GB"/>
        </w:rPr>
        <w:t>0</w:t>
      </w:r>
      <w:r w:rsidRPr="0033084C">
        <w:rPr>
          <w:rFonts w:eastAsia="Times New Roman" w:cs="Times New Roman"/>
          <w:color w:val="000000"/>
          <w:szCs w:val="20"/>
          <w:lang w:eastAsia="en-GB"/>
        </w:rPr>
        <w:t xml:space="preserve"> </w:t>
      </w:r>
      <w:r>
        <w:rPr>
          <w:rFonts w:eastAsia="Times New Roman" w:cs="Times New Roman"/>
          <w:color w:val="000000"/>
          <w:szCs w:val="20"/>
          <w:lang w:eastAsia="en-GB"/>
        </w:rPr>
        <w:tab/>
      </w:r>
      <w:r w:rsidRPr="0033084C">
        <w:rPr>
          <w:rFonts w:eastAsia="Times New Roman" w:cs="Times New Roman"/>
          <w:color w:val="000000"/>
          <w:szCs w:val="20"/>
          <w:lang w:eastAsia="en-GB"/>
        </w:rPr>
        <w:t>Ownership of Drawings Specifications and Other Data</w:t>
      </w:r>
    </w:p>
    <w:p w14:paraId="5F7DC0C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i/>
          <w:color w:val="000000"/>
          <w:sz w:val="24"/>
          <w:szCs w:val="20"/>
          <w:u w:val="single"/>
          <w:lang w:eastAsia="en-GB"/>
        </w:rPr>
      </w:pPr>
    </w:p>
    <w:p w14:paraId="7658AABD"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Cs w:val="20"/>
          <w:lang w:eastAsia="en-GB"/>
        </w:rPr>
      </w:pPr>
      <w:r w:rsidRPr="0033084C">
        <w:rPr>
          <w:rFonts w:eastAsia="Times New Roman" w:cs="Times New Roman"/>
          <w:color w:val="000000"/>
          <w:szCs w:val="20"/>
          <w:lang w:eastAsia="en-GB"/>
        </w:rPr>
        <w:t>2.1</w:t>
      </w:r>
      <w:r w:rsidRPr="0033084C">
        <w:rPr>
          <w:rFonts w:eastAsia="Times New Roman" w:cs="Times New Roman"/>
          <w:color w:val="000000"/>
          <w:sz w:val="24"/>
          <w:szCs w:val="20"/>
          <w:lang w:eastAsia="en-GB"/>
        </w:rPr>
        <w:t xml:space="preserve"> </w:t>
      </w:r>
      <w:r w:rsidRPr="0033084C">
        <w:rPr>
          <w:rFonts w:eastAsia="Times New Roman" w:cs="Times New Roman"/>
          <w:color w:val="000000"/>
          <w:sz w:val="24"/>
          <w:szCs w:val="20"/>
          <w:lang w:eastAsia="en-GB"/>
        </w:rPr>
        <w:tab/>
      </w:r>
      <w:r w:rsidRPr="0033084C">
        <w:rPr>
          <w:rFonts w:eastAsia="Times New Roman" w:cs="Times New Roman"/>
          <w:color w:val="000000"/>
          <w:szCs w:val="20"/>
          <w:lang w:eastAsia="en-GB"/>
        </w:rPr>
        <w:t>Any relevant drawings, specifications or other data  specific to the departments requirements that are completed or provided in connection with this Contract shall become or, as the case may be, remain the property of the Department and be delivered up to the Department on request with a reasonable period of notice or on completion or termination of the Contract.</w:t>
      </w:r>
    </w:p>
    <w:p w14:paraId="429B13D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color w:val="000000"/>
          <w:szCs w:val="20"/>
          <w:lang w:eastAsia="en-GB"/>
        </w:rPr>
      </w:pPr>
    </w:p>
    <w:p w14:paraId="5253F5D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b/>
          <w:color w:val="000000"/>
          <w:szCs w:val="20"/>
        </w:rPr>
        <w:t xml:space="preserve">3. </w:t>
      </w:r>
      <w:r w:rsidRPr="0033084C">
        <w:rPr>
          <w:rFonts w:eastAsia="Calibri" w:cs="Arial"/>
          <w:b/>
          <w:color w:val="000000"/>
          <w:szCs w:val="20"/>
        </w:rPr>
        <w:tab/>
        <w:t>Not used</w:t>
      </w:r>
    </w:p>
    <w:p w14:paraId="7A0B2CC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b/>
          <w:color w:val="000000"/>
          <w:szCs w:val="20"/>
        </w:rPr>
        <w:t xml:space="preserve">4. </w:t>
      </w:r>
      <w:r w:rsidRPr="0033084C">
        <w:rPr>
          <w:rFonts w:eastAsia="Calibri" w:cs="Arial"/>
          <w:b/>
          <w:color w:val="000000"/>
          <w:szCs w:val="20"/>
        </w:rPr>
        <w:tab/>
        <w:t>Contractors Standards</w:t>
      </w:r>
      <w:r w:rsidRPr="0033084C">
        <w:rPr>
          <w:rFonts w:eastAsia="Calibri" w:cs="Arial"/>
          <w:b/>
          <w:i/>
          <w:color w:val="000000"/>
          <w:szCs w:val="20"/>
        </w:rPr>
        <w:t xml:space="preserve"> </w:t>
      </w:r>
    </w:p>
    <w:p w14:paraId="19C252F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The Contractor shall as far as practicable satisfy the Department that it operates to an acceptable standard such as BS 5750, BS EN ISO 9000 or an equivalent.</w:t>
      </w:r>
    </w:p>
    <w:p w14:paraId="4EF5CB3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szCs w:val="20"/>
        </w:rPr>
      </w:pPr>
      <w:r w:rsidRPr="0033084C">
        <w:rPr>
          <w:rFonts w:eastAsia="Calibri" w:cs="Arial"/>
          <w:b/>
          <w:color w:val="000000"/>
          <w:szCs w:val="20"/>
        </w:rPr>
        <w:t xml:space="preserve">5. </w:t>
      </w:r>
      <w:r w:rsidRPr="0033084C">
        <w:rPr>
          <w:rFonts w:eastAsia="Calibri" w:cs="Arial"/>
          <w:b/>
          <w:color w:val="000000"/>
          <w:szCs w:val="20"/>
        </w:rPr>
        <w:tab/>
        <w:t xml:space="preserve">Not Used </w:t>
      </w:r>
    </w:p>
    <w:p w14:paraId="4682A02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rFonts w:eastAsia="Calibri" w:cs="Arial"/>
          <w:color w:val="000000"/>
          <w:szCs w:val="20"/>
        </w:rPr>
      </w:pPr>
      <w:r w:rsidRPr="0033084C">
        <w:rPr>
          <w:rFonts w:eastAsia="Calibri" w:cs="Arial"/>
          <w:b/>
          <w:color w:val="000000"/>
          <w:szCs w:val="20"/>
        </w:rPr>
        <w:t xml:space="preserve">6. </w:t>
      </w:r>
      <w:r w:rsidRPr="0033084C">
        <w:rPr>
          <w:rFonts w:eastAsia="Calibri" w:cs="Arial"/>
          <w:b/>
          <w:color w:val="000000"/>
          <w:szCs w:val="20"/>
        </w:rPr>
        <w:tab/>
        <w:t>Contractors Employees and Sub-Contractors</w:t>
      </w:r>
    </w:p>
    <w:p w14:paraId="1C46CC7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6.1</w:t>
      </w:r>
      <w:r w:rsidRPr="0033084C">
        <w:rPr>
          <w:rFonts w:eastAsia="Calibri" w:cs="Arial"/>
          <w:color w:val="000000"/>
          <w:szCs w:val="20"/>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631EB1F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6.2</w:t>
      </w:r>
      <w:r w:rsidRPr="0033084C">
        <w:rPr>
          <w:rFonts w:eastAsia="Calibri" w:cs="Arial"/>
          <w:color w:val="000000"/>
          <w:szCs w:val="20"/>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 and shall provide a suitable replacement (at no cost to the Department).</w:t>
      </w:r>
    </w:p>
    <w:p w14:paraId="2B9E4E8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6.3</w:t>
      </w:r>
      <w:r w:rsidRPr="0033084C">
        <w:rPr>
          <w:rFonts w:eastAsia="Calibri" w:cs="Arial"/>
          <w:color w:val="000000"/>
          <w:szCs w:val="20"/>
        </w:rPr>
        <w:tab/>
        <w:t>The Contractor shall take all reasonable steps to avoid changes of employees or sub-contractors assigned to and accepted to provide the Services under the Contract except whenever changes are unavoidable or of a temporary nature.  The Contractor shall give at least one month's written notice to the Contract Manager of proposals to change key employees or sub-contractors</w:t>
      </w:r>
      <w:r w:rsidRPr="0033084C">
        <w:rPr>
          <w:rFonts w:eastAsia="Calibri" w:cs="Arial"/>
          <w:i/>
          <w:color w:val="000000"/>
          <w:szCs w:val="20"/>
        </w:rPr>
        <w:t>.</w:t>
      </w:r>
    </w:p>
    <w:p w14:paraId="7337B6A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720" w:hanging="720"/>
        <w:rPr>
          <w:rFonts w:eastAsia="Calibri" w:cs="Arial"/>
          <w:color w:val="000000"/>
          <w:szCs w:val="20"/>
        </w:rPr>
      </w:pPr>
      <w:r w:rsidRPr="0033084C">
        <w:rPr>
          <w:rFonts w:eastAsia="Calibri" w:cs="Arial"/>
          <w:color w:val="000000"/>
          <w:szCs w:val="20"/>
        </w:rPr>
        <w:t>6.4</w:t>
      </w:r>
      <w:r w:rsidRPr="0033084C">
        <w:rPr>
          <w:rFonts w:eastAsia="Calibri" w:cs="Arial"/>
          <w:color w:val="000000"/>
          <w:szCs w:val="20"/>
        </w:rPr>
        <w:tab/>
      </w:r>
      <w:r w:rsidRPr="0033084C">
        <w:rPr>
          <w:rFonts w:eastAsia="Calibri" w:cs="Arial"/>
          <w:color w:val="000000"/>
        </w:rPr>
        <w:t>T</w:t>
      </w:r>
      <w:r w:rsidRPr="0033084C">
        <w:rPr>
          <w:rFonts w:eastAsia="Calibri" w:cs="Arial"/>
          <w:color w:val="000000"/>
          <w:szCs w:val="20"/>
        </w:rPr>
        <w:t>he contractor shall use all reasonable endeavours to ensure that all its employees and sub contractors who are not  EC Nationals are legally entitled to be resident in the UK and have a work permit, where applicable.'</w:t>
      </w:r>
    </w:p>
    <w:p w14:paraId="3B664F0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color w:val="000000"/>
          <w:szCs w:val="20"/>
        </w:rPr>
        <w:t xml:space="preserve">7. </w:t>
      </w:r>
      <w:r w:rsidRPr="0033084C">
        <w:rPr>
          <w:rFonts w:eastAsia="Calibri" w:cs="Arial"/>
          <w:color w:val="000000"/>
          <w:szCs w:val="20"/>
        </w:rPr>
        <w:tab/>
        <w:t>Not used</w:t>
      </w:r>
    </w:p>
    <w:p w14:paraId="5EF281D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color w:val="000000"/>
          <w:szCs w:val="20"/>
        </w:rPr>
        <w:t xml:space="preserve">8. </w:t>
      </w:r>
      <w:r w:rsidRPr="0033084C">
        <w:rPr>
          <w:rFonts w:eastAsia="Calibri" w:cs="Arial"/>
          <w:color w:val="000000"/>
          <w:szCs w:val="20"/>
        </w:rPr>
        <w:tab/>
        <w:t>Not used</w:t>
      </w:r>
    </w:p>
    <w:p w14:paraId="186C7EE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rFonts w:eastAsia="Calibri" w:cs="Arial"/>
          <w:color w:val="000000"/>
          <w:szCs w:val="20"/>
        </w:rPr>
      </w:pPr>
      <w:r w:rsidRPr="0033084C">
        <w:rPr>
          <w:rFonts w:eastAsia="Calibri" w:cs="Arial"/>
          <w:color w:val="000000"/>
          <w:szCs w:val="20"/>
        </w:rPr>
        <w:t xml:space="preserve">9. </w:t>
      </w:r>
      <w:r w:rsidRPr="0033084C">
        <w:rPr>
          <w:rFonts w:eastAsia="Calibri" w:cs="Arial"/>
          <w:color w:val="000000"/>
          <w:szCs w:val="20"/>
        </w:rPr>
        <w:tab/>
        <w:t>Not  used</w:t>
      </w:r>
    </w:p>
    <w:p w14:paraId="154C732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eastAsia="Calibri" w:cs="Arial"/>
          <w:color w:val="000000"/>
          <w:szCs w:val="20"/>
        </w:rPr>
      </w:pPr>
      <w:r w:rsidRPr="0033084C">
        <w:rPr>
          <w:rFonts w:eastAsia="Calibri" w:cs="Arial"/>
          <w:color w:val="000000"/>
          <w:szCs w:val="20"/>
        </w:rPr>
        <w:t xml:space="preserve">10. </w:t>
      </w:r>
      <w:r w:rsidRPr="0033084C">
        <w:rPr>
          <w:rFonts w:eastAsia="Calibri" w:cs="Arial"/>
          <w:color w:val="000000"/>
          <w:szCs w:val="20"/>
        </w:rPr>
        <w:tab/>
        <w:t>Not used</w:t>
      </w:r>
    </w:p>
    <w:p w14:paraId="30EA6AD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 xml:space="preserve">11. </w:t>
      </w:r>
      <w:bookmarkStart w:id="14" w:name="_Ref32813134"/>
      <w:bookmarkStart w:id="15" w:name="_Ref32898315"/>
      <w:bookmarkStart w:id="16" w:name="_Toc37822745"/>
      <w:r w:rsidRPr="0033084C">
        <w:rPr>
          <w:rFonts w:eastAsia="Calibri" w:cs="Arial"/>
          <w:color w:val="000000"/>
          <w:szCs w:val="20"/>
        </w:rPr>
        <w:tab/>
        <w:t>Data Protection</w:t>
      </w:r>
      <w:bookmarkEnd w:id="14"/>
      <w:r w:rsidRPr="0033084C">
        <w:rPr>
          <w:rFonts w:eastAsia="Calibri" w:cs="Arial"/>
          <w:color w:val="000000"/>
          <w:szCs w:val="20"/>
        </w:rPr>
        <w:t xml:space="preserve"> Act</w:t>
      </w:r>
      <w:bookmarkEnd w:id="15"/>
      <w:bookmarkEnd w:id="16"/>
    </w:p>
    <w:p w14:paraId="2C11CBD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b/>
          <w:color w:val="000000"/>
          <w:szCs w:val="20"/>
        </w:rPr>
      </w:pPr>
    </w:p>
    <w:tbl>
      <w:tblPr>
        <w:tblW w:w="5000" w:type="pct"/>
        <w:tblCellMar>
          <w:left w:w="113" w:type="dxa"/>
          <w:right w:w="113" w:type="dxa"/>
        </w:tblCellMar>
        <w:tblLook w:val="0000" w:firstRow="0" w:lastRow="0" w:firstColumn="0" w:lastColumn="0" w:noHBand="0" w:noVBand="0"/>
      </w:tblPr>
      <w:tblGrid>
        <w:gridCol w:w="3475"/>
        <w:gridCol w:w="7217"/>
      </w:tblGrid>
      <w:tr w:rsidR="0033084C" w:rsidRPr="0033084C" w14:paraId="52F1E697" w14:textId="77777777" w:rsidTr="0033084C">
        <w:tc>
          <w:tcPr>
            <w:tcW w:w="1625" w:type="pct"/>
          </w:tcPr>
          <w:p w14:paraId="41C5DC1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7"/>
              <w:rPr>
                <w:rFonts w:eastAsia="Calibri" w:cs="Arial"/>
                <w:b/>
                <w:color w:val="000000"/>
                <w:szCs w:val="20"/>
              </w:rPr>
            </w:pPr>
            <w:r w:rsidRPr="0033084C">
              <w:rPr>
                <w:rFonts w:eastAsia="Calibri" w:cs="Arial"/>
                <w:b/>
                <w:color w:val="000000"/>
                <w:szCs w:val="20"/>
              </w:rPr>
              <w:t>"Affiliate"</w:t>
            </w:r>
          </w:p>
        </w:tc>
        <w:tc>
          <w:tcPr>
            <w:tcW w:w="3375" w:type="pct"/>
          </w:tcPr>
          <w:p w14:paraId="5E99F25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in relation to a body corporate, any other entity which directly or indirectly Controls, is Controlled by, or is under direct or indirect common Control with, that body corporate from time to time;</w:t>
            </w:r>
          </w:p>
        </w:tc>
      </w:tr>
      <w:tr w:rsidR="0033084C" w:rsidRPr="0033084C" w14:paraId="20F10E1B" w14:textId="77777777" w:rsidTr="0033084C">
        <w:tc>
          <w:tcPr>
            <w:tcW w:w="1625" w:type="pct"/>
          </w:tcPr>
          <w:p w14:paraId="25280E8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7"/>
              <w:rPr>
                <w:rFonts w:eastAsia="Calibri" w:cs="Arial"/>
                <w:b/>
                <w:color w:val="000000"/>
                <w:szCs w:val="20"/>
              </w:rPr>
            </w:pPr>
            <w:r w:rsidRPr="0033084C">
              <w:rPr>
                <w:rFonts w:eastAsia="Calibri" w:cs="Arial"/>
                <w:b/>
                <w:color w:val="000000"/>
                <w:szCs w:val="20"/>
              </w:rPr>
              <w:t>"Contractor Personnel"</w:t>
            </w:r>
          </w:p>
        </w:tc>
        <w:tc>
          <w:tcPr>
            <w:tcW w:w="3375" w:type="pct"/>
          </w:tcPr>
          <w:p w14:paraId="0CC29C4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all employees, agents, Contractors and contractors of the Contractor and/or of any Sub-contractor;</w:t>
            </w:r>
          </w:p>
        </w:tc>
      </w:tr>
      <w:tr w:rsidR="0033084C" w:rsidRPr="0033084C" w14:paraId="53F31C7F" w14:textId="77777777" w:rsidTr="0033084C">
        <w:tc>
          <w:tcPr>
            <w:tcW w:w="1625" w:type="pct"/>
          </w:tcPr>
          <w:p w14:paraId="5AB6E6E4" w14:textId="77777777" w:rsidR="0033084C" w:rsidRPr="0033084C" w:rsidRDefault="0033084C" w:rsidP="0033084C">
            <w:pPr>
              <w:overflowPunct w:val="0"/>
              <w:autoSpaceDE w:val="0"/>
              <w:autoSpaceDN w:val="0"/>
              <w:adjustRightInd w:val="0"/>
              <w:spacing w:before="120" w:after="0" w:line="240" w:lineRule="auto"/>
              <w:ind w:left="313"/>
              <w:textAlignment w:val="baseline"/>
              <w:rPr>
                <w:rFonts w:eastAsia="Times New Roman" w:cs="Arial"/>
                <w:b/>
                <w:spacing w:val="-2"/>
                <w:szCs w:val="20"/>
                <w:lang w:eastAsia="en-GB"/>
              </w:rPr>
            </w:pPr>
            <w:r w:rsidRPr="0033084C">
              <w:rPr>
                <w:rFonts w:eastAsia="Times New Roman" w:cs="Arial"/>
                <w:b/>
                <w:spacing w:val="-2"/>
                <w:szCs w:val="20"/>
                <w:lang w:eastAsia="en-GB"/>
              </w:rPr>
              <w:t>"Control"</w:t>
            </w:r>
          </w:p>
        </w:tc>
        <w:tc>
          <w:tcPr>
            <w:tcW w:w="3375" w:type="pct"/>
          </w:tcPr>
          <w:p w14:paraId="35C4A4CD" w14:textId="77777777" w:rsidR="0033084C" w:rsidRPr="0033084C" w:rsidRDefault="0033084C" w:rsidP="0033084C">
            <w:pPr>
              <w:overflowPunct w:val="0"/>
              <w:autoSpaceDE w:val="0"/>
              <w:autoSpaceDN w:val="0"/>
              <w:adjustRightInd w:val="0"/>
              <w:spacing w:before="120" w:after="0" w:line="240" w:lineRule="auto"/>
              <w:ind w:left="-101"/>
              <w:textAlignment w:val="baseline"/>
              <w:rPr>
                <w:rFonts w:eastAsia="Times New Roman" w:cs="Arial"/>
                <w:szCs w:val="20"/>
                <w:lang w:eastAsia="en-GB"/>
              </w:rPr>
            </w:pPr>
            <w:r w:rsidRPr="0033084C">
              <w:rPr>
                <w:rFonts w:eastAsia="Times New Roman" w:cs="Arial"/>
                <w:szCs w:val="20"/>
                <w:lang w:eastAsia="en-GB"/>
              </w:rPr>
              <w:t xml:space="preserve">means that a person possesses, directly or indirectly, the power to direct or </w:t>
            </w:r>
            <w:r w:rsidRPr="0033084C">
              <w:rPr>
                <w:rFonts w:eastAsia="Times New Roman" w:cs="Arial"/>
                <w:szCs w:val="20"/>
                <w:lang w:eastAsia="en-GB"/>
              </w:rPr>
              <w:lastRenderedPageBreak/>
              <w:t xml:space="preserve">cause the direction of the management and policies of the other person (whether through the ownership of voting shares, by contract or otherwise) and </w:t>
            </w:r>
            <w:r w:rsidRPr="0033084C">
              <w:rPr>
                <w:rFonts w:eastAsia="Times New Roman" w:cs="Arial"/>
                <w:b/>
                <w:bCs/>
                <w:szCs w:val="20"/>
                <w:lang w:eastAsia="en-GB"/>
              </w:rPr>
              <w:t>"</w:t>
            </w:r>
            <w:r w:rsidRPr="0033084C">
              <w:rPr>
                <w:rFonts w:eastAsia="Times New Roman" w:cs="Arial"/>
                <w:b/>
                <w:szCs w:val="20"/>
                <w:lang w:eastAsia="en-GB"/>
              </w:rPr>
              <w:t>Controls"</w:t>
            </w:r>
            <w:r w:rsidRPr="0033084C">
              <w:rPr>
                <w:rFonts w:eastAsia="Times New Roman" w:cs="Arial"/>
                <w:szCs w:val="20"/>
                <w:lang w:eastAsia="en-GB"/>
              </w:rPr>
              <w:t xml:space="preserve"> and </w:t>
            </w:r>
            <w:r w:rsidRPr="0033084C">
              <w:rPr>
                <w:rFonts w:eastAsia="Times New Roman" w:cs="Arial"/>
                <w:b/>
                <w:bCs/>
                <w:szCs w:val="20"/>
                <w:lang w:eastAsia="en-GB"/>
              </w:rPr>
              <w:t>"</w:t>
            </w:r>
            <w:r w:rsidRPr="0033084C">
              <w:rPr>
                <w:rFonts w:eastAsia="Times New Roman" w:cs="Arial"/>
                <w:b/>
                <w:szCs w:val="20"/>
                <w:lang w:eastAsia="en-GB"/>
              </w:rPr>
              <w:t>Controlled"</w:t>
            </w:r>
            <w:r w:rsidRPr="0033084C">
              <w:rPr>
                <w:rFonts w:eastAsia="Times New Roman" w:cs="Arial"/>
                <w:szCs w:val="20"/>
                <w:lang w:eastAsia="en-GB"/>
              </w:rPr>
              <w:t xml:space="preserve"> shall be interpreted accordingly;</w:t>
            </w:r>
          </w:p>
        </w:tc>
      </w:tr>
      <w:tr w:rsidR="0033084C" w:rsidRPr="0033084C" w14:paraId="13BE709A" w14:textId="77777777" w:rsidTr="0033084C">
        <w:tc>
          <w:tcPr>
            <w:tcW w:w="1625" w:type="pct"/>
          </w:tcPr>
          <w:p w14:paraId="30990DAD" w14:textId="77777777" w:rsidR="0033084C" w:rsidRPr="0033084C" w:rsidRDefault="0033084C" w:rsidP="0033084C">
            <w:pPr>
              <w:overflowPunct w:val="0"/>
              <w:autoSpaceDE w:val="0"/>
              <w:autoSpaceDN w:val="0"/>
              <w:adjustRightInd w:val="0"/>
              <w:spacing w:before="120" w:after="0" w:line="240" w:lineRule="auto"/>
              <w:ind w:left="313"/>
              <w:textAlignment w:val="baseline"/>
              <w:rPr>
                <w:rFonts w:eastAsia="Times New Roman" w:cs="Arial"/>
                <w:b/>
                <w:spacing w:val="-2"/>
                <w:szCs w:val="20"/>
                <w:lang w:eastAsia="en-GB"/>
              </w:rPr>
            </w:pPr>
            <w:r w:rsidRPr="0033084C">
              <w:rPr>
                <w:rFonts w:eastAsia="Times New Roman" w:cs="Arial"/>
                <w:b/>
                <w:spacing w:val="-2"/>
                <w:szCs w:val="20"/>
                <w:lang w:eastAsia="en-GB"/>
              </w:rPr>
              <w:lastRenderedPageBreak/>
              <w:t>“Regulatory Bodies”</w:t>
            </w:r>
          </w:p>
        </w:tc>
        <w:tc>
          <w:tcPr>
            <w:tcW w:w="3375" w:type="pct"/>
          </w:tcPr>
          <w:p w14:paraId="7AAE8202" w14:textId="77777777" w:rsidR="0033084C" w:rsidRPr="0033084C" w:rsidRDefault="0033084C" w:rsidP="0033084C">
            <w:pPr>
              <w:overflowPunct w:val="0"/>
              <w:autoSpaceDE w:val="0"/>
              <w:autoSpaceDN w:val="0"/>
              <w:adjustRightInd w:val="0"/>
              <w:spacing w:before="120" w:after="0" w:line="240" w:lineRule="auto"/>
              <w:ind w:left="-101"/>
              <w:textAlignment w:val="baseline"/>
              <w:rPr>
                <w:rFonts w:eastAsia="Times New Roman" w:cs="Arial"/>
                <w:spacing w:val="-2"/>
                <w:szCs w:val="20"/>
                <w:lang w:eastAsia="en-GB"/>
              </w:rPr>
            </w:pPr>
            <w:r w:rsidRPr="0033084C">
              <w:rPr>
                <w:rFonts w:eastAsia="Times New Roman" w:cs="Arial"/>
                <w:szCs w:val="20"/>
                <w:lang w:eastAsia="en-GB"/>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33084C">
              <w:rPr>
                <w:rFonts w:eastAsia="Times New Roman" w:cs="Arial"/>
                <w:b/>
                <w:bCs/>
                <w:szCs w:val="20"/>
                <w:lang w:eastAsia="en-GB"/>
              </w:rPr>
              <w:t xml:space="preserve">"Regulatory Body" </w:t>
            </w:r>
            <w:r w:rsidRPr="0033084C">
              <w:rPr>
                <w:rFonts w:eastAsia="Times New Roman" w:cs="Arial"/>
                <w:szCs w:val="20"/>
                <w:lang w:eastAsia="en-GB"/>
              </w:rPr>
              <w:t>shall be construed accordingly.</w:t>
            </w:r>
          </w:p>
        </w:tc>
      </w:tr>
      <w:tr w:rsidR="0033084C" w:rsidRPr="0033084C" w14:paraId="07EADBB8" w14:textId="77777777" w:rsidTr="0033084C">
        <w:tc>
          <w:tcPr>
            <w:tcW w:w="1625" w:type="pct"/>
          </w:tcPr>
          <w:p w14:paraId="0BF290C0" w14:textId="77777777" w:rsidR="0033084C" w:rsidRPr="0033084C" w:rsidRDefault="0033084C" w:rsidP="0033084C">
            <w:pPr>
              <w:keepNext/>
              <w:overflowPunct w:val="0"/>
              <w:autoSpaceDE w:val="0"/>
              <w:autoSpaceDN w:val="0"/>
              <w:adjustRightInd w:val="0"/>
              <w:spacing w:before="120" w:after="0" w:line="240" w:lineRule="auto"/>
              <w:ind w:left="313"/>
              <w:textAlignment w:val="baseline"/>
              <w:rPr>
                <w:rFonts w:eastAsia="Times New Roman" w:cs="Arial"/>
                <w:b/>
                <w:spacing w:val="-2"/>
                <w:szCs w:val="20"/>
                <w:lang w:eastAsia="en-GB"/>
              </w:rPr>
            </w:pPr>
            <w:r w:rsidRPr="0033084C">
              <w:rPr>
                <w:rFonts w:eastAsia="Times New Roman" w:cs="Arial"/>
                <w:b/>
                <w:spacing w:val="-2"/>
                <w:szCs w:val="20"/>
                <w:lang w:eastAsia="en-GB"/>
              </w:rPr>
              <w:t>"Sub-contractor"</w:t>
            </w:r>
          </w:p>
        </w:tc>
        <w:tc>
          <w:tcPr>
            <w:tcW w:w="3375" w:type="pct"/>
          </w:tcPr>
          <w:p w14:paraId="73A7D031" w14:textId="77777777" w:rsidR="0033084C" w:rsidRPr="0033084C" w:rsidRDefault="0033084C" w:rsidP="0033084C">
            <w:pPr>
              <w:overflowPunct w:val="0"/>
              <w:autoSpaceDE w:val="0"/>
              <w:autoSpaceDN w:val="0"/>
              <w:adjustRightInd w:val="0"/>
              <w:spacing w:before="120" w:after="0" w:line="240" w:lineRule="auto"/>
              <w:textAlignment w:val="baseline"/>
              <w:rPr>
                <w:rFonts w:eastAsia="Times New Roman" w:cs="Arial"/>
                <w:spacing w:val="-2"/>
                <w:szCs w:val="20"/>
                <w:lang w:eastAsia="en-GB"/>
              </w:rPr>
            </w:pPr>
            <w:r w:rsidRPr="0033084C">
              <w:rPr>
                <w:rFonts w:eastAsia="Times New Roman" w:cs="Arial"/>
                <w:spacing w:val="-2"/>
                <w:szCs w:val="20"/>
                <w:lang w:eastAsia="en-GB"/>
              </w:rPr>
              <w:t>the third party with whom the Contractor enters into a Sub-contract or its servants or agents and any third party with whom that third party enters into a Sub-contract or its servants or agents;</w:t>
            </w:r>
          </w:p>
        </w:tc>
      </w:tr>
      <w:tr w:rsidR="0033084C" w:rsidRPr="0033084C" w14:paraId="193A9442" w14:textId="77777777" w:rsidTr="0033084C">
        <w:tc>
          <w:tcPr>
            <w:tcW w:w="1625" w:type="pct"/>
          </w:tcPr>
          <w:p w14:paraId="57FBD55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07"/>
              <w:rPr>
                <w:rFonts w:eastAsia="Calibri" w:cs="Arial"/>
                <w:b/>
                <w:color w:val="000000"/>
                <w:szCs w:val="20"/>
              </w:rPr>
            </w:pPr>
            <w:r w:rsidRPr="0033084C">
              <w:rPr>
                <w:rFonts w:eastAsia="Calibri" w:cs="Arial"/>
                <w:b/>
                <w:color w:val="000000"/>
                <w:szCs w:val="20"/>
              </w:rPr>
              <w:t>"Working Day"</w:t>
            </w:r>
          </w:p>
        </w:tc>
        <w:tc>
          <w:tcPr>
            <w:tcW w:w="3375" w:type="pct"/>
          </w:tcPr>
          <w:p w14:paraId="73337C7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 xml:space="preserve">any day other than a Saturday, Sunday or public holiday in </w:t>
            </w:r>
            <w:smartTag w:uri="urn:schemas-microsoft-com:office:smarttags" w:element="country-region">
              <w:r w:rsidRPr="0033084C">
                <w:rPr>
                  <w:rFonts w:eastAsia="Calibri" w:cs="Arial"/>
                  <w:color w:val="000000"/>
                  <w:szCs w:val="20"/>
                </w:rPr>
                <w:t>England</w:t>
              </w:r>
            </w:smartTag>
            <w:r w:rsidRPr="0033084C">
              <w:rPr>
                <w:rFonts w:eastAsia="Calibri" w:cs="Arial"/>
                <w:color w:val="000000"/>
                <w:szCs w:val="20"/>
              </w:rPr>
              <w:t xml:space="preserve"> and </w:t>
            </w:r>
            <w:smartTag w:uri="urn:schemas-microsoft-com:office:smarttags" w:element="place">
              <w:smartTag w:uri="urn:schemas-microsoft-com:office:smarttags" w:element="country-region">
                <w:r w:rsidRPr="0033084C">
                  <w:rPr>
                    <w:rFonts w:eastAsia="Calibri" w:cs="Arial"/>
                    <w:color w:val="000000"/>
                    <w:szCs w:val="20"/>
                  </w:rPr>
                  <w:t>Wales</w:t>
                </w:r>
              </w:smartTag>
            </w:smartTag>
            <w:r w:rsidRPr="0033084C">
              <w:rPr>
                <w:rFonts w:eastAsia="Calibri" w:cs="Arial"/>
                <w:color w:val="000000"/>
                <w:szCs w:val="20"/>
              </w:rPr>
              <w:t>.</w:t>
            </w:r>
          </w:p>
        </w:tc>
      </w:tr>
    </w:tbl>
    <w:p w14:paraId="77567646"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11.1</w:t>
      </w:r>
      <w:r w:rsidRPr="0033084C">
        <w:rPr>
          <w:rFonts w:eastAsia="Calibri" w:cs="Arial"/>
          <w:color w:val="000000"/>
          <w:szCs w:val="20"/>
        </w:rPr>
        <w:tab/>
        <w:t xml:space="preserve">With respect to the parties' rights and obligations under this Contract, the parties agree that the Department is the Data Controller and that the Contractor is the Data Processor.  </w:t>
      </w:r>
      <w:r w:rsidRPr="0033084C">
        <w:rPr>
          <w:rFonts w:eastAsia="Calibri" w:cs="Arial"/>
          <w:bCs/>
          <w:color w:val="000000"/>
          <w:szCs w:val="20"/>
        </w:rPr>
        <w:t>For the purposes of this Clause 11, the terms “Data Controller”, “Data Processor”, “Data Subject”, “Personal Data”, “Process” and “Processing shall have the meaning prescribed under the DPA.</w:t>
      </w:r>
    </w:p>
    <w:p w14:paraId="4B04548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bookmarkStart w:id="17" w:name="_Toc139080270"/>
      <w:r w:rsidRPr="0033084C">
        <w:rPr>
          <w:rFonts w:eastAsia="Calibri" w:cs="Arial"/>
          <w:color w:val="000000"/>
          <w:szCs w:val="20"/>
        </w:rPr>
        <w:t>11.2</w:t>
      </w:r>
      <w:r w:rsidRPr="0033084C">
        <w:rPr>
          <w:rFonts w:eastAsia="Calibri" w:cs="Arial"/>
          <w:color w:val="000000"/>
          <w:szCs w:val="20"/>
        </w:rPr>
        <w:tab/>
        <w:t>The Contractor shall:</w:t>
      </w:r>
      <w:bookmarkEnd w:id="17"/>
    </w:p>
    <w:p w14:paraId="002B13D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18" w:name="_Toc139080271"/>
      <w:r w:rsidRPr="0033084C">
        <w:rPr>
          <w:rFonts w:eastAsia="Calibri" w:cs="Arial"/>
          <w:color w:val="000000"/>
          <w:szCs w:val="20"/>
        </w:rPr>
        <w:t>11.2.1</w:t>
      </w:r>
      <w:r w:rsidRPr="0033084C">
        <w:rPr>
          <w:rFonts w:eastAsia="Calibri" w:cs="Arial"/>
          <w:color w:val="000000"/>
          <w:szCs w:val="20"/>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18"/>
    </w:p>
    <w:p w14:paraId="0FA3CD76"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19" w:name="_Toc139080272"/>
      <w:r w:rsidRPr="0033084C">
        <w:rPr>
          <w:rFonts w:eastAsia="Calibri" w:cs="Arial"/>
          <w:color w:val="000000"/>
          <w:szCs w:val="20"/>
        </w:rPr>
        <w:t>11.2.2</w:t>
      </w:r>
      <w:r w:rsidRPr="0033084C">
        <w:rPr>
          <w:rFonts w:eastAsia="Calibri" w:cs="Arial"/>
          <w:color w:val="000000"/>
          <w:szCs w:val="20"/>
        </w:rPr>
        <w:tab/>
        <w:t>Process the Personal Data only to the extent, and in such manner, as is necessary for the provision of the Services or as is required by law or any Regulatory Body;</w:t>
      </w:r>
      <w:bookmarkEnd w:id="19"/>
    </w:p>
    <w:p w14:paraId="1A0DD28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0" w:name="_Toc139080273"/>
      <w:r w:rsidRPr="0033084C">
        <w:rPr>
          <w:rFonts w:eastAsia="Calibri" w:cs="Arial"/>
          <w:color w:val="000000"/>
          <w:szCs w:val="20"/>
        </w:rPr>
        <w:t>11.2.3</w:t>
      </w:r>
      <w:r w:rsidRPr="0033084C">
        <w:rPr>
          <w:rFonts w:eastAsia="Calibri" w:cs="Arial"/>
          <w:color w:val="000000"/>
          <w:szCs w:val="20"/>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20"/>
    </w:p>
    <w:p w14:paraId="1F516E4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1" w:name="_Toc139080274"/>
      <w:r w:rsidRPr="0033084C">
        <w:rPr>
          <w:rFonts w:eastAsia="Calibri" w:cs="Arial"/>
          <w:color w:val="000000"/>
          <w:szCs w:val="20"/>
        </w:rPr>
        <w:t>11.2.4</w:t>
      </w:r>
      <w:r w:rsidRPr="0033084C">
        <w:rPr>
          <w:rFonts w:eastAsia="Calibri" w:cs="Arial"/>
          <w:color w:val="000000"/>
          <w:szCs w:val="20"/>
        </w:rPr>
        <w:tab/>
        <w:t>Take reasonable steps to ensure the reliability of any Contractor Personnel who have access to the Personal Data;</w:t>
      </w:r>
      <w:bookmarkEnd w:id="21"/>
    </w:p>
    <w:p w14:paraId="12001D1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2" w:name="_Ref67811086"/>
      <w:bookmarkStart w:id="23" w:name="_Toc139080275"/>
      <w:r w:rsidRPr="0033084C">
        <w:rPr>
          <w:rFonts w:eastAsia="Calibri" w:cs="Arial"/>
          <w:color w:val="000000"/>
          <w:szCs w:val="20"/>
        </w:rPr>
        <w:t>11.2.5</w:t>
      </w:r>
      <w:r w:rsidRPr="0033084C">
        <w:rPr>
          <w:rFonts w:eastAsia="Calibri" w:cs="Arial"/>
          <w:color w:val="000000"/>
          <w:szCs w:val="20"/>
        </w:rPr>
        <w:tab/>
        <w:t>Obtain prior written consent from the Department in order to transfer the Personal Data to any Sub-contractors or Affiliates for the provision of the Services;</w:t>
      </w:r>
      <w:bookmarkEnd w:id="22"/>
      <w:bookmarkEnd w:id="23"/>
    </w:p>
    <w:p w14:paraId="29681CF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4" w:name="_Toc139080276"/>
      <w:r w:rsidRPr="0033084C">
        <w:rPr>
          <w:rFonts w:eastAsia="Calibri" w:cs="Arial"/>
          <w:color w:val="000000"/>
          <w:szCs w:val="20"/>
        </w:rPr>
        <w:t>11.2.6</w:t>
      </w:r>
      <w:r w:rsidRPr="0033084C">
        <w:rPr>
          <w:rFonts w:eastAsia="Calibri" w:cs="Arial"/>
          <w:color w:val="000000"/>
          <w:szCs w:val="20"/>
        </w:rPr>
        <w:tab/>
        <w:t>Ensure that all Contractor Personnel required to access the Personal Data are informed of the confidential nature of the Personal Data and comply with the obligations set out in this Clause11;</w:t>
      </w:r>
      <w:bookmarkEnd w:id="24"/>
    </w:p>
    <w:p w14:paraId="1A2B4ED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5" w:name="_Toc30822754"/>
      <w:bookmarkStart w:id="26" w:name="_Toc139080277"/>
      <w:r w:rsidRPr="0033084C">
        <w:rPr>
          <w:rFonts w:eastAsia="Calibri" w:cs="Arial"/>
          <w:color w:val="000000"/>
          <w:szCs w:val="20"/>
        </w:rPr>
        <w:t>11.2.7</w:t>
      </w:r>
      <w:r w:rsidRPr="0033084C">
        <w:rPr>
          <w:rFonts w:eastAsia="Calibri" w:cs="Arial"/>
          <w:color w:val="000000"/>
          <w:szCs w:val="20"/>
        </w:rPr>
        <w:tab/>
        <w:t>Ensure that none of Contractor Personnel publish, disclose or divulge any of the Personal Data to any third party unless directed in writing to do so by the Department;</w:t>
      </w:r>
      <w:bookmarkEnd w:id="25"/>
      <w:bookmarkEnd w:id="26"/>
    </w:p>
    <w:p w14:paraId="0A7CB9FF"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7" w:name="_Ref72312536"/>
      <w:bookmarkStart w:id="28" w:name="_Toc139080278"/>
      <w:r w:rsidRPr="0033084C">
        <w:rPr>
          <w:rFonts w:eastAsia="Calibri" w:cs="Arial"/>
          <w:color w:val="000000"/>
          <w:szCs w:val="20"/>
        </w:rPr>
        <w:t>11.2.8</w:t>
      </w:r>
      <w:r w:rsidRPr="0033084C">
        <w:rPr>
          <w:rFonts w:eastAsia="Calibri" w:cs="Arial"/>
          <w:color w:val="000000"/>
          <w:szCs w:val="20"/>
        </w:rPr>
        <w:tab/>
        <w:t>Notify the Department within five Working Days if it receives:</w:t>
      </w:r>
      <w:bookmarkEnd w:id="27"/>
      <w:bookmarkEnd w:id="28"/>
    </w:p>
    <w:p w14:paraId="6DF812F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11.2.8.1</w:t>
      </w:r>
      <w:r w:rsidRPr="0033084C">
        <w:rPr>
          <w:rFonts w:eastAsia="Calibri" w:cs="Arial"/>
          <w:color w:val="000000"/>
          <w:szCs w:val="20"/>
        </w:rPr>
        <w:tab/>
        <w:t>a request from a Data Subject to have access to that person's Personal Data; or</w:t>
      </w:r>
    </w:p>
    <w:p w14:paraId="60FCC22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11.2.8.2</w:t>
      </w:r>
      <w:r w:rsidRPr="0033084C">
        <w:rPr>
          <w:rFonts w:eastAsia="Calibri" w:cs="Arial"/>
          <w:color w:val="000000"/>
          <w:szCs w:val="20"/>
        </w:rPr>
        <w:tab/>
        <w:t>a complaint or request relating to the Department's obligations under the Data Protection Legislation;</w:t>
      </w:r>
    </w:p>
    <w:p w14:paraId="5BB1615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29" w:name="_Ref63134330"/>
      <w:bookmarkStart w:id="30" w:name="_Toc139080279"/>
      <w:r w:rsidRPr="0033084C">
        <w:rPr>
          <w:rFonts w:eastAsia="Calibri" w:cs="Arial"/>
          <w:color w:val="000000"/>
          <w:szCs w:val="20"/>
        </w:rPr>
        <w:t>11.2.9</w:t>
      </w:r>
      <w:r w:rsidRPr="0033084C">
        <w:rPr>
          <w:rFonts w:eastAsia="Calibri" w:cs="Arial"/>
          <w:color w:val="000000"/>
          <w:szCs w:val="20"/>
        </w:rPr>
        <w:tab/>
        <w:t>Provide the Department with full cooperation and assistance in relation to any complaint or request made, including by:</w:t>
      </w:r>
      <w:bookmarkEnd w:id="29"/>
      <w:bookmarkEnd w:id="30"/>
    </w:p>
    <w:p w14:paraId="3EF0BE5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11.2.9.1</w:t>
      </w:r>
      <w:r w:rsidRPr="0033084C">
        <w:rPr>
          <w:rFonts w:eastAsia="Calibri" w:cs="Arial"/>
          <w:color w:val="000000"/>
          <w:szCs w:val="20"/>
        </w:rPr>
        <w:tab/>
        <w:t xml:space="preserve"> providing the Department with full details of the complaint or request;</w:t>
      </w:r>
    </w:p>
    <w:p w14:paraId="34C2169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lastRenderedPageBreak/>
        <w:t>11.2.9.2</w:t>
      </w:r>
      <w:r w:rsidRPr="0033084C">
        <w:rPr>
          <w:rFonts w:eastAsia="Calibri" w:cs="Arial"/>
          <w:color w:val="000000"/>
          <w:szCs w:val="20"/>
        </w:rPr>
        <w:tab/>
        <w:t>complying with a data access request within the relevant timescales set out in the Data Protection Legislation and in accordance with the Department's instructions;</w:t>
      </w:r>
    </w:p>
    <w:p w14:paraId="14E9B80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11.2.9.3</w:t>
      </w:r>
      <w:r w:rsidRPr="0033084C">
        <w:rPr>
          <w:rFonts w:eastAsia="Calibri" w:cs="Arial"/>
          <w:color w:val="000000"/>
          <w:szCs w:val="20"/>
        </w:rPr>
        <w:tab/>
        <w:t>providing the Department with any Personal Data it holds in relation to a Data Subject (within the timescales required by the Department); and</w:t>
      </w:r>
    </w:p>
    <w:p w14:paraId="6545090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11.2.9.4</w:t>
      </w:r>
      <w:r w:rsidRPr="0033084C">
        <w:rPr>
          <w:rFonts w:eastAsia="Calibri" w:cs="Arial"/>
          <w:color w:val="000000"/>
          <w:szCs w:val="20"/>
        </w:rPr>
        <w:tab/>
        <w:t>providing the Department with any information requested by the Department;</w:t>
      </w:r>
    </w:p>
    <w:p w14:paraId="2479403E"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31" w:name="_Ref75857579"/>
      <w:bookmarkStart w:id="32" w:name="_Toc139080280"/>
      <w:r w:rsidRPr="0033084C">
        <w:rPr>
          <w:rFonts w:eastAsia="Calibri" w:cs="Arial"/>
          <w:color w:val="000000"/>
          <w:szCs w:val="20"/>
        </w:rPr>
        <w:t>11.2.10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31"/>
      <w:bookmarkEnd w:id="32"/>
    </w:p>
    <w:p w14:paraId="5AA2626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eastAsia="Calibri" w:cs="Arial"/>
          <w:color w:val="000000"/>
          <w:szCs w:val="20"/>
        </w:rPr>
      </w:pPr>
      <w:bookmarkStart w:id="33" w:name="_Toc139080281"/>
      <w:r w:rsidRPr="0033084C">
        <w:rPr>
          <w:rFonts w:eastAsia="Calibri" w:cs="Arial"/>
          <w:color w:val="000000"/>
          <w:szCs w:val="20"/>
        </w:rPr>
        <w:t>11.2.11 Provide a written description of the technical and organisational methods employed by the Contractor for processing Personal Data (within the timescales required by the Department); and</w:t>
      </w:r>
      <w:bookmarkEnd w:id="33"/>
    </w:p>
    <w:p w14:paraId="22A658D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11.2.12 Not Process or otherwise transfer any Personal Data outside the European</w:t>
      </w:r>
    </w:p>
    <w:p w14:paraId="62AA41B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 xml:space="preserve">             Economic Area. If, after the Commencement Date, the Contractor (or any </w:t>
      </w:r>
    </w:p>
    <w:p w14:paraId="38A8B42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 xml:space="preserve">             Sub-contractor) wishes to Process and/or transfer any Personal Data</w:t>
      </w:r>
    </w:p>
    <w:p w14:paraId="3B13CA0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cs="Arial"/>
          <w:color w:val="000000"/>
          <w:szCs w:val="20"/>
        </w:rPr>
      </w:pPr>
      <w:r w:rsidRPr="0033084C">
        <w:rPr>
          <w:rFonts w:eastAsia="Calibri" w:cs="Arial"/>
          <w:color w:val="000000"/>
          <w:szCs w:val="20"/>
        </w:rPr>
        <w:t xml:space="preserve">              outside the European Economic Area, the following provisions shall apply:</w:t>
      </w:r>
    </w:p>
    <w:p w14:paraId="013A5F8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11.2.12.1</w:t>
      </w:r>
      <w:r w:rsidRPr="0033084C">
        <w:rPr>
          <w:rFonts w:eastAsia="Calibri" w:cs="Arial"/>
          <w:color w:val="000000"/>
          <w:szCs w:val="20"/>
        </w:rPr>
        <w:tab/>
        <w:t xml:space="preserve">the Contractor shall submit a request for change to the Department which shall be dealt with in accordance with any  Change Control Procedure </w:t>
      </w:r>
    </w:p>
    <w:p w14:paraId="376FE150"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eastAsia="Calibri" w:cs="Arial"/>
          <w:color w:val="000000"/>
          <w:szCs w:val="20"/>
        </w:rPr>
      </w:pPr>
      <w:r w:rsidRPr="0033084C">
        <w:rPr>
          <w:rFonts w:eastAsia="Calibri" w:cs="Arial"/>
          <w:color w:val="000000"/>
          <w:szCs w:val="20"/>
        </w:rPr>
        <w:t>11.2.12.2</w:t>
      </w:r>
      <w:r w:rsidRPr="0033084C">
        <w:rPr>
          <w:rFonts w:eastAsia="Calibri" w:cs="Arial"/>
          <w:color w:val="000000"/>
          <w:szCs w:val="20"/>
        </w:rPr>
        <w:tab/>
        <w:t>the Contractor shall set out in its request for change details of the following:</w:t>
      </w:r>
    </w:p>
    <w:p w14:paraId="5A238C0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 xml:space="preserve">(a) </w:t>
      </w:r>
      <w:r w:rsidRPr="0033084C">
        <w:rPr>
          <w:rFonts w:eastAsia="Calibri" w:cs="Arial"/>
          <w:color w:val="000000"/>
          <w:szCs w:val="20"/>
        </w:rPr>
        <w:tab/>
        <w:t xml:space="preserve">the Personal Data which will be Processed and/or transferred outside the European Economic Area; </w:t>
      </w:r>
    </w:p>
    <w:p w14:paraId="20C00FA3"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(b)</w:t>
      </w:r>
      <w:r w:rsidRPr="0033084C">
        <w:rPr>
          <w:rFonts w:eastAsia="Calibri" w:cs="Arial"/>
          <w:color w:val="000000"/>
          <w:szCs w:val="20"/>
        </w:rPr>
        <w:tab/>
        <w:t xml:space="preserve">the country or countries in which the Personal Data will be Processed and/or to which the Personal Data will be transferred outside the European Economic Area; </w:t>
      </w:r>
    </w:p>
    <w:p w14:paraId="032495F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 xml:space="preserve">(c) </w:t>
      </w:r>
      <w:r w:rsidRPr="0033084C">
        <w:rPr>
          <w:rFonts w:eastAsia="Calibri" w:cs="Arial"/>
          <w:color w:val="000000"/>
          <w:szCs w:val="20"/>
        </w:rPr>
        <w:tab/>
        <w:t>any Sub-contractors or other third parties who will be Processing and/or transferring Personal Data outside the European Economic Area; and</w:t>
      </w:r>
    </w:p>
    <w:p w14:paraId="2D98FB1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(d)</w:t>
      </w:r>
      <w:r w:rsidRPr="0033084C">
        <w:rPr>
          <w:rFonts w:eastAsia="Calibri" w:cs="Arial"/>
          <w:color w:val="000000"/>
          <w:szCs w:val="2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60E5989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eastAsia="Calibri" w:cs="Arial"/>
          <w:color w:val="000000"/>
          <w:szCs w:val="20"/>
        </w:rPr>
      </w:pPr>
      <w:r w:rsidRPr="0033084C">
        <w:rPr>
          <w:rFonts w:eastAsia="Calibri" w:cs="Arial"/>
          <w:color w:val="000000"/>
          <w:szCs w:val="20"/>
        </w:rPr>
        <w:t>11.2.12.3</w:t>
      </w:r>
      <w:r w:rsidRPr="0033084C">
        <w:rPr>
          <w:rFonts w:eastAsia="Calibri" w:cs="Arial"/>
          <w:color w:val="000000"/>
          <w:szCs w:val="2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631AE32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eastAsia="Calibri" w:cs="Arial"/>
          <w:color w:val="000000"/>
          <w:szCs w:val="20"/>
        </w:rPr>
      </w:pPr>
      <w:r w:rsidRPr="0033084C">
        <w:rPr>
          <w:rFonts w:eastAsia="Calibri" w:cs="Arial"/>
          <w:color w:val="000000"/>
          <w:szCs w:val="20"/>
        </w:rPr>
        <w:t>11.2.12.4</w:t>
      </w:r>
      <w:r w:rsidRPr="0033084C">
        <w:rPr>
          <w:rFonts w:eastAsia="Calibri" w:cs="Arial"/>
          <w:color w:val="000000"/>
          <w:szCs w:val="20"/>
        </w:rPr>
        <w:tab/>
        <w:t xml:space="preserve">the Contractor shall comply with such other instructions and shall carry out such other actions as the Department may notify in writing, including: </w:t>
      </w:r>
    </w:p>
    <w:p w14:paraId="1988CE92"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t>(a)</w:t>
      </w:r>
      <w:r w:rsidRPr="0033084C">
        <w:rPr>
          <w:rFonts w:eastAsia="Calibri" w:cs="Arial"/>
          <w:color w:val="000000"/>
          <w:szCs w:val="20"/>
        </w:rPr>
        <w:tab/>
        <w:t>incorporating standard and/or model clauses (which are approved by the European Commission as offering adequate safeguards under the Data Protection Legislation) in this Contract or a separate data processing agreement between the parties; and</w:t>
      </w:r>
    </w:p>
    <w:p w14:paraId="30697F7F"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eastAsia="Calibri" w:cs="Arial"/>
          <w:color w:val="000000"/>
          <w:szCs w:val="20"/>
        </w:rPr>
      </w:pPr>
      <w:r w:rsidRPr="0033084C">
        <w:rPr>
          <w:rFonts w:eastAsia="Calibri" w:cs="Arial"/>
          <w:color w:val="000000"/>
          <w:szCs w:val="20"/>
        </w:rPr>
        <w:lastRenderedPageBreak/>
        <w:t>(b)</w:t>
      </w:r>
      <w:r w:rsidRPr="0033084C">
        <w:rPr>
          <w:rFonts w:eastAsia="Calibri" w:cs="Arial"/>
          <w:color w:val="000000"/>
          <w:szCs w:val="20"/>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5A4CF76A"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bookmarkStart w:id="34" w:name="_Toc139080283"/>
      <w:r w:rsidRPr="0033084C">
        <w:rPr>
          <w:rFonts w:eastAsia="Calibri" w:cs="Arial"/>
          <w:color w:val="000000"/>
          <w:szCs w:val="20"/>
        </w:rPr>
        <w:t>11.3</w:t>
      </w:r>
      <w:r w:rsidRPr="0033084C">
        <w:rPr>
          <w:rFonts w:eastAsia="Calibri" w:cs="Arial"/>
          <w:color w:val="000000"/>
          <w:szCs w:val="2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34"/>
    </w:p>
    <w:p w14:paraId="55BC73E6"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12.        Not used</w:t>
      </w:r>
    </w:p>
    <w:p w14:paraId="39B728F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13.</w:t>
      </w:r>
      <w:r w:rsidRPr="0033084C">
        <w:rPr>
          <w:rFonts w:eastAsia="Calibri" w:cs="Arial"/>
          <w:color w:val="000000"/>
        </w:rPr>
        <w:t xml:space="preserve"> </w:t>
      </w:r>
      <w:r w:rsidRPr="0033084C">
        <w:rPr>
          <w:rFonts w:eastAsia="Calibri" w:cs="Arial"/>
          <w:color w:val="000000"/>
        </w:rPr>
        <w:tab/>
        <w:t>Not used</w:t>
      </w:r>
      <w:r w:rsidRPr="0033084C">
        <w:rPr>
          <w:rFonts w:eastAsia="Calibri" w:cs="Arial"/>
          <w:color w:val="000000"/>
          <w:szCs w:val="20"/>
        </w:rPr>
        <w:t xml:space="preserve"> </w:t>
      </w:r>
    </w:p>
    <w:p w14:paraId="42AAEFC8"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rPr>
      </w:pPr>
      <w:r w:rsidRPr="0033084C">
        <w:rPr>
          <w:rFonts w:eastAsia="Calibri" w:cs="Arial"/>
          <w:color w:val="000000"/>
          <w:szCs w:val="20"/>
        </w:rPr>
        <w:t xml:space="preserve">14. </w:t>
      </w:r>
      <w:r w:rsidRPr="0033084C">
        <w:rPr>
          <w:rFonts w:eastAsia="Calibri" w:cs="Arial"/>
          <w:color w:val="000000"/>
          <w:szCs w:val="20"/>
        </w:rPr>
        <w:tab/>
        <w:t>Not used</w:t>
      </w:r>
    </w:p>
    <w:p w14:paraId="32BDAF03" w14:textId="77777777" w:rsidR="0033084C" w:rsidRPr="0033084C" w:rsidRDefault="0033084C" w:rsidP="0033084C">
      <w:pPr>
        <w:rPr>
          <w:rFonts w:eastAsia="Calibri" w:cs="Arial"/>
          <w:color w:val="000000"/>
        </w:rPr>
      </w:pPr>
      <w:r w:rsidRPr="0033084C">
        <w:rPr>
          <w:rFonts w:eastAsia="Calibri" w:cs="Arial"/>
          <w:color w:val="000000"/>
          <w:szCs w:val="20"/>
        </w:rPr>
        <w:t>15.</w:t>
      </w:r>
      <w:r w:rsidRPr="0033084C">
        <w:rPr>
          <w:rFonts w:eastAsia="Calibri" w:cs="Arial"/>
          <w:color w:val="000000"/>
          <w:szCs w:val="20"/>
        </w:rPr>
        <w:tab/>
        <w:t>Not used</w:t>
      </w:r>
    </w:p>
    <w:p w14:paraId="31EFDA63" w14:textId="77777777" w:rsidR="0033084C" w:rsidRPr="0033084C" w:rsidRDefault="0033084C" w:rsidP="0033084C">
      <w:pPr>
        <w:rPr>
          <w:rFonts w:eastAsia="Calibri" w:cs="Arial"/>
        </w:rPr>
      </w:pPr>
      <w:r w:rsidRPr="0033084C">
        <w:rPr>
          <w:rFonts w:eastAsia="Calibri" w:cs="Arial"/>
          <w:szCs w:val="20"/>
        </w:rPr>
        <w:t>16</w:t>
      </w:r>
      <w:r w:rsidRPr="0033084C">
        <w:rPr>
          <w:rFonts w:eastAsia="Calibri" w:cs="Arial"/>
          <w:szCs w:val="20"/>
        </w:rPr>
        <w:tab/>
        <w:t>Not used</w:t>
      </w:r>
    </w:p>
    <w:p w14:paraId="5999C8B4" w14:textId="77777777" w:rsidR="0033084C" w:rsidRPr="0033084C" w:rsidRDefault="0033084C" w:rsidP="0033084C">
      <w:pPr>
        <w:rPr>
          <w:rFonts w:eastAsia="Calibri" w:cs="Arial"/>
          <w:szCs w:val="20"/>
        </w:rPr>
      </w:pPr>
      <w:r w:rsidRPr="0033084C">
        <w:rPr>
          <w:rFonts w:eastAsia="Calibri" w:cs="Arial"/>
          <w:color w:val="000000"/>
          <w:szCs w:val="20"/>
        </w:rPr>
        <w:t>17.</w:t>
      </w:r>
      <w:r w:rsidRPr="0033084C">
        <w:rPr>
          <w:rFonts w:eastAsia="Calibri" w:cs="Arial"/>
          <w:color w:val="000000"/>
          <w:szCs w:val="20"/>
        </w:rPr>
        <w:tab/>
      </w:r>
      <w:r w:rsidRPr="0033084C">
        <w:rPr>
          <w:rFonts w:eastAsia="Calibri" w:cs="Arial"/>
          <w:szCs w:val="20"/>
        </w:rPr>
        <w:t>Not used</w:t>
      </w:r>
    </w:p>
    <w:p w14:paraId="7BB578D4" w14:textId="77777777" w:rsidR="0033084C" w:rsidRPr="0033084C" w:rsidRDefault="0033084C" w:rsidP="0033084C">
      <w:pPr>
        <w:tabs>
          <w:tab w:val="left" w:pos="0"/>
        </w:tabs>
        <w:suppressAutoHyphens/>
        <w:ind w:hanging="360"/>
        <w:jc w:val="both"/>
        <w:rPr>
          <w:rFonts w:eastAsia="Calibri" w:cs="Arial"/>
          <w:b/>
          <w:szCs w:val="20"/>
        </w:rPr>
      </w:pPr>
      <w:r w:rsidRPr="0033084C">
        <w:rPr>
          <w:rFonts w:eastAsia="Calibri" w:cs="Arial"/>
          <w:szCs w:val="20"/>
        </w:rPr>
        <w:tab/>
      </w:r>
      <w:r w:rsidRPr="0033084C">
        <w:rPr>
          <w:rFonts w:eastAsia="Calibri" w:cs="Arial"/>
          <w:b/>
          <w:color w:val="000000"/>
          <w:szCs w:val="20"/>
        </w:rPr>
        <w:t>18.</w:t>
      </w:r>
      <w:r w:rsidRPr="0033084C">
        <w:rPr>
          <w:rFonts w:eastAsia="Calibri" w:cs="Arial"/>
          <w:b/>
          <w:color w:val="000000"/>
          <w:szCs w:val="20"/>
        </w:rPr>
        <w:tab/>
      </w:r>
      <w:r w:rsidRPr="0033084C">
        <w:rPr>
          <w:rFonts w:eastAsia="Calibri" w:cs="Arial"/>
          <w:b/>
          <w:szCs w:val="20"/>
        </w:rPr>
        <w:t>Contractors co-operation with Departmental objectives</w:t>
      </w:r>
    </w:p>
    <w:p w14:paraId="7BE95C3E" w14:textId="77777777" w:rsidR="0033084C" w:rsidRPr="0033084C" w:rsidRDefault="0033084C" w:rsidP="0033084C">
      <w:pPr>
        <w:ind w:left="720"/>
        <w:rPr>
          <w:rFonts w:eastAsia="Calibri" w:cs="Arial"/>
          <w:szCs w:val="20"/>
        </w:rPr>
      </w:pPr>
      <w:r w:rsidRPr="0033084C">
        <w:rPr>
          <w:rFonts w:eastAsia="Calibri" w:cs="Arial"/>
          <w:szCs w:val="20"/>
        </w:rPr>
        <w:t>In performing the Contract, the Contractor shall at all times co-operate with the Department to maximise value for money, sustainable delivery where it is not detrimental to the interests of either Party to do so.</w:t>
      </w:r>
    </w:p>
    <w:p w14:paraId="4284A0D9" w14:textId="77777777" w:rsidR="0033084C" w:rsidRPr="0033084C" w:rsidRDefault="0033084C" w:rsidP="0033084C">
      <w:pPr>
        <w:numPr>
          <w:ilvl w:val="3"/>
          <w:numId w:val="27"/>
        </w:numPr>
        <w:tabs>
          <w:tab w:val="num" w:pos="0"/>
        </w:tabs>
        <w:spacing w:after="0" w:line="240" w:lineRule="auto"/>
        <w:ind w:hanging="2160"/>
        <w:rPr>
          <w:rFonts w:eastAsia="Calibri" w:cs="Arial"/>
          <w:b/>
          <w:szCs w:val="20"/>
        </w:rPr>
      </w:pPr>
      <w:r w:rsidRPr="0033084C">
        <w:rPr>
          <w:rFonts w:eastAsia="Calibri" w:cs="Arial"/>
          <w:b/>
          <w:szCs w:val="20"/>
        </w:rPr>
        <w:t>19.</w:t>
      </w:r>
      <w:r w:rsidRPr="0033084C">
        <w:rPr>
          <w:rFonts w:eastAsia="Calibri" w:cs="Arial"/>
          <w:b/>
          <w:szCs w:val="20"/>
        </w:rPr>
        <w:tab/>
      </w:r>
      <w:r w:rsidRPr="0033084C">
        <w:rPr>
          <w:rFonts w:eastAsia="Calibri" w:cs="Arial"/>
          <w:b/>
          <w:szCs w:val="20"/>
        </w:rPr>
        <w:tab/>
        <w:t>Sustainable Considerations</w:t>
      </w:r>
    </w:p>
    <w:p w14:paraId="751B7514" w14:textId="77777777" w:rsidR="0033084C" w:rsidRPr="0033084C" w:rsidRDefault="0033084C" w:rsidP="0033084C">
      <w:pPr>
        <w:rPr>
          <w:rFonts w:eastAsia="Calibri" w:cs="Arial"/>
          <w:szCs w:val="20"/>
        </w:rPr>
      </w:pPr>
    </w:p>
    <w:p w14:paraId="39676EB6" w14:textId="77777777" w:rsidR="0033084C" w:rsidRPr="0033084C" w:rsidRDefault="0033084C" w:rsidP="0033084C">
      <w:pPr>
        <w:ind w:left="720"/>
        <w:rPr>
          <w:rFonts w:eastAsia="Calibri" w:cs="Arial"/>
          <w:szCs w:val="20"/>
        </w:rPr>
      </w:pPr>
      <w:r w:rsidRPr="0033084C">
        <w:rPr>
          <w:rFonts w:eastAsia="Calibri" w:cs="Arial"/>
          <w:szCs w:val="20"/>
        </w:rPr>
        <w:t>The Contractor shall in all his operations, including purchase of materials goods and services, adopt a sound proactive sustainable approach, designed to minimise harm to the environment, society and economy and be able to provide proof of doing so to the Contract Manager on demand.</w:t>
      </w:r>
    </w:p>
    <w:p w14:paraId="500F0C11" w14:textId="77777777" w:rsidR="0033084C" w:rsidRPr="0033084C" w:rsidRDefault="0033084C" w:rsidP="0033084C">
      <w:pPr>
        <w:ind w:left="-360" w:firstLine="360"/>
        <w:rPr>
          <w:rFonts w:eastAsia="Calibri" w:cs="Arial"/>
          <w:b/>
          <w:szCs w:val="20"/>
        </w:rPr>
      </w:pPr>
      <w:r w:rsidRPr="0033084C">
        <w:rPr>
          <w:rFonts w:eastAsia="Calibri" w:cs="Arial"/>
          <w:b/>
          <w:szCs w:val="20"/>
        </w:rPr>
        <w:t>20.</w:t>
      </w:r>
      <w:r w:rsidRPr="0033084C">
        <w:rPr>
          <w:rFonts w:eastAsia="Calibri" w:cs="Arial"/>
          <w:b/>
          <w:szCs w:val="20"/>
        </w:rPr>
        <w:tab/>
        <w:t>Contractors use of sustainability impact assessment tools</w:t>
      </w:r>
    </w:p>
    <w:p w14:paraId="6C4EBABF" w14:textId="77777777" w:rsidR="0033084C" w:rsidRPr="0033084C" w:rsidRDefault="0033084C" w:rsidP="0033084C">
      <w:pPr>
        <w:ind w:left="720"/>
        <w:rPr>
          <w:rFonts w:eastAsia="Calibri" w:cs="Arial"/>
          <w:szCs w:val="20"/>
        </w:rPr>
      </w:pPr>
      <w:r w:rsidRPr="0033084C">
        <w:rPr>
          <w:rFonts w:eastAsia="Calibri" w:cs="Arial"/>
          <w:szCs w:val="20"/>
        </w:rPr>
        <w:t xml:space="preserve">Contractors shall undertake a sustainability impact assessment and use outputs of this and other good practice examples to deliver the </w:t>
      </w:r>
      <w:r w:rsidRPr="0033084C">
        <w:rPr>
          <w:rFonts w:eastAsia="Calibri" w:cs="Arial"/>
          <w:i/>
          <w:szCs w:val="20"/>
        </w:rPr>
        <w:t>services</w:t>
      </w:r>
      <w:r w:rsidRPr="0033084C">
        <w:rPr>
          <w:rFonts w:eastAsia="Calibri" w:cs="Arial"/>
          <w:szCs w:val="20"/>
        </w:rPr>
        <w:t xml:space="preserve"> in a manner that optimises the environmental, social and economic impact of this contract including but not limited to </w:t>
      </w:r>
      <w:r w:rsidRPr="0033084C">
        <w:rPr>
          <w:rFonts w:eastAsia="Calibri" w:cs="Arial"/>
          <w:i/>
          <w:szCs w:val="20"/>
        </w:rPr>
        <w:t>energy usage, transportation, bio-diversity, water usage, pollution, re-cycling</w:t>
      </w:r>
      <w:r w:rsidRPr="0033084C">
        <w:rPr>
          <w:rFonts w:eastAsia="Calibri" w:cs="Arial"/>
          <w:szCs w:val="20"/>
        </w:rPr>
        <w:t xml:space="preserve">, in order to maximise value for money, sustainable delivery.   </w:t>
      </w:r>
    </w:p>
    <w:p w14:paraId="235F11AC" w14:textId="77777777" w:rsidR="0033084C" w:rsidRPr="0033084C" w:rsidRDefault="0033084C" w:rsidP="0033084C">
      <w:pPr>
        <w:rPr>
          <w:rFonts w:eastAsia="Calibri" w:cs="Arial"/>
          <w:b/>
          <w:szCs w:val="20"/>
        </w:rPr>
      </w:pPr>
      <w:r w:rsidRPr="0033084C">
        <w:rPr>
          <w:rFonts w:eastAsia="Calibri" w:cs="Arial"/>
          <w:b/>
          <w:szCs w:val="20"/>
        </w:rPr>
        <w:t>21</w:t>
      </w:r>
      <w:r w:rsidRPr="0033084C">
        <w:rPr>
          <w:rFonts w:eastAsia="Calibri" w:cs="Arial"/>
          <w:b/>
          <w:szCs w:val="20"/>
        </w:rPr>
        <w:tab/>
        <w:t>Not used</w:t>
      </w:r>
    </w:p>
    <w:p w14:paraId="1135B6B3" w14:textId="77777777" w:rsidR="0033084C" w:rsidRPr="0033084C" w:rsidRDefault="0033084C" w:rsidP="0033084C">
      <w:pPr>
        <w:rPr>
          <w:rFonts w:eastAsia="Calibri" w:cs="Arial"/>
          <w:szCs w:val="20"/>
        </w:rPr>
      </w:pPr>
      <w:r w:rsidRPr="0033084C">
        <w:rPr>
          <w:rFonts w:eastAsia="Calibri" w:cs="Arial"/>
          <w:b/>
          <w:szCs w:val="20"/>
        </w:rPr>
        <w:t>22</w:t>
      </w:r>
      <w:r w:rsidRPr="0033084C">
        <w:rPr>
          <w:rFonts w:eastAsia="Calibri" w:cs="Arial"/>
          <w:b/>
          <w:szCs w:val="20"/>
        </w:rPr>
        <w:tab/>
        <w:t>Personnel Security Standard</w:t>
      </w:r>
    </w:p>
    <w:p w14:paraId="54AEA1E1" w14:textId="77777777" w:rsidR="0033084C" w:rsidRPr="0033084C" w:rsidRDefault="0033084C" w:rsidP="0033084C">
      <w:pPr>
        <w:ind w:left="4253" w:hanging="3544"/>
        <w:rPr>
          <w:rFonts w:eastAsia="Calibri" w:cs="Arial"/>
          <w:szCs w:val="20"/>
        </w:rPr>
      </w:pPr>
      <w:r w:rsidRPr="0033084C">
        <w:rPr>
          <w:rFonts w:eastAsia="Calibri" w:cs="Arial"/>
          <w:szCs w:val="20"/>
        </w:rPr>
        <w:t>“Departmental Assets”</w:t>
      </w:r>
      <w:r w:rsidRPr="0033084C">
        <w:rPr>
          <w:rFonts w:eastAsia="Calibri" w:cs="Arial"/>
          <w:szCs w:val="20"/>
        </w:rPr>
        <w:tab/>
        <w:t>Includes but not limited to Departmental premises, IT systems and information with a classification up to confidential.</w:t>
      </w:r>
    </w:p>
    <w:p w14:paraId="4A851F10" w14:textId="77777777" w:rsidR="0033084C" w:rsidRPr="0033084C" w:rsidRDefault="0033084C" w:rsidP="0033084C">
      <w:pPr>
        <w:ind w:left="4253" w:hanging="3544"/>
        <w:rPr>
          <w:rFonts w:eastAsia="Calibri" w:cs="Arial"/>
          <w:szCs w:val="20"/>
        </w:rPr>
      </w:pPr>
      <w:r w:rsidRPr="0033084C">
        <w:rPr>
          <w:rFonts w:eastAsia="Calibri" w:cs="Arial"/>
          <w:szCs w:val="20"/>
        </w:rPr>
        <w:t>“Personnel Security Standard”</w:t>
      </w:r>
      <w:r w:rsidRPr="0033084C">
        <w:rPr>
          <w:rFonts w:eastAsia="Calibri" w:cs="Arial"/>
          <w:szCs w:val="20"/>
        </w:rPr>
        <w:tab/>
        <w:t>A government wide requirement including checks on identity, employment history, nationality and immigration status and the declaration of unspent criminal records.</w:t>
      </w:r>
    </w:p>
    <w:p w14:paraId="700578FC" w14:textId="77777777" w:rsidR="0033084C" w:rsidRPr="0033084C" w:rsidRDefault="0033084C" w:rsidP="0033084C">
      <w:pPr>
        <w:ind w:left="720" w:hanging="720"/>
        <w:rPr>
          <w:rFonts w:eastAsia="Calibri" w:cs="Arial"/>
          <w:szCs w:val="20"/>
        </w:rPr>
      </w:pPr>
      <w:r w:rsidRPr="0033084C">
        <w:rPr>
          <w:rFonts w:eastAsia="Calibri" w:cs="Arial"/>
          <w:szCs w:val="20"/>
        </w:rPr>
        <w:t>22.1</w:t>
      </w:r>
      <w:r w:rsidRPr="0033084C">
        <w:rPr>
          <w:rFonts w:eastAsia="Calibri" w:cs="Arial"/>
          <w:szCs w:val="20"/>
        </w:rPr>
        <w:tab/>
        <w:t xml:space="preserve">The Contractor shall ensure that any personnel provided under this Contract including those of any sub-contractors, who have unsupervised access to Departmental Assets meet the Personnel Security Standards and shall provide evidence that the checks have been performed on request.  </w:t>
      </w:r>
    </w:p>
    <w:p w14:paraId="1CFF4306" w14:textId="77777777" w:rsidR="0033084C" w:rsidRPr="0033084C" w:rsidRDefault="0033084C" w:rsidP="0033084C">
      <w:pPr>
        <w:ind w:left="720" w:hanging="720"/>
        <w:rPr>
          <w:rFonts w:eastAsia="Calibri" w:cs="Arial"/>
          <w:szCs w:val="20"/>
        </w:rPr>
      </w:pPr>
      <w:r w:rsidRPr="0033084C">
        <w:rPr>
          <w:rFonts w:eastAsia="Calibri" w:cs="Arial"/>
          <w:szCs w:val="20"/>
        </w:rPr>
        <w:t>22.2</w:t>
      </w:r>
      <w:r w:rsidRPr="0033084C">
        <w:rPr>
          <w:rFonts w:eastAsia="Calibri" w:cs="Arial"/>
          <w:szCs w:val="20"/>
        </w:rPr>
        <w:tab/>
        <w:t>A breach of this Clause [22] shall entitle the Department to terminate the contract immediately.</w:t>
      </w:r>
    </w:p>
    <w:p w14:paraId="07BB112E" w14:textId="77777777" w:rsidR="0033084C" w:rsidRPr="0033084C" w:rsidRDefault="0033084C" w:rsidP="0033084C">
      <w:pPr>
        <w:rPr>
          <w:rFonts w:eastAsia="Calibri" w:cs="Arial"/>
          <w:szCs w:val="20"/>
        </w:rPr>
      </w:pPr>
      <w:r w:rsidRPr="0033084C">
        <w:rPr>
          <w:rFonts w:eastAsia="Calibri" w:cs="Arial"/>
          <w:b/>
          <w:szCs w:val="20"/>
        </w:rPr>
        <w:t>23</w:t>
      </w:r>
      <w:r w:rsidRPr="0033084C">
        <w:rPr>
          <w:rFonts w:eastAsia="Calibri" w:cs="Arial"/>
          <w:b/>
          <w:szCs w:val="20"/>
        </w:rPr>
        <w:tab/>
        <w:t>Not used</w:t>
      </w:r>
    </w:p>
    <w:p w14:paraId="2E8EB694" w14:textId="77777777" w:rsidR="0033084C" w:rsidRPr="0033084C" w:rsidRDefault="0033084C" w:rsidP="0033084C">
      <w:pPr>
        <w:ind w:left="720" w:hanging="720"/>
        <w:rPr>
          <w:rFonts w:eastAsia="Calibri" w:cs="Arial"/>
          <w:szCs w:val="20"/>
          <w:lang w:val="en-US"/>
        </w:rPr>
      </w:pPr>
      <w:r w:rsidRPr="0033084C">
        <w:rPr>
          <w:rFonts w:eastAsia="Calibri" w:cs="Arial"/>
          <w:b/>
          <w:szCs w:val="20"/>
          <w:lang w:val="en-US"/>
        </w:rPr>
        <w:lastRenderedPageBreak/>
        <w:t>24         Staffing Security</w:t>
      </w: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33084C" w:rsidRPr="0033084C" w14:paraId="0C737E00" w14:textId="77777777" w:rsidTr="00E41392">
        <w:tc>
          <w:tcPr>
            <w:tcW w:w="3828" w:type="dxa"/>
          </w:tcPr>
          <w:p w14:paraId="33FF0D54" w14:textId="77777777" w:rsidR="0033084C" w:rsidRPr="0033084C" w:rsidRDefault="0033084C" w:rsidP="0033084C">
            <w:pPr>
              <w:spacing w:before="120" w:after="120"/>
              <w:ind w:left="419"/>
              <w:rPr>
                <w:rFonts w:eastAsia="Calibri" w:cs="Arial"/>
                <w:b/>
                <w:szCs w:val="20"/>
              </w:rPr>
            </w:pPr>
            <w:r w:rsidRPr="0033084C">
              <w:rPr>
                <w:rFonts w:eastAsia="Calibri" w:cs="Arial"/>
                <w:b/>
                <w:szCs w:val="20"/>
              </w:rPr>
              <w:t>"Contractor Personnel"</w:t>
            </w:r>
          </w:p>
        </w:tc>
        <w:tc>
          <w:tcPr>
            <w:tcW w:w="5528" w:type="dxa"/>
          </w:tcPr>
          <w:p w14:paraId="5AAF26E1" w14:textId="77777777" w:rsidR="0033084C" w:rsidRPr="0033084C" w:rsidRDefault="0033084C" w:rsidP="0033084C">
            <w:pPr>
              <w:spacing w:before="120" w:after="120"/>
              <w:rPr>
                <w:rFonts w:eastAsia="Calibri" w:cs="Arial"/>
                <w:szCs w:val="20"/>
              </w:rPr>
            </w:pPr>
            <w:r w:rsidRPr="0033084C">
              <w:rPr>
                <w:rFonts w:eastAsia="Calibri" w:cs="Arial"/>
                <w:szCs w:val="20"/>
              </w:rPr>
              <w:t>all employees, agents, consultants and contractors of the Contractor and/or of any Sub-contractor;</w:t>
            </w:r>
          </w:p>
        </w:tc>
      </w:tr>
      <w:tr w:rsidR="0033084C" w:rsidRPr="0033084C" w14:paraId="291CEBD1" w14:textId="77777777" w:rsidTr="00E41392">
        <w:tc>
          <w:tcPr>
            <w:tcW w:w="3828" w:type="dxa"/>
          </w:tcPr>
          <w:p w14:paraId="45B58DEE" w14:textId="77777777" w:rsidR="0033084C" w:rsidRPr="0033084C" w:rsidRDefault="0033084C" w:rsidP="0033084C">
            <w:pPr>
              <w:rPr>
                <w:rFonts w:eastAsia="Calibri" w:cs="Arial"/>
                <w:b/>
                <w:szCs w:val="20"/>
              </w:rPr>
            </w:pPr>
          </w:p>
        </w:tc>
        <w:tc>
          <w:tcPr>
            <w:tcW w:w="5528" w:type="dxa"/>
          </w:tcPr>
          <w:p w14:paraId="6112CBAF" w14:textId="77777777" w:rsidR="0033084C" w:rsidRPr="0033084C" w:rsidRDefault="0033084C" w:rsidP="0033084C">
            <w:pPr>
              <w:rPr>
                <w:rFonts w:eastAsia="Calibri" w:cs="Arial"/>
                <w:szCs w:val="20"/>
              </w:rPr>
            </w:pPr>
          </w:p>
        </w:tc>
      </w:tr>
      <w:tr w:rsidR="0033084C" w:rsidRPr="0033084C" w14:paraId="6B8C5C68" w14:textId="77777777" w:rsidTr="00E41392">
        <w:tc>
          <w:tcPr>
            <w:tcW w:w="3828" w:type="dxa"/>
          </w:tcPr>
          <w:p w14:paraId="558F7256" w14:textId="77777777" w:rsidR="0033084C" w:rsidRPr="0033084C" w:rsidRDefault="0033084C" w:rsidP="0033084C">
            <w:pPr>
              <w:ind w:left="419"/>
              <w:rPr>
                <w:rFonts w:eastAsia="Calibri" w:cs="Arial"/>
                <w:b/>
                <w:szCs w:val="20"/>
              </w:rPr>
            </w:pPr>
            <w:r w:rsidRPr="0033084C">
              <w:rPr>
                <w:rFonts w:eastAsia="Calibri" w:cs="Arial"/>
                <w:b/>
                <w:szCs w:val="20"/>
              </w:rPr>
              <w:t>"Staff Vetting Procedures"</w:t>
            </w:r>
          </w:p>
        </w:tc>
        <w:tc>
          <w:tcPr>
            <w:tcW w:w="5528" w:type="dxa"/>
          </w:tcPr>
          <w:p w14:paraId="7B223D08" w14:textId="77777777" w:rsidR="0033084C" w:rsidRPr="0033084C" w:rsidRDefault="0033084C" w:rsidP="0033084C">
            <w:pPr>
              <w:rPr>
                <w:rFonts w:eastAsia="Calibri" w:cs="Arial"/>
                <w:szCs w:val="20"/>
              </w:rPr>
            </w:pPr>
            <w:r w:rsidRPr="0033084C">
              <w:rPr>
                <w:rFonts w:eastAsia="Calibri" w:cs="Arial"/>
                <w:szCs w:val="20"/>
              </w:rPr>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tc>
      </w:tr>
    </w:tbl>
    <w:p w14:paraId="02C1EF68" w14:textId="77777777" w:rsidR="0033084C" w:rsidRPr="0033084C" w:rsidRDefault="0033084C" w:rsidP="0033084C">
      <w:pPr>
        <w:ind w:left="720" w:hanging="720"/>
        <w:rPr>
          <w:rFonts w:eastAsia="Calibri" w:cs="Arial"/>
          <w:szCs w:val="20"/>
        </w:rPr>
      </w:pPr>
      <w:r w:rsidRPr="0033084C">
        <w:rPr>
          <w:rFonts w:eastAsia="Calibri" w:cs="Arial"/>
          <w:szCs w:val="20"/>
        </w:rPr>
        <w:t>24.1</w:t>
      </w:r>
      <w:r w:rsidRPr="0033084C">
        <w:rPr>
          <w:rFonts w:eastAsia="Calibri" w:cs="Arial"/>
          <w:szCs w:val="20"/>
        </w:rPr>
        <w:tab/>
        <w:t>The Contractor shall comply with the Staff Vetting Procedures in respect of all Contractor Personnel employed or engaged in the provision of the Services.  The Contractor confirms that all Contractor Personnel employed or engaged by the Contractor to work on this Contract were vetted and recruited on a basis that is equivalent to and no less strict than the Staff Vetting Procedures.</w:t>
      </w:r>
    </w:p>
    <w:p w14:paraId="650A125D" w14:textId="77777777" w:rsidR="0033084C" w:rsidRPr="0033084C" w:rsidRDefault="0033084C" w:rsidP="0033084C">
      <w:pPr>
        <w:rPr>
          <w:rFonts w:eastAsia="Calibri" w:cs="Arial"/>
          <w:b/>
          <w:szCs w:val="20"/>
        </w:rPr>
      </w:pPr>
      <w:r w:rsidRPr="0033084C">
        <w:rPr>
          <w:rFonts w:eastAsia="Calibri" w:cs="Arial"/>
          <w:b/>
          <w:szCs w:val="20"/>
        </w:rPr>
        <w:t>25</w:t>
      </w:r>
      <w:r w:rsidRPr="0033084C">
        <w:rPr>
          <w:rFonts w:eastAsia="Calibri" w:cs="Arial"/>
          <w:b/>
          <w:szCs w:val="20"/>
        </w:rPr>
        <w:tab/>
        <w:t>Security Requirements</w:t>
      </w: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33084C" w:rsidRPr="0033084C" w14:paraId="67F2766B" w14:textId="77777777" w:rsidTr="00E41392">
        <w:tc>
          <w:tcPr>
            <w:tcW w:w="3828" w:type="dxa"/>
          </w:tcPr>
          <w:p w14:paraId="4E6F72B9" w14:textId="77777777" w:rsidR="0033084C" w:rsidRPr="0033084C" w:rsidRDefault="0033084C" w:rsidP="0033084C">
            <w:pPr>
              <w:spacing w:before="120" w:after="120"/>
              <w:ind w:left="419"/>
              <w:rPr>
                <w:rFonts w:eastAsia="Calibri" w:cs="Arial"/>
                <w:b/>
                <w:szCs w:val="20"/>
              </w:rPr>
            </w:pPr>
            <w:r w:rsidRPr="0033084C">
              <w:rPr>
                <w:rFonts w:eastAsia="Calibri" w:cs="Arial"/>
                <w:b/>
                <w:szCs w:val="20"/>
              </w:rPr>
              <w:t>"Contractor Personnel"</w:t>
            </w:r>
          </w:p>
        </w:tc>
        <w:tc>
          <w:tcPr>
            <w:tcW w:w="5528" w:type="dxa"/>
          </w:tcPr>
          <w:p w14:paraId="2490F422" w14:textId="77777777" w:rsidR="0033084C" w:rsidRPr="0033084C" w:rsidRDefault="0033084C" w:rsidP="0033084C">
            <w:pPr>
              <w:spacing w:before="120" w:after="120"/>
              <w:rPr>
                <w:rFonts w:eastAsia="Calibri" w:cs="Arial"/>
                <w:szCs w:val="20"/>
              </w:rPr>
            </w:pPr>
            <w:r w:rsidRPr="0033084C">
              <w:rPr>
                <w:rFonts w:eastAsia="Calibri" w:cs="Arial"/>
                <w:szCs w:val="20"/>
              </w:rPr>
              <w:t>all employees, agents, consultants and contractors of the Contractor and/or of any Sub-contractor;</w:t>
            </w:r>
          </w:p>
        </w:tc>
      </w:tr>
      <w:tr w:rsidR="0033084C" w:rsidRPr="0033084C" w14:paraId="033E9C97" w14:textId="77777777" w:rsidTr="00E41392">
        <w:tc>
          <w:tcPr>
            <w:tcW w:w="3828" w:type="dxa"/>
          </w:tcPr>
          <w:p w14:paraId="5BB5DE4E" w14:textId="77777777" w:rsidR="0033084C" w:rsidRPr="0033084C" w:rsidRDefault="0033084C" w:rsidP="0033084C">
            <w:pPr>
              <w:overflowPunct w:val="0"/>
              <w:autoSpaceDE w:val="0"/>
              <w:autoSpaceDN w:val="0"/>
              <w:adjustRightInd w:val="0"/>
              <w:spacing w:before="120" w:after="0" w:line="240" w:lineRule="auto"/>
              <w:ind w:left="419"/>
              <w:textAlignment w:val="baseline"/>
              <w:rPr>
                <w:rFonts w:eastAsia="Times New Roman" w:cs="Arial"/>
                <w:b/>
                <w:spacing w:val="-2"/>
                <w:szCs w:val="20"/>
                <w:lang w:eastAsia="en-GB"/>
              </w:rPr>
            </w:pPr>
            <w:r w:rsidRPr="0033084C">
              <w:rPr>
                <w:rFonts w:eastAsia="Times New Roman" w:cs="Arial"/>
                <w:b/>
                <w:spacing w:val="-2"/>
                <w:szCs w:val="20"/>
                <w:lang w:eastAsia="en-GB"/>
              </w:rPr>
              <w:t>"ICT"</w:t>
            </w:r>
          </w:p>
        </w:tc>
        <w:tc>
          <w:tcPr>
            <w:tcW w:w="5528" w:type="dxa"/>
          </w:tcPr>
          <w:p w14:paraId="6B1E44B4" w14:textId="77777777" w:rsidR="0033084C" w:rsidRPr="0033084C" w:rsidRDefault="0033084C" w:rsidP="0033084C">
            <w:pPr>
              <w:overflowPunct w:val="0"/>
              <w:autoSpaceDE w:val="0"/>
              <w:autoSpaceDN w:val="0"/>
              <w:adjustRightInd w:val="0"/>
              <w:spacing w:before="120" w:after="0" w:line="240" w:lineRule="auto"/>
              <w:textAlignment w:val="baseline"/>
              <w:rPr>
                <w:rFonts w:eastAsia="Times New Roman" w:cs="Arial"/>
                <w:spacing w:val="-2"/>
                <w:szCs w:val="20"/>
                <w:lang w:eastAsia="en-GB"/>
              </w:rPr>
            </w:pPr>
            <w:r w:rsidRPr="0033084C">
              <w:rPr>
                <w:rFonts w:eastAsia="Times New Roman" w:cs="Arial"/>
                <w:spacing w:val="-2"/>
                <w:szCs w:val="20"/>
                <w:lang w:eastAsia="en-GB"/>
              </w:rPr>
              <w:t>information and communications technology;</w:t>
            </w:r>
          </w:p>
        </w:tc>
      </w:tr>
      <w:tr w:rsidR="0033084C" w:rsidRPr="0033084C" w14:paraId="25A2588C" w14:textId="77777777" w:rsidTr="00E41392">
        <w:tc>
          <w:tcPr>
            <w:tcW w:w="3828" w:type="dxa"/>
          </w:tcPr>
          <w:p w14:paraId="1409EF40" w14:textId="77777777" w:rsidR="0033084C" w:rsidRPr="0033084C" w:rsidRDefault="0033084C" w:rsidP="0033084C">
            <w:pPr>
              <w:overflowPunct w:val="0"/>
              <w:autoSpaceDE w:val="0"/>
              <w:autoSpaceDN w:val="0"/>
              <w:adjustRightInd w:val="0"/>
              <w:spacing w:before="120" w:after="0" w:line="240" w:lineRule="auto"/>
              <w:ind w:left="419"/>
              <w:textAlignment w:val="baseline"/>
              <w:rPr>
                <w:rFonts w:eastAsia="Times New Roman" w:cs="Arial"/>
                <w:b/>
                <w:szCs w:val="20"/>
                <w:lang w:eastAsia="en-GB"/>
              </w:rPr>
            </w:pPr>
            <w:r w:rsidRPr="0033084C">
              <w:rPr>
                <w:rFonts w:eastAsia="Times New Roman" w:cs="Arial"/>
                <w:b/>
                <w:szCs w:val="20"/>
                <w:lang w:eastAsia="en-GB"/>
              </w:rPr>
              <w:t>"ICT Environment"</w:t>
            </w:r>
          </w:p>
        </w:tc>
        <w:tc>
          <w:tcPr>
            <w:tcW w:w="5528" w:type="dxa"/>
          </w:tcPr>
          <w:p w14:paraId="5C2C2C0A" w14:textId="77777777" w:rsidR="0033084C" w:rsidRPr="0033084C" w:rsidRDefault="0033084C" w:rsidP="0033084C">
            <w:pPr>
              <w:overflowPunct w:val="0"/>
              <w:autoSpaceDE w:val="0"/>
              <w:autoSpaceDN w:val="0"/>
              <w:adjustRightInd w:val="0"/>
              <w:spacing w:before="120" w:after="0" w:line="240" w:lineRule="auto"/>
              <w:textAlignment w:val="baseline"/>
              <w:rPr>
                <w:rFonts w:eastAsia="Times New Roman" w:cs="Arial"/>
                <w:szCs w:val="20"/>
                <w:lang w:eastAsia="en-GB"/>
              </w:rPr>
            </w:pPr>
            <w:r w:rsidRPr="0033084C">
              <w:rPr>
                <w:rFonts w:eastAsia="Times New Roman" w:cs="Arial"/>
                <w:szCs w:val="20"/>
                <w:lang w:eastAsia="en-GB"/>
              </w:rPr>
              <w:t>the Department’s  system and the Contractor system;</w:t>
            </w:r>
          </w:p>
        </w:tc>
      </w:tr>
      <w:tr w:rsidR="0033084C" w:rsidRPr="0033084C" w14:paraId="7DA2439C" w14:textId="77777777" w:rsidTr="00E41392">
        <w:tc>
          <w:tcPr>
            <w:tcW w:w="3828" w:type="dxa"/>
          </w:tcPr>
          <w:p w14:paraId="602BAF53" w14:textId="77777777" w:rsidR="0033084C" w:rsidRPr="0033084C" w:rsidRDefault="0033084C" w:rsidP="0033084C">
            <w:pPr>
              <w:overflowPunct w:val="0"/>
              <w:autoSpaceDE w:val="0"/>
              <w:autoSpaceDN w:val="0"/>
              <w:adjustRightInd w:val="0"/>
              <w:spacing w:before="120" w:after="0" w:line="240" w:lineRule="auto"/>
              <w:ind w:left="419"/>
              <w:textAlignment w:val="baseline"/>
              <w:rPr>
                <w:rFonts w:eastAsia="Times New Roman" w:cs="Arial"/>
                <w:b/>
                <w:spacing w:val="-2"/>
                <w:szCs w:val="20"/>
                <w:lang w:eastAsia="en-GB"/>
              </w:rPr>
            </w:pPr>
            <w:r w:rsidRPr="0033084C">
              <w:rPr>
                <w:rFonts w:eastAsia="Times New Roman" w:cs="Arial"/>
                <w:b/>
                <w:spacing w:val="-2"/>
                <w:szCs w:val="20"/>
                <w:lang w:eastAsia="en-GB"/>
              </w:rPr>
              <w:t>"Malicious Software"</w:t>
            </w:r>
          </w:p>
        </w:tc>
        <w:tc>
          <w:tcPr>
            <w:tcW w:w="5528" w:type="dxa"/>
          </w:tcPr>
          <w:p w14:paraId="06F1F366" w14:textId="77777777" w:rsidR="0033084C" w:rsidRPr="0033084C" w:rsidRDefault="0033084C" w:rsidP="0033084C">
            <w:pPr>
              <w:keepNext/>
              <w:overflowPunct w:val="0"/>
              <w:autoSpaceDE w:val="0"/>
              <w:autoSpaceDN w:val="0"/>
              <w:adjustRightInd w:val="0"/>
              <w:spacing w:before="120" w:after="0" w:line="240" w:lineRule="auto"/>
              <w:textAlignment w:val="baseline"/>
              <w:rPr>
                <w:rFonts w:eastAsia="Times New Roman" w:cs="Arial"/>
                <w:spacing w:val="-2"/>
                <w:szCs w:val="20"/>
                <w:lang w:eastAsia="en-GB"/>
              </w:rPr>
            </w:pPr>
            <w:r w:rsidRPr="0033084C">
              <w:rPr>
                <w:rFonts w:eastAsia="Times New Roman" w:cs="Arial"/>
                <w:spacing w:val="-2"/>
                <w:szCs w:val="20"/>
                <w:lang w:eastAsia="en-GB"/>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0B134748" w14:textId="77777777" w:rsidR="0033084C" w:rsidRPr="0033084C" w:rsidRDefault="0033084C" w:rsidP="0033084C">
            <w:pPr>
              <w:keepNext/>
              <w:overflowPunct w:val="0"/>
              <w:autoSpaceDE w:val="0"/>
              <w:autoSpaceDN w:val="0"/>
              <w:adjustRightInd w:val="0"/>
              <w:spacing w:before="120" w:after="0" w:line="240" w:lineRule="auto"/>
              <w:textAlignment w:val="baseline"/>
              <w:rPr>
                <w:rFonts w:eastAsia="Times New Roman" w:cs="Arial"/>
                <w:b/>
                <w:bCs/>
                <w:i/>
                <w:iCs/>
                <w:spacing w:val="-2"/>
                <w:szCs w:val="20"/>
                <w:lang w:eastAsia="en-GB"/>
              </w:rPr>
            </w:pPr>
            <w:r w:rsidRPr="0033084C">
              <w:rPr>
                <w:rFonts w:eastAsia="Times New Roman" w:cs="Arial"/>
                <w:spacing w:val="-2"/>
                <w:szCs w:val="20"/>
                <w:lang w:eastAsia="en-GB"/>
              </w:rPr>
              <w:t xml:space="preserve"> </w:t>
            </w:r>
          </w:p>
        </w:tc>
      </w:tr>
      <w:tr w:rsidR="0033084C" w:rsidRPr="0033084C" w14:paraId="2BA7190D" w14:textId="77777777" w:rsidTr="00E41392">
        <w:tc>
          <w:tcPr>
            <w:tcW w:w="3828" w:type="dxa"/>
          </w:tcPr>
          <w:p w14:paraId="5508A930" w14:textId="77777777" w:rsidR="0033084C" w:rsidRPr="0033084C" w:rsidRDefault="0033084C" w:rsidP="0033084C">
            <w:pPr>
              <w:ind w:left="419"/>
              <w:rPr>
                <w:rFonts w:eastAsia="Calibri" w:cs="Arial"/>
                <w:b/>
                <w:szCs w:val="20"/>
              </w:rPr>
            </w:pPr>
            <w:r w:rsidRPr="0033084C">
              <w:rPr>
                <w:rFonts w:eastAsia="Calibri" w:cs="Arial"/>
                <w:b/>
                <w:szCs w:val="20"/>
              </w:rPr>
              <w:t>"Security Plan"</w:t>
            </w:r>
          </w:p>
        </w:tc>
        <w:tc>
          <w:tcPr>
            <w:tcW w:w="5528" w:type="dxa"/>
          </w:tcPr>
          <w:p w14:paraId="484F7778" w14:textId="77777777" w:rsidR="0033084C" w:rsidRPr="0033084C" w:rsidRDefault="0033084C" w:rsidP="0033084C">
            <w:pPr>
              <w:rPr>
                <w:rFonts w:eastAsia="Calibri" w:cs="Arial"/>
                <w:szCs w:val="20"/>
              </w:rPr>
            </w:pPr>
            <w:r w:rsidRPr="0033084C">
              <w:rPr>
                <w:rFonts w:eastAsia="Calibri" w:cs="Arial"/>
                <w:szCs w:val="20"/>
              </w:rPr>
              <w:t>the security plan agreed between the Department and Contractor and included as a schedule (Security Requirements) to the contract;</w:t>
            </w:r>
          </w:p>
        </w:tc>
      </w:tr>
      <w:tr w:rsidR="0033084C" w:rsidRPr="0033084C" w14:paraId="700C4D15" w14:textId="77777777" w:rsidTr="00E41392">
        <w:tc>
          <w:tcPr>
            <w:tcW w:w="3828" w:type="dxa"/>
          </w:tcPr>
          <w:p w14:paraId="4478D520" w14:textId="77777777" w:rsidR="0033084C" w:rsidRPr="0033084C" w:rsidRDefault="0033084C" w:rsidP="0033084C">
            <w:pPr>
              <w:rPr>
                <w:rFonts w:eastAsia="Calibri" w:cs="Arial"/>
                <w:b/>
                <w:szCs w:val="20"/>
              </w:rPr>
            </w:pPr>
          </w:p>
        </w:tc>
        <w:tc>
          <w:tcPr>
            <w:tcW w:w="5528" w:type="dxa"/>
          </w:tcPr>
          <w:p w14:paraId="6A94F873" w14:textId="77777777" w:rsidR="0033084C" w:rsidRPr="0033084C" w:rsidRDefault="0033084C" w:rsidP="0033084C">
            <w:pPr>
              <w:rPr>
                <w:rFonts w:eastAsia="Calibri" w:cs="Arial"/>
                <w:szCs w:val="20"/>
              </w:rPr>
            </w:pPr>
          </w:p>
        </w:tc>
      </w:tr>
    </w:tbl>
    <w:p w14:paraId="22F621C1" w14:textId="77777777" w:rsidR="0033084C" w:rsidRPr="0033084C" w:rsidRDefault="0033084C" w:rsidP="0033084C">
      <w:pPr>
        <w:ind w:left="720" w:hanging="720"/>
        <w:rPr>
          <w:rFonts w:eastAsia="Calibri" w:cs="Arial"/>
          <w:szCs w:val="20"/>
        </w:rPr>
      </w:pPr>
      <w:r w:rsidRPr="0033084C">
        <w:rPr>
          <w:rFonts w:eastAsia="Calibri" w:cs="Arial"/>
          <w:szCs w:val="20"/>
        </w:rPr>
        <w:t>25.1</w:t>
      </w:r>
      <w:r w:rsidRPr="0033084C">
        <w:rPr>
          <w:rFonts w:eastAsia="Calibri" w:cs="Arial"/>
          <w:szCs w:val="20"/>
        </w:rPr>
        <w:tab/>
        <w:t xml:space="preserve">The Contractor shall comply, and shall procure the compliance of the Contractor Personnel, with the Security Plan. </w:t>
      </w:r>
    </w:p>
    <w:p w14:paraId="5779BE28" w14:textId="77777777" w:rsidR="0033084C" w:rsidRPr="0033084C" w:rsidRDefault="0033084C" w:rsidP="0033084C">
      <w:pPr>
        <w:ind w:left="720" w:hanging="720"/>
        <w:rPr>
          <w:rFonts w:eastAsia="Calibri" w:cs="Arial"/>
          <w:szCs w:val="20"/>
        </w:rPr>
      </w:pPr>
      <w:bookmarkStart w:id="35" w:name="_Toc139080381"/>
      <w:r w:rsidRPr="0033084C">
        <w:rPr>
          <w:rFonts w:eastAsia="Calibri" w:cs="Arial"/>
          <w:szCs w:val="20"/>
        </w:rPr>
        <w:t>25.2</w:t>
      </w:r>
      <w:r w:rsidRPr="0033084C">
        <w:rPr>
          <w:rFonts w:eastAsia="Calibri" w:cs="Arial"/>
          <w:szCs w:val="20"/>
        </w:rPr>
        <w:tab/>
        <w:t>The Department shall notify the Contractor of any changes or proposed changes to the Security Plan.</w:t>
      </w:r>
      <w:bookmarkEnd w:id="35"/>
    </w:p>
    <w:p w14:paraId="7480E496" w14:textId="77777777" w:rsidR="0033084C" w:rsidRPr="0033084C" w:rsidRDefault="0033084C" w:rsidP="0033084C">
      <w:pPr>
        <w:ind w:left="720" w:hanging="720"/>
        <w:rPr>
          <w:rFonts w:eastAsia="Calibri" w:cs="Arial"/>
          <w:szCs w:val="20"/>
        </w:rPr>
      </w:pPr>
      <w:bookmarkStart w:id="36" w:name="_Toc139080382"/>
      <w:r w:rsidRPr="0033084C">
        <w:rPr>
          <w:rFonts w:eastAsia="Calibri" w:cs="Arial"/>
          <w:szCs w:val="20"/>
        </w:rPr>
        <w:t>25.3</w:t>
      </w:r>
      <w:r w:rsidRPr="0033084C">
        <w:rPr>
          <w:rFonts w:eastAsia="Calibri" w:cs="Arial"/>
          <w:szCs w:val="20"/>
        </w:rPr>
        <w:tab/>
        <w:t xml:space="preserve">If the Contractor believes that a change or proposed change to the Security Plan will have a material and unavoidable cost implication to the Services it may submit a business case for any additional costs.  In doing so, the Contractor must support its request by providing evidence of the cause of any increased costs and the steps that it has taken to mitigate those costs.  </w:t>
      </w:r>
      <w:bookmarkEnd w:id="36"/>
    </w:p>
    <w:p w14:paraId="0FCE4974" w14:textId="77777777" w:rsidR="0033084C" w:rsidRPr="0033084C" w:rsidRDefault="0033084C" w:rsidP="0033084C">
      <w:pPr>
        <w:ind w:left="720" w:hanging="720"/>
        <w:rPr>
          <w:rFonts w:eastAsia="Calibri" w:cs="Arial"/>
          <w:szCs w:val="20"/>
        </w:rPr>
      </w:pPr>
      <w:bookmarkStart w:id="37" w:name="_Toc139080383"/>
      <w:r w:rsidRPr="0033084C">
        <w:rPr>
          <w:rFonts w:eastAsia="Calibri" w:cs="Arial"/>
          <w:szCs w:val="20"/>
        </w:rPr>
        <w:t>25.4</w:t>
      </w:r>
      <w:r w:rsidRPr="0033084C">
        <w:rPr>
          <w:rFonts w:eastAsia="Calibri" w:cs="Arial"/>
          <w:szCs w:val="20"/>
        </w:rPr>
        <w:tab/>
        <w:t>Until and/or unless a change to the charges is agreed by the Department pursuant to clause 25.3 the Contractor shall continue to perform the Services in accordance with its existing obligations.</w:t>
      </w:r>
      <w:bookmarkEnd w:id="37"/>
    </w:p>
    <w:p w14:paraId="77E49D76" w14:textId="77777777" w:rsidR="0033084C" w:rsidRPr="0033084C" w:rsidRDefault="0033084C" w:rsidP="0033084C">
      <w:pPr>
        <w:rPr>
          <w:rFonts w:eastAsia="Calibri" w:cs="Arial"/>
          <w:b/>
          <w:szCs w:val="20"/>
        </w:rPr>
      </w:pPr>
      <w:bookmarkStart w:id="38" w:name="_Ref492447909"/>
      <w:bookmarkStart w:id="39" w:name="_Toc139080387"/>
      <w:r w:rsidRPr="0033084C">
        <w:rPr>
          <w:rFonts w:eastAsia="Calibri" w:cs="Arial"/>
          <w:b/>
          <w:szCs w:val="20"/>
        </w:rPr>
        <w:t>Malicious Software</w:t>
      </w:r>
      <w:bookmarkEnd w:id="38"/>
      <w:bookmarkEnd w:id="39"/>
    </w:p>
    <w:p w14:paraId="1879AC29" w14:textId="77777777" w:rsidR="0033084C" w:rsidRPr="0033084C" w:rsidRDefault="0033084C" w:rsidP="0033084C">
      <w:pPr>
        <w:ind w:left="720" w:hanging="720"/>
        <w:rPr>
          <w:rFonts w:eastAsia="Calibri" w:cs="Arial"/>
          <w:szCs w:val="20"/>
        </w:rPr>
      </w:pPr>
      <w:bookmarkStart w:id="40" w:name="_Ref72400550"/>
      <w:bookmarkStart w:id="41" w:name="_Ref87962629"/>
      <w:bookmarkStart w:id="42" w:name="_Toc139080389"/>
      <w:r w:rsidRPr="0033084C">
        <w:rPr>
          <w:rFonts w:eastAsia="Calibri" w:cs="Arial"/>
          <w:szCs w:val="20"/>
        </w:rPr>
        <w:t>25.5</w:t>
      </w:r>
      <w:r w:rsidRPr="0033084C">
        <w:rPr>
          <w:rFonts w:eastAsia="Calibri" w:cs="Arial"/>
          <w:szCs w:val="20"/>
        </w:rPr>
        <w:tab/>
        <w:t xml:space="preserve">The Contractor shall, as an enduring obligation throughout the period of the Contract, use the latest versions of anti-virus definitions available to check for and delete Malicious Software </w:t>
      </w:r>
      <w:bookmarkEnd w:id="40"/>
      <w:r w:rsidRPr="0033084C">
        <w:rPr>
          <w:rFonts w:eastAsia="Calibri" w:cs="Arial"/>
          <w:szCs w:val="20"/>
        </w:rPr>
        <w:t>from the ICT Environment</w:t>
      </w:r>
      <w:bookmarkEnd w:id="41"/>
      <w:bookmarkEnd w:id="42"/>
      <w:r w:rsidRPr="0033084C">
        <w:rPr>
          <w:rFonts w:eastAsia="Calibri" w:cs="Arial"/>
          <w:szCs w:val="20"/>
        </w:rPr>
        <w:t>.</w:t>
      </w:r>
    </w:p>
    <w:p w14:paraId="0ECE50C7" w14:textId="77777777" w:rsidR="0033084C" w:rsidRPr="0033084C" w:rsidRDefault="0033084C" w:rsidP="0033084C">
      <w:pPr>
        <w:ind w:left="720" w:hanging="720"/>
        <w:rPr>
          <w:rFonts w:eastAsia="Calibri" w:cs="Arial"/>
          <w:szCs w:val="20"/>
        </w:rPr>
      </w:pPr>
      <w:bookmarkStart w:id="43" w:name="_Ref72400648"/>
      <w:bookmarkStart w:id="44" w:name="_Toc139080390"/>
      <w:r w:rsidRPr="0033084C">
        <w:rPr>
          <w:rFonts w:eastAsia="Calibri" w:cs="Arial"/>
          <w:szCs w:val="20"/>
        </w:rPr>
        <w:lastRenderedPageBreak/>
        <w:t>25.6</w:t>
      </w:r>
      <w:r w:rsidRPr="0033084C">
        <w:rPr>
          <w:rFonts w:eastAsia="Calibri" w:cs="Arial"/>
          <w:szCs w:val="20"/>
        </w:rPr>
        <w:tab/>
        <w:t>Notwithstanding clause 25.5, if Malicious Software is found, the parties shall co-operate to reduce the effect of the Malicious Software and, particularly if Malicious Software causes loss of operational efficiency or loss or corruption of Department’s  Data, assist each other to mitigate any losses and to restore the Services to their desired operating efficiency.</w:t>
      </w:r>
      <w:bookmarkEnd w:id="43"/>
      <w:bookmarkEnd w:id="44"/>
      <w:r w:rsidRPr="0033084C">
        <w:rPr>
          <w:rFonts w:eastAsia="Calibri" w:cs="Arial"/>
          <w:szCs w:val="20"/>
        </w:rPr>
        <w:t xml:space="preserve">  </w:t>
      </w:r>
    </w:p>
    <w:p w14:paraId="1BFD9865" w14:textId="77777777" w:rsidR="0033084C" w:rsidRPr="0033084C" w:rsidRDefault="0033084C" w:rsidP="0033084C">
      <w:pPr>
        <w:ind w:left="720" w:hanging="720"/>
        <w:rPr>
          <w:rFonts w:eastAsia="Calibri" w:cs="Arial"/>
          <w:szCs w:val="20"/>
        </w:rPr>
      </w:pPr>
      <w:bookmarkStart w:id="45" w:name="_Ref87962651"/>
      <w:bookmarkStart w:id="46" w:name="_Toc139080391"/>
      <w:r w:rsidRPr="0033084C">
        <w:rPr>
          <w:rFonts w:eastAsia="Calibri" w:cs="Arial"/>
          <w:szCs w:val="20"/>
        </w:rPr>
        <w:t>25.7</w:t>
      </w:r>
      <w:r w:rsidRPr="0033084C">
        <w:rPr>
          <w:rFonts w:eastAsia="Calibri" w:cs="Arial"/>
          <w:szCs w:val="20"/>
        </w:rPr>
        <w:tab/>
        <w:t>Any cost arising out of the actions of the parties taken in compliance with the provisions of clause 25.6 shall be borne by the parties as follows:</w:t>
      </w:r>
      <w:bookmarkEnd w:id="45"/>
      <w:bookmarkEnd w:id="46"/>
    </w:p>
    <w:p w14:paraId="6ACC13B6" w14:textId="77777777" w:rsidR="0033084C" w:rsidRPr="0033084C" w:rsidRDefault="0033084C" w:rsidP="0033084C">
      <w:pPr>
        <w:ind w:left="1440" w:hanging="731"/>
        <w:rPr>
          <w:rFonts w:eastAsia="Calibri" w:cs="Arial"/>
          <w:szCs w:val="20"/>
        </w:rPr>
      </w:pPr>
      <w:bookmarkStart w:id="47" w:name="_Toc139080392"/>
      <w:r w:rsidRPr="0033084C">
        <w:rPr>
          <w:rFonts w:eastAsia="Calibri" w:cs="Arial"/>
          <w:szCs w:val="20"/>
        </w:rPr>
        <w:t>25.7.1</w:t>
      </w:r>
      <w:r w:rsidRPr="0033084C">
        <w:rPr>
          <w:rFonts w:eastAsia="Calibri" w:cs="Arial"/>
          <w:szCs w:val="20"/>
        </w:rPr>
        <w:tab/>
        <w:t>by the Contractor where the Malicious Software originates from the Contractor Software, the Third Party Software or the Department’s Data (whilst the Department’s Data was under the control of the Contractor); and</w:t>
      </w:r>
      <w:bookmarkEnd w:id="47"/>
      <w:r w:rsidRPr="0033084C">
        <w:rPr>
          <w:rFonts w:eastAsia="Calibri" w:cs="Arial"/>
          <w:szCs w:val="20"/>
        </w:rPr>
        <w:t xml:space="preserve"> </w:t>
      </w:r>
    </w:p>
    <w:p w14:paraId="321D0FB9" w14:textId="77777777" w:rsidR="0033084C" w:rsidRPr="0033084C" w:rsidRDefault="0033084C" w:rsidP="0033084C">
      <w:pPr>
        <w:ind w:left="1440" w:hanging="720"/>
        <w:rPr>
          <w:rFonts w:eastAsia="Calibri" w:cs="Arial"/>
          <w:szCs w:val="20"/>
        </w:rPr>
      </w:pPr>
      <w:bookmarkStart w:id="48" w:name="_Toc139080393"/>
      <w:r w:rsidRPr="0033084C">
        <w:rPr>
          <w:rFonts w:eastAsia="Calibri" w:cs="Arial"/>
          <w:szCs w:val="20"/>
        </w:rPr>
        <w:t>25.7.2</w:t>
      </w:r>
      <w:r w:rsidRPr="0033084C">
        <w:rPr>
          <w:rFonts w:eastAsia="Calibri" w:cs="Arial"/>
          <w:szCs w:val="20"/>
        </w:rPr>
        <w:tab/>
        <w:t>by the Department if the Malicious Software originates from the Department’s Software or the Department’s Data (whilst the Department’s Data was under the control of the Department).</w:t>
      </w:r>
      <w:bookmarkEnd w:id="48"/>
      <w:r w:rsidRPr="0033084C">
        <w:rPr>
          <w:rFonts w:eastAsia="Calibri" w:cs="Arial"/>
          <w:szCs w:val="20"/>
        </w:rPr>
        <w:t xml:space="preserve">  </w:t>
      </w:r>
    </w:p>
    <w:p w14:paraId="1FF1078C" w14:textId="77777777" w:rsidR="0033084C" w:rsidRPr="0033084C" w:rsidRDefault="0033084C" w:rsidP="0033084C">
      <w:pPr>
        <w:rPr>
          <w:rFonts w:eastAsia="Calibri" w:cs="Arial"/>
          <w:kern w:val="28"/>
          <w:szCs w:val="20"/>
        </w:rPr>
      </w:pPr>
      <w:r w:rsidRPr="0033084C">
        <w:rPr>
          <w:rFonts w:eastAsia="Calibri" w:cs="Arial"/>
          <w:kern w:val="28"/>
          <w:szCs w:val="20"/>
        </w:rPr>
        <w:t>26</w:t>
      </w:r>
      <w:r w:rsidRPr="0033084C">
        <w:rPr>
          <w:rFonts w:eastAsia="Calibri" w:cs="Arial"/>
          <w:kern w:val="28"/>
          <w:szCs w:val="20"/>
        </w:rPr>
        <w:tab/>
        <w:t xml:space="preserve">   Not used</w:t>
      </w:r>
    </w:p>
    <w:p w14:paraId="7CBB4971" w14:textId="77777777" w:rsidR="0033084C" w:rsidRPr="0033084C" w:rsidRDefault="0033084C" w:rsidP="0033084C">
      <w:pPr>
        <w:ind w:left="900" w:hanging="900"/>
        <w:rPr>
          <w:rFonts w:eastAsia="Calibri" w:cs="Arial"/>
          <w:szCs w:val="20"/>
          <w:lang w:val="en-US"/>
        </w:rPr>
      </w:pPr>
      <w:bookmarkStart w:id="49" w:name="_Ref75876807"/>
      <w:bookmarkStart w:id="50" w:name="_Toc139080584"/>
      <w:bookmarkStart w:id="51" w:name="_Ref88562223"/>
      <w:bookmarkStart w:id="52" w:name="_Toc127759066"/>
      <w:bookmarkStart w:id="53" w:name="_Toc139080106"/>
      <w:bookmarkStart w:id="54" w:name="_Toc237249397"/>
      <w:r w:rsidRPr="0033084C">
        <w:rPr>
          <w:rFonts w:eastAsia="Calibri" w:cs="Arial"/>
          <w:szCs w:val="20"/>
          <w:lang w:val="en-US"/>
        </w:rPr>
        <w:t>27</w:t>
      </w:r>
      <w:r w:rsidRPr="0033084C">
        <w:rPr>
          <w:rFonts w:eastAsia="Calibri" w:cs="Arial"/>
          <w:szCs w:val="20"/>
          <w:lang w:val="en-US"/>
        </w:rPr>
        <w:tab/>
        <w:t>Not used</w:t>
      </w:r>
    </w:p>
    <w:p w14:paraId="37FD6E1C" w14:textId="77777777" w:rsidR="0033084C" w:rsidRPr="0033084C" w:rsidRDefault="0033084C" w:rsidP="0033084C">
      <w:pPr>
        <w:ind w:left="900" w:hanging="900"/>
        <w:rPr>
          <w:rFonts w:eastAsia="Calibri" w:cs="Arial"/>
          <w:szCs w:val="20"/>
          <w:lang w:val="en-US"/>
        </w:rPr>
      </w:pPr>
      <w:r w:rsidRPr="0033084C">
        <w:rPr>
          <w:rFonts w:eastAsia="Calibri" w:cs="Arial"/>
          <w:szCs w:val="20"/>
          <w:lang w:val="en-US"/>
        </w:rPr>
        <w:t>28</w:t>
      </w:r>
      <w:r w:rsidRPr="0033084C">
        <w:rPr>
          <w:rFonts w:eastAsia="Calibri" w:cs="Arial"/>
          <w:szCs w:val="20"/>
          <w:lang w:val="en-US"/>
        </w:rPr>
        <w:tab/>
        <w:t>Not used</w:t>
      </w:r>
    </w:p>
    <w:p w14:paraId="1075FDF8" w14:textId="77777777" w:rsidR="0033084C" w:rsidRPr="0033084C" w:rsidRDefault="0033084C" w:rsidP="0033084C">
      <w:pPr>
        <w:ind w:left="900" w:hanging="900"/>
        <w:rPr>
          <w:rFonts w:eastAsia="Calibri" w:cs="Arial"/>
          <w:szCs w:val="20"/>
          <w:lang w:val="en-US"/>
        </w:rPr>
      </w:pPr>
      <w:r w:rsidRPr="0033084C">
        <w:rPr>
          <w:rFonts w:eastAsia="Calibri" w:cs="Arial"/>
          <w:szCs w:val="20"/>
          <w:lang w:val="en-US"/>
        </w:rPr>
        <w:t>29</w:t>
      </w:r>
      <w:r w:rsidRPr="0033084C">
        <w:rPr>
          <w:rFonts w:eastAsia="Calibri" w:cs="Arial"/>
          <w:szCs w:val="20"/>
          <w:lang w:val="en-US"/>
        </w:rPr>
        <w:tab/>
        <w:t>Not used</w:t>
      </w:r>
    </w:p>
    <w:p w14:paraId="199CC5BF" w14:textId="77777777" w:rsidR="0033084C" w:rsidRPr="0033084C" w:rsidRDefault="0033084C" w:rsidP="0033084C">
      <w:pPr>
        <w:ind w:left="900" w:hanging="900"/>
        <w:rPr>
          <w:rFonts w:eastAsia="Calibri" w:cs="Arial"/>
          <w:szCs w:val="20"/>
          <w:lang w:val="en-US"/>
        </w:rPr>
      </w:pPr>
      <w:r w:rsidRPr="0033084C">
        <w:rPr>
          <w:rFonts w:eastAsia="Calibri" w:cs="Arial"/>
          <w:szCs w:val="20"/>
          <w:lang w:val="en-US"/>
        </w:rPr>
        <w:t>30</w:t>
      </w:r>
      <w:r w:rsidRPr="0033084C">
        <w:rPr>
          <w:rFonts w:eastAsia="Calibri" w:cs="Arial"/>
          <w:szCs w:val="20"/>
          <w:lang w:val="en-US"/>
        </w:rPr>
        <w:tab/>
        <w:t>Not used</w:t>
      </w:r>
    </w:p>
    <w:bookmarkEnd w:id="49"/>
    <w:bookmarkEnd w:id="50"/>
    <w:bookmarkEnd w:id="51"/>
    <w:bookmarkEnd w:id="52"/>
    <w:bookmarkEnd w:id="53"/>
    <w:bookmarkEnd w:id="54"/>
    <w:p w14:paraId="2E5B0223" w14:textId="77777777" w:rsidR="0033084C" w:rsidRPr="0033084C" w:rsidRDefault="0033084C" w:rsidP="0033084C">
      <w:pPr>
        <w:ind w:left="720" w:hanging="720"/>
        <w:rPr>
          <w:rFonts w:eastAsia="Calibri" w:cs="Arial"/>
          <w:szCs w:val="20"/>
        </w:rPr>
      </w:pPr>
      <w:r w:rsidRPr="0033084C">
        <w:rPr>
          <w:rFonts w:eastAsia="Calibri" w:cs="Arial"/>
          <w:szCs w:val="20"/>
        </w:rPr>
        <w:t>31            Tax Compliance</w:t>
      </w:r>
    </w:p>
    <w:p w14:paraId="746DB2B5" w14:textId="77777777" w:rsidR="0033084C" w:rsidRPr="0033084C" w:rsidRDefault="0033084C" w:rsidP="0033084C">
      <w:pPr>
        <w:ind w:left="720" w:hanging="720"/>
        <w:rPr>
          <w:rFonts w:eastAsia="Calibri" w:cs="Arial"/>
          <w:szCs w:val="20"/>
        </w:rPr>
      </w:pPr>
      <w:r w:rsidRPr="0033084C">
        <w:rPr>
          <w:rFonts w:eastAsia="Calibri" w:cs="Arial"/>
          <w:szCs w:val="20"/>
        </w:rPr>
        <w:t>Definitions and Interpretations</w:t>
      </w:r>
    </w:p>
    <w:p w14:paraId="2F6DBA39" w14:textId="77777777" w:rsidR="0033084C" w:rsidRPr="0033084C" w:rsidRDefault="0033084C" w:rsidP="0033084C">
      <w:pPr>
        <w:ind w:left="720" w:hanging="720"/>
        <w:rPr>
          <w:rFonts w:eastAsia="Calibri" w:cs="Arial"/>
          <w:szCs w:val="20"/>
        </w:rPr>
      </w:pPr>
      <w:r w:rsidRPr="0033084C">
        <w:rPr>
          <w:rFonts w:eastAsia="Calibri" w:cs="Arial"/>
          <w:szCs w:val="20"/>
        </w:rPr>
        <w:t>“Occasion of Tax Non-Compliance” means:</w:t>
      </w:r>
    </w:p>
    <w:p w14:paraId="1F8DE8E9" w14:textId="77777777" w:rsidR="0033084C" w:rsidRPr="0033084C" w:rsidRDefault="0033084C" w:rsidP="0033084C">
      <w:pPr>
        <w:ind w:left="3544" w:hanging="720"/>
        <w:rPr>
          <w:rFonts w:eastAsia="Calibri" w:cs="Arial"/>
          <w:szCs w:val="20"/>
        </w:rPr>
      </w:pPr>
      <w:r w:rsidRPr="0033084C">
        <w:rPr>
          <w:rFonts w:eastAsia="Calibri" w:cs="Arial"/>
          <w:szCs w:val="20"/>
        </w:rPr>
        <w:tab/>
        <w:t>(a) any tax return of the Supplier submitted to a Relevant Tax Authority on or after 1 October 2012 is found on or after 1 April 2013 to be incorrect as a result of:</w:t>
      </w:r>
    </w:p>
    <w:p w14:paraId="222D0212" w14:textId="77777777" w:rsidR="0033084C" w:rsidRPr="0033084C" w:rsidRDefault="0033084C" w:rsidP="0033084C">
      <w:pPr>
        <w:ind w:left="4111"/>
        <w:rPr>
          <w:rFonts w:eastAsia="Calibri" w:cs="Arial"/>
          <w:szCs w:val="20"/>
        </w:rPr>
      </w:pPr>
      <w:r w:rsidRPr="0033084C">
        <w:rPr>
          <w:rFonts w:eastAsia="Calibri" w:cs="Arial"/>
          <w:szCs w:val="20"/>
        </w:rPr>
        <w:t>(i) 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33B534B2" w14:textId="77777777" w:rsidR="0033084C" w:rsidRPr="0033084C" w:rsidRDefault="0033084C" w:rsidP="0033084C">
      <w:pPr>
        <w:ind w:left="4111"/>
        <w:rPr>
          <w:rFonts w:eastAsia="Calibri" w:cs="Arial"/>
          <w:szCs w:val="20"/>
        </w:rPr>
      </w:pPr>
      <w:r w:rsidRPr="0033084C">
        <w:rPr>
          <w:rFonts w:eastAsia="Calibri" w:cs="Arial"/>
          <w:szCs w:val="20"/>
        </w:rPr>
        <w:t>(ii) the failure of an avoidance scheme which the Supplier was involved in, and which was, or should have been, notified to a Relevant Tax Authority under the DOTAS or any equivalent or similar regime; and/or</w:t>
      </w:r>
    </w:p>
    <w:p w14:paraId="49B3676E" w14:textId="77777777" w:rsidR="0033084C" w:rsidRPr="0033084C" w:rsidRDefault="0033084C" w:rsidP="0033084C">
      <w:pPr>
        <w:ind w:left="3544"/>
        <w:rPr>
          <w:rFonts w:eastAsia="Calibri" w:cs="Arial"/>
          <w:szCs w:val="20"/>
        </w:rPr>
      </w:pPr>
      <w:r w:rsidRPr="0033084C">
        <w:rPr>
          <w:rFonts w:eastAsia="Calibri" w:cs="Arial"/>
          <w:szCs w:val="20"/>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p>
    <w:p w14:paraId="0293CDD7" w14:textId="77777777" w:rsidR="0033084C" w:rsidRPr="0033084C" w:rsidRDefault="0033084C" w:rsidP="0033084C">
      <w:pPr>
        <w:ind w:left="3544" w:hanging="3544"/>
        <w:rPr>
          <w:rFonts w:eastAsia="Calibri" w:cs="Arial"/>
          <w:szCs w:val="20"/>
        </w:rPr>
      </w:pPr>
      <w:r w:rsidRPr="0033084C">
        <w:rPr>
          <w:rFonts w:eastAsia="Calibri" w:cs="Arial"/>
          <w:szCs w:val="20"/>
        </w:rPr>
        <w:t>"DOTAS" means:</w:t>
      </w:r>
      <w:r w:rsidRPr="0033084C">
        <w:rPr>
          <w:rFonts w:eastAsia="Calibri" w:cs="Arial"/>
          <w:szCs w:val="20"/>
        </w:rPr>
        <w:tab/>
        <w:t>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B4C73A3" w14:textId="77777777" w:rsidR="0033084C" w:rsidRPr="0033084C" w:rsidRDefault="0033084C" w:rsidP="0033084C">
      <w:pPr>
        <w:ind w:left="3544" w:hanging="3544"/>
        <w:rPr>
          <w:rFonts w:eastAsia="Calibri" w:cs="Arial"/>
          <w:szCs w:val="20"/>
        </w:rPr>
      </w:pPr>
      <w:r w:rsidRPr="0033084C">
        <w:rPr>
          <w:rFonts w:eastAsia="Calibri" w:cs="Arial"/>
          <w:szCs w:val="20"/>
        </w:rPr>
        <w:lastRenderedPageBreak/>
        <w:t>“General Anti-Abuse Rule” means</w:t>
      </w:r>
      <w:r w:rsidRPr="0033084C">
        <w:rPr>
          <w:rFonts w:eastAsia="Calibri" w:cs="Arial"/>
          <w:szCs w:val="20"/>
        </w:rPr>
        <w:tab/>
        <w:t xml:space="preserve">(a) the legislation in Part 5 of the Finance Act 2013; and </w:t>
      </w:r>
    </w:p>
    <w:p w14:paraId="3EFD3FCF" w14:textId="77777777" w:rsidR="0033084C" w:rsidRPr="0033084C" w:rsidRDefault="0033084C" w:rsidP="0033084C">
      <w:pPr>
        <w:ind w:left="3544"/>
        <w:rPr>
          <w:rFonts w:eastAsia="Calibri" w:cs="Arial"/>
          <w:szCs w:val="20"/>
        </w:rPr>
      </w:pPr>
      <w:r w:rsidRPr="0033084C">
        <w:rPr>
          <w:rFonts w:eastAsia="Calibri" w:cs="Arial"/>
          <w:szCs w:val="20"/>
        </w:rPr>
        <w:t>(b) any future legislation introduced into parliament to counteract tax advantages arising from abusive arrangements to avoid national insurance contributions.</w:t>
      </w:r>
    </w:p>
    <w:p w14:paraId="1485C1E4" w14:textId="77777777" w:rsidR="0033084C" w:rsidRPr="0033084C" w:rsidRDefault="0033084C" w:rsidP="0033084C">
      <w:pPr>
        <w:ind w:left="3600" w:hanging="3600"/>
        <w:rPr>
          <w:rFonts w:eastAsia="Calibri" w:cs="Arial"/>
          <w:szCs w:val="20"/>
        </w:rPr>
      </w:pPr>
      <w:r w:rsidRPr="0033084C">
        <w:rPr>
          <w:rFonts w:eastAsia="Calibri" w:cs="Arial"/>
          <w:szCs w:val="20"/>
        </w:rPr>
        <w:t>“Halifax Abuse Principle” means</w:t>
      </w:r>
      <w:r w:rsidRPr="0033084C">
        <w:rPr>
          <w:rFonts w:eastAsia="Calibri" w:cs="Arial"/>
          <w:szCs w:val="20"/>
        </w:rPr>
        <w:tab/>
        <w:t>the principle explained in the CJEU Case C-255/02 Halifax and others.</w:t>
      </w:r>
    </w:p>
    <w:p w14:paraId="6A6C0B90" w14:textId="77777777" w:rsidR="0033084C" w:rsidRPr="0033084C" w:rsidRDefault="0033084C" w:rsidP="0033084C">
      <w:pPr>
        <w:ind w:left="3600" w:hanging="3600"/>
        <w:rPr>
          <w:rFonts w:eastAsia="Calibri" w:cs="Arial"/>
          <w:szCs w:val="20"/>
        </w:rPr>
      </w:pPr>
      <w:r w:rsidRPr="0033084C">
        <w:rPr>
          <w:rFonts w:eastAsia="Calibri" w:cs="Arial"/>
          <w:szCs w:val="20"/>
        </w:rPr>
        <w:t>“Relevant Tax Authority” means:</w:t>
      </w:r>
      <w:r w:rsidRPr="0033084C">
        <w:rPr>
          <w:rFonts w:eastAsia="Calibri" w:cs="Arial"/>
          <w:szCs w:val="20"/>
        </w:rPr>
        <w:tab/>
        <w:t>HM Revenue &amp; Customs, or, if applicable, a tax authority in the jurisdiction in which the Supplier is established.</w:t>
      </w:r>
    </w:p>
    <w:p w14:paraId="4E0474F2" w14:textId="77777777" w:rsidR="0033084C" w:rsidRPr="0033084C" w:rsidRDefault="0033084C" w:rsidP="0033084C">
      <w:pPr>
        <w:rPr>
          <w:rFonts w:eastAsia="Calibri" w:cs="Arial"/>
          <w:szCs w:val="20"/>
        </w:rPr>
      </w:pPr>
      <w:r w:rsidRPr="0033084C">
        <w:rPr>
          <w:rFonts w:eastAsia="Calibri" w:cs="Arial"/>
          <w:b/>
          <w:szCs w:val="20"/>
        </w:rPr>
        <w:t>32</w:t>
      </w:r>
      <w:r w:rsidRPr="0033084C">
        <w:rPr>
          <w:rFonts w:eastAsia="Calibri" w:cs="Arial"/>
          <w:b/>
          <w:szCs w:val="20"/>
        </w:rPr>
        <w:tab/>
        <w:t>Tax Compliance</w:t>
      </w:r>
    </w:p>
    <w:p w14:paraId="1C073564" w14:textId="77777777" w:rsidR="0033084C" w:rsidRPr="0033084C" w:rsidRDefault="0033084C" w:rsidP="0033084C">
      <w:pPr>
        <w:ind w:left="720" w:hanging="720"/>
        <w:rPr>
          <w:rFonts w:eastAsia="Calibri" w:cs="Arial"/>
          <w:szCs w:val="20"/>
        </w:rPr>
      </w:pPr>
      <w:r w:rsidRPr="0033084C">
        <w:rPr>
          <w:rFonts w:eastAsia="Calibri" w:cs="Arial"/>
          <w:szCs w:val="20"/>
        </w:rPr>
        <w:t>32.1</w:t>
      </w:r>
      <w:r w:rsidRPr="0033084C">
        <w:rPr>
          <w:rFonts w:eastAsia="Calibri" w:cs="Arial"/>
          <w:szCs w:val="20"/>
        </w:rPr>
        <w:tab/>
        <w:t>The Contractor represents and warrants that as at the Date of this Contract, it has notified the Department in writing of any Occasions of Tax Non-Compliance or any litigation that it is involved in that is in connection with any Occasions of Tax Non Compliance.</w:t>
      </w:r>
    </w:p>
    <w:p w14:paraId="5B98101F" w14:textId="77777777" w:rsidR="0033084C" w:rsidRPr="0033084C" w:rsidRDefault="0033084C" w:rsidP="0033084C">
      <w:pPr>
        <w:ind w:left="720" w:hanging="720"/>
        <w:rPr>
          <w:rFonts w:eastAsia="Calibri" w:cs="Arial"/>
          <w:szCs w:val="20"/>
        </w:rPr>
      </w:pPr>
      <w:r w:rsidRPr="0033084C">
        <w:rPr>
          <w:rFonts w:eastAsia="Calibri" w:cs="Arial"/>
          <w:szCs w:val="20"/>
        </w:rPr>
        <w:t>32.2</w:t>
      </w:r>
      <w:r w:rsidRPr="0033084C">
        <w:rPr>
          <w:rFonts w:eastAsia="Calibri" w:cs="Arial"/>
          <w:szCs w:val="20"/>
        </w:rPr>
        <w:tab/>
        <w:t>If at any point during the Term, an Occasion of Tax Non-Compliance occurs, the Contractor shall:</w:t>
      </w:r>
    </w:p>
    <w:p w14:paraId="73AF6A72" w14:textId="77777777" w:rsidR="0033084C" w:rsidRPr="0033084C" w:rsidRDefault="0033084C" w:rsidP="0033084C">
      <w:pPr>
        <w:ind w:left="1440" w:hanging="720"/>
        <w:rPr>
          <w:rFonts w:eastAsia="Calibri" w:cs="Arial"/>
          <w:szCs w:val="20"/>
        </w:rPr>
      </w:pPr>
      <w:r w:rsidRPr="0033084C">
        <w:rPr>
          <w:rFonts w:eastAsia="Calibri" w:cs="Arial"/>
          <w:szCs w:val="20"/>
        </w:rPr>
        <w:t>a)</w:t>
      </w:r>
      <w:r w:rsidRPr="0033084C">
        <w:rPr>
          <w:rFonts w:eastAsia="Calibri" w:cs="Arial"/>
          <w:szCs w:val="20"/>
        </w:rPr>
        <w:tab/>
        <w:t>notify the Department in writing of such fact within 5 Working Days of its occurrence; and</w:t>
      </w:r>
    </w:p>
    <w:p w14:paraId="2B939AEA" w14:textId="77777777" w:rsidR="0033084C" w:rsidRPr="0033084C" w:rsidRDefault="0033084C" w:rsidP="0033084C">
      <w:pPr>
        <w:ind w:left="720"/>
        <w:rPr>
          <w:rFonts w:eastAsia="Calibri" w:cs="Arial"/>
          <w:szCs w:val="20"/>
        </w:rPr>
      </w:pPr>
      <w:r w:rsidRPr="0033084C">
        <w:rPr>
          <w:rFonts w:eastAsia="Calibri" w:cs="Arial"/>
          <w:szCs w:val="20"/>
        </w:rPr>
        <w:t>b)</w:t>
      </w:r>
      <w:r w:rsidRPr="0033084C">
        <w:rPr>
          <w:rFonts w:eastAsia="Calibri" w:cs="Arial"/>
          <w:szCs w:val="20"/>
        </w:rPr>
        <w:tab/>
        <w:t>promptly provide to the Department with:</w:t>
      </w:r>
    </w:p>
    <w:p w14:paraId="58AAD474" w14:textId="77777777" w:rsidR="0033084C" w:rsidRPr="0033084C" w:rsidRDefault="0033084C" w:rsidP="0033084C">
      <w:pPr>
        <w:ind w:left="1440"/>
        <w:rPr>
          <w:rFonts w:eastAsia="Calibri" w:cs="Arial"/>
          <w:szCs w:val="20"/>
        </w:rPr>
      </w:pPr>
      <w:r w:rsidRPr="0033084C">
        <w:rPr>
          <w:rFonts w:eastAsia="Calibri" w:cs="Arial"/>
          <w:szCs w:val="20"/>
        </w:rPr>
        <w:t>i) details of the steps which the Contractor is taking to address the Occasion of Tax Non-Compliance and to prevent the same from recurring, together with any mitigating factors that it considers relevant; and</w:t>
      </w:r>
    </w:p>
    <w:p w14:paraId="2CA550FD" w14:textId="77777777" w:rsidR="0033084C" w:rsidRPr="0033084C" w:rsidRDefault="0033084C" w:rsidP="0033084C">
      <w:pPr>
        <w:ind w:left="1440"/>
        <w:rPr>
          <w:rFonts w:eastAsia="Calibri" w:cs="Arial"/>
          <w:szCs w:val="20"/>
        </w:rPr>
      </w:pPr>
      <w:r w:rsidRPr="0033084C">
        <w:rPr>
          <w:rFonts w:eastAsia="Calibri" w:cs="Arial"/>
          <w:szCs w:val="20"/>
        </w:rPr>
        <w:t>ii) such other information in relation to the Occasion of Tax Non-Compliance as the Department may reasonably require.</w:t>
      </w:r>
    </w:p>
    <w:p w14:paraId="5D20D47F" w14:textId="77777777" w:rsidR="0033084C" w:rsidRPr="0033084C" w:rsidRDefault="0033084C" w:rsidP="0033084C">
      <w:pPr>
        <w:rPr>
          <w:rFonts w:eastAsia="Calibri" w:cs="Arial"/>
          <w:szCs w:val="20"/>
        </w:rPr>
      </w:pPr>
      <w:r w:rsidRPr="0033084C">
        <w:rPr>
          <w:rFonts w:eastAsia="Calibri" w:cs="Arial"/>
          <w:szCs w:val="20"/>
        </w:rPr>
        <w:t>32.3</w:t>
      </w:r>
      <w:r w:rsidRPr="0033084C">
        <w:rPr>
          <w:rFonts w:eastAsia="Calibri" w:cs="Arial"/>
          <w:szCs w:val="20"/>
        </w:rPr>
        <w:tab/>
        <w:t>In the event that:</w:t>
      </w:r>
    </w:p>
    <w:p w14:paraId="4F84FD21" w14:textId="77777777" w:rsidR="0033084C" w:rsidRPr="0033084C" w:rsidRDefault="0033084C" w:rsidP="0033084C">
      <w:pPr>
        <w:ind w:left="1440" w:hanging="720"/>
        <w:rPr>
          <w:rFonts w:eastAsia="Calibri" w:cs="Arial"/>
          <w:szCs w:val="20"/>
        </w:rPr>
      </w:pPr>
      <w:r w:rsidRPr="0033084C">
        <w:rPr>
          <w:rFonts w:eastAsia="Calibri" w:cs="Arial"/>
          <w:szCs w:val="20"/>
        </w:rPr>
        <w:t>(a)</w:t>
      </w:r>
      <w:r w:rsidRPr="0033084C">
        <w:rPr>
          <w:rFonts w:eastAsia="Calibri" w:cs="Arial"/>
          <w:szCs w:val="20"/>
        </w:rPr>
        <w:tab/>
        <w:t>the warranty given by the Contractor pursuant to Clause 32.1 is materially untrue; or</w:t>
      </w:r>
    </w:p>
    <w:p w14:paraId="3BEFB188" w14:textId="77777777" w:rsidR="0033084C" w:rsidRPr="0033084C" w:rsidRDefault="0033084C" w:rsidP="0033084C">
      <w:pPr>
        <w:ind w:left="1440" w:hanging="720"/>
        <w:rPr>
          <w:rFonts w:eastAsia="Calibri" w:cs="Arial"/>
          <w:szCs w:val="20"/>
        </w:rPr>
      </w:pPr>
      <w:r w:rsidRPr="0033084C">
        <w:rPr>
          <w:rFonts w:eastAsia="Calibri" w:cs="Arial"/>
          <w:szCs w:val="20"/>
        </w:rPr>
        <w:t>(b)</w:t>
      </w:r>
      <w:r w:rsidRPr="0033084C">
        <w:rPr>
          <w:rFonts w:eastAsia="Calibri" w:cs="Arial"/>
          <w:szCs w:val="20"/>
        </w:rPr>
        <w:tab/>
        <w:t>the Contractor commits a material breach of its obligation to notify the Department of any Occasion of Tax Non-Compliance as required by Clause 32.2; or</w:t>
      </w:r>
    </w:p>
    <w:p w14:paraId="757A8060" w14:textId="77777777" w:rsidR="0033084C" w:rsidRPr="0033084C" w:rsidRDefault="0033084C" w:rsidP="0033084C">
      <w:pPr>
        <w:ind w:left="1440" w:hanging="720"/>
        <w:rPr>
          <w:rFonts w:eastAsia="Calibri" w:cs="Arial"/>
          <w:szCs w:val="20"/>
        </w:rPr>
      </w:pPr>
      <w:r w:rsidRPr="0033084C">
        <w:rPr>
          <w:rFonts w:eastAsia="Calibri" w:cs="Arial"/>
          <w:szCs w:val="20"/>
        </w:rPr>
        <w:t>(c)</w:t>
      </w:r>
      <w:r w:rsidRPr="0033084C">
        <w:rPr>
          <w:rFonts w:eastAsia="Calibri" w:cs="Arial"/>
          <w:szCs w:val="20"/>
        </w:rPr>
        <w:tab/>
        <w:t>the Contractor fails to provide details of proposed mitigating factors which in the reasonable opinion of the Department, are acceptable</w:t>
      </w:r>
    </w:p>
    <w:p w14:paraId="779BD822" w14:textId="77777777" w:rsidR="0033084C" w:rsidRPr="0033084C" w:rsidRDefault="0033084C" w:rsidP="0033084C">
      <w:pPr>
        <w:ind w:left="720"/>
        <w:rPr>
          <w:rFonts w:eastAsia="Calibri" w:cs="Arial"/>
          <w:szCs w:val="20"/>
        </w:rPr>
      </w:pPr>
      <w:r w:rsidRPr="0033084C">
        <w:rPr>
          <w:rFonts w:eastAsia="Calibri" w:cs="Arial"/>
          <w:szCs w:val="20"/>
        </w:rPr>
        <w:t>the Department shall be entitled to terminate this Contract  with immediate effect by notice in writing.</w:t>
      </w:r>
    </w:p>
    <w:p w14:paraId="30BF9AE5" w14:textId="77777777" w:rsidR="0033084C" w:rsidRPr="0033084C" w:rsidRDefault="0033084C" w:rsidP="0033084C">
      <w:pPr>
        <w:rPr>
          <w:rFonts w:eastAsia="Calibri" w:cs="Times New Roman"/>
          <w:b/>
          <w:u w:val="single"/>
        </w:rPr>
      </w:pPr>
      <w:r w:rsidRPr="0033084C">
        <w:rPr>
          <w:rFonts w:eastAsia="Calibri" w:cs="Times New Roman"/>
          <w:b/>
          <w:u w:val="single"/>
        </w:rPr>
        <w:t>Departmental Security Standards for ICT Contracts</w:t>
      </w:r>
    </w:p>
    <w:p w14:paraId="41A6177C" w14:textId="77777777" w:rsidR="0033084C" w:rsidRPr="0033084C" w:rsidRDefault="0033084C" w:rsidP="0033084C">
      <w:pPr>
        <w:ind w:left="709" w:hanging="709"/>
        <w:rPr>
          <w:rFonts w:eastAsia="Calibri" w:cs="Arial"/>
          <w:b/>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709"/>
      </w:tblGrid>
      <w:tr w:rsidR="0033084C" w:rsidRPr="0033084C" w14:paraId="3EA2DDC1" w14:textId="77777777" w:rsidTr="0033084C">
        <w:tc>
          <w:tcPr>
            <w:tcW w:w="3256" w:type="dxa"/>
            <w:shd w:val="clear" w:color="auto" w:fill="auto"/>
          </w:tcPr>
          <w:p w14:paraId="1BDFD72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“CESG”</w:t>
            </w:r>
          </w:p>
        </w:tc>
        <w:tc>
          <w:tcPr>
            <w:tcW w:w="6709" w:type="dxa"/>
            <w:shd w:val="clear" w:color="auto" w:fill="auto"/>
          </w:tcPr>
          <w:p w14:paraId="754DA43E"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is the UK government’s National Technical Authority for Information Assurance.  The website is http://www.cesg.gov.uk/Pages/homepage.aspx</w:t>
            </w:r>
          </w:p>
        </w:tc>
      </w:tr>
      <w:tr w:rsidR="0033084C" w:rsidRPr="0033084C" w14:paraId="4A57A661" w14:textId="77777777" w:rsidTr="0033084C">
        <w:tc>
          <w:tcPr>
            <w:tcW w:w="3256" w:type="dxa"/>
            <w:shd w:val="clear" w:color="auto" w:fill="auto"/>
          </w:tcPr>
          <w:p w14:paraId="0921F914"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9" w:hanging="11"/>
              <w:rPr>
                <w:rFonts w:eastAsia="Calibri" w:cs="Arial"/>
                <w:color w:val="000000"/>
                <w:szCs w:val="20"/>
              </w:rPr>
            </w:pPr>
            <w:r w:rsidRPr="0033084C">
              <w:rPr>
                <w:rFonts w:eastAsia="Calibri" w:cs="Arial"/>
                <w:color w:val="000000"/>
                <w:szCs w:val="20"/>
              </w:rPr>
              <w:t>“Data”, “Data Controller”, “Data Processor”, “Personal Data”, “Sensitive Personal Data”, “Data Subject”, “Process” and “Processing”</w:t>
            </w:r>
          </w:p>
        </w:tc>
        <w:tc>
          <w:tcPr>
            <w:tcW w:w="6709" w:type="dxa"/>
            <w:shd w:val="clear" w:color="auto" w:fill="auto"/>
          </w:tcPr>
          <w:p w14:paraId="775D1E13"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shall have the meanings given to those terms by the Data Protection Act 1998</w:t>
            </w:r>
          </w:p>
        </w:tc>
      </w:tr>
      <w:tr w:rsidR="0033084C" w:rsidRPr="0033084C" w14:paraId="149E9BB6" w14:textId="77777777" w:rsidTr="0033084C">
        <w:tc>
          <w:tcPr>
            <w:tcW w:w="3256" w:type="dxa"/>
            <w:shd w:val="clear" w:color="auto" w:fill="auto"/>
          </w:tcPr>
          <w:p w14:paraId="1F96AB3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"Department’s Data"</w:t>
            </w:r>
          </w:p>
        </w:tc>
        <w:tc>
          <w:tcPr>
            <w:tcW w:w="6709" w:type="dxa"/>
            <w:shd w:val="clear" w:color="auto" w:fill="auto"/>
          </w:tcPr>
          <w:p w14:paraId="7233E806"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(a) the data, text, drawings, diagrams, images or sounds (together with any database made up of any of these) which are embodied in any electronic, magnetic, optical or tangible media, and which are:</w:t>
            </w:r>
          </w:p>
          <w:p w14:paraId="4C59161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lastRenderedPageBreak/>
              <w:t xml:space="preserve">  (i) supplied to the Contractor by or on behalf of the Department; or </w:t>
            </w:r>
          </w:p>
          <w:p w14:paraId="10B1E141"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 xml:space="preserve">  (ii) which the Contractor is required to generate, process, store or transmit pursuant to this Contract; or</w:t>
            </w:r>
          </w:p>
          <w:p w14:paraId="131B2D1E"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(b) any Personal Data for which the Department is the Data Controller;</w:t>
            </w:r>
          </w:p>
        </w:tc>
      </w:tr>
      <w:tr w:rsidR="0033084C" w:rsidRPr="0033084C" w14:paraId="494540AE" w14:textId="77777777" w:rsidTr="0033084C">
        <w:tc>
          <w:tcPr>
            <w:tcW w:w="3256" w:type="dxa"/>
            <w:shd w:val="clear" w:color="auto" w:fill="auto"/>
          </w:tcPr>
          <w:p w14:paraId="23C8575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lastRenderedPageBreak/>
              <w:t>“Departmental Security Standards”</w:t>
            </w:r>
          </w:p>
        </w:tc>
        <w:tc>
          <w:tcPr>
            <w:tcW w:w="6709" w:type="dxa"/>
            <w:shd w:val="clear" w:color="auto" w:fill="auto"/>
          </w:tcPr>
          <w:p w14:paraId="57CC076A"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hanging="12"/>
              <w:rPr>
                <w:rFonts w:eastAsia="Calibri" w:cs="Arial"/>
                <w:color w:val="000000"/>
                <w:szCs w:val="20"/>
              </w:rPr>
            </w:pPr>
            <w:r w:rsidRPr="0033084C">
              <w:rPr>
                <w:rFonts w:eastAsia="Calibri" w:cs="Arial"/>
                <w:color w:val="000000"/>
                <w:szCs w:val="20"/>
              </w:rPr>
              <w:t>means the Department’s specification for security that the Contractor is required to deliver.</w:t>
            </w:r>
          </w:p>
        </w:tc>
      </w:tr>
      <w:tr w:rsidR="0033084C" w:rsidRPr="0033084C" w14:paraId="3918464B" w14:textId="77777777" w:rsidTr="0033084C">
        <w:tc>
          <w:tcPr>
            <w:tcW w:w="3256" w:type="dxa"/>
            <w:shd w:val="clear" w:color="auto" w:fill="auto"/>
          </w:tcPr>
          <w:p w14:paraId="00CF1E85"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“Good Industry Practice”</w:t>
            </w:r>
          </w:p>
        </w:tc>
        <w:tc>
          <w:tcPr>
            <w:tcW w:w="6709" w:type="dxa"/>
            <w:shd w:val="clear" w:color="auto" w:fill="auto"/>
          </w:tcPr>
          <w:p w14:paraId="24D2767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means the exercise of that degree of skill, care, prudence, efficiency, foresight and timeliness as would be expected from a leading company within the relevant industry or business sector.</w:t>
            </w:r>
          </w:p>
        </w:tc>
      </w:tr>
      <w:tr w:rsidR="0033084C" w:rsidRPr="0033084C" w14:paraId="6FCC9078" w14:textId="77777777" w:rsidTr="0033084C">
        <w:tc>
          <w:tcPr>
            <w:tcW w:w="3256" w:type="dxa"/>
            <w:shd w:val="clear" w:color="auto" w:fill="auto"/>
          </w:tcPr>
          <w:p w14:paraId="734D8904"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“Good Industry Standard”</w:t>
            </w:r>
          </w:p>
        </w:tc>
        <w:tc>
          <w:tcPr>
            <w:tcW w:w="6709" w:type="dxa"/>
            <w:shd w:val="clear" w:color="auto" w:fill="auto"/>
          </w:tcPr>
          <w:p w14:paraId="008E57D7"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means the implementation of products and solutions, and the exercise of that degree of skill, care, prudence, efficiency, foresight and timeliness as would be expected from a leading company within the relevant industry or business sector.</w:t>
            </w:r>
          </w:p>
        </w:tc>
      </w:tr>
      <w:tr w:rsidR="0033084C" w:rsidRPr="0033084C" w14:paraId="6C334B5B" w14:textId="77777777" w:rsidTr="0033084C">
        <w:tc>
          <w:tcPr>
            <w:tcW w:w="3256" w:type="dxa"/>
            <w:shd w:val="clear" w:color="auto" w:fill="auto"/>
          </w:tcPr>
          <w:p w14:paraId="15CF42BC"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r w:rsidRPr="0033084C">
              <w:rPr>
                <w:rFonts w:eastAsia="Calibri" w:cs="Arial"/>
                <w:color w:val="000000"/>
                <w:szCs w:val="20"/>
              </w:rPr>
              <w:t>“IT Security Health Check”</w:t>
            </w:r>
          </w:p>
        </w:tc>
        <w:tc>
          <w:tcPr>
            <w:tcW w:w="6709" w:type="dxa"/>
            <w:shd w:val="clear" w:color="auto" w:fill="auto"/>
          </w:tcPr>
          <w:p w14:paraId="4B3FDDF8" w14:textId="77777777" w:rsidR="0033084C" w:rsidRPr="0033084C" w:rsidRDefault="0033084C" w:rsidP="003308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means an assessment to identify vulnerabilities in IT systems and networks which may compromise the confidentiality, integrity or availability of information held on that IT system.</w:t>
            </w:r>
          </w:p>
        </w:tc>
      </w:tr>
    </w:tbl>
    <w:p w14:paraId="06DEE137"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p>
    <w:p w14:paraId="2F72B7E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assure the Department that they can comply with its Departmental Security Standards for Contractors which include but are not constrained to the following paragraphs:</w:t>
      </w:r>
    </w:p>
    <w:p w14:paraId="5F05BFE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7A9F05F5" w14:textId="77777777" w:rsidR="0033084C" w:rsidRPr="0033084C" w:rsidRDefault="0033084C" w:rsidP="0033084C">
      <w:pPr>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Where the Contractor will process personal data on behalf of the Department or other data deemed sensitive by the Department or supply ICT products or services to, or on behalf of, the Department, the Contractor will be expected to have achieved, and be able to maintain, certification to the appropriate level, under the HMG Cyber Essentials Scheme. The certification must have a scope relevant to the services supplied to, or on behalf of, the Department.  Alternatively, the Contractor must demonstrate, to the satisfaction of the Department, compliance with the requirements of the Cyber Essentials Scheme.</w:t>
      </w:r>
    </w:p>
    <w:p w14:paraId="41B4856F"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456FCFDC"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r w:rsidRPr="0033084C">
        <w:rPr>
          <w:rFonts w:eastAsia="Calibri" w:cs="Times New Roman"/>
          <w:iCs/>
        </w:rPr>
        <w:t>For the duration of this Agreement, Egress shall maintain security accreditation for the Switch Service software from one or more independent certification/accreditation organisations and shall provide evidence of such certification/accreditation to the Customer at the Customer’s request.  This condition applies to the standard referenced above (section 2), and also Sections 3, 4, 7, 9,10,14</w:t>
      </w:r>
    </w:p>
    <w:p w14:paraId="6D861145"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4B5188EA"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be expected to have achieved, and be able to maintain, independent certification to ISO/IEC 27001 (Information Security Requirements Specification). The ISO/IEC 27001 certification must have a scope relevant to the services supplied to, or on behalf of, the Department and the statement of applicability must be acceptable to the Department, including the application of an appropriate selection of controls from ISO/IEC 27002 (Code of Practice for Information Security Controls).</w:t>
      </w:r>
    </w:p>
    <w:p w14:paraId="11FE54CC"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507DD24"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adopt the UK Government Security Classification Policy in respect of any Departmental Data being handled in the course of providing this service, and will handle this data in accordance with its security classification and Impact Level. (In the event where the Contractor has an existing Protective Marking Scheme then the Contractor may continue to use this but must map the HMG security classifications against it to ensure the correct controls are applied to the Departmental Data).</w:t>
      </w:r>
    </w:p>
    <w:p w14:paraId="79BB8F68"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2B79871D"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have in place and maintain physical (e.g. door access) and logical (e.g. identification and authentication) access controls to ensure only authorised access to Departmental Data.</w:t>
      </w:r>
    </w:p>
    <w:p w14:paraId="70412099"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0D8C8F3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have in place and maintain technical safeguards to protect Departmental Data, including but not limited to: Good Industry Standard anti-virus and firewalls; up-to-date patches for operating system, network device, and application software.</w:t>
      </w:r>
    </w:p>
    <w:p w14:paraId="645EC762"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2313E05B"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 xml:space="preserve">Any electronic transfer methods across public space or cyberspace must be protected via encryption which has been certified to FIPS140-2 or certified under a CESG (e.g. CAPS or CPA) or CESG-endorsed scheme, </w:t>
      </w:r>
      <w:r w:rsidRPr="0033084C">
        <w:rPr>
          <w:rFonts w:eastAsia="Calibri" w:cs="Arial"/>
          <w:color w:val="000000"/>
          <w:szCs w:val="20"/>
        </w:rPr>
        <w:lastRenderedPageBreak/>
        <w:t>and the method shall be approved by the Department prior to being used for the transfer of any Departmental Data.</w:t>
      </w:r>
    </w:p>
    <w:p w14:paraId="4C92D029"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37488B3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Paper documents containing Departmental Data shall be transmitted, both within and outside company premises in such a way as to make sure that no unauthorised person has access.</w:t>
      </w:r>
    </w:p>
    <w:p w14:paraId="75117A0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p>
    <w:p w14:paraId="3A83F99F"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Any portable removable media (including but not constrained to pen drives, memory sticks, CDs, DVDs, PDPs, USB devices) which handle, store or process in any way Departmental Data to deliver and support the service, shall be under the configuration management of the (sub-)contractors providing the service, shall be necessary to deliver the service, and shall be full-disk encrypted using a product which has been certified to FIPS140-2 or certified under a CESG (e.g. CAPS or CPA) or CESG-endorsed scheme or uses another encryption standard that is acceptable to the Department.</w:t>
      </w:r>
    </w:p>
    <w:p w14:paraId="740C2BE4"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1FCAF95"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All portable ICT devices (including but not limited to laptops, PDAs, smartphones) which handle, store or process in any way Departmental Data to deliver and support the service, shall be under the configuration management of the (sub-)contractors providing the service and shall be full-disk encrypted using a product which has been certified to FIPS140-2 or been certified under a CESG (e.g. CAPS or CPA) or CESG-endorsed scheme or uses another encryption standard that is acceptable to the Department.</w:t>
      </w:r>
    </w:p>
    <w:p w14:paraId="25E8B462"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B5CD17D"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Storage of Departmental Data on any portable devices or media shall be limited to the minimum required to deliver the business requirement.</w:t>
      </w:r>
    </w:p>
    <w:p w14:paraId="62DDA9F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cs="Arial"/>
          <w:color w:val="000000"/>
          <w:szCs w:val="20"/>
        </w:rPr>
      </w:pPr>
      <w:r w:rsidRPr="0033084C">
        <w:rPr>
          <w:rFonts w:eastAsia="Calibri" w:cs="Arial"/>
          <w:color w:val="000000"/>
          <w:szCs w:val="20"/>
        </w:rPr>
        <w:t xml:space="preserve">Access by Contractor staff to Departmental Data shall be confined to those individuals who have a “need-to-know” and whose access is essential for the purpose of their duties. All employees with direct or indirect access to Departmental Data must be subject to pre-employment checks equivalent to or higher than the Baseline Personnel Security Standard (BPSS): Details of the standard are available at the HMG website </w:t>
      </w:r>
      <w:hyperlink r:id="rId15" w:history="1">
        <w:r w:rsidRPr="0033084C">
          <w:rPr>
            <w:rFonts w:eastAsia="Calibri" w:cs="Arial"/>
            <w:color w:val="0000FF"/>
            <w:szCs w:val="20"/>
            <w:u w:val="single"/>
          </w:rPr>
          <w:t>https://www.gov.uk/government/publications/security-policy-framework</w:t>
        </w:r>
      </w:hyperlink>
    </w:p>
    <w:p w14:paraId="6CCE1E74"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All Contractor employees who handle Departmental Data must have annual awareness training in protecting information.</w:t>
      </w:r>
    </w:p>
    <w:p w14:paraId="3A732B0C"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F473C34"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deliver services that are compliant with HMG Security Policy Framework in conjunction with CESG Information Assurance Policy Portfolio. The Contractor will provide the DfE with evidence of compliance for the services to be delivered, including, but not limited to:</w:t>
      </w:r>
    </w:p>
    <w:p w14:paraId="1ADD96B9"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080"/>
        <w:textAlignment w:val="baseline"/>
        <w:rPr>
          <w:rFonts w:eastAsia="Calibri" w:cs="Arial"/>
          <w:color w:val="000000"/>
          <w:szCs w:val="20"/>
        </w:rPr>
      </w:pPr>
    </w:p>
    <w:p w14:paraId="41EBE630"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Risk Management Accreditation Document Set (RMADS)</w:t>
      </w:r>
    </w:p>
    <w:p w14:paraId="11EA9502"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Full Risk Assessments for the Services, including Residual Risk Statements</w:t>
      </w:r>
    </w:p>
    <w:p w14:paraId="6F6331D5"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Security Operating Procedures (SyOPs) for all user types</w:t>
      </w:r>
    </w:p>
    <w:p w14:paraId="4B7BBCDA" w14:textId="77777777" w:rsidR="0033084C" w:rsidRPr="0033084C" w:rsidRDefault="0033084C" w:rsidP="0033084C">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Forensic Readiness Policy</w:t>
      </w:r>
    </w:p>
    <w:p w14:paraId="6508D66D"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F170EA2"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provide details of:</w:t>
      </w:r>
    </w:p>
    <w:p w14:paraId="52991A1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5689E760" w14:textId="77777777" w:rsidR="0033084C" w:rsidRPr="0033084C" w:rsidRDefault="0033084C" w:rsidP="0033084C">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 xml:space="preserve">Any existing HMG accreditations including the body awarding accreditation; the scope of the accreditation; any caveats; date awarded and duration; residual risk statement. Evidence of accreditation will be required. </w:t>
      </w:r>
    </w:p>
    <w:p w14:paraId="037E289E" w14:textId="77777777" w:rsidR="0033084C" w:rsidRPr="0033084C" w:rsidRDefault="0033084C" w:rsidP="0033084C">
      <w:pPr>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Progress in achieving HMG accreditation including whether documentation has been produced and submitted. If HMG accreditation is in progress, the Contractor will state who the awarding organisation will be and date expected.</w:t>
      </w:r>
    </w:p>
    <w:p w14:paraId="19E8E79A"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709CD40"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 xml:space="preserve">If no current HMG accreditation is held the Contractor will undergo appropriate assurance as determined by the Department which may involve HMG accreditation by DfE Accreditor. In this case the Contractor will support the production of the necessary documentation (e.g. RMADS). This will include obtaining the necessary professional security expertise, for example CESG Listed Advisor Scheme (CLAS) as described in </w:t>
      </w:r>
      <w:hyperlink r:id="rId16" w:history="1">
        <w:r w:rsidRPr="0033084C">
          <w:rPr>
            <w:rFonts w:eastAsia="Calibri" w:cs="Arial"/>
            <w:color w:val="0000FF"/>
            <w:szCs w:val="20"/>
            <w:u w:val="single"/>
          </w:rPr>
          <w:t>http://www.cesg.gov.uk/servicecatalogue/CLAS/Pages/CLAS.aspx</w:t>
        </w:r>
      </w:hyperlink>
    </w:p>
    <w:p w14:paraId="6E13BC9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06377488"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provide details of the most recent IT Health Check conducted and submit the report to the Department. If no IT Health Check has been carried out in the last year, or, if it has not been performed by a CHECK provider then the Contractor will be required to arrange for a CHECK IT Health Check; the scoping to be agreed with the Department. In the event of significant issues being identified, a follow up remediation test will be required.</w:t>
      </w:r>
    </w:p>
    <w:p w14:paraId="187E406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3E787AD7"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An IT Health Check to be performed by a CHECK provider will further be required annually for the duration of the contract. The results of which must be shared with the Department.</w:t>
      </w:r>
    </w:p>
    <w:p w14:paraId="2F0D6D63"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312A3C4B"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will provide details of any proposal to store or host Departmental Data outside the UK or to perform ICT management or support from outside the UK and will not go ahead with such a proposal without prior agreement from the Department.</w:t>
      </w:r>
    </w:p>
    <w:p w14:paraId="3C57CE1B" w14:textId="77777777" w:rsidR="0033084C" w:rsidRPr="0033084C" w:rsidRDefault="0033084C" w:rsidP="003308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cs="Arial"/>
          <w:color w:val="000000"/>
          <w:szCs w:val="20"/>
        </w:rPr>
      </w:pPr>
    </w:p>
    <w:p w14:paraId="0F8AB8E1"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Departmental Data being handled in the course of providing this service must be segregated from other data on the Contractor’s own IT equipment to protect the Departmental Data and enable it to be securely deleted when required.  In the event that it is not possible to segregate the Departmental Data then the Contractor is required to ensure that it is stored in such a way that it is possible to securely delete the data in line with Clause 21.</w:t>
      </w:r>
    </w:p>
    <w:p w14:paraId="57E345C3"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44F82241"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At the end of the contract or in the event of failure or obsoletion, all equipment holding Departmental Data must be securely cleansed or destroyed using a CESG approved product or method and in accordance with HMG standards.  Where this is not possible e.g. for legal or regulatory reasons, or technical reasons such as where there is storage area network (SAN) or shared backup tapes, then the Contractor must protect the equipment until the time (which may be long after the end of the contract) when it can be securely cleansed or destroyed.</w:t>
      </w:r>
    </w:p>
    <w:p w14:paraId="7E46FE56"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04982A93"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All paper holding Departmental Data must be securely protected whilst in the Contractor’s care and securely destroyed when no longer required in accordance with HMG standards.</w:t>
      </w:r>
    </w:p>
    <w:p w14:paraId="5CA5EA4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41A357B"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must have ISO 22301 conformant Business Continuity plans and processes including IT disaster recovery plans and procedures to ensure that the delivery of the contract is not adversely affected in the event of an incident or crisis. The Contractor must describe how this requirement will be met.</w:t>
      </w:r>
    </w:p>
    <w:p w14:paraId="5C82A1A6"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1A8041B6"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Any non-compliance with these Departmental Security Standards for Contractors, or any suspected or actual breach of the confidentiality or integrity of Departmental Data being handled in the course of providing this service, shall be immediately escalated to the Department by a method agreed by both parties.</w:t>
      </w:r>
    </w:p>
    <w:p w14:paraId="4565A5E1"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7997C82"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Contractor  shall contractually enforce all these Departmental  Security Standards for Contractors onto any third-party suppliers, sub-contractors or partners who could potentially access Departmental Data in the course of providing this service.</w:t>
      </w:r>
    </w:p>
    <w:p w14:paraId="064A63EB" w14:textId="77777777" w:rsidR="0033084C" w:rsidRPr="0033084C" w:rsidRDefault="0033084C" w:rsidP="0033084C">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eastAsia="Calibri" w:cs="Arial"/>
          <w:color w:val="000000"/>
          <w:szCs w:val="20"/>
        </w:rPr>
      </w:pPr>
    </w:p>
    <w:p w14:paraId="6EE7D5EE" w14:textId="77777777" w:rsidR="0033084C" w:rsidRPr="0033084C" w:rsidRDefault="0033084C" w:rsidP="0033084C">
      <w:pPr>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Calibri" w:cs="Arial"/>
          <w:color w:val="000000"/>
          <w:szCs w:val="20"/>
        </w:rPr>
      </w:pPr>
      <w:r w:rsidRPr="0033084C">
        <w:rPr>
          <w:rFonts w:eastAsia="Calibri" w:cs="Arial"/>
          <w:color w:val="000000"/>
          <w:szCs w:val="20"/>
        </w:rPr>
        <w:t>The Department reserves the right to audit the Contractor with 24 hours’ notice in respect to the Contractor’s compliance with the clauses contained in this Section.</w:t>
      </w:r>
    </w:p>
    <w:p w14:paraId="4F070811" w14:textId="77777777" w:rsidR="0033084C" w:rsidRPr="0033084C" w:rsidRDefault="0033084C" w:rsidP="0033084C">
      <w:pPr>
        <w:rPr>
          <w:rFonts w:eastAsia="Calibri" w:cs="Times New Roman"/>
        </w:rPr>
      </w:pPr>
    </w:p>
    <w:p w14:paraId="4C5454BD" w14:textId="77777777" w:rsidR="007704C7" w:rsidRDefault="007704C7">
      <w:pPr>
        <w:widowControl w:val="0"/>
        <w:jc w:val="both"/>
        <w:rPr>
          <w:rFonts w:cs="Arial"/>
          <w:b/>
        </w:rPr>
      </w:pPr>
    </w:p>
    <w:p w14:paraId="15F8F4D4" w14:textId="77777777" w:rsidR="007704C7" w:rsidRDefault="007704C7">
      <w:pPr>
        <w:widowControl w:val="0"/>
        <w:jc w:val="both"/>
        <w:rPr>
          <w:rFonts w:cs="Arial"/>
          <w:b/>
        </w:rPr>
      </w:pPr>
    </w:p>
    <w:p w14:paraId="09A05813" w14:textId="77777777" w:rsidR="00896B90" w:rsidRDefault="00896B90">
      <w:pPr>
        <w:widowControl w:val="0"/>
        <w:jc w:val="both"/>
        <w:rPr>
          <w:rFonts w:cs="Arial"/>
          <w:b/>
        </w:rPr>
      </w:pPr>
    </w:p>
    <w:p w14:paraId="77C688B9" w14:textId="77777777" w:rsidR="007704C7" w:rsidRDefault="007704C7">
      <w:pPr>
        <w:rPr>
          <w:rFonts w:cs="Arial"/>
        </w:rPr>
      </w:pPr>
      <w:r>
        <w:rPr>
          <w:rFonts w:cs="Arial"/>
        </w:rPr>
        <w:br w:type="page"/>
      </w:r>
    </w:p>
    <w:p w14:paraId="6443E7BD" w14:textId="516A5833" w:rsidR="00896B90" w:rsidRPr="00660CD7" w:rsidRDefault="00896B90" w:rsidP="00660CD7">
      <w:pPr>
        <w:pStyle w:val="NoSpacing"/>
        <w:jc w:val="center"/>
      </w:pPr>
      <w:r w:rsidRPr="00660CD7">
        <w:lastRenderedPageBreak/>
        <w:t>Annex D</w:t>
      </w:r>
    </w:p>
    <w:p w14:paraId="31A17E9C" w14:textId="4D5DE7E5" w:rsidR="007704C7" w:rsidRDefault="007704C7" w:rsidP="00660CD7">
      <w:pPr>
        <w:pStyle w:val="NoSpacing"/>
        <w:jc w:val="center"/>
      </w:pPr>
      <w:r w:rsidRPr="00660CD7">
        <w:t>Egress Switch Product Quotation</w:t>
      </w:r>
      <w:r w:rsidR="003A1CD9">
        <w:t xml:space="preserve"> </w:t>
      </w:r>
    </w:p>
    <w:p w14:paraId="26960A7E" w14:textId="2A6237EE" w:rsidR="003A1CD9" w:rsidRDefault="003A1CD9" w:rsidP="00660CD7">
      <w:pPr>
        <w:pStyle w:val="NoSpacing"/>
        <w:jc w:val="center"/>
      </w:pPr>
      <w:r w:rsidRPr="003A1CD9">
        <w:rPr>
          <w:highlight w:val="green"/>
        </w:rPr>
        <w:t>Redacted</w:t>
      </w:r>
    </w:p>
    <w:p w14:paraId="75BD69C6" w14:textId="77777777" w:rsidR="00660CD7" w:rsidRPr="00660CD7" w:rsidRDefault="00660CD7" w:rsidP="00660CD7">
      <w:pPr>
        <w:pStyle w:val="NoSpacing"/>
        <w:jc w:val="center"/>
      </w:pPr>
    </w:p>
    <w:p w14:paraId="21F7CD7E" w14:textId="0D4280F2" w:rsidR="007704C7" w:rsidRDefault="007704C7" w:rsidP="00660CD7">
      <w:pPr>
        <w:widowControl w:val="0"/>
        <w:jc w:val="center"/>
        <w:rPr>
          <w:rFonts w:cs="Arial"/>
        </w:rPr>
      </w:pPr>
    </w:p>
    <w:p w14:paraId="1FF876C8" w14:textId="3C013A43" w:rsidR="00896B90" w:rsidRPr="007704C7" w:rsidRDefault="00660CD7" w:rsidP="003315B6">
      <w:pPr>
        <w:pStyle w:val="NoSpacing"/>
        <w:jc w:val="center"/>
      </w:pPr>
      <w:r>
        <w:rPr>
          <w:rFonts w:cs="Arial"/>
        </w:rPr>
        <w:br w:type="page"/>
      </w:r>
      <w:r w:rsidR="00896B90" w:rsidRPr="007704C7">
        <w:lastRenderedPageBreak/>
        <w:t>Annex E</w:t>
      </w:r>
    </w:p>
    <w:p w14:paraId="0AD517D9" w14:textId="5BCFFF75" w:rsidR="007704C7" w:rsidRDefault="007704C7" w:rsidP="003315B6">
      <w:pPr>
        <w:pStyle w:val="NoSpacing"/>
        <w:jc w:val="center"/>
      </w:pPr>
      <w:r w:rsidRPr="007704C7">
        <w:t>Egress Professional Services Quotation</w:t>
      </w:r>
    </w:p>
    <w:p w14:paraId="55882569" w14:textId="5C6365B5" w:rsidR="003A1CD9" w:rsidRDefault="003A1CD9" w:rsidP="003315B6">
      <w:pPr>
        <w:pStyle w:val="NoSpacing"/>
        <w:jc w:val="center"/>
      </w:pPr>
      <w:r w:rsidRPr="003A1CD9">
        <w:rPr>
          <w:highlight w:val="green"/>
        </w:rPr>
        <w:t>Redacted</w:t>
      </w:r>
    </w:p>
    <w:p w14:paraId="10FB346C" w14:textId="09449BBC" w:rsidR="003A1CD9" w:rsidRDefault="003A1CD9" w:rsidP="003315B6">
      <w:pPr>
        <w:pStyle w:val="NoSpacing"/>
        <w:jc w:val="center"/>
      </w:pPr>
    </w:p>
    <w:p w14:paraId="28173392" w14:textId="04C48968" w:rsidR="003A1CD9" w:rsidRDefault="003A1CD9" w:rsidP="003315B6">
      <w:pPr>
        <w:pStyle w:val="NoSpacing"/>
        <w:jc w:val="center"/>
      </w:pPr>
    </w:p>
    <w:p w14:paraId="02D81DD9" w14:textId="2F225B1B" w:rsidR="003A1CD9" w:rsidRDefault="003A1CD9" w:rsidP="003315B6">
      <w:pPr>
        <w:pStyle w:val="NoSpacing"/>
        <w:jc w:val="center"/>
      </w:pPr>
    </w:p>
    <w:p w14:paraId="540DE0A4" w14:textId="5808FE67" w:rsidR="003A1CD9" w:rsidRDefault="003A1CD9" w:rsidP="003315B6">
      <w:pPr>
        <w:pStyle w:val="NoSpacing"/>
        <w:jc w:val="center"/>
      </w:pPr>
    </w:p>
    <w:p w14:paraId="6C14A655" w14:textId="73AA7810" w:rsidR="003A1CD9" w:rsidRDefault="003A1CD9" w:rsidP="003315B6">
      <w:pPr>
        <w:pStyle w:val="NoSpacing"/>
        <w:jc w:val="center"/>
      </w:pPr>
    </w:p>
    <w:p w14:paraId="6DCCEFDA" w14:textId="6798D12C" w:rsidR="003A1CD9" w:rsidRDefault="003A1CD9" w:rsidP="003315B6">
      <w:pPr>
        <w:pStyle w:val="NoSpacing"/>
        <w:jc w:val="center"/>
      </w:pPr>
    </w:p>
    <w:p w14:paraId="6C9D7FA4" w14:textId="5FC445E8" w:rsidR="003A1CD9" w:rsidRDefault="003A1CD9" w:rsidP="003315B6">
      <w:pPr>
        <w:pStyle w:val="NoSpacing"/>
        <w:jc w:val="center"/>
      </w:pPr>
    </w:p>
    <w:p w14:paraId="07BABF62" w14:textId="7BC99980" w:rsidR="003A1CD9" w:rsidRDefault="003A1CD9" w:rsidP="003315B6">
      <w:pPr>
        <w:pStyle w:val="NoSpacing"/>
        <w:jc w:val="center"/>
      </w:pPr>
    </w:p>
    <w:p w14:paraId="0012C86D" w14:textId="36D1828C" w:rsidR="003A1CD9" w:rsidRDefault="003A1CD9" w:rsidP="003315B6">
      <w:pPr>
        <w:pStyle w:val="NoSpacing"/>
        <w:jc w:val="center"/>
      </w:pPr>
    </w:p>
    <w:p w14:paraId="1E89FE11" w14:textId="768BA7B3" w:rsidR="003A1CD9" w:rsidRDefault="003A1CD9" w:rsidP="003315B6">
      <w:pPr>
        <w:pStyle w:val="NoSpacing"/>
        <w:jc w:val="center"/>
      </w:pPr>
    </w:p>
    <w:p w14:paraId="66AD76E2" w14:textId="1F65786C" w:rsidR="003A1CD9" w:rsidRDefault="003A1CD9" w:rsidP="003315B6">
      <w:pPr>
        <w:pStyle w:val="NoSpacing"/>
        <w:jc w:val="center"/>
      </w:pPr>
    </w:p>
    <w:p w14:paraId="12C9965D" w14:textId="48228E7E" w:rsidR="003A1CD9" w:rsidRDefault="003A1CD9" w:rsidP="003315B6">
      <w:pPr>
        <w:pStyle w:val="NoSpacing"/>
        <w:jc w:val="center"/>
      </w:pPr>
    </w:p>
    <w:p w14:paraId="70C14074" w14:textId="673EFBA0" w:rsidR="003A1CD9" w:rsidRDefault="003A1CD9" w:rsidP="003315B6">
      <w:pPr>
        <w:pStyle w:val="NoSpacing"/>
        <w:jc w:val="center"/>
      </w:pPr>
    </w:p>
    <w:p w14:paraId="76481937" w14:textId="08EB87EE" w:rsidR="003A1CD9" w:rsidRDefault="003A1CD9" w:rsidP="003315B6">
      <w:pPr>
        <w:pStyle w:val="NoSpacing"/>
        <w:jc w:val="center"/>
      </w:pPr>
    </w:p>
    <w:p w14:paraId="4ECA6557" w14:textId="120A9158" w:rsidR="003A1CD9" w:rsidRDefault="003A1CD9" w:rsidP="003315B6">
      <w:pPr>
        <w:pStyle w:val="NoSpacing"/>
        <w:jc w:val="center"/>
      </w:pPr>
    </w:p>
    <w:p w14:paraId="3A769803" w14:textId="0494ED3F" w:rsidR="003A1CD9" w:rsidRDefault="003A1CD9" w:rsidP="003315B6">
      <w:pPr>
        <w:pStyle w:val="NoSpacing"/>
        <w:jc w:val="center"/>
      </w:pPr>
    </w:p>
    <w:p w14:paraId="605E31F9" w14:textId="1DF01313" w:rsidR="003A1CD9" w:rsidRDefault="003A1CD9" w:rsidP="003315B6">
      <w:pPr>
        <w:pStyle w:val="NoSpacing"/>
        <w:jc w:val="center"/>
      </w:pPr>
    </w:p>
    <w:p w14:paraId="1E188776" w14:textId="407E4DF6" w:rsidR="003A1CD9" w:rsidRDefault="003A1CD9" w:rsidP="003315B6">
      <w:pPr>
        <w:pStyle w:val="NoSpacing"/>
        <w:jc w:val="center"/>
      </w:pPr>
    </w:p>
    <w:p w14:paraId="4881BBE5" w14:textId="30FEDE63" w:rsidR="003A1CD9" w:rsidRDefault="003A1CD9" w:rsidP="003315B6">
      <w:pPr>
        <w:pStyle w:val="NoSpacing"/>
        <w:jc w:val="center"/>
      </w:pPr>
    </w:p>
    <w:p w14:paraId="3CA64851" w14:textId="3335D6ED" w:rsidR="003A1CD9" w:rsidRDefault="003A1CD9" w:rsidP="003315B6">
      <w:pPr>
        <w:pStyle w:val="NoSpacing"/>
        <w:jc w:val="center"/>
      </w:pPr>
    </w:p>
    <w:p w14:paraId="33831412" w14:textId="5E01CA93" w:rsidR="003A1CD9" w:rsidRDefault="003A1CD9" w:rsidP="003315B6">
      <w:pPr>
        <w:pStyle w:val="NoSpacing"/>
        <w:jc w:val="center"/>
      </w:pPr>
    </w:p>
    <w:p w14:paraId="05C55F0C" w14:textId="6D6CDC0C" w:rsidR="003A1CD9" w:rsidRDefault="003A1CD9" w:rsidP="003315B6">
      <w:pPr>
        <w:pStyle w:val="NoSpacing"/>
        <w:jc w:val="center"/>
      </w:pPr>
    </w:p>
    <w:p w14:paraId="044298F2" w14:textId="197ECA39" w:rsidR="003A1CD9" w:rsidRDefault="003A1CD9" w:rsidP="003315B6">
      <w:pPr>
        <w:pStyle w:val="NoSpacing"/>
        <w:jc w:val="center"/>
      </w:pPr>
    </w:p>
    <w:p w14:paraId="3020B384" w14:textId="082A0102" w:rsidR="003A1CD9" w:rsidRDefault="003A1CD9" w:rsidP="003315B6">
      <w:pPr>
        <w:pStyle w:val="NoSpacing"/>
        <w:jc w:val="center"/>
      </w:pPr>
    </w:p>
    <w:p w14:paraId="4E755BA1" w14:textId="2B5ED7F0" w:rsidR="003A1CD9" w:rsidRDefault="003A1CD9" w:rsidP="003315B6">
      <w:pPr>
        <w:pStyle w:val="NoSpacing"/>
        <w:jc w:val="center"/>
      </w:pPr>
    </w:p>
    <w:p w14:paraId="708EE8E0" w14:textId="1B2D17FD" w:rsidR="003A1CD9" w:rsidRDefault="003A1CD9" w:rsidP="003315B6">
      <w:pPr>
        <w:pStyle w:val="NoSpacing"/>
        <w:jc w:val="center"/>
      </w:pPr>
    </w:p>
    <w:p w14:paraId="2BFE07D3" w14:textId="0C24422E" w:rsidR="003A1CD9" w:rsidRDefault="003A1CD9" w:rsidP="003315B6">
      <w:pPr>
        <w:pStyle w:val="NoSpacing"/>
        <w:jc w:val="center"/>
      </w:pPr>
    </w:p>
    <w:p w14:paraId="660B9BED" w14:textId="2C3538EC" w:rsidR="003A1CD9" w:rsidRDefault="003A1CD9" w:rsidP="003315B6">
      <w:pPr>
        <w:pStyle w:val="NoSpacing"/>
        <w:jc w:val="center"/>
      </w:pPr>
    </w:p>
    <w:p w14:paraId="10D58B15" w14:textId="47BBBA24" w:rsidR="003A1CD9" w:rsidRDefault="003A1CD9" w:rsidP="003315B6">
      <w:pPr>
        <w:pStyle w:val="NoSpacing"/>
        <w:jc w:val="center"/>
      </w:pPr>
    </w:p>
    <w:p w14:paraId="07E0DA5D" w14:textId="0C29E592" w:rsidR="003A1CD9" w:rsidRDefault="003A1CD9" w:rsidP="003315B6">
      <w:pPr>
        <w:pStyle w:val="NoSpacing"/>
        <w:jc w:val="center"/>
      </w:pPr>
    </w:p>
    <w:p w14:paraId="3E58CBCF" w14:textId="0FC3CF19" w:rsidR="003A1CD9" w:rsidRDefault="003A1CD9" w:rsidP="003315B6">
      <w:pPr>
        <w:pStyle w:val="NoSpacing"/>
        <w:jc w:val="center"/>
      </w:pPr>
    </w:p>
    <w:p w14:paraId="65ECAD46" w14:textId="63271C9E" w:rsidR="003A1CD9" w:rsidRDefault="003A1CD9" w:rsidP="003315B6">
      <w:pPr>
        <w:pStyle w:val="NoSpacing"/>
        <w:jc w:val="center"/>
      </w:pPr>
    </w:p>
    <w:p w14:paraId="6E81C30B" w14:textId="7A77BF28" w:rsidR="003A1CD9" w:rsidRDefault="003A1CD9" w:rsidP="003315B6">
      <w:pPr>
        <w:pStyle w:val="NoSpacing"/>
        <w:jc w:val="center"/>
      </w:pPr>
    </w:p>
    <w:p w14:paraId="5EED5FC9" w14:textId="70210FBA" w:rsidR="003A1CD9" w:rsidRDefault="003A1CD9" w:rsidP="003315B6">
      <w:pPr>
        <w:pStyle w:val="NoSpacing"/>
        <w:jc w:val="center"/>
      </w:pPr>
    </w:p>
    <w:p w14:paraId="3F6557DE" w14:textId="6AAF0ACB" w:rsidR="003A1CD9" w:rsidRDefault="003A1CD9" w:rsidP="003315B6">
      <w:pPr>
        <w:pStyle w:val="NoSpacing"/>
        <w:jc w:val="center"/>
      </w:pPr>
    </w:p>
    <w:p w14:paraId="583DFB5D" w14:textId="252ABC3C" w:rsidR="003A1CD9" w:rsidRDefault="003A1CD9" w:rsidP="003315B6">
      <w:pPr>
        <w:pStyle w:val="NoSpacing"/>
        <w:jc w:val="center"/>
      </w:pPr>
    </w:p>
    <w:p w14:paraId="7384061D" w14:textId="5A7CCBF8" w:rsidR="003A1CD9" w:rsidRDefault="003A1CD9" w:rsidP="003315B6">
      <w:pPr>
        <w:pStyle w:val="NoSpacing"/>
        <w:jc w:val="center"/>
      </w:pPr>
    </w:p>
    <w:p w14:paraId="00A9C27D" w14:textId="5B661D0F" w:rsidR="003A1CD9" w:rsidRDefault="003A1CD9" w:rsidP="003315B6">
      <w:pPr>
        <w:pStyle w:val="NoSpacing"/>
        <w:jc w:val="center"/>
      </w:pPr>
    </w:p>
    <w:p w14:paraId="7775C0C8" w14:textId="77777777" w:rsidR="003A1CD9" w:rsidRDefault="003A1CD9" w:rsidP="003315B6">
      <w:pPr>
        <w:pStyle w:val="NoSpacing"/>
        <w:jc w:val="center"/>
      </w:pPr>
    </w:p>
    <w:p w14:paraId="23DDF29E" w14:textId="0AB53053" w:rsidR="00581793" w:rsidRDefault="009B68A1" w:rsidP="003A1CD9">
      <w:pPr>
        <w:rPr>
          <w:rFonts w:cs="Arial"/>
        </w:rPr>
      </w:pPr>
      <w:r w:rsidRPr="002D698F">
        <w:rPr>
          <w:rFonts w:cs="Arial"/>
          <w:b/>
        </w:rPr>
        <w:t>BY SIGNING AND RETURNING THIS ORDER FORM THE SUPPLIER AGREES</w:t>
      </w:r>
      <w:r w:rsidRPr="002D698F">
        <w:rPr>
          <w:rFonts w:cs="Arial"/>
        </w:rPr>
        <w:t xml:space="preserve"> to enter a legally binding contract with the Customer to provide the G-Cloud Services. </w:t>
      </w:r>
      <w:r w:rsidRPr="002D698F">
        <w:rPr>
          <w:rFonts w:cs="Arial"/>
          <w:color w:val="000000"/>
        </w:rPr>
        <w:t>The Parties hereby acknowledge and agree that they have read the Call-Off Terms and the Order Form and by signing below agree to be b</w:t>
      </w:r>
      <w:r>
        <w:rPr>
          <w:rFonts w:cs="Arial"/>
          <w:color w:val="000000"/>
        </w:rPr>
        <w:t>ound by the terms of this Call-O</w:t>
      </w:r>
      <w:r w:rsidRPr="002D698F">
        <w:rPr>
          <w:rFonts w:cs="Arial"/>
          <w:color w:val="000000"/>
        </w:rPr>
        <w:t>ff Agreement.</w:t>
      </w:r>
    </w:p>
    <w:p w14:paraId="14B165B4" w14:textId="77777777" w:rsidR="009B68A1" w:rsidRPr="002D698F" w:rsidRDefault="009B68A1" w:rsidP="009B68A1">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9B68A1" w:rsidRPr="00B91F86" w14:paraId="137ADAA5" w14:textId="77777777" w:rsidTr="00F8548A">
        <w:tc>
          <w:tcPr>
            <w:tcW w:w="8755" w:type="dxa"/>
            <w:gridSpan w:val="2"/>
            <w:tcBorders>
              <w:top w:val="nil"/>
              <w:left w:val="nil"/>
              <w:bottom w:val="single" w:sz="4" w:space="0" w:color="auto"/>
              <w:right w:val="nil"/>
            </w:tcBorders>
          </w:tcPr>
          <w:p w14:paraId="749756BF" w14:textId="77777777" w:rsidR="009B68A1" w:rsidRPr="00B91F86" w:rsidRDefault="009B68A1" w:rsidP="00F8548A">
            <w:pPr>
              <w:widowControl w:val="0"/>
              <w:rPr>
                <w:rFonts w:cs="Arial"/>
                <w:b/>
              </w:rPr>
            </w:pPr>
            <w:r w:rsidRPr="00B91F86">
              <w:rPr>
                <w:rFonts w:cs="Arial"/>
                <w:b/>
              </w:rPr>
              <w:t>For and on behalf of the Supplier:</w:t>
            </w:r>
          </w:p>
          <w:p w14:paraId="6CE7CB9B" w14:textId="77777777" w:rsidR="009B68A1" w:rsidRPr="00B91F86" w:rsidRDefault="009B68A1" w:rsidP="00F8548A">
            <w:pPr>
              <w:widowControl w:val="0"/>
              <w:rPr>
                <w:rFonts w:cs="Arial"/>
              </w:rPr>
            </w:pPr>
          </w:p>
        </w:tc>
      </w:tr>
      <w:tr w:rsidR="009B68A1" w:rsidRPr="00B91F86" w14:paraId="34F0C9A9" w14:textId="77777777" w:rsidTr="00F8548A">
        <w:tc>
          <w:tcPr>
            <w:tcW w:w="2276" w:type="dxa"/>
            <w:tcBorders>
              <w:top w:val="single" w:sz="4" w:space="0" w:color="auto"/>
              <w:left w:val="single" w:sz="4" w:space="0" w:color="auto"/>
              <w:bottom w:val="single" w:sz="4" w:space="0" w:color="auto"/>
              <w:right w:val="single" w:sz="4" w:space="0" w:color="auto"/>
            </w:tcBorders>
          </w:tcPr>
          <w:p w14:paraId="6B229D9E" w14:textId="77777777" w:rsidR="009B68A1" w:rsidRPr="00B91F86" w:rsidRDefault="009B68A1" w:rsidP="00F8548A">
            <w:pPr>
              <w:widowControl w:val="0"/>
              <w:rPr>
                <w:rFonts w:cs="Arial"/>
              </w:rPr>
            </w:pPr>
            <w:r w:rsidRPr="00B91F86">
              <w:rPr>
                <w:rFonts w:cs="Arial"/>
              </w:rPr>
              <w:t>Name and Title</w:t>
            </w:r>
          </w:p>
        </w:tc>
        <w:tc>
          <w:tcPr>
            <w:tcW w:w="6479" w:type="dxa"/>
            <w:tcBorders>
              <w:top w:val="single" w:sz="4" w:space="0" w:color="auto"/>
              <w:left w:val="single" w:sz="4" w:space="0" w:color="auto"/>
              <w:bottom w:val="single" w:sz="4" w:space="0" w:color="auto"/>
              <w:right w:val="single" w:sz="4" w:space="0" w:color="auto"/>
            </w:tcBorders>
          </w:tcPr>
          <w:p w14:paraId="2A05A0A6" w14:textId="77777777" w:rsidR="009B68A1" w:rsidRPr="00B91F86" w:rsidRDefault="009B68A1" w:rsidP="00F8548A">
            <w:pPr>
              <w:widowControl w:val="0"/>
              <w:rPr>
                <w:rFonts w:cs="Arial"/>
              </w:rPr>
            </w:pPr>
          </w:p>
        </w:tc>
      </w:tr>
      <w:tr w:rsidR="009B68A1" w:rsidRPr="00B91F86" w14:paraId="3C3879B7" w14:textId="77777777" w:rsidTr="00F8548A">
        <w:tc>
          <w:tcPr>
            <w:tcW w:w="2276" w:type="dxa"/>
            <w:tcBorders>
              <w:top w:val="single" w:sz="4" w:space="0" w:color="auto"/>
              <w:left w:val="single" w:sz="4" w:space="0" w:color="auto"/>
              <w:bottom w:val="single" w:sz="4" w:space="0" w:color="auto"/>
              <w:right w:val="single" w:sz="4" w:space="0" w:color="auto"/>
            </w:tcBorders>
          </w:tcPr>
          <w:p w14:paraId="14752B91" w14:textId="77777777" w:rsidR="009B68A1" w:rsidRPr="00B91F86" w:rsidRDefault="009B68A1" w:rsidP="00F8548A">
            <w:pPr>
              <w:widowControl w:val="0"/>
              <w:rPr>
                <w:rFonts w:cs="Arial"/>
              </w:rPr>
            </w:pPr>
            <w:r w:rsidRPr="00B91F86">
              <w:rPr>
                <w:rFonts w:cs="Arial"/>
              </w:rPr>
              <w:t>Position</w:t>
            </w:r>
          </w:p>
        </w:tc>
        <w:tc>
          <w:tcPr>
            <w:tcW w:w="6479" w:type="dxa"/>
            <w:tcBorders>
              <w:top w:val="single" w:sz="4" w:space="0" w:color="auto"/>
              <w:left w:val="single" w:sz="4" w:space="0" w:color="auto"/>
              <w:bottom w:val="single" w:sz="4" w:space="0" w:color="auto"/>
              <w:right w:val="single" w:sz="4" w:space="0" w:color="auto"/>
            </w:tcBorders>
          </w:tcPr>
          <w:p w14:paraId="6E1524FA" w14:textId="77777777" w:rsidR="009B68A1" w:rsidRPr="00B91F86" w:rsidRDefault="009B68A1" w:rsidP="00F8548A">
            <w:pPr>
              <w:widowControl w:val="0"/>
              <w:rPr>
                <w:rFonts w:cs="Arial"/>
              </w:rPr>
            </w:pPr>
          </w:p>
        </w:tc>
      </w:tr>
      <w:tr w:rsidR="009B68A1" w:rsidRPr="00B91F86" w14:paraId="13FA43E2" w14:textId="77777777" w:rsidTr="00F8548A">
        <w:tc>
          <w:tcPr>
            <w:tcW w:w="2276" w:type="dxa"/>
            <w:tcBorders>
              <w:top w:val="single" w:sz="4" w:space="0" w:color="auto"/>
              <w:left w:val="single" w:sz="4" w:space="0" w:color="auto"/>
              <w:bottom w:val="single" w:sz="4" w:space="0" w:color="auto"/>
              <w:right w:val="single" w:sz="4" w:space="0" w:color="auto"/>
            </w:tcBorders>
          </w:tcPr>
          <w:p w14:paraId="5DA234B9" w14:textId="77777777" w:rsidR="009B68A1" w:rsidRPr="00B91F86" w:rsidRDefault="009B68A1" w:rsidP="00F8548A">
            <w:pPr>
              <w:widowControl w:val="0"/>
              <w:rPr>
                <w:rFonts w:cs="Arial"/>
              </w:rPr>
            </w:pPr>
            <w:r w:rsidRPr="00B91F86">
              <w:rPr>
                <w:rFonts w:cs="Arial"/>
              </w:rPr>
              <w:t>Signature</w:t>
            </w:r>
          </w:p>
        </w:tc>
        <w:tc>
          <w:tcPr>
            <w:tcW w:w="6479" w:type="dxa"/>
            <w:tcBorders>
              <w:top w:val="single" w:sz="4" w:space="0" w:color="auto"/>
              <w:left w:val="single" w:sz="4" w:space="0" w:color="auto"/>
              <w:bottom w:val="single" w:sz="4" w:space="0" w:color="auto"/>
              <w:right w:val="single" w:sz="4" w:space="0" w:color="auto"/>
            </w:tcBorders>
          </w:tcPr>
          <w:p w14:paraId="32CD95D8" w14:textId="77777777" w:rsidR="009B68A1" w:rsidRPr="00B91F86" w:rsidRDefault="009B68A1" w:rsidP="00F8548A">
            <w:pPr>
              <w:widowControl w:val="0"/>
              <w:rPr>
                <w:rFonts w:cs="Arial"/>
              </w:rPr>
            </w:pPr>
          </w:p>
        </w:tc>
      </w:tr>
      <w:tr w:rsidR="009B68A1" w:rsidRPr="00B91F86" w14:paraId="70B21827" w14:textId="77777777" w:rsidTr="00F8548A">
        <w:tc>
          <w:tcPr>
            <w:tcW w:w="2276" w:type="dxa"/>
            <w:tcBorders>
              <w:top w:val="single" w:sz="4" w:space="0" w:color="auto"/>
              <w:left w:val="single" w:sz="4" w:space="0" w:color="auto"/>
              <w:bottom w:val="single" w:sz="4" w:space="0" w:color="auto"/>
              <w:right w:val="single" w:sz="4" w:space="0" w:color="auto"/>
            </w:tcBorders>
          </w:tcPr>
          <w:p w14:paraId="030AE25D" w14:textId="77777777" w:rsidR="009B68A1" w:rsidRPr="00B91F86" w:rsidRDefault="009B68A1" w:rsidP="00F8548A">
            <w:pPr>
              <w:widowControl w:val="0"/>
              <w:rPr>
                <w:rFonts w:cs="Arial"/>
              </w:rPr>
            </w:pPr>
            <w:r w:rsidRPr="00B91F86">
              <w:rPr>
                <w:rFonts w:cs="Arial"/>
              </w:rPr>
              <w:t>Date</w:t>
            </w:r>
          </w:p>
        </w:tc>
        <w:tc>
          <w:tcPr>
            <w:tcW w:w="6479" w:type="dxa"/>
            <w:tcBorders>
              <w:top w:val="single" w:sz="4" w:space="0" w:color="auto"/>
              <w:left w:val="single" w:sz="4" w:space="0" w:color="auto"/>
              <w:bottom w:val="single" w:sz="4" w:space="0" w:color="auto"/>
              <w:right w:val="single" w:sz="4" w:space="0" w:color="auto"/>
            </w:tcBorders>
          </w:tcPr>
          <w:p w14:paraId="539AB22C" w14:textId="77777777" w:rsidR="009B68A1" w:rsidRPr="00B91F86" w:rsidRDefault="009B68A1" w:rsidP="00F8548A">
            <w:pPr>
              <w:widowControl w:val="0"/>
              <w:rPr>
                <w:rFonts w:cs="Arial"/>
              </w:rPr>
            </w:pPr>
          </w:p>
        </w:tc>
      </w:tr>
    </w:tbl>
    <w:p w14:paraId="7B557CA9" w14:textId="77777777" w:rsidR="009B68A1" w:rsidRPr="002D698F" w:rsidRDefault="009B68A1" w:rsidP="009B68A1">
      <w:pPr>
        <w:widowControl w:val="0"/>
        <w:rPr>
          <w:rFonts w:cs="Aria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9B68A1" w:rsidRPr="00B91F86" w14:paraId="268CC000" w14:textId="77777777" w:rsidTr="00F8548A">
        <w:tc>
          <w:tcPr>
            <w:tcW w:w="8755" w:type="dxa"/>
            <w:gridSpan w:val="2"/>
            <w:tcBorders>
              <w:top w:val="nil"/>
              <w:left w:val="nil"/>
              <w:bottom w:val="single" w:sz="4" w:space="0" w:color="auto"/>
              <w:right w:val="nil"/>
            </w:tcBorders>
          </w:tcPr>
          <w:p w14:paraId="199C6033" w14:textId="77777777" w:rsidR="009B68A1" w:rsidRPr="00B91F86" w:rsidRDefault="009B68A1" w:rsidP="00F8548A">
            <w:pPr>
              <w:widowControl w:val="0"/>
              <w:rPr>
                <w:rFonts w:cs="Arial"/>
                <w:b/>
              </w:rPr>
            </w:pPr>
            <w:r w:rsidRPr="00B91F86">
              <w:rPr>
                <w:rFonts w:cs="Arial"/>
                <w:b/>
              </w:rPr>
              <w:lastRenderedPageBreak/>
              <w:t>For and on behalf of the Customer:</w:t>
            </w:r>
          </w:p>
          <w:p w14:paraId="1F23414C" w14:textId="77777777" w:rsidR="009B68A1" w:rsidRPr="00B91F86" w:rsidRDefault="009B68A1" w:rsidP="00F8548A">
            <w:pPr>
              <w:widowControl w:val="0"/>
              <w:rPr>
                <w:rFonts w:cs="Arial"/>
              </w:rPr>
            </w:pPr>
          </w:p>
        </w:tc>
      </w:tr>
      <w:tr w:rsidR="009B68A1" w:rsidRPr="00B91F86" w14:paraId="0625C046" w14:textId="77777777" w:rsidTr="00F8548A">
        <w:tc>
          <w:tcPr>
            <w:tcW w:w="2276" w:type="dxa"/>
            <w:tcBorders>
              <w:top w:val="single" w:sz="4" w:space="0" w:color="auto"/>
              <w:left w:val="single" w:sz="4" w:space="0" w:color="auto"/>
              <w:bottom w:val="single" w:sz="4" w:space="0" w:color="auto"/>
              <w:right w:val="single" w:sz="4" w:space="0" w:color="auto"/>
            </w:tcBorders>
          </w:tcPr>
          <w:p w14:paraId="00AE8D1B" w14:textId="77777777" w:rsidR="009B68A1" w:rsidRPr="00B91F86" w:rsidRDefault="009B68A1" w:rsidP="00F8548A">
            <w:pPr>
              <w:widowControl w:val="0"/>
              <w:rPr>
                <w:rFonts w:cs="Arial"/>
              </w:rPr>
            </w:pPr>
            <w:r w:rsidRPr="00B91F86">
              <w:rPr>
                <w:rFonts w:cs="Arial"/>
              </w:rPr>
              <w:t>Name and Title</w:t>
            </w:r>
          </w:p>
        </w:tc>
        <w:tc>
          <w:tcPr>
            <w:tcW w:w="6479" w:type="dxa"/>
            <w:tcBorders>
              <w:top w:val="single" w:sz="4" w:space="0" w:color="auto"/>
              <w:left w:val="single" w:sz="4" w:space="0" w:color="auto"/>
              <w:bottom w:val="single" w:sz="4" w:space="0" w:color="auto"/>
              <w:right w:val="single" w:sz="4" w:space="0" w:color="auto"/>
            </w:tcBorders>
          </w:tcPr>
          <w:p w14:paraId="4367F4C3" w14:textId="618F257A" w:rsidR="009B68A1" w:rsidRPr="00B91F86" w:rsidRDefault="009B68A1" w:rsidP="00F8548A">
            <w:pPr>
              <w:widowControl w:val="0"/>
              <w:rPr>
                <w:rFonts w:cs="Arial"/>
              </w:rPr>
            </w:pPr>
          </w:p>
        </w:tc>
      </w:tr>
      <w:tr w:rsidR="009B68A1" w:rsidRPr="00B91F86" w14:paraId="33492060" w14:textId="77777777" w:rsidTr="00F8548A">
        <w:tc>
          <w:tcPr>
            <w:tcW w:w="2276" w:type="dxa"/>
            <w:tcBorders>
              <w:top w:val="single" w:sz="4" w:space="0" w:color="auto"/>
              <w:left w:val="single" w:sz="4" w:space="0" w:color="auto"/>
              <w:bottom w:val="single" w:sz="4" w:space="0" w:color="auto"/>
              <w:right w:val="single" w:sz="4" w:space="0" w:color="auto"/>
            </w:tcBorders>
          </w:tcPr>
          <w:p w14:paraId="714DFDCA" w14:textId="77777777" w:rsidR="009B68A1" w:rsidRPr="00B91F86" w:rsidRDefault="009B68A1" w:rsidP="00F8548A">
            <w:pPr>
              <w:widowControl w:val="0"/>
              <w:rPr>
                <w:rFonts w:cs="Arial"/>
              </w:rPr>
            </w:pPr>
            <w:r w:rsidRPr="00B91F86">
              <w:rPr>
                <w:rFonts w:cs="Arial"/>
              </w:rPr>
              <w:t>Position</w:t>
            </w:r>
          </w:p>
        </w:tc>
        <w:tc>
          <w:tcPr>
            <w:tcW w:w="6479" w:type="dxa"/>
            <w:tcBorders>
              <w:top w:val="single" w:sz="4" w:space="0" w:color="auto"/>
              <w:left w:val="single" w:sz="4" w:space="0" w:color="auto"/>
              <w:bottom w:val="single" w:sz="4" w:space="0" w:color="auto"/>
              <w:right w:val="single" w:sz="4" w:space="0" w:color="auto"/>
            </w:tcBorders>
          </w:tcPr>
          <w:p w14:paraId="580E2FB5" w14:textId="1A73CB73" w:rsidR="009B68A1" w:rsidRPr="00B91F86" w:rsidRDefault="009B68A1" w:rsidP="00F8548A">
            <w:pPr>
              <w:widowControl w:val="0"/>
              <w:rPr>
                <w:rFonts w:cs="Arial"/>
              </w:rPr>
            </w:pPr>
          </w:p>
        </w:tc>
      </w:tr>
      <w:tr w:rsidR="009B68A1" w:rsidRPr="00B91F86" w14:paraId="506BF019" w14:textId="77777777" w:rsidTr="00F8548A">
        <w:tc>
          <w:tcPr>
            <w:tcW w:w="2276" w:type="dxa"/>
            <w:tcBorders>
              <w:top w:val="single" w:sz="4" w:space="0" w:color="auto"/>
              <w:left w:val="single" w:sz="4" w:space="0" w:color="auto"/>
              <w:bottom w:val="single" w:sz="4" w:space="0" w:color="auto"/>
              <w:right w:val="single" w:sz="4" w:space="0" w:color="auto"/>
            </w:tcBorders>
          </w:tcPr>
          <w:p w14:paraId="176BD2C0" w14:textId="77777777" w:rsidR="009B68A1" w:rsidRPr="00B91F86" w:rsidRDefault="009B68A1" w:rsidP="00F8548A">
            <w:pPr>
              <w:widowControl w:val="0"/>
              <w:rPr>
                <w:rFonts w:cs="Arial"/>
              </w:rPr>
            </w:pPr>
            <w:r w:rsidRPr="00B91F86">
              <w:rPr>
                <w:rFonts w:cs="Arial"/>
              </w:rPr>
              <w:t>Signature</w:t>
            </w:r>
          </w:p>
        </w:tc>
        <w:tc>
          <w:tcPr>
            <w:tcW w:w="6479" w:type="dxa"/>
            <w:tcBorders>
              <w:top w:val="single" w:sz="4" w:space="0" w:color="auto"/>
              <w:left w:val="single" w:sz="4" w:space="0" w:color="auto"/>
              <w:bottom w:val="single" w:sz="4" w:space="0" w:color="auto"/>
              <w:right w:val="single" w:sz="4" w:space="0" w:color="auto"/>
            </w:tcBorders>
          </w:tcPr>
          <w:p w14:paraId="1E80DB5B" w14:textId="77777777" w:rsidR="009B68A1" w:rsidRPr="00B91F86" w:rsidRDefault="009B68A1" w:rsidP="00F8548A">
            <w:pPr>
              <w:widowControl w:val="0"/>
              <w:rPr>
                <w:rFonts w:cs="Arial"/>
              </w:rPr>
            </w:pPr>
          </w:p>
        </w:tc>
      </w:tr>
      <w:tr w:rsidR="009B68A1" w:rsidRPr="00B91F86" w14:paraId="208EEBDE" w14:textId="77777777" w:rsidTr="00F8548A">
        <w:tc>
          <w:tcPr>
            <w:tcW w:w="2276" w:type="dxa"/>
            <w:tcBorders>
              <w:top w:val="single" w:sz="4" w:space="0" w:color="auto"/>
              <w:left w:val="single" w:sz="4" w:space="0" w:color="auto"/>
              <w:bottom w:val="single" w:sz="4" w:space="0" w:color="auto"/>
              <w:right w:val="single" w:sz="4" w:space="0" w:color="auto"/>
            </w:tcBorders>
          </w:tcPr>
          <w:p w14:paraId="57E6D835" w14:textId="77777777" w:rsidR="009B68A1" w:rsidRPr="00B91F86" w:rsidRDefault="009B68A1" w:rsidP="00F8548A">
            <w:pPr>
              <w:widowControl w:val="0"/>
              <w:rPr>
                <w:rFonts w:cs="Arial"/>
              </w:rPr>
            </w:pPr>
            <w:r w:rsidRPr="00B91F86">
              <w:rPr>
                <w:rFonts w:cs="Arial"/>
              </w:rPr>
              <w:t>Date</w:t>
            </w:r>
          </w:p>
        </w:tc>
        <w:tc>
          <w:tcPr>
            <w:tcW w:w="6479" w:type="dxa"/>
            <w:tcBorders>
              <w:top w:val="single" w:sz="4" w:space="0" w:color="auto"/>
              <w:left w:val="single" w:sz="4" w:space="0" w:color="auto"/>
              <w:bottom w:val="single" w:sz="4" w:space="0" w:color="auto"/>
              <w:right w:val="single" w:sz="4" w:space="0" w:color="auto"/>
            </w:tcBorders>
          </w:tcPr>
          <w:p w14:paraId="4E013D06" w14:textId="77777777" w:rsidR="009B68A1" w:rsidRPr="00B91F86" w:rsidRDefault="009B68A1" w:rsidP="00F8548A">
            <w:pPr>
              <w:widowControl w:val="0"/>
              <w:rPr>
                <w:rFonts w:cs="Arial"/>
              </w:rPr>
            </w:pPr>
          </w:p>
        </w:tc>
      </w:tr>
    </w:tbl>
    <w:p w14:paraId="25FB7193" w14:textId="77777777" w:rsidR="00536EF5" w:rsidRDefault="00FC128B">
      <w:r>
        <w:rPr>
          <w:noProof/>
          <w:lang w:eastAsia="en-GB"/>
        </w:rPr>
        <mc:AlternateContent>
          <mc:Choice Requires="wps">
            <w:drawing>
              <wp:anchor distT="0" distB="0" distL="114300" distR="114300" simplePos="0" relativeHeight="251656192" behindDoc="0" locked="0" layoutInCell="1" allowOverlap="1" wp14:anchorId="189C1EE2" wp14:editId="38598A9C">
                <wp:simplePos x="0" y="0"/>
                <wp:positionH relativeFrom="column">
                  <wp:posOffset>-38100</wp:posOffset>
                </wp:positionH>
                <wp:positionV relativeFrom="paragraph">
                  <wp:posOffset>1165860</wp:posOffset>
                </wp:positionV>
                <wp:extent cx="6721475" cy="2063750"/>
                <wp:effectExtent l="9525" t="5715" r="1270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1475" cy="2063750"/>
                        </a:xfrm>
                        <a:prstGeom prst="rect">
                          <a:avLst/>
                        </a:prstGeom>
                        <a:solidFill>
                          <a:srgbClr val="FFFFFF"/>
                        </a:solidFill>
                        <a:ln w="9525">
                          <a:solidFill>
                            <a:srgbClr val="000000"/>
                          </a:solidFill>
                          <a:miter lim="800000"/>
                          <a:headEnd/>
                          <a:tailEnd/>
                        </a:ln>
                      </wps:spPr>
                      <wps:txbx>
                        <w:txbxContent>
                          <w:p w14:paraId="1911F8FB" w14:textId="77777777" w:rsidR="00E41392" w:rsidRDefault="00E413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9C1EE2" id="_x0000_t202" coordsize="21600,21600" o:spt="202" path="m,l,21600r21600,l21600,xe">
                <v:stroke joinstyle="miter"/>
                <v:path gradientshapeok="t" o:connecttype="rect"/>
              </v:shapetype>
              <v:shape id="Text Box 3" o:spid="_x0000_s1026" type="#_x0000_t202" style="position:absolute;margin-left:-3pt;margin-top:91.8pt;width:529.25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">
                <v:textbox>
                  <w:txbxContent>
                    <w:p w14:paraId="1911F8FB" w14:textId="77777777" w:rsidR="00E41392" w:rsidRDefault="00E41392"/>
                  </w:txbxContent>
                </v:textbox>
              </v:shape>
            </w:pict>
          </mc:Fallback>
        </mc:AlternateContent>
      </w:r>
      <w:r w:rsidR="00536EF5">
        <w:br w:type="page"/>
      </w:r>
    </w:p>
    <w:p w14:paraId="3A40EAA5" w14:textId="77777777" w:rsidR="00DC63A9" w:rsidRDefault="00AE1254" w:rsidP="00233D51">
      <w:pPr>
        <w:jc w:val="center"/>
        <w:rPr>
          <w:rStyle w:val="ClauseTitle"/>
        </w:rPr>
      </w:pPr>
      <w:r w:rsidRPr="00AE1254">
        <w:rPr>
          <w:rStyle w:val="ClauseTitle"/>
        </w:rPr>
        <w:lastRenderedPageBreak/>
        <w:t>Call-Off Agreement Terms and Conditions</w:t>
      </w:r>
    </w:p>
    <w:p w14:paraId="67769867" w14:textId="70BD35BD" w:rsidR="00ED2519" w:rsidRDefault="00ED2519" w:rsidP="00233D51">
      <w:pPr>
        <w:jc w:val="center"/>
      </w:pPr>
      <w:r w:rsidRPr="00ED2519">
        <w:rPr>
          <w:rStyle w:val="ClauseTitle"/>
        </w:rPr>
        <w:t>THIS CONTRACT</w:t>
      </w:r>
      <w:r>
        <w:t xml:space="preserve"> is made on the [</w:t>
      </w:r>
      <w:r w:rsidR="00D60970">
        <w:t>28</w:t>
      </w:r>
      <w:r>
        <w:t>] day of [</w:t>
      </w:r>
      <w:r w:rsidR="00D60970">
        <w:t>04</w:t>
      </w:r>
      <w:r>
        <w:t>] 20</w:t>
      </w:r>
      <w:r w:rsidR="008D2BE5">
        <w:t>15</w:t>
      </w:r>
    </w:p>
    <w:p w14:paraId="4BC186CD" w14:textId="77777777" w:rsidR="00ED2519" w:rsidRPr="00ED2519" w:rsidRDefault="00ED2519" w:rsidP="00ED2519">
      <w:pPr>
        <w:rPr>
          <w:rStyle w:val="ClauseTitle"/>
        </w:rPr>
      </w:pPr>
      <w:r w:rsidRPr="00ED2519">
        <w:rPr>
          <w:rStyle w:val="ClauseTitle"/>
        </w:rPr>
        <w:t xml:space="preserve">BETWEEN </w:t>
      </w:r>
    </w:p>
    <w:p w14:paraId="5A5D4914" w14:textId="77777777" w:rsidR="00ED2519" w:rsidRDefault="00310D47" w:rsidP="00310D47">
      <w:pPr>
        <w:pStyle w:val="Recitals"/>
        <w:numPr>
          <w:ilvl w:val="0"/>
          <w:numId w:val="5"/>
        </w:numPr>
        <w:ind w:left="709" w:hanging="709"/>
      </w:pPr>
      <w:r>
        <w:t>The Secretary of State for Education</w:t>
      </w:r>
      <w:r w:rsidR="00ED2519">
        <w:t xml:space="preserve"> of</w:t>
      </w:r>
      <w:r w:rsidRPr="00310D47">
        <w:t xml:space="preserve"> Sanctuary Buildin</w:t>
      </w:r>
      <w:r>
        <w:t xml:space="preserve">gs, Great Smith Street, London </w:t>
      </w:r>
      <w:r w:rsidR="00ED2519">
        <w:t>(the “</w:t>
      </w:r>
      <w:r w:rsidR="00ED2519" w:rsidRPr="00ED2519">
        <w:rPr>
          <w:rStyle w:val="DefinedTerm"/>
        </w:rPr>
        <w:t>Customer</w:t>
      </w:r>
      <w:r w:rsidR="00ED2519">
        <w:t>”); and</w:t>
      </w:r>
    </w:p>
    <w:p w14:paraId="47C95F9A" w14:textId="77777777" w:rsidR="00AE1254" w:rsidRDefault="00310D47" w:rsidP="00ED2519">
      <w:pPr>
        <w:pStyle w:val="Recitals"/>
      </w:pPr>
      <w:r>
        <w:t>Egress Software Technologies Limited</w:t>
      </w:r>
      <w:r w:rsidR="00ED2519">
        <w:t xml:space="preserve"> a company registered in </w:t>
      </w:r>
      <w:r>
        <w:t>England</w:t>
      </w:r>
      <w:r w:rsidR="00ED2519">
        <w:t xml:space="preserve"> under company number </w:t>
      </w:r>
      <w:r>
        <w:t xml:space="preserve"> 6393598</w:t>
      </w:r>
      <w:r w:rsidR="00ED2519">
        <w:t xml:space="preserve"> and whose registered office is at </w:t>
      </w:r>
      <w:r w:rsidRPr="0003256C">
        <w:rPr>
          <w:rFonts w:cs="Arial"/>
        </w:rPr>
        <w:t>Unit 16, Quadrant Business Centre, 135 Salusbury Road, London NW6 6RJ</w:t>
      </w:r>
      <w:r>
        <w:t xml:space="preserve"> </w:t>
      </w:r>
      <w:r w:rsidR="00ED2519">
        <w:t>(the “</w:t>
      </w:r>
      <w:r w:rsidR="00ED2519" w:rsidRPr="00ED2519">
        <w:rPr>
          <w:rStyle w:val="DefinedTerm"/>
        </w:rPr>
        <w:t>Supplier</w:t>
      </w:r>
      <w:r w:rsidR="00ED2519">
        <w:t>”).</w:t>
      </w:r>
    </w:p>
    <w:p w14:paraId="136580E6" w14:textId="77777777" w:rsidR="00310D47" w:rsidRDefault="00310D47" w:rsidP="00310D47">
      <w:pPr>
        <w:pStyle w:val="Recitals"/>
        <w:numPr>
          <w:ilvl w:val="0"/>
          <w:numId w:val="0"/>
        </w:numPr>
        <w:ind w:left="709"/>
      </w:pPr>
    </w:p>
    <w:p w14:paraId="380EA4E3" w14:textId="77777777" w:rsidR="00ED2519" w:rsidRPr="00ED2519" w:rsidRDefault="00ED2519" w:rsidP="00ED2519">
      <w:pPr>
        <w:rPr>
          <w:rStyle w:val="ClauseTitle"/>
        </w:rPr>
      </w:pPr>
      <w:r w:rsidRPr="00ED2519">
        <w:rPr>
          <w:rStyle w:val="ClauseTitle"/>
        </w:rPr>
        <w:t>IT IS AGREED AS FOLLOWS:</w:t>
      </w:r>
    </w:p>
    <w:p w14:paraId="24D86E2F" w14:textId="77777777" w:rsidR="00ED2519" w:rsidRPr="00ED2519" w:rsidRDefault="00ED2519" w:rsidP="00ED2519">
      <w:pPr>
        <w:pStyle w:val="COClauseL1Content"/>
        <w:rPr>
          <w:rStyle w:val="ClauseTitle"/>
        </w:rPr>
      </w:pPr>
      <w:bookmarkStart w:id="55" w:name="_Toc379197354"/>
      <w:r w:rsidRPr="00ED2519">
        <w:rPr>
          <w:rStyle w:val="ClauseTitle"/>
        </w:rPr>
        <w:t>OVERRIDING PROVISIONS</w:t>
      </w:r>
      <w:bookmarkEnd w:id="55"/>
    </w:p>
    <w:p w14:paraId="1E07D320" w14:textId="77777777" w:rsidR="0007614D" w:rsidRDefault="00ED2519" w:rsidP="0007614D">
      <w:pPr>
        <w:pStyle w:val="COClauseL2"/>
        <w:jc w:val="both"/>
      </w:pPr>
      <w:r>
        <w:t xml:space="preserve">The Supplier agrees to supply the G-Cloud Services </w:t>
      </w:r>
      <w:r w:rsidR="0081542A">
        <w:t xml:space="preserve">and any </w:t>
      </w:r>
      <w:r w:rsidR="004B09D5">
        <w:t xml:space="preserve">G-Cloud </w:t>
      </w:r>
      <w:r w:rsidR="0081542A">
        <w:t xml:space="preserve">Additional Services </w:t>
      </w:r>
      <w:r>
        <w:t xml:space="preserve">in accordance with the Call-Off Terms, including Supplier’s own terms and conditions as identified in Framework Schedule 1 (G-Cloud Services) and incorporated into </w:t>
      </w:r>
      <w:r w:rsidR="00F8548A">
        <w:t>this</w:t>
      </w:r>
      <w:r>
        <w:t xml:space="preserve"> Call-Off Agreement. </w:t>
      </w:r>
    </w:p>
    <w:p w14:paraId="2D3B2222" w14:textId="77777777" w:rsidR="00ED2519" w:rsidRDefault="00ED2519" w:rsidP="00ED2519">
      <w:pPr>
        <w:pStyle w:val="COClauseL2"/>
      </w:pPr>
      <w:r>
        <w:t>In the event of and only to the extent of any conflict or ambiguity between the Clauses of this Call-Off Agreement, the provisions of the Schedules, any document referred to in the Clauses of this Call-Off Agreement (including Supplier’s terms and conditions) and the Framework Agreement, the conflict shall be resolved in accordance with the following order of precedence:</w:t>
      </w:r>
    </w:p>
    <w:p w14:paraId="50992BF9" w14:textId="77777777" w:rsidR="00ED2519" w:rsidRDefault="00ED2519" w:rsidP="00ED2519">
      <w:pPr>
        <w:pStyle w:val="COClauseL3"/>
      </w:pPr>
      <w:r>
        <w:t>the Framework Agreement (excluding Framework Schedule 2)</w:t>
      </w:r>
    </w:p>
    <w:p w14:paraId="1F38BD16" w14:textId="77777777" w:rsidR="00ED2519" w:rsidRDefault="00ED2519" w:rsidP="00ED2519">
      <w:pPr>
        <w:pStyle w:val="COClauseL3"/>
      </w:pPr>
      <w:r>
        <w:t>the Clauses of this Call-Off Agreement (excluding Supplier Terms);</w:t>
      </w:r>
    </w:p>
    <w:p w14:paraId="5EBAAF5C" w14:textId="77777777" w:rsidR="00784B6E" w:rsidRDefault="00ED2519" w:rsidP="00784B6E">
      <w:pPr>
        <w:pStyle w:val="COClauseL3"/>
      </w:pPr>
      <w:r>
        <w:t xml:space="preserve">the completed Order Form; </w:t>
      </w:r>
    </w:p>
    <w:p w14:paraId="3AE6495E" w14:textId="77777777" w:rsidR="00784B6E" w:rsidRDefault="00784B6E" w:rsidP="00784B6E">
      <w:pPr>
        <w:pStyle w:val="COClauseL3"/>
      </w:pPr>
      <w:r>
        <w:t>the Collaboration Agreement (Framework Schedule 7);</w:t>
      </w:r>
    </w:p>
    <w:p w14:paraId="2F997909" w14:textId="77777777" w:rsidR="00ED2519" w:rsidRDefault="00ED2519" w:rsidP="00ED2519">
      <w:pPr>
        <w:pStyle w:val="COClauseL3"/>
      </w:pPr>
      <w:r>
        <w:t>the Supplier’s terms and conditions as set out in the Framework S</w:t>
      </w:r>
      <w:r w:rsidR="007F6CF7">
        <w:t xml:space="preserve">chedule 1 (G-Cloud Services); </w:t>
      </w:r>
      <w:r>
        <w:t>and</w:t>
      </w:r>
    </w:p>
    <w:p w14:paraId="2DC5189A" w14:textId="77777777" w:rsidR="00ED2519" w:rsidRDefault="00ED2519" w:rsidP="00ED2519">
      <w:pPr>
        <w:pStyle w:val="COClauseL3"/>
      </w:pPr>
      <w:r>
        <w:t>any other document referred to in the Clauses of this Call-Off Agreement.</w:t>
      </w:r>
    </w:p>
    <w:p w14:paraId="7D4D869C" w14:textId="77777777" w:rsidR="00ED2519" w:rsidRDefault="00ED2519" w:rsidP="00ED2519">
      <w:pPr>
        <w:pStyle w:val="COClauseL2"/>
      </w:pPr>
      <w:r>
        <w:t xml:space="preserve">The Supplier acknowledges and accepts that the order of prevailing provisions as set out in Clause CO-1.2 above. </w:t>
      </w:r>
    </w:p>
    <w:p w14:paraId="2232177E" w14:textId="77777777" w:rsidR="00ED2519" w:rsidRDefault="00ED2519" w:rsidP="007F6CF7">
      <w:pPr>
        <w:pStyle w:val="COClauseL1Content"/>
        <w:rPr>
          <w:rStyle w:val="ClauseTitle"/>
        </w:rPr>
      </w:pPr>
      <w:bookmarkStart w:id="56" w:name="_Toc379197355"/>
      <w:r w:rsidRPr="007F6CF7">
        <w:rPr>
          <w:rStyle w:val="ClauseTitle"/>
        </w:rPr>
        <w:t>PREVENTION OF BRIBERY AND CORRUPTION</w:t>
      </w:r>
      <w:bookmarkEnd w:id="56"/>
    </w:p>
    <w:p w14:paraId="76BC0A52" w14:textId="77777777" w:rsidR="001E3188" w:rsidRDefault="001E3188" w:rsidP="001E3188">
      <w:pPr>
        <w:pStyle w:val="COClauseL2"/>
      </w:pPr>
      <w:r>
        <w:t xml:space="preserve">If the Supplier breaches </w:t>
      </w:r>
    </w:p>
    <w:p w14:paraId="26E4EBEB" w14:textId="77777777" w:rsidR="001E3188" w:rsidRDefault="001E3188" w:rsidP="001E3188">
      <w:pPr>
        <w:pStyle w:val="COClauseL3"/>
      </w:pPr>
      <w:r>
        <w:t>Clauses FW-22.1 or FW-22.2 of the Framework Agreement; or,</w:t>
      </w:r>
    </w:p>
    <w:p w14:paraId="373B613A" w14:textId="77777777" w:rsidR="001E3188" w:rsidRDefault="001E3188" w:rsidP="001E3188">
      <w:pPr>
        <w:pStyle w:val="COClauseL3"/>
      </w:pPr>
      <w:r>
        <w:t xml:space="preserve">the Bribery Act 2010 in relation to the Framework Agreement </w:t>
      </w:r>
    </w:p>
    <w:p w14:paraId="7C0DB327" w14:textId="77777777" w:rsidR="001E3188" w:rsidRDefault="001E3188" w:rsidP="001E3188">
      <w:pPr>
        <w:pStyle w:val="COClauseL2"/>
        <w:numPr>
          <w:ilvl w:val="0"/>
          <w:numId w:val="0"/>
        </w:numPr>
        <w:ind w:left="1560"/>
      </w:pPr>
      <w:r>
        <w:t xml:space="preserve">the </w:t>
      </w:r>
      <w:r w:rsidR="00F8548A">
        <w:t>Customer</w:t>
      </w:r>
      <w:r>
        <w:t xml:space="preserve"> may terminate this </w:t>
      </w:r>
      <w:r w:rsidR="00F8548A">
        <w:t xml:space="preserve">Call-Off </w:t>
      </w:r>
      <w:r>
        <w:t xml:space="preserve">Agreement.  </w:t>
      </w:r>
    </w:p>
    <w:p w14:paraId="349ECB24" w14:textId="77777777" w:rsidR="001E3188" w:rsidRDefault="001E3188" w:rsidP="001E3188">
      <w:pPr>
        <w:pStyle w:val="COClauseL2"/>
      </w:pPr>
      <w:r>
        <w:t>The Parties agree that the Management Charge payable in accordance with Clause FW-9 does not constitute an offence under section 1 of the Bribery Act 2010.</w:t>
      </w:r>
    </w:p>
    <w:p w14:paraId="4AE3F42D" w14:textId="77777777" w:rsidR="001E3188" w:rsidRPr="001E3188" w:rsidRDefault="001E3188" w:rsidP="001E3188">
      <w:pPr>
        <w:pStyle w:val="COClauseL1Content"/>
        <w:rPr>
          <w:rStyle w:val="ClauseTitle"/>
        </w:rPr>
      </w:pPr>
      <w:bookmarkStart w:id="57" w:name="_Toc379197356"/>
      <w:r w:rsidRPr="001E3188">
        <w:rPr>
          <w:rStyle w:val="ClauseTitle"/>
        </w:rPr>
        <w:t>PROTECTION OF INFORMATION</w:t>
      </w:r>
      <w:bookmarkEnd w:id="57"/>
      <w:r w:rsidRPr="001E3188">
        <w:rPr>
          <w:rStyle w:val="ClauseTitle"/>
        </w:rPr>
        <w:t xml:space="preserve"> </w:t>
      </w:r>
    </w:p>
    <w:p w14:paraId="261B42DB" w14:textId="77777777" w:rsidR="001E3188" w:rsidRDefault="001E3188" w:rsidP="001E3188">
      <w:pPr>
        <w:pStyle w:val="COClauseL2"/>
      </w:pPr>
      <w:r>
        <w:t xml:space="preserve">The provisions of this Clause CO-3, shall apply during the </w:t>
      </w:r>
      <w:r w:rsidR="00F8548A">
        <w:t>Call-Off Agreement Period</w:t>
      </w:r>
      <w:r>
        <w:t xml:space="preserve"> and for such time as the Supplier holds the Customer Personal Data.</w:t>
      </w:r>
    </w:p>
    <w:p w14:paraId="7EE0A399" w14:textId="77777777" w:rsidR="001E3188" w:rsidRDefault="001E3188" w:rsidP="001E3188">
      <w:pPr>
        <w:pStyle w:val="COClauseL2"/>
      </w:pPr>
      <w:r>
        <w:lastRenderedPageBreak/>
        <w:t xml:space="preserve">The Supplier shall and shall procure that Supplier’s Staff comply with any notification requirements under the DPA and both Parties </w:t>
      </w:r>
      <w:r w:rsidR="00F8548A">
        <w:t>undertake to</w:t>
      </w:r>
      <w:r>
        <w:t xml:space="preserve"> duly observe all their obligations under the DPA which arise in connection with the </w:t>
      </w:r>
      <w:r w:rsidR="00F8548A">
        <w:t xml:space="preserve">Call-Off </w:t>
      </w:r>
      <w:r>
        <w:t xml:space="preserve">Agreement. </w:t>
      </w:r>
      <w:r>
        <w:tab/>
      </w:r>
    </w:p>
    <w:p w14:paraId="0AF10ED5" w14:textId="77777777" w:rsidR="0007614D" w:rsidRDefault="001E3188" w:rsidP="0007614D">
      <w:pPr>
        <w:pStyle w:val="COClauseL2"/>
        <w:jc w:val="both"/>
      </w:pPr>
      <w:r>
        <w:t xml:space="preserve">To the extent that the Supplier is Processing the Order Personal Data the Supplier shall: </w:t>
      </w:r>
    </w:p>
    <w:p w14:paraId="5CD2CABB" w14:textId="77777777" w:rsidR="0007614D" w:rsidRDefault="001E3188" w:rsidP="0007614D">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1DB86178" w14:textId="77777777" w:rsidR="0007614D" w:rsidRDefault="001E3188" w:rsidP="0007614D">
      <w:pPr>
        <w:pStyle w:val="COClauseL3"/>
        <w:jc w:val="both"/>
      </w:pPr>
      <w:r>
        <w:t>provide the Customer with such information as the Customer may reasonably request to satisfy itself that the Supplier is complying with its obligations under the DPA;</w:t>
      </w:r>
    </w:p>
    <w:p w14:paraId="458003E6" w14:textId="77777777" w:rsidR="0007614D" w:rsidRDefault="001E3188" w:rsidP="0007614D">
      <w:pPr>
        <w:pStyle w:val="COClauseL3"/>
        <w:jc w:val="both"/>
      </w:pPr>
      <w:r>
        <w:t>promptly notify the Customer of any breach of the security measures to be put in place pursuant to this Clause; and</w:t>
      </w:r>
    </w:p>
    <w:p w14:paraId="5B225715" w14:textId="77777777" w:rsidR="0007614D" w:rsidRDefault="001E3188" w:rsidP="0007614D">
      <w:pPr>
        <w:pStyle w:val="COClauseL3"/>
        <w:jc w:val="both"/>
      </w:pPr>
      <w:r>
        <w:t>ensure that it does not knowingly or negligently do or omit to do anything which places the Customer in breach of its obligations under the DPA.</w:t>
      </w:r>
    </w:p>
    <w:p w14:paraId="4F73BA3D" w14:textId="77777777" w:rsidR="0007614D" w:rsidRDefault="001E3188" w:rsidP="0007614D">
      <w:pPr>
        <w:pStyle w:val="COClauseL2"/>
        <w:jc w:val="both"/>
      </w:pPr>
      <w:r>
        <w:t>To the extent that the Supplier Processes Service Personal Data the Supplier shall:</w:t>
      </w:r>
    </w:p>
    <w:p w14:paraId="25BC886F" w14:textId="77777777" w:rsidR="0007614D" w:rsidRDefault="001E3188" w:rsidP="0007614D">
      <w:pPr>
        <w:pStyle w:val="COClauseL3"/>
        <w:jc w:val="both"/>
      </w:pPr>
      <w:r>
        <w:t>Process Service Personal Data only in accordance with written instructions from the Customer as set out in this Call-Off Agreement;</w:t>
      </w:r>
    </w:p>
    <w:p w14:paraId="4CCACEBC" w14:textId="77777777" w:rsidR="0007614D" w:rsidRDefault="001E3188" w:rsidP="0007614D">
      <w:pPr>
        <w:pStyle w:val="COClauseL3"/>
        <w:jc w:val="both"/>
      </w:pPr>
      <w:r>
        <w:t>Process the Service Personal Data only to the extent, and in such manner, as is necessary for the provision of the G-Cloud Services or as is required by Law or any Regulatory Body;</w:t>
      </w:r>
    </w:p>
    <w:p w14:paraId="1B69D5EB" w14:textId="77777777" w:rsidR="0007614D" w:rsidRDefault="001E3188" w:rsidP="0007614D">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4640671F" w14:textId="77777777" w:rsidR="0007614D" w:rsidRDefault="001E3188" w:rsidP="0007614D">
      <w:pPr>
        <w:pStyle w:val="COClauseL3"/>
        <w:jc w:val="both"/>
      </w:pPr>
      <w:r>
        <w:t>take reasonable steps to ensure the reliability of any Supplier Staff who have access to  Service Personal Data;</w:t>
      </w:r>
    </w:p>
    <w:p w14:paraId="2FC0E66E" w14:textId="77777777" w:rsidR="0007614D" w:rsidRDefault="001E3188" w:rsidP="0007614D">
      <w:pPr>
        <w:pStyle w:val="COClauseL3"/>
        <w:jc w:val="both"/>
      </w:pPr>
      <w:r>
        <w:t>ensure that all Supplier Staff required to access  Service Personal Data are informed of the confidential nature of the Service Personal Data and comply with the obligations set out in this Clause;</w:t>
      </w:r>
    </w:p>
    <w:p w14:paraId="1654DF75" w14:textId="77777777" w:rsidR="0007614D" w:rsidRDefault="001E3188" w:rsidP="0007614D">
      <w:pPr>
        <w:pStyle w:val="COClauseL3"/>
        <w:jc w:val="both"/>
      </w:pPr>
      <w:r>
        <w:t xml:space="preserve">ensure that none of </w:t>
      </w:r>
      <w:r w:rsidR="00F8548A">
        <w:t xml:space="preserve">the </w:t>
      </w:r>
      <w:r>
        <w:t>Supplier Staff publish, disclose or divulge Customer’s Personal Data to any third party unless necessary for the provision of the G-Cloud Services under the Call-Off Agreement and/or directed in writing to do so by the Customer;</w:t>
      </w:r>
    </w:p>
    <w:p w14:paraId="510D48A5" w14:textId="77777777" w:rsidR="0007614D" w:rsidRDefault="001E3188" w:rsidP="0007614D">
      <w:pPr>
        <w:pStyle w:val="COClauseL3"/>
        <w:jc w:val="both"/>
      </w:pPr>
      <w:r>
        <w:t>notify the Customer within five (5) Working Days if it receives:</w:t>
      </w:r>
    </w:p>
    <w:p w14:paraId="05A8C42D" w14:textId="77777777" w:rsidR="0007614D" w:rsidRDefault="001E3188" w:rsidP="0007614D">
      <w:pPr>
        <w:pStyle w:val="COClauseL4"/>
        <w:jc w:val="both"/>
      </w:pPr>
      <w:r>
        <w:t>a request from a Data Subject to have access to Service Personal Data relating to that person; or</w:t>
      </w:r>
    </w:p>
    <w:p w14:paraId="367AAAD8" w14:textId="77777777" w:rsidR="0007614D" w:rsidRDefault="001E3188" w:rsidP="0007614D">
      <w:pPr>
        <w:pStyle w:val="COClauseL4"/>
        <w:jc w:val="both"/>
      </w:pPr>
      <w:r>
        <w:t>a complaint or request relating to the Customer’s obligations under the Data Protection Legislation;</w:t>
      </w:r>
    </w:p>
    <w:p w14:paraId="1AF8F8A9" w14:textId="77777777" w:rsidR="0007614D" w:rsidRDefault="001E3188" w:rsidP="0007614D">
      <w:pPr>
        <w:pStyle w:val="COClauseL3"/>
        <w:jc w:val="both"/>
      </w:pPr>
      <w:r>
        <w:t>provide the Customer with full cooperation and assistance in relation to any complaint or request made relating to Service Personal Data, including by:</w:t>
      </w:r>
    </w:p>
    <w:p w14:paraId="5C683D37" w14:textId="77777777" w:rsidR="0007614D" w:rsidRDefault="001E3188" w:rsidP="0007614D">
      <w:pPr>
        <w:pStyle w:val="COClauseL4"/>
        <w:jc w:val="both"/>
      </w:pPr>
      <w:r>
        <w:t>providing the Customer with full details of the complaint or request;</w:t>
      </w:r>
    </w:p>
    <w:p w14:paraId="26014E4F" w14:textId="77777777" w:rsidR="0007614D" w:rsidRDefault="001E3188" w:rsidP="0007614D">
      <w:pPr>
        <w:pStyle w:val="COClauseL4"/>
        <w:jc w:val="both"/>
      </w:pPr>
      <w:r>
        <w:lastRenderedPageBreak/>
        <w:t>complying with a data access request within the relevant timescales set out in the Data Protection Legislation and in accordance with the Customer’s instructions;</w:t>
      </w:r>
    </w:p>
    <w:p w14:paraId="1B25F2AF" w14:textId="77777777" w:rsidR="0007614D" w:rsidRDefault="001E3188" w:rsidP="0007614D">
      <w:pPr>
        <w:pStyle w:val="COClauseL4"/>
        <w:jc w:val="both"/>
      </w:pPr>
      <w:r>
        <w:t>providing the Customer with any Service Personal Data it holds in relation to a Data Subject (within the timescales required by the Customer); and</w:t>
      </w:r>
    </w:p>
    <w:p w14:paraId="19DBF014" w14:textId="77777777" w:rsidR="0007614D" w:rsidRDefault="001E3188" w:rsidP="0007614D">
      <w:pPr>
        <w:pStyle w:val="COClauseL4"/>
        <w:jc w:val="both"/>
      </w:pPr>
      <w:r>
        <w:t>providing the Customer with any information requested by the Data Subject.</w:t>
      </w:r>
    </w:p>
    <w:p w14:paraId="2595F434" w14:textId="77777777" w:rsidR="0007614D" w:rsidRDefault="001E3188" w:rsidP="0007614D">
      <w:pPr>
        <w:pStyle w:val="COClauseL2"/>
        <w:jc w:val="both"/>
      </w:pPr>
      <w:r>
        <w:t>The Supplier shall:</w:t>
      </w:r>
    </w:p>
    <w:p w14:paraId="04C62691" w14:textId="77777777" w:rsidR="0007614D" w:rsidRDefault="001E3188" w:rsidP="0007614D">
      <w:pPr>
        <w:pStyle w:val="COClauseL3"/>
        <w:jc w:val="both"/>
      </w:pPr>
      <w:r>
        <w:t xml:space="preserve">permit the Customer or the Customer’s Representative (subject to the reasonable and appropriate confidentiality undertakings), to inspect and audit the Supplier's data </w:t>
      </w:r>
      <w:r w:rsidR="00F8548A">
        <w:t>P</w:t>
      </w:r>
      <w:r>
        <w:t>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40C23A94" w14:textId="77777777" w:rsidR="0007614D" w:rsidRDefault="0049345C" w:rsidP="0007614D">
      <w:pPr>
        <w:pStyle w:val="COClauseL3"/>
        <w:jc w:val="both"/>
      </w:pPr>
      <w:r>
        <w:t>subject to Clause CO-3.6</w:t>
      </w:r>
      <w:r w:rsidR="00F8548A">
        <w:t xml:space="preserve"> agree to an appointment of </w:t>
      </w:r>
      <w:r w:rsidR="001E3188">
        <w:t xml:space="preserve">an independent auditor </w:t>
      </w:r>
      <w:r w:rsidR="00F8548A">
        <w:t>selected</w:t>
      </w:r>
      <w:r w:rsidR="001E3188">
        <w:t xml:space="preserve"> by the </w:t>
      </w:r>
      <w:r w:rsidR="00F8548A">
        <w:t>S</w:t>
      </w:r>
      <w:r w:rsidR="001E3188">
        <w:t>upplier</w:t>
      </w:r>
      <w:r w:rsidR="00F8548A">
        <w:t xml:space="preserve"> </w:t>
      </w:r>
      <w:r>
        <w:t xml:space="preserve">to undertake the activities in Clause CO-3.5.1 </w:t>
      </w:r>
      <w:r w:rsidR="00F8548A">
        <w:t>provided such selection is</w:t>
      </w:r>
      <w:r w:rsidR="001E3188">
        <w:t xml:space="preserve"> acceptable to the Customer or Customer Representative (subject to </w:t>
      </w:r>
      <w:r w:rsidR="00F8548A">
        <w:t xml:space="preserve">such independent auditor complying with </w:t>
      </w:r>
      <w:r w:rsidR="001E3188">
        <w:t>the reasonable and appropriate confidentiality undertakings).</w:t>
      </w:r>
    </w:p>
    <w:p w14:paraId="764E188D" w14:textId="77777777" w:rsidR="0007614D" w:rsidRDefault="001E3188" w:rsidP="0007614D">
      <w:pPr>
        <w:pStyle w:val="COClauseL2"/>
        <w:jc w:val="both"/>
      </w:pPr>
      <w:r>
        <w:t>The Supplier Shall:</w:t>
      </w:r>
    </w:p>
    <w:p w14:paraId="2D10E2CB" w14:textId="77777777" w:rsidR="0007614D" w:rsidRDefault="001E3188" w:rsidP="0007614D">
      <w:pPr>
        <w:pStyle w:val="COClauseL3"/>
        <w:jc w:val="both"/>
      </w:pPr>
      <w:r>
        <w:t>obtain prior written consent from the Customer in order to transfer Customer Personal Data to any other person (including for the avoidance of doubt any Sub-Contractors) for the provision of the G-Cloud Services;</w:t>
      </w:r>
    </w:p>
    <w:p w14:paraId="7BD94C1A" w14:textId="77777777" w:rsidR="0007614D" w:rsidRDefault="001E3188" w:rsidP="0007614D">
      <w:pPr>
        <w:pStyle w:val="COClauseL3"/>
        <w:jc w:val="both"/>
      </w:pPr>
      <w:r>
        <w:t xml:space="preserve">not cause or permit to be Processed, stored, accessed or otherwise transferred outside the EEA any Customer Personal Data supplied to it by the Customer without the prior written consent of the Customer. Where the Customer consents to such </w:t>
      </w:r>
      <w:r w:rsidR="0049345C">
        <w:t>P</w:t>
      </w:r>
      <w:r>
        <w:t>rocessing, storing, accessing or transfer outside the European Economic Area the Supplier shall:</w:t>
      </w:r>
    </w:p>
    <w:p w14:paraId="5A4970CA" w14:textId="77777777" w:rsidR="0007614D" w:rsidRDefault="001E3188" w:rsidP="0007614D">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4E78CC39" w14:textId="77777777" w:rsidR="0007614D" w:rsidRDefault="001E3188" w:rsidP="0007614D">
      <w:pPr>
        <w:pStyle w:val="COClauseL4"/>
        <w:jc w:val="both"/>
      </w:pPr>
      <w:r>
        <w:t xml:space="preserve">comply with any reasonable instructions notified to it by the </w:t>
      </w:r>
      <w:r w:rsidR="0049345C">
        <w:t>Customer</w:t>
      </w:r>
      <w:r>
        <w:t xml:space="preserve"> and either:</w:t>
      </w:r>
    </w:p>
    <w:p w14:paraId="0B3F948E" w14:textId="77777777" w:rsidR="0007614D" w:rsidRDefault="001E3188" w:rsidP="0007614D">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2132CA01" w14:textId="77777777" w:rsidR="001E3188" w:rsidRDefault="001E3188" w:rsidP="004B09D5">
      <w:pPr>
        <w:pStyle w:val="COClauseL2"/>
        <w:jc w:val="both"/>
      </w:pPr>
      <w:r>
        <w:t xml:space="preserve">The Supplier shall not perform its obligations under this Call-Off Agreement in such a way as to cause the Customer to breach any of its applicable obligations under the Data Protection Legislation. </w:t>
      </w:r>
    </w:p>
    <w:p w14:paraId="347C479B" w14:textId="77777777" w:rsidR="0007614D" w:rsidRDefault="001E3188" w:rsidP="0007614D">
      <w:pPr>
        <w:pStyle w:val="COClauseL2"/>
        <w:jc w:val="both"/>
      </w:pPr>
      <w:r>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1ED3C47A" w14:textId="77777777" w:rsidR="0007614D" w:rsidRDefault="00FC2A0F" w:rsidP="0007614D">
      <w:pPr>
        <w:pStyle w:val="COClauseL1Content"/>
        <w:jc w:val="both"/>
        <w:rPr>
          <w:rStyle w:val="ClauseTitle"/>
        </w:rPr>
      </w:pPr>
      <w:bookmarkStart w:id="58" w:name="_Toc379197357"/>
      <w:r w:rsidRPr="00FC2A0F">
        <w:rPr>
          <w:rStyle w:val="ClauseTitle"/>
        </w:rPr>
        <w:lastRenderedPageBreak/>
        <w:t>CONFIDENTIALITY</w:t>
      </w:r>
      <w:bookmarkEnd w:id="58"/>
      <w:r w:rsidRPr="00FC2A0F">
        <w:rPr>
          <w:rStyle w:val="ClauseTitle"/>
        </w:rPr>
        <w:t xml:space="preserve"> </w:t>
      </w:r>
    </w:p>
    <w:p w14:paraId="3D253484" w14:textId="77777777" w:rsidR="0007614D" w:rsidRDefault="00FC2A0F" w:rsidP="0007614D">
      <w:pPr>
        <w:pStyle w:val="COClauseL2"/>
        <w:jc w:val="both"/>
      </w:pPr>
      <w:r>
        <w:t>Except to the extent set out in this Clause or where disclosure is expressly permitted elsewhere in this Call-Off Agreement, each Party shall:</w:t>
      </w:r>
    </w:p>
    <w:p w14:paraId="575C8EA2" w14:textId="77777777" w:rsidR="0007614D" w:rsidRDefault="00FC2A0F" w:rsidP="0007614D">
      <w:pPr>
        <w:pStyle w:val="COClauseL3"/>
        <w:jc w:val="both"/>
      </w:pPr>
      <w:r>
        <w:t>treat the other Party’s Confidential Information as confidential and safeguard it accordingly; and</w:t>
      </w:r>
    </w:p>
    <w:p w14:paraId="14D8BF29" w14:textId="77777777" w:rsidR="0007614D" w:rsidRDefault="00FC2A0F" w:rsidP="0007614D">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5A2A475C" w14:textId="77777777" w:rsidR="0007614D" w:rsidRDefault="00FC2A0F" w:rsidP="0007614D">
      <w:pPr>
        <w:pStyle w:val="COClauseL2"/>
        <w:jc w:val="both"/>
      </w:pPr>
      <w:r>
        <w:t xml:space="preserve">The Supplier may only disclose the Customer's Confidential Information to the Supplier Staff who are directly involved in the provision of the </w:t>
      </w:r>
      <w:r w:rsidR="0049345C">
        <w:t xml:space="preserve">G-Cloud </w:t>
      </w:r>
      <w:r>
        <w:t>Services and who need to know the information, and shall ensure that such Supplier Staff are aware of and shall comply with these obligations as to confidentiality.</w:t>
      </w:r>
    </w:p>
    <w:p w14:paraId="2300687E" w14:textId="77777777" w:rsidR="0007614D" w:rsidRDefault="00FC2A0F" w:rsidP="0007614D">
      <w:pPr>
        <w:pStyle w:val="COClauseL2"/>
        <w:jc w:val="both"/>
      </w:pPr>
      <w:r>
        <w:t>The Supplier shall not, and shall procure that the Supplier Staff do not, use any of the Customer's Confidential Information received otherwise than for the purposes of this Call-Off Agreement.</w:t>
      </w:r>
    </w:p>
    <w:p w14:paraId="61B57BF8" w14:textId="77777777" w:rsidR="0007614D" w:rsidRDefault="00FC2A0F" w:rsidP="0007614D">
      <w:pPr>
        <w:pStyle w:val="COClauseL2"/>
        <w:jc w:val="both"/>
      </w:pPr>
      <w:r>
        <w:t>The provisions of Clauses CO-4.1 shall not apply to the extent that:</w:t>
      </w:r>
    </w:p>
    <w:p w14:paraId="0A61BCE7" w14:textId="77777777" w:rsidR="0007614D" w:rsidRDefault="00FC2A0F" w:rsidP="0007614D">
      <w:pPr>
        <w:pStyle w:val="COClauseL3"/>
        <w:jc w:val="both"/>
      </w:pPr>
      <w:r>
        <w:t xml:space="preserve">such disclosure is a requirement of Law placed upon the Party making the disclosure, including any requirements for disclosure under Clause CO-7 (Transparency) and the FOIA, </w:t>
      </w:r>
      <w:r w:rsidR="0049345C">
        <w:t xml:space="preserve">the Ministry of Justice </w:t>
      </w:r>
      <w:r>
        <w:t>Code or the Environmental Information Regulations pursuant to Clause CO-6 (Freedom of Information);</w:t>
      </w:r>
    </w:p>
    <w:p w14:paraId="62989B4B" w14:textId="77777777" w:rsidR="0007614D" w:rsidRDefault="00FC2A0F" w:rsidP="0007614D">
      <w:pPr>
        <w:pStyle w:val="COClauseL3"/>
        <w:jc w:val="both"/>
      </w:pPr>
      <w:r>
        <w:t xml:space="preserve">such information was in the possession of the Party making the disclosure without obligation of confidentiality prior to its disclosure by the information owner; </w:t>
      </w:r>
    </w:p>
    <w:p w14:paraId="138A80FD" w14:textId="77777777" w:rsidR="0007614D" w:rsidRDefault="00FC2A0F" w:rsidP="0007614D">
      <w:pPr>
        <w:pStyle w:val="COClauseL3"/>
        <w:jc w:val="both"/>
      </w:pPr>
      <w:r>
        <w:t>such information was obtained from a third party without obligation of confidentiality;</w:t>
      </w:r>
    </w:p>
    <w:p w14:paraId="43831D3C" w14:textId="77777777" w:rsidR="0007614D" w:rsidRDefault="00FC2A0F" w:rsidP="0007614D">
      <w:pPr>
        <w:pStyle w:val="COClauseL3"/>
        <w:jc w:val="both"/>
      </w:pPr>
      <w:r>
        <w:t>such information was already in the public domain at the time of disclosure otherwise than by a breach of this Call-Off Agreement; or</w:t>
      </w:r>
    </w:p>
    <w:p w14:paraId="180570E6" w14:textId="77777777" w:rsidR="0007614D" w:rsidRDefault="00FC2A0F" w:rsidP="0007614D">
      <w:pPr>
        <w:pStyle w:val="COClauseL3"/>
        <w:jc w:val="both"/>
      </w:pPr>
      <w:r>
        <w:t>it is independently developed without access to the other Party's Confidential Information.</w:t>
      </w:r>
    </w:p>
    <w:p w14:paraId="23C8E2D3" w14:textId="77777777" w:rsidR="0007614D" w:rsidRDefault="00FC2A0F" w:rsidP="0007614D">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14:paraId="6CB28620" w14:textId="77777777" w:rsidR="0007614D" w:rsidRDefault="00FC2A0F" w:rsidP="0007614D">
      <w:pPr>
        <w:pStyle w:val="COClauseL3"/>
        <w:jc w:val="both"/>
      </w:pPr>
      <w:r>
        <w:t xml:space="preserve">for the purpose of the examination and certification of the Customer’s accounts; </w:t>
      </w:r>
    </w:p>
    <w:p w14:paraId="17D072C9" w14:textId="77777777" w:rsidR="0007614D" w:rsidRDefault="00FC2A0F" w:rsidP="0007614D">
      <w:pPr>
        <w:pStyle w:val="COClauseL3"/>
        <w:jc w:val="both"/>
      </w:pPr>
      <w:r>
        <w:t xml:space="preserve">for any examination pursuant to Section 6(1) of the National Audit Act 1983 of the economy, efficiency and effectiveness with which the Customer has used its resources; </w:t>
      </w:r>
    </w:p>
    <w:p w14:paraId="32D057EC" w14:textId="77777777" w:rsidR="0007614D" w:rsidRDefault="00FC2A0F" w:rsidP="0007614D">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7DC9B679" w14:textId="77777777" w:rsidR="0007614D" w:rsidRDefault="00FC2A0F" w:rsidP="0007614D">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3E6A3392" w14:textId="77777777" w:rsidR="00FC2A0F" w:rsidRDefault="00FC2A0F" w:rsidP="004D5681">
      <w:pPr>
        <w:pStyle w:val="COClauseL2"/>
        <w:jc w:val="both"/>
      </w:pPr>
      <w:r>
        <w:t>In the event that the Supplier fails to comply with Clauses CO-4.1 to Clause CO-4.4, the Customer reserves the right to terminate this Call-Off Agreement with immediate effect by notice in writing.</w:t>
      </w:r>
    </w:p>
    <w:p w14:paraId="0B494C5F" w14:textId="77777777" w:rsidR="00FC2A0F" w:rsidRDefault="00FC2A0F" w:rsidP="004D5681">
      <w:pPr>
        <w:pStyle w:val="COClauseL2"/>
        <w:jc w:val="both"/>
      </w:pPr>
      <w:r>
        <w:lastRenderedPageBreak/>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603944F" w14:textId="77777777" w:rsidR="00FC2A0F" w:rsidRDefault="00FC2A0F" w:rsidP="004D5681">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225D4C3B" w14:textId="77777777" w:rsidR="00FC2A0F" w:rsidRDefault="00FC2A0F" w:rsidP="004D5681">
      <w:pPr>
        <w:pStyle w:val="COClauseL2"/>
        <w:jc w:val="both"/>
      </w:pPr>
      <w:r>
        <w:t xml:space="preserve">Subject always to Clause CO-11.4 the Supplier shall, at all times during and after the Call-Off Agreement Period, indemnify the Customer and keep the Customer </w:t>
      </w:r>
      <w:r w:rsidR="007448B2">
        <w:t xml:space="preserve">fully </w:t>
      </w:r>
      <w:r>
        <w:t xml:space="preserve">indemnified against all losses, damages, costs or expenses and other liabilities (including legal fees) incurred by, awarded against the Customer arising from any breach of the Supplier's obligations under the DPA </w:t>
      </w:r>
      <w:r w:rsidR="007448B2">
        <w:t xml:space="preserve">or </w:t>
      </w:r>
      <w:r>
        <w:t>this Clause CO-4 (Confidentiality) except and to the extent that such liabilities have resulted directly from the Customer's instructions.</w:t>
      </w:r>
    </w:p>
    <w:p w14:paraId="70422961" w14:textId="77777777" w:rsidR="00FC2A0F" w:rsidRPr="00FC2A0F" w:rsidRDefault="00FC2A0F" w:rsidP="004D5681">
      <w:pPr>
        <w:pStyle w:val="COClauseL1Content"/>
        <w:jc w:val="both"/>
        <w:rPr>
          <w:rStyle w:val="ClauseTitle"/>
        </w:rPr>
      </w:pPr>
      <w:bookmarkStart w:id="59" w:name="_Toc379197358"/>
      <w:r w:rsidRPr="00FC2A0F">
        <w:rPr>
          <w:rStyle w:val="ClauseTitle"/>
        </w:rPr>
        <w:t>CUSTOMER DATA</w:t>
      </w:r>
      <w:bookmarkEnd w:id="59"/>
    </w:p>
    <w:p w14:paraId="353A660D" w14:textId="77777777" w:rsidR="00FC2A0F" w:rsidRDefault="00FC2A0F" w:rsidP="004D5681">
      <w:pPr>
        <w:pStyle w:val="COClauseL2"/>
        <w:jc w:val="both"/>
      </w:pPr>
      <w:r>
        <w:t>The Supplier shall not delete or remove any proprietary notices contained within or relating to the Customer Data.</w:t>
      </w:r>
    </w:p>
    <w:p w14:paraId="1C69C549" w14:textId="77777777" w:rsidR="00FC2A0F" w:rsidRDefault="00FC2A0F" w:rsidP="004D5681">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14:paraId="20C23CB7" w14:textId="77777777" w:rsidR="00FC2A0F" w:rsidRDefault="00FC2A0F" w:rsidP="004D5681">
      <w:pPr>
        <w:pStyle w:val="COClauseL2"/>
        <w:jc w:val="both"/>
      </w:pPr>
      <w:r>
        <w:t xml:space="preserve">The Supplier shall ensure that any system on which the Supplier holds any Customer Data, including back-up data, is a secure system that complies with the Supplier security policy. </w:t>
      </w:r>
    </w:p>
    <w:p w14:paraId="569FFEFD" w14:textId="77777777" w:rsidR="00FC2A0F" w:rsidRPr="00FC2A0F" w:rsidRDefault="00FC2A0F" w:rsidP="004D5681">
      <w:pPr>
        <w:jc w:val="both"/>
        <w:rPr>
          <w:rStyle w:val="ClauseTitle"/>
        </w:rPr>
      </w:pPr>
      <w:r w:rsidRPr="00FC2A0F">
        <w:rPr>
          <w:rStyle w:val="ClauseTitle"/>
        </w:rPr>
        <w:t>STATUTORY OBLIGATIONS AND REGULATIONS</w:t>
      </w:r>
    </w:p>
    <w:p w14:paraId="530606D3" w14:textId="77777777" w:rsidR="00FC2A0F" w:rsidRPr="00FC2A0F" w:rsidRDefault="00FC2A0F" w:rsidP="004D5681">
      <w:pPr>
        <w:pStyle w:val="COClauseL1Content"/>
        <w:jc w:val="both"/>
        <w:rPr>
          <w:rStyle w:val="ClauseTitle"/>
        </w:rPr>
      </w:pPr>
      <w:bookmarkStart w:id="60" w:name="_Toc379197359"/>
      <w:r w:rsidRPr="00FC2A0F">
        <w:rPr>
          <w:rStyle w:val="ClauseTitle"/>
        </w:rPr>
        <w:t>FREEDOM OF INFORMATION</w:t>
      </w:r>
      <w:bookmarkEnd w:id="60"/>
    </w:p>
    <w:p w14:paraId="2940C178" w14:textId="77777777" w:rsidR="00FC2A0F" w:rsidRDefault="00FC2A0F" w:rsidP="004D5681">
      <w:pPr>
        <w:pStyle w:val="COClauseL2"/>
        <w:jc w:val="both"/>
      </w:pPr>
      <w:r>
        <w:t xml:space="preserve">The Supplier acknowledges that the Customer is subject to the requirements of the FOIA and the Environmental Information Regulations and shall assist and co-operate with the Customer to enable the Customer to comply with its </w:t>
      </w:r>
      <w:r w:rsidR="007448B2">
        <w:t>I</w:t>
      </w:r>
      <w:r>
        <w:t>nformation disclosure obligations.</w:t>
      </w:r>
    </w:p>
    <w:p w14:paraId="344AD2E4" w14:textId="77777777" w:rsidR="00FC2A0F" w:rsidRDefault="00FC2A0F" w:rsidP="004D5681">
      <w:pPr>
        <w:pStyle w:val="COClauseL2"/>
        <w:jc w:val="both"/>
      </w:pPr>
      <w:r>
        <w:t>The Supplier shall:</w:t>
      </w:r>
    </w:p>
    <w:p w14:paraId="35893471" w14:textId="77777777" w:rsidR="00FC2A0F" w:rsidRDefault="00FC2A0F" w:rsidP="004D5681">
      <w:pPr>
        <w:pStyle w:val="COClauseL3"/>
        <w:jc w:val="both"/>
      </w:pPr>
      <w:r>
        <w:t>transfer to the Customer all Requests for Information that it receives as soon as practicable and in any event within two (2) Working Days of receiving a Request for Information;</w:t>
      </w:r>
    </w:p>
    <w:p w14:paraId="6BADB50E" w14:textId="77777777" w:rsidR="00FC2A0F" w:rsidRDefault="00FC2A0F" w:rsidP="004D5681">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0207CA68" w14:textId="77777777" w:rsidR="00FC2A0F" w:rsidRDefault="00FC2A0F" w:rsidP="004D5681">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7FECB60B" w14:textId="77777777" w:rsidR="00FC2A0F" w:rsidRDefault="00FC2A0F" w:rsidP="004D5681">
      <w:pPr>
        <w:pStyle w:val="COClauseL2"/>
        <w:jc w:val="both"/>
      </w:pPr>
      <w:r>
        <w:t xml:space="preserve">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w:t>
      </w:r>
      <w:r>
        <w:lastRenderedPageBreak/>
        <w:t>exempt from disclosure in accordance with the provisions of the FOIA or the Environmental Information Regulations.</w:t>
      </w:r>
    </w:p>
    <w:p w14:paraId="3710C207" w14:textId="77777777" w:rsidR="00FC2A0F" w:rsidRDefault="00FC2A0F" w:rsidP="004D5681">
      <w:pPr>
        <w:pStyle w:val="COClauseL2"/>
        <w:jc w:val="both"/>
      </w:pPr>
      <w:r>
        <w:t>In no event shall the Supplier respond directly to a Request for Information unless authorised in writing to do so by the Customer.</w:t>
      </w:r>
    </w:p>
    <w:p w14:paraId="18F06508" w14:textId="77777777" w:rsidR="00FC2A0F" w:rsidRDefault="00FC2A0F" w:rsidP="004D5681">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14:paraId="59609941" w14:textId="77777777" w:rsidR="00FC2A0F" w:rsidRDefault="00FC2A0F" w:rsidP="004D5681">
      <w:pPr>
        <w:pStyle w:val="COClauseL3"/>
        <w:jc w:val="both"/>
      </w:pPr>
      <w:r>
        <w:t xml:space="preserve">in certain circumstances without consulting the Supplier; or </w:t>
      </w:r>
    </w:p>
    <w:p w14:paraId="69E4390A" w14:textId="77777777" w:rsidR="00FC2A0F" w:rsidRDefault="00FC2A0F" w:rsidP="004D5681">
      <w:pPr>
        <w:pStyle w:val="COClauseL3"/>
        <w:jc w:val="both"/>
      </w:pPr>
      <w:r>
        <w:t xml:space="preserve">following consultation with the Supplier and having taken its views into account; </w:t>
      </w:r>
    </w:p>
    <w:p w14:paraId="736D1A15" w14:textId="77777777" w:rsidR="00FC2A0F" w:rsidRDefault="00FC2A0F" w:rsidP="004D5681">
      <w:pPr>
        <w:pStyle w:val="COClauseL3"/>
        <w:numPr>
          <w:ilvl w:val="0"/>
          <w:numId w:val="0"/>
        </w:numPr>
        <w:ind w:left="2552"/>
        <w:jc w:val="both"/>
      </w:pPr>
      <w:r>
        <w:t xml:space="preserve">provided always that where Clause CO-6.5.3 applies the Customer shall, in accordance with any recommendations of the </w:t>
      </w:r>
      <w:r w:rsidR="007448B2">
        <w:t xml:space="preserve">Ministry of Justice </w:t>
      </w:r>
      <w:r>
        <w:t>Code, take reasonable steps, where appropriate, to give the Supplier advanced notice, or failing that, to draw the disclosure to the Supplier's attention after any such disclosure.</w:t>
      </w:r>
    </w:p>
    <w:p w14:paraId="3B8E9595" w14:textId="77777777" w:rsidR="00FC2A0F" w:rsidRDefault="00FC2A0F" w:rsidP="004D5681">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680D5C01" w14:textId="77777777" w:rsidR="00AC30F0" w:rsidRPr="00AC30F0" w:rsidRDefault="00AC30F0" w:rsidP="00AC30F0">
      <w:pPr>
        <w:pStyle w:val="COClauseL1Content"/>
        <w:rPr>
          <w:rStyle w:val="ClauseTitle"/>
        </w:rPr>
      </w:pPr>
      <w:bookmarkStart w:id="61" w:name="_Toc379197360"/>
      <w:r w:rsidRPr="00AC30F0">
        <w:rPr>
          <w:rStyle w:val="ClauseTitle"/>
        </w:rPr>
        <w:t>TRANSPARENCY</w:t>
      </w:r>
      <w:bookmarkEnd w:id="61"/>
    </w:p>
    <w:p w14:paraId="638F7B43" w14:textId="77777777" w:rsidR="00AC30F0" w:rsidRDefault="00AC30F0" w:rsidP="00AC30F0">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2789E92" w14:textId="77777777" w:rsidR="00AC30F0" w:rsidRDefault="00AC30F0" w:rsidP="00AC30F0">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386809BA" w14:textId="77777777" w:rsidR="00AC30F0" w:rsidRDefault="00AC30F0" w:rsidP="00AC30F0">
      <w:pPr>
        <w:pStyle w:val="COClauseL2"/>
      </w:pPr>
      <w:r>
        <w:t xml:space="preserve">The Customer may consult with the Supplier to inform its decision regarding any redactions but the Customer shall have the final decision in its absolute discretion.  </w:t>
      </w:r>
    </w:p>
    <w:p w14:paraId="0A49F160" w14:textId="77777777" w:rsidR="00AC30F0" w:rsidRDefault="00AC30F0" w:rsidP="00AC30F0">
      <w:pPr>
        <w:pStyle w:val="COClauseL2"/>
      </w:pPr>
      <w:r>
        <w:t>The Supplier shall assist and cooperate with the Customer to enable the Customer to publish this Call-Off Agreement.</w:t>
      </w:r>
    </w:p>
    <w:p w14:paraId="51BDAA51" w14:textId="77777777" w:rsidR="00AC30F0" w:rsidRPr="00AC30F0" w:rsidRDefault="00AC30F0" w:rsidP="00AC30F0">
      <w:pPr>
        <w:pStyle w:val="COClauseL1Content"/>
        <w:rPr>
          <w:rStyle w:val="ClauseTitle"/>
        </w:rPr>
      </w:pPr>
      <w:bookmarkStart w:id="62" w:name="_Toc379197361"/>
      <w:r w:rsidRPr="00AC30F0">
        <w:rPr>
          <w:rStyle w:val="ClauseTitle"/>
        </w:rPr>
        <w:t>OFFICIAL SECRETS ACTS</w:t>
      </w:r>
      <w:bookmarkEnd w:id="62"/>
    </w:p>
    <w:p w14:paraId="743BD956" w14:textId="77777777" w:rsidR="0007614D" w:rsidRDefault="00AC30F0" w:rsidP="0007614D">
      <w:pPr>
        <w:pStyle w:val="COClauseL2"/>
        <w:jc w:val="both"/>
      </w:pPr>
      <w:r>
        <w:t>The Supplier shall comply with and shall ensure that the Supplier Staff comply with, the provisions of:</w:t>
      </w:r>
    </w:p>
    <w:p w14:paraId="370DB85F" w14:textId="77777777" w:rsidR="0007614D" w:rsidRDefault="00AC30F0" w:rsidP="0007614D">
      <w:pPr>
        <w:pStyle w:val="COClauseL3"/>
        <w:jc w:val="both"/>
      </w:pPr>
      <w:r>
        <w:t xml:space="preserve">the Official Secrets Act 1911 to 1989; and </w:t>
      </w:r>
    </w:p>
    <w:p w14:paraId="2466DF5E" w14:textId="77777777" w:rsidR="0007614D" w:rsidRDefault="00AC30F0" w:rsidP="0007614D">
      <w:pPr>
        <w:pStyle w:val="COClauseL3"/>
        <w:jc w:val="both"/>
      </w:pPr>
      <w:r>
        <w:t>Section 182 of the Finance Act 1989.</w:t>
      </w:r>
    </w:p>
    <w:p w14:paraId="1993DE3C" w14:textId="77777777" w:rsidR="0007614D" w:rsidRDefault="00AC30F0" w:rsidP="0007614D">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14:paraId="58C16967" w14:textId="77777777" w:rsidR="0007614D" w:rsidRDefault="002B1059" w:rsidP="0007614D">
      <w:pPr>
        <w:pStyle w:val="COClauseL1Content"/>
        <w:jc w:val="both"/>
        <w:rPr>
          <w:rStyle w:val="ClauseTitle"/>
        </w:rPr>
      </w:pPr>
      <w:bookmarkStart w:id="63" w:name="_Toc379197362"/>
      <w:r w:rsidRPr="002B1059">
        <w:rPr>
          <w:rStyle w:val="ClauseTitle"/>
        </w:rPr>
        <w:t>TERM AND TERMINATION</w:t>
      </w:r>
      <w:bookmarkEnd w:id="63"/>
    </w:p>
    <w:p w14:paraId="0EF58ACF" w14:textId="77777777" w:rsidR="0007614D" w:rsidRDefault="002B1059" w:rsidP="0007614D">
      <w:pPr>
        <w:pStyle w:val="COClauseL2"/>
        <w:jc w:val="both"/>
      </w:pPr>
      <w:r>
        <w:t>This Call-Off Agreement shall take effect on the Effective Date and shall expire on:</w:t>
      </w:r>
    </w:p>
    <w:p w14:paraId="7CDADA5F" w14:textId="77777777" w:rsidR="0007614D" w:rsidRDefault="002B1059" w:rsidP="0007614D">
      <w:pPr>
        <w:pStyle w:val="COClauseL3"/>
        <w:jc w:val="both"/>
      </w:pPr>
      <w:r>
        <w:lastRenderedPageBreak/>
        <w:t xml:space="preserve">the date specified in </w:t>
      </w:r>
      <w:r w:rsidR="007448B2">
        <w:t xml:space="preserve">paragraph 1.2 of </w:t>
      </w:r>
      <w:r>
        <w:t xml:space="preserve">the Order Form; or </w:t>
      </w:r>
    </w:p>
    <w:p w14:paraId="72F87109" w14:textId="77777777" w:rsidR="0007614D" w:rsidRDefault="002B1059" w:rsidP="0007614D">
      <w:pPr>
        <w:pStyle w:val="COClauseL3"/>
        <w:jc w:val="both"/>
      </w:pPr>
      <w:r>
        <w:t>twenty four (24) Months after the Effective Date, whichever is the earlier, unless terminated earlier pursuant to this Clause CO-9.</w:t>
      </w:r>
    </w:p>
    <w:p w14:paraId="4015504B" w14:textId="77777777" w:rsidR="0007614D" w:rsidRDefault="002B1059" w:rsidP="0007614D">
      <w:pPr>
        <w:pStyle w:val="COClauseL2"/>
        <w:jc w:val="both"/>
      </w:pPr>
      <w:r>
        <w:t xml:space="preserve">Termination without Cause </w:t>
      </w:r>
    </w:p>
    <w:p w14:paraId="0CB627FD" w14:textId="77777777" w:rsidR="0007614D" w:rsidRDefault="002B1059" w:rsidP="0007614D">
      <w:pPr>
        <w:pStyle w:val="COClauseL3"/>
        <w:jc w:val="both"/>
      </w:pPr>
      <w:r>
        <w:t xml:space="preserve">The Customer shall have the right to terminate this Call-Off Agreement at any time by giving the length of written notice to the Supplier </w:t>
      </w:r>
      <w:r w:rsidR="007448B2">
        <w:t xml:space="preserve">as set out in paragraph 10.2 </w:t>
      </w:r>
      <w:r>
        <w:t>of the Order Form.</w:t>
      </w:r>
    </w:p>
    <w:p w14:paraId="4328C71D" w14:textId="77777777" w:rsidR="0007614D" w:rsidRDefault="002B1059" w:rsidP="0007614D">
      <w:pPr>
        <w:pStyle w:val="COClauseL2"/>
        <w:jc w:val="both"/>
      </w:pPr>
      <w:r>
        <w:t>Termination on Change of Control</w:t>
      </w:r>
    </w:p>
    <w:p w14:paraId="0E6B71D7" w14:textId="77777777" w:rsidR="0007614D" w:rsidRDefault="002B1059" w:rsidP="0007614D">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4AFAF176" w14:textId="77777777" w:rsidR="0007614D" w:rsidRDefault="002B1059" w:rsidP="0007614D">
      <w:pPr>
        <w:pStyle w:val="COClauseL4"/>
        <w:jc w:val="both"/>
      </w:pPr>
      <w:r>
        <w:t>being notified in writing that a Change of Control has occurred or is planned or in contemplation; or</w:t>
      </w:r>
    </w:p>
    <w:p w14:paraId="180E2A17" w14:textId="77777777" w:rsidR="0007614D" w:rsidRDefault="002B1059" w:rsidP="0007614D">
      <w:pPr>
        <w:pStyle w:val="COClauseL4"/>
        <w:jc w:val="both"/>
      </w:pPr>
      <w:r>
        <w:t xml:space="preserve">where no notification has been made, the date that the Customer becomes aware of the Change of Control, </w:t>
      </w:r>
    </w:p>
    <w:p w14:paraId="72716F3F" w14:textId="77777777" w:rsidR="0007614D" w:rsidRDefault="002B1059" w:rsidP="0007614D">
      <w:pPr>
        <w:pStyle w:val="COClauseL3"/>
        <w:numPr>
          <w:ilvl w:val="0"/>
          <w:numId w:val="0"/>
        </w:numPr>
        <w:ind w:left="2552"/>
        <w:jc w:val="both"/>
      </w:pPr>
      <w:r>
        <w:t xml:space="preserve">but shall not be permitted to terminate where a written approval was granted prior to the Change of Control. </w:t>
      </w:r>
    </w:p>
    <w:p w14:paraId="04C5BB40" w14:textId="77777777" w:rsidR="0007614D" w:rsidRDefault="002B1059" w:rsidP="0007614D">
      <w:pPr>
        <w:pStyle w:val="COClauseL3"/>
        <w:jc w:val="both"/>
      </w:pPr>
      <w:r>
        <w:t>For the purposes of Clause CO-9.3.1, any transfer of shares or of any interest in shares by its affiliate company where such transfer forms part of a bona fide reorganisation or restructuring shall be disregarded.</w:t>
      </w:r>
    </w:p>
    <w:p w14:paraId="30AD475D" w14:textId="77777777" w:rsidR="002B1059" w:rsidRDefault="002B1059" w:rsidP="004D5681">
      <w:pPr>
        <w:pStyle w:val="COClauseL2"/>
        <w:jc w:val="both"/>
      </w:pPr>
      <w:r>
        <w:t>Termination by Supplier</w:t>
      </w:r>
    </w:p>
    <w:p w14:paraId="02978EB5" w14:textId="77777777" w:rsidR="00581793" w:rsidRDefault="00D1211D" w:rsidP="004D5681">
      <w:pPr>
        <w:pStyle w:val="COClauseL3"/>
        <w:numPr>
          <w:ilvl w:val="0"/>
          <w:numId w:val="0"/>
        </w:numPr>
        <w:ind w:left="709"/>
        <w:jc w:val="both"/>
      </w:pPr>
      <w:r>
        <w:t xml:space="preserve">CO-9.4.1 </w:t>
      </w:r>
      <w:r w:rsidR="002B1059">
        <w:t>If the Customer fails to pay the Supplier undisputed sums of money when due, the Supplier shall notify the Customer in writing of such failure to pay</w:t>
      </w:r>
      <w:r w:rsidR="002C5EDA">
        <w:t xml:space="preserve"> and allow the Customer five (5) calendar days to settle undisputed invoice</w:t>
      </w:r>
      <w:r w:rsidR="002B1059">
        <w:t>.  If the Customer fails to pay such undisputed sums</w:t>
      </w:r>
      <w:r w:rsidR="002C5EDA">
        <w:t xml:space="preserve"> within allotted additional 5 calendar days</w:t>
      </w:r>
      <w:r w:rsidR="002B1059">
        <w:t xml:space="preserve">, the Supplier may terminate this Call-Off Agreement subject to giving the length of notice as specified in  paragraph </w:t>
      </w:r>
      <w:r w:rsidR="002C5EDA">
        <w:t xml:space="preserve">10.1 </w:t>
      </w:r>
      <w:r w:rsidR="002B1059">
        <w:t xml:space="preserve">of the Order Form. </w:t>
      </w:r>
    </w:p>
    <w:p w14:paraId="0B4A7A04" w14:textId="77777777" w:rsidR="002B1059" w:rsidRDefault="002B1059" w:rsidP="004D5681">
      <w:pPr>
        <w:pStyle w:val="COClauseL2"/>
        <w:jc w:val="both"/>
      </w:pPr>
      <w:r>
        <w:t>Termination on Insolvency</w:t>
      </w:r>
    </w:p>
    <w:p w14:paraId="4337B124" w14:textId="77777777" w:rsidR="002B1059" w:rsidRDefault="002B1059" w:rsidP="004D5681">
      <w:pPr>
        <w:pStyle w:val="COClauseL3"/>
        <w:jc w:val="both"/>
      </w:pPr>
      <w:r>
        <w:t>The Customer may terminate this Call-Off Agreement with immediate effect by notice in writing where the Supplier:</w:t>
      </w:r>
    </w:p>
    <w:p w14:paraId="4A9379B3" w14:textId="77777777" w:rsidR="002B1059" w:rsidRDefault="002B1059" w:rsidP="004D5681">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14:paraId="16B0AB76" w14:textId="77777777" w:rsidR="002B1059" w:rsidRDefault="002B1059" w:rsidP="004D5681">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12AE82C5" w14:textId="77777777" w:rsidR="002B1059" w:rsidRDefault="002B1059" w:rsidP="004D5681">
      <w:pPr>
        <w:pStyle w:val="COClauseL4"/>
        <w:jc w:val="both"/>
      </w:pPr>
      <w:r>
        <w:lastRenderedPageBreak/>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4BDB7C2F" w14:textId="77777777" w:rsidR="002B1059" w:rsidRDefault="002B1059" w:rsidP="004D5681">
      <w:pPr>
        <w:pStyle w:val="COClauseL4"/>
        <w:jc w:val="both"/>
      </w:pPr>
      <w:r>
        <w:t>he dies or is adjudged incapable of managing his affairs within the meaning of Part VII of the Mental Health Act 1983; or</w:t>
      </w:r>
    </w:p>
    <w:p w14:paraId="3E37EEE4" w14:textId="77777777" w:rsidR="002B1059" w:rsidRDefault="002B1059" w:rsidP="004D5681">
      <w:pPr>
        <w:pStyle w:val="COClauseL4"/>
        <w:jc w:val="both"/>
      </w:pPr>
      <w:r>
        <w:t>the Supplier suspends or ceases, or threatens to suspend or cease, to carry on all or a substantial part of his business.</w:t>
      </w:r>
    </w:p>
    <w:p w14:paraId="02D4762D" w14:textId="77777777" w:rsidR="002B1059" w:rsidRDefault="002B1059" w:rsidP="004D5681">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2BC64B8E" w14:textId="77777777" w:rsidR="002B1059" w:rsidRDefault="002B1059" w:rsidP="004D5681">
      <w:pPr>
        <w:pStyle w:val="COClauseL2"/>
        <w:jc w:val="both"/>
      </w:pPr>
      <w:r>
        <w:t>Termination on Material Breach</w:t>
      </w:r>
    </w:p>
    <w:p w14:paraId="714D4AB2" w14:textId="77777777" w:rsidR="002B1059" w:rsidRDefault="004D5681" w:rsidP="004D5681">
      <w:pPr>
        <w:pStyle w:val="COClauseL3"/>
        <w:jc w:val="both"/>
      </w:pPr>
      <w:r>
        <w:t>T</w:t>
      </w:r>
      <w:r w:rsidR="002B1059">
        <w:t>he Customer may terminate this Call-Off Agreement with immediate effect by giving written notice to the Supplier if the Supplier commits a Material Breach of any obligation under this Call-Off Agreement and if:</w:t>
      </w:r>
    </w:p>
    <w:p w14:paraId="3D3783C7" w14:textId="77777777" w:rsidR="0007614D" w:rsidRDefault="002B1059" w:rsidP="0007614D">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14:paraId="15C73F8A" w14:textId="77777777" w:rsidR="0007614D" w:rsidRDefault="002B1059" w:rsidP="0007614D">
      <w:pPr>
        <w:pStyle w:val="COClauseL4"/>
        <w:jc w:val="both"/>
      </w:pPr>
      <w:r>
        <w:t>the Material Breach is not, in the opinion of the Customer capable of remedy.</w:t>
      </w:r>
    </w:p>
    <w:p w14:paraId="17DD473C" w14:textId="77777777" w:rsidR="0007614D" w:rsidRDefault="002B1059" w:rsidP="0007614D">
      <w:pPr>
        <w:pStyle w:val="COClauseL2"/>
        <w:jc w:val="both"/>
      </w:pPr>
      <w:r>
        <w:t>Termination for repeated Default</w:t>
      </w:r>
    </w:p>
    <w:p w14:paraId="1F0281D2" w14:textId="77777777" w:rsidR="0007614D" w:rsidRDefault="002B1059" w:rsidP="0007614D">
      <w:pPr>
        <w:pStyle w:val="COClauseL3"/>
        <w:jc w:val="both"/>
      </w:pPr>
      <w:r>
        <w:t xml:space="preserve">If there are two or more </w:t>
      </w:r>
      <w:r w:rsidR="00B6197A">
        <w:t>D</w:t>
      </w:r>
      <w:r>
        <w:t>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3E3B1188" w14:textId="77777777" w:rsidR="0007614D" w:rsidRDefault="002B1059" w:rsidP="0007614D">
      <w:pPr>
        <w:pStyle w:val="COClauseL4"/>
        <w:jc w:val="both"/>
      </w:pPr>
      <w:r>
        <w:t>specifying that it is a formal warning notice;</w:t>
      </w:r>
    </w:p>
    <w:p w14:paraId="7B1C69BE" w14:textId="77777777" w:rsidR="0007614D" w:rsidRDefault="002B1059" w:rsidP="0007614D">
      <w:pPr>
        <w:pStyle w:val="COClauseL4"/>
        <w:jc w:val="both"/>
      </w:pPr>
      <w:r>
        <w:t>giving reasonable details of the breach; and</w:t>
      </w:r>
    </w:p>
    <w:p w14:paraId="0C1187FA" w14:textId="77777777" w:rsidR="0007614D" w:rsidRDefault="002B1059" w:rsidP="0007614D">
      <w:pPr>
        <w:pStyle w:val="COClauseL4"/>
        <w:jc w:val="both"/>
      </w:pPr>
      <w:r>
        <w:t>stating that such breach is a breach which, if it recurs or continues, may result in a termination of this Call-Off Agreement or that part of the G-Cloud Services affected by such breach.</w:t>
      </w:r>
    </w:p>
    <w:p w14:paraId="179A2F4E" w14:textId="77777777" w:rsidR="0007614D" w:rsidRDefault="002B1059" w:rsidP="0007614D">
      <w:pPr>
        <w:pStyle w:val="COClauseL3"/>
        <w:jc w:val="both"/>
      </w:pPr>
      <w:r>
        <w:t xml:space="preserve">If, thirty (30) Working Days after service of a formal warning notice as described in Clause CO-9.7, the Supplier has failed to demonstrate to the satisfaction of the Customer </w:t>
      </w:r>
      <w:r>
        <w:lastRenderedPageBreak/>
        <w:t>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111580A1" w14:textId="77777777" w:rsidR="0007614D" w:rsidRDefault="002B1059" w:rsidP="0007614D">
      <w:pPr>
        <w:pStyle w:val="COClauseL2"/>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14:paraId="00F46A4C" w14:textId="77777777" w:rsidR="0007614D" w:rsidRDefault="002B1059" w:rsidP="0007614D">
      <w:pPr>
        <w:pStyle w:val="COClauseL2"/>
        <w:jc w:val="both"/>
      </w:pPr>
      <w:r>
        <w:t>Save as aforesaid, the Supplier shall not be entitled to any payment from the Customer after the termination (howsoever arising) or expiry of this Call-Off Agreement.</w:t>
      </w:r>
    </w:p>
    <w:p w14:paraId="3B9E95DD" w14:textId="77777777" w:rsidR="0007614D" w:rsidRDefault="0014733A" w:rsidP="0007614D">
      <w:pPr>
        <w:pStyle w:val="COClauseL1Content"/>
        <w:jc w:val="both"/>
        <w:rPr>
          <w:rStyle w:val="ClauseTitle"/>
        </w:rPr>
      </w:pPr>
      <w:bookmarkStart w:id="64" w:name="_Toc379197363"/>
      <w:r w:rsidRPr="0014733A">
        <w:rPr>
          <w:rStyle w:val="ClauseTitle"/>
        </w:rPr>
        <w:t>CONSEQUENCES OF SUSPENSION, TERMINATION AND EXPIRY</w:t>
      </w:r>
      <w:bookmarkEnd w:id="64"/>
    </w:p>
    <w:p w14:paraId="4DE8183A" w14:textId="77777777" w:rsidR="0007614D" w:rsidRDefault="0014733A" w:rsidP="0007614D">
      <w:pPr>
        <w:pStyle w:val="COClauseL2"/>
        <w:jc w:val="both"/>
      </w:pPr>
      <w:r>
        <w:t xml:space="preserve">Where a Customer has the right to terminate a Call-Off Agreement, it may elect to suspend </w:t>
      </w:r>
      <w:r w:rsidR="00B6197A">
        <w:t>this Call-Off Agreement and its performance</w:t>
      </w:r>
      <w:r>
        <w:t xml:space="preserve">.  </w:t>
      </w:r>
    </w:p>
    <w:p w14:paraId="5BF63F50" w14:textId="77777777" w:rsidR="0007614D" w:rsidRDefault="0014733A" w:rsidP="0007614D">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0E7BC87" w14:textId="77777777" w:rsidR="0007614D" w:rsidRDefault="0014733A" w:rsidP="0007614D">
      <w:pPr>
        <w:pStyle w:val="COClauseL2"/>
        <w:jc w:val="both"/>
      </w:pPr>
      <w:r>
        <w:t>Within ten (10) Working Days of the earlier of the date of expiry or termination (howsoever arising) of this Call-Off Agreement, the Supplier shall return (or make available) to the Customer:</w:t>
      </w:r>
    </w:p>
    <w:p w14:paraId="25384011" w14:textId="77777777" w:rsidR="0007614D" w:rsidRDefault="0014733A" w:rsidP="0007614D">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79FE886A" w14:textId="77777777" w:rsidR="0007614D" w:rsidRDefault="0014733A" w:rsidP="0007614D">
      <w:pPr>
        <w:pStyle w:val="COClauseL3"/>
        <w:jc w:val="both"/>
      </w:pPr>
      <w:r>
        <w:t>any sums prepaid in respect of Ordered G-Cloud Services not provided by the date of expiry or termination (howsoever arising) of this Call-Off Agreement.</w:t>
      </w:r>
    </w:p>
    <w:p w14:paraId="34C44C36" w14:textId="77777777" w:rsidR="0007614D" w:rsidRDefault="0014733A" w:rsidP="0007614D">
      <w:pPr>
        <w:pStyle w:val="COClauseL2"/>
        <w:jc w:val="both"/>
      </w:pPr>
      <w:r>
        <w:t>The Customer and the Supplier shall comply with the exit and service transfer arrangements as per the Supplier’s terms and conditions identified in Framework Schedule 1 (G-Cloud Services).</w:t>
      </w:r>
    </w:p>
    <w:p w14:paraId="69AC7746" w14:textId="77777777" w:rsidR="0007614D" w:rsidRDefault="0014733A" w:rsidP="0007614D">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868B975" w14:textId="77777777" w:rsidR="0007614D" w:rsidRDefault="0014733A" w:rsidP="0007614D">
      <w:pPr>
        <w:pStyle w:val="COClauseL1Content"/>
        <w:jc w:val="both"/>
        <w:rPr>
          <w:rStyle w:val="ClauseTitle"/>
        </w:rPr>
      </w:pPr>
      <w:bookmarkStart w:id="65" w:name="_Toc379197364"/>
      <w:r w:rsidRPr="0014733A">
        <w:rPr>
          <w:rStyle w:val="ClauseTitle"/>
        </w:rPr>
        <w:t>LIABILITY</w:t>
      </w:r>
      <w:bookmarkEnd w:id="65"/>
    </w:p>
    <w:p w14:paraId="049F8F1B" w14:textId="77777777" w:rsidR="0007614D" w:rsidRDefault="0014733A" w:rsidP="0007614D">
      <w:pPr>
        <w:pStyle w:val="COClauseL2"/>
        <w:jc w:val="both"/>
      </w:pPr>
      <w:r>
        <w:t>Nothing in this Clause CO-11 shall affect a Party’s general duty to mitigate its loss.</w:t>
      </w:r>
    </w:p>
    <w:p w14:paraId="7841AADD" w14:textId="77777777" w:rsidR="0007614D" w:rsidRDefault="0014733A" w:rsidP="0007614D">
      <w:pPr>
        <w:pStyle w:val="COClauseL2"/>
        <w:jc w:val="both"/>
      </w:pPr>
      <w:r>
        <w:t>Nothing in this Call-Off Agreement shall be construed to limit or exclude either Party's liability for:</w:t>
      </w:r>
    </w:p>
    <w:p w14:paraId="0A44D900" w14:textId="77777777" w:rsidR="0007614D" w:rsidRDefault="0014733A" w:rsidP="0007614D">
      <w:pPr>
        <w:pStyle w:val="COClauseL3"/>
        <w:jc w:val="both"/>
      </w:pPr>
      <w:r>
        <w:t>death or personal injury caused by its negligence or that of its staff;</w:t>
      </w:r>
    </w:p>
    <w:p w14:paraId="0E457A18" w14:textId="77777777" w:rsidR="0007614D" w:rsidRDefault="0014733A" w:rsidP="0007614D">
      <w:pPr>
        <w:pStyle w:val="COClauseL3"/>
        <w:jc w:val="both"/>
      </w:pPr>
      <w:r>
        <w:lastRenderedPageBreak/>
        <w:t>bribery, Fraud or fraudulent misrepresentation by it or that of its staff;</w:t>
      </w:r>
    </w:p>
    <w:p w14:paraId="1A699AD3" w14:textId="77777777" w:rsidR="0007614D" w:rsidRDefault="0014733A" w:rsidP="0007614D">
      <w:pPr>
        <w:pStyle w:val="COClauseL3"/>
        <w:jc w:val="both"/>
      </w:pPr>
      <w:r>
        <w:t>any breach of any obligations implied by Section 2 of the Supply of Goods and Services Act 1982; or</w:t>
      </w:r>
    </w:p>
    <w:p w14:paraId="60655BA7" w14:textId="77777777" w:rsidR="0007614D" w:rsidRDefault="0014733A" w:rsidP="0007614D">
      <w:pPr>
        <w:pStyle w:val="COClauseL3"/>
        <w:jc w:val="both"/>
      </w:pPr>
      <w:r>
        <w:t>any other matter which, by Law, may not be excluded or limited.</w:t>
      </w:r>
    </w:p>
    <w:p w14:paraId="2B7A0F0E" w14:textId="77777777" w:rsidR="0007614D" w:rsidRDefault="0014733A" w:rsidP="0007614D">
      <w:pPr>
        <w:pStyle w:val="COClauseL2"/>
        <w:jc w:val="both"/>
      </w:pPr>
      <w:r>
        <w:t>Nothing in th</w:t>
      </w:r>
      <w:r w:rsidR="00704E84">
        <w:t>is</w:t>
      </w:r>
      <w:r>
        <w:t xml:space="preserve">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04A04975" w14:textId="77777777" w:rsidR="0007614D" w:rsidRDefault="0014733A" w:rsidP="0007614D">
      <w:pPr>
        <w:pStyle w:val="COClauseL2"/>
        <w:jc w:val="both"/>
      </w:pPr>
      <w:r>
        <w:t>Subject always to Clause CO-11.2, the aggregate liability of either Party under or in connection with each Year of this Call-Off Agreement (whether expressed as an indemnity or otherwise</w:t>
      </w:r>
      <w:r w:rsidR="00704E84">
        <w:t>)</w:t>
      </w:r>
      <w:r>
        <w:t>:</w:t>
      </w:r>
    </w:p>
    <w:p w14:paraId="142EB7EB" w14:textId="77777777" w:rsidR="0007614D" w:rsidRDefault="0014733A" w:rsidP="0007614D">
      <w:pPr>
        <w:pStyle w:val="COClauseL3"/>
        <w:jc w:val="both"/>
      </w:pPr>
      <w:r>
        <w:t>for all defaults resulting in direct loss to the property (including technical infrastructure, assets, IPR or equipment but excluding any loss or damage to the Customer Personal Data</w:t>
      </w:r>
      <w:r w:rsidR="000D23D3">
        <w:t xml:space="preserve"> or Customer Data </w:t>
      </w:r>
      <w:r>
        <w:t xml:space="preserve">) of the other Party, shall be subject to the financial limits set out in paragraph </w:t>
      </w:r>
      <w:r w:rsidR="000D23D3">
        <w:t xml:space="preserve">8.1 </w:t>
      </w:r>
      <w:r>
        <w:t xml:space="preserve">of the Order Form; </w:t>
      </w:r>
    </w:p>
    <w:p w14:paraId="5F525E81" w14:textId="77777777" w:rsidR="0007614D" w:rsidRDefault="0014733A" w:rsidP="0007614D">
      <w:pPr>
        <w:pStyle w:val="COClauseL3"/>
        <w:jc w:val="both"/>
      </w:pPr>
      <w:r>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w:t>
      </w:r>
      <w:r w:rsidR="003C1F2F">
        <w:t>paragraph 8.3</w:t>
      </w:r>
      <w:r>
        <w:t xml:space="preserve"> of the </w:t>
      </w:r>
      <w:r w:rsidR="00704E84">
        <w:t>O</w:t>
      </w:r>
      <w:r>
        <w:t xml:space="preserve">rder </w:t>
      </w:r>
      <w:r w:rsidR="00704E84">
        <w:t>F</w:t>
      </w:r>
      <w:r>
        <w:t xml:space="preserve">orm </w:t>
      </w:r>
      <w:r w:rsidR="003C1F2F">
        <w:t>.</w:t>
      </w:r>
    </w:p>
    <w:p w14:paraId="7600542D" w14:textId="77777777" w:rsidR="0014733A" w:rsidRDefault="0014733A" w:rsidP="0014733A">
      <w:pPr>
        <w:pStyle w:val="COClauseL2"/>
      </w:pPr>
      <w:r>
        <w:t>Subject always to Clause CO-11.4 the Customer shall have the right to recover as a direct loss:</w:t>
      </w:r>
    </w:p>
    <w:p w14:paraId="05AA2FF9" w14:textId="77777777" w:rsidR="0014733A" w:rsidRDefault="0014733A" w:rsidP="0014733A">
      <w:pPr>
        <w:pStyle w:val="COClauseL3"/>
      </w:pPr>
      <w:r>
        <w:t>any additional operational and/or administrative expenses arising from the Supplier's Default;</w:t>
      </w:r>
    </w:p>
    <w:p w14:paraId="6CFF0D0A" w14:textId="77777777" w:rsidR="0014733A" w:rsidRDefault="0014733A" w:rsidP="0014733A">
      <w:pPr>
        <w:pStyle w:val="COClauseL3"/>
      </w:pPr>
      <w:r>
        <w:t>any wasted expenditure or charges rendered unnecessary and/or incurred by the Customer arising from the Supplier's Default; and</w:t>
      </w:r>
    </w:p>
    <w:p w14:paraId="0FA43192" w14:textId="77777777" w:rsidR="0014733A" w:rsidRDefault="0014733A" w:rsidP="0014733A">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14:paraId="290E681C" w14:textId="77777777" w:rsidR="0014733A" w:rsidRDefault="0014733A" w:rsidP="0014733A">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28BCCB3F" w14:textId="77777777" w:rsidR="0014733A" w:rsidRDefault="0014733A" w:rsidP="0014733A">
      <w:pPr>
        <w:pStyle w:val="COClauseL2"/>
      </w:pPr>
      <w:r>
        <w:t xml:space="preserve">Subject to Clauses CO-11.2 and Clause CO-11.5, in no event shall either Party be liable to the other for any: </w:t>
      </w:r>
    </w:p>
    <w:p w14:paraId="6DCDF7E4" w14:textId="77777777" w:rsidR="0014733A" w:rsidRDefault="0014733A" w:rsidP="0014733A">
      <w:pPr>
        <w:pStyle w:val="COClauseL3"/>
      </w:pPr>
      <w:r>
        <w:t>loss of profits;</w:t>
      </w:r>
    </w:p>
    <w:p w14:paraId="11ABD506" w14:textId="77777777" w:rsidR="0014733A" w:rsidRDefault="0014733A" w:rsidP="0014733A">
      <w:pPr>
        <w:pStyle w:val="COClauseL3"/>
      </w:pPr>
      <w:r>
        <w:t xml:space="preserve">loss of business; </w:t>
      </w:r>
    </w:p>
    <w:p w14:paraId="08180FF0" w14:textId="77777777" w:rsidR="0014733A" w:rsidRDefault="0014733A" w:rsidP="0014733A">
      <w:pPr>
        <w:pStyle w:val="COClauseL3"/>
      </w:pPr>
      <w:r>
        <w:t xml:space="preserve">loss of revenue; </w:t>
      </w:r>
    </w:p>
    <w:p w14:paraId="1E282BFA" w14:textId="77777777" w:rsidR="0014733A" w:rsidRDefault="0014733A" w:rsidP="0014733A">
      <w:pPr>
        <w:pStyle w:val="COClauseL3"/>
      </w:pPr>
      <w:r>
        <w:t>loss of or damage to goodwill;</w:t>
      </w:r>
    </w:p>
    <w:p w14:paraId="062BDBBB" w14:textId="77777777" w:rsidR="0014733A" w:rsidRDefault="0014733A" w:rsidP="0014733A">
      <w:pPr>
        <w:pStyle w:val="COClauseL3"/>
      </w:pPr>
      <w:r>
        <w:t>loss of savings (whether anticipated or otherwise); and/or</w:t>
      </w:r>
    </w:p>
    <w:p w14:paraId="5B995A77" w14:textId="77777777" w:rsidR="0014733A" w:rsidRDefault="0014733A" w:rsidP="0014733A">
      <w:pPr>
        <w:pStyle w:val="COClauseL3"/>
      </w:pPr>
      <w:r>
        <w:t>any indirect, special or consequential loss or damage.</w:t>
      </w:r>
    </w:p>
    <w:p w14:paraId="253076A7" w14:textId="77777777" w:rsidR="000D23D3" w:rsidRPr="00B2393B" w:rsidRDefault="000D23D3" w:rsidP="00A66BD2">
      <w:pPr>
        <w:pStyle w:val="COClauseL1"/>
        <w:numPr>
          <w:ilvl w:val="0"/>
          <w:numId w:val="0"/>
        </w:numPr>
        <w:ind w:left="1560" w:hanging="840"/>
        <w:jc w:val="both"/>
      </w:pPr>
      <w:r>
        <w:t>CO-1</w:t>
      </w:r>
      <w:r w:rsidR="00320B7A">
        <w:t>1.8</w:t>
      </w:r>
      <w:r>
        <w:t xml:space="preserve">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w:t>
      </w:r>
      <w:r w:rsidRPr="00F02AFB">
        <w:lastRenderedPageBreak/>
        <w:t xml:space="preserve">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14:paraId="4F449BF7" w14:textId="77777777" w:rsidR="000D23D3" w:rsidRDefault="000D23D3" w:rsidP="000D23D3">
      <w:pPr>
        <w:pStyle w:val="COClauseL3"/>
        <w:numPr>
          <w:ilvl w:val="0"/>
          <w:numId w:val="0"/>
        </w:numPr>
        <w:ind w:left="2552"/>
      </w:pPr>
    </w:p>
    <w:p w14:paraId="16202E85" w14:textId="77777777" w:rsidR="00590E68" w:rsidRPr="00590E68" w:rsidRDefault="00590E68" w:rsidP="00590E68">
      <w:pPr>
        <w:pStyle w:val="COClauseL1Content"/>
        <w:rPr>
          <w:rStyle w:val="ClauseTitle"/>
        </w:rPr>
      </w:pPr>
      <w:bookmarkStart w:id="66" w:name="_Toc379197365"/>
      <w:r w:rsidRPr="00590E68">
        <w:rPr>
          <w:rStyle w:val="ClauseTitle"/>
        </w:rPr>
        <w:t>INSURANCE</w:t>
      </w:r>
      <w:bookmarkEnd w:id="66"/>
    </w:p>
    <w:p w14:paraId="6BA56B59" w14:textId="77777777" w:rsidR="0007614D" w:rsidRDefault="00590E68" w:rsidP="0007614D">
      <w:pPr>
        <w:pStyle w:val="COClauseL2"/>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w:t>
      </w:r>
      <w:r w:rsidR="005167C0">
        <w:t xml:space="preserve">9 </w:t>
      </w:r>
      <w:r>
        <w:t xml:space="preserve">of the Order Form.  </w:t>
      </w:r>
    </w:p>
    <w:p w14:paraId="441416AA" w14:textId="77777777" w:rsidR="0007614D" w:rsidRDefault="00590E68" w:rsidP="0007614D">
      <w:pPr>
        <w:pStyle w:val="COClauseL2"/>
        <w:jc w:val="both"/>
      </w:pPr>
      <w:r>
        <w:t>The provisions of any insurance or the amount of cover shall not relieve the Supplier of any liabilities under th</w:t>
      </w:r>
      <w:r w:rsidR="005167C0">
        <w:t>is</w:t>
      </w:r>
      <w:r>
        <w:t xml:space="preserve"> Call-Off Agreement.  </w:t>
      </w:r>
    </w:p>
    <w:p w14:paraId="51B64FCC" w14:textId="77777777" w:rsidR="0007614D" w:rsidRDefault="00590E68" w:rsidP="0007614D">
      <w:pPr>
        <w:pStyle w:val="COClauseL1Content"/>
        <w:jc w:val="both"/>
        <w:rPr>
          <w:rStyle w:val="ClauseTitle"/>
        </w:rPr>
      </w:pPr>
      <w:bookmarkStart w:id="67" w:name="_Toc379197366"/>
      <w:r w:rsidRPr="00590E68">
        <w:rPr>
          <w:rStyle w:val="ClauseTitle"/>
        </w:rPr>
        <w:t>PAYMENT, VAT AND CALL-OFF AGREEMENT CHARGES</w:t>
      </w:r>
      <w:bookmarkEnd w:id="67"/>
    </w:p>
    <w:p w14:paraId="5A202F5B" w14:textId="77777777" w:rsidR="0007614D" w:rsidRDefault="00590E68" w:rsidP="0007614D">
      <w:pPr>
        <w:pStyle w:val="COClauseL2"/>
        <w:jc w:val="both"/>
      </w:pPr>
      <w:r>
        <w:t>In consideration of the Supplier's performance of its obligations under this Call-Off Agreement, the Customer shall pay the Charges in accordance with the Clause CO-13.2 to CO-13.8.</w:t>
      </w:r>
    </w:p>
    <w:p w14:paraId="1FC5A5A1" w14:textId="77777777" w:rsidR="0007614D" w:rsidRDefault="00590E68" w:rsidP="0007614D">
      <w:pPr>
        <w:pStyle w:val="COClauseL2"/>
        <w:jc w:val="both"/>
      </w:pPr>
      <w:r>
        <w:t xml:space="preserve">The Customer shall pay all sums properly due and payable to the Supplier in cleared funds within the time period specified in paragraph </w:t>
      </w:r>
      <w:r w:rsidR="005167C0">
        <w:t xml:space="preserve">6 </w:t>
      </w:r>
      <w:r>
        <w:t xml:space="preserve">of the Order Form.  </w:t>
      </w:r>
    </w:p>
    <w:p w14:paraId="7C6FD6B8" w14:textId="77777777" w:rsidR="0007614D" w:rsidRDefault="00590E68" w:rsidP="0007614D">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698D4AC0" w14:textId="77777777" w:rsidR="0007614D" w:rsidRDefault="00590E68" w:rsidP="0007614D">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6C7995F8" w14:textId="77777777" w:rsidR="0007614D" w:rsidRDefault="00590E68" w:rsidP="0007614D">
      <w:pPr>
        <w:pStyle w:val="COClauseL2"/>
        <w:jc w:val="both"/>
      </w:pPr>
      <w:r>
        <w:t xml:space="preserve">The Supplier shall add VAT to the Charges at the prevailing rate as applicable. </w:t>
      </w:r>
    </w:p>
    <w:p w14:paraId="0F7B2C5B" w14:textId="77777777" w:rsidR="0007614D" w:rsidRDefault="00590E68" w:rsidP="0007614D">
      <w:pPr>
        <w:pStyle w:val="COClauseL2"/>
        <w:jc w:val="both"/>
      </w:pPr>
      <w:r>
        <w:t xml:space="preserve">The Supplier shall </w:t>
      </w:r>
      <w:r w:rsidR="005167C0">
        <w:t xml:space="preserve">fully </w:t>
      </w:r>
      <w:r>
        <w:t xml:space="preserve">indemnify the Customer on demand and </w:t>
      </w:r>
      <w:r w:rsidR="005167C0">
        <w:t xml:space="preserve">keep the Customer fully indemnified </w:t>
      </w:r>
      <w:r>
        <w:t xml:space="preserve">on a continuing basis against any liability, including without limitation </w:t>
      </w:r>
      <w:r w:rsidR="005167C0">
        <w:t xml:space="preserve">against </w:t>
      </w:r>
      <w:r>
        <w:t xml:space="preserve">any interest, penalties or costs, which are suffered or incurred by or levied, demanded or assessed on the Customer at any time in respect of the Supplier's failure to account for or to pay any VAT relating to payments made to the Supplier under this </w:t>
      </w:r>
      <w:r w:rsidR="004D5681">
        <w:t>Call-O</w:t>
      </w:r>
      <w:r w:rsidR="005167C0">
        <w:t>ff Agreement</w:t>
      </w:r>
      <w:r>
        <w:t xml:space="preserve">.  Any amounts due under this Clause CO-13 shall be paid by the Supplier to the Customer not less than five (5) Working Days before the date upon which the tax or other liability is payable by the Customer.  </w:t>
      </w:r>
    </w:p>
    <w:p w14:paraId="036149D9" w14:textId="77777777" w:rsidR="0007614D" w:rsidRDefault="00590E68" w:rsidP="0007614D">
      <w:pPr>
        <w:jc w:val="both"/>
      </w:pPr>
      <w:r>
        <w:t xml:space="preserve">The Supplier shall not suspend the supply of the G-Cloud Services unless the Supplier is entitled to terminate this </w:t>
      </w:r>
      <w:r w:rsidR="004D5681">
        <w:t>Call-O</w:t>
      </w:r>
      <w:r w:rsidR="005167C0">
        <w:t xml:space="preserve">ff Agreement </w:t>
      </w:r>
      <w:r>
        <w:t xml:space="preserve">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465AB271" w14:textId="77777777" w:rsidR="00B6197A" w:rsidRDefault="00B6197A" w:rsidP="004D5681">
      <w:pPr>
        <w:pStyle w:val="COClauseL2"/>
        <w:jc w:val="both"/>
      </w:pPr>
      <w:r w:rsidRPr="00D1211D">
        <w:t>In the event of a disputed invoice, the Customer shall make payment in respect of any undisputed amount in accordanc</w:t>
      </w:r>
      <w:r>
        <w:t xml:space="preserve">e with the provisions of Clause CO-13 </w:t>
      </w:r>
      <w:r w:rsidRPr="00D1211D">
        <w:t xml:space="preserve">of this </w:t>
      </w:r>
      <w:r>
        <w:t>Call-Off Agreement</w:t>
      </w:r>
      <w:r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207C8420" w14:textId="77777777" w:rsidR="00590E68" w:rsidRPr="00590E68" w:rsidRDefault="00590E68" w:rsidP="004D5681">
      <w:pPr>
        <w:pStyle w:val="COClauseL2"/>
        <w:jc w:val="both"/>
        <w:rPr>
          <w:rStyle w:val="InfillNote"/>
        </w:rPr>
      </w:pPr>
      <w:r>
        <w:lastRenderedPageBreak/>
        <w:t xml:space="preserve"> </w:t>
      </w:r>
      <w:r w:rsidRPr="00590E68">
        <w:rPr>
          <w:rStyle w:val="InfillNote"/>
        </w:rPr>
        <w:t xml:space="preserve">[The Supplier shall accept the Government Procurement Card as a means of payment for the </w:t>
      </w:r>
      <w:r w:rsidR="00D73492">
        <w:rPr>
          <w:rStyle w:val="InfillNote"/>
        </w:rPr>
        <w:t>G-Cloud</w:t>
      </w:r>
      <w:r w:rsidRPr="00590E68">
        <w:rPr>
          <w:rStyle w:val="InfillNote"/>
        </w:rPr>
        <w:t xml:space="preserv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3E588C1" w14:textId="77777777" w:rsidR="00590E68" w:rsidRPr="00590E68" w:rsidRDefault="00590E68" w:rsidP="00590E68">
      <w:pPr>
        <w:pStyle w:val="COClauseL1Content"/>
        <w:rPr>
          <w:rStyle w:val="ClauseTitle"/>
        </w:rPr>
      </w:pPr>
      <w:bookmarkStart w:id="68" w:name="_Toc379197367"/>
      <w:r w:rsidRPr="00590E68">
        <w:rPr>
          <w:rStyle w:val="ClauseTitle"/>
        </w:rPr>
        <w:t>GUARANTEE</w:t>
      </w:r>
      <w:bookmarkEnd w:id="68"/>
    </w:p>
    <w:p w14:paraId="77BC38BD" w14:textId="77777777" w:rsidR="0007614D" w:rsidRDefault="00590E68" w:rsidP="0007614D">
      <w:pPr>
        <w:pStyle w:val="COClauseL2"/>
        <w:jc w:val="both"/>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0AD9A8B1" w14:textId="77777777" w:rsidR="0007614D" w:rsidRDefault="00590E68" w:rsidP="0007614D">
      <w:pPr>
        <w:pStyle w:val="COClauseL1Content"/>
        <w:jc w:val="both"/>
        <w:rPr>
          <w:rStyle w:val="ClauseTitle"/>
        </w:rPr>
      </w:pPr>
      <w:bookmarkStart w:id="69" w:name="_Toc379197368"/>
      <w:r w:rsidRPr="00590E68">
        <w:rPr>
          <w:rStyle w:val="ClauseTitle"/>
        </w:rPr>
        <w:t>FORCE MAJEURE</w:t>
      </w:r>
      <w:bookmarkEnd w:id="69"/>
    </w:p>
    <w:p w14:paraId="5B2955DB" w14:textId="77777777" w:rsidR="0007614D" w:rsidRDefault="00590E68" w:rsidP="0007614D">
      <w:pPr>
        <w:pStyle w:val="COClauseL2"/>
        <w:jc w:val="both"/>
      </w:pPr>
      <w:r>
        <w:t>Neither Party shall be liable to the other Party for any delay in performing, or failure to perform, its obligations under this Call-Off Agreement to the extent that such delay or failure is a result of Force Majeure.</w:t>
      </w:r>
    </w:p>
    <w:p w14:paraId="5BCF9E4E" w14:textId="77777777" w:rsidR="0007614D" w:rsidRDefault="00590E68" w:rsidP="0007614D">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46F8F7D1" w14:textId="77777777" w:rsidR="0007614D" w:rsidRDefault="00590E68" w:rsidP="0007614D">
      <w:pPr>
        <w:pStyle w:val="COClauseL1Content"/>
        <w:jc w:val="both"/>
        <w:rPr>
          <w:rStyle w:val="ClauseTitle"/>
        </w:rPr>
      </w:pPr>
      <w:bookmarkStart w:id="70" w:name="_Toc379197369"/>
      <w:r w:rsidRPr="00590E68">
        <w:rPr>
          <w:rStyle w:val="ClauseTitle"/>
        </w:rPr>
        <w:t>TRANSFER AND SUB-CONTRACTING</w:t>
      </w:r>
      <w:bookmarkEnd w:id="70"/>
    </w:p>
    <w:p w14:paraId="5847F2D4" w14:textId="77777777" w:rsidR="0007614D" w:rsidRDefault="00590E68" w:rsidP="0007614D">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5B3B8A0D" w14:textId="77777777" w:rsidR="0007614D" w:rsidRDefault="00590E68" w:rsidP="0007614D">
      <w:pPr>
        <w:pStyle w:val="COClauseL2"/>
        <w:jc w:val="both"/>
      </w:pPr>
      <w:r>
        <w:t>The Supplier shall be responsible for the acts and omissions of its Sub-Contractors as though they are its own.</w:t>
      </w:r>
    </w:p>
    <w:p w14:paraId="162C092A" w14:textId="77777777" w:rsidR="0007614D" w:rsidRDefault="00590E68" w:rsidP="0007614D">
      <w:pPr>
        <w:pStyle w:val="COClauseL2"/>
        <w:jc w:val="both"/>
      </w:pPr>
      <w:r>
        <w:t>The Customer may assign, novate or otherwise dispose of its rights and obligations under the Call-Off Agreement or any part thereof to:</w:t>
      </w:r>
    </w:p>
    <w:p w14:paraId="32684E13" w14:textId="77777777" w:rsidR="0007614D" w:rsidRDefault="00590E68" w:rsidP="0007614D">
      <w:pPr>
        <w:pStyle w:val="COClauseL3"/>
        <w:jc w:val="both"/>
      </w:pPr>
      <w:r>
        <w:t xml:space="preserve">any other body established by the Crown or under statute in order substantially to perform any of the functions that had previously been performed by the Customer; or </w:t>
      </w:r>
    </w:p>
    <w:p w14:paraId="6688031F" w14:textId="77777777" w:rsidR="0007614D" w:rsidRDefault="00590E68" w:rsidP="0007614D">
      <w:pPr>
        <w:pStyle w:val="COClauseL3"/>
        <w:jc w:val="both"/>
      </w:pPr>
      <w:r>
        <w:t xml:space="preserve">any private sector body which substantially performs the functions of the Customer </w:t>
      </w:r>
    </w:p>
    <w:p w14:paraId="0AEC9C66" w14:textId="77777777" w:rsidR="0007614D" w:rsidRDefault="00590E68" w:rsidP="0007614D">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14:paraId="3238AA41" w14:textId="77777777" w:rsidR="0007614D" w:rsidRDefault="00590E68" w:rsidP="0007614D">
      <w:pPr>
        <w:pStyle w:val="COClauseL1Content"/>
        <w:jc w:val="both"/>
        <w:rPr>
          <w:rStyle w:val="ClauseTitle"/>
        </w:rPr>
      </w:pPr>
      <w:bookmarkStart w:id="71" w:name="_Toc379197370"/>
      <w:r w:rsidRPr="00590E68">
        <w:rPr>
          <w:rStyle w:val="ClauseTitle"/>
        </w:rPr>
        <w:t>THE CONTRACTS (RIGHTS OF THIRD PARTIES) ACT 1999</w:t>
      </w:r>
      <w:bookmarkEnd w:id="71"/>
    </w:p>
    <w:p w14:paraId="42E8581B" w14:textId="77777777" w:rsidR="0007614D" w:rsidRDefault="00590E68" w:rsidP="0007614D">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6688CB23" w14:textId="77777777" w:rsidR="0007614D" w:rsidRDefault="00590E68" w:rsidP="0007614D">
      <w:pPr>
        <w:pStyle w:val="COClauseL1Content"/>
        <w:jc w:val="both"/>
        <w:rPr>
          <w:rStyle w:val="ClauseTitle"/>
        </w:rPr>
      </w:pPr>
      <w:bookmarkStart w:id="72" w:name="_Toc379197371"/>
      <w:r w:rsidRPr="00590E68">
        <w:rPr>
          <w:rStyle w:val="ClauseTitle"/>
        </w:rPr>
        <w:t>LAW &amp; JURISDICTION</w:t>
      </w:r>
      <w:bookmarkEnd w:id="72"/>
      <w:r w:rsidRPr="00590E68">
        <w:rPr>
          <w:rStyle w:val="ClauseTitle"/>
        </w:rPr>
        <w:t xml:space="preserve"> </w:t>
      </w:r>
    </w:p>
    <w:p w14:paraId="28E5FAEC" w14:textId="77777777" w:rsidR="00590E68" w:rsidRDefault="00590E68" w:rsidP="004D5681">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w:t>
      </w:r>
      <w:r w:rsidR="002F3F4F">
        <w:t>22</w:t>
      </w:r>
      <w:r>
        <w:t xml:space="preserve"> </w:t>
      </w:r>
      <w:r>
        <w:lastRenderedPageBreak/>
        <w:t>(Dispute Resolution) each Party agrees to submit to the exclusive jurisdiction of the courts of England and Wales and for all disputes to be conducted within England and Wales.</w:t>
      </w:r>
    </w:p>
    <w:p w14:paraId="19D7F738" w14:textId="77777777" w:rsidR="00F21389" w:rsidRDefault="00F21389" w:rsidP="00590E68">
      <w:pPr>
        <w:pStyle w:val="COClauseL1Content"/>
        <w:rPr>
          <w:rStyle w:val="ClauseTitle"/>
        </w:rPr>
      </w:pPr>
      <w:bookmarkStart w:id="73" w:name="_Toc379197372"/>
      <w:r>
        <w:rPr>
          <w:rStyle w:val="ClauseTitle"/>
        </w:rPr>
        <w:t>Additional G-Cloud Services</w:t>
      </w:r>
      <w:bookmarkEnd w:id="73"/>
    </w:p>
    <w:p w14:paraId="0D33DDC3" w14:textId="77777777" w:rsidR="00F21389" w:rsidRDefault="008D7709" w:rsidP="00F21389">
      <w:pPr>
        <w:pStyle w:val="COClauseL1"/>
        <w:numPr>
          <w:ilvl w:val="0"/>
          <w:numId w:val="0"/>
        </w:numPr>
        <w:ind w:left="709"/>
        <w:jc w:val="both"/>
      </w:pPr>
      <w:r>
        <w:t>CO</w:t>
      </w:r>
      <w:r w:rsidR="00F21389">
        <w:t xml:space="preserve">-19.1 </w:t>
      </w:r>
      <w:bookmarkStart w:id="74" w:name="_Ref339636992"/>
      <w:r w:rsidR="00F21389">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74"/>
    </w:p>
    <w:p w14:paraId="19CF4115" w14:textId="77777777" w:rsidR="00F21389" w:rsidRDefault="00263FF1" w:rsidP="00263FF1">
      <w:pPr>
        <w:pStyle w:val="FWClauseL2"/>
        <w:numPr>
          <w:ilvl w:val="0"/>
          <w:numId w:val="0"/>
        </w:numPr>
        <w:ind w:left="709"/>
        <w:jc w:val="both"/>
      </w:pPr>
      <w:r>
        <w:t xml:space="preserve">CO-19.2 </w:t>
      </w:r>
      <w:r w:rsidR="00F21389">
        <w:t>The Supplier shall provide Additional G-Cloud Services in accordance with any relevant Implementation Plan(s) and the Supplier shall monitor the performance of such services against the Implementation Plan(s).</w:t>
      </w:r>
    </w:p>
    <w:p w14:paraId="3F0081CB" w14:textId="77777777" w:rsidR="008D7709" w:rsidRPr="008D7709" w:rsidRDefault="002F61B4" w:rsidP="008D7709">
      <w:pPr>
        <w:pStyle w:val="COClauseL1Content"/>
        <w:rPr>
          <w:b/>
          <w:caps/>
          <w:u w:val="single"/>
        </w:rPr>
      </w:pPr>
      <w:bookmarkStart w:id="75" w:name="_Toc379197373"/>
      <w:r w:rsidRPr="002F61B4">
        <w:rPr>
          <w:rFonts w:cs="Arial"/>
          <w:b/>
          <w:u w:val="single"/>
        </w:rPr>
        <w:t>COLLABORATION AGREEMENT</w:t>
      </w:r>
      <w:bookmarkEnd w:id="75"/>
    </w:p>
    <w:p w14:paraId="1180274F" w14:textId="77777777" w:rsidR="00236378" w:rsidRPr="00236378" w:rsidRDefault="008D7709" w:rsidP="00A9527C">
      <w:pPr>
        <w:pStyle w:val="FWClauseL2"/>
        <w:numPr>
          <w:ilvl w:val="0"/>
          <w:numId w:val="0"/>
        </w:numPr>
        <w:ind w:left="709"/>
        <w:jc w:val="both"/>
      </w:pPr>
      <w:bookmarkStart w:id="76" w:name="_Toc139080329"/>
      <w:r w:rsidRPr="00236378">
        <w:t xml:space="preserve">CO-20.1 </w:t>
      </w:r>
      <w:r w:rsidR="00236378" w:rsidRPr="00236378">
        <w:tab/>
      </w:r>
      <w:r w:rsidRPr="00236378">
        <w:t xml:space="preserve">Where the Customer has specified in paragraph 13 of the Order Form that the Customer requires the Supplier to enter into a Collaboration Agreement, </w:t>
      </w:r>
      <w:r w:rsidR="00310D47" w:rsidRPr="00310D47">
        <w:t xml:space="preserve">a </w:t>
      </w:r>
      <w:r w:rsidR="0007614D" w:rsidRPr="00310D47">
        <w:t>Collaboration Agreement</w:t>
      </w:r>
      <w:r w:rsidR="003A1C9A" w:rsidRPr="00310D47">
        <w:t xml:space="preserve"> </w:t>
      </w:r>
      <w:r w:rsidRPr="00310D47">
        <w:t>should be executed between the Parties, on or prior to the Commencement Date.</w:t>
      </w:r>
      <w:r w:rsidRPr="00236378">
        <w:t xml:space="preserve"> </w:t>
      </w:r>
    </w:p>
    <w:p w14:paraId="7C70BE03" w14:textId="77777777" w:rsidR="008D7709" w:rsidRPr="00236378" w:rsidRDefault="00236378" w:rsidP="00A9527C">
      <w:pPr>
        <w:pStyle w:val="FWClauseL2"/>
        <w:numPr>
          <w:ilvl w:val="0"/>
          <w:numId w:val="0"/>
        </w:numPr>
        <w:ind w:left="709"/>
        <w:jc w:val="both"/>
      </w:pPr>
      <w:r w:rsidRPr="00236378">
        <w:t xml:space="preserve">CO-20.2 </w:t>
      </w:r>
      <w:r w:rsidR="008D7709" w:rsidRPr="00236378">
        <w:t>In addition to its obligations under any Collaboration Agreement, the Supplier shall:</w:t>
      </w:r>
      <w:bookmarkEnd w:id="76"/>
    </w:p>
    <w:p w14:paraId="0C3681C3" w14:textId="77777777" w:rsidR="00236378" w:rsidRPr="00A9527C" w:rsidRDefault="00236378" w:rsidP="00A9527C">
      <w:pPr>
        <w:pStyle w:val="FWClauseL2"/>
        <w:numPr>
          <w:ilvl w:val="0"/>
          <w:numId w:val="0"/>
        </w:numPr>
        <w:ind w:left="720"/>
        <w:jc w:val="both"/>
      </w:pPr>
      <w:bookmarkStart w:id="77" w:name="_Toc139080332"/>
      <w:r w:rsidRPr="00A9527C">
        <w:tab/>
        <w:t xml:space="preserve">CO-20.2.1 </w:t>
      </w:r>
      <w:r w:rsidR="008D7709" w:rsidRPr="00A9527C">
        <w:t xml:space="preserve">work pro-actively with each of the Customer’s </w:t>
      </w:r>
      <w:r w:rsidRPr="00A9527C">
        <w:t>contractors</w:t>
      </w:r>
      <w:r w:rsidR="008D7709" w:rsidRPr="00A9527C">
        <w:t xml:space="preserve"> in a spirit of trust and mutual confidence; </w:t>
      </w:r>
      <w:bookmarkEnd w:id="77"/>
    </w:p>
    <w:p w14:paraId="221CD54E" w14:textId="77777777" w:rsidR="00236378" w:rsidRPr="00A9527C" w:rsidRDefault="00236378" w:rsidP="00A9527C">
      <w:pPr>
        <w:pStyle w:val="FWClauseL2"/>
        <w:numPr>
          <w:ilvl w:val="0"/>
          <w:numId w:val="0"/>
        </w:numPr>
        <w:ind w:left="720"/>
        <w:jc w:val="both"/>
      </w:pPr>
      <w:r w:rsidRPr="00A9527C">
        <w:tab/>
        <w:t xml:space="preserve">CO-20.2.2 </w:t>
      </w:r>
      <w:r w:rsidR="008D7709" w:rsidRPr="00A9527C">
        <w:t xml:space="preserve">in addition to its obligations under </w:t>
      </w:r>
      <w:r w:rsidRPr="00A9527C">
        <w:t>the Collaboration Agreement</w:t>
      </w:r>
      <w:r w:rsidR="008D7709" w:rsidRPr="00A9527C">
        <w:t xml:space="preserve"> the Supplier shall cooperate with the Customer’s </w:t>
      </w:r>
      <w:r w:rsidRPr="00A9527C">
        <w:t>contractors</w:t>
      </w:r>
      <w:r w:rsidR="008D7709" w:rsidRPr="00A9527C">
        <w:t xml:space="preserve"> of other services to enable the efficient operation of the ICT services;</w:t>
      </w:r>
      <w:r w:rsidRPr="00A9527C">
        <w:t xml:space="preserve"> and</w:t>
      </w:r>
    </w:p>
    <w:p w14:paraId="472FE568" w14:textId="77777777" w:rsidR="008D7709" w:rsidRPr="00A9527C" w:rsidRDefault="00236378" w:rsidP="00A9527C">
      <w:pPr>
        <w:pStyle w:val="FWClauseL2"/>
        <w:numPr>
          <w:ilvl w:val="0"/>
          <w:numId w:val="0"/>
        </w:numPr>
        <w:ind w:left="720"/>
        <w:jc w:val="both"/>
      </w:pPr>
      <w:r w:rsidRPr="00A9527C">
        <w:tab/>
        <w:t xml:space="preserve">CO-20.2.3 </w:t>
      </w:r>
      <w:r w:rsidR="008D7709" w:rsidRPr="00A9527C">
        <w:t xml:space="preserve">assist in sharing </w:t>
      </w:r>
      <w:r w:rsidRPr="00A9527C">
        <w:t>information with the Customer’s contractors</w:t>
      </w:r>
      <w:r w:rsidR="008D7709" w:rsidRPr="00A9527C">
        <w:t xml:space="preserve"> for the purposes of facilitating adequate provision of the </w:t>
      </w:r>
      <w:r w:rsidRPr="00A9527C">
        <w:t xml:space="preserve">G-Cloud </w:t>
      </w:r>
      <w:r w:rsidR="008D7709" w:rsidRPr="00A9527C">
        <w:t>Services</w:t>
      </w:r>
      <w:r w:rsidRPr="00A9527C">
        <w:t xml:space="preserve"> and/or Additional G-Cloud Services</w:t>
      </w:r>
      <w:r w:rsidR="008D7709" w:rsidRPr="00A9527C">
        <w:t>.</w:t>
      </w:r>
    </w:p>
    <w:p w14:paraId="138098FB" w14:textId="77777777" w:rsidR="00CD0F67" w:rsidRPr="002F3F4F" w:rsidRDefault="002F61B4" w:rsidP="00CD0F67">
      <w:pPr>
        <w:pStyle w:val="COClauseL1Content"/>
        <w:rPr>
          <w:b/>
          <w:caps/>
          <w:u w:val="single"/>
        </w:rPr>
      </w:pPr>
      <w:bookmarkStart w:id="78" w:name="_Ref364957128"/>
      <w:bookmarkStart w:id="79" w:name="_Toc379197374"/>
      <w:r w:rsidRPr="002F61B4">
        <w:rPr>
          <w:b/>
          <w:u w:val="single"/>
        </w:rPr>
        <w:t>VARIATION PROCEDURE</w:t>
      </w:r>
      <w:bookmarkEnd w:id="78"/>
      <w:bookmarkEnd w:id="79"/>
    </w:p>
    <w:p w14:paraId="477992A0" w14:textId="77777777" w:rsidR="00CD0F67" w:rsidRDefault="00CD0F67" w:rsidP="00CD0F67">
      <w:pPr>
        <w:pStyle w:val="GPSL3numberedclause"/>
        <w:numPr>
          <w:ilvl w:val="0"/>
          <w:numId w:val="0"/>
        </w:numPr>
        <w:ind w:left="2127" w:hanging="720"/>
      </w:pPr>
      <w:r>
        <w:t>CO-21.1</w:t>
      </w:r>
      <w:r w:rsidR="007D77FA">
        <w:t xml:space="preserve"> T</w:t>
      </w:r>
      <w:r>
        <w:t>he Customer may</w:t>
      </w:r>
      <w:r w:rsidRPr="00893741">
        <w:t xml:space="preserve"> request </w:t>
      </w:r>
      <w:r w:rsidR="003A1C9A">
        <w:t xml:space="preserve">in writing </w:t>
      </w:r>
      <w:r w:rsidRPr="00893741">
        <w:t xml:space="preserve">a variation to this </w:t>
      </w:r>
      <w:r>
        <w:t xml:space="preserve">Call-Off Agreement </w:t>
      </w:r>
      <w:r w:rsidRPr="00893741">
        <w:t xml:space="preserve">provided that such variation does not amount to a </w:t>
      </w:r>
      <w:r>
        <w:t>material change of the Framework Agreement</w:t>
      </w:r>
      <w:r w:rsidRPr="00893741">
        <w:t xml:space="preserve"> </w:t>
      </w:r>
      <w:r>
        <w:t xml:space="preserve">and is </w:t>
      </w:r>
      <w:r w:rsidRPr="00893741">
        <w:t>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p>
    <w:p w14:paraId="1DFADBDE" w14:textId="77777777" w:rsidR="004D5681" w:rsidRDefault="00CD0F67" w:rsidP="00CD0F67">
      <w:pPr>
        <w:pStyle w:val="GPSL3numberedclause"/>
        <w:numPr>
          <w:ilvl w:val="0"/>
          <w:numId w:val="0"/>
        </w:numPr>
        <w:ind w:left="2127" w:hanging="720"/>
      </w:pPr>
      <w:r>
        <w:t xml:space="preserve">CO-21.2 </w:t>
      </w:r>
      <w:r w:rsidR="004D5681">
        <w:t xml:space="preserve">The Supplier shall notify the Customer immediately in writing of any changes </w:t>
      </w:r>
      <w:r w:rsidR="003A1C9A">
        <w:t xml:space="preserve">proposed or </w:t>
      </w:r>
      <w:r w:rsidR="004D5681">
        <w:t>in contemplation in relation to G-Cloud Services or their delivery</w:t>
      </w:r>
      <w:r w:rsidR="003A1C9A">
        <w:t xml:space="preserve"> by submitting Variation request</w:t>
      </w:r>
      <w:r w:rsidR="004D5681">
        <w:t>. For the avoidance of doubt such change</w:t>
      </w:r>
      <w:r w:rsidR="003A1C9A">
        <w:t>s</w:t>
      </w:r>
      <w:r w:rsidR="004D5681">
        <w:t xml:space="preserve"> would include any changes within the </w:t>
      </w:r>
      <w:r w:rsidR="003A1C9A">
        <w:t>Supplier’s</w:t>
      </w:r>
      <w:r w:rsidR="004D5681">
        <w:t xml:space="preserve"> supply chain</w:t>
      </w:r>
      <w:r w:rsidR="003A1C9A">
        <w:t>.</w:t>
      </w:r>
    </w:p>
    <w:p w14:paraId="3BD1A206" w14:textId="77777777" w:rsidR="00CD0F67" w:rsidRPr="00322C42" w:rsidRDefault="003A1C9A" w:rsidP="00CD0F67">
      <w:pPr>
        <w:pStyle w:val="GPSL3numberedclause"/>
        <w:numPr>
          <w:ilvl w:val="0"/>
          <w:numId w:val="0"/>
        </w:numPr>
        <w:ind w:left="2127" w:hanging="720"/>
      </w:pPr>
      <w:r>
        <w:t xml:space="preserve">CO-21.3 </w:t>
      </w:r>
      <w:r w:rsidR="00CD0F67" w:rsidRPr="00893741">
        <w:t xml:space="preserve">In </w:t>
      </w:r>
      <w:r w:rsidR="00CD0F67" w:rsidRPr="00322C42">
        <w:t>the event that</w:t>
      </w:r>
      <w:r w:rsidR="00CD0F67">
        <w:t>:</w:t>
      </w:r>
    </w:p>
    <w:p w14:paraId="744199DE" w14:textId="77777777" w:rsidR="00CD0F67" w:rsidRPr="00557184" w:rsidRDefault="004D5681" w:rsidP="00CD0F67">
      <w:pPr>
        <w:pStyle w:val="GPSL4numberedclause"/>
      </w:pPr>
      <w:r>
        <w:t>Either Party</w:t>
      </w:r>
      <w:r w:rsidR="00CD0F67">
        <w:t xml:space="preserve"> is unable to </w:t>
      </w:r>
      <w:r w:rsidR="00CD0F67" w:rsidRPr="00557184">
        <w:t>agree</w:t>
      </w:r>
      <w:r w:rsidR="00162CDF" w:rsidRPr="00557184">
        <w:t xml:space="preserve"> (agreement shall not be unreasonably withheld or delayed) </w:t>
      </w:r>
      <w:r w:rsidR="00CD0F67" w:rsidRPr="00557184">
        <w:t xml:space="preserve"> to or provide the Variation; </w:t>
      </w:r>
    </w:p>
    <w:p w14:paraId="13B8C3C0" w14:textId="77777777" w:rsidR="00CD0F67" w:rsidRDefault="00CD0F67" w:rsidP="00CD0F67">
      <w:pPr>
        <w:pStyle w:val="GPSL4numberedclause"/>
      </w:pPr>
      <w:r>
        <w:t xml:space="preserve">the Customer </w:t>
      </w:r>
      <w:r w:rsidRPr="00893741">
        <w:t>may:</w:t>
      </w:r>
    </w:p>
    <w:p w14:paraId="323A5805" w14:textId="77777777" w:rsidR="00CD0F67" w:rsidRDefault="00CD0F67" w:rsidP="00CD0F67">
      <w:pPr>
        <w:pStyle w:val="GPSL5numberedclause"/>
      </w:pPr>
      <w:r w:rsidRPr="001827DA">
        <w:t xml:space="preserve">agree to continue to perform its obligations under this </w:t>
      </w:r>
      <w:r>
        <w:t xml:space="preserve">Call-Off </w:t>
      </w:r>
      <w:r w:rsidRPr="001827DA">
        <w:t>Agreement without the Variation; or</w:t>
      </w:r>
    </w:p>
    <w:p w14:paraId="034F854C" w14:textId="77777777" w:rsidR="00CD0F67" w:rsidRDefault="00CD0F67" w:rsidP="00CD0F67">
      <w:pPr>
        <w:pStyle w:val="GPSL5numberedclause"/>
      </w:pPr>
      <w:bookmarkStart w:id="80" w:name="_Ref376251507"/>
      <w:r>
        <w:t xml:space="preserve">terminate this Call-Off Agreement </w:t>
      </w:r>
      <w:r w:rsidR="00E14E99">
        <w:t>by mutual agreement within 30 days</w:t>
      </w:r>
      <w:r w:rsidR="00A808B6">
        <w:t xml:space="preserve"> </w:t>
      </w:r>
      <w:r>
        <w:t>with immediate effect.</w:t>
      </w:r>
      <w:bookmarkEnd w:id="80"/>
    </w:p>
    <w:p w14:paraId="1CB9610B" w14:textId="77777777" w:rsidR="00CD0F67" w:rsidRPr="00CD0F67" w:rsidRDefault="00CD0F67" w:rsidP="00CD0F67">
      <w:pPr>
        <w:pStyle w:val="COClauseL1"/>
        <w:numPr>
          <w:ilvl w:val="0"/>
          <w:numId w:val="0"/>
        </w:numPr>
        <w:ind w:left="709"/>
      </w:pPr>
    </w:p>
    <w:p w14:paraId="0ECCB1D4" w14:textId="77777777" w:rsidR="00590E68" w:rsidRPr="00590E68" w:rsidRDefault="00590E68" w:rsidP="00590E68">
      <w:pPr>
        <w:pStyle w:val="COClauseL1Content"/>
        <w:rPr>
          <w:rStyle w:val="ClauseTitle"/>
        </w:rPr>
      </w:pPr>
      <w:bookmarkStart w:id="81" w:name="_Toc379197375"/>
      <w:r w:rsidRPr="00590E68">
        <w:rPr>
          <w:rStyle w:val="ClauseTitle"/>
        </w:rPr>
        <w:t>DISPUTE RESOLUTION</w:t>
      </w:r>
      <w:bookmarkEnd w:id="81"/>
    </w:p>
    <w:p w14:paraId="5DCEB96D" w14:textId="77777777" w:rsidR="0007614D" w:rsidRDefault="00590E68" w:rsidP="0007614D">
      <w:pPr>
        <w:pStyle w:val="COClauseL2"/>
        <w:jc w:val="both"/>
      </w:pPr>
      <w:r>
        <w:t xml:space="preserve">The Customer and the Supplier shall attempt in good faith to negotiate a settlement of any dispute between them arising out of or in connection with this Call-Off Agreement within twenty (20) Working </w:t>
      </w:r>
      <w:r>
        <w:lastRenderedPageBreak/>
        <w:t xml:space="preserve">Days of either </w:t>
      </w:r>
      <w:r w:rsidR="005279FC">
        <w:t>P</w:t>
      </w:r>
      <w:r>
        <w:t xml:space="preserve">arty notifying the other of the dispute and such efforts shall involve the escalation of the dispute to the Customer </w:t>
      </w:r>
      <w:r w:rsidR="005279FC">
        <w:t>R</w:t>
      </w:r>
      <w:r>
        <w:t xml:space="preserve">epresentative and the Supplier </w:t>
      </w:r>
      <w:r w:rsidR="005279FC">
        <w:t>R</w:t>
      </w:r>
      <w:r>
        <w:t>epresentative.</w:t>
      </w:r>
    </w:p>
    <w:p w14:paraId="5EAC7944" w14:textId="77777777" w:rsidR="0007614D" w:rsidRDefault="00590E68" w:rsidP="0007614D">
      <w:pPr>
        <w:pStyle w:val="COClauseL2"/>
        <w:jc w:val="both"/>
      </w:pPr>
      <w:r>
        <w:t xml:space="preserve">If the dispute cannot be resolved by the Parties pursuant to this </w:t>
      </w:r>
      <w:r w:rsidR="008E6E54">
        <w:t>C</w:t>
      </w:r>
      <w:r>
        <w:t xml:space="preserve">lause, the Parties shall refer it to mediation unless the Customer considers that the dispute is not suitable for resolution by mediation.  </w:t>
      </w:r>
    </w:p>
    <w:p w14:paraId="19B50A69" w14:textId="77777777" w:rsidR="0007614D" w:rsidRDefault="00590E68" w:rsidP="0007614D">
      <w:pPr>
        <w:pStyle w:val="COClauseL2"/>
        <w:jc w:val="both"/>
      </w:pPr>
      <w:r>
        <w:t xml:space="preserve">If the dispute cannot be resolved by mediation the Parties may refer it to arbitration. </w:t>
      </w:r>
    </w:p>
    <w:p w14:paraId="515D166A" w14:textId="77777777" w:rsidR="00A96EC8" w:rsidRDefault="00590E68" w:rsidP="00CB7C56">
      <w:pPr>
        <w:pStyle w:val="COClauseL2"/>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081B0AAB" w14:textId="77777777" w:rsidR="00872795" w:rsidRDefault="00872795" w:rsidP="00872795">
      <w:pPr>
        <w:pStyle w:val="ListParagraph"/>
        <w:rPr>
          <w:rFonts w:cs="Arial"/>
          <w:color w:val="000000"/>
          <w:szCs w:val="20"/>
        </w:rPr>
      </w:pPr>
    </w:p>
    <w:p w14:paraId="1074FD05" w14:textId="77777777" w:rsidR="00872795" w:rsidRPr="00872795" w:rsidRDefault="00872795" w:rsidP="00872795">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cs="Arial"/>
          <w:b/>
          <w:color w:val="000000"/>
          <w:szCs w:val="20"/>
        </w:rPr>
      </w:pPr>
    </w:p>
    <w:sectPr w:rsidR="00872795" w:rsidRPr="00872795" w:rsidSect="00981FAF">
      <w:footerReference w:type="default" r:id="rId17"/>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D88A7" w14:textId="77777777" w:rsidR="00E41392" w:rsidRDefault="00E41392" w:rsidP="00E47E04">
      <w:pPr>
        <w:spacing w:after="0" w:line="240" w:lineRule="auto"/>
      </w:pPr>
      <w:r>
        <w:separator/>
      </w:r>
    </w:p>
  </w:endnote>
  <w:endnote w:type="continuationSeparator" w:id="0">
    <w:p w14:paraId="6128BD9F" w14:textId="77777777" w:rsidR="00E41392" w:rsidRDefault="00E41392"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STZhongsong">
    <w:altName w:val="Times New Roman"/>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194115"/>
      <w:docPartObj>
        <w:docPartGallery w:val="Page Numbers (Bottom of Page)"/>
        <w:docPartUnique/>
      </w:docPartObj>
    </w:sdtPr>
    <w:sdtEndPr>
      <w:rPr>
        <w:noProof/>
      </w:rPr>
    </w:sdtEndPr>
    <w:sdtContent>
      <w:p w14:paraId="5D89EB64" w14:textId="3B0DFDAC" w:rsidR="00E41392" w:rsidRDefault="00E41392">
        <w:pPr>
          <w:pStyle w:val="Footer"/>
          <w:jc w:val="center"/>
        </w:pPr>
        <w:r>
          <w:fldChar w:fldCharType="begin"/>
        </w:r>
        <w:r>
          <w:instrText xml:space="preserve"> PAGE   \* MERGEFORMAT </w:instrText>
        </w:r>
        <w:r>
          <w:fldChar w:fldCharType="separate"/>
        </w:r>
        <w:r w:rsidR="004535D5">
          <w:rPr>
            <w:noProof/>
          </w:rPr>
          <w:t>2</w:t>
        </w:r>
        <w:r>
          <w:rPr>
            <w:noProof/>
          </w:rPr>
          <w:fldChar w:fldCharType="end"/>
        </w:r>
      </w:p>
    </w:sdtContent>
  </w:sdt>
  <w:p w14:paraId="0F183386" w14:textId="77777777" w:rsidR="00E41392" w:rsidRDefault="00E41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BC117" w14:textId="77777777" w:rsidR="00E41392" w:rsidRDefault="00E41392" w:rsidP="00E47E04">
      <w:pPr>
        <w:spacing w:after="0" w:line="240" w:lineRule="auto"/>
      </w:pPr>
      <w:r>
        <w:separator/>
      </w:r>
    </w:p>
  </w:footnote>
  <w:footnote w:type="continuationSeparator" w:id="0">
    <w:p w14:paraId="08608267" w14:textId="77777777" w:rsidR="00E41392" w:rsidRDefault="00E41392" w:rsidP="00E47E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53567EE"/>
    <w:multiLevelType w:val="multilevel"/>
    <w:tmpl w:val="7234C1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541566"/>
    <w:multiLevelType w:val="multilevel"/>
    <w:tmpl w:val="A9C2EBB2"/>
    <w:lvl w:ilvl="0">
      <w:start w:val="1"/>
      <w:numFmt w:val="lowerLetter"/>
      <w:lvlText w:val="%1."/>
      <w:lvlJc w:val="left"/>
      <w:pPr>
        <w:ind w:left="1080" w:hanging="360"/>
      </w:pPr>
      <w:rPr>
        <w:rFonts w:ascii="Arial" w:eastAsia="Times New Roman" w:hAnsi="Arial" w:cs="Arial"/>
      </w:rPr>
    </w:lvl>
    <w:lvl w:ilvl="1">
      <w:start w:val="2"/>
      <w:numFmt w:val="decimal"/>
      <w:isLgl/>
      <w:lvlText w:val="%1.%2"/>
      <w:lvlJc w:val="left"/>
      <w:pPr>
        <w:ind w:left="115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6"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7" w15:restartNumberingAfterBreak="0">
    <w:nsid w:val="15947570"/>
    <w:multiLevelType w:val="hybridMultilevel"/>
    <w:tmpl w:val="3666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37BF2"/>
    <w:multiLevelType w:val="multilevel"/>
    <w:tmpl w:val="7B74AD5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A89326D"/>
    <w:multiLevelType w:val="multilevel"/>
    <w:tmpl w:val="7578E742"/>
    <w:lvl w:ilvl="0">
      <w:start w:val="1"/>
      <w:numFmt w:val="decimal"/>
      <w:lvlText w:val="%1."/>
      <w:lvlJc w:val="left"/>
      <w:pPr>
        <w:ind w:left="1080" w:hanging="360"/>
      </w:pPr>
      <w:rPr>
        <w:rFonts w:hint="default"/>
        <w:b/>
      </w:rPr>
    </w:lvl>
    <w:lvl w:ilvl="1">
      <w:start w:val="3"/>
      <w:numFmt w:val="decimal"/>
      <w:isLgl/>
      <w:lvlText w:val="%1.%2"/>
      <w:lvlJc w:val="left"/>
      <w:pPr>
        <w:ind w:left="1515" w:hanging="435"/>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12" w15:restartNumberingAfterBreak="0">
    <w:nsid w:val="23274FED"/>
    <w:multiLevelType w:val="multilevel"/>
    <w:tmpl w:val="ADD09F74"/>
    <w:name w:val="Legal2"/>
    <w:lvl w:ilvl="0">
      <w:start w:val="1"/>
      <w:numFmt w:val="decimal"/>
      <w:pStyle w:val="Legal2L1"/>
      <w:lvlText w:val="%1."/>
      <w:lvlJc w:val="left"/>
      <w:pPr>
        <w:tabs>
          <w:tab w:val="num" w:pos="360"/>
        </w:tabs>
        <w:ind w:left="0" w:firstLine="0"/>
      </w:pPr>
      <w:rPr>
        <w:rFonts w:ascii="Arial" w:hAnsi="Arial" w:cs="Arial" w:hint="default"/>
        <w:b/>
        <w:i w:val="0"/>
        <w:caps/>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080"/>
        </w:tabs>
        <w:ind w:left="0" w:firstLine="72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928"/>
        </w:tabs>
        <w:ind w:left="-872" w:firstLine="144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Arial" w:hAnsi="Arial" w:cs="Arial" w:hint="default"/>
        <w:b w:val="0"/>
        <w:i w:val="0"/>
        <w: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rFonts w:ascii="Arial" w:hAnsi="Arial" w:cs="Arial" w:hint="default"/>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rFonts w:ascii="Times New Roman" w:hAnsi="Times New Roman" w:hint="default"/>
        <w:b w:val="0"/>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443579C"/>
    <w:multiLevelType w:val="multilevel"/>
    <w:tmpl w:val="FA86779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5" w15:restartNumberingAfterBreak="0">
    <w:nsid w:val="325C2033"/>
    <w:multiLevelType w:val="hybridMultilevel"/>
    <w:tmpl w:val="0692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7" w15:restartNumberingAfterBreak="0">
    <w:nsid w:val="405B2D88"/>
    <w:multiLevelType w:val="multilevel"/>
    <w:tmpl w:val="E006EC4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9"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20" w15:restartNumberingAfterBreak="0">
    <w:nsid w:val="46613A4C"/>
    <w:multiLevelType w:val="multilevel"/>
    <w:tmpl w:val="6BD8CD1E"/>
    <w:lvl w:ilvl="0">
      <w:start w:val="3"/>
      <w:numFmt w:val="decimal"/>
      <w:lvlText w:val="%1"/>
      <w:lvlJc w:val="left"/>
      <w:pPr>
        <w:ind w:left="435" w:hanging="435"/>
      </w:pPr>
      <w:rPr>
        <w:rFonts w:hint="default"/>
      </w:rPr>
    </w:lvl>
    <w:lvl w:ilvl="1">
      <w:start w:val="3"/>
      <w:numFmt w:val="decimal"/>
      <w:lvlText w:val="%1.%2"/>
      <w:lvlJc w:val="left"/>
      <w:pPr>
        <w:ind w:left="1152" w:hanging="435"/>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1" w15:restartNumberingAfterBreak="0">
    <w:nsid w:val="4676531D"/>
    <w:multiLevelType w:val="multilevel"/>
    <w:tmpl w:val="91F00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FB53B4"/>
    <w:multiLevelType w:val="multilevel"/>
    <w:tmpl w:val="E1483D50"/>
    <w:lvl w:ilvl="0">
      <w:start w:val="3"/>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CE401E8"/>
    <w:multiLevelType w:val="hybridMultilevel"/>
    <w:tmpl w:val="0D6A2184"/>
    <w:lvl w:ilvl="0" w:tplc="803CFF12">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36397C"/>
    <w:multiLevelType w:val="multilevel"/>
    <w:tmpl w:val="27B49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D4D52"/>
    <w:multiLevelType w:val="multilevel"/>
    <w:tmpl w:val="02A4C1C6"/>
    <w:lvl w:ilvl="0">
      <w:start w:val="3"/>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8361DC"/>
    <w:multiLevelType w:val="multilevel"/>
    <w:tmpl w:val="00E6B2D8"/>
    <w:lvl w:ilvl="0">
      <w:start w:val="3"/>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A14B34"/>
    <w:multiLevelType w:val="hybridMultilevel"/>
    <w:tmpl w:val="A622DEDC"/>
    <w:lvl w:ilvl="0" w:tplc="11AC460A">
      <w:start w:val="1"/>
      <w:numFmt w:val="decimal"/>
      <w:lvlText w:val="%1."/>
      <w:lvlJc w:val="left"/>
      <w:pPr>
        <w:tabs>
          <w:tab w:val="num" w:pos="720"/>
        </w:tabs>
        <w:ind w:left="720" w:hanging="360"/>
      </w:pPr>
      <w:rPr>
        <w:rFonts w:hint="default"/>
      </w:rPr>
    </w:lvl>
    <w:lvl w:ilvl="1" w:tplc="3A704850">
      <w:start w:val="1"/>
      <w:numFmt w:val="decimal"/>
      <w:lvlText w:val="%2."/>
      <w:lvlJc w:val="left"/>
      <w:pPr>
        <w:tabs>
          <w:tab w:val="num" w:pos="1440"/>
        </w:tabs>
        <w:ind w:left="1440" w:hanging="360"/>
      </w:pPr>
      <w:rPr>
        <w:rFonts w:hint="default"/>
        <w:b w:val="0"/>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78E2076"/>
    <w:multiLevelType w:val="hybridMultilevel"/>
    <w:tmpl w:val="DD14ED96"/>
    <w:lvl w:ilvl="0" w:tplc="57BADC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CC5C6F"/>
    <w:multiLevelType w:val="multilevel"/>
    <w:tmpl w:val="C2AE47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3BB4E8A"/>
    <w:multiLevelType w:val="hybridMultilevel"/>
    <w:tmpl w:val="7E2A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5132D1"/>
    <w:multiLevelType w:val="hybridMultilevel"/>
    <w:tmpl w:val="528299D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5" w15:restartNumberingAfterBreak="0">
    <w:nsid w:val="7E5C653A"/>
    <w:multiLevelType w:val="hybridMultilevel"/>
    <w:tmpl w:val="6A0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0"/>
  </w:num>
  <w:num w:numId="4">
    <w:abstractNumId w:val="18"/>
  </w:num>
  <w:num w:numId="5">
    <w:abstractNumId w:val="2"/>
    <w:lvlOverride w:ilvl="0">
      <w:startOverride w:val="1"/>
    </w:lvlOverride>
  </w:num>
  <w:num w:numId="6">
    <w:abstractNumId w:val="5"/>
  </w:num>
  <w:num w:numId="7">
    <w:abstractNumId w:val="11"/>
  </w:num>
  <w:num w:numId="8">
    <w:abstractNumId w:val="22"/>
  </w:num>
  <w:num w:numId="9">
    <w:abstractNumId w:val="3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4"/>
  </w:num>
  <w:num w:numId="13">
    <w:abstractNumId w:val="32"/>
  </w:num>
  <w:num w:numId="14">
    <w:abstractNumId w:val="3"/>
  </w:num>
  <w:num w:numId="15">
    <w:abstractNumId w:val="28"/>
  </w:num>
  <w:num w:numId="16">
    <w:abstractNumId w:val="20"/>
  </w:num>
  <w:num w:numId="17">
    <w:abstractNumId w:val="24"/>
  </w:num>
  <w:num w:numId="18">
    <w:abstractNumId w:val="27"/>
  </w:num>
  <w:num w:numId="19">
    <w:abstractNumId w:val="10"/>
  </w:num>
  <w:num w:numId="20">
    <w:abstractNumId w:val="21"/>
  </w:num>
  <w:num w:numId="21">
    <w:abstractNumId w:val="1"/>
  </w:num>
  <w:num w:numId="22">
    <w:abstractNumId w:val="31"/>
  </w:num>
  <w:num w:numId="23">
    <w:abstractNumId w:val="8"/>
  </w:num>
  <w:num w:numId="24">
    <w:abstractNumId w:val="26"/>
  </w:num>
  <w:num w:numId="25">
    <w:abstractNumId w:val="17"/>
  </w:num>
  <w:num w:numId="26">
    <w:abstractNumId w:val="30"/>
  </w:num>
  <w:num w:numId="27">
    <w:abstractNumId w:val="6"/>
  </w:num>
  <w:num w:numId="28">
    <w:abstractNumId w:val="36"/>
  </w:num>
  <w:num w:numId="29">
    <w:abstractNumId w:val="4"/>
  </w:num>
  <w:num w:numId="30">
    <w:abstractNumId w:val="29"/>
  </w:num>
  <w:num w:numId="31">
    <w:abstractNumId w:val="12"/>
  </w:num>
  <w:num w:numId="32">
    <w:abstractNumId w:val="25"/>
  </w:num>
  <w:num w:numId="33">
    <w:abstractNumId w:val="7"/>
  </w:num>
  <w:num w:numId="34">
    <w:abstractNumId w:val="23"/>
  </w:num>
  <w:num w:numId="35">
    <w:abstractNumId w:val="35"/>
  </w:num>
  <w:num w:numId="36">
    <w:abstractNumId w:val="15"/>
  </w:num>
  <w:num w:numId="37">
    <w:abstractNumId w:val="13"/>
  </w:num>
  <w:num w:numId="3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072F8"/>
    <w:rsid w:val="00007484"/>
    <w:rsid w:val="0001308E"/>
    <w:rsid w:val="00025B16"/>
    <w:rsid w:val="00031D0A"/>
    <w:rsid w:val="00032A19"/>
    <w:rsid w:val="000369A4"/>
    <w:rsid w:val="00037BDE"/>
    <w:rsid w:val="00040187"/>
    <w:rsid w:val="000478A5"/>
    <w:rsid w:val="00047A5F"/>
    <w:rsid w:val="00053724"/>
    <w:rsid w:val="0005377E"/>
    <w:rsid w:val="00055439"/>
    <w:rsid w:val="00062926"/>
    <w:rsid w:val="00070B63"/>
    <w:rsid w:val="00072923"/>
    <w:rsid w:val="0007614D"/>
    <w:rsid w:val="000802CD"/>
    <w:rsid w:val="00083BF0"/>
    <w:rsid w:val="000902F8"/>
    <w:rsid w:val="000955B0"/>
    <w:rsid w:val="000A075C"/>
    <w:rsid w:val="000A2BF6"/>
    <w:rsid w:val="000A6C9E"/>
    <w:rsid w:val="000B3409"/>
    <w:rsid w:val="000B535D"/>
    <w:rsid w:val="000B60B0"/>
    <w:rsid w:val="000C01CB"/>
    <w:rsid w:val="000C41DE"/>
    <w:rsid w:val="000C7242"/>
    <w:rsid w:val="000D23D3"/>
    <w:rsid w:val="000D2836"/>
    <w:rsid w:val="000E0746"/>
    <w:rsid w:val="000E4C93"/>
    <w:rsid w:val="000E6496"/>
    <w:rsid w:val="000E69A4"/>
    <w:rsid w:val="001126F7"/>
    <w:rsid w:val="00117063"/>
    <w:rsid w:val="00124CFF"/>
    <w:rsid w:val="00133211"/>
    <w:rsid w:val="0014733A"/>
    <w:rsid w:val="00162CDF"/>
    <w:rsid w:val="00164B40"/>
    <w:rsid w:val="0018553E"/>
    <w:rsid w:val="00186E31"/>
    <w:rsid w:val="001A40B7"/>
    <w:rsid w:val="001A62AC"/>
    <w:rsid w:val="001B0E93"/>
    <w:rsid w:val="001B3A68"/>
    <w:rsid w:val="001B6641"/>
    <w:rsid w:val="001C22A1"/>
    <w:rsid w:val="001C233F"/>
    <w:rsid w:val="001D76E0"/>
    <w:rsid w:val="001E3188"/>
    <w:rsid w:val="00201ED4"/>
    <w:rsid w:val="00206E0B"/>
    <w:rsid w:val="00207926"/>
    <w:rsid w:val="00210C54"/>
    <w:rsid w:val="00214BA2"/>
    <w:rsid w:val="00216F3D"/>
    <w:rsid w:val="00231FDF"/>
    <w:rsid w:val="00232655"/>
    <w:rsid w:val="00233D51"/>
    <w:rsid w:val="00236378"/>
    <w:rsid w:val="002366D0"/>
    <w:rsid w:val="002461E7"/>
    <w:rsid w:val="002529E9"/>
    <w:rsid w:val="0025370B"/>
    <w:rsid w:val="00263FF1"/>
    <w:rsid w:val="002715B6"/>
    <w:rsid w:val="002873FC"/>
    <w:rsid w:val="00291919"/>
    <w:rsid w:val="00292DBB"/>
    <w:rsid w:val="002A20C6"/>
    <w:rsid w:val="002A3250"/>
    <w:rsid w:val="002A4E03"/>
    <w:rsid w:val="002A6062"/>
    <w:rsid w:val="002A68BE"/>
    <w:rsid w:val="002B1059"/>
    <w:rsid w:val="002B758C"/>
    <w:rsid w:val="002C3033"/>
    <w:rsid w:val="002C5EDA"/>
    <w:rsid w:val="002C70EC"/>
    <w:rsid w:val="002D2DF2"/>
    <w:rsid w:val="002E26D4"/>
    <w:rsid w:val="002E2F09"/>
    <w:rsid w:val="002E3015"/>
    <w:rsid w:val="002E4221"/>
    <w:rsid w:val="002E596D"/>
    <w:rsid w:val="002F0255"/>
    <w:rsid w:val="002F3F4F"/>
    <w:rsid w:val="002F4326"/>
    <w:rsid w:val="002F61B4"/>
    <w:rsid w:val="002F7817"/>
    <w:rsid w:val="00301BAF"/>
    <w:rsid w:val="00302945"/>
    <w:rsid w:val="0030619E"/>
    <w:rsid w:val="00310D47"/>
    <w:rsid w:val="00320B7A"/>
    <w:rsid w:val="003233BC"/>
    <w:rsid w:val="00324766"/>
    <w:rsid w:val="0033084C"/>
    <w:rsid w:val="003315B6"/>
    <w:rsid w:val="00334B34"/>
    <w:rsid w:val="00340B3C"/>
    <w:rsid w:val="003426BD"/>
    <w:rsid w:val="003534FB"/>
    <w:rsid w:val="00354169"/>
    <w:rsid w:val="00366095"/>
    <w:rsid w:val="003737EC"/>
    <w:rsid w:val="00375858"/>
    <w:rsid w:val="00375AB1"/>
    <w:rsid w:val="00377CB5"/>
    <w:rsid w:val="00386E40"/>
    <w:rsid w:val="00387A37"/>
    <w:rsid w:val="00387EDF"/>
    <w:rsid w:val="003945F5"/>
    <w:rsid w:val="003A1C9A"/>
    <w:rsid w:val="003A1CD9"/>
    <w:rsid w:val="003A30A7"/>
    <w:rsid w:val="003A5D66"/>
    <w:rsid w:val="003A6AB1"/>
    <w:rsid w:val="003A77CA"/>
    <w:rsid w:val="003B5DBD"/>
    <w:rsid w:val="003B651F"/>
    <w:rsid w:val="003C05F8"/>
    <w:rsid w:val="003C1F2F"/>
    <w:rsid w:val="003C655E"/>
    <w:rsid w:val="003D2B97"/>
    <w:rsid w:val="003D59E7"/>
    <w:rsid w:val="003F15BD"/>
    <w:rsid w:val="003F4D9A"/>
    <w:rsid w:val="00400E6B"/>
    <w:rsid w:val="0041681C"/>
    <w:rsid w:val="00422BCC"/>
    <w:rsid w:val="00432C0B"/>
    <w:rsid w:val="00434037"/>
    <w:rsid w:val="00440678"/>
    <w:rsid w:val="0044195D"/>
    <w:rsid w:val="0045185E"/>
    <w:rsid w:val="004535D5"/>
    <w:rsid w:val="00454DF7"/>
    <w:rsid w:val="004604D4"/>
    <w:rsid w:val="0046098D"/>
    <w:rsid w:val="00464268"/>
    <w:rsid w:val="004650E2"/>
    <w:rsid w:val="004676E9"/>
    <w:rsid w:val="004706DA"/>
    <w:rsid w:val="0047371F"/>
    <w:rsid w:val="00474868"/>
    <w:rsid w:val="0049345C"/>
    <w:rsid w:val="004A552D"/>
    <w:rsid w:val="004B09D5"/>
    <w:rsid w:val="004B45A6"/>
    <w:rsid w:val="004C791A"/>
    <w:rsid w:val="004D5681"/>
    <w:rsid w:val="004E5162"/>
    <w:rsid w:val="004E55D6"/>
    <w:rsid w:val="004E6706"/>
    <w:rsid w:val="00513E62"/>
    <w:rsid w:val="00516092"/>
    <w:rsid w:val="005167C0"/>
    <w:rsid w:val="005212B2"/>
    <w:rsid w:val="00522487"/>
    <w:rsid w:val="00524533"/>
    <w:rsid w:val="005246FE"/>
    <w:rsid w:val="005279FC"/>
    <w:rsid w:val="00527A00"/>
    <w:rsid w:val="00536EF5"/>
    <w:rsid w:val="005374A7"/>
    <w:rsid w:val="00552D22"/>
    <w:rsid w:val="00554971"/>
    <w:rsid w:val="00557184"/>
    <w:rsid w:val="005648A3"/>
    <w:rsid w:val="00571398"/>
    <w:rsid w:val="00571914"/>
    <w:rsid w:val="00573052"/>
    <w:rsid w:val="00573C55"/>
    <w:rsid w:val="005811B1"/>
    <w:rsid w:val="00581793"/>
    <w:rsid w:val="005901AD"/>
    <w:rsid w:val="00590E68"/>
    <w:rsid w:val="005B2A72"/>
    <w:rsid w:val="005B7BF0"/>
    <w:rsid w:val="005C39B7"/>
    <w:rsid w:val="005C62DC"/>
    <w:rsid w:val="005C733B"/>
    <w:rsid w:val="005D01F2"/>
    <w:rsid w:val="005D0243"/>
    <w:rsid w:val="005D1CFA"/>
    <w:rsid w:val="005D2B00"/>
    <w:rsid w:val="005D5AA9"/>
    <w:rsid w:val="005D69EA"/>
    <w:rsid w:val="005E4658"/>
    <w:rsid w:val="005F0827"/>
    <w:rsid w:val="005F442B"/>
    <w:rsid w:val="006204F7"/>
    <w:rsid w:val="00621C42"/>
    <w:rsid w:val="00621E83"/>
    <w:rsid w:val="00622A63"/>
    <w:rsid w:val="00627BCB"/>
    <w:rsid w:val="006361B5"/>
    <w:rsid w:val="00636FA4"/>
    <w:rsid w:val="006417BC"/>
    <w:rsid w:val="00651631"/>
    <w:rsid w:val="00657882"/>
    <w:rsid w:val="00660CD7"/>
    <w:rsid w:val="00663768"/>
    <w:rsid w:val="00671F0A"/>
    <w:rsid w:val="0067309B"/>
    <w:rsid w:val="0067535B"/>
    <w:rsid w:val="00676897"/>
    <w:rsid w:val="00684152"/>
    <w:rsid w:val="00690F4B"/>
    <w:rsid w:val="00693F8F"/>
    <w:rsid w:val="006A1ED8"/>
    <w:rsid w:val="006A233D"/>
    <w:rsid w:val="006A4BA5"/>
    <w:rsid w:val="006A62B9"/>
    <w:rsid w:val="006B2C2B"/>
    <w:rsid w:val="006B3477"/>
    <w:rsid w:val="006B6797"/>
    <w:rsid w:val="006C13B1"/>
    <w:rsid w:val="006C2277"/>
    <w:rsid w:val="006D5ECD"/>
    <w:rsid w:val="006D7182"/>
    <w:rsid w:val="006E3313"/>
    <w:rsid w:val="006E37B5"/>
    <w:rsid w:val="006E4803"/>
    <w:rsid w:val="006E50CA"/>
    <w:rsid w:val="006F621E"/>
    <w:rsid w:val="006F66C4"/>
    <w:rsid w:val="006F761F"/>
    <w:rsid w:val="00704E84"/>
    <w:rsid w:val="0070754A"/>
    <w:rsid w:val="00717A6A"/>
    <w:rsid w:val="00724529"/>
    <w:rsid w:val="007249EE"/>
    <w:rsid w:val="007448B2"/>
    <w:rsid w:val="00744AD3"/>
    <w:rsid w:val="00744AEA"/>
    <w:rsid w:val="00755993"/>
    <w:rsid w:val="00766BD2"/>
    <w:rsid w:val="007704C7"/>
    <w:rsid w:val="0077348F"/>
    <w:rsid w:val="00784B6E"/>
    <w:rsid w:val="007B7AC2"/>
    <w:rsid w:val="007C0FD0"/>
    <w:rsid w:val="007C2450"/>
    <w:rsid w:val="007C2452"/>
    <w:rsid w:val="007C3726"/>
    <w:rsid w:val="007D5456"/>
    <w:rsid w:val="007D5E2B"/>
    <w:rsid w:val="007D6F0A"/>
    <w:rsid w:val="007D77FA"/>
    <w:rsid w:val="007E4608"/>
    <w:rsid w:val="007F45D4"/>
    <w:rsid w:val="007F6CF7"/>
    <w:rsid w:val="007F6F6D"/>
    <w:rsid w:val="008012F4"/>
    <w:rsid w:val="00803A2F"/>
    <w:rsid w:val="0081542A"/>
    <w:rsid w:val="00820B54"/>
    <w:rsid w:val="00826994"/>
    <w:rsid w:val="00827F6D"/>
    <w:rsid w:val="0084067D"/>
    <w:rsid w:val="00846207"/>
    <w:rsid w:val="008468F9"/>
    <w:rsid w:val="00853A8A"/>
    <w:rsid w:val="008550D2"/>
    <w:rsid w:val="00856E75"/>
    <w:rsid w:val="00872795"/>
    <w:rsid w:val="008770AF"/>
    <w:rsid w:val="00896B90"/>
    <w:rsid w:val="00897B5B"/>
    <w:rsid w:val="008A0F81"/>
    <w:rsid w:val="008A1397"/>
    <w:rsid w:val="008A1DEB"/>
    <w:rsid w:val="008A265A"/>
    <w:rsid w:val="008B25D4"/>
    <w:rsid w:val="008B4439"/>
    <w:rsid w:val="008B722C"/>
    <w:rsid w:val="008D2BE5"/>
    <w:rsid w:val="008D65F3"/>
    <w:rsid w:val="008D7709"/>
    <w:rsid w:val="008E24A4"/>
    <w:rsid w:val="008E6E54"/>
    <w:rsid w:val="008F6233"/>
    <w:rsid w:val="009069DB"/>
    <w:rsid w:val="0091553F"/>
    <w:rsid w:val="00921FB8"/>
    <w:rsid w:val="00924D70"/>
    <w:rsid w:val="00932F7E"/>
    <w:rsid w:val="00933851"/>
    <w:rsid w:val="009409D0"/>
    <w:rsid w:val="0094585C"/>
    <w:rsid w:val="009468CE"/>
    <w:rsid w:val="00947927"/>
    <w:rsid w:val="00953AF4"/>
    <w:rsid w:val="00956AC3"/>
    <w:rsid w:val="00962D66"/>
    <w:rsid w:val="00965768"/>
    <w:rsid w:val="009657C9"/>
    <w:rsid w:val="00970698"/>
    <w:rsid w:val="00975676"/>
    <w:rsid w:val="009761A8"/>
    <w:rsid w:val="00976C82"/>
    <w:rsid w:val="00977ED7"/>
    <w:rsid w:val="009814C3"/>
    <w:rsid w:val="00981FAF"/>
    <w:rsid w:val="00983276"/>
    <w:rsid w:val="009856BB"/>
    <w:rsid w:val="00990DCB"/>
    <w:rsid w:val="0099760D"/>
    <w:rsid w:val="009A03F9"/>
    <w:rsid w:val="009A1593"/>
    <w:rsid w:val="009A1CBE"/>
    <w:rsid w:val="009A4DED"/>
    <w:rsid w:val="009B1E36"/>
    <w:rsid w:val="009B2EFF"/>
    <w:rsid w:val="009B4BE4"/>
    <w:rsid w:val="009B553D"/>
    <w:rsid w:val="009B68A1"/>
    <w:rsid w:val="009B753D"/>
    <w:rsid w:val="009C1563"/>
    <w:rsid w:val="009C4DE5"/>
    <w:rsid w:val="009C7AEA"/>
    <w:rsid w:val="009C7C0F"/>
    <w:rsid w:val="009D41F8"/>
    <w:rsid w:val="009D61E0"/>
    <w:rsid w:val="009E11B8"/>
    <w:rsid w:val="009E3910"/>
    <w:rsid w:val="009E3F05"/>
    <w:rsid w:val="009F4A7D"/>
    <w:rsid w:val="00A0722E"/>
    <w:rsid w:val="00A072A7"/>
    <w:rsid w:val="00A12170"/>
    <w:rsid w:val="00A16068"/>
    <w:rsid w:val="00A2067F"/>
    <w:rsid w:val="00A265CD"/>
    <w:rsid w:val="00A26C09"/>
    <w:rsid w:val="00A316F6"/>
    <w:rsid w:val="00A362F8"/>
    <w:rsid w:val="00A37A30"/>
    <w:rsid w:val="00A562A5"/>
    <w:rsid w:val="00A623D5"/>
    <w:rsid w:val="00A62BD8"/>
    <w:rsid w:val="00A655C0"/>
    <w:rsid w:val="00A6645C"/>
    <w:rsid w:val="00A66BD2"/>
    <w:rsid w:val="00A71281"/>
    <w:rsid w:val="00A725FA"/>
    <w:rsid w:val="00A808B6"/>
    <w:rsid w:val="00A82995"/>
    <w:rsid w:val="00A83CA2"/>
    <w:rsid w:val="00A84A7E"/>
    <w:rsid w:val="00A94925"/>
    <w:rsid w:val="00A9527C"/>
    <w:rsid w:val="00A96EC8"/>
    <w:rsid w:val="00AA2086"/>
    <w:rsid w:val="00AA2400"/>
    <w:rsid w:val="00AA6EB3"/>
    <w:rsid w:val="00AB01D9"/>
    <w:rsid w:val="00AC12A9"/>
    <w:rsid w:val="00AC16D9"/>
    <w:rsid w:val="00AC30F0"/>
    <w:rsid w:val="00AC7E74"/>
    <w:rsid w:val="00AD6CF3"/>
    <w:rsid w:val="00AD7286"/>
    <w:rsid w:val="00AE1254"/>
    <w:rsid w:val="00AE5912"/>
    <w:rsid w:val="00AF1F77"/>
    <w:rsid w:val="00AF2633"/>
    <w:rsid w:val="00AF33F0"/>
    <w:rsid w:val="00AF6615"/>
    <w:rsid w:val="00B2393B"/>
    <w:rsid w:val="00B318DB"/>
    <w:rsid w:val="00B33077"/>
    <w:rsid w:val="00B3441D"/>
    <w:rsid w:val="00B35841"/>
    <w:rsid w:val="00B3618B"/>
    <w:rsid w:val="00B3664F"/>
    <w:rsid w:val="00B5163F"/>
    <w:rsid w:val="00B527E3"/>
    <w:rsid w:val="00B56AFA"/>
    <w:rsid w:val="00B56CA9"/>
    <w:rsid w:val="00B6197A"/>
    <w:rsid w:val="00B6367D"/>
    <w:rsid w:val="00B643E6"/>
    <w:rsid w:val="00B70482"/>
    <w:rsid w:val="00B8457C"/>
    <w:rsid w:val="00B9198C"/>
    <w:rsid w:val="00B93DA9"/>
    <w:rsid w:val="00BA1874"/>
    <w:rsid w:val="00BB18E4"/>
    <w:rsid w:val="00BD79FA"/>
    <w:rsid w:val="00BE2219"/>
    <w:rsid w:val="00BE23AC"/>
    <w:rsid w:val="00BF4683"/>
    <w:rsid w:val="00BF5695"/>
    <w:rsid w:val="00C06D13"/>
    <w:rsid w:val="00C07C13"/>
    <w:rsid w:val="00C154DA"/>
    <w:rsid w:val="00C16635"/>
    <w:rsid w:val="00C1777C"/>
    <w:rsid w:val="00C32317"/>
    <w:rsid w:val="00C332E8"/>
    <w:rsid w:val="00C35C02"/>
    <w:rsid w:val="00C36826"/>
    <w:rsid w:val="00C4355C"/>
    <w:rsid w:val="00C47E3D"/>
    <w:rsid w:val="00C52B2F"/>
    <w:rsid w:val="00C60A88"/>
    <w:rsid w:val="00C61F1A"/>
    <w:rsid w:val="00C64B21"/>
    <w:rsid w:val="00C67F75"/>
    <w:rsid w:val="00C75C1E"/>
    <w:rsid w:val="00C85DB0"/>
    <w:rsid w:val="00C92CB2"/>
    <w:rsid w:val="00C95CAA"/>
    <w:rsid w:val="00CB6F8D"/>
    <w:rsid w:val="00CB7C56"/>
    <w:rsid w:val="00CC45F7"/>
    <w:rsid w:val="00CC49ED"/>
    <w:rsid w:val="00CD0F67"/>
    <w:rsid w:val="00CD1677"/>
    <w:rsid w:val="00CE41F4"/>
    <w:rsid w:val="00CE502A"/>
    <w:rsid w:val="00CE5D7E"/>
    <w:rsid w:val="00CF6A32"/>
    <w:rsid w:val="00D00740"/>
    <w:rsid w:val="00D01560"/>
    <w:rsid w:val="00D1211D"/>
    <w:rsid w:val="00D14B30"/>
    <w:rsid w:val="00D3451F"/>
    <w:rsid w:val="00D34F4F"/>
    <w:rsid w:val="00D46BC3"/>
    <w:rsid w:val="00D473A4"/>
    <w:rsid w:val="00D515CF"/>
    <w:rsid w:val="00D55205"/>
    <w:rsid w:val="00D60970"/>
    <w:rsid w:val="00D611C1"/>
    <w:rsid w:val="00D73492"/>
    <w:rsid w:val="00D74063"/>
    <w:rsid w:val="00D908DA"/>
    <w:rsid w:val="00D91601"/>
    <w:rsid w:val="00D93667"/>
    <w:rsid w:val="00DA640A"/>
    <w:rsid w:val="00DB3522"/>
    <w:rsid w:val="00DC3251"/>
    <w:rsid w:val="00DC421F"/>
    <w:rsid w:val="00DC63A9"/>
    <w:rsid w:val="00DC708A"/>
    <w:rsid w:val="00DD3A3A"/>
    <w:rsid w:val="00DE0748"/>
    <w:rsid w:val="00DF2B16"/>
    <w:rsid w:val="00DF553F"/>
    <w:rsid w:val="00E14E99"/>
    <w:rsid w:val="00E242F2"/>
    <w:rsid w:val="00E2569F"/>
    <w:rsid w:val="00E27299"/>
    <w:rsid w:val="00E302B7"/>
    <w:rsid w:val="00E34578"/>
    <w:rsid w:val="00E37FD9"/>
    <w:rsid w:val="00E41392"/>
    <w:rsid w:val="00E42DBF"/>
    <w:rsid w:val="00E47E04"/>
    <w:rsid w:val="00E74151"/>
    <w:rsid w:val="00E850CC"/>
    <w:rsid w:val="00E90392"/>
    <w:rsid w:val="00E90B4F"/>
    <w:rsid w:val="00E93DC8"/>
    <w:rsid w:val="00E94993"/>
    <w:rsid w:val="00E9552C"/>
    <w:rsid w:val="00EA09F1"/>
    <w:rsid w:val="00EA2E1A"/>
    <w:rsid w:val="00EB4322"/>
    <w:rsid w:val="00EC197F"/>
    <w:rsid w:val="00EC7B45"/>
    <w:rsid w:val="00ED2519"/>
    <w:rsid w:val="00EE3934"/>
    <w:rsid w:val="00EE6A19"/>
    <w:rsid w:val="00EF272F"/>
    <w:rsid w:val="00F15234"/>
    <w:rsid w:val="00F15BA6"/>
    <w:rsid w:val="00F21389"/>
    <w:rsid w:val="00F22196"/>
    <w:rsid w:val="00F249B6"/>
    <w:rsid w:val="00F30413"/>
    <w:rsid w:val="00F30570"/>
    <w:rsid w:val="00F32E1C"/>
    <w:rsid w:val="00F34D81"/>
    <w:rsid w:val="00F41981"/>
    <w:rsid w:val="00F43E35"/>
    <w:rsid w:val="00F532B2"/>
    <w:rsid w:val="00F66C0C"/>
    <w:rsid w:val="00F7125E"/>
    <w:rsid w:val="00F814C2"/>
    <w:rsid w:val="00F8548A"/>
    <w:rsid w:val="00F97261"/>
    <w:rsid w:val="00FA0529"/>
    <w:rsid w:val="00FA4D88"/>
    <w:rsid w:val="00FB3BF6"/>
    <w:rsid w:val="00FC04BE"/>
    <w:rsid w:val="00FC128B"/>
    <w:rsid w:val="00FC2A0F"/>
    <w:rsid w:val="00FC2B04"/>
    <w:rsid w:val="00FE106F"/>
    <w:rsid w:val="00FF0E20"/>
    <w:rsid w:val="00FF7DD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4817"/>
    <o:shapelayout v:ext="edit">
      <o:idmap v:ext="edit" data="1"/>
    </o:shapelayout>
  </w:shapeDefaults>
  <w:decimalSymbol w:val="."/>
  <w:listSeparator w:val=","/>
  <w14:docId w14:val="147BF2B4"/>
  <w15:docId w15:val="{3E8D5353-AF47-48ED-9E59-31A3B83C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7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8"/>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8"/>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8"/>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link w:val="ListParagraphChar"/>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8"/>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9"/>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9"/>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10"/>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1"/>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10"/>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styleId="NormalWeb">
    <w:name w:val="Normal (Web)"/>
    <w:basedOn w:val="Normal"/>
    <w:uiPriority w:val="99"/>
    <w:semiHidden/>
    <w:unhideWhenUsed/>
    <w:rsid w:val="000369A4"/>
    <w:pPr>
      <w:spacing w:before="100" w:beforeAutospacing="1" w:after="120" w:line="360" w:lineRule="auto"/>
    </w:pPr>
    <w:rPr>
      <w:rFonts w:ascii="Times New Roman" w:hAnsi="Times New Roman" w:cs="Times New Roman"/>
      <w:sz w:val="34"/>
      <w:szCs w:val="34"/>
      <w:lang w:eastAsia="en-GB"/>
    </w:rPr>
  </w:style>
  <w:style w:type="character" w:customStyle="1" w:styleId="ListParagraphChar">
    <w:name w:val="List Paragraph Char"/>
    <w:link w:val="ListParagraph"/>
    <w:uiPriority w:val="34"/>
    <w:locked/>
    <w:rsid w:val="003534FB"/>
    <w:rPr>
      <w:rFonts w:ascii="Arial" w:hAnsi="Arial"/>
      <w:sz w:val="20"/>
    </w:rPr>
  </w:style>
  <w:style w:type="paragraph" w:styleId="BodyText">
    <w:name w:val="Body Text"/>
    <w:basedOn w:val="Normal"/>
    <w:link w:val="BodyTextChar"/>
    <w:rsid w:val="002A68BE"/>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2A68BE"/>
    <w:rPr>
      <w:rFonts w:ascii="Times New Roman" w:eastAsia="Times New Roman" w:hAnsi="Times New Roman" w:cs="Times New Roman"/>
      <w:sz w:val="20"/>
      <w:szCs w:val="20"/>
      <w:lang w:eastAsia="en-GB"/>
    </w:rPr>
  </w:style>
  <w:style w:type="paragraph" w:customStyle="1" w:styleId="Numbered">
    <w:name w:val="Numbered"/>
    <w:basedOn w:val="Normal"/>
    <w:rsid w:val="002A68BE"/>
    <w:pPr>
      <w:overflowPunct w:val="0"/>
      <w:autoSpaceDE w:val="0"/>
      <w:autoSpaceDN w:val="0"/>
      <w:adjustRightInd w:val="0"/>
      <w:spacing w:after="240" w:line="240" w:lineRule="auto"/>
      <w:textAlignment w:val="baseline"/>
    </w:pPr>
    <w:rPr>
      <w:rFonts w:ascii="Times New Roman" w:eastAsia="Times New Roman" w:hAnsi="Times New Roman" w:cs="Times New Roman"/>
      <w:szCs w:val="20"/>
      <w:lang w:eastAsia="en-GB"/>
    </w:rPr>
  </w:style>
  <w:style w:type="paragraph" w:styleId="BodyTextIndent2">
    <w:name w:val="Body Text Indent 2"/>
    <w:basedOn w:val="Normal"/>
    <w:link w:val="BodyTextIndent2Char"/>
    <w:rsid w:val="002A68BE"/>
    <w:pPr>
      <w:overflowPunct w:val="0"/>
      <w:autoSpaceDE w:val="0"/>
      <w:autoSpaceDN w:val="0"/>
      <w:adjustRightInd w:val="0"/>
      <w:spacing w:after="0" w:line="240" w:lineRule="auto"/>
      <w:ind w:left="2880" w:hanging="2880"/>
      <w:textAlignment w:val="baseline"/>
    </w:pPr>
    <w:rPr>
      <w:rFonts w:eastAsia="Times New Roman" w:cs="Times New Roman"/>
      <w:sz w:val="24"/>
      <w:szCs w:val="20"/>
      <w:lang w:eastAsia="en-GB"/>
    </w:rPr>
  </w:style>
  <w:style w:type="character" w:customStyle="1" w:styleId="BodyTextIndent2Char">
    <w:name w:val="Body Text Indent 2 Char"/>
    <w:basedOn w:val="DefaultParagraphFont"/>
    <w:link w:val="BodyTextIndent2"/>
    <w:rsid w:val="002A68BE"/>
    <w:rPr>
      <w:rFonts w:ascii="Arial" w:eastAsia="Times New Roman" w:hAnsi="Arial" w:cs="Times New Roman"/>
      <w:sz w:val="24"/>
      <w:szCs w:val="20"/>
      <w:lang w:eastAsia="en-GB"/>
    </w:rPr>
  </w:style>
  <w:style w:type="paragraph" w:customStyle="1" w:styleId="NumContinue">
    <w:name w:val="Num Continue"/>
    <w:basedOn w:val="BodyText"/>
    <w:rsid w:val="008012F4"/>
    <w:pPr>
      <w:overflowPunct/>
      <w:autoSpaceDE/>
      <w:autoSpaceDN/>
      <w:adjustRightInd/>
      <w:spacing w:after="240"/>
      <w:jc w:val="both"/>
      <w:textAlignment w:val="auto"/>
    </w:pPr>
    <w:rPr>
      <w:lang w:val="en-US" w:eastAsia="en-US"/>
    </w:rPr>
  </w:style>
  <w:style w:type="paragraph" w:customStyle="1" w:styleId="Legal2L1">
    <w:name w:val="Legal2_L1"/>
    <w:basedOn w:val="Normal"/>
    <w:next w:val="NumContinue"/>
    <w:rsid w:val="008012F4"/>
    <w:pPr>
      <w:numPr>
        <w:numId w:val="31"/>
      </w:numPr>
      <w:spacing w:after="120" w:line="240" w:lineRule="auto"/>
      <w:jc w:val="both"/>
      <w:outlineLvl w:val="0"/>
    </w:pPr>
    <w:rPr>
      <w:rFonts w:ascii="Times New Roman" w:eastAsia="Times New Roman" w:hAnsi="Times New Roman" w:cs="Times New Roman"/>
      <w:szCs w:val="20"/>
      <w:lang w:val="en-US"/>
    </w:rPr>
  </w:style>
  <w:style w:type="paragraph" w:customStyle="1" w:styleId="Legal2L2">
    <w:name w:val="Legal2_L2"/>
    <w:basedOn w:val="Legal2L1"/>
    <w:next w:val="NumContinue"/>
    <w:rsid w:val="008012F4"/>
    <w:pPr>
      <w:numPr>
        <w:ilvl w:val="1"/>
      </w:numPr>
      <w:outlineLvl w:val="1"/>
    </w:pPr>
  </w:style>
  <w:style w:type="paragraph" w:customStyle="1" w:styleId="Legal2L3">
    <w:name w:val="Legal2_L3"/>
    <w:basedOn w:val="Legal2L2"/>
    <w:next w:val="NumContinue"/>
    <w:rsid w:val="008012F4"/>
    <w:pPr>
      <w:numPr>
        <w:ilvl w:val="2"/>
      </w:numPr>
      <w:outlineLvl w:val="2"/>
    </w:pPr>
  </w:style>
  <w:style w:type="paragraph" w:customStyle="1" w:styleId="Legal2L4">
    <w:name w:val="Legal2_L4"/>
    <w:basedOn w:val="Legal2L3"/>
    <w:next w:val="NumContinue"/>
    <w:rsid w:val="008012F4"/>
    <w:pPr>
      <w:numPr>
        <w:ilvl w:val="3"/>
      </w:numPr>
      <w:outlineLvl w:val="3"/>
    </w:pPr>
  </w:style>
  <w:style w:type="paragraph" w:customStyle="1" w:styleId="Legal2L5">
    <w:name w:val="Legal2_L5"/>
    <w:basedOn w:val="Legal2L4"/>
    <w:next w:val="NumContinue"/>
    <w:rsid w:val="008012F4"/>
    <w:pPr>
      <w:numPr>
        <w:ilvl w:val="4"/>
      </w:numPr>
      <w:outlineLvl w:val="4"/>
    </w:pPr>
  </w:style>
  <w:style w:type="paragraph" w:customStyle="1" w:styleId="Legal2L6">
    <w:name w:val="Legal2_L6"/>
    <w:basedOn w:val="Legal2L5"/>
    <w:next w:val="NumContinue"/>
    <w:rsid w:val="008012F4"/>
    <w:pPr>
      <w:numPr>
        <w:ilvl w:val="5"/>
      </w:numPr>
      <w:outlineLvl w:val="5"/>
    </w:pPr>
  </w:style>
  <w:style w:type="paragraph" w:customStyle="1" w:styleId="Legal2L7">
    <w:name w:val="Legal2_L7"/>
    <w:basedOn w:val="Legal2L6"/>
    <w:next w:val="NumContinue"/>
    <w:rsid w:val="008012F4"/>
    <w:pPr>
      <w:numPr>
        <w:ilvl w:val="6"/>
      </w:numPr>
      <w:outlineLvl w:val="6"/>
    </w:pPr>
  </w:style>
  <w:style w:type="paragraph" w:customStyle="1" w:styleId="Legal2L8">
    <w:name w:val="Legal2_L8"/>
    <w:basedOn w:val="Legal2L7"/>
    <w:next w:val="NumContinue"/>
    <w:rsid w:val="008012F4"/>
    <w:pPr>
      <w:numPr>
        <w:ilvl w:val="7"/>
      </w:numPr>
      <w:outlineLvl w:val="7"/>
    </w:pPr>
  </w:style>
  <w:style w:type="paragraph" w:customStyle="1" w:styleId="Legal2L9">
    <w:name w:val="Legal2_L9"/>
    <w:basedOn w:val="Legal2L8"/>
    <w:next w:val="NumContinue"/>
    <w:rsid w:val="008012F4"/>
    <w:pPr>
      <w:numPr>
        <w:ilvl w:val="8"/>
      </w:numPr>
      <w:outlineLvl w:val="8"/>
    </w:pPr>
  </w:style>
  <w:style w:type="paragraph" w:styleId="PlainText">
    <w:name w:val="Plain Text"/>
    <w:basedOn w:val="Normal"/>
    <w:link w:val="PlainTextChar"/>
    <w:uiPriority w:val="99"/>
    <w:semiHidden/>
    <w:unhideWhenUsed/>
    <w:rsid w:val="007E4608"/>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semiHidden/>
    <w:rsid w:val="007E4608"/>
    <w:rPr>
      <w:rFonts w:ascii="Calibri" w:hAnsi="Calibri" w:cs="Consolas"/>
      <w:szCs w:val="21"/>
    </w:rPr>
  </w:style>
  <w:style w:type="paragraph" w:styleId="Revision">
    <w:name w:val="Revision"/>
    <w:hidden/>
    <w:uiPriority w:val="99"/>
    <w:semiHidden/>
    <w:rsid w:val="009856BB"/>
    <w:pPr>
      <w:spacing w:after="0" w:line="240" w:lineRule="auto"/>
    </w:pPr>
    <w:rPr>
      <w:rFonts w:ascii="Arial" w:hAnsi="Arial"/>
      <w:sz w:val="20"/>
    </w:rPr>
  </w:style>
  <w:style w:type="paragraph" w:customStyle="1" w:styleId="DeptBullets">
    <w:name w:val="DeptBullets"/>
    <w:basedOn w:val="Normal"/>
    <w:rsid w:val="003945F5"/>
    <w:pPr>
      <w:widowControl w:val="0"/>
      <w:numPr>
        <w:numId w:val="34"/>
      </w:numPr>
      <w:overflowPunct w:val="0"/>
      <w:autoSpaceDE w:val="0"/>
      <w:autoSpaceDN w:val="0"/>
      <w:adjustRightInd w:val="0"/>
      <w:spacing w:after="240" w:line="240" w:lineRule="auto"/>
      <w:textAlignment w:val="baseline"/>
    </w:pPr>
    <w:rPr>
      <w:rFonts w:eastAsia="Times New Roman" w:cs="Times New Roman"/>
      <w:sz w:val="24"/>
      <w:szCs w:val="20"/>
    </w:rPr>
  </w:style>
  <w:style w:type="table" w:styleId="TableGrid">
    <w:name w:val="Table Grid"/>
    <w:basedOn w:val="TableNormal"/>
    <w:rsid w:val="003945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69F"/>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660CD7"/>
    <w:pPr>
      <w:spacing w:after="0" w:line="240" w:lineRule="auto"/>
    </w:pPr>
    <w:rPr>
      <w:rFonts w:ascii="Arial" w:hAnsi="Arial"/>
      <w:sz w:val="20"/>
    </w:rPr>
  </w:style>
  <w:style w:type="paragraph" w:customStyle="1" w:styleId="DfESOutNumbered">
    <w:name w:val="DfESOutNumbered"/>
    <w:basedOn w:val="Normal"/>
    <w:link w:val="DfESOutNumberedChar"/>
    <w:rsid w:val="00E41392"/>
    <w:pPr>
      <w:widowControl w:val="0"/>
      <w:numPr>
        <w:numId w:val="38"/>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E41392"/>
    <w:rPr>
      <w:rFonts w:ascii="Arial" w:eastAsia="Times New Roman" w:hAnsi="Arial" w:cs="Arial"/>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8157">
      <w:bodyDiv w:val="1"/>
      <w:marLeft w:val="0"/>
      <w:marRight w:val="0"/>
      <w:marTop w:val="0"/>
      <w:marBottom w:val="0"/>
      <w:divBdr>
        <w:top w:val="none" w:sz="0" w:space="0" w:color="auto"/>
        <w:left w:val="none" w:sz="0" w:space="0" w:color="auto"/>
        <w:bottom w:val="none" w:sz="0" w:space="0" w:color="auto"/>
        <w:right w:val="none" w:sz="0" w:space="0" w:color="auto"/>
      </w:divBdr>
    </w:div>
    <w:div w:id="719672415">
      <w:bodyDiv w:val="1"/>
      <w:marLeft w:val="0"/>
      <w:marRight w:val="0"/>
      <w:marTop w:val="0"/>
      <w:marBottom w:val="0"/>
      <w:divBdr>
        <w:top w:val="none" w:sz="0" w:space="0" w:color="auto"/>
        <w:left w:val="none" w:sz="0" w:space="0" w:color="auto"/>
        <w:bottom w:val="none" w:sz="0" w:space="0" w:color="auto"/>
        <w:right w:val="none" w:sz="0" w:space="0" w:color="auto"/>
      </w:divBdr>
    </w:div>
    <w:div w:id="805658216">
      <w:bodyDiv w:val="1"/>
      <w:marLeft w:val="0"/>
      <w:marRight w:val="0"/>
      <w:marTop w:val="0"/>
      <w:marBottom w:val="0"/>
      <w:divBdr>
        <w:top w:val="none" w:sz="0" w:space="0" w:color="auto"/>
        <w:left w:val="none" w:sz="0" w:space="0" w:color="auto"/>
        <w:bottom w:val="none" w:sz="0" w:space="0" w:color="auto"/>
        <w:right w:val="none" w:sz="0" w:space="0" w:color="auto"/>
      </w:divBdr>
    </w:div>
    <w:div w:id="1184052984">
      <w:bodyDiv w:val="1"/>
      <w:marLeft w:val="0"/>
      <w:marRight w:val="0"/>
      <w:marTop w:val="0"/>
      <w:marBottom w:val="0"/>
      <w:divBdr>
        <w:top w:val="none" w:sz="0" w:space="0" w:color="auto"/>
        <w:left w:val="none" w:sz="0" w:space="0" w:color="auto"/>
        <w:bottom w:val="none" w:sz="0" w:space="0" w:color="auto"/>
        <w:right w:val="none" w:sz="0" w:space="0" w:color="auto"/>
      </w:divBdr>
    </w:div>
    <w:div w:id="1189177063">
      <w:bodyDiv w:val="1"/>
      <w:marLeft w:val="0"/>
      <w:marRight w:val="0"/>
      <w:marTop w:val="0"/>
      <w:marBottom w:val="0"/>
      <w:divBdr>
        <w:top w:val="none" w:sz="0" w:space="0" w:color="auto"/>
        <w:left w:val="none" w:sz="0" w:space="0" w:color="auto"/>
        <w:bottom w:val="none" w:sz="0" w:space="0" w:color="auto"/>
        <w:right w:val="none" w:sz="0" w:space="0" w:color="auto"/>
      </w:divBdr>
    </w:div>
    <w:div w:id="1424574121">
      <w:bodyDiv w:val="1"/>
      <w:marLeft w:val="0"/>
      <w:marRight w:val="0"/>
      <w:marTop w:val="0"/>
      <w:marBottom w:val="0"/>
      <w:divBdr>
        <w:top w:val="none" w:sz="0" w:space="0" w:color="auto"/>
        <w:left w:val="none" w:sz="0" w:space="0" w:color="auto"/>
        <w:bottom w:val="none" w:sz="0" w:space="0" w:color="auto"/>
        <w:right w:val="none" w:sz="0" w:space="0" w:color="auto"/>
      </w:divBdr>
    </w:div>
    <w:div w:id="1460418016">
      <w:bodyDiv w:val="1"/>
      <w:marLeft w:val="0"/>
      <w:marRight w:val="0"/>
      <w:marTop w:val="0"/>
      <w:marBottom w:val="0"/>
      <w:divBdr>
        <w:top w:val="none" w:sz="0" w:space="0" w:color="auto"/>
        <w:left w:val="none" w:sz="0" w:space="0" w:color="auto"/>
        <w:bottom w:val="none" w:sz="0" w:space="0" w:color="auto"/>
        <w:right w:val="none" w:sz="0" w:space="0" w:color="auto"/>
      </w:divBdr>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 w:id="1627933789">
      <w:bodyDiv w:val="1"/>
      <w:marLeft w:val="0"/>
      <w:marRight w:val="0"/>
      <w:marTop w:val="0"/>
      <w:marBottom w:val="0"/>
      <w:divBdr>
        <w:top w:val="none" w:sz="0" w:space="0" w:color="auto"/>
        <w:left w:val="none" w:sz="0" w:space="0" w:color="auto"/>
        <w:bottom w:val="none" w:sz="0" w:space="0" w:color="auto"/>
        <w:right w:val="none" w:sz="0" w:space="0" w:color="auto"/>
      </w:divBdr>
      <w:divsChild>
        <w:div w:id="781808340">
          <w:marLeft w:val="0"/>
          <w:marRight w:val="0"/>
          <w:marTop w:val="0"/>
          <w:marBottom w:val="0"/>
          <w:divBdr>
            <w:top w:val="none" w:sz="0" w:space="0" w:color="auto"/>
            <w:left w:val="none" w:sz="0" w:space="0" w:color="auto"/>
            <w:bottom w:val="none" w:sz="0" w:space="0" w:color="auto"/>
            <w:right w:val="none" w:sz="0" w:space="0" w:color="auto"/>
          </w:divBdr>
          <w:divsChild>
            <w:div w:id="1805000747">
              <w:marLeft w:val="0"/>
              <w:marRight w:val="0"/>
              <w:marTop w:val="0"/>
              <w:marBottom w:val="0"/>
              <w:divBdr>
                <w:top w:val="none" w:sz="0" w:space="0" w:color="auto"/>
                <w:left w:val="none" w:sz="0" w:space="0" w:color="auto"/>
                <w:bottom w:val="none" w:sz="0" w:space="0" w:color="auto"/>
                <w:right w:val="none" w:sz="0" w:space="0" w:color="auto"/>
              </w:divBdr>
              <w:divsChild>
                <w:div w:id="1162158755">
                  <w:marLeft w:val="0"/>
                  <w:marRight w:val="0"/>
                  <w:marTop w:val="0"/>
                  <w:marBottom w:val="0"/>
                  <w:divBdr>
                    <w:top w:val="none" w:sz="0" w:space="0" w:color="auto"/>
                    <w:left w:val="none" w:sz="0" w:space="0" w:color="auto"/>
                    <w:bottom w:val="none" w:sz="0" w:space="0" w:color="auto"/>
                    <w:right w:val="none" w:sz="0" w:space="0" w:color="auto"/>
                  </w:divBdr>
                  <w:divsChild>
                    <w:div w:id="1124810011">
                      <w:marLeft w:val="0"/>
                      <w:marRight w:val="0"/>
                      <w:marTop w:val="0"/>
                      <w:marBottom w:val="0"/>
                      <w:divBdr>
                        <w:top w:val="none" w:sz="0" w:space="0" w:color="auto"/>
                        <w:left w:val="none" w:sz="0" w:space="0" w:color="auto"/>
                        <w:bottom w:val="none" w:sz="0" w:space="0" w:color="auto"/>
                        <w:right w:val="none" w:sz="0" w:space="0" w:color="auto"/>
                      </w:divBdr>
                      <w:divsChild>
                        <w:div w:id="85731156">
                          <w:marLeft w:val="0"/>
                          <w:marRight w:val="0"/>
                          <w:marTop w:val="0"/>
                          <w:marBottom w:val="0"/>
                          <w:divBdr>
                            <w:top w:val="none" w:sz="0" w:space="0" w:color="auto"/>
                            <w:left w:val="none" w:sz="0" w:space="0" w:color="auto"/>
                            <w:bottom w:val="none" w:sz="0" w:space="0" w:color="auto"/>
                            <w:right w:val="none" w:sz="0" w:space="0" w:color="auto"/>
                          </w:divBdr>
                          <w:divsChild>
                            <w:div w:id="1176075456">
                              <w:marLeft w:val="0"/>
                              <w:marRight w:val="0"/>
                              <w:marTop w:val="0"/>
                              <w:marBottom w:val="0"/>
                              <w:divBdr>
                                <w:top w:val="none" w:sz="0" w:space="0" w:color="auto"/>
                                <w:left w:val="none" w:sz="0" w:space="0" w:color="auto"/>
                                <w:bottom w:val="none" w:sz="0" w:space="0" w:color="auto"/>
                                <w:right w:val="none" w:sz="0" w:space="0" w:color="auto"/>
                              </w:divBdr>
                              <w:divsChild>
                                <w:div w:id="2052873791">
                                  <w:marLeft w:val="0"/>
                                  <w:marRight w:val="225"/>
                                  <w:marTop w:val="0"/>
                                  <w:marBottom w:val="0"/>
                                  <w:divBdr>
                                    <w:top w:val="none" w:sz="0" w:space="0" w:color="auto"/>
                                    <w:left w:val="none" w:sz="0" w:space="0" w:color="auto"/>
                                    <w:bottom w:val="none" w:sz="0" w:space="0" w:color="auto"/>
                                    <w:right w:val="none" w:sz="0" w:space="0" w:color="auto"/>
                                  </w:divBdr>
                                  <w:divsChild>
                                    <w:div w:id="1618179824">
                                      <w:marLeft w:val="0"/>
                                      <w:marRight w:val="0"/>
                                      <w:marTop w:val="0"/>
                                      <w:marBottom w:val="0"/>
                                      <w:divBdr>
                                        <w:top w:val="none" w:sz="0" w:space="0" w:color="auto"/>
                                        <w:left w:val="none" w:sz="0" w:space="0" w:color="auto"/>
                                        <w:bottom w:val="none" w:sz="0" w:space="0" w:color="auto"/>
                                        <w:right w:val="none" w:sz="0" w:space="0" w:color="auto"/>
                                      </w:divBdr>
                                      <w:divsChild>
                                        <w:div w:id="1808619195">
                                          <w:marLeft w:val="0"/>
                                          <w:marRight w:val="0"/>
                                          <w:marTop w:val="0"/>
                                          <w:marBottom w:val="0"/>
                                          <w:divBdr>
                                            <w:top w:val="none" w:sz="0" w:space="0" w:color="auto"/>
                                            <w:left w:val="none" w:sz="0" w:space="0" w:color="auto"/>
                                            <w:bottom w:val="none" w:sz="0" w:space="0" w:color="auto"/>
                                            <w:right w:val="none" w:sz="0" w:space="0" w:color="auto"/>
                                          </w:divBdr>
                                          <w:divsChild>
                                            <w:div w:id="1061439055">
                                              <w:marLeft w:val="0"/>
                                              <w:marRight w:val="0"/>
                                              <w:marTop w:val="0"/>
                                              <w:marBottom w:val="0"/>
                                              <w:divBdr>
                                                <w:top w:val="none" w:sz="0" w:space="0" w:color="auto"/>
                                                <w:left w:val="none" w:sz="0" w:space="0" w:color="auto"/>
                                                <w:bottom w:val="none" w:sz="0" w:space="0" w:color="auto"/>
                                                <w:right w:val="none" w:sz="0" w:space="0" w:color="auto"/>
                                              </w:divBdr>
                                              <w:divsChild>
                                                <w:div w:id="996106493">
                                                  <w:marLeft w:val="0"/>
                                                  <w:marRight w:val="0"/>
                                                  <w:marTop w:val="45"/>
                                                  <w:marBottom w:val="0"/>
                                                  <w:divBdr>
                                                    <w:top w:val="none" w:sz="0" w:space="0" w:color="auto"/>
                                                    <w:left w:val="none" w:sz="0" w:space="0" w:color="auto"/>
                                                    <w:bottom w:val="none" w:sz="0" w:space="0" w:color="auto"/>
                                                    <w:right w:val="none" w:sz="0" w:space="0" w:color="auto"/>
                                                  </w:divBdr>
                                                </w:div>
                                                <w:div w:id="2049839618">
                                                  <w:marLeft w:val="0"/>
                                                  <w:marRight w:val="0"/>
                                                  <w:marTop w:val="45"/>
                                                  <w:marBottom w:val="0"/>
                                                  <w:divBdr>
                                                    <w:top w:val="none" w:sz="0" w:space="0" w:color="auto"/>
                                                    <w:left w:val="none" w:sz="0" w:space="0" w:color="auto"/>
                                                    <w:bottom w:val="none" w:sz="0" w:space="0" w:color="auto"/>
                                                    <w:right w:val="none" w:sz="0" w:space="0" w:color="auto"/>
                                                  </w:divBdr>
                                                </w:div>
                                                <w:div w:id="1661613664">
                                                  <w:marLeft w:val="0"/>
                                                  <w:marRight w:val="0"/>
                                                  <w:marTop w:val="45"/>
                                                  <w:marBottom w:val="0"/>
                                                  <w:divBdr>
                                                    <w:top w:val="none" w:sz="0" w:space="0" w:color="auto"/>
                                                    <w:left w:val="none" w:sz="0" w:space="0" w:color="auto"/>
                                                    <w:bottom w:val="none" w:sz="0" w:space="0" w:color="auto"/>
                                                    <w:right w:val="none" w:sz="0" w:space="0" w:color="auto"/>
                                                  </w:divBdr>
                                                </w:div>
                                                <w:div w:id="560138641">
                                                  <w:marLeft w:val="0"/>
                                                  <w:marRight w:val="0"/>
                                                  <w:marTop w:val="45"/>
                                                  <w:marBottom w:val="0"/>
                                                  <w:divBdr>
                                                    <w:top w:val="none" w:sz="0" w:space="0" w:color="auto"/>
                                                    <w:left w:val="none" w:sz="0" w:space="0" w:color="auto"/>
                                                    <w:bottom w:val="none" w:sz="0" w:space="0" w:color="auto"/>
                                                    <w:right w:val="none" w:sz="0" w:space="0" w:color="auto"/>
                                                  </w:divBdr>
                                                </w:div>
                                                <w:div w:id="20693070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edac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sg.gov.uk/servicecatalogue/CLAS/Pages/CLAS.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W66KWWQARJJN-6-65748</_dlc_DocId>
    <_dlc_DocIdUrl xmlns="b8cb3cbd-ce5c-4a72-9da4-9013f91c5903">
      <Url>http://workplaces/sites/csm/_layouts/DocIdRedir.aspx?ID=W66KWWQARJJN-6-65748</Url>
      <Description>W66KWWQARJJN-6-65748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31AE9-74CE-44B1-AD34-9AA5C217B9BB}">
  <ds:schemaRefs>
    <ds:schemaRef ds:uri="Microsoft.SharePoint.Taxonomy.ContentTypeSync"/>
  </ds:schemaRefs>
</ds:datastoreItem>
</file>

<file path=customXml/itemProps2.xml><?xml version="1.0" encoding="utf-8"?>
<ds:datastoreItem xmlns:ds="http://schemas.openxmlformats.org/officeDocument/2006/customXml" ds:itemID="{020F61AC-D674-4A48-8C39-721604FBD3FB}">
  <ds:schemaRefs>
    <ds:schemaRef ds:uri="http://schemas.microsoft.com/sharepoint/events"/>
  </ds:schemaRefs>
</ds:datastoreItem>
</file>

<file path=customXml/itemProps3.xml><?xml version="1.0" encoding="utf-8"?>
<ds:datastoreItem xmlns:ds="http://schemas.openxmlformats.org/officeDocument/2006/customXml" ds:itemID="{905C9621-B181-4578-80E9-87FE2985662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ccc607-f9f9-45bf-bbfb-dce0fb28d359"/>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209EE8A3-2E84-4425-B07B-B37D4EBEF58D}">
  <ds:schemaRefs>
    <ds:schemaRef ds:uri="http://schemas.microsoft.com/sharepoint/v3/contenttype/forms"/>
  </ds:schemaRefs>
</ds:datastoreItem>
</file>

<file path=customXml/itemProps5.xml><?xml version="1.0" encoding="utf-8"?>
<ds:datastoreItem xmlns:ds="http://schemas.openxmlformats.org/officeDocument/2006/customXml" ds:itemID="{A182BAFA-0889-4EBF-B3A2-CDE95C1E8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0A67BF-1E56-407A-9374-96F824AB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16880</Words>
  <Characters>96220</Characters>
  <Application>Microsoft Office Word</Application>
  <DocSecurity>4</DocSecurity>
  <Lines>801</Lines>
  <Paragraphs>225</Paragraphs>
  <ScaleCrop>false</ScaleCrop>
  <HeadingPairs>
    <vt:vector size="2" baseType="variant">
      <vt:variant>
        <vt:lpstr>Title</vt:lpstr>
      </vt:variant>
      <vt:variant>
        <vt:i4>1</vt:i4>
      </vt:variant>
    </vt:vector>
  </HeadingPairs>
  <TitlesOfParts>
    <vt:vector size="1" baseType="lpstr">
      <vt:lpstr>egress</vt:lpstr>
    </vt:vector>
  </TitlesOfParts>
  <Company>OGC Buying Solutions</Company>
  <LinksUpToDate>false</LinksUpToDate>
  <CharactersWithSpaces>112875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egress</dc:title>
  <dc:creator>James French</dc:creator>
  <cp:keywords>EGRESS</cp:keywords>
  <cp:lastModifiedBy>ARROWSMITH, Morgan</cp:lastModifiedBy>
  <cp:revision>2</cp:revision>
  <cp:lastPrinted>2015-04-15T10:46:00Z</cp:lastPrinted>
  <dcterms:created xsi:type="dcterms:W3CDTF">2017-02-10T14:38:00Z</dcterms:created>
  <dcterms:modified xsi:type="dcterms:W3CDTF">2017-02-10T14:38:00Z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a013526d-73d3-42f1-94a8-fa0ee7f03cc0</vt:lpwstr>
  </property>
  <property fmtid="{D5CDD505-2E9C-101B-9397-08002B2CF9AE}" pid="10" name="Order">
    <vt:r8>6574800</vt:r8>
  </property>
</Properties>
</file>