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1B1D5E" w:rsidRDefault="004D7B60" w:rsidP="00673A5F">
      <w:pPr>
        <w:spacing w:after="120" w:line="254" w:lineRule="auto"/>
        <w:ind w:left="720" w:firstLine="2268"/>
        <w:rPr>
          <w:rFonts w:ascii="Arial" w:eastAsia="Arial Unicode MS" w:hAnsi="Arial" w:cs="Arial"/>
        </w:rPr>
      </w:pPr>
      <w:r w:rsidRPr="001B1D5E">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1B1D5E" w:rsidRDefault="005F0F9D" w:rsidP="009B156F">
      <w:pPr>
        <w:rPr>
          <w:rFonts w:ascii="Arial" w:eastAsia="Arial Unicode MS" w:hAnsi="Arial" w:cs="Arial"/>
          <w:b/>
        </w:rPr>
      </w:pPr>
    </w:p>
    <w:p w14:paraId="63B5B673" w14:textId="77777777" w:rsidR="00673A5F" w:rsidRPr="001B1D5E" w:rsidRDefault="00673A5F" w:rsidP="008D2FC6">
      <w:pPr>
        <w:rPr>
          <w:rFonts w:ascii="Arial" w:hAnsi="Arial" w:cs="Arial"/>
        </w:rPr>
      </w:pPr>
    </w:p>
    <w:p w14:paraId="7DA6EE51" w14:textId="592455F6" w:rsidR="00B90611" w:rsidRPr="001B1D5E" w:rsidRDefault="00B90611" w:rsidP="008D2FC6">
      <w:pPr>
        <w:rPr>
          <w:rFonts w:ascii="Arial" w:hAnsi="Arial" w:cs="Arial"/>
        </w:rPr>
      </w:pPr>
    </w:p>
    <w:p w14:paraId="08118FF7" w14:textId="77777777" w:rsidR="00B90611" w:rsidRDefault="00B90611" w:rsidP="008D2FC6">
      <w:pPr>
        <w:rPr>
          <w:rFonts w:ascii="Arial" w:hAnsi="Arial" w:cs="Arial"/>
        </w:rPr>
      </w:pPr>
    </w:p>
    <w:p w14:paraId="20AAF099" w14:textId="77777777" w:rsidR="0039151C" w:rsidRDefault="0039151C" w:rsidP="008D2FC6">
      <w:pPr>
        <w:rPr>
          <w:rFonts w:ascii="Arial" w:hAnsi="Arial" w:cs="Arial"/>
        </w:rPr>
      </w:pPr>
    </w:p>
    <w:p w14:paraId="58DCEDAE" w14:textId="77777777" w:rsidR="0039151C" w:rsidRPr="001B1D5E" w:rsidRDefault="0039151C" w:rsidP="008D2FC6">
      <w:pPr>
        <w:rPr>
          <w:rFonts w:ascii="Arial" w:hAnsi="Arial" w:cs="Arial"/>
        </w:rPr>
      </w:pPr>
    </w:p>
    <w:p w14:paraId="78B5B4DA" w14:textId="5D84CC22" w:rsidR="00B90611" w:rsidRPr="00E87E37" w:rsidRDefault="00B90611" w:rsidP="008D2FC6">
      <w:pPr>
        <w:rPr>
          <w:rFonts w:ascii="Arial" w:hAnsi="Arial" w:cs="Arial"/>
          <w:b/>
        </w:rPr>
      </w:pPr>
      <w:r w:rsidRPr="00E87E37">
        <w:rPr>
          <w:rFonts w:ascii="Arial" w:hAnsi="Arial" w:cs="Arial"/>
          <w:b/>
        </w:rPr>
        <w:t xml:space="preserve">Invitation to </w:t>
      </w:r>
      <w:r w:rsidR="001D2845" w:rsidRPr="00E87E37">
        <w:rPr>
          <w:rFonts w:ascii="Arial" w:hAnsi="Arial" w:cs="Arial"/>
          <w:b/>
        </w:rPr>
        <w:t xml:space="preserve">Tender </w:t>
      </w:r>
      <w:r w:rsidRPr="00E87E37">
        <w:rPr>
          <w:rFonts w:ascii="Arial" w:hAnsi="Arial" w:cs="Arial"/>
          <w:b/>
        </w:rPr>
        <w:t xml:space="preserve"> </w:t>
      </w:r>
    </w:p>
    <w:p w14:paraId="6B622189" w14:textId="25F6DE2E" w:rsidR="00991C4B" w:rsidRPr="00E87E37" w:rsidRDefault="0039151C" w:rsidP="009B156F">
      <w:pPr>
        <w:rPr>
          <w:rFonts w:ascii="Arial" w:eastAsia="Arial Unicode MS" w:hAnsi="Arial" w:cs="Arial"/>
          <w:b/>
        </w:rPr>
      </w:pPr>
      <w:r>
        <w:rPr>
          <w:rFonts w:ascii="Arial" w:hAnsi="Arial" w:cs="Arial"/>
          <w:b/>
        </w:rPr>
        <w:t>Attachment 1 – About the F</w:t>
      </w:r>
      <w:r w:rsidR="00B90611" w:rsidRPr="00E87E37">
        <w:rPr>
          <w:rFonts w:ascii="Arial" w:hAnsi="Arial" w:cs="Arial"/>
          <w:b/>
        </w:rPr>
        <w:t>ramework</w:t>
      </w:r>
      <w:r>
        <w:rPr>
          <w:rFonts w:ascii="Arial" w:hAnsi="Arial" w:cs="Arial"/>
          <w:b/>
        </w:rPr>
        <w:t xml:space="preserve"> Contract</w:t>
      </w:r>
    </w:p>
    <w:p w14:paraId="64BD426C" w14:textId="77777777" w:rsidR="00B90611" w:rsidRPr="001B1D5E" w:rsidRDefault="00B90611" w:rsidP="009B156F">
      <w:pPr>
        <w:rPr>
          <w:rFonts w:ascii="Arial" w:eastAsia="Arial Unicode MS" w:hAnsi="Arial" w:cs="Arial"/>
          <w:b/>
        </w:rPr>
      </w:pPr>
    </w:p>
    <w:p w14:paraId="2EAD668D" w14:textId="5477DB33" w:rsidR="00184416" w:rsidRPr="001B1D5E" w:rsidRDefault="001B1D5E" w:rsidP="009B156F">
      <w:pPr>
        <w:rPr>
          <w:rFonts w:ascii="Arial" w:eastAsia="Arial Unicode MS" w:hAnsi="Arial" w:cs="Arial"/>
        </w:rPr>
      </w:pPr>
      <w:r w:rsidRPr="001B1D5E">
        <w:rPr>
          <w:rFonts w:ascii="Arial" w:eastAsia="Arial Unicode MS" w:hAnsi="Arial" w:cs="Arial"/>
          <w:b/>
        </w:rPr>
        <w:t>RM6169 Corporate Finance Services 2</w:t>
      </w:r>
    </w:p>
    <w:p w14:paraId="3424E779" w14:textId="77777777" w:rsidR="000A7F00" w:rsidRPr="001B1D5E" w:rsidRDefault="000A7F00" w:rsidP="000A7F00">
      <w:pPr>
        <w:spacing w:after="200" w:line="276" w:lineRule="auto"/>
        <w:rPr>
          <w:rFonts w:ascii="Arial" w:hAnsi="Arial" w:cs="Arial"/>
        </w:rPr>
      </w:pPr>
    </w:p>
    <w:p w14:paraId="7E80F431" w14:textId="5798672E" w:rsidR="000A7F00" w:rsidRPr="001B1D5E" w:rsidRDefault="000A7F00" w:rsidP="000A7F00">
      <w:pPr>
        <w:spacing w:after="200" w:line="276" w:lineRule="auto"/>
        <w:rPr>
          <w:rFonts w:ascii="Arial" w:hAnsi="Arial" w:cs="Arial"/>
        </w:rPr>
      </w:pPr>
    </w:p>
    <w:p w14:paraId="4D440AB6" w14:textId="77777777" w:rsidR="00184416" w:rsidRPr="001B1D5E" w:rsidRDefault="00184416" w:rsidP="009B156F">
      <w:pPr>
        <w:rPr>
          <w:rFonts w:ascii="Arial" w:eastAsia="Arial Unicode MS" w:hAnsi="Arial" w:cs="Arial"/>
          <w:b/>
        </w:rPr>
      </w:pPr>
    </w:p>
    <w:p w14:paraId="465BB9A4" w14:textId="67CCF0AA" w:rsidR="00991C4B" w:rsidRPr="001B1D5E" w:rsidRDefault="00991C4B" w:rsidP="00D924FD">
      <w:pPr>
        <w:rPr>
          <w:rFonts w:ascii="Arial" w:eastAsia="Arial Unicode MS" w:hAnsi="Arial" w:cs="Arial"/>
        </w:rPr>
      </w:pPr>
    </w:p>
    <w:p w14:paraId="47ED9408" w14:textId="77777777" w:rsidR="00991C4B" w:rsidRPr="001B1D5E" w:rsidRDefault="00991C4B" w:rsidP="00D924FD">
      <w:pPr>
        <w:rPr>
          <w:rFonts w:ascii="Arial" w:eastAsia="Arial Unicode MS" w:hAnsi="Arial" w:cs="Arial"/>
        </w:rPr>
      </w:pPr>
    </w:p>
    <w:p w14:paraId="0054CD61" w14:textId="77777777" w:rsidR="00991C4B" w:rsidRPr="001B1D5E" w:rsidRDefault="00991C4B">
      <w:pPr>
        <w:rPr>
          <w:rFonts w:ascii="Arial" w:eastAsia="Arial Unicode MS" w:hAnsi="Arial" w:cs="Arial"/>
        </w:rPr>
      </w:pPr>
      <w:r w:rsidRPr="001B1D5E">
        <w:rPr>
          <w:rFonts w:ascii="Arial" w:eastAsia="Arial Unicode MS" w:hAnsi="Arial" w:cs="Arial"/>
        </w:rPr>
        <w:br w:type="page"/>
      </w:r>
    </w:p>
    <w:sdt>
      <w:sdtPr>
        <w:rPr>
          <w:rFonts w:ascii="Arial" w:eastAsiaTheme="minorHAnsi" w:hAnsi="Arial" w:cs="Arial"/>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1B1D5E" w:rsidRDefault="00C86577" w:rsidP="00C86577">
          <w:pPr>
            <w:pStyle w:val="TOCHeading"/>
            <w:spacing w:after="480"/>
            <w:rPr>
              <w:rFonts w:ascii="Arial" w:hAnsi="Arial" w:cs="Arial"/>
              <w:b/>
              <w:color w:val="auto"/>
              <w:sz w:val="22"/>
              <w:szCs w:val="22"/>
            </w:rPr>
          </w:pPr>
          <w:r w:rsidRPr="001B1D5E">
            <w:rPr>
              <w:rFonts w:ascii="Arial" w:hAnsi="Arial" w:cs="Arial"/>
              <w:b/>
              <w:color w:val="auto"/>
              <w:sz w:val="22"/>
              <w:szCs w:val="22"/>
            </w:rPr>
            <w:t>Contents</w:t>
          </w:r>
        </w:p>
        <w:p w14:paraId="23362505" w14:textId="77777777" w:rsidR="0039151C" w:rsidRDefault="00C86577">
          <w:pPr>
            <w:pStyle w:val="TOC1"/>
            <w:tabs>
              <w:tab w:val="left" w:pos="440"/>
              <w:tab w:val="right" w:leader="dot" w:pos="9016"/>
            </w:tabs>
            <w:rPr>
              <w:rFonts w:eastAsiaTheme="minorEastAsia"/>
              <w:noProof/>
              <w:lang w:eastAsia="en-GB"/>
            </w:rPr>
          </w:pPr>
          <w:r w:rsidRPr="001B1D5E">
            <w:rPr>
              <w:rFonts w:ascii="Arial" w:hAnsi="Arial" w:cs="Arial"/>
            </w:rPr>
            <w:fldChar w:fldCharType="begin"/>
          </w:r>
          <w:r w:rsidRPr="001B1D5E">
            <w:rPr>
              <w:rFonts w:ascii="Arial" w:hAnsi="Arial" w:cs="Arial"/>
            </w:rPr>
            <w:instrText xml:space="preserve"> TOC \o "1-3" \h \z \u </w:instrText>
          </w:r>
          <w:r w:rsidRPr="001B1D5E">
            <w:rPr>
              <w:rFonts w:ascii="Arial" w:hAnsi="Arial" w:cs="Arial"/>
            </w:rPr>
            <w:fldChar w:fldCharType="separate"/>
          </w:r>
          <w:hyperlink w:anchor="_Toc24703349" w:history="1">
            <w:r w:rsidR="0039151C" w:rsidRPr="00E1264F">
              <w:rPr>
                <w:rStyle w:val="Hyperlink"/>
                <w:rFonts w:ascii="Arial" w:hAnsi="Arial" w:cs="Arial"/>
                <w:b/>
                <w:noProof/>
              </w:rPr>
              <w:t>1.</w:t>
            </w:r>
            <w:r w:rsidR="0039151C">
              <w:rPr>
                <w:rFonts w:eastAsiaTheme="minorEastAsia"/>
                <w:noProof/>
                <w:lang w:eastAsia="en-GB"/>
              </w:rPr>
              <w:tab/>
            </w:r>
            <w:r w:rsidR="0039151C" w:rsidRPr="00E1264F">
              <w:rPr>
                <w:rStyle w:val="Hyperlink"/>
                <w:rFonts w:ascii="Arial" w:hAnsi="Arial" w:cs="Arial"/>
                <w:b/>
                <w:noProof/>
              </w:rPr>
              <w:t>Welcome</w:t>
            </w:r>
            <w:r w:rsidR="0039151C">
              <w:rPr>
                <w:noProof/>
                <w:webHidden/>
              </w:rPr>
              <w:tab/>
            </w:r>
            <w:r w:rsidR="0039151C">
              <w:rPr>
                <w:noProof/>
                <w:webHidden/>
              </w:rPr>
              <w:fldChar w:fldCharType="begin"/>
            </w:r>
            <w:r w:rsidR="0039151C">
              <w:rPr>
                <w:noProof/>
                <w:webHidden/>
              </w:rPr>
              <w:instrText xml:space="preserve"> PAGEREF _Toc24703349 \h </w:instrText>
            </w:r>
            <w:r w:rsidR="0039151C">
              <w:rPr>
                <w:noProof/>
                <w:webHidden/>
              </w:rPr>
            </w:r>
            <w:r w:rsidR="0039151C">
              <w:rPr>
                <w:noProof/>
                <w:webHidden/>
              </w:rPr>
              <w:fldChar w:fldCharType="separate"/>
            </w:r>
            <w:r w:rsidR="0039151C">
              <w:rPr>
                <w:noProof/>
                <w:webHidden/>
              </w:rPr>
              <w:t>3</w:t>
            </w:r>
            <w:r w:rsidR="0039151C">
              <w:rPr>
                <w:noProof/>
                <w:webHidden/>
              </w:rPr>
              <w:fldChar w:fldCharType="end"/>
            </w:r>
          </w:hyperlink>
        </w:p>
        <w:p w14:paraId="6F36EB68" w14:textId="77777777" w:rsidR="0039151C" w:rsidRDefault="006415CA">
          <w:pPr>
            <w:pStyle w:val="TOC1"/>
            <w:tabs>
              <w:tab w:val="left" w:pos="440"/>
              <w:tab w:val="right" w:leader="dot" w:pos="9016"/>
            </w:tabs>
            <w:rPr>
              <w:rFonts w:eastAsiaTheme="minorEastAsia"/>
              <w:noProof/>
              <w:lang w:eastAsia="en-GB"/>
            </w:rPr>
          </w:pPr>
          <w:hyperlink w:anchor="_Toc24703350" w:history="1">
            <w:r w:rsidR="0039151C" w:rsidRPr="00E1264F">
              <w:rPr>
                <w:rStyle w:val="Hyperlink"/>
                <w:rFonts w:ascii="Arial" w:hAnsi="Arial" w:cs="Arial"/>
                <w:b/>
                <w:noProof/>
              </w:rPr>
              <w:t>2.</w:t>
            </w:r>
            <w:r w:rsidR="0039151C">
              <w:rPr>
                <w:rFonts w:eastAsiaTheme="minorEastAsia"/>
                <w:noProof/>
                <w:lang w:eastAsia="en-GB"/>
              </w:rPr>
              <w:tab/>
            </w:r>
            <w:r w:rsidR="0039151C" w:rsidRPr="00E1264F">
              <w:rPr>
                <w:rStyle w:val="Hyperlink"/>
                <w:rFonts w:ascii="Arial" w:hAnsi="Arial" w:cs="Arial"/>
                <w:b/>
                <w:noProof/>
              </w:rPr>
              <w:t>What you need to know</w:t>
            </w:r>
            <w:r w:rsidR="0039151C">
              <w:rPr>
                <w:noProof/>
                <w:webHidden/>
              </w:rPr>
              <w:tab/>
            </w:r>
            <w:r w:rsidR="0039151C">
              <w:rPr>
                <w:noProof/>
                <w:webHidden/>
              </w:rPr>
              <w:fldChar w:fldCharType="begin"/>
            </w:r>
            <w:r w:rsidR="0039151C">
              <w:rPr>
                <w:noProof/>
                <w:webHidden/>
              </w:rPr>
              <w:instrText xml:space="preserve"> PAGEREF _Toc24703350 \h </w:instrText>
            </w:r>
            <w:r w:rsidR="0039151C">
              <w:rPr>
                <w:noProof/>
                <w:webHidden/>
              </w:rPr>
            </w:r>
            <w:r w:rsidR="0039151C">
              <w:rPr>
                <w:noProof/>
                <w:webHidden/>
              </w:rPr>
              <w:fldChar w:fldCharType="separate"/>
            </w:r>
            <w:r w:rsidR="0039151C">
              <w:rPr>
                <w:noProof/>
                <w:webHidden/>
              </w:rPr>
              <w:t>4</w:t>
            </w:r>
            <w:r w:rsidR="0039151C">
              <w:rPr>
                <w:noProof/>
                <w:webHidden/>
              </w:rPr>
              <w:fldChar w:fldCharType="end"/>
            </w:r>
          </w:hyperlink>
        </w:p>
        <w:p w14:paraId="28F1F6A2" w14:textId="77777777" w:rsidR="0039151C" w:rsidRDefault="006415CA">
          <w:pPr>
            <w:pStyle w:val="TOC1"/>
            <w:tabs>
              <w:tab w:val="left" w:pos="440"/>
              <w:tab w:val="right" w:leader="dot" w:pos="9016"/>
            </w:tabs>
            <w:rPr>
              <w:rFonts w:eastAsiaTheme="minorEastAsia"/>
              <w:noProof/>
              <w:lang w:eastAsia="en-GB"/>
            </w:rPr>
          </w:pPr>
          <w:hyperlink w:anchor="_Toc24703351" w:history="1">
            <w:r w:rsidR="0039151C" w:rsidRPr="00E1264F">
              <w:rPr>
                <w:rStyle w:val="Hyperlink"/>
                <w:rFonts w:ascii="Arial" w:hAnsi="Arial" w:cs="Arial"/>
                <w:b/>
                <w:noProof/>
              </w:rPr>
              <w:t>3.</w:t>
            </w:r>
            <w:r w:rsidR="0039151C">
              <w:rPr>
                <w:rFonts w:eastAsiaTheme="minorEastAsia"/>
                <w:noProof/>
                <w:lang w:eastAsia="en-GB"/>
              </w:rPr>
              <w:tab/>
            </w:r>
            <w:r w:rsidR="0039151C" w:rsidRPr="00E1264F">
              <w:rPr>
                <w:rStyle w:val="Hyperlink"/>
                <w:rFonts w:ascii="Arial" w:hAnsi="Arial" w:cs="Arial"/>
                <w:b/>
                <w:noProof/>
              </w:rPr>
              <w:t>The Opportunity</w:t>
            </w:r>
            <w:r w:rsidR="0039151C">
              <w:rPr>
                <w:noProof/>
                <w:webHidden/>
              </w:rPr>
              <w:tab/>
            </w:r>
            <w:r w:rsidR="0039151C">
              <w:rPr>
                <w:noProof/>
                <w:webHidden/>
              </w:rPr>
              <w:fldChar w:fldCharType="begin"/>
            </w:r>
            <w:r w:rsidR="0039151C">
              <w:rPr>
                <w:noProof/>
                <w:webHidden/>
              </w:rPr>
              <w:instrText xml:space="preserve"> PAGEREF _Toc24703351 \h </w:instrText>
            </w:r>
            <w:r w:rsidR="0039151C">
              <w:rPr>
                <w:noProof/>
                <w:webHidden/>
              </w:rPr>
            </w:r>
            <w:r w:rsidR="0039151C">
              <w:rPr>
                <w:noProof/>
                <w:webHidden/>
              </w:rPr>
              <w:fldChar w:fldCharType="separate"/>
            </w:r>
            <w:r w:rsidR="0039151C">
              <w:rPr>
                <w:noProof/>
                <w:webHidden/>
              </w:rPr>
              <w:t>5</w:t>
            </w:r>
            <w:r w:rsidR="0039151C">
              <w:rPr>
                <w:noProof/>
                <w:webHidden/>
              </w:rPr>
              <w:fldChar w:fldCharType="end"/>
            </w:r>
          </w:hyperlink>
        </w:p>
        <w:p w14:paraId="658F7672" w14:textId="77777777" w:rsidR="0039151C" w:rsidRDefault="006415CA">
          <w:pPr>
            <w:pStyle w:val="TOC1"/>
            <w:tabs>
              <w:tab w:val="left" w:pos="440"/>
              <w:tab w:val="right" w:leader="dot" w:pos="9016"/>
            </w:tabs>
            <w:rPr>
              <w:rFonts w:eastAsiaTheme="minorEastAsia"/>
              <w:noProof/>
              <w:lang w:eastAsia="en-GB"/>
            </w:rPr>
          </w:pPr>
          <w:hyperlink w:anchor="_Toc24703352" w:history="1">
            <w:r w:rsidR="0039151C" w:rsidRPr="00E1264F">
              <w:rPr>
                <w:rStyle w:val="Hyperlink"/>
                <w:rFonts w:ascii="Arial" w:hAnsi="Arial" w:cs="Arial"/>
                <w:b/>
                <w:noProof/>
              </w:rPr>
              <w:t>4.</w:t>
            </w:r>
            <w:r w:rsidR="0039151C">
              <w:rPr>
                <w:rFonts w:eastAsiaTheme="minorEastAsia"/>
                <w:noProof/>
                <w:lang w:eastAsia="en-GB"/>
              </w:rPr>
              <w:tab/>
            </w:r>
            <w:r w:rsidR="0039151C" w:rsidRPr="00E1264F">
              <w:rPr>
                <w:rStyle w:val="Hyperlink"/>
                <w:rFonts w:ascii="Arial" w:hAnsi="Arial" w:cs="Arial"/>
                <w:b/>
                <w:noProof/>
              </w:rPr>
              <w:t>What a Framework Contract is</w:t>
            </w:r>
            <w:r w:rsidR="0039151C">
              <w:rPr>
                <w:noProof/>
                <w:webHidden/>
              </w:rPr>
              <w:tab/>
            </w:r>
            <w:r w:rsidR="0039151C">
              <w:rPr>
                <w:noProof/>
                <w:webHidden/>
              </w:rPr>
              <w:fldChar w:fldCharType="begin"/>
            </w:r>
            <w:r w:rsidR="0039151C">
              <w:rPr>
                <w:noProof/>
                <w:webHidden/>
              </w:rPr>
              <w:instrText xml:space="preserve"> PAGEREF _Toc24703352 \h </w:instrText>
            </w:r>
            <w:r w:rsidR="0039151C">
              <w:rPr>
                <w:noProof/>
                <w:webHidden/>
              </w:rPr>
            </w:r>
            <w:r w:rsidR="0039151C">
              <w:rPr>
                <w:noProof/>
                <w:webHidden/>
              </w:rPr>
              <w:fldChar w:fldCharType="separate"/>
            </w:r>
            <w:r w:rsidR="0039151C">
              <w:rPr>
                <w:noProof/>
                <w:webHidden/>
              </w:rPr>
              <w:t>6</w:t>
            </w:r>
            <w:r w:rsidR="0039151C">
              <w:rPr>
                <w:noProof/>
                <w:webHidden/>
              </w:rPr>
              <w:fldChar w:fldCharType="end"/>
            </w:r>
          </w:hyperlink>
        </w:p>
        <w:p w14:paraId="4BBFEC33" w14:textId="77777777" w:rsidR="0039151C" w:rsidRDefault="006415CA">
          <w:pPr>
            <w:pStyle w:val="TOC1"/>
            <w:tabs>
              <w:tab w:val="left" w:pos="440"/>
              <w:tab w:val="right" w:leader="dot" w:pos="9016"/>
            </w:tabs>
            <w:rPr>
              <w:rFonts w:eastAsiaTheme="minorEastAsia"/>
              <w:noProof/>
              <w:lang w:eastAsia="en-GB"/>
            </w:rPr>
          </w:pPr>
          <w:hyperlink w:anchor="_Toc24703353" w:history="1">
            <w:r w:rsidR="0039151C" w:rsidRPr="00E1264F">
              <w:rPr>
                <w:rStyle w:val="Hyperlink"/>
                <w:rFonts w:ascii="Arial" w:hAnsi="Arial" w:cs="Arial"/>
                <w:b/>
                <w:noProof/>
              </w:rPr>
              <w:t>5.</w:t>
            </w:r>
            <w:r w:rsidR="0039151C">
              <w:rPr>
                <w:rFonts w:eastAsiaTheme="minorEastAsia"/>
                <w:noProof/>
                <w:lang w:eastAsia="en-GB"/>
              </w:rPr>
              <w:tab/>
            </w:r>
            <w:r w:rsidR="0039151C" w:rsidRPr="00E1264F">
              <w:rPr>
                <w:rStyle w:val="Hyperlink"/>
                <w:rFonts w:ascii="Arial" w:hAnsi="Arial" w:cs="Arial"/>
                <w:b/>
                <w:noProof/>
              </w:rPr>
              <w:t>How the Framework Contract is structured</w:t>
            </w:r>
            <w:r w:rsidR="0039151C">
              <w:rPr>
                <w:noProof/>
                <w:webHidden/>
              </w:rPr>
              <w:tab/>
            </w:r>
            <w:r w:rsidR="0039151C">
              <w:rPr>
                <w:noProof/>
                <w:webHidden/>
              </w:rPr>
              <w:fldChar w:fldCharType="begin"/>
            </w:r>
            <w:r w:rsidR="0039151C">
              <w:rPr>
                <w:noProof/>
                <w:webHidden/>
              </w:rPr>
              <w:instrText xml:space="preserve"> PAGEREF _Toc24703353 \h </w:instrText>
            </w:r>
            <w:r w:rsidR="0039151C">
              <w:rPr>
                <w:noProof/>
                <w:webHidden/>
              </w:rPr>
            </w:r>
            <w:r w:rsidR="0039151C">
              <w:rPr>
                <w:noProof/>
                <w:webHidden/>
              </w:rPr>
              <w:fldChar w:fldCharType="separate"/>
            </w:r>
            <w:r w:rsidR="0039151C">
              <w:rPr>
                <w:noProof/>
                <w:webHidden/>
              </w:rPr>
              <w:t>6</w:t>
            </w:r>
            <w:r w:rsidR="0039151C">
              <w:rPr>
                <w:noProof/>
                <w:webHidden/>
              </w:rPr>
              <w:fldChar w:fldCharType="end"/>
            </w:r>
          </w:hyperlink>
        </w:p>
        <w:p w14:paraId="1CD532E0" w14:textId="77777777" w:rsidR="0039151C" w:rsidRDefault="006415CA">
          <w:pPr>
            <w:pStyle w:val="TOC1"/>
            <w:tabs>
              <w:tab w:val="left" w:pos="440"/>
              <w:tab w:val="right" w:leader="dot" w:pos="9016"/>
            </w:tabs>
            <w:rPr>
              <w:rFonts w:eastAsiaTheme="minorEastAsia"/>
              <w:noProof/>
              <w:lang w:eastAsia="en-GB"/>
            </w:rPr>
          </w:pPr>
          <w:hyperlink w:anchor="_Toc24703354" w:history="1">
            <w:r w:rsidR="0039151C" w:rsidRPr="00E1264F">
              <w:rPr>
                <w:rStyle w:val="Hyperlink"/>
                <w:rFonts w:ascii="Arial" w:hAnsi="Arial" w:cs="Arial"/>
                <w:b/>
                <w:noProof/>
              </w:rPr>
              <w:t>6.</w:t>
            </w:r>
            <w:r w:rsidR="0039151C">
              <w:rPr>
                <w:rFonts w:eastAsiaTheme="minorEastAsia"/>
                <w:noProof/>
                <w:lang w:eastAsia="en-GB"/>
              </w:rPr>
              <w:tab/>
            </w:r>
            <w:r w:rsidR="0039151C" w:rsidRPr="00E1264F">
              <w:rPr>
                <w:rStyle w:val="Hyperlink"/>
                <w:rFonts w:ascii="Arial" w:hAnsi="Arial" w:cs="Arial"/>
                <w:b/>
                <w:noProof/>
              </w:rPr>
              <w:t>Who can bid</w:t>
            </w:r>
            <w:r w:rsidR="0039151C">
              <w:rPr>
                <w:noProof/>
                <w:webHidden/>
              </w:rPr>
              <w:tab/>
            </w:r>
            <w:r w:rsidR="0039151C">
              <w:rPr>
                <w:noProof/>
                <w:webHidden/>
              </w:rPr>
              <w:fldChar w:fldCharType="begin"/>
            </w:r>
            <w:r w:rsidR="0039151C">
              <w:rPr>
                <w:noProof/>
                <w:webHidden/>
              </w:rPr>
              <w:instrText xml:space="preserve"> PAGEREF _Toc24703354 \h </w:instrText>
            </w:r>
            <w:r w:rsidR="0039151C">
              <w:rPr>
                <w:noProof/>
                <w:webHidden/>
              </w:rPr>
            </w:r>
            <w:r w:rsidR="0039151C">
              <w:rPr>
                <w:noProof/>
                <w:webHidden/>
              </w:rPr>
              <w:fldChar w:fldCharType="separate"/>
            </w:r>
            <w:r w:rsidR="0039151C">
              <w:rPr>
                <w:noProof/>
                <w:webHidden/>
              </w:rPr>
              <w:t>8</w:t>
            </w:r>
            <w:r w:rsidR="0039151C">
              <w:rPr>
                <w:noProof/>
                <w:webHidden/>
              </w:rPr>
              <w:fldChar w:fldCharType="end"/>
            </w:r>
          </w:hyperlink>
        </w:p>
        <w:p w14:paraId="3A0D86C1" w14:textId="77777777" w:rsidR="0039151C" w:rsidRDefault="006415CA">
          <w:pPr>
            <w:pStyle w:val="TOC1"/>
            <w:tabs>
              <w:tab w:val="left" w:pos="440"/>
              <w:tab w:val="right" w:leader="dot" w:pos="9016"/>
            </w:tabs>
            <w:rPr>
              <w:rFonts w:eastAsiaTheme="minorEastAsia"/>
              <w:noProof/>
              <w:lang w:eastAsia="en-GB"/>
            </w:rPr>
          </w:pPr>
          <w:hyperlink w:anchor="_Toc24703355" w:history="1">
            <w:r w:rsidR="0039151C" w:rsidRPr="00E1264F">
              <w:rPr>
                <w:rStyle w:val="Hyperlink"/>
                <w:rFonts w:ascii="Arial" w:hAnsi="Arial" w:cs="Arial"/>
                <w:b/>
                <w:noProof/>
              </w:rPr>
              <w:t>7.</w:t>
            </w:r>
            <w:r w:rsidR="0039151C">
              <w:rPr>
                <w:rFonts w:eastAsiaTheme="minorEastAsia"/>
                <w:noProof/>
                <w:lang w:eastAsia="en-GB"/>
              </w:rPr>
              <w:tab/>
            </w:r>
            <w:r w:rsidR="0039151C" w:rsidRPr="00E1264F">
              <w:rPr>
                <w:rStyle w:val="Hyperlink"/>
                <w:rFonts w:ascii="Arial" w:hAnsi="Arial" w:cs="Arial"/>
                <w:b/>
                <w:noProof/>
              </w:rPr>
              <w:t>Timelines for the competition</w:t>
            </w:r>
            <w:r w:rsidR="0039151C">
              <w:rPr>
                <w:noProof/>
                <w:webHidden/>
              </w:rPr>
              <w:tab/>
            </w:r>
            <w:r w:rsidR="0039151C">
              <w:rPr>
                <w:noProof/>
                <w:webHidden/>
              </w:rPr>
              <w:fldChar w:fldCharType="begin"/>
            </w:r>
            <w:r w:rsidR="0039151C">
              <w:rPr>
                <w:noProof/>
                <w:webHidden/>
              </w:rPr>
              <w:instrText xml:space="preserve"> PAGEREF _Toc24703355 \h </w:instrText>
            </w:r>
            <w:r w:rsidR="0039151C">
              <w:rPr>
                <w:noProof/>
                <w:webHidden/>
              </w:rPr>
            </w:r>
            <w:r w:rsidR="0039151C">
              <w:rPr>
                <w:noProof/>
                <w:webHidden/>
              </w:rPr>
              <w:fldChar w:fldCharType="separate"/>
            </w:r>
            <w:r w:rsidR="0039151C">
              <w:rPr>
                <w:noProof/>
                <w:webHidden/>
              </w:rPr>
              <w:t>9</w:t>
            </w:r>
            <w:r w:rsidR="0039151C">
              <w:rPr>
                <w:noProof/>
                <w:webHidden/>
              </w:rPr>
              <w:fldChar w:fldCharType="end"/>
            </w:r>
          </w:hyperlink>
        </w:p>
        <w:p w14:paraId="33F7699D" w14:textId="77777777" w:rsidR="0039151C" w:rsidRDefault="006415CA">
          <w:pPr>
            <w:pStyle w:val="TOC1"/>
            <w:tabs>
              <w:tab w:val="left" w:pos="440"/>
              <w:tab w:val="right" w:leader="dot" w:pos="9016"/>
            </w:tabs>
            <w:rPr>
              <w:rFonts w:eastAsiaTheme="minorEastAsia"/>
              <w:noProof/>
              <w:lang w:eastAsia="en-GB"/>
            </w:rPr>
          </w:pPr>
          <w:hyperlink w:anchor="_Toc24703356" w:history="1">
            <w:r w:rsidR="0039151C" w:rsidRPr="00E1264F">
              <w:rPr>
                <w:rStyle w:val="Hyperlink"/>
                <w:rFonts w:ascii="Arial" w:hAnsi="Arial" w:cs="Arial"/>
                <w:b/>
                <w:noProof/>
              </w:rPr>
              <w:t>8.</w:t>
            </w:r>
            <w:r w:rsidR="0039151C">
              <w:rPr>
                <w:rFonts w:eastAsiaTheme="minorEastAsia"/>
                <w:noProof/>
                <w:lang w:eastAsia="en-GB"/>
              </w:rPr>
              <w:tab/>
            </w:r>
            <w:r w:rsidR="0039151C" w:rsidRPr="00E1264F">
              <w:rPr>
                <w:rStyle w:val="Hyperlink"/>
                <w:rFonts w:ascii="Arial" w:hAnsi="Arial" w:cs="Arial"/>
                <w:b/>
                <w:noProof/>
              </w:rPr>
              <w:t>When and how to ask questions</w:t>
            </w:r>
            <w:r w:rsidR="0039151C">
              <w:rPr>
                <w:noProof/>
                <w:webHidden/>
              </w:rPr>
              <w:tab/>
            </w:r>
            <w:r w:rsidR="0039151C">
              <w:rPr>
                <w:noProof/>
                <w:webHidden/>
              </w:rPr>
              <w:fldChar w:fldCharType="begin"/>
            </w:r>
            <w:r w:rsidR="0039151C">
              <w:rPr>
                <w:noProof/>
                <w:webHidden/>
              </w:rPr>
              <w:instrText xml:space="preserve"> PAGEREF _Toc24703356 \h </w:instrText>
            </w:r>
            <w:r w:rsidR="0039151C">
              <w:rPr>
                <w:noProof/>
                <w:webHidden/>
              </w:rPr>
            </w:r>
            <w:r w:rsidR="0039151C">
              <w:rPr>
                <w:noProof/>
                <w:webHidden/>
              </w:rPr>
              <w:fldChar w:fldCharType="separate"/>
            </w:r>
            <w:r w:rsidR="0039151C">
              <w:rPr>
                <w:noProof/>
                <w:webHidden/>
              </w:rPr>
              <w:t>10</w:t>
            </w:r>
            <w:r w:rsidR="0039151C">
              <w:rPr>
                <w:noProof/>
                <w:webHidden/>
              </w:rPr>
              <w:fldChar w:fldCharType="end"/>
            </w:r>
          </w:hyperlink>
        </w:p>
        <w:p w14:paraId="359B7B29" w14:textId="77777777" w:rsidR="0039151C" w:rsidRDefault="006415CA">
          <w:pPr>
            <w:pStyle w:val="TOC1"/>
            <w:tabs>
              <w:tab w:val="left" w:pos="440"/>
              <w:tab w:val="right" w:leader="dot" w:pos="9016"/>
            </w:tabs>
            <w:rPr>
              <w:rFonts w:eastAsiaTheme="minorEastAsia"/>
              <w:noProof/>
              <w:lang w:eastAsia="en-GB"/>
            </w:rPr>
          </w:pPr>
          <w:hyperlink w:anchor="_Toc24703357" w:history="1">
            <w:r w:rsidR="0039151C" w:rsidRPr="00E1264F">
              <w:rPr>
                <w:rStyle w:val="Hyperlink"/>
                <w:rFonts w:ascii="Arial" w:hAnsi="Arial" w:cs="Arial"/>
                <w:b/>
                <w:noProof/>
              </w:rPr>
              <w:t>9.</w:t>
            </w:r>
            <w:r w:rsidR="0039151C">
              <w:rPr>
                <w:rFonts w:eastAsiaTheme="minorEastAsia"/>
                <w:noProof/>
                <w:lang w:eastAsia="en-GB"/>
              </w:rPr>
              <w:tab/>
            </w:r>
            <w:r w:rsidR="0039151C" w:rsidRPr="00E1264F">
              <w:rPr>
                <w:rStyle w:val="Hyperlink"/>
                <w:rFonts w:ascii="Arial" w:hAnsi="Arial" w:cs="Arial"/>
                <w:b/>
                <w:noProof/>
              </w:rPr>
              <w:t>Management information and management charge</w:t>
            </w:r>
            <w:r w:rsidR="0039151C">
              <w:rPr>
                <w:noProof/>
                <w:webHidden/>
              </w:rPr>
              <w:tab/>
            </w:r>
            <w:r w:rsidR="0039151C">
              <w:rPr>
                <w:noProof/>
                <w:webHidden/>
              </w:rPr>
              <w:fldChar w:fldCharType="begin"/>
            </w:r>
            <w:r w:rsidR="0039151C">
              <w:rPr>
                <w:noProof/>
                <w:webHidden/>
              </w:rPr>
              <w:instrText xml:space="preserve"> PAGEREF _Toc24703357 \h </w:instrText>
            </w:r>
            <w:r w:rsidR="0039151C">
              <w:rPr>
                <w:noProof/>
                <w:webHidden/>
              </w:rPr>
            </w:r>
            <w:r w:rsidR="0039151C">
              <w:rPr>
                <w:noProof/>
                <w:webHidden/>
              </w:rPr>
              <w:fldChar w:fldCharType="separate"/>
            </w:r>
            <w:r w:rsidR="0039151C">
              <w:rPr>
                <w:noProof/>
                <w:webHidden/>
              </w:rPr>
              <w:t>10</w:t>
            </w:r>
            <w:r w:rsidR="0039151C">
              <w:rPr>
                <w:noProof/>
                <w:webHidden/>
              </w:rPr>
              <w:fldChar w:fldCharType="end"/>
            </w:r>
          </w:hyperlink>
        </w:p>
        <w:p w14:paraId="28D0A68B" w14:textId="77777777" w:rsidR="0039151C" w:rsidRDefault="006415CA">
          <w:pPr>
            <w:pStyle w:val="TOC1"/>
            <w:tabs>
              <w:tab w:val="left" w:pos="660"/>
              <w:tab w:val="right" w:leader="dot" w:pos="9016"/>
            </w:tabs>
            <w:rPr>
              <w:rFonts w:eastAsiaTheme="minorEastAsia"/>
              <w:noProof/>
              <w:lang w:eastAsia="en-GB"/>
            </w:rPr>
          </w:pPr>
          <w:hyperlink w:anchor="_Toc24703358" w:history="1">
            <w:r w:rsidR="0039151C" w:rsidRPr="00E1264F">
              <w:rPr>
                <w:rStyle w:val="Hyperlink"/>
                <w:rFonts w:ascii="Arial" w:hAnsi="Arial" w:cs="Arial"/>
                <w:b/>
                <w:noProof/>
              </w:rPr>
              <w:t>10.</w:t>
            </w:r>
            <w:r w:rsidR="0039151C">
              <w:rPr>
                <w:rFonts w:eastAsiaTheme="minorEastAsia"/>
                <w:noProof/>
                <w:lang w:eastAsia="en-GB"/>
              </w:rPr>
              <w:tab/>
            </w:r>
            <w:r w:rsidR="0039151C" w:rsidRPr="00E1264F">
              <w:rPr>
                <w:rStyle w:val="Hyperlink"/>
                <w:rFonts w:ascii="Arial" w:hAnsi="Arial" w:cs="Arial"/>
                <w:b/>
                <w:noProof/>
              </w:rPr>
              <w:t>Transfer of Undertakings (Protection of Employment) Regulations 2006 (“TUPE”)</w:t>
            </w:r>
            <w:r w:rsidR="0039151C">
              <w:rPr>
                <w:noProof/>
                <w:webHidden/>
              </w:rPr>
              <w:tab/>
            </w:r>
            <w:r w:rsidR="0039151C">
              <w:rPr>
                <w:noProof/>
                <w:webHidden/>
              </w:rPr>
              <w:fldChar w:fldCharType="begin"/>
            </w:r>
            <w:r w:rsidR="0039151C">
              <w:rPr>
                <w:noProof/>
                <w:webHidden/>
              </w:rPr>
              <w:instrText xml:space="preserve"> PAGEREF _Toc24703358 \h </w:instrText>
            </w:r>
            <w:r w:rsidR="0039151C">
              <w:rPr>
                <w:noProof/>
                <w:webHidden/>
              </w:rPr>
            </w:r>
            <w:r w:rsidR="0039151C">
              <w:rPr>
                <w:noProof/>
                <w:webHidden/>
              </w:rPr>
              <w:fldChar w:fldCharType="separate"/>
            </w:r>
            <w:r w:rsidR="0039151C">
              <w:rPr>
                <w:noProof/>
                <w:webHidden/>
              </w:rPr>
              <w:t>10</w:t>
            </w:r>
            <w:r w:rsidR="0039151C">
              <w:rPr>
                <w:noProof/>
                <w:webHidden/>
              </w:rPr>
              <w:fldChar w:fldCharType="end"/>
            </w:r>
          </w:hyperlink>
        </w:p>
        <w:p w14:paraId="6791E362" w14:textId="77777777" w:rsidR="0039151C" w:rsidRDefault="006415CA">
          <w:pPr>
            <w:pStyle w:val="TOC1"/>
            <w:tabs>
              <w:tab w:val="left" w:pos="660"/>
              <w:tab w:val="right" w:leader="dot" w:pos="9016"/>
            </w:tabs>
            <w:rPr>
              <w:rFonts w:eastAsiaTheme="minorEastAsia"/>
              <w:noProof/>
              <w:lang w:eastAsia="en-GB"/>
            </w:rPr>
          </w:pPr>
          <w:hyperlink w:anchor="_Toc24703359" w:history="1">
            <w:r w:rsidR="0039151C" w:rsidRPr="00E1264F">
              <w:rPr>
                <w:rStyle w:val="Hyperlink"/>
                <w:rFonts w:ascii="Arial" w:hAnsi="Arial" w:cs="Arial"/>
                <w:b/>
                <w:noProof/>
              </w:rPr>
              <w:t>11.</w:t>
            </w:r>
            <w:r w:rsidR="0039151C">
              <w:rPr>
                <w:rFonts w:eastAsiaTheme="minorEastAsia"/>
                <w:noProof/>
                <w:lang w:eastAsia="en-GB"/>
              </w:rPr>
              <w:tab/>
            </w:r>
            <w:r w:rsidR="0039151C" w:rsidRPr="00E1264F">
              <w:rPr>
                <w:rStyle w:val="Hyperlink"/>
                <w:rFonts w:ascii="Arial" w:hAnsi="Arial" w:cs="Arial"/>
                <w:b/>
                <w:noProof/>
              </w:rPr>
              <w:t>Competition rules</w:t>
            </w:r>
            <w:r w:rsidR="0039151C">
              <w:rPr>
                <w:noProof/>
                <w:webHidden/>
              </w:rPr>
              <w:tab/>
            </w:r>
            <w:r w:rsidR="0039151C">
              <w:rPr>
                <w:noProof/>
                <w:webHidden/>
              </w:rPr>
              <w:fldChar w:fldCharType="begin"/>
            </w:r>
            <w:r w:rsidR="0039151C">
              <w:rPr>
                <w:noProof/>
                <w:webHidden/>
              </w:rPr>
              <w:instrText xml:space="preserve"> PAGEREF _Toc24703359 \h </w:instrText>
            </w:r>
            <w:r w:rsidR="0039151C">
              <w:rPr>
                <w:noProof/>
                <w:webHidden/>
              </w:rPr>
            </w:r>
            <w:r w:rsidR="0039151C">
              <w:rPr>
                <w:noProof/>
                <w:webHidden/>
              </w:rPr>
              <w:fldChar w:fldCharType="separate"/>
            </w:r>
            <w:r w:rsidR="0039151C">
              <w:rPr>
                <w:noProof/>
                <w:webHidden/>
              </w:rPr>
              <w:t>13</w:t>
            </w:r>
            <w:r w:rsidR="0039151C">
              <w:rPr>
                <w:noProof/>
                <w:webHidden/>
              </w:rPr>
              <w:fldChar w:fldCharType="end"/>
            </w:r>
          </w:hyperlink>
        </w:p>
        <w:p w14:paraId="62CD0BFA" w14:textId="77777777" w:rsidR="0039151C" w:rsidRDefault="006415CA">
          <w:pPr>
            <w:pStyle w:val="TOC1"/>
            <w:tabs>
              <w:tab w:val="left" w:pos="660"/>
              <w:tab w:val="right" w:leader="dot" w:pos="9016"/>
            </w:tabs>
            <w:rPr>
              <w:rFonts w:eastAsiaTheme="minorEastAsia"/>
              <w:noProof/>
              <w:lang w:eastAsia="en-GB"/>
            </w:rPr>
          </w:pPr>
          <w:hyperlink w:anchor="_Toc24703360" w:history="1">
            <w:r w:rsidR="0039151C" w:rsidRPr="00E1264F">
              <w:rPr>
                <w:rStyle w:val="Hyperlink"/>
                <w:rFonts w:ascii="Arial" w:eastAsia="Arial Unicode MS" w:hAnsi="Arial" w:cs="Arial"/>
                <w:b/>
                <w:noProof/>
              </w:rPr>
              <w:t>12.</w:t>
            </w:r>
            <w:r w:rsidR="0039151C">
              <w:rPr>
                <w:rFonts w:eastAsiaTheme="minorEastAsia"/>
                <w:noProof/>
                <w:lang w:eastAsia="en-GB"/>
              </w:rPr>
              <w:tab/>
            </w:r>
            <w:r w:rsidR="0039151C" w:rsidRPr="00E1264F">
              <w:rPr>
                <w:rStyle w:val="Hyperlink"/>
                <w:rFonts w:ascii="Arial" w:eastAsia="Arial Unicode MS" w:hAnsi="Arial" w:cs="Arial"/>
                <w:b/>
                <w:noProof/>
              </w:rPr>
              <w:t>The Armed Forces Covenant</w:t>
            </w:r>
            <w:r w:rsidR="0039151C">
              <w:rPr>
                <w:noProof/>
                <w:webHidden/>
              </w:rPr>
              <w:tab/>
            </w:r>
            <w:r w:rsidR="0039151C">
              <w:rPr>
                <w:noProof/>
                <w:webHidden/>
              </w:rPr>
              <w:fldChar w:fldCharType="begin"/>
            </w:r>
            <w:r w:rsidR="0039151C">
              <w:rPr>
                <w:noProof/>
                <w:webHidden/>
              </w:rPr>
              <w:instrText xml:space="preserve"> PAGEREF _Toc24703360 \h </w:instrText>
            </w:r>
            <w:r w:rsidR="0039151C">
              <w:rPr>
                <w:noProof/>
                <w:webHidden/>
              </w:rPr>
            </w:r>
            <w:r w:rsidR="0039151C">
              <w:rPr>
                <w:noProof/>
                <w:webHidden/>
              </w:rPr>
              <w:fldChar w:fldCharType="separate"/>
            </w:r>
            <w:r w:rsidR="0039151C">
              <w:rPr>
                <w:noProof/>
                <w:webHidden/>
              </w:rPr>
              <w:t>0</w:t>
            </w:r>
            <w:r w:rsidR="0039151C">
              <w:rPr>
                <w:noProof/>
                <w:webHidden/>
              </w:rPr>
              <w:fldChar w:fldCharType="end"/>
            </w:r>
          </w:hyperlink>
        </w:p>
        <w:p w14:paraId="5CA409E8" w14:textId="15A6F472" w:rsidR="00C86577" w:rsidRPr="001B1D5E" w:rsidRDefault="00C86577">
          <w:pPr>
            <w:rPr>
              <w:rFonts w:ascii="Arial" w:hAnsi="Arial" w:cs="Arial"/>
            </w:rPr>
          </w:pPr>
          <w:r w:rsidRPr="001B1D5E">
            <w:rPr>
              <w:rFonts w:ascii="Arial" w:hAnsi="Arial" w:cs="Arial"/>
              <w:b/>
              <w:bCs/>
              <w:noProof/>
            </w:rPr>
            <w:fldChar w:fldCharType="end"/>
          </w:r>
        </w:p>
      </w:sdtContent>
    </w:sdt>
    <w:p w14:paraId="3084395E" w14:textId="2767E3BC" w:rsidR="001A512F" w:rsidRPr="001B1D5E" w:rsidRDefault="001A512F" w:rsidP="001A512F">
      <w:pPr>
        <w:pStyle w:val="BodyTextIndent"/>
        <w:jc w:val="both"/>
        <w:rPr>
          <w:rFonts w:ascii="Arial" w:hAnsi="Arial" w:cs="Arial"/>
          <w:b/>
        </w:rPr>
      </w:pPr>
    </w:p>
    <w:p w14:paraId="66489C26" w14:textId="77777777" w:rsidR="00991C4B" w:rsidRPr="001B1D5E" w:rsidRDefault="00991C4B">
      <w:pPr>
        <w:rPr>
          <w:rFonts w:ascii="Arial" w:eastAsia="Arial Unicode MS" w:hAnsi="Arial" w:cs="Arial"/>
        </w:rPr>
      </w:pPr>
      <w:r w:rsidRPr="001B1D5E">
        <w:rPr>
          <w:rFonts w:ascii="Arial" w:eastAsia="Arial Unicode MS" w:hAnsi="Arial" w:cs="Arial"/>
        </w:rPr>
        <w:br w:type="page"/>
      </w:r>
    </w:p>
    <w:p w14:paraId="0BF03BB4" w14:textId="77777777" w:rsidR="00426E3C" w:rsidRPr="001B1D5E" w:rsidRDefault="00426E3C" w:rsidP="00426E3C">
      <w:pPr>
        <w:spacing w:before="60" w:after="60"/>
        <w:ind w:left="720"/>
        <w:jc w:val="right"/>
        <w:rPr>
          <w:rFonts w:ascii="Arial" w:hAnsi="Arial" w:cs="Arial"/>
        </w:rPr>
      </w:pPr>
    </w:p>
    <w:p w14:paraId="7A1E26AE" w14:textId="77777777" w:rsidR="00CC7C48" w:rsidRPr="001B1D5E" w:rsidRDefault="00CC7C48" w:rsidP="00CC7C48">
      <w:pPr>
        <w:spacing w:before="60" w:after="60"/>
        <w:ind w:left="720"/>
        <w:jc w:val="right"/>
        <w:rPr>
          <w:rFonts w:ascii="Arial" w:hAnsi="Arial" w:cs="Arial"/>
        </w:rPr>
      </w:pPr>
    </w:p>
    <w:p w14:paraId="41C7F607" w14:textId="46464078" w:rsidR="00492964" w:rsidRDefault="00492964" w:rsidP="0039151C">
      <w:pPr>
        <w:pStyle w:val="ListParagraph"/>
        <w:numPr>
          <w:ilvl w:val="0"/>
          <w:numId w:val="45"/>
        </w:numPr>
        <w:outlineLvl w:val="0"/>
        <w:rPr>
          <w:rFonts w:ascii="Arial" w:hAnsi="Arial" w:cs="Arial"/>
          <w:b/>
        </w:rPr>
      </w:pPr>
      <w:bookmarkStart w:id="0" w:name="_Toc24703349"/>
      <w:r w:rsidRPr="004925FA">
        <w:rPr>
          <w:rFonts w:ascii="Arial" w:hAnsi="Arial" w:cs="Arial"/>
          <w:b/>
        </w:rPr>
        <w:t>Welcome</w:t>
      </w:r>
      <w:bookmarkEnd w:id="0"/>
    </w:p>
    <w:p w14:paraId="7CD9B9C2" w14:textId="77777777" w:rsidR="003A44D6" w:rsidRPr="004925FA" w:rsidRDefault="003A44D6" w:rsidP="003A44D6">
      <w:pPr>
        <w:pStyle w:val="ListParagraph"/>
        <w:ind w:left="360"/>
        <w:rPr>
          <w:rFonts w:ascii="Arial" w:hAnsi="Arial" w:cs="Arial"/>
          <w:b/>
        </w:rPr>
      </w:pPr>
      <w:bookmarkStart w:id="1" w:name="_GoBack"/>
      <w:bookmarkEnd w:id="1"/>
    </w:p>
    <w:p w14:paraId="1E278D14" w14:textId="3186CFDA" w:rsidR="004A1383" w:rsidRDefault="00617603" w:rsidP="004925FA">
      <w:pPr>
        <w:pStyle w:val="ListParagraph"/>
        <w:numPr>
          <w:ilvl w:val="1"/>
          <w:numId w:val="45"/>
        </w:numPr>
        <w:rPr>
          <w:rFonts w:ascii="Arial" w:hAnsi="Arial" w:cs="Arial"/>
        </w:rPr>
      </w:pPr>
      <w:r w:rsidRPr="004925FA">
        <w:rPr>
          <w:rFonts w:ascii="Arial" w:hAnsi="Arial" w:cs="Arial"/>
        </w:rPr>
        <w:t xml:space="preserve">We invite you to </w:t>
      </w:r>
      <w:r w:rsidR="004678B4" w:rsidRPr="004925FA">
        <w:rPr>
          <w:rFonts w:ascii="Arial" w:hAnsi="Arial" w:cs="Arial"/>
        </w:rPr>
        <w:t>b</w:t>
      </w:r>
      <w:r w:rsidR="00875DC7" w:rsidRPr="004925FA">
        <w:rPr>
          <w:rFonts w:ascii="Arial" w:hAnsi="Arial" w:cs="Arial"/>
        </w:rPr>
        <w:t>id</w:t>
      </w:r>
      <w:r w:rsidRPr="004925FA">
        <w:rPr>
          <w:rFonts w:ascii="Arial" w:hAnsi="Arial" w:cs="Arial"/>
        </w:rPr>
        <w:t xml:space="preserve"> in this competition for </w:t>
      </w:r>
      <w:r w:rsidR="00700625">
        <w:rPr>
          <w:rFonts w:ascii="Arial" w:hAnsi="Arial" w:cs="Arial"/>
        </w:rPr>
        <w:t>Corporate Finance Services 2 (RM6169)</w:t>
      </w:r>
      <w:r w:rsidRPr="004925FA">
        <w:rPr>
          <w:rFonts w:ascii="Arial" w:hAnsi="Arial" w:cs="Arial"/>
        </w:rPr>
        <w:t xml:space="preserve"> Our </w:t>
      </w:r>
      <w:r w:rsidR="00034423" w:rsidRPr="004925FA">
        <w:rPr>
          <w:rFonts w:ascii="Arial" w:hAnsi="Arial" w:cs="Arial"/>
        </w:rPr>
        <w:t>I</w:t>
      </w:r>
      <w:r w:rsidR="00B90611" w:rsidRPr="004925FA">
        <w:rPr>
          <w:rFonts w:ascii="Arial" w:hAnsi="Arial" w:cs="Arial"/>
        </w:rPr>
        <w:t xml:space="preserve">nvitation </w:t>
      </w:r>
      <w:r w:rsidR="006674BF" w:rsidRPr="004925FA">
        <w:rPr>
          <w:rFonts w:ascii="Arial" w:hAnsi="Arial" w:cs="Arial"/>
        </w:rPr>
        <w:t>t</w:t>
      </w:r>
      <w:r w:rsidR="00B90611" w:rsidRPr="004925FA">
        <w:rPr>
          <w:rFonts w:ascii="Arial" w:hAnsi="Arial" w:cs="Arial"/>
        </w:rPr>
        <w:t xml:space="preserve">o </w:t>
      </w:r>
      <w:r w:rsidR="00034423" w:rsidRPr="004925FA">
        <w:rPr>
          <w:rFonts w:ascii="Arial" w:hAnsi="Arial" w:cs="Arial"/>
        </w:rPr>
        <w:t>T</w:t>
      </w:r>
      <w:r w:rsidR="004678B4" w:rsidRPr="004925FA">
        <w:rPr>
          <w:rFonts w:ascii="Arial" w:hAnsi="Arial" w:cs="Arial"/>
        </w:rPr>
        <w:t>ender</w:t>
      </w:r>
      <w:r w:rsidR="00735BD9" w:rsidRPr="004925FA">
        <w:rPr>
          <w:rFonts w:ascii="Arial" w:hAnsi="Arial" w:cs="Arial"/>
        </w:rPr>
        <w:t xml:space="preserve"> (ITT)</w:t>
      </w:r>
      <w:r w:rsidR="004678B4" w:rsidRPr="004925FA">
        <w:rPr>
          <w:rFonts w:ascii="Arial" w:hAnsi="Arial" w:cs="Arial"/>
        </w:rPr>
        <w:t xml:space="preserve"> </w:t>
      </w:r>
      <w:r w:rsidRPr="004925FA">
        <w:rPr>
          <w:rFonts w:ascii="Arial" w:hAnsi="Arial" w:cs="Arial"/>
        </w:rPr>
        <w:t xml:space="preserve">pack comes in </w:t>
      </w:r>
      <w:r w:rsidR="001B68DF" w:rsidRPr="004925FA">
        <w:rPr>
          <w:rFonts w:ascii="Arial" w:hAnsi="Arial" w:cs="Arial"/>
        </w:rPr>
        <w:t xml:space="preserve">divided into </w:t>
      </w:r>
      <w:r w:rsidR="00492964" w:rsidRPr="004925FA">
        <w:rPr>
          <w:rFonts w:ascii="Arial" w:hAnsi="Arial" w:cs="Arial"/>
        </w:rPr>
        <w:t>t</w:t>
      </w:r>
      <w:r w:rsidR="004678B4" w:rsidRPr="004925FA">
        <w:rPr>
          <w:rFonts w:ascii="Arial" w:hAnsi="Arial" w:cs="Arial"/>
        </w:rPr>
        <w:t>wo</w:t>
      </w:r>
      <w:r w:rsidR="00B12A46" w:rsidRPr="004925FA">
        <w:rPr>
          <w:rFonts w:ascii="Arial" w:hAnsi="Arial" w:cs="Arial"/>
        </w:rPr>
        <w:t xml:space="preserve"> main </w:t>
      </w:r>
      <w:r w:rsidRPr="004925FA">
        <w:rPr>
          <w:rFonts w:ascii="Arial" w:hAnsi="Arial" w:cs="Arial"/>
        </w:rPr>
        <w:t>parts</w:t>
      </w:r>
      <w:r w:rsidR="004A1383" w:rsidRPr="004925FA">
        <w:rPr>
          <w:rFonts w:ascii="Arial" w:hAnsi="Arial" w:cs="Arial"/>
        </w:rPr>
        <w:t>:</w:t>
      </w:r>
    </w:p>
    <w:p w14:paraId="47E5CF93" w14:textId="77777777" w:rsidR="004925FA" w:rsidRPr="004925FA" w:rsidRDefault="004925FA" w:rsidP="004925FA">
      <w:pPr>
        <w:pStyle w:val="ListParagraph"/>
        <w:ind w:left="792"/>
        <w:rPr>
          <w:rFonts w:ascii="Arial" w:hAnsi="Arial" w:cs="Arial"/>
        </w:rPr>
      </w:pPr>
    </w:p>
    <w:p w14:paraId="5A4FC098" w14:textId="47F39FB4" w:rsidR="00375A72" w:rsidRPr="0096449C" w:rsidRDefault="00B12A46" w:rsidP="0096449C">
      <w:pPr>
        <w:pStyle w:val="ListParagraph"/>
        <w:ind w:left="792"/>
        <w:rPr>
          <w:rFonts w:ascii="Arial" w:eastAsia="Arial Unicode MS" w:hAnsi="Arial" w:cs="Arial"/>
        </w:rPr>
      </w:pPr>
      <w:r w:rsidRPr="0096449C">
        <w:rPr>
          <w:rFonts w:ascii="Arial" w:eastAsia="Arial Unicode MS" w:hAnsi="Arial" w:cs="Arial"/>
          <w:b/>
        </w:rPr>
        <w:t xml:space="preserve">Attachment 1 - </w:t>
      </w:r>
      <w:r w:rsidR="00B90611" w:rsidRPr="0096449C">
        <w:rPr>
          <w:rFonts w:ascii="Arial" w:eastAsia="Arial Unicode MS" w:hAnsi="Arial" w:cs="Arial"/>
          <w:b/>
        </w:rPr>
        <w:t xml:space="preserve">About the </w:t>
      </w:r>
      <w:r w:rsidR="0039151C" w:rsidRPr="0096449C">
        <w:rPr>
          <w:rFonts w:ascii="Arial" w:eastAsia="Arial Unicode MS" w:hAnsi="Arial" w:cs="Arial"/>
          <w:b/>
        </w:rPr>
        <w:t>F</w:t>
      </w:r>
      <w:r w:rsidR="00B90611" w:rsidRPr="0096449C">
        <w:rPr>
          <w:rFonts w:ascii="Arial" w:eastAsia="Arial Unicode MS" w:hAnsi="Arial" w:cs="Arial"/>
          <w:b/>
        </w:rPr>
        <w:t>ramework</w:t>
      </w:r>
      <w:r w:rsidR="00554A4C" w:rsidRPr="0096449C">
        <w:rPr>
          <w:rFonts w:ascii="Arial" w:eastAsia="Arial Unicode MS" w:hAnsi="Arial" w:cs="Arial"/>
          <w:b/>
        </w:rPr>
        <w:t xml:space="preserve"> </w:t>
      </w:r>
      <w:r w:rsidR="0039151C" w:rsidRPr="0096449C">
        <w:rPr>
          <w:rFonts w:ascii="Arial" w:eastAsia="Arial Unicode MS" w:hAnsi="Arial" w:cs="Arial"/>
          <w:b/>
        </w:rPr>
        <w:t xml:space="preserve">Contract </w:t>
      </w:r>
      <w:r w:rsidRPr="0096449C">
        <w:rPr>
          <w:rFonts w:ascii="Arial" w:eastAsia="Arial Unicode MS" w:hAnsi="Arial" w:cs="Arial"/>
          <w:b/>
        </w:rPr>
        <w:t>(this document)</w:t>
      </w:r>
      <w:r w:rsidRPr="0096449C">
        <w:rPr>
          <w:rFonts w:ascii="Arial" w:eastAsia="Arial Unicode MS" w:hAnsi="Arial" w:cs="Arial"/>
        </w:rPr>
        <w:t xml:space="preserve"> </w:t>
      </w:r>
      <w:r w:rsidR="00554A4C" w:rsidRPr="0096449C">
        <w:rPr>
          <w:rFonts w:ascii="Arial" w:eastAsia="Arial Unicode MS" w:hAnsi="Arial" w:cs="Arial"/>
        </w:rPr>
        <w:t>–</w:t>
      </w:r>
      <w:r w:rsidR="004A1383" w:rsidRPr="0096449C">
        <w:rPr>
          <w:rFonts w:ascii="Arial" w:eastAsia="Arial Unicode MS" w:hAnsi="Arial" w:cs="Arial"/>
        </w:rPr>
        <w:t xml:space="preserve"> </w:t>
      </w:r>
      <w:r w:rsidR="00492964" w:rsidRPr="0096449C">
        <w:rPr>
          <w:rFonts w:ascii="Arial" w:eastAsia="Arial Unicode MS" w:hAnsi="Arial" w:cs="Arial"/>
        </w:rPr>
        <w:t>w</w:t>
      </w:r>
      <w:r w:rsidR="004678B4" w:rsidRPr="0096449C">
        <w:rPr>
          <w:rFonts w:ascii="Arial" w:eastAsia="Arial Unicode MS" w:hAnsi="Arial" w:cs="Arial"/>
        </w:rPr>
        <w:t xml:space="preserve">hat the opportunity is, </w:t>
      </w:r>
      <w:r w:rsidR="00E85319" w:rsidRPr="0096449C">
        <w:rPr>
          <w:rFonts w:ascii="Arial" w:eastAsia="Arial Unicode MS" w:hAnsi="Arial" w:cs="Arial"/>
        </w:rPr>
        <w:t xml:space="preserve">who can </w:t>
      </w:r>
      <w:r w:rsidR="004678B4" w:rsidRPr="0096449C">
        <w:rPr>
          <w:rFonts w:ascii="Arial" w:eastAsia="Arial Unicode MS" w:hAnsi="Arial" w:cs="Arial"/>
        </w:rPr>
        <w:t>b</w:t>
      </w:r>
      <w:r w:rsidR="00875DC7" w:rsidRPr="0096449C">
        <w:rPr>
          <w:rFonts w:ascii="Arial" w:eastAsia="Arial Unicode MS" w:hAnsi="Arial" w:cs="Arial"/>
        </w:rPr>
        <w:t>id</w:t>
      </w:r>
      <w:r w:rsidR="00E85319" w:rsidRPr="0096449C">
        <w:rPr>
          <w:rFonts w:ascii="Arial" w:eastAsia="Arial Unicode MS" w:hAnsi="Arial" w:cs="Arial"/>
        </w:rPr>
        <w:t xml:space="preserve">, </w:t>
      </w:r>
      <w:r w:rsidR="00492964" w:rsidRPr="0096449C">
        <w:rPr>
          <w:rFonts w:ascii="Arial" w:eastAsia="Arial Unicode MS" w:hAnsi="Arial" w:cs="Arial"/>
        </w:rPr>
        <w:t xml:space="preserve">the timelines for this competition, </w:t>
      </w:r>
      <w:r w:rsidR="001B68DF" w:rsidRPr="0096449C">
        <w:rPr>
          <w:rFonts w:ascii="Arial" w:eastAsia="Arial Unicode MS" w:hAnsi="Arial" w:cs="Arial"/>
        </w:rPr>
        <w:t>how to ask questions</w:t>
      </w:r>
      <w:r w:rsidR="001A0EB0" w:rsidRPr="0096449C">
        <w:rPr>
          <w:rFonts w:ascii="Arial" w:eastAsia="Arial Unicode MS" w:hAnsi="Arial" w:cs="Arial"/>
        </w:rPr>
        <w:t xml:space="preserve">. </w:t>
      </w:r>
    </w:p>
    <w:p w14:paraId="04AA12EB" w14:textId="77777777" w:rsidR="004925FA" w:rsidRDefault="004925FA" w:rsidP="004925FA">
      <w:pPr>
        <w:pStyle w:val="ListParagraph"/>
        <w:ind w:left="1418"/>
        <w:rPr>
          <w:rFonts w:ascii="Arial" w:hAnsi="Arial" w:cs="Arial"/>
        </w:rPr>
      </w:pPr>
    </w:p>
    <w:p w14:paraId="18B2845B" w14:textId="4BEADB1C" w:rsidR="001A0EB0" w:rsidRDefault="001A0EB0" w:rsidP="004925FA">
      <w:pPr>
        <w:pStyle w:val="ListParagraph"/>
        <w:ind w:left="1418"/>
        <w:rPr>
          <w:rFonts w:ascii="Arial" w:hAnsi="Arial" w:cs="Arial"/>
        </w:rPr>
      </w:pPr>
      <w:r w:rsidRPr="004925FA">
        <w:rPr>
          <w:rFonts w:ascii="Arial" w:hAnsi="Arial" w:cs="Arial"/>
        </w:rPr>
        <w:t>Plus:</w:t>
      </w:r>
    </w:p>
    <w:p w14:paraId="0BA48389" w14:textId="77777777" w:rsidR="004925FA" w:rsidRPr="004925FA" w:rsidRDefault="004925FA" w:rsidP="004925FA">
      <w:pPr>
        <w:pStyle w:val="ListParagraph"/>
        <w:ind w:left="1418"/>
        <w:rPr>
          <w:rFonts w:ascii="Arial" w:hAnsi="Arial" w:cs="Arial"/>
        </w:rPr>
      </w:pPr>
    </w:p>
    <w:p w14:paraId="3C4DD979" w14:textId="62DB1F14" w:rsidR="001A0EB0" w:rsidRDefault="001B68DF" w:rsidP="00D2207C">
      <w:pPr>
        <w:pStyle w:val="ListParagraph"/>
        <w:numPr>
          <w:ilvl w:val="1"/>
          <w:numId w:val="46"/>
        </w:numPr>
        <w:ind w:left="1843"/>
        <w:rPr>
          <w:rFonts w:ascii="Arial" w:hAnsi="Arial" w:cs="Arial"/>
        </w:rPr>
      </w:pPr>
      <w:r w:rsidRPr="004925FA">
        <w:rPr>
          <w:rFonts w:ascii="Arial" w:hAnsi="Arial" w:cs="Arial"/>
        </w:rPr>
        <w:t>t</w:t>
      </w:r>
      <w:r w:rsidR="00492964" w:rsidRPr="004925FA">
        <w:rPr>
          <w:rFonts w:ascii="Arial" w:hAnsi="Arial" w:cs="Arial"/>
        </w:rPr>
        <w:t>he competition rules</w:t>
      </w:r>
      <w:r w:rsidR="00DD7BBA" w:rsidRPr="004925FA">
        <w:rPr>
          <w:rFonts w:ascii="Arial" w:hAnsi="Arial" w:cs="Arial"/>
        </w:rPr>
        <w:t xml:space="preserve"> and </w:t>
      </w:r>
      <w:r w:rsidR="00492964" w:rsidRPr="004925FA">
        <w:rPr>
          <w:rFonts w:ascii="Arial" w:hAnsi="Arial" w:cs="Arial"/>
        </w:rPr>
        <w:t>obligations and rights between you and us</w:t>
      </w:r>
      <w:r w:rsidR="00D2207C">
        <w:rPr>
          <w:rFonts w:ascii="Arial" w:hAnsi="Arial" w:cs="Arial"/>
        </w:rPr>
        <w:t>.</w:t>
      </w:r>
    </w:p>
    <w:p w14:paraId="6888CADB" w14:textId="77777777" w:rsidR="00D2207C" w:rsidRPr="004925FA" w:rsidRDefault="00D2207C" w:rsidP="00D2207C">
      <w:pPr>
        <w:pStyle w:val="ListParagraph"/>
        <w:ind w:left="1843"/>
        <w:rPr>
          <w:rFonts w:ascii="Arial" w:hAnsi="Arial" w:cs="Arial"/>
        </w:rPr>
      </w:pPr>
    </w:p>
    <w:p w14:paraId="40954C92" w14:textId="765D6731" w:rsidR="00492964" w:rsidRDefault="001A0EB0" w:rsidP="00D2207C">
      <w:pPr>
        <w:pStyle w:val="ListParagraph"/>
        <w:numPr>
          <w:ilvl w:val="1"/>
          <w:numId w:val="46"/>
        </w:numPr>
        <w:ind w:left="1843"/>
        <w:rPr>
          <w:rFonts w:ascii="Arial" w:hAnsi="Arial" w:cs="Arial"/>
        </w:rPr>
      </w:pPr>
      <w:r w:rsidRPr="004925FA">
        <w:rPr>
          <w:rFonts w:ascii="Arial" w:hAnsi="Arial" w:cs="Arial"/>
        </w:rPr>
        <w:t>h</w:t>
      </w:r>
      <w:r w:rsidR="0039151C">
        <w:rPr>
          <w:rFonts w:ascii="Arial" w:hAnsi="Arial" w:cs="Arial"/>
        </w:rPr>
        <w:t>ow the contract works – what a F</w:t>
      </w:r>
      <w:r w:rsidRPr="004925FA">
        <w:rPr>
          <w:rFonts w:ascii="Arial" w:hAnsi="Arial" w:cs="Arial"/>
        </w:rPr>
        <w:t>ramework</w:t>
      </w:r>
      <w:r w:rsidR="0039151C">
        <w:rPr>
          <w:rFonts w:ascii="Arial" w:hAnsi="Arial" w:cs="Arial"/>
        </w:rPr>
        <w:t xml:space="preserve"> Contract is and what’s in a F</w:t>
      </w:r>
      <w:r w:rsidRPr="004925FA">
        <w:rPr>
          <w:rFonts w:ascii="Arial" w:hAnsi="Arial" w:cs="Arial"/>
        </w:rPr>
        <w:t xml:space="preserve">ramework </w:t>
      </w:r>
      <w:r w:rsidR="0039151C">
        <w:rPr>
          <w:rFonts w:ascii="Arial" w:hAnsi="Arial" w:cs="Arial"/>
        </w:rPr>
        <w:t>C</w:t>
      </w:r>
      <w:r w:rsidRPr="004925FA">
        <w:rPr>
          <w:rFonts w:ascii="Arial" w:hAnsi="Arial" w:cs="Arial"/>
        </w:rPr>
        <w:t>ontract</w:t>
      </w:r>
      <w:r w:rsidR="00DD7BBA" w:rsidRPr="004925FA">
        <w:rPr>
          <w:rFonts w:ascii="Arial" w:hAnsi="Arial" w:cs="Arial"/>
        </w:rPr>
        <w:t>.</w:t>
      </w:r>
    </w:p>
    <w:p w14:paraId="0B443536" w14:textId="77777777" w:rsidR="00D2207C" w:rsidRDefault="00D2207C" w:rsidP="00D2207C">
      <w:pPr>
        <w:pStyle w:val="ListParagraph"/>
        <w:ind w:left="1843"/>
        <w:rPr>
          <w:rFonts w:ascii="Arial" w:hAnsi="Arial" w:cs="Arial"/>
        </w:rPr>
      </w:pPr>
    </w:p>
    <w:p w14:paraId="5F3125CA" w14:textId="77777777" w:rsidR="003D7880" w:rsidRPr="0058627A" w:rsidRDefault="003D7880" w:rsidP="003D7880">
      <w:pPr>
        <w:pStyle w:val="ListParagraph"/>
        <w:ind w:left="792"/>
        <w:rPr>
          <w:rFonts w:ascii="Arial" w:hAnsi="Arial" w:cs="Arial"/>
        </w:rPr>
      </w:pPr>
      <w:r w:rsidRPr="0058627A">
        <w:rPr>
          <w:rFonts w:ascii="Arial" w:hAnsi="Arial" w:cs="Arial"/>
        </w:rPr>
        <w:t xml:space="preserve">There are </w:t>
      </w:r>
      <w:r w:rsidRPr="00492E75">
        <w:rPr>
          <w:rFonts w:ascii="Arial" w:hAnsi="Arial" w:cs="Arial"/>
        </w:rPr>
        <w:t xml:space="preserve">also </w:t>
      </w:r>
      <w:r w:rsidRPr="006415CA">
        <w:rPr>
          <w:rFonts w:ascii="Arial" w:hAnsi="Arial" w:cs="Arial"/>
        </w:rPr>
        <w:t>10</w:t>
      </w:r>
      <w:r w:rsidRPr="0058627A">
        <w:rPr>
          <w:rFonts w:ascii="Arial" w:hAnsi="Arial" w:cs="Arial"/>
        </w:rPr>
        <w:t xml:space="preserve"> attachments to </w:t>
      </w:r>
      <w:r w:rsidRPr="00492E75">
        <w:rPr>
          <w:rFonts w:ascii="Arial" w:hAnsi="Arial" w:cs="Arial"/>
        </w:rPr>
        <w:t>the</w:t>
      </w:r>
      <w:r w:rsidRPr="0058627A">
        <w:rPr>
          <w:rFonts w:ascii="Arial" w:hAnsi="Arial" w:cs="Arial"/>
        </w:rPr>
        <w:t xml:space="preserve"> ITT pack. </w:t>
      </w:r>
    </w:p>
    <w:p w14:paraId="68E266C4" w14:textId="77777777" w:rsidR="003D7880" w:rsidRDefault="003D7880" w:rsidP="00D2207C">
      <w:pPr>
        <w:pStyle w:val="ListParagraph"/>
        <w:ind w:left="1843"/>
        <w:rPr>
          <w:rFonts w:ascii="Arial" w:hAnsi="Arial" w:cs="Arial"/>
        </w:rPr>
      </w:pPr>
    </w:p>
    <w:p w14:paraId="1FC2640C" w14:textId="77777777" w:rsidR="00E33073" w:rsidRPr="0058627A" w:rsidRDefault="00E33073" w:rsidP="00E33073">
      <w:pPr>
        <w:ind w:left="851"/>
        <w:rPr>
          <w:rFonts w:ascii="Arial" w:hAnsi="Arial" w:cs="Arial"/>
        </w:rPr>
      </w:pPr>
      <w:r w:rsidRPr="0058627A">
        <w:rPr>
          <w:rFonts w:ascii="Arial" w:hAnsi="Arial" w:cs="Arial"/>
        </w:rPr>
        <w:t>These Attachments are:</w:t>
      </w:r>
    </w:p>
    <w:p w14:paraId="508D5487" w14:textId="77777777" w:rsidR="003D7880" w:rsidRPr="004925FA" w:rsidRDefault="003D7880" w:rsidP="00D2207C">
      <w:pPr>
        <w:pStyle w:val="ListParagraph"/>
        <w:ind w:left="1843"/>
        <w:rPr>
          <w:rFonts w:ascii="Arial" w:hAnsi="Arial" w:cs="Arial"/>
        </w:rPr>
      </w:pPr>
    </w:p>
    <w:p w14:paraId="139EB988" w14:textId="64F35025" w:rsidR="001B68DF" w:rsidRPr="0096449C" w:rsidRDefault="00B90611" w:rsidP="0096449C">
      <w:pPr>
        <w:pStyle w:val="ListParagraph"/>
        <w:ind w:left="792"/>
        <w:rPr>
          <w:rFonts w:ascii="Arial" w:eastAsia="Arial Unicode MS" w:hAnsi="Arial" w:cs="Arial"/>
          <w:b/>
        </w:rPr>
      </w:pPr>
      <w:r w:rsidRPr="0096449C">
        <w:rPr>
          <w:rFonts w:ascii="Arial" w:eastAsia="Arial Unicode MS" w:hAnsi="Arial" w:cs="Arial"/>
          <w:b/>
        </w:rPr>
        <w:t xml:space="preserve">Attachment </w:t>
      </w:r>
      <w:r w:rsidR="004678B4" w:rsidRPr="0096449C">
        <w:rPr>
          <w:rFonts w:ascii="Arial" w:eastAsia="Arial Unicode MS" w:hAnsi="Arial" w:cs="Arial"/>
          <w:b/>
        </w:rPr>
        <w:t>2</w:t>
      </w:r>
      <w:r w:rsidRPr="0096449C">
        <w:rPr>
          <w:rFonts w:ascii="Arial" w:eastAsia="Arial Unicode MS" w:hAnsi="Arial" w:cs="Arial"/>
          <w:b/>
        </w:rPr>
        <w:t xml:space="preserve"> - How to </w:t>
      </w:r>
      <w:r w:rsidR="004678B4" w:rsidRPr="0096449C">
        <w:rPr>
          <w:rFonts w:ascii="Arial" w:eastAsia="Arial Unicode MS" w:hAnsi="Arial" w:cs="Arial"/>
          <w:b/>
        </w:rPr>
        <w:t>b</w:t>
      </w:r>
      <w:r w:rsidR="00875DC7" w:rsidRPr="0096449C">
        <w:rPr>
          <w:rFonts w:ascii="Arial" w:eastAsia="Arial Unicode MS" w:hAnsi="Arial" w:cs="Arial"/>
          <w:b/>
        </w:rPr>
        <w:t>id</w:t>
      </w:r>
      <w:r w:rsidR="00617603" w:rsidRPr="0096449C">
        <w:rPr>
          <w:rFonts w:ascii="Arial" w:eastAsia="Arial Unicode MS" w:hAnsi="Arial" w:cs="Arial"/>
          <w:b/>
        </w:rPr>
        <w:t xml:space="preserve"> –</w:t>
      </w:r>
      <w:r w:rsidR="006674BF" w:rsidRPr="0096449C">
        <w:rPr>
          <w:rFonts w:ascii="Arial" w:eastAsia="Arial Unicode MS" w:hAnsi="Arial" w:cs="Arial"/>
          <w:b/>
        </w:rPr>
        <w:t xml:space="preserve"> </w:t>
      </w:r>
      <w:r w:rsidR="0013195B" w:rsidRPr="0096449C">
        <w:rPr>
          <w:rFonts w:ascii="Arial" w:eastAsia="Arial Unicode MS" w:hAnsi="Arial" w:cs="Arial"/>
        </w:rPr>
        <w:t xml:space="preserve">guidance on </w:t>
      </w:r>
      <w:r w:rsidR="00085CD8" w:rsidRPr="0096449C">
        <w:rPr>
          <w:rFonts w:ascii="Arial" w:eastAsia="Arial Unicode MS" w:hAnsi="Arial" w:cs="Arial"/>
        </w:rPr>
        <w:t>how to submit your bid</w:t>
      </w:r>
      <w:r w:rsidR="00544189" w:rsidRPr="0096449C">
        <w:rPr>
          <w:rFonts w:ascii="Arial" w:eastAsia="Arial Unicode MS" w:hAnsi="Arial" w:cs="Arial"/>
        </w:rPr>
        <w:t xml:space="preserve">, </w:t>
      </w:r>
      <w:r w:rsidR="0013195B" w:rsidRPr="0096449C">
        <w:rPr>
          <w:rFonts w:ascii="Arial" w:eastAsia="Arial Unicode MS" w:hAnsi="Arial" w:cs="Arial"/>
        </w:rPr>
        <w:t>the selection and award stages</w:t>
      </w:r>
      <w:r w:rsidR="001B68DF" w:rsidRPr="0096449C">
        <w:rPr>
          <w:rFonts w:ascii="Arial" w:eastAsia="Arial Unicode MS" w:hAnsi="Arial" w:cs="Arial"/>
        </w:rPr>
        <w:t>, h</w:t>
      </w:r>
      <w:r w:rsidR="0013195B" w:rsidRPr="0096449C">
        <w:rPr>
          <w:rFonts w:ascii="Arial" w:eastAsia="Arial Unicode MS" w:hAnsi="Arial" w:cs="Arial"/>
        </w:rPr>
        <w:t xml:space="preserve">ow we will </w:t>
      </w:r>
      <w:r w:rsidR="006674BF" w:rsidRPr="0096449C">
        <w:rPr>
          <w:rFonts w:ascii="Arial" w:eastAsia="Arial Unicode MS" w:hAnsi="Arial" w:cs="Arial"/>
        </w:rPr>
        <w:t>assess your bid</w:t>
      </w:r>
      <w:r w:rsidR="00085CD8" w:rsidRPr="0096449C">
        <w:rPr>
          <w:rFonts w:ascii="Arial" w:eastAsia="Arial Unicode MS" w:hAnsi="Arial" w:cs="Arial"/>
        </w:rPr>
        <w:t xml:space="preserve">, </w:t>
      </w:r>
      <w:r w:rsidR="001B68DF" w:rsidRPr="0096449C">
        <w:rPr>
          <w:rFonts w:ascii="Arial" w:eastAsia="Arial Unicode MS" w:hAnsi="Arial" w:cs="Arial"/>
        </w:rPr>
        <w:t>what is th</w:t>
      </w:r>
      <w:r w:rsidR="00A016C0" w:rsidRPr="0096449C">
        <w:rPr>
          <w:rFonts w:ascii="Arial" w:eastAsia="Arial Unicode MS" w:hAnsi="Arial" w:cs="Arial"/>
        </w:rPr>
        <w:t xml:space="preserve">e process </w:t>
      </w:r>
      <w:r w:rsidR="0039151C" w:rsidRPr="0096449C">
        <w:rPr>
          <w:rFonts w:ascii="Arial" w:eastAsia="Arial Unicode MS" w:hAnsi="Arial" w:cs="Arial"/>
        </w:rPr>
        <w:t>at intention to award and the F</w:t>
      </w:r>
      <w:r w:rsidR="00085CD8" w:rsidRPr="0096449C">
        <w:rPr>
          <w:rFonts w:ascii="Arial" w:eastAsia="Arial Unicode MS" w:hAnsi="Arial" w:cs="Arial"/>
        </w:rPr>
        <w:t xml:space="preserve">ramework </w:t>
      </w:r>
      <w:r w:rsidR="0039151C" w:rsidRPr="0096449C">
        <w:rPr>
          <w:rFonts w:ascii="Arial" w:eastAsia="Arial Unicode MS" w:hAnsi="Arial" w:cs="Arial"/>
        </w:rPr>
        <w:t>C</w:t>
      </w:r>
      <w:r w:rsidR="00085CD8" w:rsidRPr="0096449C">
        <w:rPr>
          <w:rFonts w:ascii="Arial" w:eastAsia="Arial Unicode MS" w:hAnsi="Arial" w:cs="Arial"/>
        </w:rPr>
        <w:t xml:space="preserve">ontract </w:t>
      </w:r>
      <w:r w:rsidR="0039151C" w:rsidRPr="0096449C">
        <w:rPr>
          <w:rFonts w:ascii="Arial" w:eastAsia="Arial Unicode MS" w:hAnsi="Arial" w:cs="Arial"/>
        </w:rPr>
        <w:t>a</w:t>
      </w:r>
      <w:r w:rsidR="00085CD8" w:rsidRPr="0096449C">
        <w:rPr>
          <w:rFonts w:ascii="Arial" w:eastAsia="Arial Unicode MS" w:hAnsi="Arial" w:cs="Arial"/>
        </w:rPr>
        <w:t>ward stage</w:t>
      </w:r>
      <w:r w:rsidR="0013195B" w:rsidRPr="0096449C">
        <w:rPr>
          <w:rFonts w:ascii="Arial" w:eastAsia="Arial Unicode MS" w:hAnsi="Arial" w:cs="Arial"/>
          <w:b/>
        </w:rPr>
        <w:t xml:space="preserve">. </w:t>
      </w:r>
    </w:p>
    <w:p w14:paraId="308BBFC6" w14:textId="77777777" w:rsidR="00D2207C" w:rsidRPr="004925FA" w:rsidRDefault="00D2207C" w:rsidP="00D2207C">
      <w:pPr>
        <w:pStyle w:val="ListParagraph"/>
        <w:ind w:left="1418"/>
        <w:rPr>
          <w:rFonts w:ascii="Arial" w:hAnsi="Arial" w:cs="Arial"/>
        </w:rPr>
      </w:pPr>
    </w:p>
    <w:p w14:paraId="711E0989" w14:textId="19219FF6" w:rsidR="001B68DF" w:rsidRDefault="003A412F" w:rsidP="004925FA">
      <w:pPr>
        <w:pStyle w:val="ListParagraph"/>
        <w:numPr>
          <w:ilvl w:val="1"/>
          <w:numId w:val="45"/>
        </w:numPr>
        <w:rPr>
          <w:rFonts w:ascii="Arial" w:hAnsi="Arial" w:cs="Arial"/>
        </w:rPr>
      </w:pPr>
      <w:r w:rsidRPr="004925FA">
        <w:rPr>
          <w:rFonts w:ascii="Arial" w:hAnsi="Arial" w:cs="Arial"/>
        </w:rPr>
        <w:t xml:space="preserve">You must use </w:t>
      </w:r>
      <w:r w:rsidR="002020A6" w:rsidRPr="004925FA">
        <w:rPr>
          <w:rFonts w:ascii="Arial" w:hAnsi="Arial" w:cs="Arial"/>
        </w:rPr>
        <w:t xml:space="preserve">our eSourcing </w:t>
      </w:r>
      <w:r w:rsidR="006674BF" w:rsidRPr="004925FA">
        <w:rPr>
          <w:rFonts w:ascii="Arial" w:hAnsi="Arial" w:cs="Arial"/>
        </w:rPr>
        <w:t>s</w:t>
      </w:r>
      <w:r w:rsidR="00B90611" w:rsidRPr="004925FA">
        <w:rPr>
          <w:rFonts w:ascii="Arial" w:hAnsi="Arial" w:cs="Arial"/>
        </w:rPr>
        <w:t>uite</w:t>
      </w:r>
      <w:r w:rsidR="00617603" w:rsidRPr="004925FA">
        <w:rPr>
          <w:rFonts w:ascii="Arial" w:hAnsi="Arial" w:cs="Arial"/>
        </w:rPr>
        <w:t xml:space="preserve">, </w:t>
      </w:r>
      <w:r w:rsidRPr="004925FA">
        <w:rPr>
          <w:rFonts w:ascii="Arial" w:hAnsi="Arial" w:cs="Arial"/>
        </w:rPr>
        <w:t>to submit your bid</w:t>
      </w:r>
      <w:r w:rsidR="001B68DF" w:rsidRPr="004925FA">
        <w:rPr>
          <w:rFonts w:ascii="Arial" w:hAnsi="Arial" w:cs="Arial"/>
        </w:rPr>
        <w:t xml:space="preserve"> </w:t>
      </w:r>
      <w:hyperlink r:id="rId9" w:history="1">
        <w:r w:rsidR="001B68DF" w:rsidRPr="004925FA">
          <w:rPr>
            <w:rStyle w:val="Hyperlink"/>
            <w:rFonts w:ascii="Arial" w:hAnsi="Arial" w:cs="Arial"/>
          </w:rPr>
          <w:t>https://crowncommercialservice.bravosolution.co.uk</w:t>
        </w:r>
      </w:hyperlink>
    </w:p>
    <w:p w14:paraId="7C48CEB1" w14:textId="77777777" w:rsidR="00D2207C" w:rsidRPr="004925FA" w:rsidRDefault="00D2207C" w:rsidP="00D2207C">
      <w:pPr>
        <w:pStyle w:val="ListParagraph"/>
        <w:ind w:left="792"/>
        <w:rPr>
          <w:rFonts w:ascii="Arial" w:hAnsi="Arial" w:cs="Arial"/>
        </w:rPr>
      </w:pPr>
    </w:p>
    <w:p w14:paraId="0FAA347A" w14:textId="3DAE759A" w:rsidR="00544189" w:rsidRPr="0058627A" w:rsidRDefault="00544189" w:rsidP="00D2207C">
      <w:pPr>
        <w:ind w:left="851"/>
        <w:rPr>
          <w:rFonts w:ascii="Arial" w:hAnsi="Arial" w:cs="Arial"/>
        </w:rPr>
      </w:pPr>
      <w:r w:rsidRPr="0058627A">
        <w:rPr>
          <w:rFonts w:ascii="Arial" w:hAnsi="Arial" w:cs="Arial"/>
        </w:rPr>
        <w:t xml:space="preserve">Attachment </w:t>
      </w:r>
      <w:r w:rsidR="00764715" w:rsidRPr="0058627A">
        <w:rPr>
          <w:rFonts w:ascii="Arial" w:hAnsi="Arial" w:cs="Arial"/>
        </w:rPr>
        <w:t>3a</w:t>
      </w:r>
      <w:r w:rsidRPr="0058627A">
        <w:rPr>
          <w:rFonts w:ascii="Arial" w:hAnsi="Arial" w:cs="Arial"/>
        </w:rPr>
        <w:t xml:space="preserve"> </w:t>
      </w:r>
      <w:r w:rsidRPr="003D7880">
        <w:rPr>
          <w:rFonts w:ascii="Arial" w:hAnsi="Arial" w:cs="Arial"/>
        </w:rPr>
        <w:t>Selection questionnaire</w:t>
      </w:r>
    </w:p>
    <w:p w14:paraId="06E3300B" w14:textId="59E9C956" w:rsidR="00764715" w:rsidRPr="0058627A" w:rsidRDefault="00764715" w:rsidP="00D2207C">
      <w:pPr>
        <w:ind w:left="851"/>
        <w:rPr>
          <w:rFonts w:ascii="Arial" w:hAnsi="Arial" w:cs="Arial"/>
        </w:rPr>
      </w:pPr>
      <w:r w:rsidRPr="00492E75">
        <w:rPr>
          <w:rFonts w:ascii="Arial" w:hAnsi="Arial" w:cs="Arial"/>
        </w:rPr>
        <w:t>Attachment 3b</w:t>
      </w:r>
      <w:r w:rsidRPr="0058627A">
        <w:rPr>
          <w:rFonts w:ascii="Arial" w:hAnsi="Arial" w:cs="Arial"/>
        </w:rPr>
        <w:t xml:space="preserve"> Award Questionnaire </w:t>
      </w:r>
    </w:p>
    <w:p w14:paraId="6933DB90" w14:textId="4062A852" w:rsidR="003A412F" w:rsidRPr="0058627A" w:rsidRDefault="003A412F" w:rsidP="00D2207C">
      <w:pPr>
        <w:ind w:left="851"/>
        <w:rPr>
          <w:rFonts w:ascii="Arial" w:hAnsi="Arial" w:cs="Arial"/>
        </w:rPr>
      </w:pPr>
      <w:r w:rsidRPr="0058627A">
        <w:rPr>
          <w:rFonts w:ascii="Arial" w:hAnsi="Arial" w:cs="Arial"/>
        </w:rPr>
        <w:t>Attachment 3</w:t>
      </w:r>
      <w:r w:rsidR="00764715" w:rsidRPr="0058627A">
        <w:rPr>
          <w:rFonts w:ascii="Arial" w:hAnsi="Arial" w:cs="Arial"/>
        </w:rPr>
        <w:t>c</w:t>
      </w:r>
      <w:r w:rsidRPr="0058627A">
        <w:rPr>
          <w:rFonts w:ascii="Arial" w:hAnsi="Arial" w:cs="Arial"/>
        </w:rPr>
        <w:t xml:space="preserve"> </w:t>
      </w:r>
      <w:r w:rsidR="00284511" w:rsidRPr="00E33073">
        <w:rPr>
          <w:rFonts w:ascii="Arial" w:hAnsi="Arial" w:cs="Arial"/>
        </w:rPr>
        <w:t>Pric</w:t>
      </w:r>
      <w:r w:rsidR="00A5005D" w:rsidRPr="00E33073">
        <w:rPr>
          <w:rFonts w:ascii="Arial" w:hAnsi="Arial" w:cs="Arial"/>
        </w:rPr>
        <w:t>e</w:t>
      </w:r>
      <w:r w:rsidR="00284511" w:rsidRPr="00E33073">
        <w:rPr>
          <w:rFonts w:ascii="Arial" w:hAnsi="Arial" w:cs="Arial"/>
        </w:rPr>
        <w:t xml:space="preserve"> matrix</w:t>
      </w:r>
    </w:p>
    <w:p w14:paraId="1A966206" w14:textId="5273B80E" w:rsidR="00032086" w:rsidRPr="0058627A" w:rsidRDefault="00032086" w:rsidP="00D2207C">
      <w:pPr>
        <w:ind w:left="851"/>
        <w:rPr>
          <w:rFonts w:ascii="Arial" w:hAnsi="Arial" w:cs="Arial"/>
        </w:rPr>
      </w:pPr>
      <w:r w:rsidRPr="0058627A">
        <w:rPr>
          <w:rFonts w:ascii="Arial" w:hAnsi="Arial" w:cs="Arial"/>
        </w:rPr>
        <w:t xml:space="preserve">Attachment </w:t>
      </w:r>
      <w:r w:rsidR="00CE786D" w:rsidRPr="00492E75">
        <w:rPr>
          <w:rFonts w:ascii="Arial" w:hAnsi="Arial" w:cs="Arial"/>
        </w:rPr>
        <w:t>4</w:t>
      </w:r>
      <w:r w:rsidRPr="00492E75">
        <w:rPr>
          <w:rFonts w:ascii="Arial" w:hAnsi="Arial" w:cs="Arial"/>
        </w:rPr>
        <w:t xml:space="preserve"> </w:t>
      </w:r>
      <w:r w:rsidR="003A412F" w:rsidRPr="007E5E50">
        <w:rPr>
          <w:rFonts w:ascii="Arial" w:hAnsi="Arial" w:cs="Arial"/>
        </w:rPr>
        <w:t>Information and declaration workbook</w:t>
      </w:r>
    </w:p>
    <w:p w14:paraId="69259DAB" w14:textId="1A913F88" w:rsidR="00032086" w:rsidRPr="0058627A" w:rsidRDefault="00032086" w:rsidP="00D2207C">
      <w:pPr>
        <w:ind w:left="851"/>
        <w:rPr>
          <w:rFonts w:ascii="Arial" w:hAnsi="Arial" w:cs="Arial"/>
        </w:rPr>
      </w:pPr>
      <w:r w:rsidRPr="00492E75">
        <w:rPr>
          <w:rFonts w:ascii="Arial" w:hAnsi="Arial" w:cs="Arial"/>
        </w:rPr>
        <w:t xml:space="preserve">Attachment </w:t>
      </w:r>
      <w:r w:rsidR="00CE786D" w:rsidRPr="00492E75">
        <w:rPr>
          <w:rFonts w:ascii="Arial" w:hAnsi="Arial" w:cs="Arial"/>
        </w:rPr>
        <w:t xml:space="preserve">5 </w:t>
      </w:r>
      <w:r w:rsidR="003A412F" w:rsidRPr="007E5E50">
        <w:rPr>
          <w:rFonts w:ascii="Arial" w:hAnsi="Arial" w:cs="Arial"/>
        </w:rPr>
        <w:t>Financial assessment template</w:t>
      </w:r>
    </w:p>
    <w:p w14:paraId="09A21FAB" w14:textId="7A368E0F" w:rsidR="003A412F" w:rsidRPr="0058627A" w:rsidRDefault="00032086" w:rsidP="00D2207C">
      <w:pPr>
        <w:ind w:left="851"/>
        <w:rPr>
          <w:rFonts w:ascii="Arial" w:hAnsi="Arial" w:cs="Arial"/>
        </w:rPr>
      </w:pPr>
      <w:r w:rsidRPr="0058627A">
        <w:rPr>
          <w:rFonts w:ascii="Arial" w:hAnsi="Arial" w:cs="Arial"/>
        </w:rPr>
        <w:t xml:space="preserve">Attachment </w:t>
      </w:r>
      <w:r w:rsidR="00CE786D" w:rsidRPr="00492E75">
        <w:rPr>
          <w:rFonts w:ascii="Arial" w:hAnsi="Arial" w:cs="Arial"/>
        </w:rPr>
        <w:t>6</w:t>
      </w:r>
      <w:r w:rsidRPr="00492E75">
        <w:rPr>
          <w:rFonts w:ascii="Arial" w:hAnsi="Arial" w:cs="Arial"/>
        </w:rPr>
        <w:t xml:space="preserve"> </w:t>
      </w:r>
      <w:r w:rsidR="00443C8F" w:rsidRPr="007E5E50">
        <w:rPr>
          <w:rFonts w:ascii="Arial" w:hAnsi="Arial" w:cs="Arial"/>
        </w:rPr>
        <w:t>C</w:t>
      </w:r>
      <w:r w:rsidR="003A412F" w:rsidRPr="007E5E50">
        <w:rPr>
          <w:rFonts w:ascii="Arial" w:hAnsi="Arial" w:cs="Arial"/>
        </w:rPr>
        <w:t>onsortia details</w:t>
      </w:r>
    </w:p>
    <w:p w14:paraId="55FADF9D" w14:textId="7EE42E5F" w:rsidR="00032086" w:rsidRPr="0058627A" w:rsidRDefault="00032086" w:rsidP="00D2207C">
      <w:pPr>
        <w:ind w:left="851"/>
        <w:rPr>
          <w:rFonts w:ascii="Arial" w:hAnsi="Arial" w:cs="Arial"/>
        </w:rPr>
      </w:pPr>
      <w:r w:rsidRPr="0058627A">
        <w:rPr>
          <w:rFonts w:ascii="Arial" w:hAnsi="Arial" w:cs="Arial"/>
        </w:rPr>
        <w:t xml:space="preserve">Attachment </w:t>
      </w:r>
      <w:r w:rsidR="00CE786D" w:rsidRPr="00492E75">
        <w:rPr>
          <w:rFonts w:ascii="Arial" w:hAnsi="Arial" w:cs="Arial"/>
        </w:rPr>
        <w:t>7</w:t>
      </w:r>
      <w:r w:rsidRPr="00492E75">
        <w:rPr>
          <w:rFonts w:ascii="Arial" w:hAnsi="Arial" w:cs="Arial"/>
        </w:rPr>
        <w:t xml:space="preserve"> </w:t>
      </w:r>
      <w:r w:rsidR="00F93E6F" w:rsidRPr="007E5E50">
        <w:rPr>
          <w:rFonts w:ascii="Arial" w:hAnsi="Arial" w:cs="Arial"/>
        </w:rPr>
        <w:t>Key s</w:t>
      </w:r>
      <w:r w:rsidR="003A412F" w:rsidRPr="007E5E50">
        <w:rPr>
          <w:rFonts w:ascii="Arial" w:hAnsi="Arial" w:cs="Arial"/>
        </w:rPr>
        <w:t>ubcontractor details</w:t>
      </w:r>
    </w:p>
    <w:p w14:paraId="0841B8CC" w14:textId="661EFEBA" w:rsidR="00A0359B" w:rsidRPr="004925FA" w:rsidRDefault="00964AF6" w:rsidP="00D2207C">
      <w:pPr>
        <w:ind w:left="851"/>
        <w:rPr>
          <w:rFonts w:ascii="Arial" w:hAnsi="Arial" w:cs="Arial"/>
        </w:rPr>
      </w:pPr>
      <w:r w:rsidRPr="00492E75">
        <w:rPr>
          <w:rFonts w:ascii="Arial" w:hAnsi="Arial" w:cs="Arial"/>
        </w:rPr>
        <w:t xml:space="preserve">Attachment </w:t>
      </w:r>
      <w:r w:rsidR="00CE786D" w:rsidRPr="00492E75">
        <w:rPr>
          <w:rFonts w:ascii="Arial" w:hAnsi="Arial" w:cs="Arial"/>
        </w:rPr>
        <w:t>8</w:t>
      </w:r>
      <w:r w:rsidRPr="0058627A">
        <w:rPr>
          <w:rFonts w:ascii="Arial" w:hAnsi="Arial" w:cs="Arial"/>
        </w:rPr>
        <w:t xml:space="preserve"> </w:t>
      </w:r>
      <w:r w:rsidR="00F73806" w:rsidRPr="005C579A">
        <w:rPr>
          <w:rFonts w:ascii="Arial" w:hAnsi="Arial" w:cs="Arial"/>
        </w:rPr>
        <w:t>B</w:t>
      </w:r>
      <w:r w:rsidR="00284511" w:rsidRPr="005C579A">
        <w:rPr>
          <w:rFonts w:ascii="Arial" w:hAnsi="Arial" w:cs="Arial"/>
        </w:rPr>
        <w:t>idder guidance</w:t>
      </w:r>
    </w:p>
    <w:p w14:paraId="60EB2427" w14:textId="31918559" w:rsidR="00617603" w:rsidRDefault="00617603" w:rsidP="00D2207C">
      <w:pPr>
        <w:pStyle w:val="ListParagraph"/>
        <w:numPr>
          <w:ilvl w:val="1"/>
          <w:numId w:val="45"/>
        </w:numPr>
        <w:rPr>
          <w:rFonts w:ascii="Arial" w:hAnsi="Arial" w:cs="Arial"/>
        </w:rPr>
      </w:pPr>
      <w:r w:rsidRPr="004925FA">
        <w:rPr>
          <w:rFonts w:ascii="Arial" w:hAnsi="Arial" w:cs="Arial"/>
        </w:rPr>
        <w:t xml:space="preserve">Make sure you read all the </w:t>
      </w:r>
      <w:r w:rsidR="003A412F" w:rsidRPr="004925FA">
        <w:rPr>
          <w:rFonts w:ascii="Arial" w:hAnsi="Arial" w:cs="Arial"/>
        </w:rPr>
        <w:t>attachments</w:t>
      </w:r>
      <w:r w:rsidR="00F91D18" w:rsidRPr="004925FA">
        <w:rPr>
          <w:rFonts w:ascii="Arial" w:hAnsi="Arial" w:cs="Arial"/>
        </w:rPr>
        <w:t>, and the contract documents which can be found</w:t>
      </w:r>
      <w:r w:rsidR="00C67723">
        <w:rPr>
          <w:rFonts w:ascii="Arial" w:hAnsi="Arial" w:cs="Arial"/>
        </w:rPr>
        <w:t xml:space="preserve"> within the Attachments are</w:t>
      </w:r>
      <w:r w:rsidR="005B05C9">
        <w:rPr>
          <w:rFonts w:ascii="Arial" w:hAnsi="Arial" w:cs="Arial"/>
        </w:rPr>
        <w:t>a</w:t>
      </w:r>
      <w:r w:rsidR="00C67723">
        <w:rPr>
          <w:rFonts w:ascii="Arial" w:hAnsi="Arial" w:cs="Arial"/>
        </w:rPr>
        <w:t xml:space="preserve"> of the event on the eSourcing </w:t>
      </w:r>
      <w:r w:rsidR="00C67723" w:rsidRPr="00516E03">
        <w:rPr>
          <w:rFonts w:ascii="Arial" w:hAnsi="Arial" w:cs="Arial"/>
        </w:rPr>
        <w:t>Suite</w:t>
      </w:r>
      <w:r w:rsidR="003A412F" w:rsidRPr="0096449C">
        <w:rPr>
          <w:rFonts w:ascii="Arial" w:hAnsi="Arial" w:cs="Arial"/>
        </w:rPr>
        <w:t>.</w:t>
      </w:r>
      <w:r w:rsidR="003A412F" w:rsidRPr="00516E03">
        <w:rPr>
          <w:rFonts w:ascii="Arial" w:hAnsi="Arial" w:cs="Arial"/>
        </w:rPr>
        <w:t xml:space="preserve"> The</w:t>
      </w:r>
      <w:r w:rsidR="003A412F" w:rsidRPr="004925FA">
        <w:rPr>
          <w:rFonts w:ascii="Arial" w:hAnsi="Arial" w:cs="Arial"/>
        </w:rPr>
        <w:t xml:space="preserve"> </w:t>
      </w:r>
      <w:r w:rsidRPr="004925FA">
        <w:rPr>
          <w:rFonts w:ascii="Arial" w:hAnsi="Arial" w:cs="Arial"/>
        </w:rPr>
        <w:t xml:space="preserve">guidance, information and instructions that we provide are there to help you to make </w:t>
      </w:r>
      <w:r w:rsidR="0013195B" w:rsidRPr="004925FA">
        <w:rPr>
          <w:rFonts w:ascii="Arial" w:hAnsi="Arial" w:cs="Arial"/>
        </w:rPr>
        <w:t xml:space="preserve">a compliant </w:t>
      </w:r>
      <w:r w:rsidR="003A412F" w:rsidRPr="004925FA">
        <w:rPr>
          <w:rFonts w:ascii="Arial" w:hAnsi="Arial" w:cs="Arial"/>
        </w:rPr>
        <w:t>b</w:t>
      </w:r>
      <w:r w:rsidR="00875DC7" w:rsidRPr="004925FA">
        <w:rPr>
          <w:rFonts w:ascii="Arial" w:hAnsi="Arial" w:cs="Arial"/>
        </w:rPr>
        <w:t>id</w:t>
      </w:r>
      <w:r w:rsidRPr="004925FA">
        <w:rPr>
          <w:rFonts w:ascii="Arial" w:hAnsi="Arial" w:cs="Arial"/>
        </w:rPr>
        <w:t>.</w:t>
      </w:r>
    </w:p>
    <w:p w14:paraId="7A9B27DB" w14:textId="77777777" w:rsidR="00D2207C" w:rsidRPr="004925FA" w:rsidRDefault="00D2207C" w:rsidP="00D2207C">
      <w:pPr>
        <w:pStyle w:val="ListParagraph"/>
        <w:ind w:left="792"/>
        <w:rPr>
          <w:rFonts w:ascii="Arial" w:hAnsi="Arial" w:cs="Arial"/>
        </w:rPr>
      </w:pPr>
    </w:p>
    <w:p w14:paraId="37D6DDC3" w14:textId="36B57123" w:rsidR="00617603" w:rsidRDefault="003A412F" w:rsidP="00D2207C">
      <w:pPr>
        <w:pStyle w:val="ListParagraph"/>
        <w:numPr>
          <w:ilvl w:val="1"/>
          <w:numId w:val="45"/>
        </w:numPr>
        <w:rPr>
          <w:rFonts w:ascii="Arial" w:hAnsi="Arial" w:cs="Arial"/>
        </w:rPr>
      </w:pPr>
      <w:r w:rsidRPr="004925FA">
        <w:rPr>
          <w:rFonts w:ascii="Arial" w:hAnsi="Arial" w:cs="Arial"/>
        </w:rPr>
        <w:t>If anything isn</w:t>
      </w:r>
      <w:r w:rsidR="001A0EB0" w:rsidRPr="004925FA">
        <w:rPr>
          <w:rFonts w:ascii="Arial" w:hAnsi="Arial" w:cs="Arial"/>
        </w:rPr>
        <w:t>’</w:t>
      </w:r>
      <w:r w:rsidRPr="004925FA">
        <w:rPr>
          <w:rFonts w:ascii="Arial" w:hAnsi="Arial" w:cs="Arial"/>
        </w:rPr>
        <w:t xml:space="preserve">t </w:t>
      </w:r>
      <w:r w:rsidR="00617603" w:rsidRPr="004925FA">
        <w:rPr>
          <w:rFonts w:ascii="Arial" w:hAnsi="Arial" w:cs="Arial"/>
        </w:rPr>
        <w:t>clear</w:t>
      </w:r>
      <w:r w:rsidRPr="004925FA">
        <w:rPr>
          <w:rFonts w:ascii="Arial" w:hAnsi="Arial" w:cs="Arial"/>
        </w:rPr>
        <w:t xml:space="preserve">, </w:t>
      </w:r>
      <w:r w:rsidR="001A0EB0" w:rsidRPr="004925FA">
        <w:rPr>
          <w:rFonts w:ascii="Arial" w:hAnsi="Arial" w:cs="Arial"/>
        </w:rPr>
        <w:t xml:space="preserve">see </w:t>
      </w:r>
      <w:r w:rsidR="00A141E6" w:rsidRPr="004925FA">
        <w:rPr>
          <w:rFonts w:ascii="Arial" w:hAnsi="Arial" w:cs="Arial"/>
        </w:rPr>
        <w:t xml:space="preserve">paragraph </w:t>
      </w:r>
      <w:r w:rsidR="00301135" w:rsidRPr="0096449C">
        <w:rPr>
          <w:rFonts w:ascii="Arial" w:hAnsi="Arial" w:cs="Arial"/>
        </w:rPr>
        <w:t>8</w:t>
      </w:r>
      <w:r w:rsidR="001A0EB0" w:rsidRPr="0096449C">
        <w:rPr>
          <w:rFonts w:ascii="Arial" w:hAnsi="Arial" w:cs="Arial"/>
        </w:rPr>
        <w:t>.</w:t>
      </w:r>
      <w:r w:rsidR="001A0EB0" w:rsidRPr="004925FA">
        <w:rPr>
          <w:rFonts w:ascii="Arial" w:hAnsi="Arial" w:cs="Arial"/>
        </w:rPr>
        <w:t xml:space="preserve"> ‘When a</w:t>
      </w:r>
      <w:r w:rsidR="001B273A" w:rsidRPr="004925FA">
        <w:rPr>
          <w:rFonts w:ascii="Arial" w:hAnsi="Arial" w:cs="Arial"/>
        </w:rPr>
        <w:t xml:space="preserve">nd </w:t>
      </w:r>
      <w:r w:rsidR="008753FE" w:rsidRPr="004925FA">
        <w:rPr>
          <w:rFonts w:ascii="Arial" w:hAnsi="Arial" w:cs="Arial"/>
        </w:rPr>
        <w:t xml:space="preserve">how </w:t>
      </w:r>
      <w:r w:rsidR="002A1B9C" w:rsidRPr="004925FA">
        <w:rPr>
          <w:rFonts w:ascii="Arial" w:hAnsi="Arial" w:cs="Arial"/>
        </w:rPr>
        <w:t xml:space="preserve">to </w:t>
      </w:r>
      <w:r w:rsidR="001B273A" w:rsidRPr="004925FA">
        <w:rPr>
          <w:rFonts w:ascii="Arial" w:hAnsi="Arial" w:cs="Arial"/>
        </w:rPr>
        <w:t>ask questions</w:t>
      </w:r>
      <w:r w:rsidR="001A0EB0" w:rsidRPr="004925FA">
        <w:rPr>
          <w:rFonts w:ascii="Arial" w:hAnsi="Arial" w:cs="Arial"/>
        </w:rPr>
        <w:t>’</w:t>
      </w:r>
      <w:r w:rsidR="001B273A" w:rsidRPr="004925FA">
        <w:rPr>
          <w:rFonts w:ascii="Arial" w:hAnsi="Arial" w:cs="Arial"/>
        </w:rPr>
        <w:t>.</w:t>
      </w:r>
    </w:p>
    <w:p w14:paraId="2D54F7D1" w14:textId="77777777" w:rsidR="00D2207C" w:rsidRPr="004925FA" w:rsidRDefault="00D2207C" w:rsidP="00D2207C">
      <w:pPr>
        <w:pStyle w:val="ListParagraph"/>
        <w:ind w:left="792"/>
        <w:rPr>
          <w:rFonts w:ascii="Arial" w:hAnsi="Arial" w:cs="Arial"/>
        </w:rPr>
      </w:pPr>
    </w:p>
    <w:p w14:paraId="465BC246" w14:textId="57ABEFD1" w:rsidR="003A412F" w:rsidRPr="004925FA" w:rsidRDefault="00032086" w:rsidP="00D2207C">
      <w:pPr>
        <w:pStyle w:val="ListParagraph"/>
        <w:numPr>
          <w:ilvl w:val="1"/>
          <w:numId w:val="45"/>
        </w:numPr>
        <w:rPr>
          <w:rFonts w:ascii="Arial" w:hAnsi="Arial" w:cs="Arial"/>
        </w:rPr>
      </w:pPr>
      <w:r w:rsidRPr="004925FA">
        <w:rPr>
          <w:rFonts w:ascii="Arial" w:hAnsi="Arial" w:cs="Arial"/>
        </w:rPr>
        <w:lastRenderedPageBreak/>
        <w:t xml:space="preserve">Please read </w:t>
      </w:r>
      <w:r w:rsidR="00D2207C" w:rsidRPr="00D814B0">
        <w:rPr>
          <w:rFonts w:ascii="Arial" w:hAnsi="Arial" w:cs="Arial"/>
        </w:rPr>
        <w:t>A</w:t>
      </w:r>
      <w:r w:rsidRPr="00D814B0">
        <w:rPr>
          <w:rFonts w:ascii="Arial" w:hAnsi="Arial" w:cs="Arial"/>
        </w:rPr>
        <w:t xml:space="preserve">ttachment </w:t>
      </w:r>
      <w:r w:rsidR="00924335" w:rsidRPr="0096449C">
        <w:rPr>
          <w:rFonts w:ascii="Arial" w:hAnsi="Arial" w:cs="Arial"/>
        </w:rPr>
        <w:t>8</w:t>
      </w:r>
      <w:r w:rsidRPr="0096449C">
        <w:rPr>
          <w:rFonts w:ascii="Arial" w:hAnsi="Arial" w:cs="Arial"/>
        </w:rPr>
        <w:t xml:space="preserve"> </w:t>
      </w:r>
      <w:r w:rsidR="00712A16">
        <w:rPr>
          <w:rFonts w:ascii="Arial" w:hAnsi="Arial" w:cs="Arial"/>
        </w:rPr>
        <w:t xml:space="preserve">- </w:t>
      </w:r>
      <w:r w:rsidR="003A412F" w:rsidRPr="0096449C">
        <w:rPr>
          <w:rFonts w:ascii="Arial" w:hAnsi="Arial" w:cs="Arial"/>
        </w:rPr>
        <w:t>b</w:t>
      </w:r>
      <w:r w:rsidR="00875DC7" w:rsidRPr="0096449C">
        <w:rPr>
          <w:rFonts w:ascii="Arial" w:hAnsi="Arial" w:cs="Arial"/>
        </w:rPr>
        <w:t>idder</w:t>
      </w:r>
      <w:r w:rsidR="002020A6" w:rsidRPr="0096449C">
        <w:rPr>
          <w:rFonts w:ascii="Arial" w:hAnsi="Arial" w:cs="Arial"/>
        </w:rPr>
        <w:t xml:space="preserve"> guidance</w:t>
      </w:r>
      <w:r w:rsidRPr="00D814B0">
        <w:rPr>
          <w:rFonts w:ascii="Arial" w:hAnsi="Arial" w:cs="Arial"/>
        </w:rPr>
        <w:t xml:space="preserve"> for</w:t>
      </w:r>
      <w:r w:rsidRPr="004925FA">
        <w:rPr>
          <w:rFonts w:ascii="Arial" w:hAnsi="Arial" w:cs="Arial"/>
        </w:rPr>
        <w:t xml:space="preserve"> help using our eSourcing </w:t>
      </w:r>
      <w:r w:rsidR="00584C34" w:rsidRPr="004925FA">
        <w:rPr>
          <w:rFonts w:ascii="Arial" w:hAnsi="Arial" w:cs="Arial"/>
        </w:rPr>
        <w:t>s</w:t>
      </w:r>
      <w:r w:rsidR="00157E90" w:rsidRPr="004925FA">
        <w:rPr>
          <w:rFonts w:ascii="Arial" w:hAnsi="Arial" w:cs="Arial"/>
        </w:rPr>
        <w:t>uite</w:t>
      </w:r>
      <w:r w:rsidRPr="004925FA">
        <w:rPr>
          <w:rFonts w:ascii="Arial" w:hAnsi="Arial" w:cs="Arial"/>
        </w:rPr>
        <w:t xml:space="preserve"> and </w:t>
      </w:r>
      <w:r w:rsidR="00A141E6" w:rsidRPr="004925FA">
        <w:rPr>
          <w:rFonts w:ascii="Arial" w:hAnsi="Arial" w:cs="Arial"/>
        </w:rPr>
        <w:t>instructions</w:t>
      </w:r>
      <w:r w:rsidRPr="004925FA">
        <w:rPr>
          <w:rFonts w:ascii="Arial" w:hAnsi="Arial" w:cs="Arial"/>
        </w:rPr>
        <w:t xml:space="preserve"> on how to submit a compliant </w:t>
      </w:r>
      <w:r w:rsidR="003A412F" w:rsidRPr="004925FA">
        <w:rPr>
          <w:rFonts w:ascii="Arial" w:hAnsi="Arial" w:cs="Arial"/>
        </w:rPr>
        <w:t>b</w:t>
      </w:r>
      <w:r w:rsidR="00875DC7" w:rsidRPr="004925FA">
        <w:rPr>
          <w:rFonts w:ascii="Arial" w:hAnsi="Arial" w:cs="Arial"/>
        </w:rPr>
        <w:t>id</w:t>
      </w:r>
      <w:r w:rsidRPr="004925FA">
        <w:rPr>
          <w:rFonts w:ascii="Arial" w:hAnsi="Arial" w:cs="Arial"/>
        </w:rPr>
        <w:t>.</w:t>
      </w:r>
      <w:r w:rsidR="00C128F3" w:rsidRPr="004925FA">
        <w:rPr>
          <w:rFonts w:ascii="Arial" w:hAnsi="Arial" w:cs="Arial"/>
        </w:rPr>
        <w:t xml:space="preserve"> </w:t>
      </w:r>
    </w:p>
    <w:p w14:paraId="228D8394" w14:textId="77777777" w:rsidR="003A412F" w:rsidRPr="004925FA" w:rsidRDefault="003A412F" w:rsidP="00554A4C">
      <w:pPr>
        <w:rPr>
          <w:rFonts w:ascii="Arial" w:eastAsia="Arial Unicode MS" w:hAnsi="Arial" w:cs="Arial"/>
        </w:rPr>
      </w:pPr>
    </w:p>
    <w:p w14:paraId="0E59BF60" w14:textId="77777777" w:rsidR="00B54733" w:rsidRPr="004925FA" w:rsidRDefault="00B54733" w:rsidP="00554A4C">
      <w:pPr>
        <w:rPr>
          <w:rFonts w:ascii="Arial" w:eastAsia="Arial Unicode MS" w:hAnsi="Arial" w:cs="Arial"/>
        </w:rPr>
      </w:pPr>
    </w:p>
    <w:p w14:paraId="0E2155AD" w14:textId="77777777" w:rsidR="00D2207C" w:rsidRDefault="00735BD9" w:rsidP="0039151C">
      <w:pPr>
        <w:pStyle w:val="ListParagraph"/>
        <w:numPr>
          <w:ilvl w:val="0"/>
          <w:numId w:val="45"/>
        </w:numPr>
        <w:outlineLvl w:val="0"/>
        <w:rPr>
          <w:rFonts w:ascii="Arial" w:hAnsi="Arial" w:cs="Arial"/>
          <w:b/>
        </w:rPr>
      </w:pPr>
      <w:bookmarkStart w:id="2" w:name="_Toc24703350"/>
      <w:r w:rsidRPr="00D2207C">
        <w:rPr>
          <w:rFonts w:ascii="Arial" w:hAnsi="Arial" w:cs="Arial"/>
          <w:b/>
        </w:rPr>
        <w:t>What you need to know</w:t>
      </w:r>
      <w:bookmarkStart w:id="3" w:name="_What_’we’_and"/>
      <w:bookmarkStart w:id="4" w:name="_Toc491270834"/>
      <w:bookmarkStart w:id="5" w:name="_Toc491271106"/>
      <w:bookmarkEnd w:id="2"/>
      <w:bookmarkEnd w:id="3"/>
    </w:p>
    <w:p w14:paraId="6B7454CE" w14:textId="77777777" w:rsidR="00700625" w:rsidRPr="00D2207C" w:rsidRDefault="00700625" w:rsidP="00700625">
      <w:pPr>
        <w:pStyle w:val="ListParagraph"/>
        <w:ind w:left="360"/>
        <w:rPr>
          <w:rFonts w:ascii="Arial" w:hAnsi="Arial" w:cs="Arial"/>
          <w:b/>
        </w:rPr>
      </w:pPr>
    </w:p>
    <w:p w14:paraId="6BF54662" w14:textId="2FE0993A" w:rsidR="00735BD9" w:rsidRDefault="00735BD9" w:rsidP="00D2207C">
      <w:pPr>
        <w:pStyle w:val="ListParagraph"/>
        <w:numPr>
          <w:ilvl w:val="1"/>
          <w:numId w:val="45"/>
        </w:numPr>
        <w:rPr>
          <w:rFonts w:ascii="Arial" w:hAnsi="Arial" w:cs="Arial"/>
          <w:b/>
        </w:rPr>
      </w:pPr>
      <w:r w:rsidRPr="00D2207C">
        <w:rPr>
          <w:rFonts w:ascii="Arial" w:hAnsi="Arial" w:cs="Arial"/>
          <w:b/>
        </w:rPr>
        <w:t>What ’we’ and ‘you’ means</w:t>
      </w:r>
      <w:bookmarkEnd w:id="4"/>
      <w:bookmarkEnd w:id="5"/>
    </w:p>
    <w:p w14:paraId="75AFC03E" w14:textId="77777777" w:rsidR="00700625" w:rsidRPr="00D2207C" w:rsidRDefault="00700625" w:rsidP="00700625">
      <w:pPr>
        <w:pStyle w:val="ListParagraph"/>
        <w:ind w:left="792"/>
        <w:rPr>
          <w:rFonts w:ascii="Arial" w:hAnsi="Arial" w:cs="Arial"/>
          <w:b/>
        </w:rPr>
      </w:pPr>
    </w:p>
    <w:p w14:paraId="3B9A0441" w14:textId="32C62121" w:rsidR="00735BD9" w:rsidRPr="0096449C" w:rsidRDefault="00735BD9" w:rsidP="0096449C">
      <w:pPr>
        <w:pStyle w:val="ListParagraph"/>
        <w:ind w:left="792"/>
        <w:rPr>
          <w:rFonts w:ascii="Arial" w:eastAsia="Arial Unicode MS" w:hAnsi="Arial" w:cs="Arial"/>
        </w:rPr>
      </w:pPr>
      <w:r w:rsidRPr="0096449C">
        <w:rPr>
          <w:rFonts w:ascii="Arial" w:eastAsia="Arial Unicode MS" w:hAnsi="Arial" w:cs="Arial"/>
        </w:rPr>
        <w:t xml:space="preserve">When we use “CCS”, “we”, “us” or “our” we mean Crown Commercial Service </w:t>
      </w:r>
      <w:r w:rsidR="001A0EB0" w:rsidRPr="0096449C">
        <w:rPr>
          <w:rFonts w:ascii="Arial" w:eastAsia="Arial Unicode MS" w:hAnsi="Arial" w:cs="Arial"/>
        </w:rPr>
        <w:t>(</w:t>
      </w:r>
      <w:r w:rsidRPr="0096449C">
        <w:rPr>
          <w:rFonts w:ascii="Arial" w:eastAsia="Arial Unicode MS" w:hAnsi="Arial" w:cs="Arial"/>
        </w:rPr>
        <w:t>the Authority</w:t>
      </w:r>
      <w:r w:rsidR="001A0EB0" w:rsidRPr="0096449C">
        <w:rPr>
          <w:rFonts w:ascii="Arial" w:eastAsia="Arial Unicode MS" w:hAnsi="Arial" w:cs="Arial"/>
        </w:rPr>
        <w:t>)</w:t>
      </w:r>
      <w:r w:rsidRPr="0096449C">
        <w:rPr>
          <w:rFonts w:ascii="Arial" w:eastAsia="Arial Unicode MS" w:hAnsi="Arial" w:cs="Arial"/>
        </w:rPr>
        <w:t>;</w:t>
      </w:r>
    </w:p>
    <w:p w14:paraId="726F04E1" w14:textId="77777777" w:rsidR="00700625" w:rsidRPr="0096449C" w:rsidRDefault="00700625" w:rsidP="0096449C">
      <w:pPr>
        <w:pStyle w:val="ListParagraph"/>
        <w:ind w:left="792"/>
        <w:rPr>
          <w:rFonts w:ascii="Arial" w:eastAsia="Arial Unicode MS" w:hAnsi="Arial" w:cs="Arial"/>
        </w:rPr>
      </w:pPr>
    </w:p>
    <w:p w14:paraId="791B03AB" w14:textId="77777777" w:rsidR="00686266" w:rsidRPr="0096449C" w:rsidRDefault="00735BD9" w:rsidP="0096449C">
      <w:pPr>
        <w:pStyle w:val="ListParagraph"/>
        <w:ind w:left="792"/>
        <w:rPr>
          <w:rFonts w:ascii="Arial" w:eastAsia="Arial Unicode MS" w:hAnsi="Arial" w:cs="Arial"/>
        </w:rPr>
      </w:pPr>
      <w:r w:rsidRPr="0096449C">
        <w:rPr>
          <w:rFonts w:ascii="Arial" w:eastAsia="Arial Unicode MS" w:hAnsi="Arial" w:cs="Arial"/>
        </w:rPr>
        <w:t>When we use “you” or “your” we mean your organisation, or the organisation you represent, in this competition also referred to as bidder.</w:t>
      </w:r>
    </w:p>
    <w:p w14:paraId="281B1D68" w14:textId="77777777" w:rsidR="00700625" w:rsidRPr="0096449C" w:rsidRDefault="00700625" w:rsidP="0096449C">
      <w:pPr>
        <w:pStyle w:val="ListParagraph"/>
        <w:ind w:left="792"/>
        <w:rPr>
          <w:rFonts w:ascii="Arial" w:eastAsia="Arial Unicode MS" w:hAnsi="Arial" w:cs="Arial"/>
        </w:rPr>
      </w:pPr>
    </w:p>
    <w:p w14:paraId="51088969" w14:textId="66D8C938" w:rsidR="00E55295" w:rsidRPr="0096449C" w:rsidRDefault="00E55295" w:rsidP="0096449C">
      <w:pPr>
        <w:pStyle w:val="ListParagraph"/>
        <w:ind w:left="792"/>
        <w:rPr>
          <w:rFonts w:ascii="Arial" w:eastAsia="Arial Unicode MS" w:hAnsi="Arial" w:cs="Arial"/>
        </w:rPr>
      </w:pPr>
      <w:r w:rsidRPr="0096449C">
        <w:rPr>
          <w:rFonts w:ascii="Arial" w:eastAsia="Arial Unicode MS" w:hAnsi="Arial" w:cs="Arial"/>
        </w:rPr>
        <w:t xml:space="preserve">We are </w:t>
      </w:r>
      <w:r w:rsidR="00826504" w:rsidRPr="0096449C">
        <w:rPr>
          <w:rFonts w:ascii="Arial" w:eastAsia="Arial Unicode MS" w:hAnsi="Arial" w:cs="Arial"/>
        </w:rPr>
        <w:t>a</w:t>
      </w:r>
      <w:r w:rsidRPr="0096449C">
        <w:rPr>
          <w:rFonts w:ascii="Arial" w:eastAsia="Arial Unicode MS" w:hAnsi="Arial" w:cs="Arial"/>
        </w:rPr>
        <w:t xml:space="preserve"> central purchasing body that procures common </w:t>
      </w:r>
      <w:r w:rsidR="00E87E37" w:rsidRPr="0096449C">
        <w:rPr>
          <w:rFonts w:ascii="Arial" w:eastAsia="Arial Unicode MS" w:hAnsi="Arial" w:cs="Arial"/>
        </w:rPr>
        <w:t>G</w:t>
      </w:r>
      <w:r w:rsidRPr="0096449C">
        <w:rPr>
          <w:rFonts w:ascii="Arial" w:eastAsia="Arial Unicode MS" w:hAnsi="Arial" w:cs="Arial"/>
        </w:rPr>
        <w:t xml:space="preserve">oods and </w:t>
      </w:r>
      <w:r w:rsidR="00E87E37" w:rsidRPr="0096449C">
        <w:rPr>
          <w:rFonts w:ascii="Arial" w:eastAsia="Arial Unicode MS" w:hAnsi="Arial" w:cs="Arial"/>
        </w:rPr>
        <w:t>S</w:t>
      </w:r>
      <w:r w:rsidRPr="0096449C">
        <w:rPr>
          <w:rFonts w:ascii="Arial" w:eastAsia="Arial Unicode MS" w:hAnsi="Arial" w:cs="Arial"/>
        </w:rPr>
        <w:t xml:space="preserve">ervices for </w:t>
      </w:r>
      <w:r w:rsidR="00700625" w:rsidRPr="0096449C">
        <w:rPr>
          <w:rFonts w:ascii="Arial" w:eastAsia="Arial Unicode MS" w:hAnsi="Arial" w:cs="Arial"/>
        </w:rPr>
        <w:t>B</w:t>
      </w:r>
      <w:r w:rsidRPr="0096449C">
        <w:rPr>
          <w:rFonts w:ascii="Arial" w:eastAsia="Arial Unicode MS" w:hAnsi="Arial" w:cs="Arial"/>
        </w:rPr>
        <w:t xml:space="preserve">uyers including </w:t>
      </w:r>
      <w:r w:rsidR="00E87E37" w:rsidRPr="0096449C">
        <w:rPr>
          <w:rFonts w:ascii="Arial" w:eastAsia="Arial Unicode MS" w:hAnsi="Arial" w:cs="Arial"/>
        </w:rPr>
        <w:t>Central Government Bodies</w:t>
      </w:r>
      <w:r w:rsidRPr="0096449C">
        <w:rPr>
          <w:rFonts w:ascii="Arial" w:eastAsia="Arial Unicode MS" w:hAnsi="Arial" w:cs="Arial"/>
        </w:rPr>
        <w:t xml:space="preserve"> and the wider public sector. </w:t>
      </w:r>
    </w:p>
    <w:p w14:paraId="4B1E01DC" w14:textId="77777777" w:rsidR="00700625" w:rsidRPr="00700625" w:rsidRDefault="00700625" w:rsidP="00700625">
      <w:pPr>
        <w:pStyle w:val="ListParagraph"/>
        <w:ind w:left="1560"/>
        <w:rPr>
          <w:rFonts w:ascii="Arial" w:hAnsi="Arial" w:cs="Arial"/>
        </w:rPr>
      </w:pPr>
    </w:p>
    <w:p w14:paraId="0FD0F6BE" w14:textId="3257F4CB" w:rsidR="00F73806" w:rsidRDefault="00F73806" w:rsidP="00700625">
      <w:pPr>
        <w:pStyle w:val="ListParagraph"/>
        <w:numPr>
          <w:ilvl w:val="1"/>
          <w:numId w:val="45"/>
        </w:numPr>
        <w:rPr>
          <w:rFonts w:ascii="Arial" w:hAnsi="Arial" w:cs="Arial"/>
          <w:b/>
        </w:rPr>
      </w:pPr>
      <w:r w:rsidRPr="00D2207C">
        <w:rPr>
          <w:rFonts w:ascii="Arial" w:hAnsi="Arial" w:cs="Arial"/>
          <w:b/>
        </w:rPr>
        <w:t>Who are ‘buyers’</w:t>
      </w:r>
      <w:r w:rsidR="00937762" w:rsidRPr="00D2207C">
        <w:rPr>
          <w:rFonts w:ascii="Arial" w:hAnsi="Arial" w:cs="Arial"/>
          <w:b/>
        </w:rPr>
        <w:t>?</w:t>
      </w:r>
    </w:p>
    <w:p w14:paraId="17539453" w14:textId="77777777" w:rsidR="00700625" w:rsidRPr="00D2207C" w:rsidRDefault="00700625" w:rsidP="00700625">
      <w:pPr>
        <w:pStyle w:val="ListParagraph"/>
        <w:ind w:left="792"/>
        <w:rPr>
          <w:rFonts w:ascii="Arial" w:hAnsi="Arial" w:cs="Arial"/>
          <w:b/>
        </w:rPr>
      </w:pPr>
    </w:p>
    <w:p w14:paraId="7756DCCE" w14:textId="5D1E5890" w:rsidR="006C276A" w:rsidRPr="0096449C" w:rsidRDefault="00686266" w:rsidP="0096449C">
      <w:pPr>
        <w:pStyle w:val="ListParagraph"/>
        <w:ind w:left="792"/>
        <w:rPr>
          <w:rFonts w:ascii="Arial" w:eastAsia="Arial Unicode MS" w:hAnsi="Arial" w:cs="Arial"/>
        </w:rPr>
      </w:pPr>
      <w:r w:rsidRPr="00D814B0">
        <w:rPr>
          <w:rFonts w:ascii="Arial" w:eastAsia="Arial Unicode MS" w:hAnsi="Arial" w:cs="Arial"/>
        </w:rPr>
        <w:t xml:space="preserve">Buyers are the organisations named in the </w:t>
      </w:r>
      <w:r w:rsidR="00A159CA" w:rsidRPr="00D814B0">
        <w:rPr>
          <w:rFonts w:ascii="Arial" w:eastAsia="Arial Unicode MS" w:hAnsi="Arial" w:cs="Arial"/>
        </w:rPr>
        <w:t xml:space="preserve">published </w:t>
      </w:r>
      <w:r w:rsidRPr="00D814B0">
        <w:rPr>
          <w:rFonts w:ascii="Arial" w:eastAsia="Arial Unicode MS" w:hAnsi="Arial" w:cs="Arial"/>
        </w:rPr>
        <w:t xml:space="preserve">contract notice as </w:t>
      </w:r>
      <w:r w:rsidR="001B68DF" w:rsidRPr="00FE2DC4">
        <w:rPr>
          <w:rFonts w:ascii="Arial" w:eastAsia="Arial Unicode MS" w:hAnsi="Arial" w:cs="Arial"/>
        </w:rPr>
        <w:t xml:space="preserve">those </w:t>
      </w:r>
      <w:r w:rsidRPr="00FE2DC4">
        <w:rPr>
          <w:rFonts w:ascii="Arial" w:eastAsia="Arial Unicode MS" w:hAnsi="Arial" w:cs="Arial"/>
        </w:rPr>
        <w:t xml:space="preserve">able to place </w:t>
      </w:r>
      <w:r w:rsidR="00265FFE" w:rsidRPr="00FE2DC4">
        <w:rPr>
          <w:rFonts w:ascii="Arial" w:eastAsia="Arial Unicode MS" w:hAnsi="Arial" w:cs="Arial"/>
        </w:rPr>
        <w:t>C</w:t>
      </w:r>
      <w:r w:rsidRPr="00FE2DC4">
        <w:rPr>
          <w:rFonts w:ascii="Arial" w:eastAsia="Arial Unicode MS" w:hAnsi="Arial" w:cs="Arial"/>
        </w:rPr>
        <w:t>all-</w:t>
      </w:r>
      <w:r w:rsidR="00265FFE" w:rsidRPr="00FE2DC4">
        <w:rPr>
          <w:rFonts w:ascii="Arial" w:eastAsia="Arial Unicode MS" w:hAnsi="Arial" w:cs="Arial"/>
        </w:rPr>
        <w:t>Off Contracts</w:t>
      </w:r>
      <w:r w:rsidRPr="00FE2DC4">
        <w:rPr>
          <w:rFonts w:ascii="Arial" w:eastAsia="Arial Unicode MS" w:hAnsi="Arial" w:cs="Arial"/>
        </w:rPr>
        <w:t xml:space="preserve"> for the </w:t>
      </w:r>
      <w:r w:rsidR="00700625" w:rsidRPr="00FE2DC4">
        <w:rPr>
          <w:rFonts w:ascii="Arial" w:eastAsia="Arial Unicode MS" w:hAnsi="Arial" w:cs="Arial"/>
        </w:rPr>
        <w:t>D</w:t>
      </w:r>
      <w:r w:rsidR="005A03FA" w:rsidRPr="00FE2DC4">
        <w:rPr>
          <w:rFonts w:ascii="Arial" w:eastAsia="Arial Unicode MS" w:hAnsi="Arial" w:cs="Arial"/>
        </w:rPr>
        <w:t xml:space="preserve">eliverables </w:t>
      </w:r>
      <w:r w:rsidRPr="00E6738F">
        <w:rPr>
          <w:rFonts w:ascii="Arial" w:eastAsia="Arial Unicode MS" w:hAnsi="Arial" w:cs="Arial"/>
        </w:rPr>
        <w:t xml:space="preserve">via this </w:t>
      </w:r>
      <w:r w:rsidR="00265FFE" w:rsidRPr="00CA3B7C">
        <w:rPr>
          <w:rFonts w:ascii="Arial" w:eastAsia="Arial Unicode MS" w:hAnsi="Arial" w:cs="Arial"/>
        </w:rPr>
        <w:t>F</w:t>
      </w:r>
      <w:r w:rsidRPr="00D814B0">
        <w:rPr>
          <w:rFonts w:ascii="Arial" w:eastAsia="Arial Unicode MS" w:hAnsi="Arial" w:cs="Arial"/>
        </w:rPr>
        <w:t>ramework</w:t>
      </w:r>
      <w:r w:rsidR="00265FFE" w:rsidRPr="00D814B0">
        <w:rPr>
          <w:rFonts w:ascii="Arial" w:eastAsia="Arial Unicode MS" w:hAnsi="Arial" w:cs="Arial"/>
        </w:rPr>
        <w:t xml:space="preserve"> Contract</w:t>
      </w:r>
      <w:r w:rsidR="00E55295" w:rsidRPr="00D814B0">
        <w:rPr>
          <w:rFonts w:ascii="Arial" w:eastAsia="Arial Unicode MS" w:hAnsi="Arial" w:cs="Arial"/>
        </w:rPr>
        <w:t>.</w:t>
      </w:r>
      <w:r w:rsidRPr="00D814B0">
        <w:rPr>
          <w:rFonts w:ascii="Arial" w:eastAsia="Arial Unicode MS" w:hAnsi="Arial" w:cs="Arial"/>
        </w:rPr>
        <w:t xml:space="preserve"> </w:t>
      </w:r>
      <w:r w:rsidR="006C276A" w:rsidRPr="00D814B0">
        <w:rPr>
          <w:rFonts w:ascii="Arial" w:eastAsia="Arial Unicode MS" w:hAnsi="Arial" w:cs="Arial"/>
        </w:rPr>
        <w:t>They will do this</w:t>
      </w:r>
      <w:r w:rsidR="00700625" w:rsidRPr="00D814B0">
        <w:rPr>
          <w:rFonts w:ascii="Arial" w:eastAsia="Arial Unicode MS" w:hAnsi="Arial" w:cs="Arial"/>
        </w:rPr>
        <w:t xml:space="preserve"> in line with </w:t>
      </w:r>
      <w:r w:rsidR="00D814B0" w:rsidRPr="00D814B0">
        <w:rPr>
          <w:rFonts w:ascii="Arial" w:eastAsia="Arial Unicode MS" w:hAnsi="Arial" w:cs="Arial"/>
        </w:rPr>
        <w:t>F</w:t>
      </w:r>
      <w:r w:rsidR="006C276A" w:rsidRPr="00D814B0">
        <w:rPr>
          <w:rFonts w:ascii="Arial" w:eastAsia="Arial Unicode MS" w:hAnsi="Arial" w:cs="Arial"/>
        </w:rPr>
        <w:t xml:space="preserve">ramework </w:t>
      </w:r>
      <w:r w:rsidR="00700625" w:rsidRPr="0096449C">
        <w:rPr>
          <w:rFonts w:ascii="Arial" w:eastAsia="Arial Unicode MS" w:hAnsi="Arial" w:cs="Arial"/>
        </w:rPr>
        <w:t>S</w:t>
      </w:r>
      <w:r w:rsidR="006C276A" w:rsidRPr="0096449C">
        <w:rPr>
          <w:rFonts w:ascii="Arial" w:eastAsia="Arial Unicode MS" w:hAnsi="Arial" w:cs="Arial"/>
        </w:rPr>
        <w:t xml:space="preserve">chedule 7 </w:t>
      </w:r>
      <w:r w:rsidR="00712A16">
        <w:rPr>
          <w:rFonts w:ascii="Arial" w:eastAsia="Arial Unicode MS" w:hAnsi="Arial" w:cs="Arial"/>
        </w:rPr>
        <w:t xml:space="preserve">- </w:t>
      </w:r>
      <w:r w:rsidR="00700625" w:rsidRPr="0096449C">
        <w:rPr>
          <w:rFonts w:ascii="Arial" w:eastAsia="Arial Unicode MS" w:hAnsi="Arial" w:cs="Arial"/>
        </w:rPr>
        <w:t>C</w:t>
      </w:r>
      <w:r w:rsidR="006C276A" w:rsidRPr="0096449C">
        <w:rPr>
          <w:rFonts w:ascii="Arial" w:eastAsia="Arial Unicode MS" w:hAnsi="Arial" w:cs="Arial"/>
        </w:rPr>
        <w:t xml:space="preserve">all </w:t>
      </w:r>
      <w:r w:rsidR="00700625" w:rsidRPr="0096449C">
        <w:rPr>
          <w:rFonts w:ascii="Arial" w:eastAsia="Arial Unicode MS" w:hAnsi="Arial" w:cs="Arial"/>
        </w:rPr>
        <w:t>O</w:t>
      </w:r>
      <w:r w:rsidR="006C276A" w:rsidRPr="0096449C">
        <w:rPr>
          <w:rFonts w:ascii="Arial" w:eastAsia="Arial Unicode MS" w:hAnsi="Arial" w:cs="Arial"/>
        </w:rPr>
        <w:t xml:space="preserve">ff </w:t>
      </w:r>
      <w:r w:rsidR="00265FFE" w:rsidRPr="0096449C">
        <w:rPr>
          <w:rFonts w:ascii="Arial" w:eastAsia="Arial Unicode MS" w:hAnsi="Arial" w:cs="Arial"/>
        </w:rPr>
        <w:t>A</w:t>
      </w:r>
      <w:r w:rsidR="006C276A" w:rsidRPr="0096449C">
        <w:rPr>
          <w:rFonts w:ascii="Arial" w:eastAsia="Arial Unicode MS" w:hAnsi="Arial" w:cs="Arial"/>
        </w:rPr>
        <w:t xml:space="preserve">ward </w:t>
      </w:r>
      <w:r w:rsidR="00BA25F2">
        <w:rPr>
          <w:rFonts w:ascii="Arial" w:eastAsia="Arial Unicode MS" w:hAnsi="Arial" w:cs="Arial"/>
        </w:rPr>
        <w:t>Procedure</w:t>
      </w:r>
      <w:r w:rsidR="006C276A" w:rsidRPr="0096449C">
        <w:rPr>
          <w:rFonts w:ascii="Arial" w:eastAsia="Arial Unicode MS" w:hAnsi="Arial" w:cs="Arial"/>
        </w:rPr>
        <w:t>.</w:t>
      </w:r>
    </w:p>
    <w:p w14:paraId="678EF30A" w14:textId="77777777" w:rsidR="00E87E37" w:rsidRPr="00700625" w:rsidRDefault="00E87E37" w:rsidP="00E87E37">
      <w:pPr>
        <w:pStyle w:val="ListParagraph"/>
        <w:ind w:left="1560"/>
        <w:rPr>
          <w:rFonts w:ascii="Arial" w:eastAsia="Arial Unicode MS" w:hAnsi="Arial" w:cs="Arial"/>
          <w:highlight w:val="yellow"/>
        </w:rPr>
      </w:pPr>
    </w:p>
    <w:p w14:paraId="2CFE04AD" w14:textId="703870CA" w:rsidR="00F73806" w:rsidRDefault="00F73806" w:rsidP="00E87E37">
      <w:pPr>
        <w:pStyle w:val="ListParagraph"/>
        <w:numPr>
          <w:ilvl w:val="1"/>
          <w:numId w:val="45"/>
        </w:numPr>
        <w:rPr>
          <w:rFonts w:ascii="Arial" w:hAnsi="Arial" w:cs="Arial"/>
          <w:b/>
        </w:rPr>
      </w:pPr>
      <w:r w:rsidRPr="00E87E37">
        <w:rPr>
          <w:rFonts w:ascii="Arial" w:hAnsi="Arial" w:cs="Arial"/>
          <w:b/>
        </w:rPr>
        <w:t>What is a ‘</w:t>
      </w:r>
      <w:r w:rsidR="00D814B0">
        <w:rPr>
          <w:rFonts w:ascii="Arial" w:hAnsi="Arial" w:cs="Arial"/>
          <w:b/>
        </w:rPr>
        <w:t>L</w:t>
      </w:r>
      <w:r w:rsidR="0017563A" w:rsidRPr="00E87E37">
        <w:rPr>
          <w:rFonts w:ascii="Arial" w:hAnsi="Arial" w:cs="Arial"/>
          <w:b/>
        </w:rPr>
        <w:t>ot</w:t>
      </w:r>
      <w:r w:rsidRPr="00E87E37">
        <w:rPr>
          <w:rFonts w:ascii="Arial" w:hAnsi="Arial" w:cs="Arial"/>
          <w:b/>
        </w:rPr>
        <w:t>’</w:t>
      </w:r>
      <w:r w:rsidR="00937762" w:rsidRPr="00E87E37">
        <w:rPr>
          <w:rFonts w:ascii="Arial" w:hAnsi="Arial" w:cs="Arial"/>
          <w:b/>
        </w:rPr>
        <w:t>?</w:t>
      </w:r>
    </w:p>
    <w:p w14:paraId="25465EA9" w14:textId="77777777" w:rsidR="00E87E37" w:rsidRPr="00E87E37" w:rsidRDefault="00E87E37" w:rsidP="00E87E37">
      <w:pPr>
        <w:pStyle w:val="ListParagraph"/>
        <w:ind w:left="792"/>
        <w:rPr>
          <w:rFonts w:ascii="Arial" w:hAnsi="Arial" w:cs="Arial"/>
          <w:b/>
        </w:rPr>
      </w:pPr>
    </w:p>
    <w:p w14:paraId="2E1117F8" w14:textId="31BAE585" w:rsidR="0017563A" w:rsidRDefault="003A44D6" w:rsidP="0096449C">
      <w:pPr>
        <w:pStyle w:val="ListParagraph"/>
        <w:ind w:left="792"/>
        <w:rPr>
          <w:rFonts w:ascii="Arial" w:eastAsia="Arial Unicode MS" w:hAnsi="Arial" w:cs="Arial"/>
        </w:rPr>
      </w:pPr>
      <w:r>
        <w:rPr>
          <w:rFonts w:ascii="Arial" w:eastAsia="Arial Unicode MS" w:hAnsi="Arial" w:cs="Arial"/>
        </w:rPr>
        <w:t>A L</w:t>
      </w:r>
      <w:r w:rsidR="00F73806" w:rsidRPr="00D2207C">
        <w:rPr>
          <w:rFonts w:ascii="Arial" w:eastAsia="Arial Unicode MS" w:hAnsi="Arial" w:cs="Arial"/>
        </w:rPr>
        <w:t xml:space="preserve">ot </w:t>
      </w:r>
      <w:r w:rsidR="0017563A" w:rsidRPr="00D2207C">
        <w:rPr>
          <w:rFonts w:ascii="Arial" w:eastAsia="Arial Unicode MS" w:hAnsi="Arial" w:cs="Arial"/>
        </w:rPr>
        <w:t xml:space="preserve">is sub-division of the </w:t>
      </w:r>
      <w:r w:rsidR="00E87E37">
        <w:rPr>
          <w:rFonts w:ascii="Arial" w:eastAsia="Arial Unicode MS" w:hAnsi="Arial" w:cs="Arial"/>
        </w:rPr>
        <w:t>D</w:t>
      </w:r>
      <w:r w:rsidR="00375A72" w:rsidRPr="00D2207C">
        <w:rPr>
          <w:rFonts w:ascii="Arial" w:eastAsia="Arial Unicode MS" w:hAnsi="Arial" w:cs="Arial"/>
        </w:rPr>
        <w:t xml:space="preserve">eliverables </w:t>
      </w:r>
      <w:r w:rsidR="0017563A" w:rsidRPr="00D2207C">
        <w:rPr>
          <w:rFonts w:ascii="Arial" w:eastAsia="Arial Unicode MS" w:hAnsi="Arial" w:cs="Arial"/>
        </w:rPr>
        <w:t xml:space="preserve">which are the subject of this competition as described in the </w:t>
      </w:r>
      <w:r w:rsidR="00A159CA" w:rsidRPr="00D2207C">
        <w:rPr>
          <w:rFonts w:ascii="Arial" w:eastAsia="Arial Unicode MS" w:hAnsi="Arial" w:cs="Arial"/>
        </w:rPr>
        <w:t>published c</w:t>
      </w:r>
      <w:r w:rsidR="0017563A" w:rsidRPr="00D2207C">
        <w:rPr>
          <w:rFonts w:ascii="Arial" w:eastAsia="Arial Unicode MS" w:hAnsi="Arial" w:cs="Arial"/>
        </w:rPr>
        <w:t xml:space="preserve">ontract </w:t>
      </w:r>
      <w:r w:rsidR="00EB5DBA" w:rsidRPr="00D2207C">
        <w:rPr>
          <w:rFonts w:ascii="Arial" w:eastAsia="Arial Unicode MS" w:hAnsi="Arial" w:cs="Arial"/>
        </w:rPr>
        <w:t>n</w:t>
      </w:r>
      <w:r w:rsidR="0017563A" w:rsidRPr="00D2207C">
        <w:rPr>
          <w:rFonts w:ascii="Arial" w:eastAsia="Arial Unicode MS" w:hAnsi="Arial" w:cs="Arial"/>
        </w:rPr>
        <w:t>otice</w:t>
      </w:r>
      <w:r w:rsidR="00EB5DBA" w:rsidRPr="00D2207C">
        <w:rPr>
          <w:rFonts w:ascii="Arial" w:eastAsia="Arial Unicode MS" w:hAnsi="Arial" w:cs="Arial"/>
        </w:rPr>
        <w:t>.</w:t>
      </w:r>
    </w:p>
    <w:p w14:paraId="6B2AF6ED" w14:textId="77777777" w:rsidR="00E87E37" w:rsidRPr="00D2207C" w:rsidRDefault="00E87E37" w:rsidP="00E87E37">
      <w:pPr>
        <w:pStyle w:val="ListParagraph"/>
        <w:ind w:left="1560"/>
        <w:rPr>
          <w:rFonts w:ascii="Arial" w:eastAsia="Arial Unicode MS" w:hAnsi="Arial" w:cs="Arial"/>
        </w:rPr>
      </w:pPr>
    </w:p>
    <w:p w14:paraId="5051559C" w14:textId="6F8946C3" w:rsidR="00F73806" w:rsidRPr="003A44D6" w:rsidRDefault="00F73806" w:rsidP="00E87E37">
      <w:pPr>
        <w:pStyle w:val="ListParagraph"/>
        <w:numPr>
          <w:ilvl w:val="1"/>
          <w:numId w:val="45"/>
        </w:numPr>
        <w:rPr>
          <w:rFonts w:ascii="Arial" w:hAnsi="Arial" w:cs="Arial"/>
          <w:b/>
        </w:rPr>
      </w:pPr>
      <w:r w:rsidRPr="003A44D6">
        <w:rPr>
          <w:rFonts w:ascii="Arial" w:hAnsi="Arial" w:cs="Arial"/>
          <w:b/>
        </w:rPr>
        <w:t>What do we mean by ‘</w:t>
      </w:r>
      <w:r w:rsidR="00E87E37" w:rsidRPr="003A44D6">
        <w:rPr>
          <w:rFonts w:ascii="Arial" w:hAnsi="Arial" w:cs="Arial"/>
          <w:b/>
        </w:rPr>
        <w:t>D</w:t>
      </w:r>
      <w:r w:rsidR="00375A72" w:rsidRPr="003A44D6">
        <w:rPr>
          <w:rFonts w:ascii="Arial" w:hAnsi="Arial" w:cs="Arial"/>
          <w:b/>
        </w:rPr>
        <w:t>eliverables</w:t>
      </w:r>
      <w:r w:rsidRPr="003A44D6">
        <w:rPr>
          <w:rFonts w:ascii="Arial" w:hAnsi="Arial" w:cs="Arial"/>
          <w:b/>
        </w:rPr>
        <w:t>’</w:t>
      </w:r>
      <w:r w:rsidR="00937762" w:rsidRPr="003A44D6">
        <w:rPr>
          <w:rFonts w:ascii="Arial" w:hAnsi="Arial" w:cs="Arial"/>
          <w:b/>
        </w:rPr>
        <w:t>?</w:t>
      </w:r>
    </w:p>
    <w:p w14:paraId="7FE9E33C" w14:textId="77777777" w:rsidR="00E87E37" w:rsidRPr="00D2207C" w:rsidRDefault="00E87E37" w:rsidP="00E87E37">
      <w:pPr>
        <w:pStyle w:val="ListParagraph"/>
        <w:ind w:left="792"/>
        <w:rPr>
          <w:b/>
        </w:rPr>
      </w:pPr>
    </w:p>
    <w:p w14:paraId="310644F8" w14:textId="404BE57A" w:rsidR="00EB5DBA" w:rsidRDefault="00375A72" w:rsidP="0096449C">
      <w:pPr>
        <w:pStyle w:val="ListParagraph"/>
        <w:ind w:left="1224"/>
        <w:rPr>
          <w:rFonts w:ascii="Arial" w:eastAsia="Arial Unicode MS" w:hAnsi="Arial" w:cs="Arial"/>
        </w:rPr>
      </w:pPr>
      <w:r w:rsidRPr="00D2207C">
        <w:rPr>
          <w:rFonts w:ascii="Arial" w:eastAsia="Arial Unicode MS" w:hAnsi="Arial" w:cs="Arial"/>
        </w:rPr>
        <w:t xml:space="preserve">Deliverables are the </w:t>
      </w:r>
      <w:r w:rsidR="00E87E37">
        <w:rPr>
          <w:rFonts w:ascii="Arial" w:eastAsia="Arial Unicode MS" w:hAnsi="Arial" w:cs="Arial"/>
        </w:rPr>
        <w:t>S</w:t>
      </w:r>
      <w:r w:rsidRPr="00D2207C">
        <w:rPr>
          <w:rFonts w:ascii="Arial" w:eastAsia="Arial Unicode MS" w:hAnsi="Arial" w:cs="Arial"/>
        </w:rPr>
        <w:t xml:space="preserve">ervices </w:t>
      </w:r>
      <w:r w:rsidR="00EB5DBA" w:rsidRPr="00D2207C">
        <w:rPr>
          <w:rFonts w:ascii="Arial" w:eastAsia="Arial Unicode MS" w:hAnsi="Arial" w:cs="Arial"/>
        </w:rPr>
        <w:t xml:space="preserve">that will be provided </w:t>
      </w:r>
      <w:r w:rsidR="00265FFE">
        <w:rPr>
          <w:rFonts w:ascii="Arial" w:eastAsia="Arial Unicode MS" w:hAnsi="Arial" w:cs="Arial"/>
        </w:rPr>
        <w:t>under this F</w:t>
      </w:r>
      <w:r w:rsidR="00BC632E" w:rsidRPr="00D2207C">
        <w:rPr>
          <w:rFonts w:ascii="Arial" w:eastAsia="Arial Unicode MS" w:hAnsi="Arial" w:cs="Arial"/>
        </w:rPr>
        <w:t xml:space="preserve">ramework </w:t>
      </w:r>
      <w:r w:rsidR="003A44D6">
        <w:rPr>
          <w:rFonts w:ascii="Arial" w:eastAsia="Arial Unicode MS" w:hAnsi="Arial" w:cs="Arial"/>
        </w:rPr>
        <w:t>Contract</w:t>
      </w:r>
      <w:r w:rsidR="00BC632E" w:rsidRPr="00D2207C">
        <w:rPr>
          <w:rFonts w:ascii="Arial" w:eastAsia="Arial Unicode MS" w:hAnsi="Arial" w:cs="Arial"/>
        </w:rPr>
        <w:t xml:space="preserve"> as s</w:t>
      </w:r>
      <w:r w:rsidR="00EB5DBA" w:rsidRPr="00D2207C">
        <w:rPr>
          <w:rFonts w:ascii="Arial" w:eastAsia="Arial Unicode MS" w:hAnsi="Arial" w:cs="Arial"/>
        </w:rPr>
        <w:t xml:space="preserve">et out in </w:t>
      </w:r>
      <w:r w:rsidR="002F6CA6">
        <w:rPr>
          <w:rFonts w:ascii="Arial" w:eastAsia="Arial Unicode MS" w:hAnsi="Arial" w:cs="Arial"/>
        </w:rPr>
        <w:t>F</w:t>
      </w:r>
      <w:r w:rsidR="00EB5DBA" w:rsidRPr="00D2207C">
        <w:rPr>
          <w:rFonts w:ascii="Arial" w:eastAsia="Arial Unicode MS" w:hAnsi="Arial" w:cs="Arial"/>
        </w:rPr>
        <w:t xml:space="preserve">ramework </w:t>
      </w:r>
      <w:r w:rsidRPr="00D2207C">
        <w:rPr>
          <w:rFonts w:ascii="Arial" w:eastAsia="Arial Unicode MS" w:hAnsi="Arial" w:cs="Arial"/>
        </w:rPr>
        <w:t>S</w:t>
      </w:r>
      <w:r w:rsidR="00EB5DBA" w:rsidRPr="00D2207C">
        <w:rPr>
          <w:rFonts w:ascii="Arial" w:eastAsia="Arial Unicode MS" w:hAnsi="Arial" w:cs="Arial"/>
        </w:rPr>
        <w:t xml:space="preserve">chedule </w:t>
      </w:r>
      <w:r w:rsidRPr="00D2207C">
        <w:rPr>
          <w:rFonts w:ascii="Arial" w:eastAsia="Arial Unicode MS" w:hAnsi="Arial" w:cs="Arial"/>
        </w:rPr>
        <w:t>1</w:t>
      </w:r>
      <w:r w:rsidR="00EB5DBA" w:rsidRPr="00D2207C">
        <w:rPr>
          <w:rFonts w:ascii="Arial" w:eastAsia="Arial Unicode MS" w:hAnsi="Arial" w:cs="Arial"/>
        </w:rPr>
        <w:t xml:space="preserve"> (</w:t>
      </w:r>
      <w:r w:rsidRPr="00D2207C">
        <w:rPr>
          <w:rFonts w:ascii="Arial" w:eastAsia="Arial Unicode MS" w:hAnsi="Arial" w:cs="Arial"/>
        </w:rPr>
        <w:t>S</w:t>
      </w:r>
      <w:r w:rsidR="00EB5DBA" w:rsidRPr="00D2207C">
        <w:rPr>
          <w:rFonts w:ascii="Arial" w:eastAsia="Arial Unicode MS" w:hAnsi="Arial" w:cs="Arial"/>
        </w:rPr>
        <w:t xml:space="preserve">pecification). </w:t>
      </w:r>
    </w:p>
    <w:p w14:paraId="53EE4A7E" w14:textId="77777777" w:rsidR="003A44D6" w:rsidRPr="00D2207C" w:rsidRDefault="003A44D6" w:rsidP="003A44D6">
      <w:pPr>
        <w:pStyle w:val="ListParagraph"/>
        <w:ind w:left="1560"/>
        <w:rPr>
          <w:rFonts w:ascii="Arial" w:eastAsia="Arial Unicode MS" w:hAnsi="Arial" w:cs="Arial"/>
        </w:rPr>
      </w:pPr>
    </w:p>
    <w:p w14:paraId="782B9D04" w14:textId="2BD85769" w:rsidR="00F73806" w:rsidRDefault="00F73806" w:rsidP="003A44D6">
      <w:pPr>
        <w:pStyle w:val="ListParagraph"/>
        <w:numPr>
          <w:ilvl w:val="1"/>
          <w:numId w:val="45"/>
        </w:numPr>
        <w:rPr>
          <w:rFonts w:ascii="Arial" w:hAnsi="Arial" w:cs="Arial"/>
          <w:b/>
        </w:rPr>
      </w:pPr>
      <w:r w:rsidRPr="003A44D6">
        <w:rPr>
          <w:rFonts w:ascii="Arial" w:hAnsi="Arial" w:cs="Arial"/>
          <w:b/>
        </w:rPr>
        <w:t>Who are ‘</w:t>
      </w:r>
      <w:r w:rsidR="003A44D6" w:rsidRPr="003A44D6">
        <w:rPr>
          <w:rFonts w:ascii="Arial" w:hAnsi="Arial" w:cs="Arial"/>
          <w:b/>
        </w:rPr>
        <w:t>K</w:t>
      </w:r>
      <w:r w:rsidR="00E36F57" w:rsidRPr="003A44D6">
        <w:rPr>
          <w:rFonts w:ascii="Arial" w:hAnsi="Arial" w:cs="Arial"/>
          <w:b/>
        </w:rPr>
        <w:t xml:space="preserve">ey </w:t>
      </w:r>
      <w:r w:rsidR="003A44D6" w:rsidRPr="003A44D6">
        <w:rPr>
          <w:rFonts w:ascii="Arial" w:hAnsi="Arial" w:cs="Arial"/>
          <w:b/>
        </w:rPr>
        <w:t>S</w:t>
      </w:r>
      <w:r w:rsidRPr="003A44D6">
        <w:rPr>
          <w:rFonts w:ascii="Arial" w:hAnsi="Arial" w:cs="Arial"/>
          <w:b/>
        </w:rPr>
        <w:t>ubcontractors’</w:t>
      </w:r>
      <w:r w:rsidR="00937762" w:rsidRPr="003A44D6">
        <w:rPr>
          <w:rFonts w:ascii="Arial" w:hAnsi="Arial" w:cs="Arial"/>
          <w:b/>
        </w:rPr>
        <w:t>?</w:t>
      </w:r>
    </w:p>
    <w:p w14:paraId="1FB45E9E" w14:textId="77777777" w:rsidR="003A44D6" w:rsidRPr="003A44D6" w:rsidRDefault="003A44D6" w:rsidP="003A44D6">
      <w:pPr>
        <w:pStyle w:val="ListParagraph"/>
        <w:ind w:left="792"/>
        <w:rPr>
          <w:rFonts w:ascii="Arial" w:hAnsi="Arial" w:cs="Arial"/>
          <w:b/>
        </w:rPr>
      </w:pPr>
    </w:p>
    <w:p w14:paraId="2CEADE4C" w14:textId="0373947D" w:rsidR="00E55295" w:rsidRPr="0096449C" w:rsidRDefault="003A44D6" w:rsidP="0096449C">
      <w:pPr>
        <w:pStyle w:val="ListParagraph"/>
        <w:ind w:left="792"/>
        <w:rPr>
          <w:rFonts w:ascii="Arial" w:eastAsia="Arial Unicode MS" w:hAnsi="Arial" w:cs="Arial"/>
        </w:rPr>
      </w:pPr>
      <w:r w:rsidRPr="0096449C">
        <w:rPr>
          <w:rFonts w:ascii="Arial" w:eastAsia="Arial Unicode MS" w:hAnsi="Arial" w:cs="Arial"/>
        </w:rPr>
        <w:t>Key S</w:t>
      </w:r>
      <w:r w:rsidR="00686266" w:rsidRPr="0096449C">
        <w:rPr>
          <w:rFonts w:ascii="Arial" w:eastAsia="Arial Unicode MS" w:hAnsi="Arial" w:cs="Arial"/>
        </w:rPr>
        <w:t xml:space="preserve">ubcontractors are </w:t>
      </w:r>
      <w:r w:rsidR="00E55295" w:rsidRPr="0096449C">
        <w:rPr>
          <w:rFonts w:ascii="Arial" w:eastAsia="Arial Unicode MS" w:hAnsi="Arial" w:cs="Arial"/>
        </w:rPr>
        <w:t>any other person other than</w:t>
      </w:r>
      <w:r w:rsidR="0017563A" w:rsidRPr="0096449C">
        <w:rPr>
          <w:rFonts w:ascii="Arial" w:eastAsia="Arial Unicode MS" w:hAnsi="Arial" w:cs="Arial"/>
        </w:rPr>
        <w:t xml:space="preserve"> you </w:t>
      </w:r>
      <w:r w:rsidR="00E55295" w:rsidRPr="0096449C">
        <w:rPr>
          <w:rFonts w:ascii="Arial" w:eastAsia="Arial Unicode MS" w:hAnsi="Arial" w:cs="Arial"/>
        </w:rPr>
        <w:t xml:space="preserve">who under this </w:t>
      </w:r>
      <w:r w:rsidRPr="0096449C">
        <w:rPr>
          <w:rFonts w:ascii="Arial" w:eastAsia="Arial Unicode MS" w:hAnsi="Arial" w:cs="Arial"/>
        </w:rPr>
        <w:t>F</w:t>
      </w:r>
      <w:r w:rsidR="00E55295" w:rsidRPr="0096449C">
        <w:rPr>
          <w:rFonts w:ascii="Arial" w:eastAsia="Arial Unicode MS" w:hAnsi="Arial" w:cs="Arial"/>
        </w:rPr>
        <w:t xml:space="preserve">ramework </w:t>
      </w:r>
      <w:r w:rsidRPr="0096449C">
        <w:rPr>
          <w:rFonts w:ascii="Arial" w:eastAsia="Arial Unicode MS" w:hAnsi="Arial" w:cs="Arial"/>
        </w:rPr>
        <w:t>C</w:t>
      </w:r>
      <w:r w:rsidR="00E55295" w:rsidRPr="0096449C">
        <w:rPr>
          <w:rFonts w:ascii="Arial" w:eastAsia="Arial Unicode MS" w:hAnsi="Arial" w:cs="Arial"/>
        </w:rPr>
        <w:t xml:space="preserve">ontract will: </w:t>
      </w:r>
    </w:p>
    <w:p w14:paraId="21F4D9FA" w14:textId="77777777" w:rsidR="003A44D6" w:rsidRPr="00D2207C" w:rsidRDefault="003A44D6" w:rsidP="003A44D6">
      <w:pPr>
        <w:pStyle w:val="ListParagraph"/>
        <w:ind w:left="1560"/>
        <w:rPr>
          <w:rFonts w:ascii="Arial" w:eastAsia="Arial Unicode MS" w:hAnsi="Arial" w:cs="Arial"/>
        </w:rPr>
      </w:pPr>
    </w:p>
    <w:p w14:paraId="43E1AB97" w14:textId="4329616E" w:rsidR="00E55295" w:rsidRDefault="00E36F57" w:rsidP="00075EB5">
      <w:pPr>
        <w:pStyle w:val="ListParagraph"/>
        <w:numPr>
          <w:ilvl w:val="1"/>
          <w:numId w:val="46"/>
        </w:numPr>
        <w:ind w:left="2127"/>
        <w:rPr>
          <w:rFonts w:ascii="Arial" w:hAnsi="Arial" w:cs="Arial"/>
        </w:rPr>
      </w:pPr>
      <w:r w:rsidRPr="00D2207C">
        <w:rPr>
          <w:rFonts w:ascii="Arial" w:hAnsi="Arial" w:cs="Arial"/>
        </w:rPr>
        <w:t xml:space="preserve">be relied on to deliver any of the </w:t>
      </w:r>
      <w:r w:rsidR="003A44D6">
        <w:rPr>
          <w:rFonts w:ascii="Arial" w:hAnsi="Arial" w:cs="Arial"/>
        </w:rPr>
        <w:t>D</w:t>
      </w:r>
      <w:r w:rsidR="00375A72" w:rsidRPr="00D2207C">
        <w:rPr>
          <w:rFonts w:ascii="Arial" w:hAnsi="Arial" w:cs="Arial"/>
        </w:rPr>
        <w:t xml:space="preserve">eliverables </w:t>
      </w:r>
      <w:r w:rsidR="00E55295" w:rsidRPr="00D2207C">
        <w:rPr>
          <w:rFonts w:ascii="Arial" w:hAnsi="Arial" w:cs="Arial"/>
        </w:rPr>
        <w:t xml:space="preserve">under this </w:t>
      </w:r>
      <w:r w:rsidR="003A44D6">
        <w:rPr>
          <w:rFonts w:ascii="Arial" w:hAnsi="Arial" w:cs="Arial"/>
        </w:rPr>
        <w:t>F</w:t>
      </w:r>
      <w:r w:rsidR="00E55295" w:rsidRPr="00D2207C">
        <w:rPr>
          <w:rFonts w:ascii="Arial" w:hAnsi="Arial" w:cs="Arial"/>
        </w:rPr>
        <w:t xml:space="preserve">ramework </w:t>
      </w:r>
      <w:r w:rsidR="003A44D6">
        <w:rPr>
          <w:rFonts w:ascii="Arial" w:hAnsi="Arial" w:cs="Arial"/>
        </w:rPr>
        <w:t>C</w:t>
      </w:r>
      <w:r w:rsidR="00E55295" w:rsidRPr="00D2207C">
        <w:rPr>
          <w:rFonts w:ascii="Arial" w:hAnsi="Arial" w:cs="Arial"/>
        </w:rPr>
        <w:t>ontract</w:t>
      </w:r>
      <w:r w:rsidRPr="00D2207C">
        <w:rPr>
          <w:rFonts w:ascii="Arial" w:hAnsi="Arial" w:cs="Arial"/>
        </w:rPr>
        <w:t xml:space="preserve"> in their entirety (or any part of them)</w:t>
      </w:r>
      <w:r w:rsidR="003A44D6">
        <w:rPr>
          <w:rFonts w:ascii="Arial" w:hAnsi="Arial" w:cs="Arial"/>
        </w:rPr>
        <w:t>;</w:t>
      </w:r>
    </w:p>
    <w:p w14:paraId="23AF9506" w14:textId="77777777" w:rsidR="003A44D6" w:rsidRPr="00D2207C" w:rsidRDefault="003A44D6" w:rsidP="00075EB5">
      <w:pPr>
        <w:pStyle w:val="ListParagraph"/>
        <w:ind w:left="2127"/>
        <w:rPr>
          <w:rFonts w:ascii="Arial" w:hAnsi="Arial" w:cs="Arial"/>
        </w:rPr>
      </w:pPr>
    </w:p>
    <w:p w14:paraId="52F44A10" w14:textId="7435AF0B" w:rsidR="00E55295" w:rsidRDefault="003A44D6" w:rsidP="00075EB5">
      <w:pPr>
        <w:pStyle w:val="ListParagraph"/>
        <w:numPr>
          <w:ilvl w:val="1"/>
          <w:numId w:val="46"/>
        </w:numPr>
        <w:ind w:left="2127"/>
        <w:rPr>
          <w:rFonts w:ascii="Arial" w:hAnsi="Arial" w:cs="Arial"/>
        </w:rPr>
      </w:pPr>
      <w:r>
        <w:rPr>
          <w:rFonts w:ascii="Arial" w:hAnsi="Arial" w:cs="Arial"/>
        </w:rPr>
        <w:t>provide the facilities or S</w:t>
      </w:r>
      <w:r w:rsidR="00E55295" w:rsidRPr="00D2207C">
        <w:rPr>
          <w:rFonts w:ascii="Arial" w:hAnsi="Arial" w:cs="Arial"/>
        </w:rPr>
        <w:t xml:space="preserve">ervices necessary for the provision of the </w:t>
      </w:r>
      <w:r>
        <w:rPr>
          <w:rFonts w:ascii="Arial" w:hAnsi="Arial" w:cs="Arial"/>
        </w:rPr>
        <w:t>D</w:t>
      </w:r>
      <w:r w:rsidR="00375A72" w:rsidRPr="00D2207C">
        <w:rPr>
          <w:rFonts w:ascii="Arial" w:hAnsi="Arial" w:cs="Arial"/>
        </w:rPr>
        <w:t xml:space="preserve">eliverables </w:t>
      </w:r>
      <w:r w:rsidR="00E55295" w:rsidRPr="00D2207C">
        <w:rPr>
          <w:rFonts w:ascii="Arial" w:hAnsi="Arial" w:cs="Arial"/>
        </w:rPr>
        <w:t>(or any part of them)</w:t>
      </w:r>
      <w:r>
        <w:rPr>
          <w:rFonts w:ascii="Arial" w:hAnsi="Arial" w:cs="Arial"/>
        </w:rPr>
        <w:t>;</w:t>
      </w:r>
    </w:p>
    <w:p w14:paraId="495B1AA5" w14:textId="77777777" w:rsidR="003A44D6" w:rsidRPr="00D2207C" w:rsidRDefault="003A44D6" w:rsidP="00075EB5">
      <w:pPr>
        <w:pStyle w:val="ListParagraph"/>
        <w:ind w:left="2127"/>
        <w:rPr>
          <w:rFonts w:ascii="Arial" w:hAnsi="Arial" w:cs="Arial"/>
        </w:rPr>
      </w:pPr>
    </w:p>
    <w:p w14:paraId="26413EBF" w14:textId="5113D539" w:rsidR="00E55295" w:rsidRDefault="00E55295" w:rsidP="00075EB5">
      <w:pPr>
        <w:pStyle w:val="ListParagraph"/>
        <w:numPr>
          <w:ilvl w:val="1"/>
          <w:numId w:val="46"/>
        </w:numPr>
        <w:ind w:left="2127"/>
        <w:rPr>
          <w:rFonts w:ascii="Arial" w:hAnsi="Arial" w:cs="Arial"/>
        </w:rPr>
      </w:pPr>
      <w:r w:rsidRPr="00D2207C">
        <w:rPr>
          <w:rFonts w:ascii="Arial" w:hAnsi="Arial" w:cs="Arial"/>
        </w:rPr>
        <w:t xml:space="preserve">be responsible for the management, direction or control of the provision of the </w:t>
      </w:r>
      <w:r w:rsidR="003A44D6">
        <w:rPr>
          <w:rFonts w:ascii="Arial" w:hAnsi="Arial" w:cs="Arial"/>
        </w:rPr>
        <w:t>D</w:t>
      </w:r>
      <w:r w:rsidR="00375A72" w:rsidRPr="00D2207C">
        <w:rPr>
          <w:rFonts w:ascii="Arial" w:hAnsi="Arial" w:cs="Arial"/>
        </w:rPr>
        <w:t>eliverables</w:t>
      </w:r>
      <w:r w:rsidRPr="00D2207C">
        <w:rPr>
          <w:rFonts w:ascii="Arial" w:hAnsi="Arial" w:cs="Arial"/>
        </w:rPr>
        <w:t xml:space="preserve"> (or any part of them)</w:t>
      </w:r>
    </w:p>
    <w:p w14:paraId="60AC1E57" w14:textId="77777777" w:rsidR="003A44D6" w:rsidRPr="00D2207C" w:rsidRDefault="003A44D6" w:rsidP="003A44D6">
      <w:pPr>
        <w:pStyle w:val="ListParagraph"/>
        <w:ind w:left="1843"/>
        <w:rPr>
          <w:rFonts w:ascii="Arial" w:hAnsi="Arial" w:cs="Arial"/>
        </w:rPr>
      </w:pPr>
    </w:p>
    <w:p w14:paraId="4D29C969" w14:textId="3AAF48F8" w:rsidR="00E87E37" w:rsidRDefault="0017563A" w:rsidP="0096449C">
      <w:pPr>
        <w:pStyle w:val="ListParagraph"/>
        <w:ind w:left="792"/>
        <w:rPr>
          <w:rFonts w:ascii="Arial" w:eastAsia="Arial Unicode MS" w:hAnsi="Arial" w:cs="Arial"/>
        </w:rPr>
      </w:pPr>
      <w:r w:rsidRPr="007845D4">
        <w:rPr>
          <w:rFonts w:ascii="Arial" w:eastAsia="Arial Unicode MS" w:hAnsi="Arial" w:cs="Arial"/>
        </w:rPr>
        <w:lastRenderedPageBreak/>
        <w:t>Please note we do not require all</w:t>
      </w:r>
      <w:r w:rsidR="00B82B10" w:rsidRPr="007845D4">
        <w:rPr>
          <w:rFonts w:ascii="Arial" w:eastAsia="Arial Unicode MS" w:hAnsi="Arial" w:cs="Arial"/>
        </w:rPr>
        <w:t xml:space="preserve"> </w:t>
      </w:r>
      <w:r w:rsidR="0073169D">
        <w:rPr>
          <w:rFonts w:ascii="Arial" w:eastAsia="Arial Unicode MS" w:hAnsi="Arial" w:cs="Arial"/>
        </w:rPr>
        <w:t>s</w:t>
      </w:r>
      <w:r w:rsidRPr="007845D4">
        <w:rPr>
          <w:rFonts w:ascii="Arial" w:eastAsia="Arial Unicode MS" w:hAnsi="Arial" w:cs="Arial"/>
        </w:rPr>
        <w:t xml:space="preserve">ubcontractors to be named in your bid, we only want to know about </w:t>
      </w:r>
      <w:r w:rsidR="003A44D6" w:rsidRPr="007845D4">
        <w:rPr>
          <w:rFonts w:ascii="Arial" w:eastAsia="Arial Unicode MS" w:hAnsi="Arial" w:cs="Arial"/>
        </w:rPr>
        <w:t>K</w:t>
      </w:r>
      <w:r w:rsidR="00E36F57" w:rsidRPr="007845D4">
        <w:rPr>
          <w:rFonts w:ascii="Arial" w:eastAsia="Arial Unicode MS" w:hAnsi="Arial" w:cs="Arial"/>
        </w:rPr>
        <w:t xml:space="preserve">ey </w:t>
      </w:r>
      <w:r w:rsidR="003A44D6" w:rsidRPr="007845D4">
        <w:rPr>
          <w:rFonts w:ascii="Arial" w:eastAsia="Arial Unicode MS" w:hAnsi="Arial" w:cs="Arial"/>
        </w:rPr>
        <w:t>S</w:t>
      </w:r>
      <w:r w:rsidRPr="007845D4">
        <w:rPr>
          <w:rFonts w:ascii="Arial" w:eastAsia="Arial Unicode MS" w:hAnsi="Arial" w:cs="Arial"/>
        </w:rPr>
        <w:t xml:space="preserve">ubcontractors who directly contribute to your ability to provide the </w:t>
      </w:r>
      <w:r w:rsidR="003A44D6" w:rsidRPr="007845D4">
        <w:rPr>
          <w:rFonts w:ascii="Arial" w:eastAsia="Arial Unicode MS" w:hAnsi="Arial" w:cs="Arial"/>
        </w:rPr>
        <w:t>D</w:t>
      </w:r>
      <w:r w:rsidR="00375A72" w:rsidRPr="007845D4">
        <w:rPr>
          <w:rFonts w:ascii="Arial" w:eastAsia="Arial Unicode MS" w:hAnsi="Arial" w:cs="Arial"/>
        </w:rPr>
        <w:t>eliverables</w:t>
      </w:r>
      <w:r w:rsidRPr="007845D4">
        <w:rPr>
          <w:rFonts w:ascii="Arial" w:eastAsia="Arial Unicode MS" w:hAnsi="Arial" w:cs="Arial"/>
        </w:rPr>
        <w:t xml:space="preserve"> under the </w:t>
      </w:r>
      <w:r w:rsidR="00265FFE">
        <w:rPr>
          <w:rFonts w:ascii="Arial" w:eastAsia="Arial Unicode MS" w:hAnsi="Arial" w:cs="Arial"/>
        </w:rPr>
        <w:t>F</w:t>
      </w:r>
      <w:r w:rsidRPr="007845D4">
        <w:rPr>
          <w:rFonts w:ascii="Arial" w:eastAsia="Arial Unicode MS" w:hAnsi="Arial" w:cs="Arial"/>
        </w:rPr>
        <w:t>ramework</w:t>
      </w:r>
      <w:r w:rsidR="00265FFE">
        <w:rPr>
          <w:rFonts w:ascii="Arial" w:eastAsia="Arial Unicode MS" w:hAnsi="Arial" w:cs="Arial"/>
        </w:rPr>
        <w:t xml:space="preserve"> Contract</w:t>
      </w:r>
      <w:r w:rsidRPr="007845D4">
        <w:rPr>
          <w:rFonts w:ascii="Arial" w:eastAsia="Arial Unicode MS" w:hAnsi="Arial" w:cs="Arial"/>
        </w:rPr>
        <w:t xml:space="preserve"> and any </w:t>
      </w:r>
      <w:r w:rsidR="003A44D6" w:rsidRPr="007845D4">
        <w:rPr>
          <w:rFonts w:ascii="Arial" w:eastAsia="Arial Unicode MS" w:hAnsi="Arial" w:cs="Arial"/>
        </w:rPr>
        <w:t>C</w:t>
      </w:r>
      <w:r w:rsidRPr="007845D4">
        <w:rPr>
          <w:rFonts w:ascii="Arial" w:eastAsia="Arial Unicode MS" w:hAnsi="Arial" w:cs="Arial"/>
        </w:rPr>
        <w:t>all-</w:t>
      </w:r>
      <w:r w:rsidR="003A44D6" w:rsidRPr="007845D4">
        <w:rPr>
          <w:rFonts w:ascii="Arial" w:eastAsia="Arial Unicode MS" w:hAnsi="Arial" w:cs="Arial"/>
        </w:rPr>
        <w:t>O</w:t>
      </w:r>
      <w:r w:rsidRPr="007845D4">
        <w:rPr>
          <w:rFonts w:ascii="Arial" w:eastAsia="Arial Unicode MS" w:hAnsi="Arial" w:cs="Arial"/>
        </w:rPr>
        <w:t xml:space="preserve">ff </w:t>
      </w:r>
      <w:r w:rsidR="003A44D6" w:rsidRPr="007845D4">
        <w:rPr>
          <w:rFonts w:ascii="Arial" w:eastAsia="Arial Unicode MS" w:hAnsi="Arial" w:cs="Arial"/>
        </w:rPr>
        <w:t>C</w:t>
      </w:r>
      <w:r w:rsidRPr="007845D4">
        <w:rPr>
          <w:rFonts w:ascii="Arial" w:eastAsia="Arial Unicode MS" w:hAnsi="Arial" w:cs="Arial"/>
        </w:rPr>
        <w:t>ontracts</w:t>
      </w:r>
      <w:r w:rsidR="003A44D6" w:rsidRPr="007845D4">
        <w:rPr>
          <w:rFonts w:ascii="Arial" w:eastAsia="Arial Unicode MS" w:hAnsi="Arial" w:cs="Arial"/>
        </w:rPr>
        <w:t>. We do not need to know about s</w:t>
      </w:r>
      <w:r w:rsidRPr="007845D4">
        <w:rPr>
          <w:rFonts w:ascii="Arial" w:eastAsia="Arial Unicode MS" w:hAnsi="Arial" w:cs="Arial"/>
        </w:rPr>
        <w:t xml:space="preserve">ubcontractors who supply general services to you (such as window cleaners etc.) that only indirectly enable you provide the </w:t>
      </w:r>
      <w:r w:rsidR="003A44D6" w:rsidRPr="007845D4">
        <w:rPr>
          <w:rFonts w:ascii="Arial" w:eastAsia="Arial Unicode MS" w:hAnsi="Arial" w:cs="Arial"/>
        </w:rPr>
        <w:t>D</w:t>
      </w:r>
      <w:r w:rsidR="00375A72" w:rsidRPr="007845D4">
        <w:rPr>
          <w:rFonts w:ascii="Arial" w:eastAsia="Arial Unicode MS" w:hAnsi="Arial" w:cs="Arial"/>
        </w:rPr>
        <w:t>eliverables</w:t>
      </w:r>
      <w:r w:rsidRPr="007845D4">
        <w:rPr>
          <w:rFonts w:ascii="Arial" w:eastAsia="Arial Unicode MS" w:hAnsi="Arial" w:cs="Arial"/>
        </w:rPr>
        <w:t xml:space="preserve"> under the </w:t>
      </w:r>
      <w:r w:rsidR="00265FFE">
        <w:rPr>
          <w:rFonts w:ascii="Arial" w:eastAsia="Arial Unicode MS" w:hAnsi="Arial" w:cs="Arial"/>
        </w:rPr>
        <w:t>F</w:t>
      </w:r>
      <w:r w:rsidRPr="007845D4">
        <w:rPr>
          <w:rFonts w:ascii="Arial" w:eastAsia="Arial Unicode MS" w:hAnsi="Arial" w:cs="Arial"/>
        </w:rPr>
        <w:t>ramework</w:t>
      </w:r>
      <w:r w:rsidR="00265FFE">
        <w:rPr>
          <w:rFonts w:ascii="Arial" w:eastAsia="Arial Unicode MS" w:hAnsi="Arial" w:cs="Arial"/>
        </w:rPr>
        <w:t xml:space="preserve"> Contract</w:t>
      </w:r>
      <w:r w:rsidRPr="007845D4">
        <w:rPr>
          <w:rFonts w:ascii="Arial" w:eastAsia="Arial Unicode MS" w:hAnsi="Arial" w:cs="Arial"/>
        </w:rPr>
        <w:t>.</w:t>
      </w:r>
    </w:p>
    <w:p w14:paraId="41B8245C" w14:textId="77777777" w:rsidR="007845D4" w:rsidRPr="007845D4" w:rsidRDefault="007845D4" w:rsidP="007845D4">
      <w:pPr>
        <w:pStyle w:val="ListParagraph"/>
        <w:ind w:left="1701"/>
        <w:rPr>
          <w:rFonts w:ascii="Arial" w:eastAsia="Arial Unicode MS" w:hAnsi="Arial" w:cs="Arial"/>
        </w:rPr>
      </w:pPr>
    </w:p>
    <w:p w14:paraId="3F70F171" w14:textId="718F2F27" w:rsidR="00F73806" w:rsidRPr="007845D4" w:rsidRDefault="00F73806" w:rsidP="003A44D6">
      <w:pPr>
        <w:pStyle w:val="ListParagraph"/>
        <w:numPr>
          <w:ilvl w:val="1"/>
          <w:numId w:val="45"/>
        </w:numPr>
        <w:rPr>
          <w:rFonts w:ascii="Arial" w:hAnsi="Arial" w:cs="Arial"/>
          <w:b/>
        </w:rPr>
      </w:pPr>
      <w:r w:rsidRPr="007845D4">
        <w:rPr>
          <w:rFonts w:ascii="Arial" w:hAnsi="Arial" w:cs="Arial"/>
          <w:b/>
        </w:rPr>
        <w:t xml:space="preserve">What is the difference between a bidder and </w:t>
      </w:r>
      <w:r w:rsidR="00D442D4">
        <w:rPr>
          <w:rFonts w:ascii="Arial" w:hAnsi="Arial" w:cs="Arial"/>
          <w:b/>
        </w:rPr>
        <w:t>S</w:t>
      </w:r>
      <w:r w:rsidRPr="007845D4">
        <w:rPr>
          <w:rFonts w:ascii="Arial" w:hAnsi="Arial" w:cs="Arial"/>
          <w:b/>
        </w:rPr>
        <w:t xml:space="preserve">upplier? </w:t>
      </w:r>
    </w:p>
    <w:p w14:paraId="0B6640F2" w14:textId="77777777" w:rsidR="003A44D6" w:rsidRPr="003A44D6" w:rsidRDefault="003A44D6" w:rsidP="003A44D6">
      <w:pPr>
        <w:pStyle w:val="ListParagraph"/>
        <w:ind w:left="792"/>
        <w:rPr>
          <w:rFonts w:ascii="Arial" w:hAnsi="Arial" w:cs="Arial"/>
          <w:b/>
        </w:rPr>
      </w:pPr>
    </w:p>
    <w:p w14:paraId="1FDBC39F" w14:textId="7576449F" w:rsidR="00F73806" w:rsidRDefault="00F73806" w:rsidP="0096449C">
      <w:pPr>
        <w:pStyle w:val="ListParagraph"/>
        <w:ind w:left="792"/>
        <w:rPr>
          <w:rFonts w:ascii="Arial" w:eastAsia="Arial Unicode MS" w:hAnsi="Arial" w:cs="Arial"/>
        </w:rPr>
      </w:pPr>
      <w:r w:rsidRPr="00D2207C">
        <w:rPr>
          <w:rFonts w:ascii="Arial" w:eastAsia="Arial Unicode MS" w:hAnsi="Arial" w:cs="Arial"/>
        </w:rPr>
        <w:t xml:space="preserve">Successful bidders will become </w:t>
      </w:r>
      <w:r w:rsidR="003A44D6">
        <w:rPr>
          <w:rFonts w:ascii="Arial" w:eastAsia="Arial Unicode MS" w:hAnsi="Arial" w:cs="Arial"/>
        </w:rPr>
        <w:t>S</w:t>
      </w:r>
      <w:r w:rsidRPr="00D2207C">
        <w:rPr>
          <w:rFonts w:ascii="Arial" w:eastAsia="Arial Unicode MS" w:hAnsi="Arial" w:cs="Arial"/>
        </w:rPr>
        <w:t>uppliers.</w:t>
      </w:r>
    </w:p>
    <w:p w14:paraId="240C1984" w14:textId="77777777" w:rsidR="003A44D6" w:rsidRPr="00D2207C" w:rsidRDefault="003A44D6" w:rsidP="003A44D6">
      <w:pPr>
        <w:pStyle w:val="ListParagraph"/>
        <w:ind w:left="1560"/>
        <w:rPr>
          <w:rFonts w:ascii="Arial" w:eastAsia="Arial Unicode MS" w:hAnsi="Arial" w:cs="Arial"/>
        </w:rPr>
      </w:pPr>
    </w:p>
    <w:p w14:paraId="061D8E8E" w14:textId="77777777" w:rsidR="009F1F70" w:rsidRDefault="00735BD9" w:rsidP="003A44D6">
      <w:pPr>
        <w:pStyle w:val="ListParagraph"/>
        <w:numPr>
          <w:ilvl w:val="1"/>
          <w:numId w:val="45"/>
        </w:numPr>
        <w:rPr>
          <w:rFonts w:ascii="Arial" w:eastAsia="Arial Unicode MS" w:hAnsi="Arial" w:cs="Arial"/>
          <w:b/>
        </w:rPr>
      </w:pPr>
      <w:r w:rsidRPr="003A44D6">
        <w:rPr>
          <w:rFonts w:ascii="Arial" w:eastAsia="Arial Unicode MS" w:hAnsi="Arial" w:cs="Arial"/>
          <w:b/>
        </w:rPr>
        <w:t>The Public Contracts Regulations 2015</w:t>
      </w:r>
    </w:p>
    <w:p w14:paraId="1EB64456" w14:textId="77777777" w:rsidR="003A44D6" w:rsidRPr="003A44D6" w:rsidRDefault="003A44D6" w:rsidP="003A44D6">
      <w:pPr>
        <w:pStyle w:val="ListParagraph"/>
        <w:ind w:left="792"/>
        <w:rPr>
          <w:rFonts w:ascii="Arial" w:eastAsia="Arial Unicode MS" w:hAnsi="Arial" w:cs="Arial"/>
          <w:b/>
        </w:rPr>
      </w:pPr>
    </w:p>
    <w:p w14:paraId="11F79EA5" w14:textId="7512395E" w:rsidR="00735BD9" w:rsidRDefault="009F1F70" w:rsidP="0096449C">
      <w:pPr>
        <w:pStyle w:val="ListParagraph"/>
        <w:ind w:left="792"/>
        <w:rPr>
          <w:rFonts w:ascii="Arial" w:eastAsia="Arial Unicode MS" w:hAnsi="Arial" w:cs="Arial"/>
        </w:rPr>
      </w:pPr>
      <w:r w:rsidRPr="003A44D6">
        <w:rPr>
          <w:rFonts w:ascii="Arial" w:eastAsia="Arial Unicode MS" w:hAnsi="Arial" w:cs="Arial"/>
        </w:rPr>
        <w:t xml:space="preserve">The Public Contracts Regulations 2015 </w:t>
      </w:r>
      <w:r w:rsidR="00735BD9" w:rsidRPr="003A44D6">
        <w:rPr>
          <w:rFonts w:ascii="Arial" w:eastAsia="Arial Unicode MS" w:hAnsi="Arial" w:cs="Arial"/>
        </w:rPr>
        <w:t>(</w:t>
      </w:r>
      <w:r w:rsidR="00375A72" w:rsidRPr="003A44D6">
        <w:rPr>
          <w:rFonts w:ascii="Arial" w:eastAsia="Arial Unicode MS" w:hAnsi="Arial" w:cs="Arial"/>
        </w:rPr>
        <w:t>“</w:t>
      </w:r>
      <w:r w:rsidR="00735BD9" w:rsidRPr="003A44D6">
        <w:rPr>
          <w:rFonts w:ascii="Arial" w:eastAsia="Arial Unicode MS" w:hAnsi="Arial" w:cs="Arial"/>
        </w:rPr>
        <w:t xml:space="preserve">the Regulations) </w:t>
      </w:r>
      <w:r w:rsidR="00375A72" w:rsidRPr="003A44D6">
        <w:rPr>
          <w:rFonts w:ascii="Arial" w:eastAsia="Arial Unicode MS" w:hAnsi="Arial" w:cs="Arial"/>
        </w:rPr>
        <w:t xml:space="preserve">regulate </w:t>
      </w:r>
      <w:r w:rsidR="00735BD9" w:rsidRPr="003A44D6">
        <w:rPr>
          <w:rFonts w:ascii="Arial" w:eastAsia="Arial Unicode MS" w:hAnsi="Arial" w:cs="Arial"/>
        </w:rPr>
        <w:t xml:space="preserve">how we procure. This means that </w:t>
      </w:r>
      <w:r w:rsidR="00375A72" w:rsidRPr="003A44D6">
        <w:rPr>
          <w:rFonts w:ascii="Arial" w:eastAsia="Arial Unicode MS" w:hAnsi="Arial" w:cs="Arial"/>
        </w:rPr>
        <w:t>we and you h</w:t>
      </w:r>
      <w:r w:rsidR="00735BD9" w:rsidRPr="003A44D6">
        <w:rPr>
          <w:rFonts w:ascii="Arial" w:eastAsia="Arial Unicode MS" w:hAnsi="Arial" w:cs="Arial"/>
        </w:rPr>
        <w:t>ave</w:t>
      </w:r>
      <w:r w:rsidR="00B12ED7">
        <w:rPr>
          <w:rFonts w:ascii="Arial" w:eastAsia="Arial Unicode MS" w:hAnsi="Arial" w:cs="Arial"/>
        </w:rPr>
        <w:t xml:space="preserve"> to</w:t>
      </w:r>
      <w:r w:rsidR="00735BD9" w:rsidRPr="003A44D6">
        <w:rPr>
          <w:rFonts w:ascii="Arial" w:eastAsia="Arial Unicode MS" w:hAnsi="Arial" w:cs="Arial"/>
        </w:rPr>
        <w:t xml:space="preserve"> </w:t>
      </w:r>
      <w:r w:rsidR="00375A72" w:rsidRPr="003A44D6">
        <w:rPr>
          <w:rFonts w:ascii="Arial" w:eastAsia="Arial Unicode MS" w:hAnsi="Arial" w:cs="Arial"/>
        </w:rPr>
        <w:t>follow</w:t>
      </w:r>
      <w:r w:rsidR="00B12ED7">
        <w:rPr>
          <w:rFonts w:ascii="Arial" w:eastAsia="Arial Unicode MS" w:hAnsi="Arial" w:cs="Arial"/>
        </w:rPr>
        <w:t xml:space="preserve"> </w:t>
      </w:r>
      <w:r w:rsidR="00375A72" w:rsidRPr="003A44D6">
        <w:rPr>
          <w:rFonts w:ascii="Arial" w:eastAsia="Arial Unicode MS" w:hAnsi="Arial" w:cs="Arial"/>
        </w:rPr>
        <w:t>processes that are fair,</w:t>
      </w:r>
      <w:r w:rsidR="00735BD9" w:rsidRPr="003A44D6">
        <w:rPr>
          <w:rFonts w:ascii="Arial" w:eastAsia="Arial Unicode MS" w:hAnsi="Arial" w:cs="Arial"/>
        </w:rPr>
        <w:t xml:space="preserve"> transparent and equitable for all bidders.</w:t>
      </w:r>
    </w:p>
    <w:p w14:paraId="30D6892C" w14:textId="77777777" w:rsidR="00BA25F2" w:rsidRPr="003A44D6" w:rsidRDefault="00BA25F2" w:rsidP="0096449C">
      <w:pPr>
        <w:pStyle w:val="ListParagraph"/>
        <w:ind w:left="792"/>
        <w:rPr>
          <w:rFonts w:ascii="Arial" w:eastAsia="Arial Unicode MS" w:hAnsi="Arial" w:cs="Arial"/>
        </w:rPr>
      </w:pPr>
    </w:p>
    <w:p w14:paraId="6CD56060" w14:textId="3A73EFF7" w:rsidR="00B12A46" w:rsidRPr="008F7DB7" w:rsidRDefault="00B54733" w:rsidP="0039151C">
      <w:pPr>
        <w:pStyle w:val="ListParagraph"/>
        <w:numPr>
          <w:ilvl w:val="0"/>
          <w:numId w:val="45"/>
        </w:numPr>
        <w:outlineLvl w:val="0"/>
        <w:rPr>
          <w:rFonts w:ascii="Arial" w:hAnsi="Arial" w:cs="Arial"/>
          <w:b/>
        </w:rPr>
      </w:pPr>
      <w:bookmarkStart w:id="6" w:name="_Toc24703351"/>
      <w:r w:rsidRPr="008F7DB7">
        <w:rPr>
          <w:rFonts w:ascii="Arial" w:hAnsi="Arial" w:cs="Arial"/>
          <w:b/>
        </w:rPr>
        <w:t xml:space="preserve">The </w:t>
      </w:r>
      <w:r w:rsidR="00490182" w:rsidRPr="008F7DB7">
        <w:rPr>
          <w:rFonts w:ascii="Arial" w:hAnsi="Arial" w:cs="Arial"/>
          <w:b/>
        </w:rPr>
        <w:t>O</w:t>
      </w:r>
      <w:r w:rsidRPr="008F7DB7">
        <w:rPr>
          <w:rFonts w:ascii="Arial" w:hAnsi="Arial" w:cs="Arial"/>
          <w:b/>
        </w:rPr>
        <w:t>pportunity</w:t>
      </w:r>
      <w:bookmarkEnd w:id="6"/>
      <w:r w:rsidR="00B12A46" w:rsidRPr="008F7DB7">
        <w:rPr>
          <w:rFonts w:ascii="Arial" w:hAnsi="Arial" w:cs="Arial"/>
          <w:b/>
        </w:rPr>
        <w:t xml:space="preserve"> </w:t>
      </w:r>
    </w:p>
    <w:p w14:paraId="3A7C0B43" w14:textId="77777777" w:rsidR="00075EB5" w:rsidRDefault="00075EB5" w:rsidP="00075EB5">
      <w:pPr>
        <w:pStyle w:val="ListParagraph"/>
        <w:ind w:left="360"/>
        <w:rPr>
          <w:rFonts w:ascii="Arial" w:hAnsi="Arial" w:cs="Arial"/>
          <w:b/>
          <w:sz w:val="28"/>
          <w:szCs w:val="28"/>
        </w:rPr>
      </w:pPr>
    </w:p>
    <w:p w14:paraId="2F3600DC" w14:textId="3297C51A" w:rsidR="00842B9B" w:rsidRPr="005C579A" w:rsidRDefault="00490182" w:rsidP="005C579A">
      <w:pPr>
        <w:pStyle w:val="ListParagraph"/>
        <w:numPr>
          <w:ilvl w:val="1"/>
          <w:numId w:val="45"/>
        </w:numPr>
        <w:rPr>
          <w:rFonts w:ascii="Arial" w:hAnsi="Arial" w:cs="Arial"/>
        </w:rPr>
      </w:pPr>
      <w:r w:rsidRPr="005C579A">
        <w:rPr>
          <w:rFonts w:ascii="Arial" w:hAnsi="Arial" w:cs="Arial"/>
        </w:rPr>
        <w:t>Crown Commercial Service (CCS) as the Authority is putting in place a pan-Government</w:t>
      </w:r>
      <w:r w:rsidR="008F7DB7" w:rsidRPr="005C579A">
        <w:rPr>
          <w:rFonts w:ascii="Arial" w:hAnsi="Arial" w:cs="Arial"/>
        </w:rPr>
        <w:t xml:space="preserve"> collaborative F</w:t>
      </w:r>
      <w:r w:rsidRPr="005C579A">
        <w:rPr>
          <w:rFonts w:ascii="Arial" w:hAnsi="Arial" w:cs="Arial"/>
        </w:rPr>
        <w:t>ramework</w:t>
      </w:r>
      <w:r w:rsidR="008F7DB7" w:rsidRPr="005C579A">
        <w:rPr>
          <w:rFonts w:ascii="Arial" w:hAnsi="Arial" w:cs="Arial"/>
        </w:rPr>
        <w:t xml:space="preserve"> Contract</w:t>
      </w:r>
      <w:r w:rsidRPr="005C579A">
        <w:rPr>
          <w:rFonts w:ascii="Arial" w:hAnsi="Arial" w:cs="Arial"/>
        </w:rPr>
        <w:t xml:space="preserve"> </w:t>
      </w:r>
      <w:r w:rsidR="00265FFE" w:rsidRPr="005C579A">
        <w:rPr>
          <w:rFonts w:ascii="Arial" w:hAnsi="Arial" w:cs="Arial"/>
        </w:rPr>
        <w:t xml:space="preserve">for the </w:t>
      </w:r>
      <w:r w:rsidRPr="005C579A">
        <w:rPr>
          <w:rFonts w:ascii="Arial" w:hAnsi="Arial" w:cs="Arial"/>
        </w:rPr>
        <w:t>provision of</w:t>
      </w:r>
      <w:r w:rsidR="007E210D" w:rsidRPr="005C579A">
        <w:rPr>
          <w:rFonts w:ascii="Arial" w:hAnsi="Arial" w:cs="Arial"/>
        </w:rPr>
        <w:t xml:space="preserve"> market leading commercial solutions</w:t>
      </w:r>
      <w:r w:rsidRPr="005C579A">
        <w:rPr>
          <w:rFonts w:ascii="Arial" w:hAnsi="Arial" w:cs="Arial"/>
        </w:rPr>
        <w:t xml:space="preserve"> </w:t>
      </w:r>
      <w:r w:rsidR="00772AD9" w:rsidRPr="005C579A">
        <w:rPr>
          <w:rFonts w:ascii="Arial" w:hAnsi="Arial" w:cs="Arial"/>
        </w:rPr>
        <w:t>c</w:t>
      </w:r>
      <w:r w:rsidRPr="005C579A">
        <w:rPr>
          <w:rFonts w:ascii="Arial" w:hAnsi="Arial" w:cs="Arial"/>
        </w:rPr>
        <w:t xml:space="preserve">orporate </w:t>
      </w:r>
      <w:r w:rsidR="00772AD9" w:rsidRPr="005C579A">
        <w:rPr>
          <w:rFonts w:ascii="Arial" w:hAnsi="Arial" w:cs="Arial"/>
        </w:rPr>
        <w:t>f</w:t>
      </w:r>
      <w:r w:rsidRPr="005C579A">
        <w:rPr>
          <w:rFonts w:ascii="Arial" w:hAnsi="Arial" w:cs="Arial"/>
        </w:rPr>
        <w:t xml:space="preserve">inance </w:t>
      </w:r>
      <w:r w:rsidR="00772AD9" w:rsidRPr="005C579A">
        <w:rPr>
          <w:rFonts w:ascii="Arial" w:hAnsi="Arial" w:cs="Arial"/>
        </w:rPr>
        <w:t>s</w:t>
      </w:r>
      <w:r w:rsidRPr="005C579A">
        <w:rPr>
          <w:rFonts w:ascii="Arial" w:hAnsi="Arial" w:cs="Arial"/>
        </w:rPr>
        <w:t>ervices</w:t>
      </w:r>
      <w:r w:rsidR="00842B9B" w:rsidRPr="005C579A">
        <w:rPr>
          <w:rFonts w:ascii="Arial" w:hAnsi="Arial" w:cs="Arial"/>
        </w:rPr>
        <w:t xml:space="preserve">.  </w:t>
      </w:r>
    </w:p>
    <w:p w14:paraId="34D822FF" w14:textId="77777777" w:rsidR="00842B9B" w:rsidRDefault="00842B9B" w:rsidP="00842B9B">
      <w:pPr>
        <w:pStyle w:val="ListParagraph"/>
        <w:ind w:left="792"/>
        <w:rPr>
          <w:rFonts w:ascii="Arial" w:hAnsi="Arial" w:cs="Arial"/>
        </w:rPr>
      </w:pPr>
    </w:p>
    <w:p w14:paraId="1A3F253D" w14:textId="76D1A3C6" w:rsidR="00842B9B" w:rsidRDefault="00894A31" w:rsidP="00842B9B">
      <w:pPr>
        <w:pStyle w:val="ListParagraph"/>
        <w:numPr>
          <w:ilvl w:val="1"/>
          <w:numId w:val="45"/>
        </w:numPr>
        <w:rPr>
          <w:rFonts w:ascii="Arial" w:hAnsi="Arial" w:cs="Arial"/>
        </w:rPr>
      </w:pPr>
      <w:r>
        <w:rPr>
          <w:rFonts w:ascii="Arial" w:hAnsi="Arial" w:cs="Arial"/>
        </w:rPr>
        <w:t xml:space="preserve">This </w:t>
      </w:r>
      <w:r w:rsidR="00842B9B">
        <w:rPr>
          <w:rFonts w:ascii="Arial" w:hAnsi="Arial" w:cs="Arial"/>
        </w:rPr>
        <w:t xml:space="preserve">Framework Contract will replace the current RM3719 Corporate Finance Services Framework </w:t>
      </w:r>
      <w:r w:rsidR="00772AD9">
        <w:rPr>
          <w:rFonts w:ascii="Arial" w:hAnsi="Arial" w:cs="Arial"/>
        </w:rPr>
        <w:t>Agreement</w:t>
      </w:r>
      <w:r w:rsidR="00D814B0">
        <w:rPr>
          <w:rFonts w:ascii="Arial" w:hAnsi="Arial" w:cs="Arial"/>
        </w:rPr>
        <w:t xml:space="preserve"> </w:t>
      </w:r>
      <w:r w:rsidR="00842B9B">
        <w:rPr>
          <w:rFonts w:ascii="Arial" w:hAnsi="Arial" w:cs="Arial"/>
        </w:rPr>
        <w:t xml:space="preserve">upon its expiry on the </w:t>
      </w:r>
      <w:r w:rsidR="00075EB5">
        <w:rPr>
          <w:rFonts w:ascii="Arial" w:hAnsi="Arial" w:cs="Arial"/>
        </w:rPr>
        <w:t>5</w:t>
      </w:r>
      <w:r w:rsidR="00075EB5" w:rsidRPr="00075EB5">
        <w:rPr>
          <w:rFonts w:ascii="Arial" w:hAnsi="Arial" w:cs="Arial"/>
          <w:vertAlign w:val="superscript"/>
        </w:rPr>
        <w:t>th</w:t>
      </w:r>
      <w:r w:rsidR="00075EB5">
        <w:rPr>
          <w:rFonts w:ascii="Arial" w:hAnsi="Arial" w:cs="Arial"/>
        </w:rPr>
        <w:t xml:space="preserve"> </w:t>
      </w:r>
      <w:r w:rsidR="00842B9B">
        <w:rPr>
          <w:rFonts w:ascii="Arial" w:hAnsi="Arial" w:cs="Arial"/>
        </w:rPr>
        <w:t xml:space="preserve">of June 2020. </w:t>
      </w:r>
      <w:r w:rsidR="00E666BC">
        <w:rPr>
          <w:rFonts w:ascii="Arial" w:hAnsi="Arial" w:cs="Arial"/>
        </w:rPr>
        <w:t xml:space="preserve"> It is anticipated that the commencement date of new Framework Contract will also be the 5</w:t>
      </w:r>
      <w:r w:rsidR="00E666BC" w:rsidRPr="00E77BD9">
        <w:rPr>
          <w:rFonts w:ascii="Arial" w:hAnsi="Arial" w:cs="Arial"/>
          <w:vertAlign w:val="superscript"/>
        </w:rPr>
        <w:t>th</w:t>
      </w:r>
      <w:r w:rsidR="00E666BC">
        <w:rPr>
          <w:rFonts w:ascii="Arial" w:hAnsi="Arial" w:cs="Arial"/>
        </w:rPr>
        <w:t xml:space="preserve"> of June</w:t>
      </w:r>
      <w:r w:rsidR="00485142">
        <w:rPr>
          <w:rFonts w:ascii="Arial" w:hAnsi="Arial" w:cs="Arial"/>
        </w:rPr>
        <w:t>. T</w:t>
      </w:r>
      <w:r w:rsidR="00712A16">
        <w:rPr>
          <w:rFonts w:ascii="Arial" w:hAnsi="Arial" w:cs="Arial"/>
        </w:rPr>
        <w:t>here will be</w:t>
      </w:r>
      <w:r w:rsidR="00E666BC">
        <w:rPr>
          <w:rFonts w:ascii="Arial" w:hAnsi="Arial" w:cs="Arial"/>
        </w:rPr>
        <w:t xml:space="preserve"> no</w:t>
      </w:r>
      <w:r w:rsidR="00842B9B">
        <w:rPr>
          <w:rFonts w:ascii="Arial" w:hAnsi="Arial" w:cs="Arial"/>
        </w:rPr>
        <w:t xml:space="preserve"> overlap</w:t>
      </w:r>
      <w:r w:rsidR="00E666BC">
        <w:rPr>
          <w:rFonts w:ascii="Arial" w:hAnsi="Arial" w:cs="Arial"/>
        </w:rPr>
        <w:t xml:space="preserve"> </w:t>
      </w:r>
      <w:r w:rsidR="00712A16">
        <w:rPr>
          <w:rFonts w:ascii="Arial" w:hAnsi="Arial" w:cs="Arial"/>
        </w:rPr>
        <w:t xml:space="preserve">in </w:t>
      </w:r>
      <w:r w:rsidR="00E666BC">
        <w:rPr>
          <w:rFonts w:ascii="Arial" w:hAnsi="Arial" w:cs="Arial"/>
        </w:rPr>
        <w:t>the provision of the Services</w:t>
      </w:r>
      <w:r w:rsidR="00842B9B">
        <w:rPr>
          <w:rFonts w:ascii="Arial" w:hAnsi="Arial" w:cs="Arial"/>
        </w:rPr>
        <w:t xml:space="preserve"> between the award of this Framework Contract and the existing RM3719 CFS Framework </w:t>
      </w:r>
      <w:r w:rsidR="00712A16">
        <w:rPr>
          <w:rFonts w:ascii="Arial" w:hAnsi="Arial" w:cs="Arial"/>
        </w:rPr>
        <w:t>Agreement</w:t>
      </w:r>
      <w:r w:rsidR="00842B9B">
        <w:rPr>
          <w:rFonts w:ascii="Arial" w:hAnsi="Arial" w:cs="Arial"/>
        </w:rPr>
        <w:t>.</w:t>
      </w:r>
    </w:p>
    <w:p w14:paraId="473FF1E0" w14:textId="03845830" w:rsidR="00075EB5" w:rsidRPr="00842B9B" w:rsidRDefault="00075EB5" w:rsidP="00842B9B">
      <w:pPr>
        <w:pStyle w:val="ListParagraph"/>
        <w:ind w:left="792"/>
        <w:rPr>
          <w:rFonts w:ascii="Arial" w:hAnsi="Arial" w:cs="Arial"/>
        </w:rPr>
      </w:pPr>
      <w:r w:rsidRPr="00842B9B">
        <w:rPr>
          <w:rFonts w:ascii="Arial" w:hAnsi="Arial" w:cs="Arial"/>
        </w:rPr>
        <w:t xml:space="preserve"> </w:t>
      </w:r>
    </w:p>
    <w:p w14:paraId="7A859F6B" w14:textId="23DC0A4C" w:rsidR="00490182" w:rsidRPr="0073169D" w:rsidRDefault="00490182" w:rsidP="0096449C">
      <w:pPr>
        <w:pStyle w:val="ListParagraph"/>
        <w:numPr>
          <w:ilvl w:val="1"/>
          <w:numId w:val="45"/>
        </w:numPr>
        <w:rPr>
          <w:rFonts w:ascii="Arial" w:hAnsi="Arial" w:cs="Arial"/>
        </w:rPr>
      </w:pPr>
      <w:r w:rsidRPr="00516E03">
        <w:rPr>
          <w:rFonts w:ascii="Arial" w:hAnsi="Arial" w:cs="Arial"/>
        </w:rPr>
        <w:t xml:space="preserve">This Framework Contract </w:t>
      </w:r>
      <w:r w:rsidR="00C90E63" w:rsidRPr="00516E03">
        <w:rPr>
          <w:rFonts w:ascii="Arial" w:hAnsi="Arial" w:cs="Arial"/>
        </w:rPr>
        <w:t xml:space="preserve">will </w:t>
      </w:r>
      <w:r w:rsidRPr="00516E03">
        <w:rPr>
          <w:rFonts w:ascii="Arial" w:hAnsi="Arial" w:cs="Arial"/>
        </w:rPr>
        <w:t>be utilised by UK Public Sector bodies, including but not</w:t>
      </w:r>
      <w:r w:rsidR="00C90E63" w:rsidRPr="00516E03">
        <w:rPr>
          <w:rFonts w:ascii="Arial" w:hAnsi="Arial" w:cs="Arial"/>
        </w:rPr>
        <w:t xml:space="preserve"> </w:t>
      </w:r>
      <w:r w:rsidRPr="0073169D">
        <w:rPr>
          <w:rFonts w:ascii="Arial" w:hAnsi="Arial" w:cs="Arial"/>
        </w:rPr>
        <w:t>limited to Central Government Bodies and their agencies, Non Departmental</w:t>
      </w:r>
      <w:r w:rsidR="0073169D" w:rsidRPr="0073169D">
        <w:rPr>
          <w:rFonts w:ascii="Arial" w:hAnsi="Arial" w:cs="Arial"/>
        </w:rPr>
        <w:t xml:space="preserve"> </w:t>
      </w:r>
      <w:r w:rsidRPr="0073169D">
        <w:rPr>
          <w:rFonts w:ascii="Arial" w:hAnsi="Arial" w:cs="Arial"/>
        </w:rPr>
        <w:t>Public Bodies, Devolved Administrations, NHS Bodies and providers of</w:t>
      </w:r>
      <w:r w:rsidR="0073169D" w:rsidRPr="0073169D">
        <w:rPr>
          <w:rFonts w:ascii="Arial" w:hAnsi="Arial" w:cs="Arial"/>
        </w:rPr>
        <w:t xml:space="preserve"> </w:t>
      </w:r>
      <w:r w:rsidRPr="0073169D">
        <w:rPr>
          <w:rFonts w:ascii="Arial" w:hAnsi="Arial" w:cs="Arial"/>
        </w:rPr>
        <w:t>Services to the NHS, Local Authorities, Police, Voluntary Sector, Charities,</w:t>
      </w:r>
      <w:r w:rsidR="0073169D" w:rsidRPr="0073169D">
        <w:rPr>
          <w:rFonts w:ascii="Arial" w:hAnsi="Arial" w:cs="Arial"/>
        </w:rPr>
        <w:t xml:space="preserve"> </w:t>
      </w:r>
      <w:r w:rsidRPr="0073169D">
        <w:rPr>
          <w:rFonts w:ascii="Arial" w:hAnsi="Arial" w:cs="Arial"/>
        </w:rPr>
        <w:t>and/or other private organisations acting as managing agents or procuring on</w:t>
      </w:r>
      <w:r w:rsidR="0073169D" w:rsidRPr="0073169D">
        <w:rPr>
          <w:rFonts w:ascii="Arial" w:hAnsi="Arial" w:cs="Arial"/>
        </w:rPr>
        <w:t xml:space="preserve"> </w:t>
      </w:r>
      <w:r w:rsidRPr="0073169D">
        <w:rPr>
          <w:rFonts w:ascii="Arial" w:hAnsi="Arial" w:cs="Arial"/>
        </w:rPr>
        <w:t>behalf of these Public Sector bodies. Non Public Sector entities may also use</w:t>
      </w:r>
      <w:r w:rsidR="0073169D" w:rsidRPr="0073169D">
        <w:rPr>
          <w:rFonts w:ascii="Arial" w:hAnsi="Arial" w:cs="Arial"/>
        </w:rPr>
        <w:t xml:space="preserve"> </w:t>
      </w:r>
      <w:r w:rsidRPr="0073169D">
        <w:rPr>
          <w:rFonts w:ascii="Arial" w:hAnsi="Arial" w:cs="Arial"/>
        </w:rPr>
        <w:t xml:space="preserve">this </w:t>
      </w:r>
      <w:r w:rsidR="00D814B0" w:rsidRPr="0073169D">
        <w:rPr>
          <w:rFonts w:ascii="Arial" w:hAnsi="Arial" w:cs="Arial"/>
        </w:rPr>
        <w:t>F</w:t>
      </w:r>
      <w:r w:rsidRPr="0073169D">
        <w:rPr>
          <w:rFonts w:ascii="Arial" w:hAnsi="Arial" w:cs="Arial"/>
        </w:rPr>
        <w:t xml:space="preserve">ramework </w:t>
      </w:r>
      <w:r w:rsidR="00D814B0" w:rsidRPr="0073169D">
        <w:rPr>
          <w:rFonts w:ascii="Arial" w:hAnsi="Arial" w:cs="Arial"/>
        </w:rPr>
        <w:t xml:space="preserve">Contract </w:t>
      </w:r>
      <w:r w:rsidRPr="0073169D">
        <w:rPr>
          <w:rFonts w:ascii="Arial" w:hAnsi="Arial" w:cs="Arial"/>
        </w:rPr>
        <w:t xml:space="preserve">in order to (i) satisfy </w:t>
      </w:r>
      <w:r w:rsidR="00772AD9" w:rsidRPr="0073169D">
        <w:rPr>
          <w:rFonts w:ascii="Arial" w:hAnsi="Arial" w:cs="Arial"/>
        </w:rPr>
        <w:t>c</w:t>
      </w:r>
      <w:r w:rsidRPr="0073169D">
        <w:rPr>
          <w:rFonts w:ascii="Arial" w:hAnsi="Arial" w:cs="Arial"/>
        </w:rPr>
        <w:t>ontractual obligations to one or more</w:t>
      </w:r>
      <w:r w:rsidR="0073169D" w:rsidRPr="0073169D">
        <w:rPr>
          <w:rFonts w:ascii="Arial" w:hAnsi="Arial" w:cs="Arial"/>
        </w:rPr>
        <w:t xml:space="preserve"> </w:t>
      </w:r>
      <w:r w:rsidRPr="0073169D">
        <w:rPr>
          <w:rFonts w:ascii="Arial" w:hAnsi="Arial" w:cs="Arial"/>
        </w:rPr>
        <w:t>Public Sector bodies, all of which are entitled to use this agreement on their</w:t>
      </w:r>
      <w:r w:rsidR="0073169D" w:rsidRPr="0073169D">
        <w:rPr>
          <w:rFonts w:ascii="Arial" w:hAnsi="Arial" w:cs="Arial"/>
        </w:rPr>
        <w:t xml:space="preserve"> </w:t>
      </w:r>
      <w:r w:rsidRPr="0073169D">
        <w:rPr>
          <w:rFonts w:ascii="Arial" w:hAnsi="Arial" w:cs="Arial"/>
        </w:rPr>
        <w:t xml:space="preserve">own account; or (ii) where they are delivering Services of a public nature. </w:t>
      </w:r>
    </w:p>
    <w:p w14:paraId="7EA13B08" w14:textId="657885AB" w:rsidR="00B54733" w:rsidRPr="001B1D5E" w:rsidRDefault="00B54733" w:rsidP="00B12A46">
      <w:pPr>
        <w:rPr>
          <w:rFonts w:ascii="Arial" w:hAnsi="Arial" w:cs="Arial"/>
          <w:color w:val="7030A0"/>
        </w:rPr>
      </w:pPr>
    </w:p>
    <w:p w14:paraId="5CCFE308" w14:textId="279037E4" w:rsidR="00B54733" w:rsidRDefault="00B54733" w:rsidP="0039151C">
      <w:pPr>
        <w:pStyle w:val="ListParagraph"/>
        <w:numPr>
          <w:ilvl w:val="0"/>
          <w:numId w:val="45"/>
        </w:numPr>
        <w:outlineLvl w:val="0"/>
        <w:rPr>
          <w:rFonts w:ascii="Arial" w:hAnsi="Arial" w:cs="Arial"/>
          <w:b/>
        </w:rPr>
      </w:pPr>
      <w:bookmarkStart w:id="7" w:name="_Toc24703352"/>
      <w:bookmarkStart w:id="8" w:name="_Toc497916504"/>
      <w:r w:rsidRPr="007845D4">
        <w:rPr>
          <w:rFonts w:ascii="Arial" w:hAnsi="Arial" w:cs="Arial"/>
          <w:b/>
        </w:rPr>
        <w:t xml:space="preserve">What a </w:t>
      </w:r>
      <w:r w:rsidR="007845D4">
        <w:rPr>
          <w:rFonts w:ascii="Arial" w:hAnsi="Arial" w:cs="Arial"/>
          <w:b/>
        </w:rPr>
        <w:t>F</w:t>
      </w:r>
      <w:r w:rsidRPr="007845D4">
        <w:rPr>
          <w:rFonts w:ascii="Arial" w:hAnsi="Arial" w:cs="Arial"/>
          <w:b/>
        </w:rPr>
        <w:t>ramework</w:t>
      </w:r>
      <w:r w:rsidR="007845D4">
        <w:rPr>
          <w:rFonts w:ascii="Arial" w:hAnsi="Arial" w:cs="Arial"/>
          <w:b/>
        </w:rPr>
        <w:t xml:space="preserve"> Contract</w:t>
      </w:r>
      <w:r w:rsidR="00E25C79" w:rsidRPr="007845D4">
        <w:rPr>
          <w:rFonts w:ascii="Arial" w:hAnsi="Arial" w:cs="Arial"/>
          <w:b/>
        </w:rPr>
        <w:t xml:space="preserve"> </w:t>
      </w:r>
      <w:r w:rsidR="00564479" w:rsidRPr="007845D4">
        <w:rPr>
          <w:rFonts w:ascii="Arial" w:hAnsi="Arial" w:cs="Arial"/>
          <w:b/>
        </w:rPr>
        <w:t>is</w:t>
      </w:r>
      <w:bookmarkEnd w:id="7"/>
      <w:r w:rsidR="00564479" w:rsidRPr="007845D4">
        <w:rPr>
          <w:rFonts w:ascii="Arial" w:hAnsi="Arial" w:cs="Arial"/>
          <w:b/>
        </w:rPr>
        <w:t xml:space="preserve"> </w:t>
      </w:r>
    </w:p>
    <w:p w14:paraId="71D15DD5" w14:textId="77777777" w:rsidR="007845D4" w:rsidRPr="007845D4" w:rsidRDefault="007845D4" w:rsidP="007845D4">
      <w:pPr>
        <w:pStyle w:val="ListParagraph"/>
        <w:ind w:left="360"/>
        <w:rPr>
          <w:rFonts w:ascii="Arial" w:hAnsi="Arial" w:cs="Arial"/>
          <w:b/>
        </w:rPr>
      </w:pPr>
    </w:p>
    <w:p w14:paraId="0E0FC5DE" w14:textId="49B9B687" w:rsidR="00564479" w:rsidRDefault="007845D4" w:rsidP="007845D4">
      <w:pPr>
        <w:pStyle w:val="ListParagraph"/>
        <w:numPr>
          <w:ilvl w:val="1"/>
          <w:numId w:val="45"/>
        </w:numPr>
        <w:rPr>
          <w:rFonts w:ascii="Arial" w:hAnsi="Arial" w:cs="Arial"/>
        </w:rPr>
      </w:pPr>
      <w:r>
        <w:rPr>
          <w:rFonts w:ascii="Arial" w:hAnsi="Arial" w:cs="Arial"/>
        </w:rPr>
        <w:t>A F</w:t>
      </w:r>
      <w:r w:rsidR="00564479" w:rsidRPr="001B1D5E">
        <w:rPr>
          <w:rFonts w:ascii="Arial" w:hAnsi="Arial" w:cs="Arial"/>
        </w:rPr>
        <w:t>ramework</w:t>
      </w:r>
      <w:r>
        <w:rPr>
          <w:rFonts w:ascii="Arial" w:hAnsi="Arial" w:cs="Arial"/>
        </w:rPr>
        <w:t xml:space="preserve"> Contract</w:t>
      </w:r>
      <w:r w:rsidR="00564479" w:rsidRPr="001B1D5E">
        <w:rPr>
          <w:rFonts w:ascii="Arial" w:hAnsi="Arial" w:cs="Arial"/>
        </w:rPr>
        <w:t xml:space="preserve">, with one or more </w:t>
      </w:r>
      <w:r w:rsidR="00D268E3">
        <w:rPr>
          <w:rFonts w:ascii="Arial" w:hAnsi="Arial" w:cs="Arial"/>
        </w:rPr>
        <w:t>S</w:t>
      </w:r>
      <w:r w:rsidR="00564479" w:rsidRPr="001B1D5E">
        <w:rPr>
          <w:rFonts w:ascii="Arial" w:hAnsi="Arial" w:cs="Arial"/>
        </w:rPr>
        <w:t xml:space="preserve">uppliers, sets out terms that allow </w:t>
      </w:r>
      <w:r>
        <w:rPr>
          <w:rFonts w:ascii="Arial" w:hAnsi="Arial" w:cs="Arial"/>
        </w:rPr>
        <w:t>B</w:t>
      </w:r>
      <w:r w:rsidR="00564479" w:rsidRPr="001B1D5E">
        <w:rPr>
          <w:rFonts w:ascii="Arial" w:hAnsi="Arial" w:cs="Arial"/>
        </w:rPr>
        <w:t>uyers to make specific purchases (‘</w:t>
      </w:r>
      <w:r>
        <w:rPr>
          <w:rFonts w:ascii="Arial" w:hAnsi="Arial" w:cs="Arial"/>
        </w:rPr>
        <w:t>C</w:t>
      </w:r>
      <w:r w:rsidR="00564479" w:rsidRPr="001B1D5E">
        <w:rPr>
          <w:rFonts w:ascii="Arial" w:hAnsi="Arial" w:cs="Arial"/>
        </w:rPr>
        <w:t>all-</w:t>
      </w:r>
      <w:r>
        <w:rPr>
          <w:rFonts w:ascii="Arial" w:hAnsi="Arial" w:cs="Arial"/>
        </w:rPr>
        <w:t>O</w:t>
      </w:r>
      <w:r w:rsidR="00564479" w:rsidRPr="001B1D5E">
        <w:rPr>
          <w:rFonts w:ascii="Arial" w:hAnsi="Arial" w:cs="Arial"/>
        </w:rPr>
        <w:t>ff</w:t>
      </w:r>
      <w:r w:rsidR="00D268E3">
        <w:rPr>
          <w:rFonts w:ascii="Arial" w:hAnsi="Arial" w:cs="Arial"/>
        </w:rPr>
        <w:t xml:space="preserve"> Contract</w:t>
      </w:r>
      <w:r w:rsidR="00564479" w:rsidRPr="001B1D5E">
        <w:rPr>
          <w:rFonts w:ascii="Arial" w:hAnsi="Arial" w:cs="Arial"/>
        </w:rPr>
        <w:t>s</w:t>
      </w:r>
      <w:r w:rsidR="00D268E3">
        <w:rPr>
          <w:rFonts w:ascii="Arial" w:hAnsi="Arial" w:cs="Arial"/>
        </w:rPr>
        <w:t>’</w:t>
      </w:r>
      <w:r w:rsidR="00564479" w:rsidRPr="001B1D5E">
        <w:rPr>
          <w:rFonts w:ascii="Arial" w:hAnsi="Arial" w:cs="Arial"/>
        </w:rPr>
        <w:t xml:space="preserve">) during the life of the </w:t>
      </w:r>
      <w:r>
        <w:rPr>
          <w:rFonts w:ascii="Arial" w:hAnsi="Arial" w:cs="Arial"/>
        </w:rPr>
        <w:t>F</w:t>
      </w:r>
      <w:r w:rsidR="00564479" w:rsidRPr="001B1D5E">
        <w:rPr>
          <w:rFonts w:ascii="Arial" w:hAnsi="Arial" w:cs="Arial"/>
        </w:rPr>
        <w:t>ramework</w:t>
      </w:r>
      <w:r>
        <w:rPr>
          <w:rFonts w:ascii="Arial" w:hAnsi="Arial" w:cs="Arial"/>
        </w:rPr>
        <w:t xml:space="preserve"> Contract</w:t>
      </w:r>
      <w:r w:rsidR="00564479" w:rsidRPr="001B1D5E">
        <w:rPr>
          <w:rFonts w:ascii="Arial" w:hAnsi="Arial" w:cs="Arial"/>
        </w:rPr>
        <w:t xml:space="preserve">. This competition is for a </w:t>
      </w:r>
      <w:r w:rsidR="001B1D5E">
        <w:rPr>
          <w:rFonts w:ascii="Arial" w:hAnsi="Arial" w:cs="Arial"/>
        </w:rPr>
        <w:t xml:space="preserve">multi </w:t>
      </w:r>
      <w:r>
        <w:rPr>
          <w:rFonts w:ascii="Arial" w:hAnsi="Arial" w:cs="Arial"/>
        </w:rPr>
        <w:t>Supplier F</w:t>
      </w:r>
      <w:r w:rsidR="00564479" w:rsidRPr="001B1D5E">
        <w:rPr>
          <w:rFonts w:ascii="Arial" w:hAnsi="Arial" w:cs="Arial"/>
        </w:rPr>
        <w:t>ramework</w:t>
      </w:r>
      <w:r>
        <w:rPr>
          <w:rFonts w:ascii="Arial" w:hAnsi="Arial" w:cs="Arial"/>
        </w:rPr>
        <w:t xml:space="preserve"> Contract</w:t>
      </w:r>
      <w:r w:rsidR="00564479" w:rsidRPr="001B1D5E">
        <w:rPr>
          <w:rFonts w:ascii="Arial" w:hAnsi="Arial" w:cs="Arial"/>
        </w:rPr>
        <w:t>.</w:t>
      </w:r>
    </w:p>
    <w:p w14:paraId="5D31A13D" w14:textId="77777777" w:rsidR="007845D4" w:rsidRPr="001B1D5E" w:rsidRDefault="007845D4" w:rsidP="007845D4">
      <w:pPr>
        <w:pStyle w:val="ListParagraph"/>
        <w:ind w:left="792"/>
        <w:rPr>
          <w:rFonts w:ascii="Arial" w:hAnsi="Arial" w:cs="Arial"/>
        </w:rPr>
      </w:pPr>
    </w:p>
    <w:p w14:paraId="58E36F9B" w14:textId="47179CC7" w:rsidR="00D94E7D" w:rsidRDefault="00D94E7D" w:rsidP="007845D4">
      <w:pPr>
        <w:pStyle w:val="ListParagraph"/>
        <w:numPr>
          <w:ilvl w:val="1"/>
          <w:numId w:val="45"/>
        </w:numPr>
        <w:rPr>
          <w:rFonts w:ascii="Arial" w:hAnsi="Arial" w:cs="Arial"/>
        </w:rPr>
      </w:pPr>
      <w:r w:rsidRPr="007845D4">
        <w:rPr>
          <w:rFonts w:ascii="Arial" w:hAnsi="Arial" w:cs="Arial"/>
        </w:rPr>
        <w:t xml:space="preserve">If you are a successful </w:t>
      </w:r>
      <w:r w:rsidR="00C44B70">
        <w:rPr>
          <w:rFonts w:ascii="Arial" w:hAnsi="Arial" w:cs="Arial"/>
        </w:rPr>
        <w:t>b</w:t>
      </w:r>
      <w:r w:rsidRPr="007845D4">
        <w:rPr>
          <w:rFonts w:ascii="Arial" w:hAnsi="Arial" w:cs="Arial"/>
        </w:rPr>
        <w:t xml:space="preserve">idder, we will use the information you have provided in your bid, including your pricing to personalise your </w:t>
      </w:r>
      <w:r w:rsidR="007845D4">
        <w:rPr>
          <w:rFonts w:ascii="Arial" w:hAnsi="Arial" w:cs="Arial"/>
        </w:rPr>
        <w:t>F</w:t>
      </w:r>
      <w:r w:rsidRPr="007845D4">
        <w:rPr>
          <w:rFonts w:ascii="Arial" w:hAnsi="Arial" w:cs="Arial"/>
        </w:rPr>
        <w:t xml:space="preserve">ramework </w:t>
      </w:r>
      <w:r w:rsidR="007845D4">
        <w:rPr>
          <w:rFonts w:ascii="Arial" w:hAnsi="Arial" w:cs="Arial"/>
        </w:rPr>
        <w:t>C</w:t>
      </w:r>
      <w:r w:rsidRPr="007845D4">
        <w:rPr>
          <w:rFonts w:ascii="Arial" w:hAnsi="Arial" w:cs="Arial"/>
        </w:rPr>
        <w:t xml:space="preserve">ontract. </w:t>
      </w:r>
      <w:r w:rsidR="007845D4">
        <w:rPr>
          <w:rFonts w:ascii="Arial" w:hAnsi="Arial" w:cs="Arial"/>
        </w:rPr>
        <w:t xml:space="preserve"> </w:t>
      </w:r>
      <w:r w:rsidRPr="007845D4">
        <w:rPr>
          <w:rFonts w:ascii="Arial" w:hAnsi="Arial" w:cs="Arial"/>
        </w:rPr>
        <w:t xml:space="preserve">Each successful </w:t>
      </w:r>
      <w:r w:rsidR="00C44B70">
        <w:rPr>
          <w:rFonts w:ascii="Arial" w:hAnsi="Arial" w:cs="Arial"/>
        </w:rPr>
        <w:t>b</w:t>
      </w:r>
      <w:r w:rsidR="007845D4">
        <w:rPr>
          <w:rFonts w:ascii="Arial" w:hAnsi="Arial" w:cs="Arial"/>
        </w:rPr>
        <w:t>idder will have their own Framework C</w:t>
      </w:r>
      <w:r w:rsidRPr="007845D4">
        <w:rPr>
          <w:rFonts w:ascii="Arial" w:hAnsi="Arial" w:cs="Arial"/>
        </w:rPr>
        <w:t xml:space="preserve">ontract, which will be signed by you and </w:t>
      </w:r>
      <w:r w:rsidR="00D268E3">
        <w:rPr>
          <w:rFonts w:ascii="Arial" w:hAnsi="Arial" w:cs="Arial"/>
        </w:rPr>
        <w:t xml:space="preserve">us </w:t>
      </w:r>
      <w:r w:rsidR="00D268E3">
        <w:rPr>
          <w:rFonts w:ascii="Arial" w:hAnsi="Arial" w:cs="Arial"/>
        </w:rPr>
        <w:lastRenderedPageBreak/>
        <w:t>the Authority</w:t>
      </w:r>
      <w:r w:rsidRPr="007845D4">
        <w:rPr>
          <w:rFonts w:ascii="Arial" w:hAnsi="Arial" w:cs="Arial"/>
        </w:rPr>
        <w:t xml:space="preserve">. The </w:t>
      </w:r>
      <w:r w:rsidR="007845D4">
        <w:rPr>
          <w:rFonts w:ascii="Arial" w:hAnsi="Arial" w:cs="Arial"/>
        </w:rPr>
        <w:t>F</w:t>
      </w:r>
      <w:r w:rsidRPr="007845D4">
        <w:rPr>
          <w:rFonts w:ascii="Arial" w:hAnsi="Arial" w:cs="Arial"/>
        </w:rPr>
        <w:t>ramework</w:t>
      </w:r>
      <w:r w:rsidR="007845D4">
        <w:rPr>
          <w:rFonts w:ascii="Arial" w:hAnsi="Arial" w:cs="Arial"/>
        </w:rPr>
        <w:t xml:space="preserve"> Contract</w:t>
      </w:r>
      <w:r w:rsidRPr="007845D4">
        <w:rPr>
          <w:rFonts w:ascii="Arial" w:hAnsi="Arial" w:cs="Arial"/>
        </w:rPr>
        <w:t xml:space="preserve"> will be managed by you and us</w:t>
      </w:r>
      <w:r w:rsidR="00D268E3">
        <w:rPr>
          <w:rFonts w:ascii="Arial" w:hAnsi="Arial" w:cs="Arial"/>
        </w:rPr>
        <w:t>; the Authority</w:t>
      </w:r>
      <w:r w:rsidRPr="007845D4">
        <w:rPr>
          <w:rFonts w:ascii="Arial" w:hAnsi="Arial" w:cs="Arial"/>
        </w:rPr>
        <w:t xml:space="preserve">.  </w:t>
      </w:r>
    </w:p>
    <w:p w14:paraId="5FCFC82B" w14:textId="77777777" w:rsidR="007845D4" w:rsidRPr="007845D4" w:rsidRDefault="007845D4" w:rsidP="007845D4">
      <w:pPr>
        <w:pStyle w:val="ListParagraph"/>
        <w:ind w:left="792"/>
        <w:rPr>
          <w:rFonts w:ascii="Arial" w:hAnsi="Arial" w:cs="Arial"/>
        </w:rPr>
      </w:pPr>
    </w:p>
    <w:p w14:paraId="75A9D657" w14:textId="6FE65C07" w:rsidR="00564479" w:rsidRDefault="00564479" w:rsidP="007845D4">
      <w:pPr>
        <w:pStyle w:val="ListParagraph"/>
        <w:numPr>
          <w:ilvl w:val="1"/>
          <w:numId w:val="45"/>
        </w:numPr>
        <w:rPr>
          <w:rFonts w:ascii="Arial" w:hAnsi="Arial" w:cs="Arial"/>
        </w:rPr>
      </w:pPr>
      <w:r w:rsidRPr="001B1D5E">
        <w:rPr>
          <w:rFonts w:ascii="Arial" w:hAnsi="Arial" w:cs="Arial"/>
        </w:rPr>
        <w:t xml:space="preserve">Buyers can then use the </w:t>
      </w:r>
      <w:r w:rsidR="007845D4">
        <w:rPr>
          <w:rFonts w:ascii="Arial" w:hAnsi="Arial" w:cs="Arial"/>
        </w:rPr>
        <w:t>F</w:t>
      </w:r>
      <w:r w:rsidRPr="001B1D5E">
        <w:rPr>
          <w:rFonts w:ascii="Arial" w:hAnsi="Arial" w:cs="Arial"/>
        </w:rPr>
        <w:t>ramework</w:t>
      </w:r>
      <w:r w:rsidR="007845D4">
        <w:rPr>
          <w:rFonts w:ascii="Arial" w:hAnsi="Arial" w:cs="Arial"/>
        </w:rPr>
        <w:t xml:space="preserve"> Contract to make C</w:t>
      </w:r>
      <w:r w:rsidRPr="001B1D5E">
        <w:rPr>
          <w:rFonts w:ascii="Arial" w:hAnsi="Arial" w:cs="Arial"/>
        </w:rPr>
        <w:t>all-</w:t>
      </w:r>
      <w:r w:rsidR="007845D4">
        <w:rPr>
          <w:rFonts w:ascii="Arial" w:hAnsi="Arial" w:cs="Arial"/>
        </w:rPr>
        <w:t>O</w:t>
      </w:r>
      <w:r w:rsidRPr="001B1D5E">
        <w:rPr>
          <w:rFonts w:ascii="Arial" w:hAnsi="Arial" w:cs="Arial"/>
        </w:rPr>
        <w:t>ff</w:t>
      </w:r>
      <w:r w:rsidR="00D268E3">
        <w:rPr>
          <w:rFonts w:ascii="Arial" w:hAnsi="Arial" w:cs="Arial"/>
        </w:rPr>
        <w:t xml:space="preserve"> Contract</w:t>
      </w:r>
      <w:r w:rsidRPr="001B1D5E">
        <w:rPr>
          <w:rFonts w:ascii="Arial" w:hAnsi="Arial" w:cs="Arial"/>
        </w:rPr>
        <w:t xml:space="preserve">s. </w:t>
      </w:r>
      <w:r w:rsidR="00C44B70">
        <w:rPr>
          <w:rFonts w:ascii="Arial" w:hAnsi="Arial" w:cs="Arial"/>
        </w:rPr>
        <w:t xml:space="preserve"> </w:t>
      </w:r>
      <w:r w:rsidRPr="001B1D5E">
        <w:rPr>
          <w:rFonts w:ascii="Arial" w:hAnsi="Arial" w:cs="Arial"/>
        </w:rPr>
        <w:t xml:space="preserve">Each </w:t>
      </w:r>
      <w:r w:rsidR="007845D4">
        <w:rPr>
          <w:rFonts w:ascii="Arial" w:hAnsi="Arial" w:cs="Arial"/>
        </w:rPr>
        <w:t>C</w:t>
      </w:r>
      <w:r w:rsidRPr="001B1D5E">
        <w:rPr>
          <w:rFonts w:ascii="Arial" w:hAnsi="Arial" w:cs="Arial"/>
        </w:rPr>
        <w:t>all-</w:t>
      </w:r>
      <w:r w:rsidR="007845D4">
        <w:rPr>
          <w:rFonts w:ascii="Arial" w:hAnsi="Arial" w:cs="Arial"/>
        </w:rPr>
        <w:t>Off C</w:t>
      </w:r>
      <w:r w:rsidRPr="001B1D5E">
        <w:rPr>
          <w:rFonts w:ascii="Arial" w:hAnsi="Arial" w:cs="Arial"/>
        </w:rPr>
        <w:t xml:space="preserve">ontract will be signed and managed by you and the </w:t>
      </w:r>
      <w:r w:rsidR="007845D4">
        <w:rPr>
          <w:rFonts w:ascii="Arial" w:hAnsi="Arial" w:cs="Arial"/>
        </w:rPr>
        <w:t>B</w:t>
      </w:r>
      <w:r w:rsidRPr="001B1D5E">
        <w:rPr>
          <w:rFonts w:ascii="Arial" w:hAnsi="Arial" w:cs="Arial"/>
        </w:rPr>
        <w:t>uyer.</w:t>
      </w:r>
    </w:p>
    <w:p w14:paraId="3BE27613" w14:textId="77777777" w:rsidR="00C44B70" w:rsidRPr="001B1D5E" w:rsidRDefault="00C44B70" w:rsidP="00C44B70">
      <w:pPr>
        <w:pStyle w:val="ListParagraph"/>
        <w:ind w:left="792"/>
        <w:rPr>
          <w:rFonts w:ascii="Arial" w:hAnsi="Arial" w:cs="Arial"/>
        </w:rPr>
      </w:pPr>
    </w:p>
    <w:p w14:paraId="0108082C" w14:textId="68D3928B" w:rsidR="00411A21" w:rsidRDefault="00411A21" w:rsidP="007845D4">
      <w:pPr>
        <w:pStyle w:val="ListParagraph"/>
        <w:numPr>
          <w:ilvl w:val="1"/>
          <w:numId w:val="45"/>
        </w:numPr>
        <w:rPr>
          <w:rFonts w:ascii="Arial" w:hAnsi="Arial" w:cs="Arial"/>
        </w:rPr>
      </w:pPr>
      <w:r w:rsidRPr="007845D4">
        <w:rPr>
          <w:rFonts w:ascii="Arial" w:hAnsi="Arial" w:cs="Arial"/>
        </w:rPr>
        <w:t xml:space="preserve">The estimated value of </w:t>
      </w:r>
      <w:r w:rsidR="00C44B70">
        <w:rPr>
          <w:rFonts w:ascii="Arial" w:hAnsi="Arial" w:cs="Arial"/>
        </w:rPr>
        <w:t>C</w:t>
      </w:r>
      <w:r w:rsidRPr="007845D4">
        <w:rPr>
          <w:rFonts w:ascii="Arial" w:hAnsi="Arial" w:cs="Arial"/>
        </w:rPr>
        <w:t>all-</w:t>
      </w:r>
      <w:r w:rsidR="00C44B70">
        <w:rPr>
          <w:rFonts w:ascii="Arial" w:hAnsi="Arial" w:cs="Arial"/>
        </w:rPr>
        <w:t>O</w:t>
      </w:r>
      <w:r w:rsidRPr="007845D4">
        <w:rPr>
          <w:rFonts w:ascii="Arial" w:hAnsi="Arial" w:cs="Arial"/>
        </w:rPr>
        <w:t xml:space="preserve">ff </w:t>
      </w:r>
      <w:r w:rsidR="00C44B70">
        <w:rPr>
          <w:rFonts w:ascii="Arial" w:hAnsi="Arial" w:cs="Arial"/>
        </w:rPr>
        <w:t>C</w:t>
      </w:r>
      <w:r w:rsidRPr="007845D4">
        <w:rPr>
          <w:rFonts w:ascii="Arial" w:hAnsi="Arial" w:cs="Arial"/>
        </w:rPr>
        <w:t xml:space="preserve">ontracts that may be placed under this </w:t>
      </w:r>
      <w:r w:rsidR="00C44B70">
        <w:rPr>
          <w:rFonts w:ascii="Arial" w:hAnsi="Arial" w:cs="Arial"/>
        </w:rPr>
        <w:t>F</w:t>
      </w:r>
      <w:r w:rsidRPr="007845D4">
        <w:rPr>
          <w:rFonts w:ascii="Arial" w:hAnsi="Arial" w:cs="Arial"/>
        </w:rPr>
        <w:t xml:space="preserve">ramework </w:t>
      </w:r>
      <w:r w:rsidR="00C44B70">
        <w:rPr>
          <w:rFonts w:ascii="Arial" w:hAnsi="Arial" w:cs="Arial"/>
        </w:rPr>
        <w:t>Contract is set out in the C</w:t>
      </w:r>
      <w:r w:rsidRPr="007845D4">
        <w:rPr>
          <w:rFonts w:ascii="Arial" w:hAnsi="Arial" w:cs="Arial"/>
        </w:rPr>
        <w:t xml:space="preserve">ontract </w:t>
      </w:r>
      <w:r w:rsidR="00C44B70">
        <w:rPr>
          <w:rFonts w:ascii="Arial" w:hAnsi="Arial" w:cs="Arial"/>
        </w:rPr>
        <w:t>N</w:t>
      </w:r>
      <w:r w:rsidRPr="007845D4">
        <w:rPr>
          <w:rFonts w:ascii="Arial" w:hAnsi="Arial" w:cs="Arial"/>
        </w:rPr>
        <w:t>otice.</w:t>
      </w:r>
      <w:r w:rsidR="00D94E7D" w:rsidRPr="007845D4">
        <w:rPr>
          <w:rFonts w:ascii="Arial" w:hAnsi="Arial" w:cs="Arial"/>
        </w:rPr>
        <w:t xml:space="preserve"> There may be multiple </w:t>
      </w:r>
      <w:r w:rsidR="00C44B70">
        <w:rPr>
          <w:rFonts w:ascii="Arial" w:hAnsi="Arial" w:cs="Arial"/>
        </w:rPr>
        <w:t>C</w:t>
      </w:r>
      <w:r w:rsidR="004A2042">
        <w:rPr>
          <w:rFonts w:ascii="Arial" w:hAnsi="Arial" w:cs="Arial"/>
        </w:rPr>
        <w:t>all-</w:t>
      </w:r>
      <w:r w:rsidR="00C44B70">
        <w:rPr>
          <w:rFonts w:ascii="Arial" w:hAnsi="Arial" w:cs="Arial"/>
        </w:rPr>
        <w:t xml:space="preserve">Off </w:t>
      </w:r>
      <w:r w:rsidR="00D268E3">
        <w:rPr>
          <w:rFonts w:ascii="Arial" w:hAnsi="Arial" w:cs="Arial"/>
        </w:rPr>
        <w:t>Contracts</w:t>
      </w:r>
      <w:r w:rsidR="00C44B70">
        <w:rPr>
          <w:rFonts w:ascii="Arial" w:hAnsi="Arial" w:cs="Arial"/>
        </w:rPr>
        <w:t xml:space="preserve"> under one F</w:t>
      </w:r>
      <w:r w:rsidR="00D94E7D" w:rsidRPr="007845D4">
        <w:rPr>
          <w:rFonts w:ascii="Arial" w:hAnsi="Arial" w:cs="Arial"/>
        </w:rPr>
        <w:t>ramework</w:t>
      </w:r>
      <w:r w:rsidR="00C44B70">
        <w:rPr>
          <w:rFonts w:ascii="Arial" w:hAnsi="Arial" w:cs="Arial"/>
        </w:rPr>
        <w:t xml:space="preserve"> Contract</w:t>
      </w:r>
      <w:r w:rsidR="00D94E7D" w:rsidRPr="007845D4">
        <w:rPr>
          <w:rFonts w:ascii="Arial" w:hAnsi="Arial" w:cs="Arial"/>
        </w:rPr>
        <w:t>.</w:t>
      </w:r>
    </w:p>
    <w:p w14:paraId="79D88A72" w14:textId="77777777" w:rsidR="00C44B70" w:rsidRPr="007845D4" w:rsidRDefault="00C44B70" w:rsidP="00C44B70">
      <w:pPr>
        <w:pStyle w:val="ListParagraph"/>
        <w:ind w:left="792"/>
        <w:rPr>
          <w:rFonts w:ascii="Arial" w:hAnsi="Arial" w:cs="Arial"/>
        </w:rPr>
      </w:pPr>
    </w:p>
    <w:p w14:paraId="2C2E3CAE" w14:textId="52AA45C3" w:rsidR="00411A21" w:rsidRPr="001B1D5E" w:rsidRDefault="00411A21" w:rsidP="007845D4">
      <w:pPr>
        <w:pStyle w:val="ListParagraph"/>
        <w:numPr>
          <w:ilvl w:val="1"/>
          <w:numId w:val="45"/>
        </w:numPr>
        <w:rPr>
          <w:rFonts w:ascii="Arial" w:hAnsi="Arial" w:cs="Arial"/>
        </w:rPr>
      </w:pPr>
      <w:r w:rsidRPr="001B1D5E">
        <w:rPr>
          <w:rFonts w:ascii="Arial" w:hAnsi="Arial" w:cs="Arial"/>
        </w:rPr>
        <w:t>We cannot guara</w:t>
      </w:r>
      <w:r w:rsidR="00C44B70">
        <w:rPr>
          <w:rFonts w:ascii="Arial" w:hAnsi="Arial" w:cs="Arial"/>
        </w:rPr>
        <w:t>ntee any business through this F</w:t>
      </w:r>
      <w:r w:rsidRPr="001B1D5E">
        <w:rPr>
          <w:rFonts w:ascii="Arial" w:hAnsi="Arial" w:cs="Arial"/>
        </w:rPr>
        <w:t>ramework</w:t>
      </w:r>
      <w:r w:rsidR="00C44B70">
        <w:rPr>
          <w:rFonts w:ascii="Arial" w:hAnsi="Arial" w:cs="Arial"/>
        </w:rPr>
        <w:t xml:space="preserve"> Contract</w:t>
      </w:r>
      <w:r w:rsidRPr="001B1D5E">
        <w:rPr>
          <w:rFonts w:ascii="Arial" w:hAnsi="Arial" w:cs="Arial"/>
        </w:rPr>
        <w:t>.</w:t>
      </w:r>
    </w:p>
    <w:p w14:paraId="25FB4B08" w14:textId="77777777" w:rsidR="00273E02" w:rsidRPr="001B1D5E" w:rsidRDefault="00273E02" w:rsidP="007D7928">
      <w:pPr>
        <w:rPr>
          <w:rFonts w:ascii="Arial" w:hAnsi="Arial" w:cs="Arial"/>
        </w:rPr>
      </w:pPr>
    </w:p>
    <w:p w14:paraId="7D1B653A" w14:textId="7324ABEC" w:rsidR="00B12A46" w:rsidRDefault="0039151C" w:rsidP="0039151C">
      <w:pPr>
        <w:pStyle w:val="ListParagraph"/>
        <w:numPr>
          <w:ilvl w:val="0"/>
          <w:numId w:val="45"/>
        </w:numPr>
        <w:outlineLvl w:val="0"/>
        <w:rPr>
          <w:rFonts w:ascii="Arial" w:hAnsi="Arial" w:cs="Arial"/>
          <w:b/>
        </w:rPr>
      </w:pPr>
      <w:bookmarkStart w:id="9" w:name="_Toc24703353"/>
      <w:r>
        <w:rPr>
          <w:rFonts w:ascii="Arial" w:hAnsi="Arial" w:cs="Arial"/>
          <w:b/>
        </w:rPr>
        <w:t>How the F</w:t>
      </w:r>
      <w:r w:rsidR="00B54733" w:rsidRPr="00C44B70">
        <w:rPr>
          <w:rFonts w:ascii="Arial" w:hAnsi="Arial" w:cs="Arial"/>
          <w:b/>
        </w:rPr>
        <w:t xml:space="preserve">ramework </w:t>
      </w:r>
      <w:r>
        <w:rPr>
          <w:rFonts w:ascii="Arial" w:hAnsi="Arial" w:cs="Arial"/>
          <w:b/>
        </w:rPr>
        <w:t xml:space="preserve">Contract </w:t>
      </w:r>
      <w:r w:rsidR="00B54733" w:rsidRPr="00C44B70">
        <w:rPr>
          <w:rFonts w:ascii="Arial" w:hAnsi="Arial" w:cs="Arial"/>
          <w:b/>
        </w:rPr>
        <w:t>is structured</w:t>
      </w:r>
      <w:bookmarkEnd w:id="8"/>
      <w:bookmarkEnd w:id="9"/>
    </w:p>
    <w:p w14:paraId="57D44FA6" w14:textId="77777777" w:rsidR="00AD138B" w:rsidRPr="00C44B70" w:rsidRDefault="00AD138B" w:rsidP="00AD138B">
      <w:pPr>
        <w:pStyle w:val="ListParagraph"/>
        <w:ind w:left="360"/>
        <w:rPr>
          <w:rFonts w:ascii="Arial" w:hAnsi="Arial" w:cs="Arial"/>
          <w:b/>
        </w:rPr>
      </w:pPr>
    </w:p>
    <w:p w14:paraId="24749A71" w14:textId="441B7AA0" w:rsidR="00AD138B" w:rsidRDefault="00393F69" w:rsidP="00AD138B">
      <w:pPr>
        <w:pStyle w:val="ListParagraph"/>
        <w:numPr>
          <w:ilvl w:val="1"/>
          <w:numId w:val="45"/>
        </w:numPr>
        <w:rPr>
          <w:rFonts w:ascii="Arial" w:hAnsi="Arial" w:cs="Arial"/>
        </w:rPr>
      </w:pPr>
      <w:r>
        <w:rPr>
          <w:rFonts w:ascii="Arial" w:hAnsi="Arial" w:cs="Arial"/>
        </w:rPr>
        <w:t>The F</w:t>
      </w:r>
      <w:r w:rsidR="00564479" w:rsidRPr="00AD138B">
        <w:rPr>
          <w:rFonts w:ascii="Arial" w:hAnsi="Arial" w:cs="Arial"/>
        </w:rPr>
        <w:t>ramework</w:t>
      </w:r>
      <w:r>
        <w:rPr>
          <w:rFonts w:ascii="Arial" w:hAnsi="Arial" w:cs="Arial"/>
        </w:rPr>
        <w:t xml:space="preserve"> Contract</w:t>
      </w:r>
      <w:r w:rsidR="00564479" w:rsidRPr="00AD138B">
        <w:rPr>
          <w:rFonts w:ascii="Arial" w:hAnsi="Arial" w:cs="Arial"/>
        </w:rPr>
        <w:t xml:space="preserve"> will be established for </w:t>
      </w:r>
      <w:r w:rsidR="00AD138B" w:rsidRPr="00E77BD9">
        <w:rPr>
          <w:rFonts w:ascii="Arial" w:hAnsi="Arial" w:cs="Arial"/>
        </w:rPr>
        <w:t>48</w:t>
      </w:r>
      <w:r w:rsidR="00AD138B">
        <w:rPr>
          <w:rFonts w:ascii="Arial" w:hAnsi="Arial" w:cs="Arial"/>
        </w:rPr>
        <w:t xml:space="preserve"> months.</w:t>
      </w:r>
    </w:p>
    <w:p w14:paraId="6D3C2477" w14:textId="77777777" w:rsidR="00393F69" w:rsidRDefault="00393F69" w:rsidP="00393F69">
      <w:pPr>
        <w:pStyle w:val="ListParagraph"/>
        <w:ind w:left="792"/>
        <w:rPr>
          <w:rFonts w:ascii="Arial" w:hAnsi="Arial" w:cs="Arial"/>
        </w:rPr>
      </w:pPr>
    </w:p>
    <w:p w14:paraId="0AA6DA0E" w14:textId="535C2BAB" w:rsidR="00393F69" w:rsidRDefault="00393F69" w:rsidP="00AD138B">
      <w:pPr>
        <w:pStyle w:val="ListParagraph"/>
        <w:numPr>
          <w:ilvl w:val="1"/>
          <w:numId w:val="45"/>
        </w:numPr>
        <w:rPr>
          <w:rFonts w:ascii="Arial" w:hAnsi="Arial" w:cs="Arial"/>
        </w:rPr>
      </w:pPr>
      <w:r w:rsidRPr="00AD138B">
        <w:rPr>
          <w:rFonts w:ascii="Arial" w:hAnsi="Arial" w:cs="Arial"/>
        </w:rPr>
        <w:t xml:space="preserve">This </w:t>
      </w:r>
      <w:r>
        <w:rPr>
          <w:rFonts w:ascii="Arial" w:hAnsi="Arial" w:cs="Arial"/>
        </w:rPr>
        <w:t>F</w:t>
      </w:r>
      <w:r w:rsidRPr="00AD138B">
        <w:rPr>
          <w:rFonts w:ascii="Arial" w:hAnsi="Arial" w:cs="Arial"/>
        </w:rPr>
        <w:t>ramework</w:t>
      </w:r>
      <w:r>
        <w:rPr>
          <w:rFonts w:ascii="Arial" w:hAnsi="Arial" w:cs="Arial"/>
        </w:rPr>
        <w:t xml:space="preserve"> Contract</w:t>
      </w:r>
      <w:r w:rsidRPr="00AD138B">
        <w:rPr>
          <w:rFonts w:ascii="Arial" w:hAnsi="Arial" w:cs="Arial"/>
        </w:rPr>
        <w:t xml:space="preserve"> will have </w:t>
      </w:r>
      <w:r>
        <w:rPr>
          <w:rFonts w:ascii="Arial" w:hAnsi="Arial" w:cs="Arial"/>
        </w:rPr>
        <w:t>7 (seven)</w:t>
      </w:r>
      <w:r w:rsidRPr="00AD138B">
        <w:rPr>
          <w:rFonts w:ascii="Arial" w:hAnsi="Arial" w:cs="Arial"/>
        </w:rPr>
        <w:t xml:space="preserve"> </w:t>
      </w:r>
      <w:r>
        <w:rPr>
          <w:rFonts w:ascii="Arial" w:hAnsi="Arial" w:cs="Arial"/>
        </w:rPr>
        <w:t>L</w:t>
      </w:r>
      <w:r w:rsidRPr="00AD138B">
        <w:rPr>
          <w:rFonts w:ascii="Arial" w:hAnsi="Arial" w:cs="Arial"/>
        </w:rPr>
        <w:t>ots</w:t>
      </w:r>
      <w:r w:rsidR="004A2042">
        <w:rPr>
          <w:rFonts w:ascii="Arial" w:hAnsi="Arial" w:cs="Arial"/>
        </w:rPr>
        <w:t>.</w:t>
      </w:r>
    </w:p>
    <w:p w14:paraId="2BCA4ADD" w14:textId="77777777" w:rsidR="00393F69" w:rsidRDefault="00393F69" w:rsidP="00393F69">
      <w:pPr>
        <w:pStyle w:val="ListParagraph"/>
        <w:ind w:left="792"/>
        <w:rPr>
          <w:rFonts w:ascii="Arial" w:hAnsi="Arial" w:cs="Arial"/>
        </w:rPr>
      </w:pPr>
    </w:p>
    <w:p w14:paraId="4EE121B5" w14:textId="2DD6FD90" w:rsidR="00393F69" w:rsidRDefault="00393F69" w:rsidP="00AD138B">
      <w:pPr>
        <w:pStyle w:val="ListParagraph"/>
        <w:numPr>
          <w:ilvl w:val="1"/>
          <w:numId w:val="45"/>
        </w:numPr>
        <w:rPr>
          <w:rFonts w:ascii="Arial" w:hAnsi="Arial" w:cs="Arial"/>
        </w:rPr>
      </w:pPr>
      <w:r>
        <w:rPr>
          <w:rFonts w:ascii="Arial" w:hAnsi="Arial" w:cs="Arial"/>
        </w:rPr>
        <w:t>Bidders can bid for one or more Lots.</w:t>
      </w:r>
    </w:p>
    <w:p w14:paraId="112AE417" w14:textId="77777777" w:rsidR="00393F69" w:rsidRDefault="00393F69" w:rsidP="00393F69">
      <w:pPr>
        <w:pStyle w:val="ListParagraph"/>
        <w:ind w:left="792"/>
        <w:rPr>
          <w:rFonts w:ascii="Arial" w:hAnsi="Arial" w:cs="Arial"/>
        </w:rPr>
      </w:pPr>
    </w:p>
    <w:p w14:paraId="1DD7E69F" w14:textId="5B76B4B5" w:rsidR="00393F69" w:rsidRDefault="00393F69" w:rsidP="00AD138B">
      <w:pPr>
        <w:pStyle w:val="ListParagraph"/>
        <w:numPr>
          <w:ilvl w:val="1"/>
          <w:numId w:val="45"/>
        </w:numPr>
        <w:rPr>
          <w:rFonts w:ascii="Arial" w:hAnsi="Arial" w:cs="Arial"/>
        </w:rPr>
      </w:pPr>
      <w:r>
        <w:rPr>
          <w:rFonts w:ascii="Arial" w:hAnsi="Arial" w:cs="Arial"/>
        </w:rPr>
        <w:t xml:space="preserve">The Lot details for each Lot </w:t>
      </w:r>
      <w:r w:rsidR="00712A16">
        <w:rPr>
          <w:rFonts w:ascii="Arial" w:hAnsi="Arial" w:cs="Arial"/>
        </w:rPr>
        <w:t xml:space="preserve">are </w:t>
      </w:r>
      <w:r>
        <w:rPr>
          <w:rFonts w:ascii="Arial" w:hAnsi="Arial" w:cs="Arial"/>
        </w:rPr>
        <w:t>detailed in the table below:</w:t>
      </w:r>
    </w:p>
    <w:p w14:paraId="347A3B7D" w14:textId="00292170" w:rsidR="00273E02" w:rsidRPr="00AD138B" w:rsidRDefault="00273E02" w:rsidP="00265FFE">
      <w:pPr>
        <w:pStyle w:val="ListParagraph"/>
        <w:ind w:left="0"/>
      </w:pPr>
    </w:p>
    <w:tbl>
      <w:tblPr>
        <w:tblStyle w:val="TableGrid"/>
        <w:tblW w:w="8221" w:type="dxa"/>
        <w:tblInd w:w="846" w:type="dxa"/>
        <w:tblLook w:val="04A0" w:firstRow="1" w:lastRow="0" w:firstColumn="1" w:lastColumn="0" w:noHBand="0" w:noVBand="1"/>
      </w:tblPr>
      <w:tblGrid>
        <w:gridCol w:w="1790"/>
        <w:gridCol w:w="6431"/>
      </w:tblGrid>
      <w:tr w:rsidR="00FE2DC4" w:rsidRPr="001B1D5E" w14:paraId="71120C19" w14:textId="72FC8BE6" w:rsidTr="0096449C">
        <w:trPr>
          <w:trHeight w:val="567"/>
        </w:trPr>
        <w:tc>
          <w:tcPr>
            <w:tcW w:w="1790" w:type="dxa"/>
            <w:shd w:val="clear" w:color="auto" w:fill="DEEAF6" w:themeFill="accent1" w:themeFillTint="33"/>
            <w:vAlign w:val="center"/>
          </w:tcPr>
          <w:p w14:paraId="77F78BDB" w14:textId="3E04ACDC" w:rsidR="00FE2DC4" w:rsidRPr="00285AF2" w:rsidRDefault="00FE2DC4" w:rsidP="00285AF2">
            <w:pPr>
              <w:jc w:val="center"/>
              <w:rPr>
                <w:rFonts w:ascii="Arial" w:hAnsi="Arial" w:cs="Arial"/>
                <w:b/>
              </w:rPr>
            </w:pPr>
            <w:r w:rsidRPr="00285AF2">
              <w:rPr>
                <w:rFonts w:ascii="Arial" w:hAnsi="Arial" w:cs="Arial"/>
                <w:b/>
              </w:rPr>
              <w:t>Lot</w:t>
            </w:r>
          </w:p>
        </w:tc>
        <w:tc>
          <w:tcPr>
            <w:tcW w:w="6431" w:type="dxa"/>
            <w:shd w:val="clear" w:color="auto" w:fill="DEEAF6" w:themeFill="accent1" w:themeFillTint="33"/>
            <w:vAlign w:val="center"/>
          </w:tcPr>
          <w:p w14:paraId="6EBD5926" w14:textId="65443619" w:rsidR="00FE2DC4" w:rsidRPr="00285AF2" w:rsidRDefault="00FE2DC4" w:rsidP="00D94E7D">
            <w:pPr>
              <w:rPr>
                <w:rFonts w:ascii="Arial" w:hAnsi="Arial" w:cs="Arial"/>
                <w:b/>
              </w:rPr>
            </w:pPr>
            <w:r w:rsidRPr="00285AF2">
              <w:rPr>
                <w:rFonts w:ascii="Arial" w:hAnsi="Arial" w:cs="Arial"/>
                <w:b/>
              </w:rPr>
              <w:t xml:space="preserve">Lot name and description </w:t>
            </w:r>
          </w:p>
        </w:tc>
      </w:tr>
      <w:tr w:rsidR="00FE2DC4" w:rsidRPr="001B1D5E" w14:paraId="4E358630" w14:textId="73D5666F" w:rsidTr="0096449C">
        <w:trPr>
          <w:trHeight w:val="1880"/>
        </w:trPr>
        <w:tc>
          <w:tcPr>
            <w:tcW w:w="1790" w:type="dxa"/>
          </w:tcPr>
          <w:p w14:paraId="5C6720AE" w14:textId="77777777" w:rsidR="00FE2DC4" w:rsidRPr="00285AF2" w:rsidRDefault="00FE2DC4" w:rsidP="00285AF2">
            <w:pPr>
              <w:jc w:val="center"/>
              <w:rPr>
                <w:rFonts w:ascii="Arial" w:hAnsi="Arial" w:cs="Arial"/>
                <w:b/>
              </w:rPr>
            </w:pPr>
            <w:r w:rsidRPr="00285AF2">
              <w:rPr>
                <w:rFonts w:ascii="Arial" w:hAnsi="Arial" w:cs="Arial"/>
                <w:b/>
              </w:rPr>
              <w:t>Lot 1</w:t>
            </w:r>
          </w:p>
        </w:tc>
        <w:tc>
          <w:tcPr>
            <w:tcW w:w="6431" w:type="dxa"/>
            <w:vAlign w:val="center"/>
          </w:tcPr>
          <w:p w14:paraId="2DAD1F35" w14:textId="28F26828" w:rsidR="00FE2DC4" w:rsidRDefault="00FE2DC4" w:rsidP="00AD138B">
            <w:pPr>
              <w:rPr>
                <w:rFonts w:ascii="Arial" w:hAnsi="Arial" w:cs="Arial"/>
                <w:b/>
              </w:rPr>
            </w:pPr>
            <w:r>
              <w:rPr>
                <w:rFonts w:ascii="Arial" w:hAnsi="Arial" w:cs="Arial"/>
                <w:b/>
              </w:rPr>
              <w:t>C</w:t>
            </w:r>
            <w:r w:rsidRPr="00285AF2">
              <w:rPr>
                <w:rFonts w:ascii="Arial" w:hAnsi="Arial" w:cs="Arial"/>
                <w:b/>
              </w:rPr>
              <w:t xml:space="preserve">orporate finance advice, separate to any transaction execution </w:t>
            </w:r>
          </w:p>
          <w:p w14:paraId="3DBB5B3E" w14:textId="77777777" w:rsidR="00FE2DC4" w:rsidRPr="00285AF2" w:rsidRDefault="00FE2DC4" w:rsidP="00AD138B">
            <w:pPr>
              <w:rPr>
                <w:rFonts w:ascii="Arial" w:hAnsi="Arial" w:cs="Arial"/>
                <w:b/>
              </w:rPr>
            </w:pPr>
          </w:p>
          <w:p w14:paraId="6CE406A5" w14:textId="66C5B41C" w:rsidR="00FE2DC4" w:rsidRPr="00285AF2" w:rsidRDefault="00FE2DC4" w:rsidP="00AD138B">
            <w:pPr>
              <w:rPr>
                <w:rFonts w:ascii="Arial" w:hAnsi="Arial" w:cs="Arial"/>
              </w:rPr>
            </w:pPr>
            <w:r w:rsidRPr="00285AF2">
              <w:rPr>
                <w:rFonts w:ascii="Arial" w:hAnsi="Arial" w:cs="Arial"/>
              </w:rPr>
              <w:t xml:space="preserve">Lot 1 relates to the provision of corporate finance advice to </w:t>
            </w:r>
            <w:r>
              <w:rPr>
                <w:rFonts w:ascii="Arial" w:hAnsi="Arial" w:cs="Arial"/>
              </w:rPr>
              <w:t>Buyers</w:t>
            </w:r>
            <w:r w:rsidRPr="00285AF2">
              <w:rPr>
                <w:rFonts w:ascii="Arial" w:hAnsi="Arial" w:cs="Arial"/>
              </w:rPr>
              <w:t xml:space="preserve"> that may or may not be related to a specific transaction and will be separate to the execution of any specific transaction.  Such execution, where relevant, may be carried out by the same or another Supplier(s) un</w:t>
            </w:r>
            <w:r>
              <w:rPr>
                <w:rFonts w:ascii="Arial" w:hAnsi="Arial" w:cs="Arial"/>
              </w:rPr>
              <w:t>der one of the other Framework</w:t>
            </w:r>
            <w:r w:rsidR="00772AD9">
              <w:rPr>
                <w:rFonts w:ascii="Arial" w:hAnsi="Arial" w:cs="Arial"/>
              </w:rPr>
              <w:t xml:space="preserve"> Contract</w:t>
            </w:r>
            <w:r>
              <w:rPr>
                <w:rFonts w:ascii="Arial" w:hAnsi="Arial" w:cs="Arial"/>
              </w:rPr>
              <w:t xml:space="preserve"> L</w:t>
            </w:r>
            <w:r w:rsidRPr="00285AF2">
              <w:rPr>
                <w:rFonts w:ascii="Arial" w:hAnsi="Arial" w:cs="Arial"/>
              </w:rPr>
              <w:t>ots</w:t>
            </w:r>
            <w:r>
              <w:rPr>
                <w:rFonts w:ascii="Arial" w:hAnsi="Arial" w:cs="Arial"/>
              </w:rPr>
              <w:t>.</w:t>
            </w:r>
          </w:p>
          <w:p w14:paraId="53011DE0" w14:textId="77777777" w:rsidR="00FE2DC4" w:rsidRPr="00285AF2" w:rsidRDefault="00FE2DC4" w:rsidP="00AD138B">
            <w:pPr>
              <w:rPr>
                <w:rFonts w:ascii="Arial" w:hAnsi="Arial" w:cs="Arial"/>
                <w:b/>
              </w:rPr>
            </w:pPr>
          </w:p>
          <w:p w14:paraId="7B5D87F4" w14:textId="486389E0" w:rsidR="00FE2DC4" w:rsidRPr="001B1D5E" w:rsidRDefault="00FE2DC4" w:rsidP="00D94E7D">
            <w:pPr>
              <w:rPr>
                <w:rFonts w:ascii="Arial" w:hAnsi="Arial" w:cs="Arial"/>
              </w:rPr>
            </w:pPr>
          </w:p>
        </w:tc>
      </w:tr>
      <w:tr w:rsidR="00FE2DC4" w:rsidRPr="001B1D5E" w14:paraId="75685026" w14:textId="6F794EA7" w:rsidTr="0096449C">
        <w:trPr>
          <w:trHeight w:val="567"/>
        </w:trPr>
        <w:tc>
          <w:tcPr>
            <w:tcW w:w="1790" w:type="dxa"/>
          </w:tcPr>
          <w:p w14:paraId="7669C4AA" w14:textId="77777777" w:rsidR="00FE2DC4" w:rsidRPr="00285AF2" w:rsidRDefault="00FE2DC4" w:rsidP="00285AF2">
            <w:pPr>
              <w:jc w:val="center"/>
              <w:rPr>
                <w:rFonts w:ascii="Arial" w:hAnsi="Arial" w:cs="Arial"/>
                <w:b/>
              </w:rPr>
            </w:pPr>
            <w:r w:rsidRPr="00285AF2">
              <w:rPr>
                <w:rFonts w:ascii="Arial" w:hAnsi="Arial" w:cs="Arial"/>
                <w:b/>
              </w:rPr>
              <w:t>Lot 2</w:t>
            </w:r>
          </w:p>
        </w:tc>
        <w:tc>
          <w:tcPr>
            <w:tcW w:w="6431" w:type="dxa"/>
            <w:vAlign w:val="center"/>
          </w:tcPr>
          <w:p w14:paraId="7A50BAB9" w14:textId="71E6CAF2" w:rsidR="00FE2DC4" w:rsidRPr="00285AF2" w:rsidRDefault="00FE2DC4" w:rsidP="00285AF2">
            <w:pPr>
              <w:rPr>
                <w:rFonts w:ascii="Arial" w:hAnsi="Arial" w:cs="Arial"/>
                <w:b/>
              </w:rPr>
            </w:pPr>
            <w:r w:rsidRPr="00285AF2">
              <w:rPr>
                <w:rFonts w:ascii="Arial" w:hAnsi="Arial" w:cs="Arial"/>
                <w:b/>
              </w:rPr>
              <w:t xml:space="preserve">Advice on and execution of specific corporate transactions (typically referred to as mergers and acquisitions, or M&amp;A)  </w:t>
            </w:r>
          </w:p>
          <w:p w14:paraId="6A5A2C30" w14:textId="77777777" w:rsidR="00FE2DC4" w:rsidRPr="00285AF2" w:rsidRDefault="00FE2DC4" w:rsidP="00285AF2">
            <w:pPr>
              <w:rPr>
                <w:rFonts w:ascii="Arial" w:hAnsi="Arial" w:cs="Arial"/>
                <w:b/>
              </w:rPr>
            </w:pPr>
          </w:p>
          <w:p w14:paraId="35F2FE2C" w14:textId="31F04221" w:rsidR="00FE2DC4" w:rsidRDefault="00FE2DC4" w:rsidP="00285AF2">
            <w:r w:rsidRPr="00285AF2">
              <w:rPr>
                <w:rFonts w:ascii="Arial" w:hAnsi="Arial" w:cs="Arial"/>
              </w:rPr>
              <w:t xml:space="preserve">Lot 2 relates to advising Buyers on, and assisting in the execution of, a specific corporate transaction (or transactions).  Such work may be carried out alongside or in parallel with another Supplier(s) providing Services under one of the other Framework </w:t>
            </w:r>
            <w:r w:rsidR="00772AD9">
              <w:rPr>
                <w:rFonts w:ascii="Arial" w:hAnsi="Arial" w:cs="Arial"/>
              </w:rPr>
              <w:t xml:space="preserve">Contract </w:t>
            </w:r>
            <w:r w:rsidRPr="00285AF2">
              <w:rPr>
                <w:rFonts w:ascii="Arial" w:hAnsi="Arial" w:cs="Arial"/>
              </w:rPr>
              <w:t xml:space="preserve">Lots. </w:t>
            </w:r>
          </w:p>
          <w:p w14:paraId="52AA96CE" w14:textId="40D30417" w:rsidR="00FE2DC4" w:rsidRPr="001B1D5E" w:rsidRDefault="00FE2DC4" w:rsidP="00D94E7D">
            <w:pPr>
              <w:rPr>
                <w:rFonts w:ascii="Arial" w:hAnsi="Arial" w:cs="Arial"/>
              </w:rPr>
            </w:pPr>
          </w:p>
        </w:tc>
      </w:tr>
      <w:tr w:rsidR="00FE2DC4" w:rsidRPr="001B1D5E" w14:paraId="19E4B9AA" w14:textId="620A5C1A" w:rsidTr="0096449C">
        <w:trPr>
          <w:trHeight w:val="567"/>
        </w:trPr>
        <w:tc>
          <w:tcPr>
            <w:tcW w:w="1790" w:type="dxa"/>
          </w:tcPr>
          <w:p w14:paraId="3DD7B08D" w14:textId="77777777" w:rsidR="00FE2DC4" w:rsidRPr="00285AF2" w:rsidRDefault="00FE2DC4" w:rsidP="00285AF2">
            <w:pPr>
              <w:jc w:val="center"/>
              <w:rPr>
                <w:rFonts w:ascii="Arial" w:hAnsi="Arial" w:cs="Arial"/>
                <w:b/>
              </w:rPr>
            </w:pPr>
            <w:r w:rsidRPr="00285AF2">
              <w:rPr>
                <w:rFonts w:ascii="Arial" w:hAnsi="Arial" w:cs="Arial"/>
                <w:b/>
              </w:rPr>
              <w:t>Lot 3</w:t>
            </w:r>
          </w:p>
        </w:tc>
        <w:tc>
          <w:tcPr>
            <w:tcW w:w="6431" w:type="dxa"/>
            <w:vAlign w:val="center"/>
          </w:tcPr>
          <w:p w14:paraId="1B8E069B" w14:textId="7285FC67" w:rsidR="00FE2DC4" w:rsidRPr="00285AF2" w:rsidRDefault="00FE2DC4" w:rsidP="00285AF2">
            <w:pPr>
              <w:rPr>
                <w:rFonts w:ascii="Arial" w:hAnsi="Arial" w:cs="Arial"/>
                <w:b/>
              </w:rPr>
            </w:pPr>
            <w:r w:rsidRPr="00285AF2">
              <w:rPr>
                <w:rFonts w:ascii="Arial" w:hAnsi="Arial" w:cs="Arial"/>
                <w:b/>
              </w:rPr>
              <w:t xml:space="preserve">Advice on and execution of specific equity or equity related capital markets transactions (typically referred to as equity capital markets, or ECM) </w:t>
            </w:r>
          </w:p>
          <w:p w14:paraId="1B2C9B1A" w14:textId="77777777" w:rsidR="00FE2DC4" w:rsidRPr="00285AF2" w:rsidRDefault="00FE2DC4" w:rsidP="00285AF2">
            <w:pPr>
              <w:rPr>
                <w:rFonts w:ascii="Arial" w:hAnsi="Arial" w:cs="Arial"/>
              </w:rPr>
            </w:pPr>
          </w:p>
          <w:p w14:paraId="32A023BA" w14:textId="6925AAED" w:rsidR="00FE2DC4" w:rsidRPr="00285AF2" w:rsidRDefault="00FE2DC4" w:rsidP="00285AF2">
            <w:pPr>
              <w:rPr>
                <w:rFonts w:ascii="Arial" w:hAnsi="Arial" w:cs="Arial"/>
              </w:rPr>
            </w:pPr>
            <w:r w:rsidRPr="00285AF2">
              <w:rPr>
                <w:rFonts w:ascii="Arial" w:hAnsi="Arial" w:cs="Arial"/>
              </w:rPr>
              <w:t xml:space="preserve">Lot 3 relates to advising </w:t>
            </w:r>
            <w:r>
              <w:rPr>
                <w:rFonts w:ascii="Arial" w:hAnsi="Arial" w:cs="Arial"/>
              </w:rPr>
              <w:t>Buyers</w:t>
            </w:r>
            <w:r w:rsidRPr="00285AF2">
              <w:rPr>
                <w:rFonts w:ascii="Arial" w:hAnsi="Arial" w:cs="Arial"/>
              </w:rPr>
              <w:t xml:space="preserve"> on, and assisting in the execution of, a specific equity or equity related capital markets </w:t>
            </w:r>
            <w:r w:rsidRPr="00285AF2">
              <w:rPr>
                <w:rFonts w:ascii="Arial" w:hAnsi="Arial" w:cs="Arial"/>
              </w:rPr>
              <w:lastRenderedPageBreak/>
              <w:t xml:space="preserve">transaction (or transactions).  Such work may be carried out alongside or in parallel with another Supplier(s) providing </w:t>
            </w:r>
            <w:r>
              <w:rPr>
                <w:rFonts w:ascii="Arial" w:hAnsi="Arial" w:cs="Arial"/>
              </w:rPr>
              <w:t>S</w:t>
            </w:r>
            <w:r w:rsidRPr="00285AF2">
              <w:rPr>
                <w:rFonts w:ascii="Arial" w:hAnsi="Arial" w:cs="Arial"/>
              </w:rPr>
              <w:t xml:space="preserve">ervices under one of the other Framework </w:t>
            </w:r>
            <w:r w:rsidR="00772AD9">
              <w:rPr>
                <w:rFonts w:ascii="Arial" w:hAnsi="Arial" w:cs="Arial"/>
              </w:rPr>
              <w:t xml:space="preserve">Contract </w:t>
            </w:r>
            <w:r>
              <w:rPr>
                <w:rFonts w:ascii="Arial" w:hAnsi="Arial" w:cs="Arial"/>
              </w:rPr>
              <w:t>L</w:t>
            </w:r>
            <w:r w:rsidRPr="00285AF2">
              <w:rPr>
                <w:rFonts w:ascii="Arial" w:hAnsi="Arial" w:cs="Arial"/>
              </w:rPr>
              <w:t xml:space="preserve">ots. </w:t>
            </w:r>
          </w:p>
          <w:p w14:paraId="169CD6AF" w14:textId="17E08654" w:rsidR="00FE2DC4" w:rsidRPr="001B1D5E" w:rsidRDefault="00FE2DC4" w:rsidP="00D94E7D">
            <w:pPr>
              <w:rPr>
                <w:rFonts w:ascii="Arial" w:hAnsi="Arial" w:cs="Arial"/>
              </w:rPr>
            </w:pPr>
          </w:p>
        </w:tc>
      </w:tr>
      <w:tr w:rsidR="00FE2DC4" w:rsidRPr="001B1D5E" w14:paraId="7CCD3CF7" w14:textId="32A36987" w:rsidTr="0096449C">
        <w:trPr>
          <w:trHeight w:val="567"/>
        </w:trPr>
        <w:tc>
          <w:tcPr>
            <w:tcW w:w="1790" w:type="dxa"/>
          </w:tcPr>
          <w:p w14:paraId="13D15481" w14:textId="75E1FA5B" w:rsidR="00FE2DC4" w:rsidRPr="00285AF2" w:rsidRDefault="00FE2DC4" w:rsidP="00285AF2">
            <w:pPr>
              <w:jc w:val="center"/>
              <w:rPr>
                <w:rFonts w:ascii="Arial" w:hAnsi="Arial" w:cs="Arial"/>
                <w:b/>
              </w:rPr>
            </w:pPr>
            <w:r w:rsidRPr="00285AF2">
              <w:rPr>
                <w:rFonts w:ascii="Arial" w:hAnsi="Arial" w:cs="Arial"/>
                <w:b/>
              </w:rPr>
              <w:lastRenderedPageBreak/>
              <w:t>Lot 4</w:t>
            </w:r>
          </w:p>
        </w:tc>
        <w:tc>
          <w:tcPr>
            <w:tcW w:w="6431" w:type="dxa"/>
            <w:vAlign w:val="center"/>
          </w:tcPr>
          <w:p w14:paraId="085CC125" w14:textId="516BB03A" w:rsidR="00FE2DC4" w:rsidRPr="00285AF2" w:rsidRDefault="00FE2DC4" w:rsidP="00285AF2">
            <w:pPr>
              <w:rPr>
                <w:rFonts w:ascii="Arial" w:hAnsi="Arial" w:cs="Arial"/>
                <w:b/>
              </w:rPr>
            </w:pPr>
            <w:r w:rsidRPr="00285AF2">
              <w:rPr>
                <w:rFonts w:ascii="Arial" w:hAnsi="Arial" w:cs="Arial"/>
                <w:b/>
              </w:rPr>
              <w:t xml:space="preserve">Advice on and execution of specific debt capital markets transactions (typically referred to as debt capital markets, or DCM) </w:t>
            </w:r>
          </w:p>
          <w:p w14:paraId="321583DF" w14:textId="77777777" w:rsidR="00FE2DC4" w:rsidRPr="00285AF2" w:rsidRDefault="00FE2DC4" w:rsidP="00285AF2">
            <w:pPr>
              <w:rPr>
                <w:rFonts w:ascii="Arial" w:hAnsi="Arial" w:cs="Arial"/>
                <w:b/>
              </w:rPr>
            </w:pPr>
          </w:p>
          <w:p w14:paraId="696A679B" w14:textId="5FF7E594" w:rsidR="00FE2DC4" w:rsidRPr="00285AF2" w:rsidRDefault="00FE2DC4" w:rsidP="00285AF2">
            <w:pPr>
              <w:rPr>
                <w:rFonts w:ascii="Arial" w:hAnsi="Arial" w:cs="Arial"/>
              </w:rPr>
            </w:pPr>
            <w:r w:rsidRPr="00285AF2">
              <w:rPr>
                <w:rFonts w:ascii="Arial" w:hAnsi="Arial" w:cs="Arial"/>
              </w:rPr>
              <w:t>Lot 4 relates to advising Buyers on, and assisting in the execution of, a specific debt capital markets transaction (or transactions).  Such work may be carried out alongside or in parallel with another Supplier(s) providing Services under one of the other Framework</w:t>
            </w:r>
            <w:r w:rsidR="00772AD9">
              <w:rPr>
                <w:rFonts w:ascii="Arial" w:hAnsi="Arial" w:cs="Arial"/>
              </w:rPr>
              <w:t xml:space="preserve"> Contract</w:t>
            </w:r>
            <w:r w:rsidRPr="00285AF2">
              <w:rPr>
                <w:rFonts w:ascii="Arial" w:hAnsi="Arial" w:cs="Arial"/>
              </w:rPr>
              <w:t xml:space="preserve"> Lots. </w:t>
            </w:r>
          </w:p>
          <w:p w14:paraId="60A3890A" w14:textId="77777777" w:rsidR="00FE2DC4" w:rsidRPr="001B1D5E" w:rsidRDefault="00FE2DC4" w:rsidP="00D94E7D">
            <w:pPr>
              <w:rPr>
                <w:rFonts w:ascii="Arial" w:hAnsi="Arial" w:cs="Arial"/>
                <w:highlight w:val="yellow"/>
              </w:rPr>
            </w:pPr>
          </w:p>
        </w:tc>
      </w:tr>
      <w:tr w:rsidR="00FE2DC4" w:rsidRPr="001B1D5E" w14:paraId="0E0EBE5D" w14:textId="19237123" w:rsidTr="0096449C">
        <w:trPr>
          <w:trHeight w:val="567"/>
        </w:trPr>
        <w:tc>
          <w:tcPr>
            <w:tcW w:w="1790" w:type="dxa"/>
          </w:tcPr>
          <w:p w14:paraId="68A8C4FE" w14:textId="794E7ABA" w:rsidR="00FE2DC4" w:rsidRPr="00285AF2" w:rsidRDefault="00FE2DC4" w:rsidP="00285AF2">
            <w:pPr>
              <w:jc w:val="center"/>
              <w:rPr>
                <w:rFonts w:ascii="Arial" w:hAnsi="Arial" w:cs="Arial"/>
                <w:b/>
              </w:rPr>
            </w:pPr>
            <w:r w:rsidRPr="00285AF2">
              <w:rPr>
                <w:rFonts w:ascii="Arial" w:hAnsi="Arial" w:cs="Arial"/>
                <w:b/>
              </w:rPr>
              <w:t>Lot 5</w:t>
            </w:r>
          </w:p>
        </w:tc>
        <w:tc>
          <w:tcPr>
            <w:tcW w:w="6431" w:type="dxa"/>
            <w:vAlign w:val="center"/>
          </w:tcPr>
          <w:p w14:paraId="4D33285F" w14:textId="348E415B" w:rsidR="00FE2DC4" w:rsidRPr="00285AF2" w:rsidRDefault="00FE2DC4" w:rsidP="00285AF2">
            <w:pPr>
              <w:rPr>
                <w:rFonts w:ascii="Arial" w:hAnsi="Arial" w:cs="Arial"/>
                <w:b/>
              </w:rPr>
            </w:pPr>
            <w:r w:rsidRPr="00285AF2">
              <w:rPr>
                <w:rFonts w:ascii="Arial" w:hAnsi="Arial" w:cs="Arial"/>
                <w:b/>
              </w:rPr>
              <w:t xml:space="preserve">Specialist retail offer advice and execution in relation to specific capital markets transactions </w:t>
            </w:r>
          </w:p>
          <w:p w14:paraId="506E2177" w14:textId="77777777" w:rsidR="00FE2DC4" w:rsidRPr="00285AF2" w:rsidRDefault="00FE2DC4" w:rsidP="00285AF2">
            <w:pPr>
              <w:rPr>
                <w:rFonts w:ascii="Arial" w:hAnsi="Arial" w:cs="Arial"/>
              </w:rPr>
            </w:pPr>
          </w:p>
          <w:p w14:paraId="44FC95FA" w14:textId="442F3FF3" w:rsidR="00FE2DC4" w:rsidRDefault="00FE2DC4" w:rsidP="00285AF2">
            <w:pPr>
              <w:rPr>
                <w:rFonts w:ascii="Arial" w:hAnsi="Arial" w:cs="Arial"/>
              </w:rPr>
            </w:pPr>
            <w:r w:rsidRPr="00285AF2">
              <w:rPr>
                <w:rFonts w:ascii="Arial" w:hAnsi="Arial" w:cs="Arial"/>
              </w:rPr>
              <w:t xml:space="preserve">Lot 5 relates to advising </w:t>
            </w:r>
            <w:r>
              <w:rPr>
                <w:rFonts w:ascii="Arial" w:hAnsi="Arial" w:cs="Arial"/>
              </w:rPr>
              <w:t>Buyers</w:t>
            </w:r>
            <w:r w:rsidRPr="00285AF2">
              <w:rPr>
                <w:rFonts w:ascii="Arial" w:hAnsi="Arial" w:cs="Arial"/>
              </w:rPr>
              <w:t xml:space="preserve"> on, and assisting in the execution of, the retail offer element of a specific capital markets transaction (or transactions).  Such work is expected to be carried out alongside another Supplier(s) providing </w:t>
            </w:r>
            <w:r>
              <w:rPr>
                <w:rFonts w:ascii="Arial" w:hAnsi="Arial" w:cs="Arial"/>
              </w:rPr>
              <w:t>S</w:t>
            </w:r>
            <w:r w:rsidRPr="00285AF2">
              <w:rPr>
                <w:rFonts w:ascii="Arial" w:hAnsi="Arial" w:cs="Arial"/>
              </w:rPr>
              <w:t xml:space="preserve">ervices under Lot 3 or 4. Such work may also be carried out alongside or in parallel with another Supplier(s) providing </w:t>
            </w:r>
            <w:r>
              <w:rPr>
                <w:rFonts w:ascii="Arial" w:hAnsi="Arial" w:cs="Arial"/>
              </w:rPr>
              <w:t>S</w:t>
            </w:r>
            <w:r w:rsidRPr="00285AF2">
              <w:rPr>
                <w:rFonts w:ascii="Arial" w:hAnsi="Arial" w:cs="Arial"/>
              </w:rPr>
              <w:t xml:space="preserve">ervices under one of the other Framework </w:t>
            </w:r>
            <w:r w:rsidR="00772AD9">
              <w:rPr>
                <w:rFonts w:ascii="Arial" w:hAnsi="Arial" w:cs="Arial"/>
              </w:rPr>
              <w:t xml:space="preserve">Contract </w:t>
            </w:r>
            <w:r w:rsidRPr="00285AF2">
              <w:rPr>
                <w:rFonts w:ascii="Arial" w:hAnsi="Arial" w:cs="Arial"/>
              </w:rPr>
              <w:t>Lots.</w:t>
            </w:r>
          </w:p>
          <w:p w14:paraId="2D9A2874" w14:textId="3BA78633" w:rsidR="00FE2DC4" w:rsidRPr="001B1D5E" w:rsidRDefault="00FE2DC4" w:rsidP="00285AF2">
            <w:pPr>
              <w:rPr>
                <w:rFonts w:ascii="Arial" w:hAnsi="Arial" w:cs="Arial"/>
                <w:highlight w:val="yellow"/>
              </w:rPr>
            </w:pPr>
          </w:p>
        </w:tc>
      </w:tr>
      <w:tr w:rsidR="00FE2DC4" w:rsidRPr="001B1D5E" w14:paraId="7A18A84B" w14:textId="4FD17777" w:rsidTr="0096449C">
        <w:trPr>
          <w:trHeight w:val="567"/>
        </w:trPr>
        <w:tc>
          <w:tcPr>
            <w:tcW w:w="1790" w:type="dxa"/>
          </w:tcPr>
          <w:p w14:paraId="66A9AF8E" w14:textId="52C73392" w:rsidR="00FE2DC4" w:rsidRPr="00285AF2" w:rsidRDefault="00FE2DC4" w:rsidP="00285AF2">
            <w:pPr>
              <w:jc w:val="center"/>
              <w:rPr>
                <w:rFonts w:ascii="Arial" w:hAnsi="Arial" w:cs="Arial"/>
                <w:b/>
              </w:rPr>
            </w:pPr>
            <w:r w:rsidRPr="00285AF2">
              <w:rPr>
                <w:rFonts w:ascii="Arial" w:hAnsi="Arial" w:cs="Arial"/>
                <w:b/>
              </w:rPr>
              <w:t>Lot 6</w:t>
            </w:r>
          </w:p>
        </w:tc>
        <w:tc>
          <w:tcPr>
            <w:tcW w:w="6431" w:type="dxa"/>
            <w:vAlign w:val="center"/>
          </w:tcPr>
          <w:p w14:paraId="66F9049D" w14:textId="0CCF7386" w:rsidR="00FE2DC4" w:rsidRDefault="00FE2DC4" w:rsidP="00285AF2">
            <w:pPr>
              <w:rPr>
                <w:rFonts w:ascii="Arial" w:hAnsi="Arial" w:cs="Arial"/>
                <w:b/>
              </w:rPr>
            </w:pPr>
            <w:r w:rsidRPr="00285AF2">
              <w:rPr>
                <w:rFonts w:ascii="Arial" w:hAnsi="Arial" w:cs="Arial"/>
                <w:b/>
              </w:rPr>
              <w:t xml:space="preserve">Specialist corporate finance advice in relation to the infrastructure sector  </w:t>
            </w:r>
          </w:p>
          <w:p w14:paraId="0D8F8651" w14:textId="77777777" w:rsidR="00FE2DC4" w:rsidRPr="00285AF2" w:rsidRDefault="00FE2DC4" w:rsidP="00285AF2">
            <w:pPr>
              <w:rPr>
                <w:rFonts w:ascii="Arial" w:hAnsi="Arial" w:cs="Arial"/>
                <w:b/>
              </w:rPr>
            </w:pPr>
          </w:p>
          <w:p w14:paraId="56209276" w14:textId="63B5174E" w:rsidR="00FE2DC4" w:rsidRDefault="00FE2DC4" w:rsidP="00285AF2">
            <w:pPr>
              <w:rPr>
                <w:rFonts w:ascii="Arial" w:hAnsi="Arial" w:cs="Arial"/>
              </w:rPr>
            </w:pPr>
            <w:r w:rsidRPr="00285AF2">
              <w:rPr>
                <w:rFonts w:ascii="Arial" w:hAnsi="Arial" w:cs="Arial"/>
              </w:rPr>
              <w:t xml:space="preserve">Lot 6 relates to the provision of specialist corporate finance advice to </w:t>
            </w:r>
            <w:r>
              <w:rPr>
                <w:rFonts w:ascii="Arial" w:hAnsi="Arial" w:cs="Arial"/>
              </w:rPr>
              <w:t xml:space="preserve">Buyers </w:t>
            </w:r>
            <w:r w:rsidRPr="00285AF2">
              <w:rPr>
                <w:rFonts w:ascii="Arial" w:hAnsi="Arial" w:cs="Arial"/>
              </w:rPr>
              <w:t xml:space="preserve">in relation to the infrastructure sector that may be related to a specific transaction. Such work may be carried out alongside or in parallel with another Supplier(s) providing </w:t>
            </w:r>
            <w:r>
              <w:rPr>
                <w:rFonts w:ascii="Arial" w:hAnsi="Arial" w:cs="Arial"/>
              </w:rPr>
              <w:t>S</w:t>
            </w:r>
            <w:r w:rsidRPr="00285AF2">
              <w:rPr>
                <w:rFonts w:ascii="Arial" w:hAnsi="Arial" w:cs="Arial"/>
              </w:rPr>
              <w:t xml:space="preserve">ervices under one of the other Framework </w:t>
            </w:r>
            <w:r w:rsidR="00772AD9">
              <w:rPr>
                <w:rFonts w:ascii="Arial" w:hAnsi="Arial" w:cs="Arial"/>
              </w:rPr>
              <w:t xml:space="preserve">Contract </w:t>
            </w:r>
            <w:r w:rsidRPr="00285AF2">
              <w:rPr>
                <w:rFonts w:ascii="Arial" w:hAnsi="Arial" w:cs="Arial"/>
              </w:rPr>
              <w:t>Lots.</w:t>
            </w:r>
          </w:p>
          <w:p w14:paraId="16C0B627" w14:textId="7A32E02F" w:rsidR="00FE2DC4" w:rsidRPr="001B1D5E" w:rsidRDefault="00FE2DC4" w:rsidP="00285AF2">
            <w:pPr>
              <w:rPr>
                <w:rFonts w:ascii="Arial" w:hAnsi="Arial" w:cs="Arial"/>
                <w:highlight w:val="yellow"/>
              </w:rPr>
            </w:pPr>
          </w:p>
        </w:tc>
      </w:tr>
      <w:tr w:rsidR="00FE2DC4" w:rsidRPr="001B1D5E" w14:paraId="1EC13A30" w14:textId="1D32BE32" w:rsidTr="0096449C">
        <w:trPr>
          <w:trHeight w:val="567"/>
        </w:trPr>
        <w:tc>
          <w:tcPr>
            <w:tcW w:w="1790" w:type="dxa"/>
          </w:tcPr>
          <w:p w14:paraId="50D2D02C" w14:textId="3F124793" w:rsidR="00FE2DC4" w:rsidRPr="00285AF2" w:rsidRDefault="00FE2DC4" w:rsidP="00285AF2">
            <w:pPr>
              <w:jc w:val="center"/>
              <w:rPr>
                <w:rFonts w:ascii="Arial" w:hAnsi="Arial" w:cs="Arial"/>
                <w:b/>
              </w:rPr>
            </w:pPr>
            <w:r w:rsidRPr="00285AF2">
              <w:rPr>
                <w:rFonts w:ascii="Arial" w:hAnsi="Arial" w:cs="Arial"/>
                <w:b/>
              </w:rPr>
              <w:t>Lot 7</w:t>
            </w:r>
          </w:p>
        </w:tc>
        <w:tc>
          <w:tcPr>
            <w:tcW w:w="6431" w:type="dxa"/>
            <w:vAlign w:val="center"/>
          </w:tcPr>
          <w:p w14:paraId="15A4BD1D" w14:textId="183A1D97" w:rsidR="00FE2DC4" w:rsidRPr="00285AF2" w:rsidRDefault="00FE2DC4" w:rsidP="00285AF2">
            <w:pPr>
              <w:rPr>
                <w:rFonts w:ascii="Arial" w:hAnsi="Arial" w:cs="Arial"/>
                <w:b/>
              </w:rPr>
            </w:pPr>
            <w:r w:rsidRPr="00285AF2">
              <w:rPr>
                <w:rFonts w:ascii="Arial" w:hAnsi="Arial" w:cs="Arial"/>
                <w:b/>
              </w:rPr>
              <w:t xml:space="preserve">Specialist corporate finance advice in relation to portfolios of, or discreet, financial assets  </w:t>
            </w:r>
          </w:p>
          <w:p w14:paraId="088DDCE3" w14:textId="77777777" w:rsidR="00FE2DC4" w:rsidRPr="00285AF2" w:rsidRDefault="00FE2DC4" w:rsidP="00285AF2">
            <w:pPr>
              <w:rPr>
                <w:rFonts w:ascii="Arial" w:hAnsi="Arial" w:cs="Arial"/>
              </w:rPr>
            </w:pPr>
          </w:p>
          <w:p w14:paraId="291274A8" w14:textId="354BF6DC" w:rsidR="00FE2DC4" w:rsidRDefault="00FE2DC4" w:rsidP="00285AF2">
            <w:pPr>
              <w:rPr>
                <w:rFonts w:ascii="Arial" w:hAnsi="Arial" w:cs="Arial"/>
              </w:rPr>
            </w:pPr>
            <w:r w:rsidRPr="00285AF2">
              <w:rPr>
                <w:rFonts w:ascii="Arial" w:hAnsi="Arial" w:cs="Arial"/>
              </w:rPr>
              <w:t xml:space="preserve">Lot 7 relates to the provision of specialist corporate finance advice to </w:t>
            </w:r>
            <w:r>
              <w:rPr>
                <w:rFonts w:ascii="Arial" w:hAnsi="Arial" w:cs="Arial"/>
              </w:rPr>
              <w:t xml:space="preserve">Buyers </w:t>
            </w:r>
            <w:r w:rsidRPr="00285AF2">
              <w:rPr>
                <w:rFonts w:ascii="Arial" w:hAnsi="Arial" w:cs="Arial"/>
              </w:rPr>
              <w:t xml:space="preserve">in relation to portfolios of, or discreet, financial assets that may be related to a specific transaction and will be separate to the execution of any specific transaction.  Such execution, where relevant, would be carried out by the same or another Supplier(s) under one of the other Framework </w:t>
            </w:r>
            <w:r w:rsidR="00772AD9">
              <w:rPr>
                <w:rFonts w:ascii="Arial" w:hAnsi="Arial" w:cs="Arial"/>
              </w:rPr>
              <w:t xml:space="preserve">Contract </w:t>
            </w:r>
            <w:r w:rsidRPr="00285AF2">
              <w:rPr>
                <w:rFonts w:ascii="Arial" w:hAnsi="Arial" w:cs="Arial"/>
              </w:rPr>
              <w:t>Lots.</w:t>
            </w:r>
          </w:p>
          <w:p w14:paraId="42890CEA" w14:textId="3AA3FAD5" w:rsidR="00FE2DC4" w:rsidRPr="001B1D5E" w:rsidRDefault="00FE2DC4" w:rsidP="00285AF2">
            <w:pPr>
              <w:rPr>
                <w:rFonts w:ascii="Arial" w:hAnsi="Arial" w:cs="Arial"/>
                <w:highlight w:val="yellow"/>
              </w:rPr>
            </w:pPr>
          </w:p>
        </w:tc>
      </w:tr>
    </w:tbl>
    <w:p w14:paraId="5048EC1F" w14:textId="77777777" w:rsidR="00273E02" w:rsidRPr="001B1D5E" w:rsidRDefault="00273E02" w:rsidP="009627EA">
      <w:pPr>
        <w:pStyle w:val="GPSL3numberedclause"/>
        <w:numPr>
          <w:ilvl w:val="0"/>
          <w:numId w:val="0"/>
        </w:numPr>
        <w:rPr>
          <w:sz w:val="22"/>
        </w:rPr>
      </w:pPr>
    </w:p>
    <w:p w14:paraId="3C83B81B" w14:textId="677AECFE" w:rsidR="00B12A46" w:rsidRPr="001B1D5E" w:rsidRDefault="00B12A46" w:rsidP="00B12A46">
      <w:pPr>
        <w:rPr>
          <w:rFonts w:ascii="Arial" w:hAnsi="Arial" w:cs="Arial"/>
        </w:rPr>
      </w:pPr>
      <w:r w:rsidRPr="001B1D5E">
        <w:rPr>
          <w:rFonts w:ascii="Arial" w:hAnsi="Arial" w:cs="Arial"/>
        </w:rPr>
        <w:t xml:space="preserve"> </w:t>
      </w:r>
    </w:p>
    <w:p w14:paraId="06BEDCCF" w14:textId="485C5821" w:rsidR="00617603" w:rsidRDefault="00032086" w:rsidP="0039151C">
      <w:pPr>
        <w:pStyle w:val="ListParagraph"/>
        <w:numPr>
          <w:ilvl w:val="0"/>
          <w:numId w:val="45"/>
        </w:numPr>
        <w:outlineLvl w:val="0"/>
        <w:rPr>
          <w:rFonts w:ascii="Arial" w:hAnsi="Arial" w:cs="Arial"/>
          <w:b/>
        </w:rPr>
      </w:pPr>
      <w:bookmarkStart w:id="10" w:name="_Who_can_tender"/>
      <w:bookmarkStart w:id="11" w:name="_Who_can_bid"/>
      <w:bookmarkStart w:id="12" w:name="_Toc24703354"/>
      <w:bookmarkEnd w:id="10"/>
      <w:bookmarkEnd w:id="11"/>
      <w:r w:rsidRPr="00393F69">
        <w:rPr>
          <w:rFonts w:ascii="Arial" w:hAnsi="Arial" w:cs="Arial"/>
          <w:b/>
        </w:rPr>
        <w:t>Who can</w:t>
      </w:r>
      <w:r w:rsidR="00763916" w:rsidRPr="00393F69">
        <w:rPr>
          <w:rFonts w:ascii="Arial" w:hAnsi="Arial" w:cs="Arial"/>
          <w:b/>
        </w:rPr>
        <w:t xml:space="preserve"> b</w:t>
      </w:r>
      <w:r w:rsidR="00875DC7" w:rsidRPr="00393F69">
        <w:rPr>
          <w:rFonts w:ascii="Arial" w:hAnsi="Arial" w:cs="Arial"/>
          <w:b/>
        </w:rPr>
        <w:t>id</w:t>
      </w:r>
      <w:bookmarkEnd w:id="12"/>
    </w:p>
    <w:p w14:paraId="5DA9AFFF" w14:textId="77777777" w:rsidR="00774CCC" w:rsidRPr="00393F69" w:rsidRDefault="00774CCC" w:rsidP="00774CCC">
      <w:pPr>
        <w:pStyle w:val="ListParagraph"/>
        <w:ind w:left="360"/>
        <w:rPr>
          <w:rFonts w:ascii="Arial" w:hAnsi="Arial" w:cs="Arial"/>
          <w:b/>
        </w:rPr>
      </w:pPr>
    </w:p>
    <w:p w14:paraId="63299444" w14:textId="0A1B8AD4" w:rsidR="00617603" w:rsidRDefault="00617603" w:rsidP="00393F69">
      <w:pPr>
        <w:pStyle w:val="ListParagraph"/>
        <w:numPr>
          <w:ilvl w:val="1"/>
          <w:numId w:val="45"/>
        </w:numPr>
        <w:rPr>
          <w:rFonts w:ascii="Arial" w:hAnsi="Arial" w:cs="Arial"/>
        </w:rPr>
      </w:pPr>
      <w:r w:rsidRPr="00393F69">
        <w:rPr>
          <w:rFonts w:ascii="Arial" w:hAnsi="Arial" w:cs="Arial"/>
        </w:rPr>
        <w:t xml:space="preserve">We are running this competition using the open procedure. This means that anyone can submit a </w:t>
      </w:r>
      <w:r w:rsidR="00763916" w:rsidRPr="00393F69">
        <w:rPr>
          <w:rFonts w:ascii="Arial" w:hAnsi="Arial" w:cs="Arial"/>
        </w:rPr>
        <w:t>b</w:t>
      </w:r>
      <w:r w:rsidR="00875DC7" w:rsidRPr="00393F69">
        <w:rPr>
          <w:rFonts w:ascii="Arial" w:hAnsi="Arial" w:cs="Arial"/>
        </w:rPr>
        <w:t>id</w:t>
      </w:r>
      <w:r w:rsidRPr="00393F69">
        <w:rPr>
          <w:rFonts w:ascii="Arial" w:hAnsi="Arial" w:cs="Arial"/>
        </w:rPr>
        <w:t xml:space="preserve"> in response to the published </w:t>
      </w:r>
      <w:r w:rsidR="00875DC7" w:rsidRPr="00393F69">
        <w:rPr>
          <w:rFonts w:ascii="Arial" w:hAnsi="Arial" w:cs="Arial"/>
        </w:rPr>
        <w:t>contract</w:t>
      </w:r>
      <w:r w:rsidRPr="00393F69">
        <w:rPr>
          <w:rFonts w:ascii="Arial" w:hAnsi="Arial" w:cs="Arial"/>
        </w:rPr>
        <w:t xml:space="preserve"> notice.</w:t>
      </w:r>
    </w:p>
    <w:p w14:paraId="17EDC123" w14:textId="77777777" w:rsidR="00393F69" w:rsidRPr="00393F69" w:rsidRDefault="00393F69" w:rsidP="00393F69">
      <w:pPr>
        <w:pStyle w:val="ListParagraph"/>
        <w:ind w:left="792"/>
        <w:rPr>
          <w:rFonts w:ascii="Arial" w:hAnsi="Arial" w:cs="Arial"/>
        </w:rPr>
      </w:pPr>
    </w:p>
    <w:p w14:paraId="0A0C76EF" w14:textId="1BEBC075" w:rsidR="00446D8D" w:rsidRDefault="00A141E6" w:rsidP="007E210D">
      <w:pPr>
        <w:pStyle w:val="ListParagraph"/>
        <w:numPr>
          <w:ilvl w:val="1"/>
          <w:numId w:val="45"/>
        </w:numPr>
        <w:rPr>
          <w:rFonts w:ascii="Arial" w:hAnsi="Arial" w:cs="Arial"/>
        </w:rPr>
      </w:pPr>
      <w:r w:rsidRPr="00393F69">
        <w:rPr>
          <w:rFonts w:ascii="Arial" w:hAnsi="Arial" w:cs="Arial"/>
        </w:rPr>
        <w:lastRenderedPageBreak/>
        <w:t xml:space="preserve">The </w:t>
      </w:r>
      <w:r w:rsidR="00875DC7" w:rsidRPr="00393F69">
        <w:rPr>
          <w:rFonts w:ascii="Arial" w:hAnsi="Arial" w:cs="Arial"/>
        </w:rPr>
        <w:t>contract</w:t>
      </w:r>
      <w:r w:rsidRPr="00393F69">
        <w:rPr>
          <w:rFonts w:ascii="Arial" w:hAnsi="Arial" w:cs="Arial"/>
        </w:rPr>
        <w:t xml:space="preserve"> notice can be found on </w:t>
      </w:r>
      <w:r w:rsidR="00763916" w:rsidRPr="00393F69">
        <w:rPr>
          <w:rFonts w:ascii="Arial" w:hAnsi="Arial" w:cs="Arial"/>
        </w:rPr>
        <w:t>Tenders E</w:t>
      </w:r>
      <w:r w:rsidRPr="00393F69">
        <w:rPr>
          <w:rFonts w:ascii="Arial" w:hAnsi="Arial" w:cs="Arial"/>
        </w:rPr>
        <w:t xml:space="preserve">lectronic </w:t>
      </w:r>
      <w:r w:rsidR="00763916" w:rsidRPr="00393F69">
        <w:rPr>
          <w:rFonts w:ascii="Arial" w:hAnsi="Arial" w:cs="Arial"/>
        </w:rPr>
        <w:t>D</w:t>
      </w:r>
      <w:r w:rsidRPr="00393F69">
        <w:rPr>
          <w:rFonts w:ascii="Arial" w:hAnsi="Arial" w:cs="Arial"/>
        </w:rPr>
        <w:t xml:space="preserve">aily (TED) and our </w:t>
      </w:r>
      <w:r w:rsidR="00CA3B7C" w:rsidRPr="0096449C">
        <w:rPr>
          <w:rFonts w:ascii="Arial" w:hAnsi="Arial" w:cs="Arial"/>
        </w:rPr>
        <w:fldChar w:fldCharType="begin"/>
      </w:r>
      <w:r w:rsidR="00CA3B7C" w:rsidRPr="00516E03">
        <w:rPr>
          <w:rFonts w:ascii="Arial" w:hAnsi="Arial" w:cs="Arial"/>
        </w:rPr>
        <w:instrText xml:space="preserve"> HYPERLINK "https://www.crowncommercial.gov.uk/agreements/RM6169" </w:instrText>
      </w:r>
      <w:r w:rsidR="00CA3B7C" w:rsidRPr="0096449C">
        <w:rPr>
          <w:rFonts w:ascii="Arial" w:hAnsi="Arial" w:cs="Arial"/>
        </w:rPr>
        <w:fldChar w:fldCharType="separate"/>
      </w:r>
      <w:r w:rsidRPr="00516E03">
        <w:rPr>
          <w:rStyle w:val="Hyperlink"/>
          <w:rFonts w:ascii="Arial" w:hAnsi="Arial" w:cs="Arial"/>
        </w:rPr>
        <w:t>website</w:t>
      </w:r>
      <w:r w:rsidR="00CA3B7C" w:rsidRPr="0096449C">
        <w:rPr>
          <w:rFonts w:ascii="Arial" w:hAnsi="Arial" w:cs="Arial"/>
        </w:rPr>
        <w:fldChar w:fldCharType="end"/>
      </w:r>
      <w:r w:rsidR="002A19A5" w:rsidRPr="0096449C">
        <w:rPr>
          <w:rFonts w:ascii="Arial" w:hAnsi="Arial" w:cs="Arial"/>
        </w:rPr>
        <w:t>.</w:t>
      </w:r>
    </w:p>
    <w:p w14:paraId="51D1A054" w14:textId="77777777" w:rsidR="00774CCC" w:rsidRPr="00393F69" w:rsidRDefault="00774CCC" w:rsidP="00774CCC">
      <w:pPr>
        <w:pStyle w:val="ListParagraph"/>
        <w:ind w:left="792"/>
        <w:rPr>
          <w:rFonts w:ascii="Arial" w:hAnsi="Arial" w:cs="Arial"/>
        </w:rPr>
      </w:pPr>
    </w:p>
    <w:p w14:paraId="4D29CED7" w14:textId="45BC37B3" w:rsidR="00617603" w:rsidRPr="00393F69" w:rsidRDefault="00617603" w:rsidP="00393F69">
      <w:pPr>
        <w:pStyle w:val="ListParagraph"/>
        <w:numPr>
          <w:ilvl w:val="1"/>
          <w:numId w:val="45"/>
        </w:numPr>
        <w:rPr>
          <w:rFonts w:ascii="Arial" w:hAnsi="Arial" w:cs="Arial"/>
        </w:rPr>
      </w:pPr>
      <w:r w:rsidRPr="00393F69">
        <w:rPr>
          <w:rFonts w:ascii="Arial" w:hAnsi="Arial" w:cs="Arial"/>
        </w:rPr>
        <w:t xml:space="preserve">You can </w:t>
      </w:r>
      <w:r w:rsidR="00676A44">
        <w:rPr>
          <w:rFonts w:ascii="Arial" w:hAnsi="Arial" w:cs="Arial"/>
        </w:rPr>
        <w:t xml:space="preserve">only </w:t>
      </w:r>
      <w:r w:rsidRPr="00393F69">
        <w:rPr>
          <w:rFonts w:ascii="Arial" w:hAnsi="Arial" w:cs="Arial"/>
        </w:rPr>
        <w:t xml:space="preserve">submit a </w:t>
      </w:r>
      <w:r w:rsidR="00763916" w:rsidRPr="00393F69">
        <w:rPr>
          <w:rFonts w:ascii="Arial" w:hAnsi="Arial" w:cs="Arial"/>
        </w:rPr>
        <w:t>b</w:t>
      </w:r>
      <w:r w:rsidR="00875DC7" w:rsidRPr="00393F69">
        <w:rPr>
          <w:rFonts w:ascii="Arial" w:hAnsi="Arial" w:cs="Arial"/>
        </w:rPr>
        <w:t>id</w:t>
      </w:r>
      <w:r w:rsidRPr="00393F69">
        <w:rPr>
          <w:rFonts w:ascii="Arial" w:hAnsi="Arial" w:cs="Arial"/>
        </w:rPr>
        <w:t xml:space="preserve"> as a single legal entity. </w:t>
      </w:r>
      <w:r w:rsidR="00774CCC">
        <w:rPr>
          <w:rFonts w:ascii="Arial" w:hAnsi="Arial" w:cs="Arial"/>
        </w:rPr>
        <w:t xml:space="preserve"> </w:t>
      </w:r>
      <w:r w:rsidR="00983962">
        <w:rPr>
          <w:rFonts w:ascii="Arial" w:hAnsi="Arial" w:cs="Arial"/>
        </w:rPr>
        <w:t>Y</w:t>
      </w:r>
      <w:r w:rsidRPr="00393F69">
        <w:rPr>
          <w:rFonts w:ascii="Arial" w:hAnsi="Arial" w:cs="Arial"/>
        </w:rPr>
        <w:t xml:space="preserve">ou can </w:t>
      </w:r>
      <w:r w:rsidR="00983962" w:rsidRPr="001B1D5E">
        <w:rPr>
          <w:rFonts w:ascii="Arial" w:eastAsia="Arial Unicode MS" w:hAnsi="Arial" w:cs="Arial"/>
        </w:rPr>
        <w:t>bid with named</w:t>
      </w:r>
      <w:r w:rsidR="00983962">
        <w:rPr>
          <w:rFonts w:ascii="Arial" w:eastAsia="Arial Unicode MS" w:hAnsi="Arial" w:cs="Arial"/>
        </w:rPr>
        <w:t xml:space="preserve"> K</w:t>
      </w:r>
      <w:r w:rsidR="00983962" w:rsidRPr="001B1D5E">
        <w:rPr>
          <w:rFonts w:ascii="Arial" w:eastAsia="Arial Unicode MS" w:hAnsi="Arial" w:cs="Arial"/>
        </w:rPr>
        <w:t xml:space="preserve">ey </w:t>
      </w:r>
      <w:r w:rsidR="00983962">
        <w:rPr>
          <w:rFonts w:ascii="Arial" w:eastAsia="Arial Unicode MS" w:hAnsi="Arial" w:cs="Arial"/>
        </w:rPr>
        <w:t>S</w:t>
      </w:r>
      <w:r w:rsidR="00983962" w:rsidRPr="001B1D5E">
        <w:rPr>
          <w:rFonts w:ascii="Arial" w:eastAsia="Arial Unicode MS" w:hAnsi="Arial" w:cs="Arial"/>
        </w:rPr>
        <w:t>ubcontractors to deliver parts of the requirements.</w:t>
      </w:r>
      <w:r w:rsidR="00983962">
        <w:rPr>
          <w:rFonts w:ascii="Arial" w:eastAsia="Arial Unicode MS" w:hAnsi="Arial" w:cs="Arial"/>
        </w:rPr>
        <w:t xml:space="preserve"> </w:t>
      </w:r>
    </w:p>
    <w:p w14:paraId="52F2FE93" w14:textId="3279370A" w:rsidR="00617603" w:rsidRPr="001B1D5E" w:rsidRDefault="00617603" w:rsidP="004A2042">
      <w:pPr>
        <w:rPr>
          <w:rFonts w:ascii="Arial" w:eastAsia="Arial Unicode MS" w:hAnsi="Arial" w:cs="Arial"/>
        </w:rPr>
      </w:pPr>
    </w:p>
    <w:p w14:paraId="39BA15A2" w14:textId="1599CDE0" w:rsidR="0016125C" w:rsidRDefault="00774CCC" w:rsidP="00774CCC">
      <w:pPr>
        <w:pStyle w:val="ListParagraph"/>
        <w:numPr>
          <w:ilvl w:val="1"/>
          <w:numId w:val="45"/>
        </w:numPr>
        <w:rPr>
          <w:rFonts w:ascii="Arial" w:hAnsi="Arial" w:cs="Arial"/>
        </w:rPr>
      </w:pPr>
      <w:r>
        <w:rPr>
          <w:rFonts w:ascii="Arial" w:hAnsi="Arial" w:cs="Arial"/>
        </w:rPr>
        <w:t xml:space="preserve">CCS recognises </w:t>
      </w:r>
      <w:r w:rsidR="00617603" w:rsidRPr="00774CCC">
        <w:rPr>
          <w:rFonts w:ascii="Arial" w:hAnsi="Arial" w:cs="Arial"/>
        </w:rPr>
        <w:t xml:space="preserve">that </w:t>
      </w:r>
      <w:r w:rsidR="00772AD9">
        <w:rPr>
          <w:rFonts w:ascii="Arial" w:hAnsi="Arial" w:cs="Arial"/>
        </w:rPr>
        <w:t>s</w:t>
      </w:r>
      <w:r w:rsidR="00617603" w:rsidRPr="00774CCC">
        <w:rPr>
          <w:rFonts w:ascii="Arial" w:hAnsi="Arial" w:cs="Arial"/>
        </w:rPr>
        <w:t>ub</w:t>
      </w:r>
      <w:r w:rsidR="00875DC7" w:rsidRPr="00774CCC">
        <w:rPr>
          <w:rFonts w:ascii="Arial" w:hAnsi="Arial" w:cs="Arial"/>
        </w:rPr>
        <w:t>contract</w:t>
      </w:r>
      <w:r w:rsidR="00617603" w:rsidRPr="00774CCC">
        <w:rPr>
          <w:rFonts w:ascii="Arial" w:hAnsi="Arial" w:cs="Arial"/>
        </w:rPr>
        <w:t xml:space="preserve">ing </w:t>
      </w:r>
      <w:r w:rsidR="00581965" w:rsidRPr="00774CCC">
        <w:rPr>
          <w:rFonts w:ascii="Arial" w:hAnsi="Arial" w:cs="Arial"/>
        </w:rPr>
        <w:t xml:space="preserve">plans can change. </w:t>
      </w:r>
      <w:r w:rsidR="00617603" w:rsidRPr="00774CCC">
        <w:rPr>
          <w:rFonts w:ascii="Arial" w:hAnsi="Arial" w:cs="Arial"/>
        </w:rPr>
        <w:t>You must tell us abo</w:t>
      </w:r>
      <w:r>
        <w:rPr>
          <w:rFonts w:ascii="Arial" w:hAnsi="Arial" w:cs="Arial"/>
        </w:rPr>
        <w:t>ut any changes to the proposed S</w:t>
      </w:r>
      <w:r w:rsidR="00617603" w:rsidRPr="00774CCC">
        <w:rPr>
          <w:rFonts w:ascii="Arial" w:hAnsi="Arial" w:cs="Arial"/>
        </w:rPr>
        <w:t>ub</w:t>
      </w:r>
      <w:r w:rsidR="00875DC7" w:rsidRPr="00774CCC">
        <w:rPr>
          <w:rFonts w:ascii="Arial" w:hAnsi="Arial" w:cs="Arial"/>
        </w:rPr>
        <w:t>contract</w:t>
      </w:r>
      <w:r w:rsidR="00617603" w:rsidRPr="00774CCC">
        <w:rPr>
          <w:rFonts w:ascii="Arial" w:hAnsi="Arial" w:cs="Arial"/>
        </w:rPr>
        <w:t>ing as soon as you know</w:t>
      </w:r>
      <w:r w:rsidR="008753FE" w:rsidRPr="00774CCC">
        <w:rPr>
          <w:rFonts w:ascii="Arial" w:hAnsi="Arial" w:cs="Arial"/>
        </w:rPr>
        <w:t>. If you do not, you may be excluded from this competition</w:t>
      </w:r>
      <w:r w:rsidR="00617603" w:rsidRPr="00774CCC">
        <w:rPr>
          <w:rFonts w:ascii="Arial" w:hAnsi="Arial" w:cs="Arial"/>
        </w:rPr>
        <w:t>.</w:t>
      </w:r>
    </w:p>
    <w:p w14:paraId="1C00E953" w14:textId="77777777" w:rsidR="00492E75" w:rsidRDefault="00492E75" w:rsidP="00E77BD9">
      <w:pPr>
        <w:pStyle w:val="ListParagraph"/>
        <w:ind w:left="792"/>
        <w:rPr>
          <w:rFonts w:ascii="Arial" w:hAnsi="Arial" w:cs="Arial"/>
        </w:rPr>
      </w:pPr>
    </w:p>
    <w:p w14:paraId="4FD14B50" w14:textId="022F9882" w:rsidR="00617603" w:rsidRDefault="00617603" w:rsidP="0039151C">
      <w:pPr>
        <w:pStyle w:val="ListParagraph"/>
        <w:numPr>
          <w:ilvl w:val="0"/>
          <w:numId w:val="45"/>
        </w:numPr>
        <w:outlineLvl w:val="0"/>
        <w:rPr>
          <w:rFonts w:ascii="Arial" w:hAnsi="Arial" w:cs="Arial"/>
          <w:b/>
        </w:rPr>
      </w:pPr>
      <w:bookmarkStart w:id="13" w:name="_Toc24703355"/>
      <w:r w:rsidRPr="00774CCC">
        <w:rPr>
          <w:rFonts w:ascii="Arial" w:hAnsi="Arial" w:cs="Arial"/>
          <w:b/>
        </w:rPr>
        <w:t>Timelines for the competition</w:t>
      </w:r>
      <w:bookmarkEnd w:id="13"/>
    </w:p>
    <w:p w14:paraId="08FCF201" w14:textId="77777777" w:rsidR="00AB5293" w:rsidRPr="00774CCC" w:rsidRDefault="00AB5293" w:rsidP="00AB5293">
      <w:pPr>
        <w:pStyle w:val="ListParagraph"/>
        <w:ind w:left="360"/>
        <w:rPr>
          <w:rFonts w:ascii="Arial" w:hAnsi="Arial" w:cs="Arial"/>
          <w:b/>
        </w:rPr>
      </w:pPr>
    </w:p>
    <w:p w14:paraId="2B432470" w14:textId="40620E54" w:rsidR="00617603" w:rsidRPr="00AB5293" w:rsidRDefault="00E85319" w:rsidP="00774CCC">
      <w:pPr>
        <w:pStyle w:val="ListParagraph"/>
        <w:numPr>
          <w:ilvl w:val="1"/>
          <w:numId w:val="45"/>
        </w:numPr>
        <w:rPr>
          <w:rFonts w:ascii="Arial" w:hAnsi="Arial" w:cs="Arial"/>
        </w:rPr>
      </w:pPr>
      <w:r w:rsidRPr="00AB5293">
        <w:rPr>
          <w:rFonts w:ascii="Arial" w:hAnsi="Arial" w:cs="Arial"/>
        </w:rPr>
        <w:t>These</w:t>
      </w:r>
      <w:r w:rsidR="00617603" w:rsidRPr="00AB5293">
        <w:rPr>
          <w:rFonts w:ascii="Arial" w:hAnsi="Arial" w:cs="Arial"/>
        </w:rPr>
        <w:t xml:space="preserve"> are our intended timelines. We will try to achieve these </w:t>
      </w:r>
      <w:r w:rsidR="00DC26A1" w:rsidRPr="00AB5293">
        <w:rPr>
          <w:rFonts w:ascii="Arial" w:hAnsi="Arial" w:cs="Arial"/>
        </w:rPr>
        <w:t>however</w:t>
      </w:r>
      <w:r w:rsidR="00617603" w:rsidRPr="00AB5293">
        <w:rPr>
          <w:rFonts w:ascii="Arial" w:hAnsi="Arial" w:cs="Arial"/>
        </w:rPr>
        <w:t>, for a range of reasons, dates can change</w:t>
      </w:r>
      <w:r w:rsidR="00581965" w:rsidRPr="00AB5293">
        <w:rPr>
          <w:rFonts w:ascii="Arial" w:hAnsi="Arial" w:cs="Arial"/>
        </w:rPr>
        <w:t xml:space="preserve">. </w:t>
      </w:r>
      <w:r w:rsidR="00617603" w:rsidRPr="00AB5293">
        <w:rPr>
          <w:rFonts w:ascii="Arial" w:hAnsi="Arial" w:cs="Arial"/>
        </w:rPr>
        <w:t xml:space="preserve">We will tell you </w:t>
      </w:r>
      <w:r w:rsidR="00774CCC" w:rsidRPr="00AB5293">
        <w:rPr>
          <w:rFonts w:ascii="Arial" w:hAnsi="Arial" w:cs="Arial"/>
        </w:rPr>
        <w:t xml:space="preserve">via the eSourcing Suite </w:t>
      </w:r>
      <w:r w:rsidR="00617603" w:rsidRPr="00AB5293">
        <w:rPr>
          <w:rFonts w:ascii="Arial" w:hAnsi="Arial" w:cs="Arial"/>
        </w:rPr>
        <w:t>if and when timelines change:</w:t>
      </w:r>
    </w:p>
    <w:tbl>
      <w:tblPr>
        <w:tblStyle w:val="TableGrid"/>
        <w:tblW w:w="9016" w:type="dxa"/>
        <w:tblInd w:w="421" w:type="dxa"/>
        <w:tblLook w:val="04A0" w:firstRow="1" w:lastRow="0" w:firstColumn="1" w:lastColumn="0" w:noHBand="0" w:noVBand="1"/>
      </w:tblPr>
      <w:tblGrid>
        <w:gridCol w:w="5665"/>
        <w:gridCol w:w="3351"/>
      </w:tblGrid>
      <w:tr w:rsidR="00617603" w:rsidRPr="001B1D5E" w14:paraId="78D2E872" w14:textId="77777777" w:rsidTr="00774CCC">
        <w:tc>
          <w:tcPr>
            <w:tcW w:w="5665" w:type="dxa"/>
          </w:tcPr>
          <w:p w14:paraId="49D9B780" w14:textId="472E7FB8" w:rsidR="00617603" w:rsidRPr="001B1D5E" w:rsidRDefault="00617603" w:rsidP="0025766A">
            <w:pPr>
              <w:spacing w:before="120" w:after="120"/>
              <w:rPr>
                <w:rFonts w:ascii="Arial" w:eastAsia="Arial Unicode MS" w:hAnsi="Arial" w:cs="Arial"/>
              </w:rPr>
            </w:pPr>
            <w:r w:rsidRPr="001B1D5E">
              <w:rPr>
                <w:rFonts w:ascii="Arial" w:eastAsia="Arial Unicode MS" w:hAnsi="Arial" w:cs="Arial"/>
              </w:rPr>
              <w:t xml:space="preserve">Start </w:t>
            </w:r>
            <w:r w:rsidR="0025766A" w:rsidRPr="001B1D5E">
              <w:rPr>
                <w:rFonts w:ascii="Arial" w:eastAsia="Arial Unicode MS" w:hAnsi="Arial" w:cs="Arial"/>
              </w:rPr>
              <w:t>d</w:t>
            </w:r>
            <w:r w:rsidRPr="001B1D5E">
              <w:rPr>
                <w:rFonts w:ascii="Arial" w:eastAsia="Arial Unicode MS" w:hAnsi="Arial" w:cs="Arial"/>
              </w:rPr>
              <w:t xml:space="preserve">ate (this is the date </w:t>
            </w:r>
            <w:r w:rsidR="00CF0EFC" w:rsidRPr="001B1D5E">
              <w:rPr>
                <w:rFonts w:ascii="Arial" w:eastAsia="Arial Unicode MS" w:hAnsi="Arial" w:cs="Arial"/>
              </w:rPr>
              <w:t>we submit</w:t>
            </w:r>
            <w:r w:rsidR="00C1171C" w:rsidRPr="001B1D5E">
              <w:rPr>
                <w:rFonts w:ascii="Arial" w:eastAsia="Arial Unicode MS" w:hAnsi="Arial" w:cs="Arial"/>
              </w:rPr>
              <w:t xml:space="preserve">ted </w:t>
            </w:r>
            <w:r w:rsidRPr="001B1D5E">
              <w:rPr>
                <w:rFonts w:ascii="Arial" w:eastAsia="Arial Unicode MS" w:hAnsi="Arial" w:cs="Arial"/>
              </w:rPr>
              <w:t xml:space="preserve">the </w:t>
            </w:r>
            <w:r w:rsidR="0025766A" w:rsidRPr="001B1D5E">
              <w:rPr>
                <w:rFonts w:ascii="Arial" w:eastAsia="Arial Unicode MS" w:hAnsi="Arial" w:cs="Arial"/>
              </w:rPr>
              <w:t>c</w:t>
            </w:r>
            <w:r w:rsidR="00875DC7" w:rsidRPr="001B1D5E">
              <w:rPr>
                <w:rFonts w:ascii="Arial" w:eastAsia="Arial Unicode MS" w:hAnsi="Arial" w:cs="Arial"/>
              </w:rPr>
              <w:t>ontract</w:t>
            </w:r>
            <w:r w:rsidRPr="001B1D5E">
              <w:rPr>
                <w:rFonts w:ascii="Arial" w:eastAsia="Arial Unicode MS" w:hAnsi="Arial" w:cs="Arial"/>
              </w:rPr>
              <w:t xml:space="preserve"> </w:t>
            </w:r>
            <w:r w:rsidR="0025766A" w:rsidRPr="001B1D5E">
              <w:rPr>
                <w:rFonts w:ascii="Arial" w:eastAsia="Arial Unicode MS" w:hAnsi="Arial" w:cs="Arial"/>
              </w:rPr>
              <w:t>n</w:t>
            </w:r>
            <w:r w:rsidRPr="001B1D5E">
              <w:rPr>
                <w:rFonts w:ascii="Arial" w:eastAsia="Arial Unicode MS" w:hAnsi="Arial" w:cs="Arial"/>
              </w:rPr>
              <w:t xml:space="preserve">otice </w:t>
            </w:r>
            <w:r w:rsidR="00CF0EFC" w:rsidRPr="001B1D5E">
              <w:rPr>
                <w:rFonts w:ascii="Arial" w:eastAsia="Arial Unicode MS" w:hAnsi="Arial" w:cs="Arial"/>
              </w:rPr>
              <w:t xml:space="preserve">to be </w:t>
            </w:r>
            <w:r w:rsidRPr="001B1D5E">
              <w:rPr>
                <w:rFonts w:ascii="Arial" w:eastAsia="Arial Unicode MS" w:hAnsi="Arial" w:cs="Arial"/>
              </w:rPr>
              <w:t>published)</w:t>
            </w:r>
          </w:p>
        </w:tc>
        <w:tc>
          <w:tcPr>
            <w:tcW w:w="3351" w:type="dxa"/>
            <w:vAlign w:val="center"/>
          </w:tcPr>
          <w:p w14:paraId="40618909" w14:textId="4DD8E9BF" w:rsidR="00617603" w:rsidRPr="001B1D5E" w:rsidRDefault="00983962" w:rsidP="00983962">
            <w:pPr>
              <w:spacing w:before="120" w:after="120"/>
              <w:rPr>
                <w:rFonts w:ascii="Arial" w:eastAsia="Arial Unicode MS" w:hAnsi="Arial" w:cs="Arial"/>
              </w:rPr>
            </w:pPr>
            <w:r>
              <w:rPr>
                <w:rFonts w:ascii="Arial" w:eastAsia="Arial Unicode MS" w:hAnsi="Arial" w:cs="Arial"/>
              </w:rPr>
              <w:t>11</w:t>
            </w:r>
            <w:r w:rsidR="00774CCC">
              <w:rPr>
                <w:rFonts w:ascii="Arial" w:eastAsia="Arial Unicode MS" w:hAnsi="Arial" w:cs="Arial"/>
              </w:rPr>
              <w:t>/12/2019</w:t>
            </w:r>
          </w:p>
        </w:tc>
      </w:tr>
      <w:tr w:rsidR="0025766A" w:rsidRPr="001B1D5E" w14:paraId="7E9676C7" w14:textId="77777777" w:rsidTr="00774CCC">
        <w:tc>
          <w:tcPr>
            <w:tcW w:w="5665" w:type="dxa"/>
          </w:tcPr>
          <w:p w14:paraId="417513E5" w14:textId="56363679" w:rsidR="0025766A" w:rsidRPr="001B1D5E" w:rsidRDefault="0025766A" w:rsidP="00BC632E">
            <w:pPr>
              <w:spacing w:before="120" w:after="120"/>
              <w:rPr>
                <w:rFonts w:ascii="Arial" w:eastAsia="Arial Unicode MS" w:hAnsi="Arial" w:cs="Arial"/>
              </w:rPr>
            </w:pPr>
            <w:r w:rsidRPr="001B1D5E">
              <w:rPr>
                <w:rFonts w:ascii="Arial" w:eastAsia="Arial Unicode MS" w:hAnsi="Arial" w:cs="Arial"/>
              </w:rPr>
              <w:t xml:space="preserve">Publication date (this is the date the ITT </w:t>
            </w:r>
            <w:r w:rsidR="00BC632E" w:rsidRPr="001B1D5E">
              <w:rPr>
                <w:rFonts w:ascii="Arial" w:eastAsia="Arial Unicode MS" w:hAnsi="Arial" w:cs="Arial"/>
              </w:rPr>
              <w:t xml:space="preserve">pack </w:t>
            </w:r>
            <w:r w:rsidRPr="001B1D5E">
              <w:rPr>
                <w:rFonts w:ascii="Arial" w:eastAsia="Arial Unicode MS" w:hAnsi="Arial" w:cs="Arial"/>
              </w:rPr>
              <w:t xml:space="preserve">will be published)   </w:t>
            </w:r>
          </w:p>
        </w:tc>
        <w:tc>
          <w:tcPr>
            <w:tcW w:w="3351" w:type="dxa"/>
            <w:vAlign w:val="center"/>
          </w:tcPr>
          <w:p w14:paraId="43891FD1" w14:textId="158C2652" w:rsidR="0025766A" w:rsidRPr="001B1D5E" w:rsidRDefault="00983962" w:rsidP="00983962">
            <w:pPr>
              <w:spacing w:before="120" w:after="120"/>
              <w:rPr>
                <w:rFonts w:ascii="Arial" w:eastAsia="Arial Unicode MS" w:hAnsi="Arial" w:cs="Arial"/>
              </w:rPr>
            </w:pPr>
            <w:r>
              <w:rPr>
                <w:rFonts w:ascii="Arial" w:eastAsia="Arial Unicode MS" w:hAnsi="Arial" w:cs="Arial"/>
              </w:rPr>
              <w:t>13</w:t>
            </w:r>
            <w:r w:rsidR="00DC0238">
              <w:rPr>
                <w:rFonts w:ascii="Arial" w:eastAsia="Arial Unicode MS" w:hAnsi="Arial" w:cs="Arial"/>
              </w:rPr>
              <w:t>/12/2019</w:t>
            </w:r>
          </w:p>
        </w:tc>
      </w:tr>
      <w:tr w:rsidR="00DC0238" w:rsidRPr="001B1D5E" w14:paraId="169237F9" w14:textId="77777777" w:rsidTr="00774CCC">
        <w:tc>
          <w:tcPr>
            <w:tcW w:w="5665" w:type="dxa"/>
          </w:tcPr>
          <w:p w14:paraId="725D3025" w14:textId="027A0D53" w:rsidR="00DC0238" w:rsidRPr="001B1D5E" w:rsidRDefault="00DC0238" w:rsidP="0025766A">
            <w:pPr>
              <w:spacing w:before="120" w:after="120"/>
              <w:rPr>
                <w:rFonts w:ascii="Arial" w:eastAsia="Arial Unicode MS" w:hAnsi="Arial" w:cs="Arial"/>
              </w:rPr>
            </w:pPr>
            <w:r>
              <w:rPr>
                <w:rFonts w:ascii="Arial" w:eastAsia="Arial Unicode MS" w:hAnsi="Arial" w:cs="Arial"/>
              </w:rPr>
              <w:t>Start date for Clarification questions</w:t>
            </w:r>
          </w:p>
        </w:tc>
        <w:tc>
          <w:tcPr>
            <w:tcW w:w="3351" w:type="dxa"/>
            <w:vAlign w:val="center"/>
          </w:tcPr>
          <w:p w14:paraId="7C0CEAA2" w14:textId="6823C69A" w:rsidR="00DC0238" w:rsidRPr="001B1D5E" w:rsidRDefault="007E210D" w:rsidP="00983962">
            <w:pPr>
              <w:rPr>
                <w:rFonts w:ascii="Arial" w:eastAsia="Arial Unicode MS" w:hAnsi="Arial" w:cs="Arial"/>
              </w:rPr>
            </w:pPr>
            <w:r>
              <w:rPr>
                <w:rFonts w:ascii="Arial" w:eastAsia="Arial Unicode MS" w:hAnsi="Arial" w:cs="Arial"/>
              </w:rPr>
              <w:t>1</w:t>
            </w:r>
            <w:r w:rsidR="00983962">
              <w:rPr>
                <w:rFonts w:ascii="Arial" w:eastAsia="Arial Unicode MS" w:hAnsi="Arial" w:cs="Arial"/>
              </w:rPr>
              <w:t>3</w:t>
            </w:r>
            <w:r w:rsidR="00DC0238">
              <w:rPr>
                <w:rFonts w:ascii="Arial" w:eastAsia="Arial Unicode MS" w:hAnsi="Arial" w:cs="Arial"/>
              </w:rPr>
              <w:t>/12/2019</w:t>
            </w:r>
          </w:p>
        </w:tc>
      </w:tr>
      <w:tr w:rsidR="00617603" w:rsidRPr="001B1D5E" w14:paraId="21EB59A4" w14:textId="77777777" w:rsidTr="00774CCC">
        <w:tc>
          <w:tcPr>
            <w:tcW w:w="5665" w:type="dxa"/>
          </w:tcPr>
          <w:p w14:paraId="649E87EC" w14:textId="3F86F8A2" w:rsidR="00485142" w:rsidRDefault="00875DC7" w:rsidP="00492E75">
            <w:pPr>
              <w:spacing w:before="120" w:after="120"/>
              <w:rPr>
                <w:rFonts w:ascii="Arial" w:eastAsia="Arial Unicode MS" w:hAnsi="Arial" w:cs="Arial"/>
              </w:rPr>
            </w:pPr>
            <w:r w:rsidRPr="0096449C">
              <w:rPr>
                <w:rFonts w:ascii="Arial" w:eastAsia="Arial Unicode MS" w:hAnsi="Arial" w:cs="Arial"/>
              </w:rPr>
              <w:t>Bidder</w:t>
            </w:r>
            <w:r w:rsidR="00617603" w:rsidRPr="0096449C">
              <w:rPr>
                <w:rFonts w:ascii="Arial" w:eastAsia="Arial Unicode MS" w:hAnsi="Arial" w:cs="Arial"/>
              </w:rPr>
              <w:t xml:space="preserve"> </w:t>
            </w:r>
            <w:r w:rsidR="0069115A">
              <w:rPr>
                <w:rFonts w:ascii="Arial" w:eastAsia="Arial Unicode MS" w:hAnsi="Arial" w:cs="Arial"/>
              </w:rPr>
              <w:t xml:space="preserve">Webinar </w:t>
            </w:r>
            <w:r w:rsidR="0025766A" w:rsidRPr="0096449C">
              <w:rPr>
                <w:rFonts w:ascii="Arial" w:eastAsia="Arial Unicode MS" w:hAnsi="Arial" w:cs="Arial"/>
              </w:rPr>
              <w:t>c</w:t>
            </w:r>
            <w:r w:rsidR="00617603" w:rsidRPr="0096449C">
              <w:rPr>
                <w:rFonts w:ascii="Arial" w:eastAsia="Arial Unicode MS" w:hAnsi="Arial" w:cs="Arial"/>
              </w:rPr>
              <w:t>onference</w:t>
            </w:r>
            <w:r w:rsidR="00485142">
              <w:rPr>
                <w:rFonts w:ascii="Arial" w:eastAsia="Arial Unicode MS" w:hAnsi="Arial" w:cs="Arial"/>
              </w:rPr>
              <w:t xml:space="preserve"> </w:t>
            </w:r>
          </w:p>
          <w:p w14:paraId="4E2C56DF" w14:textId="77F42C97" w:rsidR="00617603" w:rsidRPr="001B1D5E" w:rsidRDefault="00485142">
            <w:pPr>
              <w:spacing w:before="120" w:after="120"/>
              <w:rPr>
                <w:rFonts w:ascii="Arial" w:eastAsia="Arial Unicode MS" w:hAnsi="Arial" w:cs="Arial"/>
              </w:rPr>
            </w:pPr>
            <w:r>
              <w:rPr>
                <w:rFonts w:ascii="Arial" w:eastAsia="Arial Unicode MS" w:hAnsi="Arial" w:cs="Arial"/>
              </w:rPr>
              <w:t>(</w:t>
            </w:r>
            <w:r w:rsidR="0069115A">
              <w:rPr>
                <w:rFonts w:ascii="Arial" w:eastAsia="Arial Unicode MS" w:hAnsi="Arial" w:cs="Arial"/>
              </w:rPr>
              <w:t>joining details will be published in the eSourcing Suite</w:t>
            </w:r>
            <w:r>
              <w:rPr>
                <w:rFonts w:ascii="Arial" w:eastAsia="Arial Unicode MS" w:hAnsi="Arial" w:cs="Arial"/>
              </w:rPr>
              <w:t>)</w:t>
            </w:r>
          </w:p>
        </w:tc>
        <w:tc>
          <w:tcPr>
            <w:tcW w:w="3351" w:type="dxa"/>
            <w:vAlign w:val="center"/>
          </w:tcPr>
          <w:p w14:paraId="160D93CA" w14:textId="3FB4D10E" w:rsidR="00617603" w:rsidRPr="001B1D5E" w:rsidRDefault="00FE2DC4" w:rsidP="00FE2DC4">
            <w:pPr>
              <w:rPr>
                <w:rFonts w:ascii="Arial" w:hAnsi="Arial" w:cs="Arial"/>
              </w:rPr>
            </w:pPr>
            <w:r>
              <w:rPr>
                <w:rFonts w:ascii="Arial" w:eastAsia="Arial Unicode MS" w:hAnsi="Arial" w:cs="Arial"/>
              </w:rPr>
              <w:t xml:space="preserve">18/12/2019, </w:t>
            </w:r>
            <w:r w:rsidR="00ED0CE8">
              <w:rPr>
                <w:rFonts w:ascii="Arial" w:eastAsia="Arial Unicode MS" w:hAnsi="Arial" w:cs="Arial"/>
              </w:rPr>
              <w:t>12.00 to 12:30</w:t>
            </w:r>
            <w:r w:rsidR="00ED0CE8" w:rsidRPr="001B1D5E" w:rsidDel="00FE2DC4">
              <w:rPr>
                <w:rFonts w:ascii="Arial" w:eastAsia="Arial Unicode MS" w:hAnsi="Arial" w:cs="Arial"/>
              </w:rPr>
              <w:t xml:space="preserve"> </w:t>
            </w:r>
          </w:p>
        </w:tc>
      </w:tr>
      <w:tr w:rsidR="00617603" w:rsidRPr="001B1D5E" w14:paraId="233FFA12" w14:textId="77777777" w:rsidTr="00774CCC">
        <w:tc>
          <w:tcPr>
            <w:tcW w:w="5665" w:type="dxa"/>
          </w:tcPr>
          <w:p w14:paraId="5CDAB754" w14:textId="18679FE5" w:rsidR="00617603" w:rsidRPr="001B1D5E" w:rsidRDefault="00617603" w:rsidP="0025766A">
            <w:pPr>
              <w:spacing w:before="120" w:after="120"/>
              <w:rPr>
                <w:rFonts w:ascii="Arial" w:eastAsia="Arial Unicode MS" w:hAnsi="Arial" w:cs="Arial"/>
              </w:rPr>
            </w:pPr>
            <w:r w:rsidRPr="001B1D5E">
              <w:rPr>
                <w:rFonts w:ascii="Arial" w:eastAsia="Arial Unicode MS" w:hAnsi="Arial" w:cs="Arial"/>
              </w:rPr>
              <w:t xml:space="preserve">Clarification </w:t>
            </w:r>
            <w:r w:rsidR="0025766A" w:rsidRPr="001B1D5E">
              <w:rPr>
                <w:rFonts w:ascii="Arial" w:eastAsia="Arial Unicode MS" w:hAnsi="Arial" w:cs="Arial"/>
              </w:rPr>
              <w:t>q</w:t>
            </w:r>
            <w:r w:rsidRPr="001B1D5E">
              <w:rPr>
                <w:rFonts w:ascii="Arial" w:eastAsia="Arial Unicode MS" w:hAnsi="Arial" w:cs="Arial"/>
              </w:rPr>
              <w:t xml:space="preserve">uestions </w:t>
            </w:r>
            <w:r w:rsidR="0025766A" w:rsidRPr="001B1D5E">
              <w:rPr>
                <w:rFonts w:ascii="Arial" w:eastAsia="Arial Unicode MS" w:hAnsi="Arial" w:cs="Arial"/>
              </w:rPr>
              <w:t>d</w:t>
            </w:r>
            <w:r w:rsidRPr="001B1D5E">
              <w:rPr>
                <w:rFonts w:ascii="Arial" w:eastAsia="Arial Unicode MS" w:hAnsi="Arial" w:cs="Arial"/>
              </w:rPr>
              <w:t>eadline</w:t>
            </w:r>
          </w:p>
        </w:tc>
        <w:tc>
          <w:tcPr>
            <w:tcW w:w="3351" w:type="dxa"/>
            <w:vAlign w:val="center"/>
          </w:tcPr>
          <w:p w14:paraId="4DB7E7AF" w14:textId="32FDD79A" w:rsidR="00617603" w:rsidRPr="001B1D5E" w:rsidRDefault="00DC0238" w:rsidP="00DC0238">
            <w:pPr>
              <w:rPr>
                <w:rFonts w:ascii="Arial" w:hAnsi="Arial" w:cs="Arial"/>
              </w:rPr>
            </w:pPr>
            <w:r w:rsidRPr="00DC0238">
              <w:rPr>
                <w:rFonts w:ascii="Arial" w:eastAsia="Arial Unicode MS" w:hAnsi="Arial" w:cs="Arial"/>
              </w:rPr>
              <w:t>06/01/2020</w:t>
            </w:r>
            <w:r w:rsidR="007E210D">
              <w:rPr>
                <w:rFonts w:ascii="Arial" w:eastAsia="Arial Unicode MS" w:hAnsi="Arial" w:cs="Arial"/>
              </w:rPr>
              <w:t xml:space="preserve">, </w:t>
            </w:r>
            <w:r w:rsidR="007E210D" w:rsidRPr="00DC0238">
              <w:rPr>
                <w:rFonts w:ascii="Arial" w:eastAsia="Arial Unicode MS" w:hAnsi="Arial" w:cs="Arial"/>
              </w:rPr>
              <w:t>18:00</w:t>
            </w:r>
          </w:p>
        </w:tc>
      </w:tr>
      <w:tr w:rsidR="00617603" w:rsidRPr="001B1D5E" w14:paraId="6F43D7E8" w14:textId="77777777" w:rsidTr="00774CCC">
        <w:tc>
          <w:tcPr>
            <w:tcW w:w="5665" w:type="dxa"/>
          </w:tcPr>
          <w:p w14:paraId="686941AE" w14:textId="77777777" w:rsidR="00617603" w:rsidRPr="001B1D5E" w:rsidRDefault="00617603" w:rsidP="00617603">
            <w:pPr>
              <w:spacing w:before="120" w:after="120"/>
              <w:rPr>
                <w:rFonts w:ascii="Arial" w:eastAsia="Arial Unicode MS" w:hAnsi="Arial" w:cs="Arial"/>
              </w:rPr>
            </w:pPr>
            <w:r w:rsidRPr="001B1D5E">
              <w:rPr>
                <w:rFonts w:ascii="Arial" w:eastAsia="Arial Unicode MS" w:hAnsi="Arial" w:cs="Arial"/>
              </w:rPr>
              <w:t>Deadline for our responses to clarification questions</w:t>
            </w:r>
          </w:p>
        </w:tc>
        <w:tc>
          <w:tcPr>
            <w:tcW w:w="3351" w:type="dxa"/>
            <w:vAlign w:val="center"/>
          </w:tcPr>
          <w:p w14:paraId="29099272" w14:textId="1FAC5316" w:rsidR="00617603" w:rsidRPr="001B1D5E" w:rsidRDefault="00DC0238">
            <w:pPr>
              <w:rPr>
                <w:rFonts w:ascii="Arial" w:hAnsi="Arial" w:cs="Arial"/>
              </w:rPr>
            </w:pPr>
            <w:r w:rsidRPr="00DC0238">
              <w:rPr>
                <w:rFonts w:ascii="Arial" w:eastAsia="Arial Unicode MS" w:hAnsi="Arial" w:cs="Arial"/>
              </w:rPr>
              <w:t>13</w:t>
            </w:r>
            <w:r>
              <w:rPr>
                <w:rFonts w:ascii="Arial" w:eastAsia="Arial Unicode MS" w:hAnsi="Arial" w:cs="Arial"/>
              </w:rPr>
              <w:t>/01/2020</w:t>
            </w:r>
          </w:p>
        </w:tc>
      </w:tr>
      <w:tr w:rsidR="00617603" w:rsidRPr="001B1D5E" w14:paraId="5E2A5782" w14:textId="77777777" w:rsidTr="00774CCC">
        <w:tc>
          <w:tcPr>
            <w:tcW w:w="5665" w:type="dxa"/>
          </w:tcPr>
          <w:p w14:paraId="18BEDDD6" w14:textId="4E709CC1" w:rsidR="00617603" w:rsidRPr="001B1D5E" w:rsidRDefault="00875DC7" w:rsidP="0025766A">
            <w:pPr>
              <w:spacing w:before="120" w:after="120"/>
              <w:rPr>
                <w:rFonts w:ascii="Arial" w:eastAsia="Arial Unicode MS" w:hAnsi="Arial" w:cs="Arial"/>
              </w:rPr>
            </w:pPr>
            <w:r w:rsidRPr="001B1D5E">
              <w:rPr>
                <w:rFonts w:ascii="Arial" w:eastAsia="Arial Unicode MS" w:hAnsi="Arial" w:cs="Arial"/>
              </w:rPr>
              <w:t>Bid</w:t>
            </w:r>
            <w:r w:rsidR="00617603" w:rsidRPr="001B1D5E">
              <w:rPr>
                <w:rFonts w:ascii="Arial" w:eastAsia="Arial Unicode MS" w:hAnsi="Arial" w:cs="Arial"/>
              </w:rPr>
              <w:t xml:space="preserve"> </w:t>
            </w:r>
            <w:r w:rsidR="0025766A" w:rsidRPr="001B1D5E">
              <w:rPr>
                <w:rFonts w:ascii="Arial" w:eastAsia="Arial Unicode MS" w:hAnsi="Arial" w:cs="Arial"/>
              </w:rPr>
              <w:t>s</w:t>
            </w:r>
            <w:r w:rsidR="00617603" w:rsidRPr="001B1D5E">
              <w:rPr>
                <w:rFonts w:ascii="Arial" w:eastAsia="Arial Unicode MS" w:hAnsi="Arial" w:cs="Arial"/>
              </w:rPr>
              <w:t xml:space="preserve">ubmission </w:t>
            </w:r>
            <w:r w:rsidR="0025766A" w:rsidRPr="001B1D5E">
              <w:rPr>
                <w:rFonts w:ascii="Arial" w:eastAsia="Arial Unicode MS" w:hAnsi="Arial" w:cs="Arial"/>
              </w:rPr>
              <w:t>d</w:t>
            </w:r>
            <w:r w:rsidR="00617603" w:rsidRPr="001B1D5E">
              <w:rPr>
                <w:rFonts w:ascii="Arial" w:eastAsia="Arial Unicode MS" w:hAnsi="Arial" w:cs="Arial"/>
              </w:rPr>
              <w:t>eadline</w:t>
            </w:r>
          </w:p>
        </w:tc>
        <w:tc>
          <w:tcPr>
            <w:tcW w:w="3351" w:type="dxa"/>
            <w:vAlign w:val="center"/>
          </w:tcPr>
          <w:p w14:paraId="6D512CA3" w14:textId="55BE2B5C" w:rsidR="00617603" w:rsidRPr="001B1D5E" w:rsidRDefault="00DC0238">
            <w:pPr>
              <w:rPr>
                <w:rFonts w:ascii="Arial" w:hAnsi="Arial" w:cs="Arial"/>
              </w:rPr>
            </w:pPr>
            <w:r>
              <w:rPr>
                <w:rFonts w:ascii="Arial" w:eastAsia="Arial Unicode MS" w:hAnsi="Arial" w:cs="Arial"/>
              </w:rPr>
              <w:t>20/01/2020</w:t>
            </w:r>
            <w:r w:rsidR="007E210D">
              <w:rPr>
                <w:rFonts w:ascii="Arial" w:eastAsia="Arial Unicode MS" w:hAnsi="Arial" w:cs="Arial"/>
              </w:rPr>
              <w:t xml:space="preserve">, </w:t>
            </w:r>
            <w:r w:rsidR="007E210D" w:rsidRPr="00DC0238">
              <w:rPr>
                <w:rFonts w:ascii="Arial" w:eastAsia="Arial Unicode MS" w:hAnsi="Arial" w:cs="Arial"/>
              </w:rPr>
              <w:t>1</w:t>
            </w:r>
            <w:r w:rsidR="00ED0CE8">
              <w:rPr>
                <w:rFonts w:ascii="Arial" w:eastAsia="Arial Unicode MS" w:hAnsi="Arial" w:cs="Arial"/>
              </w:rPr>
              <w:t>4:59</w:t>
            </w:r>
          </w:p>
        </w:tc>
      </w:tr>
      <w:tr w:rsidR="00CC7C48" w:rsidRPr="001B1D5E" w14:paraId="73D5DEC7" w14:textId="77777777" w:rsidTr="00774CCC">
        <w:tc>
          <w:tcPr>
            <w:tcW w:w="5665" w:type="dxa"/>
          </w:tcPr>
          <w:p w14:paraId="4C155ADD" w14:textId="2D27F415" w:rsidR="00CC7C48" w:rsidRPr="001B1D5E" w:rsidRDefault="00CC7C48" w:rsidP="00584C34">
            <w:pPr>
              <w:spacing w:before="120" w:after="120"/>
              <w:rPr>
                <w:rFonts w:ascii="Arial" w:eastAsia="Arial Unicode MS" w:hAnsi="Arial" w:cs="Arial"/>
              </w:rPr>
            </w:pPr>
            <w:r w:rsidRPr="001B1D5E">
              <w:rPr>
                <w:rFonts w:ascii="Arial" w:eastAsia="Arial Unicode MS" w:hAnsi="Arial" w:cs="Arial"/>
              </w:rPr>
              <w:t xml:space="preserve">Issue of intention to award notices to successful and unsuccessful </w:t>
            </w:r>
            <w:r w:rsidR="00584C34" w:rsidRPr="001B1D5E">
              <w:rPr>
                <w:rFonts w:ascii="Arial" w:eastAsia="Arial Unicode MS" w:hAnsi="Arial" w:cs="Arial"/>
              </w:rPr>
              <w:t>b</w:t>
            </w:r>
            <w:r w:rsidR="00875DC7" w:rsidRPr="001B1D5E">
              <w:rPr>
                <w:rFonts w:ascii="Arial" w:eastAsia="Arial Unicode MS" w:hAnsi="Arial" w:cs="Arial"/>
              </w:rPr>
              <w:t>idders</w:t>
            </w:r>
          </w:p>
        </w:tc>
        <w:tc>
          <w:tcPr>
            <w:tcW w:w="3351" w:type="dxa"/>
            <w:vAlign w:val="center"/>
          </w:tcPr>
          <w:p w14:paraId="6A4BAA6C" w14:textId="4FB04AA5" w:rsidR="00CC7C48" w:rsidRPr="001B1D5E" w:rsidRDefault="00DC0238" w:rsidP="00CC7C48">
            <w:pPr>
              <w:rPr>
                <w:rFonts w:ascii="Arial" w:hAnsi="Arial" w:cs="Arial"/>
              </w:rPr>
            </w:pPr>
            <w:r>
              <w:rPr>
                <w:rFonts w:ascii="Arial" w:eastAsia="Arial Unicode MS" w:hAnsi="Arial" w:cs="Arial"/>
              </w:rPr>
              <w:t>11/03/2020</w:t>
            </w:r>
          </w:p>
        </w:tc>
      </w:tr>
      <w:tr w:rsidR="00CC7C48" w:rsidRPr="001B1D5E" w14:paraId="4813503F" w14:textId="77777777" w:rsidTr="00774CCC">
        <w:trPr>
          <w:trHeight w:val="737"/>
        </w:trPr>
        <w:tc>
          <w:tcPr>
            <w:tcW w:w="5665" w:type="dxa"/>
          </w:tcPr>
          <w:p w14:paraId="6ED0678F" w14:textId="303E9580" w:rsidR="00CC7C48" w:rsidRPr="001B1D5E" w:rsidRDefault="00CC7C48" w:rsidP="0025766A">
            <w:pPr>
              <w:spacing w:before="120" w:after="120"/>
              <w:rPr>
                <w:rFonts w:ascii="Arial" w:eastAsia="Arial Unicode MS" w:hAnsi="Arial" w:cs="Arial"/>
              </w:rPr>
            </w:pPr>
            <w:r w:rsidRPr="001B1D5E">
              <w:rPr>
                <w:rFonts w:ascii="Arial" w:eastAsia="Arial Unicode MS" w:hAnsi="Arial" w:cs="Arial"/>
              </w:rPr>
              <w:t xml:space="preserve">End of mandatory </w:t>
            </w:r>
            <w:r w:rsidR="0025766A" w:rsidRPr="001B1D5E">
              <w:rPr>
                <w:rFonts w:ascii="Arial" w:eastAsia="Arial Unicode MS" w:hAnsi="Arial" w:cs="Arial"/>
              </w:rPr>
              <w:t>s</w:t>
            </w:r>
            <w:r w:rsidRPr="001B1D5E">
              <w:rPr>
                <w:rFonts w:ascii="Arial" w:eastAsia="Arial Unicode MS" w:hAnsi="Arial" w:cs="Arial"/>
              </w:rPr>
              <w:t xml:space="preserve">tandstill </w:t>
            </w:r>
            <w:r w:rsidR="0025766A" w:rsidRPr="001B1D5E">
              <w:rPr>
                <w:rFonts w:ascii="Arial" w:eastAsia="Arial Unicode MS" w:hAnsi="Arial" w:cs="Arial"/>
              </w:rPr>
              <w:t>p</w:t>
            </w:r>
            <w:r w:rsidRPr="001B1D5E">
              <w:rPr>
                <w:rFonts w:ascii="Arial" w:eastAsia="Arial Unicode MS" w:hAnsi="Arial" w:cs="Arial"/>
              </w:rPr>
              <w:t>eriod</w:t>
            </w:r>
          </w:p>
        </w:tc>
        <w:tc>
          <w:tcPr>
            <w:tcW w:w="3351" w:type="dxa"/>
            <w:vAlign w:val="center"/>
          </w:tcPr>
          <w:p w14:paraId="4C21CF1C" w14:textId="0C3DEA1E" w:rsidR="00CC7C48" w:rsidRPr="001B1D5E" w:rsidRDefault="002C0DDA" w:rsidP="00E657B7">
            <w:pPr>
              <w:rPr>
                <w:rFonts w:ascii="Arial" w:hAnsi="Arial" w:cs="Arial"/>
              </w:rPr>
            </w:pPr>
            <w:r w:rsidRPr="001B1D5E">
              <w:rPr>
                <w:rFonts w:ascii="Arial" w:eastAsia="Arial Unicode MS" w:hAnsi="Arial" w:cs="Arial"/>
              </w:rPr>
              <w:t xml:space="preserve">midnight </w:t>
            </w:r>
            <w:r w:rsidR="00086F09" w:rsidRPr="001B1D5E">
              <w:rPr>
                <w:rFonts w:ascii="Arial" w:eastAsia="Arial Unicode MS" w:hAnsi="Arial" w:cs="Arial"/>
              </w:rPr>
              <w:t xml:space="preserve">at the end of </w:t>
            </w:r>
            <w:r w:rsidRPr="001B1D5E">
              <w:rPr>
                <w:rFonts w:ascii="Arial" w:eastAsia="Arial Unicode MS" w:hAnsi="Arial" w:cs="Arial"/>
              </w:rPr>
              <w:t xml:space="preserve"> </w:t>
            </w:r>
            <w:r w:rsidR="00DC0238">
              <w:rPr>
                <w:rFonts w:ascii="Arial" w:eastAsia="Arial Unicode MS" w:hAnsi="Arial" w:cs="Arial"/>
              </w:rPr>
              <w:t>2</w:t>
            </w:r>
            <w:r w:rsidR="00E657B7">
              <w:rPr>
                <w:rFonts w:ascii="Arial" w:eastAsia="Arial Unicode MS" w:hAnsi="Arial" w:cs="Arial"/>
              </w:rPr>
              <w:t>3</w:t>
            </w:r>
            <w:r w:rsidR="00DC0238">
              <w:rPr>
                <w:rFonts w:ascii="Arial" w:eastAsia="Arial Unicode MS" w:hAnsi="Arial" w:cs="Arial"/>
              </w:rPr>
              <w:t>/03/2020</w:t>
            </w:r>
          </w:p>
        </w:tc>
      </w:tr>
      <w:tr w:rsidR="00DC26A1" w:rsidRPr="001B1D5E" w14:paraId="68E8ADE1" w14:textId="77777777" w:rsidTr="00774CCC">
        <w:tc>
          <w:tcPr>
            <w:tcW w:w="5665" w:type="dxa"/>
          </w:tcPr>
          <w:p w14:paraId="44501A55" w14:textId="299A60E0" w:rsidR="00DC26A1" w:rsidRPr="001B1D5E" w:rsidRDefault="00DC26A1" w:rsidP="00D268E3">
            <w:pPr>
              <w:spacing w:before="120" w:after="120"/>
              <w:rPr>
                <w:rFonts w:ascii="Arial" w:eastAsia="Arial Unicode MS" w:hAnsi="Arial" w:cs="Arial"/>
              </w:rPr>
            </w:pPr>
            <w:r w:rsidRPr="001B1D5E">
              <w:rPr>
                <w:rFonts w:ascii="Arial" w:eastAsia="Arial Unicode MS" w:hAnsi="Arial" w:cs="Arial"/>
              </w:rPr>
              <w:t xml:space="preserve">Award of </w:t>
            </w:r>
            <w:r w:rsidR="00D268E3">
              <w:rPr>
                <w:rFonts w:ascii="Arial" w:eastAsia="Arial Unicode MS" w:hAnsi="Arial" w:cs="Arial"/>
              </w:rPr>
              <w:t>F</w:t>
            </w:r>
            <w:r w:rsidRPr="001B1D5E">
              <w:rPr>
                <w:rFonts w:ascii="Arial" w:eastAsia="Arial Unicode MS" w:hAnsi="Arial" w:cs="Arial"/>
              </w:rPr>
              <w:t xml:space="preserve">ramework </w:t>
            </w:r>
            <w:r w:rsidR="00D268E3">
              <w:rPr>
                <w:rFonts w:ascii="Arial" w:eastAsia="Arial Unicode MS" w:hAnsi="Arial" w:cs="Arial"/>
              </w:rPr>
              <w:t>C</w:t>
            </w:r>
            <w:r w:rsidRPr="001B1D5E">
              <w:rPr>
                <w:rFonts w:ascii="Arial" w:eastAsia="Arial Unicode MS" w:hAnsi="Arial" w:cs="Arial"/>
              </w:rPr>
              <w:t xml:space="preserve">ontracts </w:t>
            </w:r>
          </w:p>
        </w:tc>
        <w:tc>
          <w:tcPr>
            <w:tcW w:w="3351" w:type="dxa"/>
            <w:vAlign w:val="center"/>
          </w:tcPr>
          <w:p w14:paraId="500EF563" w14:textId="696992E9" w:rsidR="00DC26A1" w:rsidRPr="001B1D5E" w:rsidRDefault="00DC0238" w:rsidP="00E657B7">
            <w:pPr>
              <w:rPr>
                <w:rFonts w:ascii="Arial" w:eastAsia="Arial Unicode MS" w:hAnsi="Arial" w:cs="Arial"/>
              </w:rPr>
            </w:pPr>
            <w:r>
              <w:rPr>
                <w:rFonts w:ascii="Arial" w:eastAsia="Arial Unicode MS" w:hAnsi="Arial" w:cs="Arial"/>
              </w:rPr>
              <w:t>2</w:t>
            </w:r>
            <w:r w:rsidR="00E657B7">
              <w:rPr>
                <w:rFonts w:ascii="Arial" w:eastAsia="Arial Unicode MS" w:hAnsi="Arial" w:cs="Arial"/>
              </w:rPr>
              <w:t>4</w:t>
            </w:r>
            <w:r>
              <w:rPr>
                <w:rFonts w:ascii="Arial" w:eastAsia="Arial Unicode MS" w:hAnsi="Arial" w:cs="Arial"/>
              </w:rPr>
              <w:t>/0</w:t>
            </w:r>
            <w:r w:rsidR="00E657B7">
              <w:rPr>
                <w:rFonts w:ascii="Arial" w:eastAsia="Arial Unicode MS" w:hAnsi="Arial" w:cs="Arial"/>
              </w:rPr>
              <w:t>3</w:t>
            </w:r>
            <w:r>
              <w:rPr>
                <w:rFonts w:ascii="Arial" w:eastAsia="Arial Unicode MS" w:hAnsi="Arial" w:cs="Arial"/>
              </w:rPr>
              <w:t>/2020</w:t>
            </w:r>
          </w:p>
        </w:tc>
      </w:tr>
      <w:tr w:rsidR="00CC7C48" w:rsidRPr="001B1D5E" w14:paraId="51D0DD4B" w14:textId="77777777" w:rsidTr="00774CCC">
        <w:tc>
          <w:tcPr>
            <w:tcW w:w="5665" w:type="dxa"/>
          </w:tcPr>
          <w:p w14:paraId="27FA4A05" w14:textId="77777777" w:rsidR="00CC7C48" w:rsidRPr="001B1D5E" w:rsidRDefault="00CC7C48" w:rsidP="00CC7C48">
            <w:pPr>
              <w:spacing w:before="120" w:after="120"/>
              <w:rPr>
                <w:rFonts w:ascii="Arial" w:eastAsia="Arial Unicode MS" w:hAnsi="Arial" w:cs="Arial"/>
              </w:rPr>
            </w:pPr>
            <w:r w:rsidRPr="001B1D5E">
              <w:rPr>
                <w:rFonts w:ascii="Arial" w:eastAsia="Arial Unicode MS" w:hAnsi="Arial" w:cs="Arial"/>
              </w:rPr>
              <w:t>Framework start date</w:t>
            </w:r>
          </w:p>
        </w:tc>
        <w:tc>
          <w:tcPr>
            <w:tcW w:w="3351" w:type="dxa"/>
            <w:vAlign w:val="center"/>
          </w:tcPr>
          <w:p w14:paraId="47F66015" w14:textId="607DCC4E" w:rsidR="00CC7C48" w:rsidRPr="001B1D5E" w:rsidRDefault="00FE2DC4" w:rsidP="00CC7C48">
            <w:pPr>
              <w:rPr>
                <w:rFonts w:ascii="Arial" w:hAnsi="Arial" w:cs="Arial"/>
              </w:rPr>
            </w:pPr>
            <w:r>
              <w:rPr>
                <w:rFonts w:ascii="Arial" w:hAnsi="Arial" w:cs="Arial"/>
              </w:rPr>
              <w:t>05/06/2020</w:t>
            </w:r>
          </w:p>
        </w:tc>
      </w:tr>
    </w:tbl>
    <w:p w14:paraId="2DBA5E6D" w14:textId="77777777" w:rsidR="0091442E" w:rsidRPr="001B1D5E" w:rsidRDefault="0091442E">
      <w:pPr>
        <w:rPr>
          <w:rFonts w:ascii="Arial" w:eastAsia="STZhongsong" w:hAnsi="Arial" w:cs="Arial"/>
          <w:b/>
          <w:lang w:eastAsia="zh-CN"/>
        </w:rPr>
      </w:pPr>
      <w:bookmarkStart w:id="14" w:name="_How_to_tender"/>
      <w:bookmarkStart w:id="15" w:name="_How_to_bid"/>
      <w:bookmarkStart w:id="16" w:name="_How_our_customers"/>
      <w:bookmarkEnd w:id="14"/>
      <w:bookmarkEnd w:id="15"/>
      <w:bookmarkEnd w:id="16"/>
      <w:r w:rsidRPr="001B1D5E">
        <w:rPr>
          <w:rFonts w:ascii="Arial" w:hAnsi="Arial" w:cs="Arial"/>
        </w:rPr>
        <w:br w:type="page"/>
      </w:r>
    </w:p>
    <w:p w14:paraId="54F8A225" w14:textId="3AF6EBA1" w:rsidR="007E39BA" w:rsidRPr="00C414A7" w:rsidRDefault="007E39BA" w:rsidP="0039151C">
      <w:pPr>
        <w:pStyle w:val="ListParagraph"/>
        <w:numPr>
          <w:ilvl w:val="0"/>
          <w:numId w:val="45"/>
        </w:numPr>
        <w:outlineLvl w:val="0"/>
        <w:rPr>
          <w:rFonts w:ascii="Arial" w:hAnsi="Arial" w:cs="Arial"/>
          <w:b/>
        </w:rPr>
      </w:pPr>
      <w:bookmarkStart w:id="17" w:name="_Toc24703356"/>
      <w:r w:rsidRPr="00C414A7">
        <w:rPr>
          <w:rFonts w:ascii="Arial" w:hAnsi="Arial" w:cs="Arial"/>
          <w:b/>
        </w:rPr>
        <w:lastRenderedPageBreak/>
        <w:t>When and how to ask questions</w:t>
      </w:r>
      <w:bookmarkEnd w:id="17"/>
    </w:p>
    <w:p w14:paraId="00D8EA4C" w14:textId="77777777" w:rsidR="00C414A7" w:rsidRPr="00AB5293" w:rsidRDefault="00C414A7" w:rsidP="00C414A7">
      <w:pPr>
        <w:pStyle w:val="ListParagraph"/>
        <w:ind w:left="360"/>
        <w:rPr>
          <w:rFonts w:ascii="Arial" w:hAnsi="Arial" w:cs="Arial"/>
          <w:b/>
        </w:rPr>
      </w:pPr>
    </w:p>
    <w:p w14:paraId="61714712" w14:textId="1235EA6F" w:rsidR="007E39BA" w:rsidRDefault="007E39BA" w:rsidP="00AB5293">
      <w:pPr>
        <w:pStyle w:val="ListParagraph"/>
        <w:numPr>
          <w:ilvl w:val="1"/>
          <w:numId w:val="45"/>
        </w:numPr>
        <w:rPr>
          <w:rFonts w:ascii="Arial" w:hAnsi="Arial" w:cs="Arial"/>
        </w:rPr>
      </w:pPr>
      <w:r w:rsidRPr="00AB5293">
        <w:rPr>
          <w:rFonts w:ascii="Arial" w:hAnsi="Arial" w:cs="Arial"/>
        </w:rPr>
        <w:t xml:space="preserve">We hope everything is clear </w:t>
      </w:r>
      <w:r w:rsidR="002020A6" w:rsidRPr="00AB5293">
        <w:rPr>
          <w:rFonts w:ascii="Arial" w:hAnsi="Arial" w:cs="Arial"/>
        </w:rPr>
        <w:t xml:space="preserve">after you have </w:t>
      </w:r>
      <w:r w:rsidR="00581965" w:rsidRPr="00AB5293">
        <w:rPr>
          <w:rFonts w:ascii="Arial" w:hAnsi="Arial" w:cs="Arial"/>
        </w:rPr>
        <w:t xml:space="preserve">this </w:t>
      </w:r>
      <w:r w:rsidR="00492E75">
        <w:rPr>
          <w:rFonts w:ascii="Arial" w:hAnsi="Arial" w:cs="Arial"/>
        </w:rPr>
        <w:t>b</w:t>
      </w:r>
      <w:r w:rsidR="00C414A7">
        <w:rPr>
          <w:rFonts w:ascii="Arial" w:hAnsi="Arial" w:cs="Arial"/>
        </w:rPr>
        <w:t>id</w:t>
      </w:r>
      <w:r w:rsidR="0025766A" w:rsidRPr="00AB5293">
        <w:rPr>
          <w:rFonts w:ascii="Arial" w:hAnsi="Arial" w:cs="Arial"/>
        </w:rPr>
        <w:t xml:space="preserve"> p</w:t>
      </w:r>
      <w:r w:rsidR="00875DC7" w:rsidRPr="00AB5293">
        <w:rPr>
          <w:rFonts w:ascii="Arial" w:hAnsi="Arial" w:cs="Arial"/>
        </w:rPr>
        <w:t>ack</w:t>
      </w:r>
      <w:r w:rsidR="002C0DDA" w:rsidRPr="00AB5293">
        <w:rPr>
          <w:rFonts w:ascii="Arial" w:hAnsi="Arial" w:cs="Arial"/>
        </w:rPr>
        <w:t xml:space="preserve"> </w:t>
      </w:r>
      <w:r w:rsidR="00581965" w:rsidRPr="00AB5293">
        <w:rPr>
          <w:rFonts w:ascii="Arial" w:hAnsi="Arial" w:cs="Arial"/>
        </w:rPr>
        <w:t>(</w:t>
      </w:r>
      <w:r w:rsidR="0025766A" w:rsidRPr="00AB5293">
        <w:rPr>
          <w:rFonts w:ascii="Arial" w:hAnsi="Arial" w:cs="Arial"/>
        </w:rPr>
        <w:t xml:space="preserve">including the </w:t>
      </w:r>
      <w:r w:rsidR="002C0DDA" w:rsidRPr="00AB5293">
        <w:rPr>
          <w:rFonts w:ascii="Arial" w:hAnsi="Arial" w:cs="Arial"/>
        </w:rPr>
        <w:t>attachments</w:t>
      </w:r>
      <w:r w:rsidR="00581965" w:rsidRPr="00AB5293">
        <w:rPr>
          <w:rFonts w:ascii="Arial" w:hAnsi="Arial" w:cs="Arial"/>
        </w:rPr>
        <w:t>)</w:t>
      </w:r>
      <w:r w:rsidRPr="00AB5293">
        <w:rPr>
          <w:rFonts w:ascii="Arial" w:hAnsi="Arial" w:cs="Arial"/>
        </w:rPr>
        <w:t xml:space="preserve">. </w:t>
      </w:r>
    </w:p>
    <w:p w14:paraId="29BA7481" w14:textId="77777777" w:rsidR="00AB5293" w:rsidRPr="00AB5293" w:rsidRDefault="00AB5293" w:rsidP="00AB5293">
      <w:pPr>
        <w:pStyle w:val="ListParagraph"/>
        <w:ind w:left="792"/>
        <w:rPr>
          <w:rFonts w:ascii="Arial" w:hAnsi="Arial" w:cs="Arial"/>
        </w:rPr>
      </w:pPr>
    </w:p>
    <w:p w14:paraId="51C07161" w14:textId="187FA804" w:rsidR="007E39BA" w:rsidRDefault="007E39BA" w:rsidP="00AB5293">
      <w:pPr>
        <w:pStyle w:val="ListParagraph"/>
        <w:numPr>
          <w:ilvl w:val="1"/>
          <w:numId w:val="45"/>
        </w:numPr>
        <w:rPr>
          <w:rFonts w:ascii="Arial" w:hAnsi="Arial" w:cs="Arial"/>
        </w:rPr>
      </w:pPr>
      <w:r w:rsidRPr="00AB5293">
        <w:rPr>
          <w:rFonts w:ascii="Arial" w:hAnsi="Arial" w:cs="Arial"/>
        </w:rPr>
        <w:t xml:space="preserve">If you have any questions you need to ask them as soon as possible after the </w:t>
      </w:r>
      <w:r w:rsidR="00581965" w:rsidRPr="00AB5293">
        <w:rPr>
          <w:rFonts w:ascii="Arial" w:hAnsi="Arial" w:cs="Arial"/>
        </w:rPr>
        <w:t>contract notice is published</w:t>
      </w:r>
      <w:r w:rsidRPr="00AB5293">
        <w:rPr>
          <w:rFonts w:ascii="Arial" w:hAnsi="Arial" w:cs="Arial"/>
        </w:rPr>
        <w:t xml:space="preserve">. This is because we have set a deadline for submitting questions </w:t>
      </w:r>
      <w:r w:rsidR="00581965" w:rsidRPr="00AB5293">
        <w:rPr>
          <w:rFonts w:ascii="Arial" w:hAnsi="Arial" w:cs="Arial"/>
        </w:rPr>
        <w:t xml:space="preserve">- </w:t>
      </w:r>
      <w:r w:rsidRPr="00AB5293">
        <w:rPr>
          <w:rFonts w:ascii="Arial" w:hAnsi="Arial" w:cs="Arial"/>
        </w:rPr>
        <w:t xml:space="preserve">the </w:t>
      </w:r>
      <w:r w:rsidR="0025766A" w:rsidRPr="00AB5293">
        <w:rPr>
          <w:rFonts w:ascii="Arial" w:hAnsi="Arial" w:cs="Arial"/>
        </w:rPr>
        <w:t>c</w:t>
      </w:r>
      <w:r w:rsidRPr="00AB5293">
        <w:rPr>
          <w:rFonts w:ascii="Arial" w:hAnsi="Arial" w:cs="Arial"/>
        </w:rPr>
        <w:t xml:space="preserve">larification </w:t>
      </w:r>
      <w:r w:rsidR="0025766A" w:rsidRPr="00AB5293">
        <w:rPr>
          <w:rFonts w:ascii="Arial" w:hAnsi="Arial" w:cs="Arial"/>
        </w:rPr>
        <w:t>q</w:t>
      </w:r>
      <w:r w:rsidRPr="00AB5293">
        <w:rPr>
          <w:rFonts w:ascii="Arial" w:hAnsi="Arial" w:cs="Arial"/>
        </w:rPr>
        <w:t xml:space="preserve">uestions </w:t>
      </w:r>
      <w:r w:rsidR="0025766A" w:rsidRPr="00AB5293">
        <w:rPr>
          <w:rFonts w:ascii="Arial" w:hAnsi="Arial" w:cs="Arial"/>
        </w:rPr>
        <w:t>d</w:t>
      </w:r>
      <w:r w:rsidRPr="00AB5293">
        <w:rPr>
          <w:rFonts w:ascii="Arial" w:hAnsi="Arial" w:cs="Arial"/>
        </w:rPr>
        <w:t xml:space="preserve">eadline. </w:t>
      </w:r>
    </w:p>
    <w:p w14:paraId="474495D7" w14:textId="77777777" w:rsidR="00AB5293" w:rsidRPr="00AB5293" w:rsidRDefault="00AB5293" w:rsidP="00AB5293">
      <w:pPr>
        <w:pStyle w:val="ListParagraph"/>
        <w:ind w:left="792"/>
        <w:rPr>
          <w:rFonts w:ascii="Arial" w:hAnsi="Arial" w:cs="Arial"/>
        </w:rPr>
      </w:pPr>
    </w:p>
    <w:p w14:paraId="5ECA6908" w14:textId="396F6C7B" w:rsidR="007E39BA" w:rsidRDefault="007E39BA" w:rsidP="00AB5293">
      <w:pPr>
        <w:pStyle w:val="ListParagraph"/>
        <w:numPr>
          <w:ilvl w:val="1"/>
          <w:numId w:val="45"/>
        </w:numPr>
        <w:rPr>
          <w:rFonts w:ascii="Arial" w:hAnsi="Arial" w:cs="Arial"/>
        </w:rPr>
      </w:pPr>
      <w:r w:rsidRPr="00AB5293">
        <w:rPr>
          <w:rFonts w:ascii="Arial" w:hAnsi="Arial" w:cs="Arial"/>
        </w:rPr>
        <w:t xml:space="preserve">You need to send your questions </w:t>
      </w:r>
      <w:r w:rsidR="00DC26A1" w:rsidRPr="00AB5293">
        <w:rPr>
          <w:rFonts w:ascii="Arial" w:hAnsi="Arial" w:cs="Arial"/>
        </w:rPr>
        <w:t xml:space="preserve">to us </w:t>
      </w:r>
      <w:r w:rsidRPr="00AB5293">
        <w:rPr>
          <w:rFonts w:ascii="Arial" w:hAnsi="Arial" w:cs="Arial"/>
        </w:rPr>
        <w:t xml:space="preserve">through the eSourcing </w:t>
      </w:r>
      <w:r w:rsidR="00735BD9" w:rsidRPr="00AB5293">
        <w:rPr>
          <w:rFonts w:ascii="Arial" w:hAnsi="Arial" w:cs="Arial"/>
        </w:rPr>
        <w:t>s</w:t>
      </w:r>
      <w:r w:rsidRPr="00AB5293">
        <w:rPr>
          <w:rFonts w:ascii="Arial" w:hAnsi="Arial" w:cs="Arial"/>
        </w:rPr>
        <w:t>uite</w:t>
      </w:r>
      <w:r w:rsidR="0069115A">
        <w:rPr>
          <w:rFonts w:ascii="Arial" w:hAnsi="Arial" w:cs="Arial"/>
        </w:rPr>
        <w:t xml:space="preserve"> and you may </w:t>
      </w:r>
      <w:r w:rsidR="00492E75">
        <w:rPr>
          <w:rFonts w:ascii="Arial" w:hAnsi="Arial" w:cs="Arial"/>
        </w:rPr>
        <w:t>ask</w:t>
      </w:r>
      <w:r w:rsidR="0069115A">
        <w:rPr>
          <w:rFonts w:ascii="Arial" w:hAnsi="Arial" w:cs="Arial"/>
        </w:rPr>
        <w:t xml:space="preserve"> some questions during the Bidders Webinar Conference, which CCS will capture and reply to via the eSourcing Suite</w:t>
      </w:r>
      <w:r w:rsidRPr="00AB5293">
        <w:rPr>
          <w:rFonts w:ascii="Arial" w:hAnsi="Arial" w:cs="Arial"/>
        </w:rPr>
        <w:t xml:space="preserve">. This is the only way we can communicate with </w:t>
      </w:r>
      <w:r w:rsidR="0025766A" w:rsidRPr="00AB5293">
        <w:rPr>
          <w:rFonts w:ascii="Arial" w:hAnsi="Arial" w:cs="Arial"/>
        </w:rPr>
        <w:t>b</w:t>
      </w:r>
      <w:r w:rsidR="00875DC7" w:rsidRPr="00AB5293">
        <w:rPr>
          <w:rFonts w:ascii="Arial" w:hAnsi="Arial" w:cs="Arial"/>
        </w:rPr>
        <w:t>idders</w:t>
      </w:r>
      <w:r w:rsidRPr="00AB5293">
        <w:rPr>
          <w:rFonts w:ascii="Arial" w:hAnsi="Arial" w:cs="Arial"/>
        </w:rPr>
        <w:t xml:space="preserve">. Try to ensure your question is specific and clear. Do not include your identity in the question. This is because we publish all the questions and our responses, to all </w:t>
      </w:r>
      <w:r w:rsidR="0025766A" w:rsidRPr="00AB5293">
        <w:rPr>
          <w:rFonts w:ascii="Arial" w:hAnsi="Arial" w:cs="Arial"/>
        </w:rPr>
        <w:t>b</w:t>
      </w:r>
      <w:r w:rsidR="00875DC7" w:rsidRPr="00AB5293">
        <w:rPr>
          <w:rFonts w:ascii="Arial" w:hAnsi="Arial" w:cs="Arial"/>
        </w:rPr>
        <w:t>idders</w:t>
      </w:r>
      <w:r w:rsidRPr="00AB5293">
        <w:rPr>
          <w:rFonts w:ascii="Arial" w:hAnsi="Arial" w:cs="Arial"/>
        </w:rPr>
        <w:t xml:space="preserve">. </w:t>
      </w:r>
    </w:p>
    <w:p w14:paraId="2D353D10" w14:textId="77777777" w:rsidR="00AB5293" w:rsidRPr="00AB5293" w:rsidRDefault="00AB5293" w:rsidP="00AB5293">
      <w:pPr>
        <w:pStyle w:val="ListParagraph"/>
        <w:ind w:left="792"/>
        <w:rPr>
          <w:rFonts w:ascii="Arial" w:hAnsi="Arial" w:cs="Arial"/>
        </w:rPr>
      </w:pPr>
    </w:p>
    <w:p w14:paraId="162C4D19" w14:textId="77777777" w:rsidR="007E39BA" w:rsidRDefault="007E39BA" w:rsidP="00AB5293">
      <w:pPr>
        <w:pStyle w:val="ListParagraph"/>
        <w:numPr>
          <w:ilvl w:val="1"/>
          <w:numId w:val="45"/>
        </w:numPr>
        <w:rPr>
          <w:rFonts w:ascii="Arial" w:hAnsi="Arial" w:cs="Arial"/>
        </w:rPr>
      </w:pPr>
      <w:r w:rsidRPr="00AB5293">
        <w:rPr>
          <w:rFonts w:ascii="Arial" w:hAnsi="Arial" w:cs="Arial"/>
        </w:rPr>
        <w:t>If you feel that a particular question should not be published, you must tell us why when you ask the question. We will decide whether or not to publish the question and response.</w:t>
      </w:r>
    </w:p>
    <w:p w14:paraId="6E744E20" w14:textId="77777777" w:rsidR="00AB5293" w:rsidRPr="00AB5293" w:rsidRDefault="00AB5293" w:rsidP="00AB5293">
      <w:pPr>
        <w:pStyle w:val="ListParagraph"/>
        <w:ind w:left="792"/>
        <w:rPr>
          <w:rFonts w:ascii="Arial" w:hAnsi="Arial" w:cs="Arial"/>
        </w:rPr>
      </w:pPr>
    </w:p>
    <w:p w14:paraId="722798EE" w14:textId="6463F3EA" w:rsidR="002C0DDA" w:rsidRDefault="007E39BA" w:rsidP="00AB5293">
      <w:pPr>
        <w:pStyle w:val="ListParagraph"/>
        <w:numPr>
          <w:ilvl w:val="1"/>
          <w:numId w:val="45"/>
        </w:numPr>
        <w:rPr>
          <w:rFonts w:ascii="Arial" w:hAnsi="Arial" w:cs="Arial"/>
        </w:rPr>
      </w:pPr>
      <w:r w:rsidRPr="00AB5293">
        <w:rPr>
          <w:rFonts w:ascii="Arial" w:hAnsi="Arial" w:cs="Arial"/>
        </w:rPr>
        <w:t xml:space="preserve">Remember that you </w:t>
      </w:r>
      <w:r w:rsidR="00C414A7">
        <w:rPr>
          <w:rFonts w:ascii="Arial" w:hAnsi="Arial" w:cs="Arial"/>
        </w:rPr>
        <w:t>can ask us questions about the F</w:t>
      </w:r>
      <w:r w:rsidRPr="00AB5293">
        <w:rPr>
          <w:rFonts w:ascii="Arial" w:hAnsi="Arial" w:cs="Arial"/>
        </w:rPr>
        <w:t xml:space="preserve">ramework </w:t>
      </w:r>
      <w:r w:rsidR="00C414A7">
        <w:rPr>
          <w:rFonts w:ascii="Arial" w:hAnsi="Arial" w:cs="Arial"/>
        </w:rPr>
        <w:t>C</w:t>
      </w:r>
      <w:r w:rsidR="0025766A" w:rsidRPr="00AB5293">
        <w:rPr>
          <w:rFonts w:ascii="Arial" w:hAnsi="Arial" w:cs="Arial"/>
        </w:rPr>
        <w:t xml:space="preserve">ontract </w:t>
      </w:r>
      <w:r w:rsidRPr="00AB5293">
        <w:rPr>
          <w:rFonts w:ascii="Arial" w:hAnsi="Arial" w:cs="Arial"/>
        </w:rPr>
        <w:t xml:space="preserve">and </w:t>
      </w:r>
      <w:r w:rsidR="00C414A7">
        <w:rPr>
          <w:rFonts w:ascii="Arial" w:hAnsi="Arial" w:cs="Arial"/>
        </w:rPr>
        <w:t>C</w:t>
      </w:r>
      <w:r w:rsidR="004A2042">
        <w:rPr>
          <w:rFonts w:ascii="Arial" w:hAnsi="Arial" w:cs="Arial"/>
        </w:rPr>
        <w:t>all-</w:t>
      </w:r>
      <w:r w:rsidR="00C414A7">
        <w:rPr>
          <w:rFonts w:ascii="Arial" w:hAnsi="Arial" w:cs="Arial"/>
        </w:rPr>
        <w:t>O</w:t>
      </w:r>
      <w:r w:rsidR="00875DC7" w:rsidRPr="00AB5293">
        <w:rPr>
          <w:rFonts w:ascii="Arial" w:hAnsi="Arial" w:cs="Arial"/>
        </w:rPr>
        <w:t>ff</w:t>
      </w:r>
      <w:r w:rsidRPr="00AB5293">
        <w:rPr>
          <w:rFonts w:ascii="Arial" w:hAnsi="Arial" w:cs="Arial"/>
        </w:rPr>
        <w:t xml:space="preserve"> </w:t>
      </w:r>
      <w:r w:rsidR="00C414A7">
        <w:rPr>
          <w:rFonts w:ascii="Arial" w:hAnsi="Arial" w:cs="Arial"/>
        </w:rPr>
        <w:t>C</w:t>
      </w:r>
      <w:r w:rsidR="0025766A" w:rsidRPr="00AB5293">
        <w:rPr>
          <w:rFonts w:ascii="Arial" w:hAnsi="Arial" w:cs="Arial"/>
        </w:rPr>
        <w:t>ontract</w:t>
      </w:r>
      <w:r w:rsidR="00875DC7" w:rsidRPr="00AB5293">
        <w:rPr>
          <w:rFonts w:ascii="Arial" w:hAnsi="Arial" w:cs="Arial"/>
        </w:rPr>
        <w:t xml:space="preserve"> </w:t>
      </w:r>
      <w:r w:rsidRPr="00AB5293">
        <w:rPr>
          <w:rFonts w:ascii="Arial" w:hAnsi="Arial" w:cs="Arial"/>
        </w:rPr>
        <w:t xml:space="preserve">but please do not attempt to ‘negotiate’ the terms. All </w:t>
      </w:r>
      <w:r w:rsidR="00C414A7">
        <w:rPr>
          <w:rFonts w:ascii="Arial" w:hAnsi="Arial" w:cs="Arial"/>
        </w:rPr>
        <w:t>F</w:t>
      </w:r>
      <w:r w:rsidRPr="00AB5293">
        <w:rPr>
          <w:rFonts w:ascii="Arial" w:hAnsi="Arial" w:cs="Arial"/>
        </w:rPr>
        <w:t xml:space="preserve">ramework </w:t>
      </w:r>
      <w:r w:rsidR="00C414A7">
        <w:rPr>
          <w:rFonts w:ascii="Arial" w:hAnsi="Arial" w:cs="Arial"/>
        </w:rPr>
        <w:t>Contract A</w:t>
      </w:r>
      <w:r w:rsidRPr="00AB5293">
        <w:rPr>
          <w:rFonts w:ascii="Arial" w:hAnsi="Arial" w:cs="Arial"/>
        </w:rPr>
        <w:t>wards will be made under identical terms.</w:t>
      </w:r>
    </w:p>
    <w:p w14:paraId="071905E8" w14:textId="77777777" w:rsidR="00C414A7" w:rsidRPr="00AB5293" w:rsidRDefault="00C414A7" w:rsidP="00C414A7">
      <w:pPr>
        <w:pStyle w:val="ListParagraph"/>
        <w:ind w:left="792"/>
        <w:rPr>
          <w:rFonts w:ascii="Arial" w:hAnsi="Arial" w:cs="Arial"/>
        </w:rPr>
      </w:pPr>
    </w:p>
    <w:p w14:paraId="57870374" w14:textId="1280BBCC" w:rsidR="00581965" w:rsidRDefault="00581965" w:rsidP="0039151C">
      <w:pPr>
        <w:pStyle w:val="ListParagraph"/>
        <w:numPr>
          <w:ilvl w:val="0"/>
          <w:numId w:val="45"/>
        </w:numPr>
        <w:outlineLvl w:val="0"/>
        <w:rPr>
          <w:rFonts w:ascii="Arial" w:hAnsi="Arial" w:cs="Arial"/>
          <w:b/>
        </w:rPr>
      </w:pPr>
      <w:bookmarkStart w:id="18" w:name="_Toc24703357"/>
      <w:bookmarkStart w:id="19" w:name="_Toc442253542"/>
      <w:bookmarkStart w:id="20" w:name="_Toc487779157"/>
      <w:r w:rsidRPr="00C414A7">
        <w:rPr>
          <w:rFonts w:ascii="Arial" w:hAnsi="Arial" w:cs="Arial"/>
          <w:b/>
        </w:rPr>
        <w:t>Management information and management charge</w:t>
      </w:r>
      <w:bookmarkEnd w:id="18"/>
    </w:p>
    <w:p w14:paraId="29D24E01" w14:textId="77777777" w:rsidR="00C414A7" w:rsidRPr="00C414A7" w:rsidRDefault="00C414A7" w:rsidP="00C414A7">
      <w:pPr>
        <w:pStyle w:val="ListParagraph"/>
        <w:ind w:left="360"/>
        <w:rPr>
          <w:rFonts w:ascii="Arial" w:hAnsi="Arial" w:cs="Arial"/>
          <w:b/>
        </w:rPr>
      </w:pPr>
    </w:p>
    <w:p w14:paraId="719C5D51" w14:textId="60D931F9" w:rsidR="00581965" w:rsidRDefault="00C414A7" w:rsidP="00C414A7">
      <w:pPr>
        <w:pStyle w:val="ListParagraph"/>
        <w:numPr>
          <w:ilvl w:val="1"/>
          <w:numId w:val="45"/>
        </w:numPr>
        <w:rPr>
          <w:rFonts w:ascii="Arial" w:hAnsi="Arial" w:cs="Arial"/>
        </w:rPr>
      </w:pPr>
      <w:r>
        <w:rPr>
          <w:rFonts w:ascii="Arial" w:hAnsi="Arial" w:cs="Arial"/>
        </w:rPr>
        <w:t>If you are awarded a F</w:t>
      </w:r>
      <w:r w:rsidR="00581965" w:rsidRPr="00C414A7">
        <w:rPr>
          <w:rFonts w:ascii="Arial" w:hAnsi="Arial" w:cs="Arial"/>
        </w:rPr>
        <w:t xml:space="preserve">ramework </w:t>
      </w:r>
      <w:r>
        <w:rPr>
          <w:rFonts w:ascii="Arial" w:hAnsi="Arial" w:cs="Arial"/>
        </w:rPr>
        <w:t>C</w:t>
      </w:r>
      <w:r w:rsidR="00581965" w:rsidRPr="00C414A7">
        <w:rPr>
          <w:rFonts w:ascii="Arial" w:hAnsi="Arial" w:cs="Arial"/>
        </w:rPr>
        <w:t>ontra</w:t>
      </w:r>
      <w:r>
        <w:rPr>
          <w:rFonts w:ascii="Arial" w:hAnsi="Arial" w:cs="Arial"/>
        </w:rPr>
        <w:t>ct you will need to send to us Management I</w:t>
      </w:r>
      <w:r w:rsidR="00581965" w:rsidRPr="00C414A7">
        <w:rPr>
          <w:rFonts w:ascii="Arial" w:hAnsi="Arial" w:cs="Arial"/>
        </w:rPr>
        <w:t xml:space="preserve">nformation every month. We will use this information to calculate the </w:t>
      </w:r>
      <w:r>
        <w:rPr>
          <w:rFonts w:ascii="Arial" w:hAnsi="Arial" w:cs="Arial"/>
        </w:rPr>
        <w:t>M</w:t>
      </w:r>
      <w:r w:rsidR="00581965" w:rsidRPr="00C414A7">
        <w:rPr>
          <w:rFonts w:ascii="Arial" w:hAnsi="Arial" w:cs="Arial"/>
        </w:rPr>
        <w:t xml:space="preserve">anagement </w:t>
      </w:r>
      <w:r>
        <w:rPr>
          <w:rFonts w:ascii="Arial" w:hAnsi="Arial" w:cs="Arial"/>
        </w:rPr>
        <w:t>C</w:t>
      </w:r>
      <w:r w:rsidR="00581965" w:rsidRPr="00C414A7">
        <w:rPr>
          <w:rFonts w:ascii="Arial" w:hAnsi="Arial" w:cs="Arial"/>
        </w:rPr>
        <w:t xml:space="preserve">harges you must pay us for sales made through the </w:t>
      </w:r>
      <w:r>
        <w:rPr>
          <w:rFonts w:ascii="Arial" w:hAnsi="Arial" w:cs="Arial"/>
        </w:rPr>
        <w:t>F</w:t>
      </w:r>
      <w:r w:rsidR="00581965" w:rsidRPr="00C414A7">
        <w:rPr>
          <w:rFonts w:ascii="Arial" w:hAnsi="Arial" w:cs="Arial"/>
        </w:rPr>
        <w:t>ramework</w:t>
      </w:r>
      <w:r>
        <w:rPr>
          <w:rFonts w:ascii="Arial" w:hAnsi="Arial" w:cs="Arial"/>
        </w:rPr>
        <w:t xml:space="preserve"> Contract</w:t>
      </w:r>
      <w:r w:rsidR="00D268E3">
        <w:rPr>
          <w:rFonts w:ascii="Arial" w:hAnsi="Arial" w:cs="Arial"/>
        </w:rPr>
        <w:t xml:space="preserve">. See </w:t>
      </w:r>
      <w:r w:rsidR="00301135">
        <w:rPr>
          <w:rFonts w:ascii="Arial" w:hAnsi="Arial" w:cs="Arial"/>
        </w:rPr>
        <w:t>F</w:t>
      </w:r>
      <w:r w:rsidR="00581965" w:rsidRPr="00C414A7">
        <w:rPr>
          <w:rFonts w:ascii="Arial" w:hAnsi="Arial" w:cs="Arial"/>
        </w:rPr>
        <w:t>ramework Schedule 5</w:t>
      </w:r>
      <w:r w:rsidR="00FE2DC4">
        <w:rPr>
          <w:rFonts w:ascii="Arial" w:hAnsi="Arial" w:cs="Arial"/>
        </w:rPr>
        <w:t xml:space="preserve"> - </w:t>
      </w:r>
      <w:r w:rsidR="00581965" w:rsidRPr="00C414A7">
        <w:rPr>
          <w:rFonts w:ascii="Arial" w:hAnsi="Arial" w:cs="Arial"/>
        </w:rPr>
        <w:t>Management Charges and Information</w:t>
      </w:r>
      <w:r w:rsidR="00371E1A" w:rsidRPr="00C414A7">
        <w:rPr>
          <w:rFonts w:ascii="Arial" w:hAnsi="Arial" w:cs="Arial"/>
        </w:rPr>
        <w:t>.</w:t>
      </w:r>
      <w:r w:rsidR="00581965" w:rsidRPr="00C414A7">
        <w:rPr>
          <w:rFonts w:ascii="Arial" w:hAnsi="Arial" w:cs="Arial"/>
        </w:rPr>
        <w:t xml:space="preserve"> </w:t>
      </w:r>
    </w:p>
    <w:p w14:paraId="299F5E93" w14:textId="77777777" w:rsidR="00C414A7" w:rsidRPr="00C414A7" w:rsidRDefault="00C414A7" w:rsidP="00C414A7">
      <w:pPr>
        <w:pStyle w:val="ListParagraph"/>
        <w:ind w:left="792"/>
        <w:rPr>
          <w:rFonts w:ascii="Arial" w:hAnsi="Arial" w:cs="Arial"/>
        </w:rPr>
      </w:pPr>
    </w:p>
    <w:p w14:paraId="16B4E703" w14:textId="19F30868" w:rsidR="00581965" w:rsidRDefault="00581965" w:rsidP="00C414A7">
      <w:pPr>
        <w:pStyle w:val="ListParagraph"/>
        <w:numPr>
          <w:ilvl w:val="1"/>
          <w:numId w:val="45"/>
        </w:numPr>
        <w:rPr>
          <w:rFonts w:ascii="Arial" w:hAnsi="Arial" w:cs="Arial"/>
        </w:rPr>
      </w:pPr>
      <w:r w:rsidRPr="00C414A7">
        <w:rPr>
          <w:rFonts w:ascii="Arial" w:hAnsi="Arial" w:cs="Arial"/>
        </w:rPr>
        <w:t xml:space="preserve">The percentage </w:t>
      </w:r>
      <w:r w:rsidR="00C414A7">
        <w:rPr>
          <w:rFonts w:ascii="Arial" w:hAnsi="Arial" w:cs="Arial"/>
        </w:rPr>
        <w:t>M</w:t>
      </w:r>
      <w:r w:rsidRPr="00C414A7">
        <w:rPr>
          <w:rFonts w:ascii="Arial" w:hAnsi="Arial" w:cs="Arial"/>
        </w:rPr>
        <w:t xml:space="preserve">anagement </w:t>
      </w:r>
      <w:r w:rsidR="00C414A7">
        <w:rPr>
          <w:rFonts w:ascii="Arial" w:hAnsi="Arial" w:cs="Arial"/>
        </w:rPr>
        <w:t>C</w:t>
      </w:r>
      <w:r w:rsidRPr="00C414A7">
        <w:rPr>
          <w:rFonts w:ascii="Arial" w:hAnsi="Arial" w:cs="Arial"/>
        </w:rPr>
        <w:t xml:space="preserve">harge is stated in the </w:t>
      </w:r>
      <w:r w:rsidR="00371E1A" w:rsidRPr="00C414A7">
        <w:rPr>
          <w:rFonts w:ascii="Arial" w:hAnsi="Arial" w:cs="Arial"/>
        </w:rPr>
        <w:t>Fr</w:t>
      </w:r>
      <w:r w:rsidRPr="00C414A7">
        <w:rPr>
          <w:rFonts w:ascii="Arial" w:hAnsi="Arial" w:cs="Arial"/>
        </w:rPr>
        <w:t xml:space="preserve">amework </w:t>
      </w:r>
      <w:r w:rsidR="00371E1A" w:rsidRPr="00C414A7">
        <w:rPr>
          <w:rFonts w:ascii="Arial" w:hAnsi="Arial" w:cs="Arial"/>
        </w:rPr>
        <w:t>A</w:t>
      </w:r>
      <w:r w:rsidRPr="00C414A7">
        <w:rPr>
          <w:rFonts w:ascii="Arial" w:hAnsi="Arial" w:cs="Arial"/>
        </w:rPr>
        <w:t xml:space="preserve">ward </w:t>
      </w:r>
      <w:r w:rsidR="00371E1A" w:rsidRPr="00C414A7">
        <w:rPr>
          <w:rFonts w:ascii="Arial" w:hAnsi="Arial" w:cs="Arial"/>
        </w:rPr>
        <w:t>F</w:t>
      </w:r>
      <w:r w:rsidRPr="00C414A7">
        <w:rPr>
          <w:rFonts w:ascii="Arial" w:hAnsi="Arial" w:cs="Arial"/>
        </w:rPr>
        <w:t xml:space="preserve">orm at </w:t>
      </w:r>
      <w:r w:rsidRPr="0096449C">
        <w:rPr>
          <w:rFonts w:ascii="Arial" w:hAnsi="Arial" w:cs="Arial"/>
        </w:rPr>
        <w:t xml:space="preserve">section </w:t>
      </w:r>
      <w:r w:rsidR="00FE2DC4" w:rsidRPr="0096449C">
        <w:rPr>
          <w:rFonts w:ascii="Arial" w:hAnsi="Arial" w:cs="Arial"/>
        </w:rPr>
        <w:t xml:space="preserve">14 </w:t>
      </w:r>
      <w:r w:rsidRPr="0096449C">
        <w:rPr>
          <w:rFonts w:ascii="Arial" w:hAnsi="Arial" w:cs="Arial"/>
        </w:rPr>
        <w:t>Management Charge.</w:t>
      </w:r>
    </w:p>
    <w:p w14:paraId="7814491F" w14:textId="77777777" w:rsidR="00C414A7" w:rsidRDefault="00C414A7" w:rsidP="00C414A7">
      <w:pPr>
        <w:pStyle w:val="ListParagraph"/>
        <w:ind w:left="360"/>
      </w:pPr>
      <w:bookmarkStart w:id="21" w:name="_jf529knj2nrq" w:colFirst="0" w:colLast="0"/>
      <w:bookmarkStart w:id="22" w:name="_wnhfv7x0b1yu" w:colFirst="0" w:colLast="0"/>
      <w:bookmarkStart w:id="23" w:name="_Toc494959699"/>
      <w:bookmarkEnd w:id="21"/>
      <w:bookmarkEnd w:id="22"/>
    </w:p>
    <w:p w14:paraId="00293069" w14:textId="48289440" w:rsidR="00581965" w:rsidRDefault="00581965" w:rsidP="0039151C">
      <w:pPr>
        <w:pStyle w:val="ListParagraph"/>
        <w:numPr>
          <w:ilvl w:val="0"/>
          <w:numId w:val="45"/>
        </w:numPr>
        <w:outlineLvl w:val="0"/>
        <w:rPr>
          <w:rFonts w:ascii="Arial" w:hAnsi="Arial" w:cs="Arial"/>
          <w:b/>
        </w:rPr>
      </w:pPr>
      <w:bookmarkStart w:id="24" w:name="_Toc24703358"/>
      <w:r w:rsidRPr="00C414A7">
        <w:rPr>
          <w:rFonts w:ascii="Arial" w:hAnsi="Arial" w:cs="Arial"/>
          <w:b/>
        </w:rPr>
        <w:t>Transfer of Undertakings (Protection of Employment) Regulations 2006 (“TUPE”)</w:t>
      </w:r>
      <w:bookmarkEnd w:id="24"/>
    </w:p>
    <w:p w14:paraId="3D771FA7" w14:textId="77777777" w:rsidR="00C414A7" w:rsidRPr="00C414A7" w:rsidRDefault="00C414A7" w:rsidP="00C414A7">
      <w:pPr>
        <w:pStyle w:val="ListParagraph"/>
        <w:ind w:left="360"/>
        <w:rPr>
          <w:rFonts w:ascii="Arial" w:hAnsi="Arial" w:cs="Arial"/>
          <w:b/>
        </w:rPr>
      </w:pPr>
    </w:p>
    <w:bookmarkEnd w:id="23"/>
    <w:p w14:paraId="20A1F4F8" w14:textId="6BDFDEBC" w:rsidR="00581965" w:rsidRPr="0096449C" w:rsidRDefault="00581965" w:rsidP="0096449C">
      <w:pPr>
        <w:pStyle w:val="ListParagraph"/>
        <w:numPr>
          <w:ilvl w:val="1"/>
          <w:numId w:val="45"/>
        </w:numPr>
        <w:ind w:left="851" w:hanging="567"/>
        <w:rPr>
          <w:rFonts w:ascii="Arial" w:hAnsi="Arial" w:cs="Arial"/>
        </w:rPr>
      </w:pPr>
      <w:r w:rsidRPr="0096449C">
        <w:rPr>
          <w:rFonts w:ascii="Arial" w:hAnsi="Arial" w:cs="Arial"/>
        </w:rPr>
        <w:t xml:space="preserve">We don’t think TUPE will apply to this procurement at </w:t>
      </w:r>
      <w:r w:rsidR="00C414A7" w:rsidRPr="0096449C">
        <w:rPr>
          <w:rFonts w:ascii="Arial" w:hAnsi="Arial" w:cs="Arial"/>
          <w:b/>
        </w:rPr>
        <w:t>F</w:t>
      </w:r>
      <w:r w:rsidRPr="0096449C">
        <w:rPr>
          <w:rFonts w:ascii="Arial" w:hAnsi="Arial" w:cs="Arial"/>
          <w:b/>
        </w:rPr>
        <w:t>ramework</w:t>
      </w:r>
      <w:r w:rsidRPr="0096449C">
        <w:rPr>
          <w:rFonts w:ascii="Arial" w:hAnsi="Arial" w:cs="Arial"/>
        </w:rPr>
        <w:t xml:space="preserve"> </w:t>
      </w:r>
      <w:r w:rsidR="00C414A7" w:rsidRPr="0096449C">
        <w:rPr>
          <w:rFonts w:ascii="Arial" w:hAnsi="Arial" w:cs="Arial"/>
        </w:rPr>
        <w:t xml:space="preserve">Contract </w:t>
      </w:r>
      <w:r w:rsidRPr="0096449C">
        <w:rPr>
          <w:rFonts w:ascii="Arial" w:hAnsi="Arial" w:cs="Arial"/>
        </w:rPr>
        <w:t>level because:</w:t>
      </w:r>
    </w:p>
    <w:p w14:paraId="003F8C5D" w14:textId="322A1514" w:rsidR="00581965" w:rsidRPr="0096449C" w:rsidRDefault="00581965" w:rsidP="00C414A7">
      <w:pPr>
        <w:pStyle w:val="GPSL2NumberedBoldHeading"/>
        <w:numPr>
          <w:ilvl w:val="0"/>
          <w:numId w:val="27"/>
        </w:numPr>
        <w:tabs>
          <w:tab w:val="clear" w:pos="1134"/>
        </w:tabs>
        <w:spacing w:before="0" w:after="200" w:line="276" w:lineRule="auto"/>
        <w:ind w:left="1276" w:hanging="357"/>
        <w:jc w:val="left"/>
        <w:rPr>
          <w:sz w:val="22"/>
        </w:rPr>
      </w:pPr>
      <w:r w:rsidRPr="0096449C">
        <w:rPr>
          <w:sz w:val="22"/>
        </w:rPr>
        <w:t xml:space="preserve">no </w:t>
      </w:r>
      <w:r w:rsidR="00D268E3" w:rsidRPr="0096449C">
        <w:rPr>
          <w:sz w:val="22"/>
        </w:rPr>
        <w:t>S</w:t>
      </w:r>
      <w:r w:rsidRPr="0096449C">
        <w:rPr>
          <w:sz w:val="22"/>
        </w:rPr>
        <w:t>ervices are provided</w:t>
      </w:r>
      <w:r w:rsidR="00D268E3" w:rsidRPr="0096449C">
        <w:rPr>
          <w:sz w:val="22"/>
        </w:rPr>
        <w:t xml:space="preserve"> to CCS under the existing Framework C</w:t>
      </w:r>
      <w:r w:rsidRPr="0096449C">
        <w:rPr>
          <w:sz w:val="22"/>
        </w:rPr>
        <w:t>ont</w:t>
      </w:r>
      <w:r w:rsidR="00D268E3" w:rsidRPr="0096449C">
        <w:rPr>
          <w:sz w:val="22"/>
        </w:rPr>
        <w:t>ract or arrangements that this F</w:t>
      </w:r>
      <w:r w:rsidRPr="0096449C">
        <w:rPr>
          <w:sz w:val="22"/>
        </w:rPr>
        <w:t>ramework</w:t>
      </w:r>
      <w:r w:rsidR="00D268E3" w:rsidRPr="0096449C">
        <w:rPr>
          <w:sz w:val="22"/>
        </w:rPr>
        <w:t xml:space="preserve"> Contract</w:t>
      </w:r>
      <w:r w:rsidRPr="0096449C">
        <w:rPr>
          <w:sz w:val="22"/>
        </w:rPr>
        <w:t xml:space="preserve"> will replace</w:t>
      </w:r>
      <w:r w:rsidR="00FE2DC4" w:rsidRPr="0096449C">
        <w:rPr>
          <w:sz w:val="22"/>
        </w:rPr>
        <w:t>.</w:t>
      </w:r>
    </w:p>
    <w:p w14:paraId="20F87D17" w14:textId="62251D11" w:rsidR="00581965" w:rsidRPr="0096449C" w:rsidRDefault="00D268E3" w:rsidP="00C414A7">
      <w:pPr>
        <w:pStyle w:val="GPSL2NumberedBoldHeading"/>
        <w:numPr>
          <w:ilvl w:val="0"/>
          <w:numId w:val="27"/>
        </w:numPr>
        <w:tabs>
          <w:tab w:val="clear" w:pos="1134"/>
        </w:tabs>
        <w:spacing w:before="0" w:after="200" w:line="276" w:lineRule="auto"/>
        <w:ind w:left="1276" w:hanging="357"/>
        <w:jc w:val="left"/>
        <w:rPr>
          <w:sz w:val="22"/>
        </w:rPr>
      </w:pPr>
      <w:r w:rsidRPr="0096449C">
        <w:rPr>
          <w:sz w:val="22"/>
        </w:rPr>
        <w:t>S</w:t>
      </w:r>
      <w:r w:rsidR="00581965" w:rsidRPr="0096449C">
        <w:rPr>
          <w:sz w:val="22"/>
        </w:rPr>
        <w:t xml:space="preserve">ervices will only be provided to </w:t>
      </w:r>
      <w:r w:rsidRPr="0096449C">
        <w:rPr>
          <w:sz w:val="22"/>
        </w:rPr>
        <w:t>B</w:t>
      </w:r>
      <w:r w:rsidR="00581965" w:rsidRPr="0096449C">
        <w:rPr>
          <w:sz w:val="22"/>
        </w:rPr>
        <w:t xml:space="preserve">uyers under </w:t>
      </w:r>
      <w:r w:rsidRPr="0096449C">
        <w:rPr>
          <w:sz w:val="22"/>
        </w:rPr>
        <w:t>C</w:t>
      </w:r>
      <w:r w:rsidR="00581965" w:rsidRPr="0096449C">
        <w:rPr>
          <w:sz w:val="22"/>
        </w:rPr>
        <w:t>all-</w:t>
      </w:r>
      <w:r w:rsidRPr="0096449C">
        <w:rPr>
          <w:sz w:val="22"/>
        </w:rPr>
        <w:t>O</w:t>
      </w:r>
      <w:r w:rsidR="00581965" w:rsidRPr="0096449C">
        <w:rPr>
          <w:sz w:val="22"/>
        </w:rPr>
        <w:t xml:space="preserve">ff </w:t>
      </w:r>
      <w:r w:rsidRPr="0096449C">
        <w:rPr>
          <w:sz w:val="22"/>
        </w:rPr>
        <w:t>C</w:t>
      </w:r>
      <w:r w:rsidR="00581965" w:rsidRPr="0096449C">
        <w:rPr>
          <w:sz w:val="22"/>
        </w:rPr>
        <w:t xml:space="preserve">ontracts, no </w:t>
      </w:r>
      <w:r w:rsidRPr="0096449C">
        <w:rPr>
          <w:sz w:val="22"/>
        </w:rPr>
        <w:t>S</w:t>
      </w:r>
      <w:r w:rsidR="00581965" w:rsidRPr="0096449C">
        <w:rPr>
          <w:sz w:val="22"/>
        </w:rPr>
        <w:t xml:space="preserve">ervices will be provided to </w:t>
      </w:r>
      <w:r w:rsidRPr="0096449C">
        <w:rPr>
          <w:sz w:val="22"/>
        </w:rPr>
        <w:t>the Authority</w:t>
      </w:r>
      <w:r w:rsidR="00581965" w:rsidRPr="0096449C">
        <w:rPr>
          <w:sz w:val="22"/>
        </w:rPr>
        <w:t xml:space="preserve"> under the </w:t>
      </w:r>
      <w:r w:rsidRPr="0096449C">
        <w:rPr>
          <w:sz w:val="22"/>
        </w:rPr>
        <w:t>F</w:t>
      </w:r>
      <w:r w:rsidR="00581965" w:rsidRPr="0096449C">
        <w:rPr>
          <w:sz w:val="22"/>
        </w:rPr>
        <w:t xml:space="preserve">ramework </w:t>
      </w:r>
      <w:r w:rsidRPr="0096449C">
        <w:rPr>
          <w:sz w:val="22"/>
        </w:rPr>
        <w:t>C</w:t>
      </w:r>
      <w:r w:rsidR="00581965" w:rsidRPr="0096449C">
        <w:rPr>
          <w:sz w:val="22"/>
        </w:rPr>
        <w:t>ontract</w:t>
      </w:r>
      <w:r w:rsidR="00FE2DC4" w:rsidRPr="0096449C">
        <w:rPr>
          <w:sz w:val="22"/>
        </w:rPr>
        <w:t>.</w:t>
      </w:r>
    </w:p>
    <w:p w14:paraId="77E3A2C3" w14:textId="44D8F935" w:rsidR="00581965" w:rsidRPr="0096449C" w:rsidRDefault="00D268E3" w:rsidP="00C414A7">
      <w:pPr>
        <w:pStyle w:val="GPSL2NumberedBoldHeading"/>
        <w:numPr>
          <w:ilvl w:val="0"/>
          <w:numId w:val="27"/>
        </w:numPr>
        <w:tabs>
          <w:tab w:val="clear" w:pos="1134"/>
        </w:tabs>
        <w:spacing w:before="0" w:after="200" w:line="276" w:lineRule="auto"/>
        <w:ind w:left="1276" w:hanging="357"/>
        <w:jc w:val="left"/>
        <w:rPr>
          <w:sz w:val="22"/>
        </w:rPr>
      </w:pPr>
      <w:r w:rsidRPr="0096449C">
        <w:rPr>
          <w:sz w:val="22"/>
        </w:rPr>
        <w:t>this F</w:t>
      </w:r>
      <w:r w:rsidR="00581965" w:rsidRPr="0096449C">
        <w:rPr>
          <w:sz w:val="22"/>
        </w:rPr>
        <w:t xml:space="preserve">ramework relates to new </w:t>
      </w:r>
      <w:r w:rsidRPr="0096449C">
        <w:rPr>
          <w:sz w:val="22"/>
        </w:rPr>
        <w:t>S</w:t>
      </w:r>
      <w:r w:rsidR="00581965" w:rsidRPr="0096449C">
        <w:rPr>
          <w:sz w:val="22"/>
        </w:rPr>
        <w:t>ervices</w:t>
      </w:r>
      <w:r w:rsidR="00FE2DC4" w:rsidRPr="0096449C">
        <w:rPr>
          <w:sz w:val="22"/>
        </w:rPr>
        <w:t>.</w:t>
      </w:r>
    </w:p>
    <w:p w14:paraId="4CDF2EC7" w14:textId="73B478A9" w:rsidR="00581965" w:rsidRDefault="00581965" w:rsidP="0096449C">
      <w:pPr>
        <w:pStyle w:val="ListParagraph"/>
        <w:numPr>
          <w:ilvl w:val="1"/>
          <w:numId w:val="45"/>
        </w:numPr>
        <w:ind w:left="851" w:hanging="567"/>
      </w:pPr>
      <w:r w:rsidRPr="0096449C">
        <w:rPr>
          <w:rFonts w:ascii="Arial" w:hAnsi="Arial" w:cs="Arial"/>
        </w:rPr>
        <w:t>We encourage you to take your own advice on whether TUPE is likely to apply and to carry out due diligence accordingly.</w:t>
      </w:r>
    </w:p>
    <w:p w14:paraId="5C7C228D" w14:textId="77777777" w:rsidR="00ED0CE8" w:rsidRPr="0096449C" w:rsidRDefault="00ED0CE8" w:rsidP="0096449C">
      <w:pPr>
        <w:pStyle w:val="ListParagraph"/>
        <w:ind w:left="851"/>
      </w:pPr>
    </w:p>
    <w:p w14:paraId="3BA9F1B5" w14:textId="297ECC95" w:rsidR="00581965" w:rsidRPr="0096449C" w:rsidRDefault="00581965" w:rsidP="0096449C">
      <w:pPr>
        <w:pStyle w:val="ListParagraph"/>
        <w:numPr>
          <w:ilvl w:val="1"/>
          <w:numId w:val="45"/>
        </w:numPr>
        <w:ind w:left="851" w:hanging="567"/>
      </w:pPr>
      <w:r w:rsidRPr="0096449C">
        <w:rPr>
          <w:rFonts w:ascii="Arial" w:hAnsi="Arial" w:cs="Arial"/>
        </w:rPr>
        <w:t xml:space="preserve">We don’t think TUPE will apply to </w:t>
      </w:r>
      <w:r w:rsidR="00772AD9" w:rsidRPr="0096449C">
        <w:rPr>
          <w:rFonts w:ascii="Arial" w:hAnsi="Arial" w:cs="Arial"/>
        </w:rPr>
        <w:t>C</w:t>
      </w:r>
      <w:r w:rsidRPr="0096449C">
        <w:rPr>
          <w:rFonts w:ascii="Arial" w:hAnsi="Arial" w:cs="Arial"/>
        </w:rPr>
        <w:t>all-</w:t>
      </w:r>
      <w:r w:rsidR="00772AD9" w:rsidRPr="0096449C">
        <w:rPr>
          <w:rFonts w:ascii="Arial" w:hAnsi="Arial" w:cs="Arial"/>
        </w:rPr>
        <w:t>O</w:t>
      </w:r>
      <w:r w:rsidRPr="0096449C">
        <w:rPr>
          <w:rFonts w:ascii="Arial" w:hAnsi="Arial" w:cs="Arial"/>
        </w:rPr>
        <w:t xml:space="preserve">ff </w:t>
      </w:r>
      <w:r w:rsidR="00772AD9" w:rsidRPr="0096449C">
        <w:rPr>
          <w:rFonts w:ascii="Arial" w:hAnsi="Arial" w:cs="Arial"/>
        </w:rPr>
        <w:t>C</w:t>
      </w:r>
      <w:r w:rsidRPr="0096449C">
        <w:rPr>
          <w:rFonts w:ascii="Arial" w:hAnsi="Arial" w:cs="Arial"/>
        </w:rPr>
        <w:t>ontracts because:</w:t>
      </w:r>
      <w:r w:rsidR="00ED0CE8">
        <w:rPr>
          <w:rFonts w:ascii="Arial" w:hAnsi="Arial" w:cs="Arial"/>
        </w:rPr>
        <w:t xml:space="preserve"> </w:t>
      </w:r>
    </w:p>
    <w:p w14:paraId="5A3B4F5E" w14:textId="52DD2C89" w:rsidR="00581965" w:rsidRPr="0096449C" w:rsidRDefault="00216FB7" w:rsidP="0091442E">
      <w:pPr>
        <w:pStyle w:val="GPSL2NumberedBoldHeading"/>
        <w:numPr>
          <w:ilvl w:val="0"/>
          <w:numId w:val="28"/>
        </w:numPr>
        <w:spacing w:before="0" w:after="200" w:line="276" w:lineRule="auto"/>
        <w:ind w:left="924" w:hanging="357"/>
        <w:jc w:val="left"/>
        <w:rPr>
          <w:sz w:val="22"/>
        </w:rPr>
      </w:pPr>
      <w:r w:rsidRPr="0096449C">
        <w:rPr>
          <w:sz w:val="22"/>
        </w:rPr>
        <w:lastRenderedPageBreak/>
        <w:t>The required S</w:t>
      </w:r>
      <w:r w:rsidR="00581965" w:rsidRPr="0096449C">
        <w:rPr>
          <w:sz w:val="22"/>
        </w:rPr>
        <w:t>ervices are not currently being pr</w:t>
      </w:r>
      <w:r w:rsidRPr="0096449C">
        <w:rPr>
          <w:sz w:val="22"/>
        </w:rPr>
        <w:t>ovided either in-house or by a s</w:t>
      </w:r>
      <w:r w:rsidR="00581965" w:rsidRPr="0096449C">
        <w:rPr>
          <w:sz w:val="22"/>
        </w:rPr>
        <w:t>upplier</w:t>
      </w:r>
      <w:r w:rsidR="00685817">
        <w:rPr>
          <w:sz w:val="22"/>
        </w:rPr>
        <w:t>.</w:t>
      </w:r>
    </w:p>
    <w:p w14:paraId="5B292E7D" w14:textId="0A026C26" w:rsidR="00581965" w:rsidRPr="0096449C" w:rsidRDefault="00E6738F" w:rsidP="0091442E">
      <w:pPr>
        <w:pStyle w:val="GPSL2NumberedBoldHeading"/>
        <w:numPr>
          <w:ilvl w:val="0"/>
          <w:numId w:val="28"/>
        </w:numPr>
        <w:spacing w:before="0" w:after="200" w:line="276" w:lineRule="auto"/>
        <w:ind w:left="924" w:hanging="357"/>
        <w:jc w:val="left"/>
        <w:rPr>
          <w:sz w:val="22"/>
        </w:rPr>
      </w:pPr>
      <w:r w:rsidRPr="0096449C" w:rsidDel="00E6738F">
        <w:t xml:space="preserve"> </w:t>
      </w:r>
      <w:r w:rsidR="00581965" w:rsidRPr="0096449C">
        <w:rPr>
          <w:sz w:val="22"/>
        </w:rPr>
        <w:t xml:space="preserve">the </w:t>
      </w:r>
      <w:r w:rsidR="00216FB7" w:rsidRPr="0096449C">
        <w:rPr>
          <w:sz w:val="22"/>
        </w:rPr>
        <w:t>S</w:t>
      </w:r>
      <w:r w:rsidR="00581965" w:rsidRPr="0096449C">
        <w:rPr>
          <w:sz w:val="22"/>
        </w:rPr>
        <w:t>ervices are to be carried out in connection with a single specific event or task of short-term duration</w:t>
      </w:r>
      <w:r w:rsidR="00685817">
        <w:rPr>
          <w:sz w:val="22"/>
        </w:rPr>
        <w:t>.</w:t>
      </w:r>
    </w:p>
    <w:p w14:paraId="713250D8" w14:textId="77777777" w:rsidR="00581965" w:rsidRDefault="00581965" w:rsidP="00216FB7">
      <w:pPr>
        <w:pStyle w:val="ListParagraph"/>
        <w:numPr>
          <w:ilvl w:val="1"/>
          <w:numId w:val="45"/>
        </w:numPr>
        <w:ind w:left="1134" w:hanging="708"/>
        <w:rPr>
          <w:rFonts w:ascii="Arial" w:hAnsi="Arial" w:cs="Arial"/>
        </w:rPr>
      </w:pPr>
      <w:r w:rsidRPr="00216FB7">
        <w:rPr>
          <w:rFonts w:ascii="Arial" w:hAnsi="Arial" w:cs="Arial"/>
        </w:rPr>
        <w:t>Again, we encourage you to take your own advice on whether TUPE is likely to apply and to carry out due diligence accordingly.</w:t>
      </w:r>
    </w:p>
    <w:p w14:paraId="2146743C" w14:textId="77777777" w:rsidR="00ED0CE8" w:rsidRPr="00216FB7" w:rsidRDefault="00ED0CE8" w:rsidP="0096449C">
      <w:pPr>
        <w:pStyle w:val="ListParagraph"/>
        <w:ind w:left="1134"/>
        <w:rPr>
          <w:rFonts w:ascii="Arial" w:hAnsi="Arial" w:cs="Arial"/>
        </w:rPr>
      </w:pPr>
    </w:p>
    <w:p w14:paraId="325457AB" w14:textId="5D0307B8" w:rsidR="00581965" w:rsidRDefault="00581965" w:rsidP="00216FB7">
      <w:pPr>
        <w:pStyle w:val="ListParagraph"/>
        <w:numPr>
          <w:ilvl w:val="1"/>
          <w:numId w:val="45"/>
        </w:numPr>
        <w:ind w:left="1134" w:hanging="708"/>
        <w:rPr>
          <w:rFonts w:ascii="Arial" w:hAnsi="Arial" w:cs="Arial"/>
        </w:rPr>
      </w:pPr>
      <w:r w:rsidRPr="00216FB7">
        <w:rPr>
          <w:rFonts w:ascii="Arial" w:hAnsi="Arial" w:cs="Arial"/>
        </w:rPr>
        <w:t xml:space="preserve">You can see the provisions we make and the indemnities which will be given if TUPE is to apply under a </w:t>
      </w:r>
      <w:r w:rsidR="00216FB7">
        <w:rPr>
          <w:rFonts w:ascii="Arial" w:hAnsi="Arial" w:cs="Arial"/>
        </w:rPr>
        <w:t>C</w:t>
      </w:r>
      <w:r w:rsidRPr="00216FB7">
        <w:rPr>
          <w:rFonts w:ascii="Arial" w:hAnsi="Arial" w:cs="Arial"/>
        </w:rPr>
        <w:t>all-</w:t>
      </w:r>
      <w:r w:rsidR="00216FB7">
        <w:rPr>
          <w:rFonts w:ascii="Arial" w:hAnsi="Arial" w:cs="Arial"/>
        </w:rPr>
        <w:t>Off C</w:t>
      </w:r>
      <w:r w:rsidRPr="00216FB7">
        <w:rPr>
          <w:rFonts w:ascii="Arial" w:hAnsi="Arial" w:cs="Arial"/>
        </w:rPr>
        <w:t>ontract in Call-Off Schedule 2 (Staff Transfer). No further indemnities will be provided.</w:t>
      </w:r>
    </w:p>
    <w:p w14:paraId="31593B2C" w14:textId="77777777" w:rsidR="00BA25F2" w:rsidRPr="00216FB7" w:rsidRDefault="00BA25F2" w:rsidP="0096449C">
      <w:pPr>
        <w:pStyle w:val="ListParagraph"/>
        <w:ind w:left="1134"/>
        <w:rPr>
          <w:rFonts w:ascii="Arial" w:hAnsi="Arial" w:cs="Arial"/>
        </w:rPr>
      </w:pPr>
    </w:p>
    <w:p w14:paraId="0A9B4941" w14:textId="2FFCF695" w:rsidR="008D2FC6" w:rsidRDefault="007A2568" w:rsidP="0039151C">
      <w:pPr>
        <w:pStyle w:val="ListParagraph"/>
        <w:numPr>
          <w:ilvl w:val="0"/>
          <w:numId w:val="45"/>
        </w:numPr>
        <w:outlineLvl w:val="0"/>
        <w:rPr>
          <w:rFonts w:ascii="Arial" w:hAnsi="Arial" w:cs="Arial"/>
          <w:b/>
        </w:rPr>
      </w:pPr>
      <w:bookmarkStart w:id="25" w:name="_Toc24703359"/>
      <w:bookmarkEnd w:id="19"/>
      <w:bookmarkEnd w:id="20"/>
      <w:r w:rsidRPr="00C414A7">
        <w:rPr>
          <w:rFonts w:ascii="Arial" w:hAnsi="Arial" w:cs="Arial"/>
          <w:b/>
        </w:rPr>
        <w:t>C</w:t>
      </w:r>
      <w:r w:rsidR="008D2FC6" w:rsidRPr="00C414A7">
        <w:rPr>
          <w:rFonts w:ascii="Arial" w:hAnsi="Arial" w:cs="Arial"/>
          <w:b/>
        </w:rPr>
        <w:t>ompetition</w:t>
      </w:r>
      <w:r w:rsidR="00CB0C8B" w:rsidRPr="00C414A7">
        <w:rPr>
          <w:rFonts w:ascii="Arial" w:hAnsi="Arial" w:cs="Arial"/>
          <w:b/>
        </w:rPr>
        <w:t xml:space="preserve"> </w:t>
      </w:r>
      <w:r w:rsidRPr="00C414A7">
        <w:rPr>
          <w:rFonts w:ascii="Arial" w:hAnsi="Arial" w:cs="Arial"/>
          <w:b/>
        </w:rPr>
        <w:t>rules</w:t>
      </w:r>
      <w:bookmarkEnd w:id="25"/>
      <w:r w:rsidRPr="00C414A7">
        <w:rPr>
          <w:rFonts w:ascii="Arial" w:hAnsi="Arial" w:cs="Arial"/>
          <w:b/>
        </w:rPr>
        <w:t xml:space="preserve"> </w:t>
      </w:r>
    </w:p>
    <w:p w14:paraId="7F34EEB6" w14:textId="77777777" w:rsidR="00C414A7" w:rsidRPr="00C414A7" w:rsidRDefault="00C414A7" w:rsidP="00C414A7">
      <w:pPr>
        <w:pStyle w:val="ListParagraph"/>
        <w:ind w:left="360"/>
        <w:rPr>
          <w:rFonts w:ascii="Arial" w:hAnsi="Arial" w:cs="Arial"/>
          <w:b/>
        </w:rPr>
      </w:pPr>
    </w:p>
    <w:p w14:paraId="3A757E48" w14:textId="77777777" w:rsidR="00C414A7" w:rsidRDefault="008256BC" w:rsidP="000862FB">
      <w:pPr>
        <w:pStyle w:val="ListParagraph"/>
        <w:ind w:left="360"/>
        <w:rPr>
          <w:rFonts w:ascii="Arial" w:hAnsi="Arial" w:cs="Arial"/>
        </w:rPr>
      </w:pPr>
      <w:r w:rsidRPr="00C414A7">
        <w:rPr>
          <w:rFonts w:ascii="Arial" w:hAnsi="Arial" w:cs="Arial"/>
        </w:rPr>
        <w:t xml:space="preserve">We </w:t>
      </w:r>
      <w:r w:rsidR="00563EFD" w:rsidRPr="00C414A7">
        <w:rPr>
          <w:rFonts w:ascii="Arial" w:hAnsi="Arial" w:cs="Arial"/>
        </w:rPr>
        <w:t>run our competitions so</w:t>
      </w:r>
      <w:r w:rsidR="00D0311E" w:rsidRPr="00C414A7">
        <w:rPr>
          <w:rFonts w:ascii="Arial" w:hAnsi="Arial" w:cs="Arial"/>
        </w:rPr>
        <w:t xml:space="preserve"> </w:t>
      </w:r>
      <w:r w:rsidR="00BD2A44" w:rsidRPr="00C414A7">
        <w:rPr>
          <w:rFonts w:ascii="Arial" w:hAnsi="Arial" w:cs="Arial"/>
        </w:rPr>
        <w:t xml:space="preserve">that </w:t>
      </w:r>
      <w:r w:rsidR="00563EFD" w:rsidRPr="00C414A7">
        <w:rPr>
          <w:rFonts w:ascii="Arial" w:hAnsi="Arial" w:cs="Arial"/>
        </w:rPr>
        <w:t xml:space="preserve">they </w:t>
      </w:r>
      <w:r w:rsidR="00D0311E" w:rsidRPr="00C414A7">
        <w:rPr>
          <w:rFonts w:ascii="Arial" w:hAnsi="Arial" w:cs="Arial"/>
        </w:rPr>
        <w:t>are fair</w:t>
      </w:r>
      <w:r w:rsidR="00F60848" w:rsidRPr="00C414A7">
        <w:rPr>
          <w:rFonts w:ascii="Arial" w:hAnsi="Arial" w:cs="Arial"/>
        </w:rPr>
        <w:t xml:space="preserve"> and</w:t>
      </w:r>
      <w:r w:rsidR="00D0311E" w:rsidRPr="00C414A7">
        <w:rPr>
          <w:rFonts w:ascii="Arial" w:hAnsi="Arial" w:cs="Arial"/>
        </w:rPr>
        <w:t xml:space="preserve"> transparent for all </w:t>
      </w:r>
      <w:r w:rsidR="00C61AC3" w:rsidRPr="00C414A7">
        <w:rPr>
          <w:rFonts w:ascii="Arial" w:hAnsi="Arial" w:cs="Arial"/>
        </w:rPr>
        <w:t>b</w:t>
      </w:r>
      <w:r w:rsidR="00875DC7" w:rsidRPr="00C414A7">
        <w:rPr>
          <w:rFonts w:ascii="Arial" w:hAnsi="Arial" w:cs="Arial"/>
        </w:rPr>
        <w:t>idders</w:t>
      </w:r>
      <w:r w:rsidR="00D0311E" w:rsidRPr="00C414A7">
        <w:rPr>
          <w:rFonts w:ascii="Arial" w:hAnsi="Arial" w:cs="Arial"/>
        </w:rPr>
        <w:t>.</w:t>
      </w:r>
      <w:r w:rsidR="00563EFD" w:rsidRPr="00C414A7">
        <w:rPr>
          <w:rFonts w:ascii="Arial" w:hAnsi="Arial" w:cs="Arial"/>
        </w:rPr>
        <w:t xml:space="preserve"> </w:t>
      </w:r>
      <w:r w:rsidR="004E5F0B" w:rsidRPr="00C414A7">
        <w:rPr>
          <w:rFonts w:ascii="Arial" w:hAnsi="Arial" w:cs="Arial"/>
        </w:rPr>
        <w:t xml:space="preserve">This </w:t>
      </w:r>
      <w:r w:rsidR="00A2741F" w:rsidRPr="00C414A7">
        <w:rPr>
          <w:rFonts w:ascii="Arial" w:hAnsi="Arial" w:cs="Arial"/>
        </w:rPr>
        <w:t>section</w:t>
      </w:r>
      <w:r w:rsidR="0012052B" w:rsidRPr="00C414A7">
        <w:rPr>
          <w:rFonts w:ascii="Arial" w:hAnsi="Arial" w:cs="Arial"/>
        </w:rPr>
        <w:t xml:space="preserve">, </w:t>
      </w:r>
      <w:r w:rsidR="00651622" w:rsidRPr="00C414A7">
        <w:rPr>
          <w:rFonts w:ascii="Arial" w:hAnsi="Arial" w:cs="Arial"/>
        </w:rPr>
        <w:t xml:space="preserve">sets out the </w:t>
      </w:r>
      <w:r w:rsidR="0012052B" w:rsidRPr="00C414A7">
        <w:rPr>
          <w:rFonts w:ascii="Arial" w:hAnsi="Arial" w:cs="Arial"/>
        </w:rPr>
        <w:t xml:space="preserve">rules of this </w:t>
      </w:r>
      <w:r w:rsidR="00651622" w:rsidRPr="00C414A7">
        <w:rPr>
          <w:rFonts w:ascii="Arial" w:hAnsi="Arial" w:cs="Arial"/>
        </w:rPr>
        <w:t>competition.</w:t>
      </w:r>
      <w:r w:rsidR="00504A5E" w:rsidRPr="00C414A7">
        <w:rPr>
          <w:rFonts w:ascii="Arial" w:hAnsi="Arial" w:cs="Arial"/>
        </w:rPr>
        <w:t xml:space="preserve"> </w:t>
      </w:r>
      <w:r w:rsidR="00692B31" w:rsidRPr="00C414A7">
        <w:rPr>
          <w:rFonts w:ascii="Arial" w:hAnsi="Arial" w:cs="Arial"/>
        </w:rPr>
        <w:t>It</w:t>
      </w:r>
      <w:r w:rsidR="00651622" w:rsidRPr="00C414A7">
        <w:rPr>
          <w:rFonts w:ascii="Arial" w:hAnsi="Arial" w:cs="Arial"/>
        </w:rPr>
        <w:t xml:space="preserve"> need</w:t>
      </w:r>
      <w:r w:rsidR="00692B31" w:rsidRPr="00C414A7">
        <w:rPr>
          <w:rFonts w:ascii="Arial" w:hAnsi="Arial" w:cs="Arial"/>
        </w:rPr>
        <w:t>s</w:t>
      </w:r>
      <w:r w:rsidR="00651622" w:rsidRPr="00C414A7">
        <w:rPr>
          <w:rFonts w:ascii="Arial" w:hAnsi="Arial" w:cs="Arial"/>
        </w:rPr>
        <w:t xml:space="preserve"> to be read together with </w:t>
      </w:r>
      <w:r w:rsidR="00BC632E" w:rsidRPr="00C414A7">
        <w:rPr>
          <w:rFonts w:ascii="Arial" w:hAnsi="Arial" w:cs="Arial"/>
        </w:rPr>
        <w:t xml:space="preserve">the </w:t>
      </w:r>
      <w:r w:rsidR="00C61AC3" w:rsidRPr="00C414A7">
        <w:rPr>
          <w:rFonts w:ascii="Arial" w:hAnsi="Arial" w:cs="Arial"/>
        </w:rPr>
        <w:t>ITT pack</w:t>
      </w:r>
      <w:r w:rsidR="00651622" w:rsidRPr="00C414A7">
        <w:rPr>
          <w:rFonts w:ascii="Arial" w:hAnsi="Arial" w:cs="Arial"/>
        </w:rPr>
        <w:t>.</w:t>
      </w:r>
    </w:p>
    <w:p w14:paraId="08C07CD1" w14:textId="487A5F6E" w:rsidR="00F60848" w:rsidRPr="00C414A7" w:rsidRDefault="008C5435" w:rsidP="00C414A7">
      <w:pPr>
        <w:pStyle w:val="ListParagraph"/>
        <w:ind w:left="993"/>
        <w:rPr>
          <w:rFonts w:ascii="Arial" w:hAnsi="Arial" w:cs="Arial"/>
          <w:b/>
        </w:rPr>
      </w:pPr>
      <w:r w:rsidRPr="00C414A7">
        <w:rPr>
          <w:rFonts w:ascii="Arial" w:hAnsi="Arial" w:cs="Arial"/>
        </w:rPr>
        <w:t xml:space="preserve"> </w:t>
      </w:r>
    </w:p>
    <w:p w14:paraId="5C638825" w14:textId="0AEFD72A" w:rsidR="008256BC" w:rsidRDefault="002913DA" w:rsidP="00C414A7">
      <w:pPr>
        <w:pStyle w:val="ListParagraph"/>
        <w:numPr>
          <w:ilvl w:val="1"/>
          <w:numId w:val="45"/>
        </w:numPr>
        <w:ind w:left="993" w:hanging="650"/>
        <w:rPr>
          <w:rFonts w:ascii="Arial" w:hAnsi="Arial" w:cs="Arial"/>
          <w:b/>
        </w:rPr>
      </w:pPr>
      <w:r w:rsidRPr="00C414A7">
        <w:rPr>
          <w:rFonts w:ascii="Arial" w:hAnsi="Arial" w:cs="Arial"/>
          <w:b/>
        </w:rPr>
        <w:t>What you can expect from us</w:t>
      </w:r>
    </w:p>
    <w:p w14:paraId="1E8C66BF" w14:textId="77777777" w:rsidR="00C414A7" w:rsidRPr="00C414A7" w:rsidRDefault="00C414A7" w:rsidP="00C414A7">
      <w:pPr>
        <w:pStyle w:val="ListParagraph"/>
        <w:ind w:left="993"/>
        <w:rPr>
          <w:rFonts w:ascii="Arial" w:hAnsi="Arial" w:cs="Arial"/>
          <w:b/>
        </w:rPr>
      </w:pPr>
    </w:p>
    <w:p w14:paraId="716AC7F5" w14:textId="5566411A" w:rsidR="002913DA" w:rsidRDefault="002913DA" w:rsidP="0096449C">
      <w:pPr>
        <w:pStyle w:val="ListParagraph"/>
        <w:ind w:left="993"/>
        <w:rPr>
          <w:rFonts w:ascii="Arial" w:hAnsi="Arial" w:cs="Arial"/>
        </w:rPr>
      </w:pPr>
      <w:r w:rsidRPr="00C414A7">
        <w:rPr>
          <w:rFonts w:ascii="Arial" w:hAnsi="Arial" w:cs="Arial"/>
        </w:rPr>
        <w:t xml:space="preserve">We will </w:t>
      </w:r>
      <w:r w:rsidR="00B51830" w:rsidRPr="00C414A7">
        <w:rPr>
          <w:rFonts w:ascii="Arial" w:hAnsi="Arial" w:cs="Arial"/>
        </w:rPr>
        <w:t xml:space="preserve">not share any information from your </w:t>
      </w:r>
      <w:r w:rsidR="00C61AC3" w:rsidRPr="00C414A7">
        <w:rPr>
          <w:rFonts w:ascii="Arial" w:hAnsi="Arial" w:cs="Arial"/>
        </w:rPr>
        <w:t>b</w:t>
      </w:r>
      <w:r w:rsidR="00875DC7" w:rsidRPr="00C414A7">
        <w:rPr>
          <w:rFonts w:ascii="Arial" w:hAnsi="Arial" w:cs="Arial"/>
        </w:rPr>
        <w:t>id</w:t>
      </w:r>
      <w:r w:rsidR="00EB6A54" w:rsidRPr="00C414A7">
        <w:rPr>
          <w:rFonts w:ascii="Arial" w:hAnsi="Arial" w:cs="Arial"/>
        </w:rPr>
        <w:t xml:space="preserve"> </w:t>
      </w:r>
      <w:r w:rsidR="00B51830" w:rsidRPr="00C414A7">
        <w:rPr>
          <w:rFonts w:ascii="Arial" w:hAnsi="Arial" w:cs="Arial"/>
        </w:rPr>
        <w:t>which you have identified as being confidential or commercially sensitive</w:t>
      </w:r>
      <w:r w:rsidR="00C61AC3" w:rsidRPr="00C414A7">
        <w:rPr>
          <w:rFonts w:ascii="Arial" w:hAnsi="Arial" w:cs="Arial"/>
        </w:rPr>
        <w:t xml:space="preserve"> with third parties, apart from other central government bodies (and their related bodies)</w:t>
      </w:r>
      <w:r w:rsidR="00B51830" w:rsidRPr="00C414A7">
        <w:rPr>
          <w:rFonts w:ascii="Arial" w:hAnsi="Arial" w:cs="Arial"/>
        </w:rPr>
        <w:t>. However, w</w:t>
      </w:r>
      <w:r w:rsidR="00016FFE" w:rsidRPr="00C414A7">
        <w:rPr>
          <w:rFonts w:ascii="Arial" w:hAnsi="Arial" w:cs="Arial"/>
        </w:rPr>
        <w:t xml:space="preserve">e </w:t>
      </w:r>
      <w:r w:rsidR="00B51830" w:rsidRPr="00C414A7">
        <w:rPr>
          <w:rFonts w:ascii="Arial" w:hAnsi="Arial" w:cs="Arial"/>
        </w:rPr>
        <w:t xml:space="preserve">may share this information </w:t>
      </w:r>
      <w:r w:rsidR="009F600A" w:rsidRPr="00C414A7">
        <w:rPr>
          <w:rFonts w:ascii="Arial" w:hAnsi="Arial" w:cs="Arial"/>
        </w:rPr>
        <w:t xml:space="preserve">but only in line with </w:t>
      </w:r>
      <w:r w:rsidR="00B51830" w:rsidRPr="00C414A7">
        <w:rPr>
          <w:rFonts w:ascii="Arial" w:hAnsi="Arial" w:cs="Arial"/>
        </w:rPr>
        <w:t xml:space="preserve">the Regulations, </w:t>
      </w:r>
      <w:r w:rsidRPr="00C414A7">
        <w:rPr>
          <w:rFonts w:ascii="Arial" w:hAnsi="Arial" w:cs="Arial"/>
        </w:rPr>
        <w:t>the Freedom of Information Act 2000 (FOIA)</w:t>
      </w:r>
      <w:r w:rsidR="00B51830" w:rsidRPr="00C414A7">
        <w:rPr>
          <w:rFonts w:ascii="Arial" w:hAnsi="Arial" w:cs="Arial"/>
        </w:rPr>
        <w:t xml:space="preserve"> or any other law </w:t>
      </w:r>
      <w:r w:rsidR="009F600A" w:rsidRPr="00C414A7">
        <w:rPr>
          <w:rFonts w:ascii="Arial" w:hAnsi="Arial" w:cs="Arial"/>
        </w:rPr>
        <w:t>as applicable</w:t>
      </w:r>
      <w:r w:rsidRPr="00C414A7">
        <w:rPr>
          <w:rFonts w:ascii="Arial" w:hAnsi="Arial" w:cs="Arial"/>
        </w:rPr>
        <w:t xml:space="preserve">. </w:t>
      </w:r>
    </w:p>
    <w:p w14:paraId="769E023C" w14:textId="77777777" w:rsidR="00C414A7" w:rsidRPr="00C414A7" w:rsidRDefault="00C414A7" w:rsidP="00C414A7">
      <w:pPr>
        <w:pStyle w:val="ListParagraph"/>
        <w:ind w:left="1843"/>
        <w:rPr>
          <w:rFonts w:ascii="Arial" w:hAnsi="Arial" w:cs="Arial"/>
        </w:rPr>
      </w:pPr>
    </w:p>
    <w:p w14:paraId="25D41F7C" w14:textId="77777777" w:rsidR="007457B0" w:rsidRDefault="002913DA" w:rsidP="00C414A7">
      <w:pPr>
        <w:pStyle w:val="ListParagraph"/>
        <w:numPr>
          <w:ilvl w:val="1"/>
          <w:numId w:val="45"/>
        </w:numPr>
        <w:ind w:left="993" w:hanging="650"/>
        <w:rPr>
          <w:rFonts w:ascii="Arial" w:hAnsi="Arial" w:cs="Arial"/>
          <w:b/>
        </w:rPr>
      </w:pPr>
      <w:r w:rsidRPr="00C414A7">
        <w:rPr>
          <w:rFonts w:ascii="Arial" w:hAnsi="Arial" w:cs="Arial"/>
          <w:b/>
        </w:rPr>
        <w:t>What we expect from you</w:t>
      </w:r>
    </w:p>
    <w:p w14:paraId="33A75F13" w14:textId="77777777" w:rsidR="00C414A7" w:rsidRPr="00C414A7" w:rsidRDefault="00C414A7" w:rsidP="00C414A7">
      <w:pPr>
        <w:pStyle w:val="ListParagraph"/>
        <w:ind w:left="993"/>
        <w:rPr>
          <w:rFonts w:ascii="Arial" w:hAnsi="Arial" w:cs="Arial"/>
          <w:b/>
        </w:rPr>
      </w:pPr>
    </w:p>
    <w:p w14:paraId="09DCA283" w14:textId="10DD1EEC" w:rsidR="00CD5B70" w:rsidRDefault="00CD5B70" w:rsidP="0096449C">
      <w:pPr>
        <w:pStyle w:val="ListParagraph"/>
        <w:ind w:left="993"/>
        <w:rPr>
          <w:rFonts w:ascii="Arial" w:hAnsi="Arial" w:cs="Arial"/>
        </w:rPr>
      </w:pPr>
      <w:r w:rsidRPr="00C414A7">
        <w:rPr>
          <w:rFonts w:ascii="Arial" w:hAnsi="Arial" w:cs="Arial"/>
        </w:rPr>
        <w:t xml:space="preserve">You must comply with </w:t>
      </w:r>
      <w:r w:rsidR="00990BD9" w:rsidRPr="00C414A7">
        <w:rPr>
          <w:rFonts w:ascii="Arial" w:hAnsi="Arial" w:cs="Arial"/>
        </w:rPr>
        <w:t>the</w:t>
      </w:r>
      <w:r w:rsidR="007A2568" w:rsidRPr="00C414A7">
        <w:rPr>
          <w:rFonts w:ascii="Arial" w:hAnsi="Arial" w:cs="Arial"/>
        </w:rPr>
        <w:t xml:space="preserve">se competition rules and the instructions </w:t>
      </w:r>
      <w:r w:rsidR="00990BD9" w:rsidRPr="00C414A7">
        <w:rPr>
          <w:rFonts w:ascii="Arial" w:hAnsi="Arial" w:cs="Arial"/>
        </w:rPr>
        <w:t xml:space="preserve">in this </w:t>
      </w:r>
      <w:r w:rsidR="00735BD9" w:rsidRPr="00C414A7">
        <w:rPr>
          <w:rFonts w:ascii="Arial" w:hAnsi="Arial" w:cs="Arial"/>
        </w:rPr>
        <w:t>ITT p</w:t>
      </w:r>
      <w:r w:rsidR="00875DC7" w:rsidRPr="00C414A7">
        <w:rPr>
          <w:rFonts w:ascii="Arial" w:hAnsi="Arial" w:cs="Arial"/>
        </w:rPr>
        <w:t>ack</w:t>
      </w:r>
      <w:r w:rsidRPr="00C414A7">
        <w:rPr>
          <w:rFonts w:ascii="Arial" w:hAnsi="Arial" w:cs="Arial"/>
        </w:rPr>
        <w:t xml:space="preserve"> and any other instructions given by us.</w:t>
      </w:r>
      <w:r w:rsidR="00990BD9" w:rsidRPr="00C414A7">
        <w:rPr>
          <w:rFonts w:ascii="Arial" w:hAnsi="Arial" w:cs="Arial"/>
        </w:rPr>
        <w:t xml:space="preserve"> </w:t>
      </w:r>
      <w:r w:rsidR="00D2035F" w:rsidRPr="00C414A7">
        <w:rPr>
          <w:rFonts w:ascii="Arial" w:hAnsi="Arial" w:cs="Arial"/>
        </w:rPr>
        <w:t xml:space="preserve">You must </w:t>
      </w:r>
      <w:r w:rsidR="00990BD9" w:rsidRPr="00C414A7">
        <w:rPr>
          <w:rFonts w:ascii="Arial" w:hAnsi="Arial" w:cs="Arial"/>
        </w:rPr>
        <w:t xml:space="preserve">also </w:t>
      </w:r>
      <w:r w:rsidR="00D2035F" w:rsidRPr="00C414A7">
        <w:rPr>
          <w:rFonts w:ascii="Arial" w:hAnsi="Arial" w:cs="Arial"/>
        </w:rPr>
        <w:t xml:space="preserve">ensure </w:t>
      </w:r>
      <w:r w:rsidR="008E0AD0" w:rsidRPr="00C414A7">
        <w:rPr>
          <w:rFonts w:ascii="Arial" w:hAnsi="Arial" w:cs="Arial"/>
        </w:rPr>
        <w:t>members of your consortium,</w:t>
      </w:r>
      <w:r w:rsidR="00B82B10" w:rsidRPr="00C414A7">
        <w:rPr>
          <w:rFonts w:ascii="Arial" w:hAnsi="Arial" w:cs="Arial"/>
        </w:rPr>
        <w:t xml:space="preserve"> </w:t>
      </w:r>
      <w:r w:rsidR="00B4044D">
        <w:rPr>
          <w:rFonts w:ascii="Arial" w:hAnsi="Arial" w:cs="Arial"/>
        </w:rPr>
        <w:t>K</w:t>
      </w:r>
      <w:r w:rsidR="00B82B10" w:rsidRPr="00C414A7">
        <w:rPr>
          <w:rFonts w:ascii="Arial" w:hAnsi="Arial" w:cs="Arial"/>
        </w:rPr>
        <w:t xml:space="preserve">ey </w:t>
      </w:r>
      <w:r w:rsidR="00B4044D">
        <w:rPr>
          <w:rFonts w:ascii="Arial" w:hAnsi="Arial" w:cs="Arial"/>
        </w:rPr>
        <w:t>S</w:t>
      </w:r>
      <w:r w:rsidR="002020A6" w:rsidRPr="00C414A7">
        <w:rPr>
          <w:rFonts w:ascii="Arial" w:hAnsi="Arial" w:cs="Arial"/>
        </w:rPr>
        <w:t>ub</w:t>
      </w:r>
      <w:r w:rsidR="00735BD9" w:rsidRPr="00C414A7">
        <w:rPr>
          <w:rFonts w:ascii="Arial" w:hAnsi="Arial" w:cs="Arial"/>
        </w:rPr>
        <w:t>c</w:t>
      </w:r>
      <w:r w:rsidR="00875DC7" w:rsidRPr="00C414A7">
        <w:rPr>
          <w:rFonts w:ascii="Arial" w:hAnsi="Arial" w:cs="Arial"/>
        </w:rPr>
        <w:t>ontract</w:t>
      </w:r>
      <w:r w:rsidR="00D2035F" w:rsidRPr="00C414A7">
        <w:rPr>
          <w:rFonts w:ascii="Arial" w:hAnsi="Arial" w:cs="Arial"/>
        </w:rPr>
        <w:t>ors or advisers</w:t>
      </w:r>
      <w:r w:rsidR="00990BD9" w:rsidRPr="00C414A7">
        <w:rPr>
          <w:rFonts w:ascii="Arial" w:hAnsi="Arial" w:cs="Arial"/>
        </w:rPr>
        <w:t xml:space="preserve"> comply</w:t>
      </w:r>
      <w:r w:rsidR="00D2035F" w:rsidRPr="00C414A7">
        <w:rPr>
          <w:rFonts w:ascii="Arial" w:hAnsi="Arial" w:cs="Arial"/>
        </w:rPr>
        <w:t>.</w:t>
      </w:r>
    </w:p>
    <w:p w14:paraId="227EA456" w14:textId="77777777" w:rsidR="00C414A7" w:rsidRPr="00C414A7" w:rsidRDefault="00C414A7" w:rsidP="0096449C">
      <w:pPr>
        <w:pStyle w:val="ListParagraph"/>
        <w:ind w:left="993"/>
        <w:rPr>
          <w:rFonts w:ascii="Arial" w:hAnsi="Arial" w:cs="Arial"/>
        </w:rPr>
      </w:pPr>
    </w:p>
    <w:p w14:paraId="7963761C" w14:textId="58C3B6FC" w:rsidR="00460D40" w:rsidRDefault="00460D40" w:rsidP="0096449C">
      <w:pPr>
        <w:pStyle w:val="ListParagraph"/>
        <w:ind w:left="993"/>
        <w:rPr>
          <w:rFonts w:ascii="Arial" w:hAnsi="Arial" w:cs="Arial"/>
        </w:rPr>
      </w:pPr>
      <w:r w:rsidRPr="00C414A7">
        <w:rPr>
          <w:rFonts w:ascii="Arial" w:hAnsi="Arial" w:cs="Arial"/>
        </w:rPr>
        <w:t xml:space="preserve">Your </w:t>
      </w:r>
      <w:r w:rsidR="00C61AC3" w:rsidRPr="00C414A7">
        <w:rPr>
          <w:rFonts w:ascii="Arial" w:hAnsi="Arial" w:cs="Arial"/>
        </w:rPr>
        <w:t>b</w:t>
      </w:r>
      <w:r w:rsidR="00875DC7" w:rsidRPr="00C414A7">
        <w:rPr>
          <w:rFonts w:ascii="Arial" w:hAnsi="Arial" w:cs="Arial"/>
        </w:rPr>
        <w:t>id</w:t>
      </w:r>
      <w:r w:rsidRPr="00C414A7">
        <w:rPr>
          <w:rFonts w:ascii="Arial" w:hAnsi="Arial" w:cs="Arial"/>
        </w:rPr>
        <w:t xml:space="preserve"> must remain valid for 1</w:t>
      </w:r>
      <w:r w:rsidR="00BA25F2">
        <w:rPr>
          <w:rFonts w:ascii="Arial" w:hAnsi="Arial" w:cs="Arial"/>
        </w:rPr>
        <w:t>8</w:t>
      </w:r>
      <w:r w:rsidRPr="00C414A7">
        <w:rPr>
          <w:rFonts w:ascii="Arial" w:hAnsi="Arial" w:cs="Arial"/>
        </w:rPr>
        <w:t xml:space="preserve">0 days after the </w:t>
      </w:r>
      <w:r w:rsidR="00C61AC3" w:rsidRPr="00C414A7">
        <w:rPr>
          <w:rFonts w:ascii="Arial" w:hAnsi="Arial" w:cs="Arial"/>
        </w:rPr>
        <w:t>b</w:t>
      </w:r>
      <w:r w:rsidR="00875DC7" w:rsidRPr="00C414A7">
        <w:rPr>
          <w:rFonts w:ascii="Arial" w:hAnsi="Arial" w:cs="Arial"/>
        </w:rPr>
        <w:t>id</w:t>
      </w:r>
      <w:r w:rsidR="00856572" w:rsidRPr="00C414A7">
        <w:rPr>
          <w:rFonts w:ascii="Arial" w:hAnsi="Arial" w:cs="Arial"/>
        </w:rPr>
        <w:t xml:space="preserve"> </w:t>
      </w:r>
      <w:r w:rsidR="00C61AC3" w:rsidRPr="00C414A7">
        <w:rPr>
          <w:rFonts w:ascii="Arial" w:hAnsi="Arial" w:cs="Arial"/>
        </w:rPr>
        <w:t>s</w:t>
      </w:r>
      <w:r w:rsidRPr="00C414A7">
        <w:rPr>
          <w:rFonts w:ascii="Arial" w:hAnsi="Arial" w:cs="Arial"/>
        </w:rPr>
        <w:t xml:space="preserve">ubmission </w:t>
      </w:r>
      <w:r w:rsidR="00C61AC3" w:rsidRPr="00C414A7">
        <w:rPr>
          <w:rFonts w:ascii="Arial" w:hAnsi="Arial" w:cs="Arial"/>
        </w:rPr>
        <w:t>d</w:t>
      </w:r>
      <w:r w:rsidRPr="00C414A7">
        <w:rPr>
          <w:rFonts w:ascii="Arial" w:hAnsi="Arial" w:cs="Arial"/>
        </w:rPr>
        <w:t xml:space="preserve">eadline. </w:t>
      </w:r>
    </w:p>
    <w:p w14:paraId="6F734192" w14:textId="77777777" w:rsidR="00C414A7" w:rsidRPr="00C414A7" w:rsidRDefault="00C414A7" w:rsidP="0096449C">
      <w:pPr>
        <w:pStyle w:val="ListParagraph"/>
        <w:ind w:left="993"/>
        <w:rPr>
          <w:rFonts w:ascii="Arial" w:hAnsi="Arial" w:cs="Arial"/>
        </w:rPr>
      </w:pPr>
    </w:p>
    <w:p w14:paraId="3D52FE2A" w14:textId="78B8AC57" w:rsidR="003532BF" w:rsidRDefault="00460D40" w:rsidP="0096449C">
      <w:pPr>
        <w:pStyle w:val="ListParagraph"/>
        <w:ind w:left="993"/>
        <w:rPr>
          <w:rFonts w:ascii="Arial" w:hAnsi="Arial" w:cs="Arial"/>
        </w:rPr>
      </w:pPr>
      <w:r w:rsidRPr="00C414A7">
        <w:rPr>
          <w:rFonts w:ascii="Arial" w:hAnsi="Arial" w:cs="Arial"/>
        </w:rPr>
        <w:t>You</w:t>
      </w:r>
      <w:r w:rsidR="009F50CA" w:rsidRPr="00C414A7">
        <w:rPr>
          <w:rFonts w:ascii="Arial" w:hAnsi="Arial" w:cs="Arial"/>
        </w:rPr>
        <w:t xml:space="preserve"> must</w:t>
      </w:r>
      <w:r w:rsidRPr="00C414A7">
        <w:rPr>
          <w:rFonts w:ascii="Arial" w:hAnsi="Arial" w:cs="Arial"/>
        </w:rPr>
        <w:t xml:space="preserve"> </w:t>
      </w:r>
      <w:r w:rsidR="009F50CA" w:rsidRPr="00C414A7">
        <w:rPr>
          <w:rFonts w:ascii="Arial" w:hAnsi="Arial" w:cs="Arial"/>
        </w:rPr>
        <w:t xml:space="preserve">submit your </w:t>
      </w:r>
      <w:r w:rsidR="00C61AC3" w:rsidRPr="00C414A7">
        <w:rPr>
          <w:rFonts w:ascii="Arial" w:hAnsi="Arial" w:cs="Arial"/>
        </w:rPr>
        <w:t>b</w:t>
      </w:r>
      <w:r w:rsidR="00875DC7" w:rsidRPr="00C414A7">
        <w:rPr>
          <w:rFonts w:ascii="Arial" w:hAnsi="Arial" w:cs="Arial"/>
        </w:rPr>
        <w:t>id</w:t>
      </w:r>
      <w:r w:rsidR="009F50CA" w:rsidRPr="00C414A7">
        <w:rPr>
          <w:rFonts w:ascii="Arial" w:hAnsi="Arial" w:cs="Arial"/>
        </w:rPr>
        <w:t xml:space="preserve"> in </w:t>
      </w:r>
      <w:r w:rsidRPr="00C414A7">
        <w:rPr>
          <w:rFonts w:ascii="Arial" w:hAnsi="Arial" w:cs="Arial"/>
        </w:rPr>
        <w:t xml:space="preserve">English and through the eSourcing </w:t>
      </w:r>
      <w:r w:rsidR="00735BD9" w:rsidRPr="00C414A7">
        <w:rPr>
          <w:rFonts w:ascii="Arial" w:hAnsi="Arial" w:cs="Arial"/>
        </w:rPr>
        <w:t>s</w:t>
      </w:r>
      <w:r w:rsidRPr="00C414A7">
        <w:rPr>
          <w:rFonts w:ascii="Arial" w:hAnsi="Arial" w:cs="Arial"/>
        </w:rPr>
        <w:t>uite only.</w:t>
      </w:r>
    </w:p>
    <w:p w14:paraId="3A71385A" w14:textId="77777777" w:rsidR="00C414A7" w:rsidRPr="00C414A7" w:rsidRDefault="00C414A7" w:rsidP="00C414A7">
      <w:pPr>
        <w:pStyle w:val="ListParagraph"/>
        <w:ind w:left="1843"/>
        <w:rPr>
          <w:rFonts w:ascii="Arial" w:hAnsi="Arial" w:cs="Arial"/>
        </w:rPr>
      </w:pPr>
    </w:p>
    <w:p w14:paraId="42D41D74" w14:textId="44EF4826" w:rsidR="00BD64F6" w:rsidRDefault="00BD64F6" w:rsidP="00C414A7">
      <w:pPr>
        <w:pStyle w:val="ListParagraph"/>
        <w:numPr>
          <w:ilvl w:val="1"/>
          <w:numId w:val="45"/>
        </w:numPr>
        <w:ind w:left="993" w:hanging="650"/>
        <w:rPr>
          <w:rFonts w:ascii="Arial" w:hAnsi="Arial" w:cs="Arial"/>
          <w:b/>
        </w:rPr>
      </w:pPr>
      <w:r w:rsidRPr="00C414A7">
        <w:rPr>
          <w:rFonts w:ascii="Arial" w:hAnsi="Arial" w:cs="Arial"/>
          <w:b/>
        </w:rPr>
        <w:t xml:space="preserve">Involvement in multiple </w:t>
      </w:r>
      <w:r w:rsidR="00C61AC3" w:rsidRPr="00C414A7">
        <w:rPr>
          <w:rFonts w:ascii="Arial" w:hAnsi="Arial" w:cs="Arial"/>
          <w:b/>
        </w:rPr>
        <w:t>b</w:t>
      </w:r>
      <w:r w:rsidR="00875DC7" w:rsidRPr="00C414A7">
        <w:rPr>
          <w:rFonts w:ascii="Arial" w:hAnsi="Arial" w:cs="Arial"/>
          <w:b/>
        </w:rPr>
        <w:t>id</w:t>
      </w:r>
      <w:r w:rsidR="0037022A" w:rsidRPr="00C414A7">
        <w:rPr>
          <w:rFonts w:ascii="Arial" w:hAnsi="Arial" w:cs="Arial"/>
          <w:b/>
        </w:rPr>
        <w:t>s</w:t>
      </w:r>
    </w:p>
    <w:p w14:paraId="2E7EAC7F" w14:textId="77777777" w:rsidR="00C414A7" w:rsidRPr="00C414A7" w:rsidRDefault="00C414A7" w:rsidP="00C414A7">
      <w:pPr>
        <w:pStyle w:val="ListParagraph"/>
        <w:ind w:left="993"/>
        <w:rPr>
          <w:rFonts w:ascii="Arial" w:hAnsi="Arial" w:cs="Arial"/>
          <w:b/>
        </w:rPr>
      </w:pPr>
    </w:p>
    <w:p w14:paraId="5E7ABD30" w14:textId="77D1E246" w:rsidR="00BD64F6" w:rsidRPr="00C414A7" w:rsidRDefault="009F50CA" w:rsidP="0096449C">
      <w:pPr>
        <w:pStyle w:val="ListParagraph"/>
        <w:ind w:left="1045"/>
        <w:rPr>
          <w:rFonts w:ascii="Arial" w:hAnsi="Arial" w:cs="Arial"/>
        </w:rPr>
      </w:pPr>
      <w:r w:rsidRPr="00C414A7">
        <w:rPr>
          <w:rFonts w:ascii="Arial" w:hAnsi="Arial" w:cs="Arial"/>
        </w:rPr>
        <w:t>If</w:t>
      </w:r>
      <w:r w:rsidR="00BD64F6" w:rsidRPr="00C414A7">
        <w:rPr>
          <w:rFonts w:ascii="Arial" w:hAnsi="Arial" w:cs="Arial"/>
        </w:rPr>
        <w:t xml:space="preserve"> you are connected with </w:t>
      </w:r>
      <w:r w:rsidR="00106E73" w:rsidRPr="00C414A7">
        <w:rPr>
          <w:rFonts w:ascii="Arial" w:hAnsi="Arial" w:cs="Arial"/>
        </w:rPr>
        <w:t xml:space="preserve">another </w:t>
      </w:r>
      <w:r w:rsidR="00735BD9" w:rsidRPr="00C414A7">
        <w:rPr>
          <w:rFonts w:ascii="Arial" w:hAnsi="Arial" w:cs="Arial"/>
        </w:rPr>
        <w:t>b</w:t>
      </w:r>
      <w:r w:rsidR="00875DC7" w:rsidRPr="00C414A7">
        <w:rPr>
          <w:rFonts w:ascii="Arial" w:hAnsi="Arial" w:cs="Arial"/>
        </w:rPr>
        <w:t>id</w:t>
      </w:r>
      <w:r w:rsidR="00856572" w:rsidRPr="00C414A7">
        <w:rPr>
          <w:rFonts w:ascii="Arial" w:hAnsi="Arial" w:cs="Arial"/>
        </w:rPr>
        <w:t xml:space="preserve"> </w:t>
      </w:r>
      <w:r w:rsidR="00BD64F6" w:rsidRPr="00C414A7">
        <w:rPr>
          <w:rFonts w:ascii="Arial" w:hAnsi="Arial" w:cs="Arial"/>
        </w:rPr>
        <w:t xml:space="preserve">for the same </w:t>
      </w:r>
      <w:r w:rsidR="00BD64F6" w:rsidRPr="00127FFE">
        <w:rPr>
          <w:rFonts w:ascii="Arial" w:hAnsi="Arial" w:cs="Arial"/>
        </w:rPr>
        <w:t xml:space="preserve">requirement </w:t>
      </w:r>
      <w:r w:rsidR="00BD64F6" w:rsidRPr="000862FB">
        <w:rPr>
          <w:rFonts w:ascii="Arial" w:hAnsi="Arial" w:cs="Arial"/>
        </w:rPr>
        <w:t xml:space="preserve">or </w:t>
      </w:r>
      <w:r w:rsidR="00C61AC3" w:rsidRPr="000862FB">
        <w:rPr>
          <w:rFonts w:ascii="Arial" w:hAnsi="Arial" w:cs="Arial"/>
        </w:rPr>
        <w:t xml:space="preserve">the same </w:t>
      </w:r>
      <w:r w:rsidR="00B4044D" w:rsidRPr="000862FB">
        <w:rPr>
          <w:rFonts w:ascii="Arial" w:hAnsi="Arial" w:cs="Arial"/>
        </w:rPr>
        <w:t>L</w:t>
      </w:r>
      <w:r w:rsidR="00BD64F6" w:rsidRPr="000862FB">
        <w:rPr>
          <w:rFonts w:ascii="Arial" w:hAnsi="Arial" w:cs="Arial"/>
        </w:rPr>
        <w:t>ot</w:t>
      </w:r>
      <w:r w:rsidRPr="00127FFE">
        <w:rPr>
          <w:rFonts w:ascii="Arial" w:hAnsi="Arial" w:cs="Arial"/>
        </w:rPr>
        <w:t>, we may make further enquiries</w:t>
      </w:r>
      <w:r w:rsidR="00DD13DD" w:rsidRPr="00127FFE">
        <w:rPr>
          <w:rFonts w:ascii="Arial" w:hAnsi="Arial" w:cs="Arial"/>
        </w:rPr>
        <w:t xml:space="preserve">. For example, </w:t>
      </w:r>
      <w:r w:rsidR="00BD64F6" w:rsidRPr="00127FFE">
        <w:rPr>
          <w:rFonts w:ascii="Arial" w:hAnsi="Arial" w:cs="Arial"/>
        </w:rPr>
        <w:t>where</w:t>
      </w:r>
      <w:r w:rsidR="00FF0BF0" w:rsidRPr="00C414A7">
        <w:rPr>
          <w:rFonts w:ascii="Arial" w:hAnsi="Arial" w:cs="Arial"/>
        </w:rPr>
        <w:t xml:space="preserve"> you submit a bid</w:t>
      </w:r>
      <w:r w:rsidR="00BD64F6" w:rsidRPr="00C414A7">
        <w:rPr>
          <w:rFonts w:ascii="Arial" w:hAnsi="Arial" w:cs="Arial"/>
        </w:rPr>
        <w:t>:</w:t>
      </w:r>
    </w:p>
    <w:p w14:paraId="25B8B04F" w14:textId="7542AFAB" w:rsidR="00BD64F6" w:rsidRPr="001B1D5E" w:rsidRDefault="00BD64F6" w:rsidP="0096449C">
      <w:pPr>
        <w:pStyle w:val="NoSpacing"/>
        <w:numPr>
          <w:ilvl w:val="0"/>
          <w:numId w:val="5"/>
        </w:numPr>
        <w:spacing w:after="80" w:line="259" w:lineRule="auto"/>
        <w:ind w:left="1329" w:hanging="357"/>
        <w:rPr>
          <w:rFonts w:ascii="Arial" w:hAnsi="Arial" w:cs="Arial"/>
        </w:rPr>
      </w:pPr>
      <w:r w:rsidRPr="001B1D5E">
        <w:rPr>
          <w:rFonts w:ascii="Arial" w:hAnsi="Arial" w:cs="Arial"/>
        </w:rPr>
        <w:t>in your own name and as a</w:t>
      </w:r>
      <w:r w:rsidR="00F840B9" w:rsidRPr="001B1D5E">
        <w:rPr>
          <w:rFonts w:ascii="Arial" w:hAnsi="Arial" w:cs="Arial"/>
        </w:rPr>
        <w:t xml:space="preserve"> </w:t>
      </w:r>
      <w:r w:rsidR="004F39C2">
        <w:rPr>
          <w:rFonts w:ascii="Arial" w:hAnsi="Arial" w:cs="Arial"/>
        </w:rPr>
        <w:t>K</w:t>
      </w:r>
      <w:r w:rsidR="00F840B9" w:rsidRPr="001B1D5E">
        <w:rPr>
          <w:rFonts w:ascii="Arial" w:hAnsi="Arial" w:cs="Arial"/>
        </w:rPr>
        <w:t xml:space="preserve">ey </w:t>
      </w:r>
      <w:r w:rsidR="004F39C2">
        <w:rPr>
          <w:rFonts w:ascii="Arial" w:hAnsi="Arial" w:cs="Arial"/>
        </w:rPr>
        <w:t>S</w:t>
      </w:r>
      <w:r w:rsidRPr="001B1D5E">
        <w:rPr>
          <w:rFonts w:ascii="Arial" w:hAnsi="Arial" w:cs="Arial"/>
        </w:rPr>
        <w:t>ub</w:t>
      </w:r>
      <w:r w:rsidR="003B4C6D" w:rsidRPr="001B1D5E">
        <w:rPr>
          <w:rFonts w:ascii="Arial" w:hAnsi="Arial" w:cs="Arial"/>
        </w:rPr>
        <w:t>c</w:t>
      </w:r>
      <w:r w:rsidR="00875DC7" w:rsidRPr="001B1D5E">
        <w:rPr>
          <w:rFonts w:ascii="Arial" w:hAnsi="Arial" w:cs="Arial"/>
        </w:rPr>
        <w:t>ontract</w:t>
      </w:r>
      <w:r w:rsidRPr="001B1D5E">
        <w:rPr>
          <w:rFonts w:ascii="Arial" w:hAnsi="Arial" w:cs="Arial"/>
        </w:rPr>
        <w:t xml:space="preserve">or and/or a member of a </w:t>
      </w:r>
      <w:r w:rsidR="00FF0BF0" w:rsidRPr="001B1D5E">
        <w:rPr>
          <w:rFonts w:ascii="Arial" w:hAnsi="Arial" w:cs="Arial"/>
        </w:rPr>
        <w:t xml:space="preserve"> </w:t>
      </w:r>
      <w:r w:rsidRPr="001B1D5E">
        <w:rPr>
          <w:rFonts w:ascii="Arial" w:hAnsi="Arial" w:cs="Arial"/>
        </w:rPr>
        <w:t xml:space="preserve">consortium connected with a separate </w:t>
      </w:r>
      <w:r w:rsidR="00735BD9" w:rsidRPr="001B1D5E">
        <w:rPr>
          <w:rFonts w:ascii="Arial" w:hAnsi="Arial" w:cs="Arial"/>
        </w:rPr>
        <w:t>b</w:t>
      </w:r>
      <w:r w:rsidR="00875DC7" w:rsidRPr="001B1D5E">
        <w:rPr>
          <w:rFonts w:ascii="Arial" w:hAnsi="Arial" w:cs="Arial"/>
        </w:rPr>
        <w:t>id</w:t>
      </w:r>
    </w:p>
    <w:p w14:paraId="39508052" w14:textId="3F431F55" w:rsidR="00BD64F6" w:rsidRPr="001B1D5E" w:rsidRDefault="00BD64F6" w:rsidP="0096449C">
      <w:pPr>
        <w:pStyle w:val="NoSpacing"/>
        <w:numPr>
          <w:ilvl w:val="0"/>
          <w:numId w:val="5"/>
        </w:numPr>
        <w:spacing w:after="80" w:line="259" w:lineRule="auto"/>
        <w:ind w:left="1329" w:hanging="357"/>
        <w:rPr>
          <w:rFonts w:ascii="Arial" w:hAnsi="Arial" w:cs="Arial"/>
        </w:rPr>
      </w:pPr>
      <w:r w:rsidRPr="001B1D5E">
        <w:rPr>
          <w:rFonts w:ascii="Arial" w:hAnsi="Arial" w:cs="Arial"/>
        </w:rPr>
        <w:t xml:space="preserve">in your own name which is similar to a separate </w:t>
      </w:r>
      <w:r w:rsidR="00735BD9" w:rsidRPr="001B1D5E">
        <w:rPr>
          <w:rFonts w:ascii="Arial" w:hAnsi="Arial" w:cs="Arial"/>
        </w:rPr>
        <w:t>b</w:t>
      </w:r>
      <w:r w:rsidR="00875DC7" w:rsidRPr="001B1D5E">
        <w:rPr>
          <w:rFonts w:ascii="Arial" w:hAnsi="Arial" w:cs="Arial"/>
        </w:rPr>
        <w:t>id</w:t>
      </w:r>
      <w:r w:rsidR="00856572" w:rsidRPr="001B1D5E">
        <w:rPr>
          <w:rFonts w:ascii="Arial" w:hAnsi="Arial" w:cs="Arial"/>
        </w:rPr>
        <w:t xml:space="preserve"> </w:t>
      </w:r>
      <w:r w:rsidRPr="001B1D5E">
        <w:rPr>
          <w:rFonts w:ascii="Arial" w:hAnsi="Arial" w:cs="Arial"/>
        </w:rPr>
        <w:t xml:space="preserve">from another </w:t>
      </w:r>
      <w:r w:rsidR="00735BD9" w:rsidRPr="001B1D5E">
        <w:rPr>
          <w:rFonts w:ascii="Arial" w:hAnsi="Arial" w:cs="Arial"/>
        </w:rPr>
        <w:t>b</w:t>
      </w:r>
      <w:r w:rsidR="00875DC7" w:rsidRPr="001B1D5E">
        <w:rPr>
          <w:rFonts w:ascii="Arial" w:hAnsi="Arial" w:cs="Arial"/>
        </w:rPr>
        <w:t>idder</w:t>
      </w:r>
      <w:r w:rsidR="00856572" w:rsidRPr="001B1D5E">
        <w:rPr>
          <w:rFonts w:ascii="Arial" w:hAnsi="Arial" w:cs="Arial"/>
        </w:rPr>
        <w:t xml:space="preserve"> </w:t>
      </w:r>
      <w:r w:rsidRPr="001B1D5E">
        <w:rPr>
          <w:rFonts w:ascii="Arial" w:hAnsi="Arial" w:cs="Arial"/>
        </w:rPr>
        <w:t xml:space="preserve">within your </w:t>
      </w:r>
      <w:r w:rsidR="00F5767F" w:rsidRPr="001B1D5E">
        <w:rPr>
          <w:rFonts w:ascii="Arial" w:hAnsi="Arial" w:cs="Arial"/>
        </w:rPr>
        <w:t>g</w:t>
      </w:r>
      <w:r w:rsidRPr="001B1D5E">
        <w:rPr>
          <w:rFonts w:ascii="Arial" w:hAnsi="Arial" w:cs="Arial"/>
        </w:rPr>
        <w:t>roup</w:t>
      </w:r>
      <w:r w:rsidR="00F5767F" w:rsidRPr="001B1D5E">
        <w:rPr>
          <w:rFonts w:ascii="Arial" w:hAnsi="Arial" w:cs="Arial"/>
        </w:rPr>
        <w:t xml:space="preserve"> of companies</w:t>
      </w:r>
      <w:r w:rsidR="009F50CA" w:rsidRPr="001B1D5E">
        <w:rPr>
          <w:rFonts w:ascii="Arial" w:hAnsi="Arial" w:cs="Arial"/>
        </w:rPr>
        <w:t>.</w:t>
      </w:r>
      <w:r w:rsidRPr="001B1D5E">
        <w:rPr>
          <w:rFonts w:ascii="Arial" w:hAnsi="Arial" w:cs="Arial"/>
        </w:rPr>
        <w:t xml:space="preserve"> </w:t>
      </w:r>
    </w:p>
    <w:p w14:paraId="72C628BF" w14:textId="18B01F94" w:rsidR="003B0F6C" w:rsidRPr="00C414A7" w:rsidRDefault="00657049" w:rsidP="0096449C">
      <w:pPr>
        <w:pStyle w:val="ListParagraph"/>
        <w:ind w:left="1045"/>
        <w:rPr>
          <w:rFonts w:ascii="Arial" w:hAnsi="Arial" w:cs="Arial"/>
        </w:rPr>
      </w:pPr>
      <w:r w:rsidRPr="00C414A7">
        <w:rPr>
          <w:rFonts w:ascii="Arial" w:hAnsi="Arial" w:cs="Arial"/>
        </w:rPr>
        <w:t xml:space="preserve">This is </w:t>
      </w:r>
      <w:r w:rsidR="00856572" w:rsidRPr="00C414A7">
        <w:rPr>
          <w:rFonts w:ascii="Arial" w:hAnsi="Arial" w:cs="Arial"/>
        </w:rPr>
        <w:t>so we can be sure</w:t>
      </w:r>
      <w:r w:rsidR="00BD64F6" w:rsidRPr="00C414A7">
        <w:rPr>
          <w:rFonts w:ascii="Arial" w:hAnsi="Arial" w:cs="Arial"/>
        </w:rPr>
        <w:t xml:space="preserve"> that </w:t>
      </w:r>
      <w:r w:rsidRPr="00C414A7">
        <w:rPr>
          <w:rFonts w:ascii="Arial" w:hAnsi="Arial" w:cs="Arial"/>
        </w:rPr>
        <w:t xml:space="preserve">your </w:t>
      </w:r>
      <w:r w:rsidR="00BD64F6" w:rsidRPr="00C414A7">
        <w:rPr>
          <w:rFonts w:ascii="Arial" w:hAnsi="Arial" w:cs="Arial"/>
        </w:rPr>
        <w:t>involvement does not cause</w:t>
      </w:r>
      <w:r w:rsidR="003B0F6C" w:rsidRPr="00C414A7">
        <w:rPr>
          <w:rFonts w:ascii="Arial" w:hAnsi="Arial" w:cs="Arial"/>
        </w:rPr>
        <w:t>:</w:t>
      </w:r>
    </w:p>
    <w:p w14:paraId="531D8C6D" w14:textId="0D15D680" w:rsidR="003B0F6C" w:rsidRPr="001B1D5E" w:rsidRDefault="00BD64F6" w:rsidP="0096449C">
      <w:pPr>
        <w:pStyle w:val="NoSpacing"/>
        <w:numPr>
          <w:ilvl w:val="0"/>
          <w:numId w:val="5"/>
        </w:numPr>
        <w:spacing w:after="80" w:line="259" w:lineRule="auto"/>
        <w:ind w:left="1329" w:hanging="357"/>
        <w:rPr>
          <w:rFonts w:ascii="Arial" w:hAnsi="Arial" w:cs="Arial"/>
        </w:rPr>
      </w:pPr>
      <w:r w:rsidRPr="001B1D5E">
        <w:rPr>
          <w:rFonts w:ascii="Arial" w:hAnsi="Arial" w:cs="Arial"/>
        </w:rPr>
        <w:t>potential or actual conflicts of interest</w:t>
      </w:r>
    </w:p>
    <w:p w14:paraId="79BE0B23" w14:textId="1266FDC8" w:rsidR="003B0F6C" w:rsidRPr="001B1D5E" w:rsidRDefault="004F39C2" w:rsidP="0096449C">
      <w:pPr>
        <w:pStyle w:val="NoSpacing"/>
        <w:numPr>
          <w:ilvl w:val="0"/>
          <w:numId w:val="5"/>
        </w:numPr>
        <w:spacing w:after="80" w:line="259" w:lineRule="auto"/>
        <w:ind w:left="1329" w:hanging="357"/>
        <w:rPr>
          <w:rFonts w:ascii="Arial" w:hAnsi="Arial" w:cs="Arial"/>
        </w:rPr>
      </w:pPr>
      <w:r>
        <w:rPr>
          <w:rFonts w:ascii="Arial" w:hAnsi="Arial" w:cs="Arial"/>
        </w:rPr>
        <w:t>S</w:t>
      </w:r>
      <w:r w:rsidR="00BD64F6" w:rsidRPr="001B1D5E">
        <w:rPr>
          <w:rFonts w:ascii="Arial" w:hAnsi="Arial" w:cs="Arial"/>
        </w:rPr>
        <w:t>upplier capacity problems</w:t>
      </w:r>
    </w:p>
    <w:p w14:paraId="29E3ABC6" w14:textId="105C6760" w:rsidR="00DD13DD" w:rsidRPr="001B1D5E" w:rsidRDefault="00BD64F6" w:rsidP="0096449C">
      <w:pPr>
        <w:pStyle w:val="NoSpacing"/>
        <w:numPr>
          <w:ilvl w:val="0"/>
          <w:numId w:val="5"/>
        </w:numPr>
        <w:spacing w:after="80" w:line="259" w:lineRule="auto"/>
        <w:ind w:left="1329" w:hanging="357"/>
        <w:rPr>
          <w:rFonts w:ascii="Arial" w:hAnsi="Arial" w:cs="Arial"/>
        </w:rPr>
      </w:pPr>
      <w:r w:rsidRPr="001B1D5E">
        <w:rPr>
          <w:rFonts w:ascii="Arial" w:hAnsi="Arial" w:cs="Arial"/>
        </w:rPr>
        <w:lastRenderedPageBreak/>
        <w:t>restrictions or distortions in competition</w:t>
      </w:r>
    </w:p>
    <w:p w14:paraId="3AE44DEA" w14:textId="49E28A72" w:rsidR="00C414A7" w:rsidRDefault="00BD64F6" w:rsidP="0096449C">
      <w:pPr>
        <w:pStyle w:val="ListParagraph"/>
        <w:ind w:left="1045"/>
        <w:rPr>
          <w:rFonts w:ascii="Arial" w:hAnsi="Arial" w:cs="Arial"/>
        </w:rPr>
      </w:pPr>
      <w:r w:rsidRPr="00C414A7">
        <w:rPr>
          <w:rFonts w:ascii="Arial" w:hAnsi="Arial" w:cs="Arial"/>
        </w:rPr>
        <w:t xml:space="preserve">We may require you to amend or withdraw all or part of your </w:t>
      </w:r>
      <w:r w:rsidR="00584C34" w:rsidRPr="00C414A7">
        <w:rPr>
          <w:rFonts w:ascii="Arial" w:hAnsi="Arial" w:cs="Arial"/>
        </w:rPr>
        <w:t>b</w:t>
      </w:r>
      <w:r w:rsidR="00875DC7" w:rsidRPr="00C414A7">
        <w:rPr>
          <w:rFonts w:ascii="Arial" w:hAnsi="Arial" w:cs="Arial"/>
        </w:rPr>
        <w:t>id</w:t>
      </w:r>
      <w:r w:rsidRPr="00C414A7">
        <w:rPr>
          <w:rFonts w:ascii="Arial" w:hAnsi="Arial" w:cs="Arial"/>
        </w:rPr>
        <w:t xml:space="preserve"> if, in our reasonable opinion, any of the above issues have arisen or may arise.</w:t>
      </w:r>
    </w:p>
    <w:p w14:paraId="45310035" w14:textId="77777777" w:rsidR="00C414A7" w:rsidRPr="00C414A7" w:rsidRDefault="00C414A7" w:rsidP="00C414A7">
      <w:pPr>
        <w:pStyle w:val="ListParagraph"/>
        <w:ind w:left="1843"/>
        <w:rPr>
          <w:rFonts w:ascii="Arial" w:hAnsi="Arial" w:cs="Arial"/>
        </w:rPr>
      </w:pPr>
    </w:p>
    <w:p w14:paraId="16F4CB14" w14:textId="650A90D0" w:rsidR="00BC219F" w:rsidRDefault="00BC219F" w:rsidP="00C414A7">
      <w:pPr>
        <w:pStyle w:val="ListParagraph"/>
        <w:numPr>
          <w:ilvl w:val="1"/>
          <w:numId w:val="45"/>
        </w:numPr>
        <w:ind w:left="993" w:hanging="650"/>
        <w:rPr>
          <w:rFonts w:ascii="Arial" w:hAnsi="Arial" w:cs="Arial"/>
          <w:b/>
        </w:rPr>
      </w:pPr>
      <w:bookmarkStart w:id="26" w:name="_Ref24702421"/>
      <w:r w:rsidRPr="00C414A7">
        <w:rPr>
          <w:rFonts w:ascii="Arial" w:hAnsi="Arial" w:cs="Arial"/>
          <w:b/>
        </w:rPr>
        <w:t xml:space="preserve">Collusive </w:t>
      </w:r>
      <w:r w:rsidR="003B4C6D" w:rsidRPr="00C414A7">
        <w:rPr>
          <w:rFonts w:ascii="Arial" w:hAnsi="Arial" w:cs="Arial"/>
          <w:b/>
        </w:rPr>
        <w:t>b</w:t>
      </w:r>
      <w:r w:rsidRPr="00C414A7">
        <w:rPr>
          <w:rFonts w:ascii="Arial" w:hAnsi="Arial" w:cs="Arial"/>
          <w:b/>
        </w:rPr>
        <w:t>ehaviour</w:t>
      </w:r>
      <w:bookmarkEnd w:id="26"/>
    </w:p>
    <w:p w14:paraId="65DEE944" w14:textId="77777777" w:rsidR="00C414A7" w:rsidRPr="00C414A7" w:rsidRDefault="00C414A7" w:rsidP="00C414A7">
      <w:pPr>
        <w:pStyle w:val="ListParagraph"/>
        <w:ind w:left="993"/>
        <w:rPr>
          <w:rFonts w:ascii="Arial" w:hAnsi="Arial" w:cs="Arial"/>
          <w:b/>
        </w:rPr>
      </w:pPr>
    </w:p>
    <w:p w14:paraId="481F8EE3" w14:textId="4EF3BE2B" w:rsidR="00BC219F" w:rsidRPr="00C414A7" w:rsidRDefault="00BC219F" w:rsidP="0096449C">
      <w:pPr>
        <w:pStyle w:val="ListParagraph"/>
        <w:ind w:left="993"/>
        <w:rPr>
          <w:rFonts w:ascii="Arial" w:hAnsi="Arial" w:cs="Arial"/>
        </w:rPr>
      </w:pPr>
      <w:bookmarkStart w:id="27" w:name="_Ref456940939"/>
      <w:r w:rsidRPr="00C414A7">
        <w:rPr>
          <w:rFonts w:ascii="Arial" w:hAnsi="Arial" w:cs="Arial"/>
        </w:rPr>
        <w:t>You must not</w:t>
      </w:r>
      <w:r w:rsidR="007109BD" w:rsidRPr="00C414A7">
        <w:rPr>
          <w:rFonts w:ascii="Arial" w:hAnsi="Arial" w:cs="Arial"/>
        </w:rPr>
        <w:t xml:space="preserve">, </w:t>
      </w:r>
      <w:r w:rsidRPr="00C414A7">
        <w:rPr>
          <w:rFonts w:ascii="Arial" w:hAnsi="Arial" w:cs="Arial"/>
        </w:rPr>
        <w:t xml:space="preserve">and </w:t>
      </w:r>
      <w:r w:rsidR="007109BD" w:rsidRPr="00C414A7">
        <w:rPr>
          <w:rFonts w:ascii="Arial" w:hAnsi="Arial" w:cs="Arial"/>
        </w:rPr>
        <w:t xml:space="preserve">you must </w:t>
      </w:r>
      <w:r w:rsidRPr="00C414A7">
        <w:rPr>
          <w:rFonts w:ascii="Arial" w:hAnsi="Arial" w:cs="Arial"/>
        </w:rPr>
        <w:t>make sure that your directo</w:t>
      </w:r>
      <w:r w:rsidR="002020A6" w:rsidRPr="00C414A7">
        <w:rPr>
          <w:rFonts w:ascii="Arial" w:hAnsi="Arial" w:cs="Arial"/>
        </w:rPr>
        <w:t>rs, employees, sub</w:t>
      </w:r>
      <w:r w:rsidR="00875DC7" w:rsidRPr="00C414A7">
        <w:rPr>
          <w:rFonts w:ascii="Arial" w:hAnsi="Arial" w:cs="Arial"/>
        </w:rPr>
        <w:t>contract</w:t>
      </w:r>
      <w:r w:rsidR="002020A6" w:rsidRPr="00C414A7">
        <w:rPr>
          <w:rFonts w:ascii="Arial" w:hAnsi="Arial" w:cs="Arial"/>
        </w:rPr>
        <w:t>ors,</w:t>
      </w:r>
      <w:r w:rsidR="004F39C2">
        <w:rPr>
          <w:rFonts w:ascii="Arial" w:hAnsi="Arial" w:cs="Arial"/>
        </w:rPr>
        <w:t xml:space="preserve"> K</w:t>
      </w:r>
      <w:r w:rsidR="00B82B10" w:rsidRPr="00C414A7">
        <w:rPr>
          <w:rFonts w:ascii="Arial" w:hAnsi="Arial" w:cs="Arial"/>
        </w:rPr>
        <w:t xml:space="preserve">ey </w:t>
      </w:r>
      <w:r w:rsidR="004F39C2">
        <w:rPr>
          <w:rFonts w:ascii="Arial" w:hAnsi="Arial" w:cs="Arial"/>
        </w:rPr>
        <w:t>S</w:t>
      </w:r>
      <w:r w:rsidR="00B82B10" w:rsidRPr="00C414A7">
        <w:rPr>
          <w:rFonts w:ascii="Arial" w:hAnsi="Arial" w:cs="Arial"/>
        </w:rPr>
        <w:t>ubcontractors,</w:t>
      </w:r>
      <w:r w:rsidRPr="00C414A7">
        <w:rPr>
          <w:rFonts w:ascii="Arial" w:hAnsi="Arial" w:cs="Arial"/>
        </w:rPr>
        <w:t xml:space="preserve"> advisors, companies within your group or members of your consortia do not:</w:t>
      </w:r>
      <w:bookmarkEnd w:id="27"/>
    </w:p>
    <w:p w14:paraId="7DB98562" w14:textId="687BD2E2" w:rsidR="00BC219F" w:rsidRPr="001B1D5E" w:rsidRDefault="00BC219F" w:rsidP="0096449C">
      <w:pPr>
        <w:pStyle w:val="NoSpacing"/>
        <w:numPr>
          <w:ilvl w:val="0"/>
          <w:numId w:val="5"/>
        </w:numPr>
        <w:spacing w:after="80" w:line="259" w:lineRule="auto"/>
        <w:ind w:left="1277" w:hanging="357"/>
        <w:rPr>
          <w:rFonts w:ascii="Arial" w:hAnsi="Arial" w:cs="Arial"/>
        </w:rPr>
      </w:pPr>
      <w:r w:rsidRPr="001B1D5E">
        <w:rPr>
          <w:rFonts w:ascii="Arial" w:hAnsi="Arial" w:cs="Arial"/>
        </w:rPr>
        <w:t xml:space="preserve">fix or adjust any part of your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by agreement or arrangement with any other person, except where, getting quotes necessary for </w:t>
      </w:r>
      <w:r w:rsidR="00216ABE" w:rsidRPr="001B1D5E">
        <w:rPr>
          <w:rFonts w:ascii="Arial" w:hAnsi="Arial" w:cs="Arial"/>
        </w:rPr>
        <w:t xml:space="preserve">your </w:t>
      </w:r>
      <w:r w:rsidR="003B4C6D" w:rsidRPr="001B1D5E">
        <w:rPr>
          <w:rFonts w:ascii="Arial" w:hAnsi="Arial" w:cs="Arial"/>
        </w:rPr>
        <w:t>b</w:t>
      </w:r>
      <w:r w:rsidR="00875DC7" w:rsidRPr="001B1D5E">
        <w:rPr>
          <w:rFonts w:ascii="Arial" w:hAnsi="Arial" w:cs="Arial"/>
        </w:rPr>
        <w:t>id</w:t>
      </w:r>
      <w:r w:rsidR="00216ABE" w:rsidRPr="001B1D5E">
        <w:rPr>
          <w:rFonts w:ascii="Arial" w:hAnsi="Arial" w:cs="Arial"/>
        </w:rPr>
        <w:t xml:space="preserve"> </w:t>
      </w:r>
      <w:r w:rsidRPr="001B1D5E">
        <w:rPr>
          <w:rFonts w:ascii="Arial" w:hAnsi="Arial" w:cs="Arial"/>
        </w:rPr>
        <w:t>or to get any necessary security</w:t>
      </w:r>
      <w:r w:rsidR="00216ABE" w:rsidRPr="001B1D5E">
        <w:rPr>
          <w:rFonts w:ascii="Arial" w:hAnsi="Arial" w:cs="Arial"/>
        </w:rPr>
        <w:t xml:space="preserve"> </w:t>
      </w:r>
    </w:p>
    <w:p w14:paraId="513F0885" w14:textId="715620F5" w:rsidR="00BC219F" w:rsidRPr="001B1D5E" w:rsidRDefault="00BC219F" w:rsidP="0096449C">
      <w:pPr>
        <w:pStyle w:val="NoSpacing"/>
        <w:numPr>
          <w:ilvl w:val="0"/>
          <w:numId w:val="5"/>
        </w:numPr>
        <w:spacing w:after="80" w:line="259" w:lineRule="auto"/>
        <w:ind w:left="1277" w:hanging="357"/>
        <w:rPr>
          <w:rFonts w:ascii="Arial" w:hAnsi="Arial" w:cs="Arial"/>
        </w:rPr>
      </w:pPr>
      <w:r w:rsidRPr="001B1D5E">
        <w:rPr>
          <w:rFonts w:ascii="Arial" w:hAnsi="Arial" w:cs="Arial"/>
        </w:rPr>
        <w:t>communica</w:t>
      </w:r>
      <w:r w:rsidR="00875DC7" w:rsidRPr="001B1D5E">
        <w:rPr>
          <w:rFonts w:ascii="Arial" w:hAnsi="Arial" w:cs="Arial"/>
        </w:rPr>
        <w:t>te with any person other than</w:t>
      </w:r>
      <w:r w:rsidRPr="001B1D5E">
        <w:rPr>
          <w:rFonts w:ascii="Arial" w:hAnsi="Arial" w:cs="Arial"/>
        </w:rPr>
        <w:t xml:space="preserve"> us the value, price or rates set out in your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or information which would enable the precise or approximate value, price or rates to be calculated by any other person except where such communication is undertaken with persons who are also participants in your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submission, namely those where disclosure to such person is made in confidence in order to obtain quot</w:t>
      </w:r>
      <w:r w:rsidR="00216ABE" w:rsidRPr="001B1D5E">
        <w:rPr>
          <w:rFonts w:ascii="Arial" w:hAnsi="Arial" w:cs="Arial"/>
        </w:rPr>
        <w:t xml:space="preserve">es </w:t>
      </w:r>
      <w:r w:rsidRPr="001B1D5E">
        <w:rPr>
          <w:rFonts w:ascii="Arial" w:hAnsi="Arial" w:cs="Arial"/>
        </w:rPr>
        <w:t xml:space="preserve">necessary for </w:t>
      </w:r>
      <w:r w:rsidR="00216ABE" w:rsidRPr="001B1D5E">
        <w:rPr>
          <w:rFonts w:ascii="Arial" w:hAnsi="Arial" w:cs="Arial"/>
        </w:rPr>
        <w:t xml:space="preserve">your </w:t>
      </w:r>
      <w:r w:rsidR="003B4C6D" w:rsidRPr="001B1D5E">
        <w:rPr>
          <w:rFonts w:ascii="Arial" w:hAnsi="Arial" w:cs="Arial"/>
        </w:rPr>
        <w:t>b</w:t>
      </w:r>
      <w:r w:rsidR="00875DC7" w:rsidRPr="001B1D5E">
        <w:rPr>
          <w:rFonts w:ascii="Arial" w:hAnsi="Arial" w:cs="Arial"/>
        </w:rPr>
        <w:t>id</w:t>
      </w:r>
      <w:r w:rsidR="00216ABE" w:rsidRPr="001B1D5E">
        <w:rPr>
          <w:rFonts w:ascii="Arial" w:hAnsi="Arial" w:cs="Arial"/>
        </w:rPr>
        <w:t xml:space="preserve"> or to get any</w:t>
      </w:r>
      <w:r w:rsidRPr="001B1D5E">
        <w:rPr>
          <w:rFonts w:ascii="Arial" w:hAnsi="Arial" w:cs="Arial"/>
        </w:rPr>
        <w:t xml:space="preserve"> necessary security  </w:t>
      </w:r>
    </w:p>
    <w:p w14:paraId="7A36C355" w14:textId="103B56AF" w:rsidR="00BC219F" w:rsidRPr="001B1D5E" w:rsidRDefault="00BC219F" w:rsidP="0096449C">
      <w:pPr>
        <w:pStyle w:val="NoSpacing"/>
        <w:numPr>
          <w:ilvl w:val="0"/>
          <w:numId w:val="5"/>
        </w:numPr>
        <w:spacing w:after="80" w:line="259" w:lineRule="auto"/>
        <w:ind w:left="1277" w:hanging="357"/>
        <w:rPr>
          <w:rFonts w:ascii="Arial" w:hAnsi="Arial" w:cs="Arial"/>
        </w:rPr>
      </w:pPr>
      <w:r w:rsidRPr="001B1D5E">
        <w:rPr>
          <w:rFonts w:ascii="Arial" w:hAnsi="Arial" w:cs="Arial"/>
        </w:rPr>
        <w:t xml:space="preserve">enter into any agreement or arrangement with any other </w:t>
      </w:r>
      <w:r w:rsidR="003B4C6D" w:rsidRPr="001B1D5E">
        <w:rPr>
          <w:rFonts w:ascii="Arial" w:hAnsi="Arial" w:cs="Arial"/>
        </w:rPr>
        <w:t>b</w:t>
      </w:r>
      <w:r w:rsidR="00875DC7" w:rsidRPr="001B1D5E">
        <w:rPr>
          <w:rFonts w:ascii="Arial" w:hAnsi="Arial" w:cs="Arial"/>
        </w:rPr>
        <w:t>idder</w:t>
      </w:r>
      <w:r w:rsidRPr="001B1D5E">
        <w:rPr>
          <w:rFonts w:ascii="Arial" w:hAnsi="Arial" w:cs="Arial"/>
        </w:rPr>
        <w:t xml:space="preserve">,  so that </w:t>
      </w:r>
      <w:r w:rsidR="003B4C6D" w:rsidRPr="001B1D5E">
        <w:rPr>
          <w:rFonts w:ascii="Arial" w:hAnsi="Arial" w:cs="Arial"/>
        </w:rPr>
        <w:t>b</w:t>
      </w:r>
      <w:r w:rsidR="00875DC7" w:rsidRPr="001B1D5E">
        <w:rPr>
          <w:rFonts w:ascii="Arial" w:hAnsi="Arial" w:cs="Arial"/>
        </w:rPr>
        <w:t>idder</w:t>
      </w:r>
      <w:r w:rsidRPr="001B1D5E">
        <w:rPr>
          <w:rFonts w:ascii="Arial" w:hAnsi="Arial" w:cs="Arial"/>
        </w:rPr>
        <w:t xml:space="preserve"> does not submit a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w:t>
      </w:r>
    </w:p>
    <w:p w14:paraId="21F09F19" w14:textId="0B96F076" w:rsidR="00BC219F" w:rsidRPr="001B1D5E" w:rsidRDefault="00BC219F" w:rsidP="0096449C">
      <w:pPr>
        <w:pStyle w:val="NoSpacing"/>
        <w:numPr>
          <w:ilvl w:val="0"/>
          <w:numId w:val="5"/>
        </w:numPr>
        <w:spacing w:after="80" w:line="259" w:lineRule="auto"/>
        <w:ind w:left="1277" w:hanging="357"/>
        <w:rPr>
          <w:rFonts w:ascii="Arial" w:hAnsi="Arial" w:cs="Arial"/>
        </w:rPr>
      </w:pPr>
      <w:r w:rsidRPr="001B1D5E">
        <w:rPr>
          <w:rFonts w:ascii="Arial" w:hAnsi="Arial" w:cs="Arial"/>
        </w:rPr>
        <w:t xml:space="preserve">share, permit or disclose to another person, access to any information relating to your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submission (or another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submission to which you are party)</w:t>
      </w:r>
    </w:p>
    <w:p w14:paraId="27144871" w14:textId="77D34B8A" w:rsidR="00BC219F" w:rsidRPr="001B1D5E" w:rsidRDefault="00BC219F" w:rsidP="0096449C">
      <w:pPr>
        <w:pStyle w:val="NoSpacing"/>
        <w:numPr>
          <w:ilvl w:val="0"/>
          <w:numId w:val="5"/>
        </w:numPr>
        <w:spacing w:after="80" w:line="259" w:lineRule="auto"/>
        <w:ind w:left="1277" w:hanging="357"/>
        <w:rPr>
          <w:rFonts w:ascii="Arial" w:hAnsi="Arial" w:cs="Arial"/>
        </w:rPr>
      </w:pPr>
      <w:r w:rsidRPr="001B1D5E">
        <w:rPr>
          <w:rFonts w:ascii="Arial" w:hAnsi="Arial" w:cs="Arial"/>
        </w:rPr>
        <w:t xml:space="preserve">offer or agree to pay or give any sum or sums of money, inducement or valuable consideration directly or indirectly to any other person for doing or having done or causing or having caused to be done in relation to its </w:t>
      </w:r>
      <w:r w:rsidR="003B4C6D" w:rsidRPr="001B1D5E">
        <w:rPr>
          <w:rFonts w:ascii="Arial" w:hAnsi="Arial" w:cs="Arial"/>
        </w:rPr>
        <w:t>b</w:t>
      </w:r>
      <w:r w:rsidR="00875DC7" w:rsidRPr="001B1D5E">
        <w:rPr>
          <w:rFonts w:ascii="Arial" w:hAnsi="Arial" w:cs="Arial"/>
        </w:rPr>
        <w:t>id</w:t>
      </w:r>
      <w:r w:rsidRPr="001B1D5E">
        <w:rPr>
          <w:rFonts w:ascii="Arial" w:hAnsi="Arial" w:cs="Arial"/>
        </w:rPr>
        <w:t xml:space="preserve"> submission</w:t>
      </w:r>
      <w:r w:rsidR="004F39C2">
        <w:rPr>
          <w:rFonts w:ascii="Arial" w:hAnsi="Arial" w:cs="Arial"/>
        </w:rPr>
        <w:t>.</w:t>
      </w:r>
    </w:p>
    <w:p w14:paraId="502BE008" w14:textId="1BE86CAB" w:rsidR="00BC219F" w:rsidRDefault="00B90611" w:rsidP="0096449C">
      <w:pPr>
        <w:pStyle w:val="ListParagraph"/>
        <w:ind w:left="993"/>
        <w:rPr>
          <w:rFonts w:ascii="Arial" w:hAnsi="Arial" w:cs="Arial"/>
        </w:rPr>
      </w:pPr>
      <w:r w:rsidRPr="00C414A7">
        <w:rPr>
          <w:rFonts w:ascii="Arial" w:hAnsi="Arial" w:cs="Arial"/>
        </w:rPr>
        <w:t>If you</w:t>
      </w:r>
      <w:r w:rsidR="00BC219F" w:rsidRPr="00C414A7">
        <w:rPr>
          <w:rFonts w:ascii="Arial" w:hAnsi="Arial" w:cs="Arial"/>
        </w:rPr>
        <w:t xml:space="preserve"> do breach paragraph </w:t>
      </w:r>
      <w:r w:rsidR="00B4044D">
        <w:rPr>
          <w:rFonts w:ascii="Arial" w:hAnsi="Arial" w:cs="Arial"/>
        </w:rPr>
        <w:fldChar w:fldCharType="begin"/>
      </w:r>
      <w:r w:rsidR="00B4044D">
        <w:rPr>
          <w:rFonts w:ascii="Arial" w:hAnsi="Arial" w:cs="Arial"/>
        </w:rPr>
        <w:instrText xml:space="preserve"> REF _Ref24702421 \r \h </w:instrText>
      </w:r>
      <w:r w:rsidR="00B4044D">
        <w:rPr>
          <w:rFonts w:ascii="Arial" w:hAnsi="Arial" w:cs="Arial"/>
        </w:rPr>
      </w:r>
      <w:r w:rsidR="00B4044D">
        <w:rPr>
          <w:rFonts w:ascii="Arial" w:hAnsi="Arial" w:cs="Arial"/>
        </w:rPr>
        <w:fldChar w:fldCharType="separate"/>
      </w:r>
      <w:r w:rsidR="0069115A">
        <w:rPr>
          <w:rFonts w:ascii="Arial" w:hAnsi="Arial" w:cs="Arial"/>
        </w:rPr>
        <w:t>11.4</w:t>
      </w:r>
      <w:r w:rsidR="00B4044D">
        <w:rPr>
          <w:rFonts w:ascii="Arial" w:hAnsi="Arial" w:cs="Arial"/>
        </w:rPr>
        <w:fldChar w:fldCharType="end"/>
      </w:r>
      <w:r w:rsidR="00BC219F" w:rsidRPr="00B4044D">
        <w:rPr>
          <w:rFonts w:ascii="Arial" w:hAnsi="Arial" w:cs="Arial"/>
        </w:rPr>
        <w:t>,</w:t>
      </w:r>
      <w:r w:rsidR="00BC219F" w:rsidRPr="00C414A7">
        <w:rPr>
          <w:rFonts w:ascii="Arial" w:hAnsi="Arial" w:cs="Arial"/>
        </w:rPr>
        <w:t xml:space="preserve"> we may (without prejudice to any other criminal or civil remedies available to it) disqualify you from further participation in this competition.</w:t>
      </w:r>
    </w:p>
    <w:p w14:paraId="0005D7C3" w14:textId="77777777" w:rsidR="004F39C2" w:rsidRPr="00C414A7" w:rsidRDefault="004F39C2" w:rsidP="0096449C">
      <w:pPr>
        <w:pStyle w:val="ListParagraph"/>
        <w:ind w:left="993"/>
        <w:rPr>
          <w:rFonts w:ascii="Arial" w:hAnsi="Arial" w:cs="Arial"/>
        </w:rPr>
      </w:pPr>
    </w:p>
    <w:p w14:paraId="7321A658" w14:textId="4602925C" w:rsidR="00F840B9" w:rsidRDefault="00BC219F" w:rsidP="0096449C">
      <w:pPr>
        <w:pStyle w:val="ListParagraph"/>
        <w:ind w:left="993"/>
        <w:rPr>
          <w:rFonts w:ascii="Arial" w:hAnsi="Arial" w:cs="Arial"/>
        </w:rPr>
      </w:pPr>
      <w:r w:rsidRPr="00C414A7">
        <w:rPr>
          <w:rFonts w:ascii="Arial" w:hAnsi="Arial" w:cs="Arial"/>
        </w:rPr>
        <w:t>We may require you to put in place any procedures or undertake any such action(s) that we in our sole discretion considers necessary to prevent or stop any collusive behaviour.</w:t>
      </w:r>
    </w:p>
    <w:p w14:paraId="56044BB6" w14:textId="77777777" w:rsidR="004F39C2" w:rsidRPr="00C414A7" w:rsidRDefault="004F39C2" w:rsidP="004F39C2">
      <w:pPr>
        <w:pStyle w:val="ListParagraph"/>
        <w:ind w:left="1843"/>
        <w:rPr>
          <w:rFonts w:ascii="Arial" w:hAnsi="Arial" w:cs="Arial"/>
        </w:rPr>
      </w:pPr>
    </w:p>
    <w:p w14:paraId="04BB5374" w14:textId="3E711494" w:rsidR="00832231" w:rsidRDefault="00875DC7" w:rsidP="004F39C2">
      <w:pPr>
        <w:pStyle w:val="ListParagraph"/>
        <w:numPr>
          <w:ilvl w:val="1"/>
          <w:numId w:val="45"/>
        </w:numPr>
        <w:ind w:left="993" w:hanging="650"/>
        <w:rPr>
          <w:rFonts w:ascii="Arial" w:hAnsi="Arial" w:cs="Arial"/>
          <w:b/>
        </w:rPr>
      </w:pPr>
      <w:r w:rsidRPr="004F39C2">
        <w:rPr>
          <w:rFonts w:ascii="Arial" w:hAnsi="Arial" w:cs="Arial"/>
          <w:b/>
        </w:rPr>
        <w:t>Contract</w:t>
      </w:r>
      <w:r w:rsidR="004E543F" w:rsidRPr="004F39C2">
        <w:rPr>
          <w:rFonts w:ascii="Arial" w:hAnsi="Arial" w:cs="Arial"/>
          <w:b/>
        </w:rPr>
        <w:t xml:space="preserve">ing </w:t>
      </w:r>
      <w:r w:rsidR="003B4C6D" w:rsidRPr="004F39C2">
        <w:rPr>
          <w:rFonts w:ascii="Arial" w:hAnsi="Arial" w:cs="Arial"/>
          <w:b/>
        </w:rPr>
        <w:t>a</w:t>
      </w:r>
      <w:r w:rsidR="004E543F" w:rsidRPr="004F39C2">
        <w:rPr>
          <w:rFonts w:ascii="Arial" w:hAnsi="Arial" w:cs="Arial"/>
          <w:b/>
        </w:rPr>
        <w:t>rrangements</w:t>
      </w:r>
    </w:p>
    <w:p w14:paraId="1A9976D2" w14:textId="77777777" w:rsidR="004F39C2" w:rsidRPr="004F39C2" w:rsidRDefault="004F39C2" w:rsidP="004F39C2">
      <w:pPr>
        <w:pStyle w:val="ListParagraph"/>
        <w:ind w:left="993"/>
        <w:rPr>
          <w:rFonts w:ascii="Arial" w:hAnsi="Arial" w:cs="Arial"/>
          <w:b/>
        </w:rPr>
      </w:pPr>
    </w:p>
    <w:p w14:paraId="7FD524B1" w14:textId="709F4C63" w:rsidR="004E543F" w:rsidRDefault="00B06D39" w:rsidP="0096449C">
      <w:pPr>
        <w:pStyle w:val="ListParagraph"/>
        <w:ind w:left="993"/>
        <w:rPr>
          <w:rFonts w:ascii="Arial" w:hAnsi="Arial" w:cs="Arial"/>
        </w:rPr>
      </w:pPr>
      <w:r w:rsidRPr="004F39C2">
        <w:rPr>
          <w:rFonts w:ascii="Arial" w:hAnsi="Arial" w:cs="Arial"/>
        </w:rPr>
        <w:t>Only you</w:t>
      </w:r>
      <w:r w:rsidR="00832231" w:rsidRPr="004F39C2">
        <w:rPr>
          <w:rFonts w:ascii="Arial" w:hAnsi="Arial" w:cs="Arial"/>
        </w:rPr>
        <w:t xml:space="preserve"> or, as applicable</w:t>
      </w:r>
      <w:r w:rsidR="00EB4141" w:rsidRPr="004F39C2">
        <w:rPr>
          <w:rFonts w:ascii="Arial" w:hAnsi="Arial" w:cs="Arial"/>
        </w:rPr>
        <w:t>,</w:t>
      </w:r>
      <w:r w:rsidR="004E5E84" w:rsidRPr="004F39C2">
        <w:rPr>
          <w:rFonts w:ascii="Arial" w:hAnsi="Arial" w:cs="Arial"/>
        </w:rPr>
        <w:t xml:space="preserve"> your </w:t>
      </w:r>
      <w:r w:rsidR="004F39C2">
        <w:rPr>
          <w:rFonts w:ascii="Arial" w:hAnsi="Arial" w:cs="Arial"/>
        </w:rPr>
        <w:t>K</w:t>
      </w:r>
      <w:r w:rsidR="00B82B10" w:rsidRPr="004F39C2">
        <w:rPr>
          <w:rFonts w:ascii="Arial" w:hAnsi="Arial" w:cs="Arial"/>
        </w:rPr>
        <w:t xml:space="preserve">ey </w:t>
      </w:r>
      <w:r w:rsidR="004F39C2">
        <w:rPr>
          <w:rFonts w:ascii="Arial" w:hAnsi="Arial" w:cs="Arial"/>
        </w:rPr>
        <w:t>S</w:t>
      </w:r>
      <w:r w:rsidR="003B4C6D" w:rsidRPr="004F39C2">
        <w:rPr>
          <w:rFonts w:ascii="Arial" w:hAnsi="Arial" w:cs="Arial"/>
        </w:rPr>
        <w:t>ubc</w:t>
      </w:r>
      <w:r w:rsidR="00875DC7" w:rsidRPr="004F39C2">
        <w:rPr>
          <w:rFonts w:ascii="Arial" w:hAnsi="Arial" w:cs="Arial"/>
        </w:rPr>
        <w:t>ontract</w:t>
      </w:r>
      <w:r w:rsidR="004E5E84" w:rsidRPr="004F39C2">
        <w:rPr>
          <w:rFonts w:ascii="Arial" w:hAnsi="Arial" w:cs="Arial"/>
        </w:rPr>
        <w:t>ors</w:t>
      </w:r>
      <w:r w:rsidR="00A555E7" w:rsidRPr="004F39C2">
        <w:rPr>
          <w:rFonts w:ascii="Arial" w:hAnsi="Arial" w:cs="Arial"/>
        </w:rPr>
        <w:t xml:space="preserve"> (as set out in your </w:t>
      </w:r>
      <w:r w:rsidR="003B4C6D" w:rsidRPr="004F39C2">
        <w:rPr>
          <w:rFonts w:ascii="Arial" w:hAnsi="Arial" w:cs="Arial"/>
        </w:rPr>
        <w:t>b</w:t>
      </w:r>
      <w:r w:rsidR="00875DC7" w:rsidRPr="004F39C2">
        <w:rPr>
          <w:rFonts w:ascii="Arial" w:hAnsi="Arial" w:cs="Arial"/>
        </w:rPr>
        <w:t>id</w:t>
      </w:r>
      <w:r w:rsidR="00A555E7" w:rsidRPr="004F39C2">
        <w:rPr>
          <w:rFonts w:ascii="Arial" w:hAnsi="Arial" w:cs="Arial"/>
        </w:rPr>
        <w:t>)</w:t>
      </w:r>
      <w:r w:rsidR="009963DA" w:rsidRPr="004F39C2">
        <w:rPr>
          <w:rFonts w:ascii="Arial" w:hAnsi="Arial" w:cs="Arial"/>
        </w:rPr>
        <w:t xml:space="preserve"> or consortium members</w:t>
      </w:r>
      <w:r w:rsidR="00B4503A" w:rsidRPr="004F39C2">
        <w:rPr>
          <w:rFonts w:ascii="Arial" w:hAnsi="Arial" w:cs="Arial"/>
        </w:rPr>
        <w:t xml:space="preserve"> </w:t>
      </w:r>
      <w:r w:rsidR="00832231" w:rsidRPr="004F39C2">
        <w:rPr>
          <w:rFonts w:ascii="Arial" w:hAnsi="Arial" w:cs="Arial"/>
        </w:rPr>
        <w:t>can</w:t>
      </w:r>
      <w:r w:rsidR="00B4503A" w:rsidRPr="004F39C2">
        <w:rPr>
          <w:rFonts w:ascii="Arial" w:hAnsi="Arial" w:cs="Arial"/>
        </w:rPr>
        <w:t xml:space="preserve"> provide </w:t>
      </w:r>
      <w:r w:rsidR="008A30A0" w:rsidRPr="004F39C2">
        <w:rPr>
          <w:rFonts w:ascii="Arial" w:hAnsi="Arial" w:cs="Arial"/>
        </w:rPr>
        <w:t xml:space="preserve">the </w:t>
      </w:r>
      <w:r w:rsidR="004F39C2">
        <w:rPr>
          <w:rFonts w:ascii="Arial" w:hAnsi="Arial" w:cs="Arial"/>
        </w:rPr>
        <w:t>D</w:t>
      </w:r>
      <w:r w:rsidR="008A30A0" w:rsidRPr="004F39C2">
        <w:rPr>
          <w:rFonts w:ascii="Arial" w:hAnsi="Arial" w:cs="Arial"/>
        </w:rPr>
        <w:t xml:space="preserve">eliverables </w:t>
      </w:r>
      <w:r w:rsidR="00B4503A" w:rsidRPr="004F39C2">
        <w:rPr>
          <w:rFonts w:ascii="Arial" w:hAnsi="Arial" w:cs="Arial"/>
        </w:rPr>
        <w:t xml:space="preserve">through the </w:t>
      </w:r>
      <w:r w:rsidR="004F39C2">
        <w:rPr>
          <w:rFonts w:ascii="Arial" w:hAnsi="Arial" w:cs="Arial"/>
        </w:rPr>
        <w:t>F</w:t>
      </w:r>
      <w:r w:rsidR="00666E9B" w:rsidRPr="004F39C2">
        <w:rPr>
          <w:rFonts w:ascii="Arial" w:hAnsi="Arial" w:cs="Arial"/>
        </w:rPr>
        <w:t xml:space="preserve">ramework </w:t>
      </w:r>
      <w:r w:rsidR="004F39C2">
        <w:rPr>
          <w:rFonts w:ascii="Arial" w:hAnsi="Arial" w:cs="Arial"/>
        </w:rPr>
        <w:t>C</w:t>
      </w:r>
      <w:r w:rsidR="00FF0BF0" w:rsidRPr="004F39C2">
        <w:rPr>
          <w:rFonts w:ascii="Arial" w:hAnsi="Arial" w:cs="Arial"/>
        </w:rPr>
        <w:t>ontract</w:t>
      </w:r>
      <w:r w:rsidR="009963DA" w:rsidRPr="004F39C2">
        <w:rPr>
          <w:rFonts w:ascii="Arial" w:hAnsi="Arial" w:cs="Arial"/>
        </w:rPr>
        <w:t xml:space="preserve">. </w:t>
      </w:r>
    </w:p>
    <w:p w14:paraId="2570AF44" w14:textId="77777777" w:rsidR="004F39C2" w:rsidRPr="004F39C2" w:rsidRDefault="004F39C2" w:rsidP="004F39C2">
      <w:pPr>
        <w:pStyle w:val="ListParagraph"/>
        <w:ind w:left="1843"/>
        <w:rPr>
          <w:rFonts w:ascii="Arial" w:hAnsi="Arial" w:cs="Arial"/>
        </w:rPr>
      </w:pPr>
    </w:p>
    <w:p w14:paraId="2EED8AFF" w14:textId="56C53A25" w:rsidR="00B4503A" w:rsidRDefault="00875DC7" w:rsidP="004F39C2">
      <w:pPr>
        <w:pStyle w:val="ListParagraph"/>
        <w:numPr>
          <w:ilvl w:val="1"/>
          <w:numId w:val="45"/>
        </w:numPr>
        <w:ind w:left="993" w:hanging="650"/>
        <w:rPr>
          <w:rFonts w:ascii="Arial" w:hAnsi="Arial" w:cs="Arial"/>
          <w:b/>
        </w:rPr>
      </w:pPr>
      <w:r w:rsidRPr="004F39C2">
        <w:rPr>
          <w:rFonts w:ascii="Arial" w:hAnsi="Arial" w:cs="Arial"/>
          <w:b/>
        </w:rPr>
        <w:t>Contract</w:t>
      </w:r>
      <w:r w:rsidR="00D7208B" w:rsidRPr="004F39C2">
        <w:rPr>
          <w:rFonts w:ascii="Arial" w:hAnsi="Arial" w:cs="Arial"/>
          <w:b/>
        </w:rPr>
        <w:t xml:space="preserve">ing </w:t>
      </w:r>
      <w:r w:rsidR="003B4C6D" w:rsidRPr="004F39C2">
        <w:rPr>
          <w:rFonts w:ascii="Arial" w:hAnsi="Arial" w:cs="Arial"/>
          <w:b/>
        </w:rPr>
        <w:t>a</w:t>
      </w:r>
      <w:r w:rsidR="00D7208B" w:rsidRPr="004F39C2">
        <w:rPr>
          <w:rFonts w:ascii="Arial" w:hAnsi="Arial" w:cs="Arial"/>
          <w:b/>
        </w:rPr>
        <w:t xml:space="preserve">rrangements for </w:t>
      </w:r>
      <w:r w:rsidR="003B4C6D" w:rsidRPr="004F39C2">
        <w:rPr>
          <w:rFonts w:ascii="Arial" w:hAnsi="Arial" w:cs="Arial"/>
          <w:b/>
        </w:rPr>
        <w:t>c</w:t>
      </w:r>
      <w:r w:rsidR="00B4503A" w:rsidRPr="004F39C2">
        <w:rPr>
          <w:rFonts w:ascii="Arial" w:hAnsi="Arial" w:cs="Arial"/>
          <w:b/>
        </w:rPr>
        <w:t>onsorti</w:t>
      </w:r>
      <w:r w:rsidR="00D5521A" w:rsidRPr="004F39C2">
        <w:rPr>
          <w:rFonts w:ascii="Arial" w:hAnsi="Arial" w:cs="Arial"/>
          <w:b/>
        </w:rPr>
        <w:t>um</w:t>
      </w:r>
    </w:p>
    <w:p w14:paraId="1810146C" w14:textId="77777777" w:rsidR="004F39C2" w:rsidRPr="004F39C2" w:rsidRDefault="004F39C2" w:rsidP="004F39C2">
      <w:pPr>
        <w:pStyle w:val="ListParagraph"/>
        <w:ind w:left="993"/>
        <w:rPr>
          <w:rFonts w:ascii="Arial" w:hAnsi="Arial" w:cs="Arial"/>
          <w:b/>
        </w:rPr>
      </w:pPr>
    </w:p>
    <w:p w14:paraId="39C379CB" w14:textId="1CC287FD" w:rsidR="0040065D" w:rsidRDefault="004F39C2" w:rsidP="0096449C">
      <w:pPr>
        <w:pStyle w:val="ListParagraph"/>
        <w:ind w:left="993"/>
        <w:rPr>
          <w:rFonts w:ascii="Arial" w:hAnsi="Arial" w:cs="Arial"/>
        </w:rPr>
      </w:pPr>
      <w:r w:rsidRPr="00B678C3">
        <w:rPr>
          <w:rFonts w:ascii="Arial" w:hAnsi="Arial" w:cs="Arial"/>
        </w:rPr>
        <w:t>CCS</w:t>
      </w:r>
      <w:r w:rsidR="00B4503A" w:rsidRPr="00B678C3">
        <w:rPr>
          <w:rFonts w:ascii="Arial" w:hAnsi="Arial" w:cs="Arial"/>
        </w:rPr>
        <w:t xml:space="preserve"> </w:t>
      </w:r>
      <w:r w:rsidR="003B4C6D" w:rsidRPr="00685817">
        <w:rPr>
          <w:rFonts w:ascii="Arial" w:hAnsi="Arial" w:cs="Arial"/>
        </w:rPr>
        <w:t>will</w:t>
      </w:r>
      <w:r w:rsidR="00B4503A" w:rsidRPr="00B678C3">
        <w:rPr>
          <w:rFonts w:ascii="Arial" w:hAnsi="Arial" w:cs="Arial"/>
        </w:rPr>
        <w:t xml:space="preserve"> require</w:t>
      </w:r>
      <w:r w:rsidR="00B4503A" w:rsidRPr="004F39C2">
        <w:rPr>
          <w:rFonts w:ascii="Arial" w:hAnsi="Arial" w:cs="Arial"/>
        </w:rPr>
        <w:t xml:space="preserve"> a consortium to </w:t>
      </w:r>
      <w:r w:rsidR="009A407F" w:rsidRPr="004F39C2">
        <w:rPr>
          <w:rFonts w:ascii="Arial" w:hAnsi="Arial" w:cs="Arial"/>
        </w:rPr>
        <w:t xml:space="preserve">form </w:t>
      </w:r>
      <w:r w:rsidR="00B4503A" w:rsidRPr="004F39C2">
        <w:rPr>
          <w:rFonts w:ascii="Arial" w:hAnsi="Arial" w:cs="Arial"/>
        </w:rPr>
        <w:t xml:space="preserve">a specific legal </w:t>
      </w:r>
      <w:r w:rsidR="009A407F" w:rsidRPr="004F39C2">
        <w:rPr>
          <w:rFonts w:ascii="Arial" w:hAnsi="Arial" w:cs="Arial"/>
        </w:rPr>
        <w:t xml:space="preserve">entity </w:t>
      </w:r>
      <w:r w:rsidR="00C1147C" w:rsidRPr="004F39C2">
        <w:rPr>
          <w:rFonts w:ascii="Arial" w:hAnsi="Arial" w:cs="Arial"/>
        </w:rPr>
        <w:t xml:space="preserve">when signing a </w:t>
      </w:r>
      <w:r w:rsidRPr="004F39C2">
        <w:rPr>
          <w:rFonts w:ascii="Arial" w:hAnsi="Arial" w:cs="Arial"/>
        </w:rPr>
        <w:t>F</w:t>
      </w:r>
      <w:r w:rsidR="00666E9B" w:rsidRPr="004F39C2">
        <w:rPr>
          <w:rFonts w:ascii="Arial" w:hAnsi="Arial" w:cs="Arial"/>
        </w:rPr>
        <w:t xml:space="preserve">ramework </w:t>
      </w:r>
      <w:r w:rsidRPr="004F39C2">
        <w:rPr>
          <w:rFonts w:ascii="Arial" w:hAnsi="Arial" w:cs="Arial"/>
        </w:rPr>
        <w:t>C</w:t>
      </w:r>
      <w:r w:rsidR="003B4C6D" w:rsidRPr="004F39C2">
        <w:rPr>
          <w:rFonts w:ascii="Arial" w:hAnsi="Arial" w:cs="Arial"/>
        </w:rPr>
        <w:t>ontract</w:t>
      </w:r>
      <w:r w:rsidR="00B4503A" w:rsidRPr="004F39C2">
        <w:rPr>
          <w:rFonts w:ascii="Arial" w:hAnsi="Arial" w:cs="Arial"/>
        </w:rPr>
        <w:t xml:space="preserve">. </w:t>
      </w:r>
      <w:r w:rsidR="00983962">
        <w:rPr>
          <w:rFonts w:ascii="Arial" w:hAnsi="Arial" w:cs="Arial"/>
        </w:rPr>
        <w:t xml:space="preserve"> </w:t>
      </w:r>
    </w:p>
    <w:p w14:paraId="060BAF03" w14:textId="77777777" w:rsidR="004F39C2" w:rsidRPr="004F39C2" w:rsidRDefault="004F39C2" w:rsidP="0096449C">
      <w:pPr>
        <w:pStyle w:val="ListParagraph"/>
        <w:ind w:left="993"/>
        <w:rPr>
          <w:rFonts w:ascii="Arial" w:hAnsi="Arial" w:cs="Arial"/>
        </w:rPr>
      </w:pPr>
    </w:p>
    <w:p w14:paraId="5DDB68A8" w14:textId="454ADC22" w:rsidR="004F39C2" w:rsidRDefault="004F39C2">
      <w:pPr>
        <w:rPr>
          <w:rFonts w:ascii="Arial" w:hAnsi="Arial" w:cs="Arial"/>
        </w:rPr>
      </w:pPr>
      <w:r>
        <w:rPr>
          <w:rFonts w:ascii="Arial" w:hAnsi="Arial" w:cs="Arial"/>
        </w:rPr>
        <w:br w:type="page"/>
      </w:r>
    </w:p>
    <w:p w14:paraId="63EBDBCA" w14:textId="77777777" w:rsidR="004F39C2" w:rsidRPr="004F39C2" w:rsidRDefault="004F39C2" w:rsidP="004F39C2">
      <w:pPr>
        <w:pStyle w:val="ListParagraph"/>
        <w:ind w:left="1843"/>
        <w:rPr>
          <w:rFonts w:ascii="Arial" w:hAnsi="Arial" w:cs="Arial"/>
        </w:rPr>
      </w:pPr>
    </w:p>
    <w:p w14:paraId="3DEED5E8" w14:textId="04909EA8" w:rsidR="00CD5B70" w:rsidRDefault="00875DC7" w:rsidP="004F39C2">
      <w:pPr>
        <w:pStyle w:val="ListParagraph"/>
        <w:numPr>
          <w:ilvl w:val="1"/>
          <w:numId w:val="45"/>
        </w:numPr>
        <w:ind w:left="993" w:hanging="650"/>
        <w:rPr>
          <w:rFonts w:ascii="Arial" w:hAnsi="Arial" w:cs="Arial"/>
          <w:b/>
        </w:rPr>
      </w:pPr>
      <w:r w:rsidRPr="004F39C2">
        <w:rPr>
          <w:rFonts w:ascii="Arial" w:hAnsi="Arial" w:cs="Arial"/>
          <w:b/>
        </w:rPr>
        <w:t>Bidder</w:t>
      </w:r>
      <w:r w:rsidR="00CD5B70" w:rsidRPr="004F39C2">
        <w:rPr>
          <w:rFonts w:ascii="Arial" w:hAnsi="Arial" w:cs="Arial"/>
          <w:b/>
        </w:rPr>
        <w:t xml:space="preserve"> conduct and conflicts of interest</w:t>
      </w:r>
    </w:p>
    <w:p w14:paraId="12ED801C" w14:textId="77777777" w:rsidR="004F39C2" w:rsidRPr="004F39C2" w:rsidRDefault="004F39C2" w:rsidP="0096449C">
      <w:pPr>
        <w:pStyle w:val="ListParagraph"/>
        <w:ind w:left="0"/>
        <w:rPr>
          <w:rFonts w:ascii="Arial" w:hAnsi="Arial" w:cs="Arial"/>
          <w:b/>
        </w:rPr>
      </w:pPr>
    </w:p>
    <w:p w14:paraId="0E90F768" w14:textId="410A6083" w:rsidR="00CD5B70" w:rsidRPr="004F39C2" w:rsidRDefault="00D742FD" w:rsidP="0096449C">
      <w:pPr>
        <w:pStyle w:val="ListParagraph"/>
        <w:ind w:left="850"/>
        <w:rPr>
          <w:rFonts w:ascii="Arial" w:hAnsi="Arial" w:cs="Arial"/>
        </w:rPr>
      </w:pPr>
      <w:r w:rsidRPr="004F39C2">
        <w:rPr>
          <w:rFonts w:ascii="Arial" w:hAnsi="Arial" w:cs="Arial"/>
        </w:rPr>
        <w:t xml:space="preserve">You must not attempt </w:t>
      </w:r>
      <w:r w:rsidR="00CD5B70" w:rsidRPr="004F39C2">
        <w:rPr>
          <w:rFonts w:ascii="Arial" w:hAnsi="Arial" w:cs="Arial"/>
        </w:rPr>
        <w:t xml:space="preserve">to influence the </w:t>
      </w:r>
      <w:r w:rsidR="00875DC7" w:rsidRPr="004F39C2">
        <w:rPr>
          <w:rFonts w:ascii="Arial" w:hAnsi="Arial" w:cs="Arial"/>
        </w:rPr>
        <w:t>contract</w:t>
      </w:r>
      <w:r w:rsidR="00CD5B70" w:rsidRPr="004F39C2">
        <w:rPr>
          <w:rFonts w:ascii="Arial" w:hAnsi="Arial" w:cs="Arial"/>
        </w:rPr>
        <w:t xml:space="preserve"> award process. </w:t>
      </w:r>
      <w:r w:rsidRPr="004F39C2">
        <w:rPr>
          <w:rFonts w:ascii="Arial" w:hAnsi="Arial" w:cs="Arial"/>
        </w:rPr>
        <w:t>For example</w:t>
      </w:r>
      <w:r w:rsidR="00CD5B70" w:rsidRPr="004F39C2">
        <w:rPr>
          <w:rFonts w:ascii="Arial" w:hAnsi="Arial" w:cs="Arial"/>
        </w:rPr>
        <w:t xml:space="preserve">, you </w:t>
      </w:r>
      <w:r w:rsidR="000C2E05" w:rsidRPr="004F39C2">
        <w:rPr>
          <w:rFonts w:ascii="Arial" w:hAnsi="Arial" w:cs="Arial"/>
        </w:rPr>
        <w:t xml:space="preserve">must </w:t>
      </w:r>
      <w:r w:rsidR="00CD5B70" w:rsidRPr="004F39C2">
        <w:rPr>
          <w:rFonts w:ascii="Arial" w:hAnsi="Arial" w:cs="Arial"/>
        </w:rPr>
        <w:t>not directly or indirectly at any time:</w:t>
      </w:r>
    </w:p>
    <w:p w14:paraId="4D2B2A52" w14:textId="71C59297" w:rsidR="00CD5B70" w:rsidRPr="001B1D5E" w:rsidRDefault="00B4044D" w:rsidP="0096449C">
      <w:pPr>
        <w:pStyle w:val="NoSpacing"/>
        <w:numPr>
          <w:ilvl w:val="0"/>
          <w:numId w:val="5"/>
        </w:numPr>
        <w:spacing w:after="80" w:line="259" w:lineRule="auto"/>
        <w:ind w:left="1275" w:hanging="357"/>
        <w:rPr>
          <w:rFonts w:ascii="Arial" w:hAnsi="Arial" w:cs="Arial"/>
        </w:rPr>
      </w:pPr>
      <w:r w:rsidRPr="001B1D5E">
        <w:rPr>
          <w:rFonts w:ascii="Arial" w:hAnsi="Arial" w:cs="Arial"/>
        </w:rPr>
        <w:t>Collude</w:t>
      </w:r>
      <w:r w:rsidR="00395531" w:rsidRPr="001B1D5E">
        <w:rPr>
          <w:rFonts w:ascii="Arial" w:hAnsi="Arial" w:cs="Arial"/>
        </w:rPr>
        <w:t xml:space="preserve"> with other </w:t>
      </w:r>
      <w:r w:rsidR="00227353" w:rsidRPr="001B1D5E">
        <w:rPr>
          <w:rFonts w:ascii="Arial" w:hAnsi="Arial" w:cs="Arial"/>
        </w:rPr>
        <w:t>others</w:t>
      </w:r>
      <w:r w:rsidR="00395531" w:rsidRPr="001B1D5E">
        <w:rPr>
          <w:rFonts w:ascii="Arial" w:hAnsi="Arial" w:cs="Arial"/>
        </w:rPr>
        <w:t xml:space="preserve"> over the content and submission of </w:t>
      </w:r>
      <w:r w:rsidR="00584C34" w:rsidRPr="001B1D5E">
        <w:rPr>
          <w:rFonts w:ascii="Arial" w:hAnsi="Arial" w:cs="Arial"/>
        </w:rPr>
        <w:t>b</w:t>
      </w:r>
      <w:r w:rsidR="00875DC7" w:rsidRPr="001B1D5E">
        <w:rPr>
          <w:rFonts w:ascii="Arial" w:hAnsi="Arial" w:cs="Arial"/>
        </w:rPr>
        <w:t>id</w:t>
      </w:r>
      <w:r w:rsidR="00395531" w:rsidRPr="001B1D5E">
        <w:rPr>
          <w:rFonts w:ascii="Arial" w:hAnsi="Arial" w:cs="Arial"/>
        </w:rPr>
        <w:t xml:space="preserve">s. </w:t>
      </w:r>
      <w:r w:rsidR="009F50CA" w:rsidRPr="001B1D5E">
        <w:rPr>
          <w:rFonts w:ascii="Arial" w:hAnsi="Arial" w:cs="Arial"/>
        </w:rPr>
        <w:t>However, you may work in good faith with a</w:t>
      </w:r>
      <w:r w:rsidR="00BF58C7" w:rsidRPr="001B1D5E">
        <w:rPr>
          <w:rFonts w:ascii="Arial" w:hAnsi="Arial" w:cs="Arial"/>
        </w:rPr>
        <w:t xml:space="preserve"> </w:t>
      </w:r>
      <w:r w:rsidR="00CD5B70" w:rsidRPr="001B1D5E">
        <w:rPr>
          <w:rFonts w:ascii="Arial" w:hAnsi="Arial" w:cs="Arial"/>
        </w:rPr>
        <w:t>proposed partner, supplier, consortium member or provider of finance.</w:t>
      </w:r>
    </w:p>
    <w:p w14:paraId="0C036901" w14:textId="1E8DA1FC" w:rsidR="00CD5B70" w:rsidRPr="001B1D5E" w:rsidRDefault="00B4044D" w:rsidP="0096449C">
      <w:pPr>
        <w:pStyle w:val="NoSpacing"/>
        <w:numPr>
          <w:ilvl w:val="0"/>
          <w:numId w:val="5"/>
        </w:numPr>
        <w:spacing w:after="80" w:line="259" w:lineRule="auto"/>
        <w:ind w:left="1275" w:hanging="357"/>
        <w:rPr>
          <w:rFonts w:ascii="Arial" w:hAnsi="Arial" w:cs="Arial"/>
        </w:rPr>
      </w:pPr>
      <w:r w:rsidRPr="001B1D5E">
        <w:rPr>
          <w:rFonts w:ascii="Arial" w:hAnsi="Arial" w:cs="Arial"/>
        </w:rPr>
        <w:t>Canvass</w:t>
      </w:r>
      <w:r w:rsidR="00CD5B70" w:rsidRPr="001B1D5E">
        <w:rPr>
          <w:rFonts w:ascii="Arial" w:hAnsi="Arial" w:cs="Arial"/>
        </w:rPr>
        <w:t xml:space="preserve"> </w:t>
      </w:r>
      <w:r w:rsidR="006E7D7F" w:rsidRPr="001B1D5E">
        <w:rPr>
          <w:rFonts w:ascii="Arial" w:hAnsi="Arial" w:cs="Arial"/>
        </w:rPr>
        <w:t xml:space="preserve">any Minister, officer, public sector employee, member or agent </w:t>
      </w:r>
      <w:r w:rsidR="00024533" w:rsidRPr="001B1D5E">
        <w:rPr>
          <w:rFonts w:ascii="Arial" w:hAnsi="Arial" w:cs="Arial"/>
        </w:rPr>
        <w:t xml:space="preserve">our </w:t>
      </w:r>
      <w:r w:rsidR="00D742FD" w:rsidRPr="001B1D5E">
        <w:rPr>
          <w:rFonts w:ascii="Arial" w:hAnsi="Arial" w:cs="Arial"/>
        </w:rPr>
        <w:t xml:space="preserve">staff </w:t>
      </w:r>
      <w:r w:rsidR="00CD5B70" w:rsidRPr="001B1D5E">
        <w:rPr>
          <w:rFonts w:ascii="Arial" w:hAnsi="Arial" w:cs="Arial"/>
        </w:rPr>
        <w:t xml:space="preserve">or </w:t>
      </w:r>
      <w:r w:rsidR="00024533" w:rsidRPr="001B1D5E">
        <w:rPr>
          <w:rFonts w:ascii="Arial" w:hAnsi="Arial" w:cs="Arial"/>
        </w:rPr>
        <w:t xml:space="preserve">advisors </w:t>
      </w:r>
      <w:r w:rsidR="00CD5B70" w:rsidRPr="001B1D5E">
        <w:rPr>
          <w:rFonts w:ascii="Arial" w:hAnsi="Arial" w:cs="Arial"/>
        </w:rPr>
        <w:t xml:space="preserve">in relation to this </w:t>
      </w:r>
      <w:r w:rsidR="00C55AAA" w:rsidRPr="001B1D5E">
        <w:rPr>
          <w:rFonts w:ascii="Arial" w:hAnsi="Arial" w:cs="Arial"/>
        </w:rPr>
        <w:t>competition</w:t>
      </w:r>
      <w:r w:rsidR="00CD5B70" w:rsidRPr="001B1D5E">
        <w:rPr>
          <w:rFonts w:ascii="Arial" w:hAnsi="Arial" w:cs="Arial"/>
        </w:rPr>
        <w:t>.</w:t>
      </w:r>
    </w:p>
    <w:p w14:paraId="2FA37466" w14:textId="5EEA3A8A" w:rsidR="00554A4C" w:rsidRPr="001B1D5E" w:rsidRDefault="00B4044D" w:rsidP="0096449C">
      <w:pPr>
        <w:pStyle w:val="NoSpacing"/>
        <w:numPr>
          <w:ilvl w:val="0"/>
          <w:numId w:val="5"/>
        </w:numPr>
        <w:spacing w:after="80" w:line="259" w:lineRule="auto"/>
        <w:ind w:left="1275" w:hanging="357"/>
        <w:rPr>
          <w:rFonts w:ascii="Arial" w:hAnsi="Arial" w:cs="Arial"/>
        </w:rPr>
      </w:pPr>
      <w:r w:rsidRPr="001B1D5E">
        <w:rPr>
          <w:rFonts w:ascii="Arial" w:hAnsi="Arial" w:cs="Arial"/>
        </w:rPr>
        <w:t>Try</w:t>
      </w:r>
      <w:r w:rsidR="00CD5B70" w:rsidRPr="001B1D5E">
        <w:rPr>
          <w:rFonts w:ascii="Arial" w:hAnsi="Arial" w:cs="Arial"/>
        </w:rPr>
        <w:t xml:space="preserve"> to obtain information from any of </w:t>
      </w:r>
      <w:r w:rsidR="00024533" w:rsidRPr="001B1D5E">
        <w:rPr>
          <w:rFonts w:ascii="Arial" w:hAnsi="Arial" w:cs="Arial"/>
        </w:rPr>
        <w:t xml:space="preserve">our </w:t>
      </w:r>
      <w:r w:rsidR="00D742FD" w:rsidRPr="001B1D5E">
        <w:rPr>
          <w:rFonts w:ascii="Arial" w:hAnsi="Arial" w:cs="Arial"/>
        </w:rPr>
        <w:t xml:space="preserve">staff </w:t>
      </w:r>
      <w:r w:rsidR="00CD5B70" w:rsidRPr="001B1D5E">
        <w:rPr>
          <w:rFonts w:ascii="Arial" w:hAnsi="Arial" w:cs="Arial"/>
        </w:rPr>
        <w:t xml:space="preserve">or </w:t>
      </w:r>
      <w:r w:rsidR="00024533" w:rsidRPr="001B1D5E">
        <w:rPr>
          <w:rFonts w:ascii="Arial" w:hAnsi="Arial" w:cs="Arial"/>
        </w:rPr>
        <w:t xml:space="preserve">advisors </w:t>
      </w:r>
      <w:r w:rsidR="00D742FD" w:rsidRPr="001B1D5E">
        <w:rPr>
          <w:rFonts w:ascii="Arial" w:hAnsi="Arial" w:cs="Arial"/>
        </w:rPr>
        <w:t xml:space="preserve">about </w:t>
      </w:r>
      <w:r w:rsidR="00CD5B70" w:rsidRPr="001B1D5E">
        <w:rPr>
          <w:rFonts w:ascii="Arial" w:hAnsi="Arial" w:cs="Arial"/>
        </w:rPr>
        <w:t xml:space="preserve">another </w:t>
      </w:r>
      <w:r w:rsidR="003B4C6D" w:rsidRPr="001B1D5E">
        <w:rPr>
          <w:rFonts w:ascii="Arial" w:hAnsi="Arial" w:cs="Arial"/>
        </w:rPr>
        <w:t>b</w:t>
      </w:r>
      <w:r w:rsidR="00875DC7" w:rsidRPr="001B1D5E">
        <w:rPr>
          <w:rFonts w:ascii="Arial" w:hAnsi="Arial" w:cs="Arial"/>
        </w:rPr>
        <w:t>idder</w:t>
      </w:r>
      <w:r w:rsidR="00CD5B70" w:rsidRPr="001B1D5E">
        <w:rPr>
          <w:rFonts w:ascii="Arial" w:hAnsi="Arial" w:cs="Arial"/>
        </w:rPr>
        <w:t xml:space="preserve"> or </w:t>
      </w:r>
      <w:r w:rsidR="003B4C6D" w:rsidRPr="001B1D5E">
        <w:rPr>
          <w:rFonts w:ascii="Arial" w:hAnsi="Arial" w:cs="Arial"/>
        </w:rPr>
        <w:t>b</w:t>
      </w:r>
      <w:r w:rsidR="00875DC7" w:rsidRPr="001B1D5E">
        <w:rPr>
          <w:rFonts w:ascii="Arial" w:hAnsi="Arial" w:cs="Arial"/>
        </w:rPr>
        <w:t>id</w:t>
      </w:r>
      <w:r w:rsidR="00CD5B70" w:rsidRPr="001B1D5E">
        <w:rPr>
          <w:rFonts w:ascii="Arial" w:hAnsi="Arial" w:cs="Arial"/>
        </w:rPr>
        <w:t>.</w:t>
      </w:r>
    </w:p>
    <w:p w14:paraId="5E295E9C" w14:textId="5D9E2D03" w:rsidR="00554A4C" w:rsidRDefault="00554A4C" w:rsidP="0096449C">
      <w:pPr>
        <w:pStyle w:val="ListParagraph"/>
        <w:ind w:left="850"/>
        <w:rPr>
          <w:rFonts w:ascii="Arial" w:hAnsi="Arial" w:cs="Arial"/>
        </w:rPr>
      </w:pPr>
      <w:r w:rsidRPr="004F39C2">
        <w:rPr>
          <w:rFonts w:ascii="Arial" w:hAnsi="Arial" w:cs="Arial"/>
        </w:rPr>
        <w:t>You must ensure that no conflicts of interest exist between you and us. If you do not tell us about a known conflict, we may exclude you from the competition. We may also exclude you if a conflict cannot be dealt with in any other way.</w:t>
      </w:r>
    </w:p>
    <w:p w14:paraId="1E39CC9A" w14:textId="77777777" w:rsidR="004F39C2" w:rsidRPr="004F39C2" w:rsidRDefault="004F39C2" w:rsidP="004F39C2">
      <w:pPr>
        <w:pStyle w:val="ListParagraph"/>
        <w:ind w:left="1843"/>
        <w:rPr>
          <w:rFonts w:ascii="Arial" w:hAnsi="Arial" w:cs="Arial"/>
        </w:rPr>
      </w:pPr>
    </w:p>
    <w:p w14:paraId="4B8AFE9F" w14:textId="7CD8F29F" w:rsidR="00DC03AD" w:rsidRDefault="00CD5B70" w:rsidP="004F39C2">
      <w:pPr>
        <w:pStyle w:val="ListParagraph"/>
        <w:numPr>
          <w:ilvl w:val="1"/>
          <w:numId w:val="45"/>
        </w:numPr>
        <w:ind w:left="993" w:hanging="650"/>
        <w:rPr>
          <w:rFonts w:ascii="Arial" w:hAnsi="Arial" w:cs="Arial"/>
          <w:b/>
        </w:rPr>
      </w:pPr>
      <w:r w:rsidRPr="004F39C2">
        <w:rPr>
          <w:rFonts w:ascii="Arial" w:hAnsi="Arial" w:cs="Arial"/>
          <w:b/>
        </w:rPr>
        <w:t xml:space="preserve">Confidentiality and </w:t>
      </w:r>
      <w:r w:rsidR="003B4C6D" w:rsidRPr="004F39C2">
        <w:rPr>
          <w:rFonts w:ascii="Arial" w:hAnsi="Arial" w:cs="Arial"/>
          <w:b/>
        </w:rPr>
        <w:t>f</w:t>
      </w:r>
      <w:r w:rsidRPr="004F39C2">
        <w:rPr>
          <w:rFonts w:ascii="Arial" w:hAnsi="Arial" w:cs="Arial"/>
          <w:b/>
        </w:rPr>
        <w:t xml:space="preserve">reedom of </w:t>
      </w:r>
      <w:r w:rsidR="003B4C6D" w:rsidRPr="004F39C2">
        <w:rPr>
          <w:rFonts w:ascii="Arial" w:hAnsi="Arial" w:cs="Arial"/>
          <w:b/>
        </w:rPr>
        <w:t>i</w:t>
      </w:r>
      <w:r w:rsidRPr="004F39C2">
        <w:rPr>
          <w:rFonts w:ascii="Arial" w:hAnsi="Arial" w:cs="Arial"/>
          <w:b/>
        </w:rPr>
        <w:t>nformation</w:t>
      </w:r>
      <w:bookmarkStart w:id="28" w:name="_Ref378167928"/>
    </w:p>
    <w:p w14:paraId="206CB6F2" w14:textId="77777777" w:rsidR="004F39C2" w:rsidRPr="004F39C2" w:rsidRDefault="004F39C2" w:rsidP="004F39C2">
      <w:pPr>
        <w:pStyle w:val="ListParagraph"/>
        <w:ind w:left="993"/>
        <w:rPr>
          <w:rFonts w:ascii="Arial" w:hAnsi="Arial" w:cs="Arial"/>
          <w:b/>
        </w:rPr>
      </w:pPr>
    </w:p>
    <w:bookmarkEnd w:id="28"/>
    <w:p w14:paraId="0617DDA1" w14:textId="05222344" w:rsidR="00CD5B70" w:rsidRPr="004F39C2" w:rsidRDefault="0070431B" w:rsidP="0096449C">
      <w:pPr>
        <w:pStyle w:val="ListParagraph"/>
        <w:ind w:left="993"/>
        <w:rPr>
          <w:rFonts w:ascii="Arial" w:hAnsi="Arial" w:cs="Arial"/>
        </w:rPr>
      </w:pPr>
      <w:r w:rsidRPr="004F39C2">
        <w:rPr>
          <w:rFonts w:ascii="Arial" w:hAnsi="Arial" w:cs="Arial"/>
        </w:rPr>
        <w:t xml:space="preserve">You must keep the contents </w:t>
      </w:r>
      <w:r w:rsidR="00DC03AD" w:rsidRPr="004F39C2">
        <w:rPr>
          <w:rFonts w:ascii="Arial" w:hAnsi="Arial" w:cs="Arial"/>
        </w:rPr>
        <w:t>of this</w:t>
      </w:r>
      <w:r w:rsidRPr="004F39C2">
        <w:rPr>
          <w:rFonts w:ascii="Arial" w:hAnsi="Arial" w:cs="Arial"/>
        </w:rPr>
        <w:t xml:space="preserve"> </w:t>
      </w:r>
      <w:r w:rsidR="00B4044D">
        <w:rPr>
          <w:rFonts w:ascii="Arial" w:hAnsi="Arial" w:cs="Arial"/>
        </w:rPr>
        <w:t>bid</w:t>
      </w:r>
      <w:r w:rsidR="003B4C6D" w:rsidRPr="004F39C2">
        <w:rPr>
          <w:rFonts w:ascii="Arial" w:hAnsi="Arial" w:cs="Arial"/>
        </w:rPr>
        <w:t xml:space="preserve"> p</w:t>
      </w:r>
      <w:r w:rsidR="00875DC7" w:rsidRPr="004F39C2">
        <w:rPr>
          <w:rFonts w:ascii="Arial" w:hAnsi="Arial" w:cs="Arial"/>
        </w:rPr>
        <w:t>ack</w:t>
      </w:r>
      <w:r w:rsidRPr="004F39C2">
        <w:rPr>
          <w:rFonts w:ascii="Arial" w:hAnsi="Arial" w:cs="Arial"/>
        </w:rPr>
        <w:t xml:space="preserve"> confidential</w:t>
      </w:r>
      <w:r w:rsidR="00CD5B70" w:rsidRPr="004F39C2">
        <w:rPr>
          <w:rFonts w:ascii="Arial" w:hAnsi="Arial" w:cs="Arial"/>
        </w:rPr>
        <w:t xml:space="preserve"> </w:t>
      </w:r>
      <w:r w:rsidR="00DC03AD" w:rsidRPr="004F39C2">
        <w:rPr>
          <w:rFonts w:ascii="Arial" w:hAnsi="Arial" w:cs="Arial"/>
        </w:rPr>
        <w:t>unless it is already in the public domain</w:t>
      </w:r>
      <w:r w:rsidR="00EB2DAA" w:rsidRPr="004F39C2">
        <w:rPr>
          <w:rFonts w:ascii="Arial" w:hAnsi="Arial" w:cs="Arial"/>
        </w:rPr>
        <w:t xml:space="preserve">, </w:t>
      </w:r>
      <w:r w:rsidR="00DC03AD" w:rsidRPr="004F39C2">
        <w:rPr>
          <w:rFonts w:ascii="Arial" w:hAnsi="Arial" w:cs="Arial"/>
        </w:rPr>
        <w:t xml:space="preserve">you must keep the fact you have received it confidential. This obligation </w:t>
      </w:r>
      <w:r w:rsidR="003B4C6D" w:rsidRPr="004F39C2">
        <w:rPr>
          <w:rFonts w:ascii="Arial" w:hAnsi="Arial" w:cs="Arial"/>
        </w:rPr>
        <w:t>does not apply to anything you have to do to:</w:t>
      </w:r>
    </w:p>
    <w:p w14:paraId="5C9E2C53" w14:textId="5180B10A" w:rsidR="00CD5B70" w:rsidRPr="001B1D5E" w:rsidRDefault="00CD5B70" w:rsidP="0096449C">
      <w:pPr>
        <w:pStyle w:val="NoSpacing"/>
        <w:numPr>
          <w:ilvl w:val="0"/>
          <w:numId w:val="5"/>
        </w:numPr>
        <w:spacing w:after="80" w:line="259" w:lineRule="auto"/>
        <w:ind w:left="1418" w:hanging="357"/>
        <w:rPr>
          <w:rFonts w:ascii="Arial" w:hAnsi="Arial" w:cs="Arial"/>
        </w:rPr>
      </w:pPr>
      <w:r w:rsidRPr="001B1D5E">
        <w:rPr>
          <w:rFonts w:ascii="Arial" w:hAnsi="Arial" w:cs="Arial"/>
        </w:rPr>
        <w:t xml:space="preserve">submit a </w:t>
      </w:r>
      <w:r w:rsidR="003B4C6D" w:rsidRPr="001B1D5E">
        <w:rPr>
          <w:rFonts w:ascii="Arial" w:hAnsi="Arial" w:cs="Arial"/>
        </w:rPr>
        <w:t>b</w:t>
      </w:r>
      <w:r w:rsidR="00875DC7" w:rsidRPr="001B1D5E">
        <w:rPr>
          <w:rFonts w:ascii="Arial" w:hAnsi="Arial" w:cs="Arial"/>
        </w:rPr>
        <w:t>id</w:t>
      </w:r>
      <w:r w:rsidR="00772AD9">
        <w:rPr>
          <w:rFonts w:ascii="Arial" w:hAnsi="Arial" w:cs="Arial"/>
        </w:rPr>
        <w:t>.</w:t>
      </w:r>
    </w:p>
    <w:p w14:paraId="3B1746E4" w14:textId="29632A05" w:rsidR="0091442E" w:rsidRDefault="00CD5B70" w:rsidP="0096449C">
      <w:pPr>
        <w:pStyle w:val="NoSpacing"/>
        <w:numPr>
          <w:ilvl w:val="0"/>
          <w:numId w:val="5"/>
        </w:numPr>
        <w:spacing w:after="80" w:line="259" w:lineRule="auto"/>
        <w:ind w:left="1418" w:hanging="357"/>
        <w:rPr>
          <w:rFonts w:ascii="Arial" w:hAnsi="Arial" w:cs="Arial"/>
        </w:rPr>
      </w:pPr>
      <w:r w:rsidRPr="001B1D5E">
        <w:rPr>
          <w:rFonts w:ascii="Arial" w:hAnsi="Arial" w:cs="Arial"/>
        </w:rPr>
        <w:t>com</w:t>
      </w:r>
      <w:r w:rsidR="00ED74A9" w:rsidRPr="001B1D5E">
        <w:rPr>
          <w:rFonts w:ascii="Arial" w:hAnsi="Arial" w:cs="Arial"/>
        </w:rPr>
        <w:t>pl</w:t>
      </w:r>
      <w:r w:rsidR="003B4C6D" w:rsidRPr="001B1D5E">
        <w:rPr>
          <w:rFonts w:ascii="Arial" w:hAnsi="Arial" w:cs="Arial"/>
        </w:rPr>
        <w:t xml:space="preserve">y </w:t>
      </w:r>
      <w:r w:rsidR="00ED74A9" w:rsidRPr="001B1D5E">
        <w:rPr>
          <w:rFonts w:ascii="Arial" w:hAnsi="Arial" w:cs="Arial"/>
        </w:rPr>
        <w:t>with a legal obligation.</w:t>
      </w:r>
    </w:p>
    <w:p w14:paraId="19538410" w14:textId="77777777" w:rsidR="004B512E" w:rsidRPr="001B1D5E" w:rsidRDefault="004B512E" w:rsidP="00685817">
      <w:pPr>
        <w:pStyle w:val="NoSpacing"/>
        <w:spacing w:after="80" w:line="259" w:lineRule="auto"/>
        <w:ind w:left="1418"/>
        <w:rPr>
          <w:rFonts w:ascii="Arial" w:hAnsi="Arial" w:cs="Arial"/>
        </w:rPr>
      </w:pPr>
    </w:p>
    <w:p w14:paraId="3BF17F38" w14:textId="50D81E3F" w:rsidR="00F12978" w:rsidRDefault="00F12978" w:rsidP="004F39C2">
      <w:pPr>
        <w:pStyle w:val="ListParagraph"/>
        <w:numPr>
          <w:ilvl w:val="1"/>
          <w:numId w:val="45"/>
        </w:numPr>
        <w:ind w:left="993" w:hanging="650"/>
        <w:rPr>
          <w:rFonts w:ascii="Arial" w:hAnsi="Arial" w:cs="Arial"/>
          <w:b/>
        </w:rPr>
      </w:pPr>
      <w:r w:rsidRPr="004F39C2">
        <w:rPr>
          <w:rFonts w:ascii="Arial" w:hAnsi="Arial" w:cs="Arial"/>
          <w:b/>
        </w:rPr>
        <w:t>Publicity</w:t>
      </w:r>
    </w:p>
    <w:p w14:paraId="070BB4B3" w14:textId="77777777" w:rsidR="004F39C2" w:rsidRPr="004F39C2" w:rsidRDefault="004F39C2" w:rsidP="004F39C2">
      <w:pPr>
        <w:pStyle w:val="ListParagraph"/>
        <w:ind w:left="993"/>
        <w:rPr>
          <w:rFonts w:ascii="Arial" w:hAnsi="Arial" w:cs="Arial"/>
          <w:b/>
        </w:rPr>
      </w:pPr>
    </w:p>
    <w:p w14:paraId="57573BDA" w14:textId="7BDE669E" w:rsidR="00F12978" w:rsidRDefault="006E7771" w:rsidP="0096449C">
      <w:pPr>
        <w:pStyle w:val="ListParagraph"/>
        <w:ind w:left="993"/>
        <w:rPr>
          <w:rFonts w:ascii="Arial" w:hAnsi="Arial" w:cs="Arial"/>
        </w:rPr>
      </w:pPr>
      <w:r w:rsidRPr="004F39C2">
        <w:rPr>
          <w:rFonts w:ascii="Arial" w:hAnsi="Arial" w:cs="Arial"/>
        </w:rPr>
        <w:t xml:space="preserve">You must not </w:t>
      </w:r>
      <w:r w:rsidR="00F12978" w:rsidRPr="004F39C2">
        <w:rPr>
          <w:rFonts w:ascii="Arial" w:hAnsi="Arial" w:cs="Arial"/>
        </w:rPr>
        <w:t xml:space="preserve">make statements to the media regarding any </w:t>
      </w:r>
      <w:r w:rsidR="003B4C6D" w:rsidRPr="004F39C2">
        <w:rPr>
          <w:rFonts w:ascii="Arial" w:hAnsi="Arial" w:cs="Arial"/>
        </w:rPr>
        <w:t>b</w:t>
      </w:r>
      <w:r w:rsidR="00875DC7" w:rsidRPr="004F39C2">
        <w:rPr>
          <w:rFonts w:ascii="Arial" w:hAnsi="Arial" w:cs="Arial"/>
        </w:rPr>
        <w:t>id</w:t>
      </w:r>
      <w:r w:rsidR="00F12978" w:rsidRPr="004F39C2">
        <w:rPr>
          <w:rFonts w:ascii="Arial" w:hAnsi="Arial" w:cs="Arial"/>
        </w:rPr>
        <w:t xml:space="preserve"> or its contents</w:t>
      </w:r>
      <w:r w:rsidRPr="004F39C2">
        <w:rPr>
          <w:rFonts w:ascii="Arial" w:hAnsi="Arial" w:cs="Arial"/>
        </w:rPr>
        <w:t xml:space="preserve">. You are not allowed to publicise the </w:t>
      </w:r>
      <w:r w:rsidR="00D5521A" w:rsidRPr="004F39C2">
        <w:rPr>
          <w:rFonts w:ascii="Arial" w:hAnsi="Arial" w:cs="Arial"/>
        </w:rPr>
        <w:t>outcome of the competition</w:t>
      </w:r>
      <w:r w:rsidRPr="004F39C2">
        <w:rPr>
          <w:rFonts w:ascii="Arial" w:hAnsi="Arial" w:cs="Arial"/>
        </w:rPr>
        <w:t xml:space="preserve"> un</w:t>
      </w:r>
      <w:r w:rsidR="00AB34A5" w:rsidRPr="004F39C2">
        <w:rPr>
          <w:rFonts w:ascii="Arial" w:hAnsi="Arial" w:cs="Arial"/>
        </w:rPr>
        <w:t xml:space="preserve">less </w:t>
      </w:r>
      <w:r w:rsidRPr="004F39C2">
        <w:rPr>
          <w:rFonts w:ascii="Arial" w:hAnsi="Arial" w:cs="Arial"/>
        </w:rPr>
        <w:t>we have given you written consent</w:t>
      </w:r>
      <w:r w:rsidR="00F12978" w:rsidRPr="004F39C2">
        <w:rPr>
          <w:rFonts w:ascii="Arial" w:hAnsi="Arial" w:cs="Arial"/>
        </w:rPr>
        <w:t>.</w:t>
      </w:r>
    </w:p>
    <w:p w14:paraId="25A61260" w14:textId="77777777" w:rsidR="004F39C2" w:rsidRPr="004F39C2" w:rsidRDefault="004F39C2" w:rsidP="004F39C2">
      <w:pPr>
        <w:pStyle w:val="ListParagraph"/>
        <w:ind w:left="1843"/>
        <w:rPr>
          <w:rFonts w:ascii="Arial" w:hAnsi="Arial" w:cs="Arial"/>
        </w:rPr>
      </w:pPr>
    </w:p>
    <w:p w14:paraId="0174D237" w14:textId="036F573F" w:rsidR="00C82FC5" w:rsidRDefault="00C82FC5" w:rsidP="004F39C2">
      <w:pPr>
        <w:pStyle w:val="ListParagraph"/>
        <w:numPr>
          <w:ilvl w:val="1"/>
          <w:numId w:val="45"/>
        </w:numPr>
        <w:ind w:left="993" w:hanging="650"/>
        <w:rPr>
          <w:rFonts w:ascii="Arial" w:hAnsi="Arial" w:cs="Arial"/>
          <w:b/>
        </w:rPr>
      </w:pPr>
      <w:r w:rsidRPr="004F39C2">
        <w:rPr>
          <w:rFonts w:ascii="Arial" w:hAnsi="Arial" w:cs="Arial"/>
          <w:b/>
        </w:rPr>
        <w:t>Our rights</w:t>
      </w:r>
    </w:p>
    <w:p w14:paraId="6EABE20A" w14:textId="77777777" w:rsidR="004F39C2" w:rsidRPr="004F39C2" w:rsidRDefault="004F39C2" w:rsidP="004F39C2">
      <w:pPr>
        <w:pStyle w:val="ListParagraph"/>
        <w:ind w:left="993"/>
        <w:rPr>
          <w:rFonts w:ascii="Arial" w:hAnsi="Arial" w:cs="Arial"/>
          <w:b/>
        </w:rPr>
      </w:pPr>
    </w:p>
    <w:p w14:paraId="1D62BEC7" w14:textId="77777777" w:rsidR="00C82FC5" w:rsidRPr="004F39C2" w:rsidRDefault="00C82FC5" w:rsidP="0096449C">
      <w:pPr>
        <w:pStyle w:val="ListParagraph"/>
        <w:ind w:left="993"/>
        <w:rPr>
          <w:rFonts w:ascii="Arial" w:hAnsi="Arial" w:cs="Arial"/>
        </w:rPr>
      </w:pPr>
      <w:r w:rsidRPr="004F39C2">
        <w:rPr>
          <w:rFonts w:ascii="Arial" w:hAnsi="Arial" w:cs="Arial"/>
        </w:rPr>
        <w:t>We reserve the right to:</w:t>
      </w:r>
    </w:p>
    <w:p w14:paraId="703D949C" w14:textId="07A5F20D" w:rsidR="00C82FC5" w:rsidRPr="001B1D5E" w:rsidRDefault="002C0DDA" w:rsidP="0096449C">
      <w:pPr>
        <w:pStyle w:val="NoSpacing"/>
        <w:numPr>
          <w:ilvl w:val="0"/>
          <w:numId w:val="5"/>
        </w:numPr>
        <w:spacing w:after="80" w:line="259" w:lineRule="auto"/>
        <w:ind w:left="1418" w:hanging="357"/>
        <w:rPr>
          <w:rFonts w:ascii="Arial" w:hAnsi="Arial" w:cs="Arial"/>
        </w:rPr>
      </w:pPr>
      <w:r w:rsidRPr="001B1D5E">
        <w:rPr>
          <w:rFonts w:ascii="Arial" w:hAnsi="Arial" w:cs="Arial"/>
        </w:rPr>
        <w:t>w</w:t>
      </w:r>
      <w:r w:rsidR="00C82FC5" w:rsidRPr="001B1D5E">
        <w:rPr>
          <w:rFonts w:ascii="Arial" w:hAnsi="Arial" w:cs="Arial"/>
        </w:rPr>
        <w:t xml:space="preserve">aive or change the requirements of this </w:t>
      </w:r>
      <w:r w:rsidR="004F39C2">
        <w:rPr>
          <w:rFonts w:ascii="Arial" w:hAnsi="Arial" w:cs="Arial"/>
        </w:rPr>
        <w:t>bid</w:t>
      </w:r>
      <w:r w:rsidR="003B4C6D" w:rsidRPr="001B1D5E">
        <w:rPr>
          <w:rFonts w:ascii="Arial" w:hAnsi="Arial" w:cs="Arial"/>
        </w:rPr>
        <w:t xml:space="preserve"> </w:t>
      </w:r>
      <w:r w:rsidR="004F39C2">
        <w:rPr>
          <w:rFonts w:ascii="Arial" w:hAnsi="Arial" w:cs="Arial"/>
        </w:rPr>
        <w:t>p</w:t>
      </w:r>
      <w:r w:rsidR="00875DC7" w:rsidRPr="001B1D5E">
        <w:rPr>
          <w:rFonts w:ascii="Arial" w:hAnsi="Arial" w:cs="Arial"/>
        </w:rPr>
        <w:t>ack</w:t>
      </w:r>
      <w:r w:rsidR="00C82FC5" w:rsidRPr="001B1D5E">
        <w:rPr>
          <w:rFonts w:ascii="Arial" w:hAnsi="Arial" w:cs="Arial"/>
        </w:rPr>
        <w:t xml:space="preserve"> from time to time without </w:t>
      </w:r>
      <w:r w:rsidR="0070431B" w:rsidRPr="001B1D5E">
        <w:rPr>
          <w:rFonts w:ascii="Arial" w:hAnsi="Arial" w:cs="Arial"/>
        </w:rPr>
        <w:t>notice</w:t>
      </w:r>
      <w:r w:rsidR="00772AD9">
        <w:rPr>
          <w:rFonts w:ascii="Arial" w:hAnsi="Arial" w:cs="Arial"/>
        </w:rPr>
        <w:t>.</w:t>
      </w:r>
    </w:p>
    <w:p w14:paraId="057B06FB" w14:textId="04439AFE" w:rsidR="00C82FC5" w:rsidRPr="001B1D5E" w:rsidRDefault="002C0DDA" w:rsidP="0096449C">
      <w:pPr>
        <w:pStyle w:val="NoSpacing"/>
        <w:numPr>
          <w:ilvl w:val="0"/>
          <w:numId w:val="5"/>
        </w:numPr>
        <w:spacing w:after="80" w:line="259" w:lineRule="auto"/>
        <w:ind w:left="1418" w:hanging="357"/>
        <w:rPr>
          <w:rFonts w:ascii="Arial" w:hAnsi="Arial" w:cs="Arial"/>
        </w:rPr>
      </w:pPr>
      <w:r w:rsidRPr="001B1D5E">
        <w:rPr>
          <w:rFonts w:ascii="Arial" w:hAnsi="Arial" w:cs="Arial"/>
        </w:rPr>
        <w:t>v</w:t>
      </w:r>
      <w:r w:rsidR="008857D8" w:rsidRPr="001B1D5E">
        <w:rPr>
          <w:rFonts w:ascii="Arial" w:hAnsi="Arial" w:cs="Arial"/>
        </w:rPr>
        <w:t xml:space="preserve">erify information, </w:t>
      </w:r>
      <w:r w:rsidR="00BD64F6" w:rsidRPr="001B1D5E">
        <w:rPr>
          <w:rFonts w:ascii="Arial" w:hAnsi="Arial" w:cs="Arial"/>
        </w:rPr>
        <w:t>s</w:t>
      </w:r>
      <w:r w:rsidR="00C82FC5" w:rsidRPr="001B1D5E">
        <w:rPr>
          <w:rFonts w:ascii="Arial" w:hAnsi="Arial" w:cs="Arial"/>
        </w:rPr>
        <w:t xml:space="preserve">eek clarification or </w:t>
      </w:r>
      <w:r w:rsidR="008857D8" w:rsidRPr="001B1D5E">
        <w:rPr>
          <w:rFonts w:ascii="Arial" w:hAnsi="Arial" w:cs="Arial"/>
        </w:rPr>
        <w:t xml:space="preserve">require evidence or further information </w:t>
      </w:r>
      <w:r w:rsidR="00C82FC5" w:rsidRPr="001B1D5E">
        <w:rPr>
          <w:rFonts w:ascii="Arial" w:hAnsi="Arial" w:cs="Arial"/>
        </w:rPr>
        <w:t xml:space="preserve">in respect of </w:t>
      </w:r>
      <w:r w:rsidR="000A563F" w:rsidRPr="001B1D5E">
        <w:rPr>
          <w:rFonts w:ascii="Arial" w:hAnsi="Arial" w:cs="Arial"/>
        </w:rPr>
        <w:t>your</w:t>
      </w:r>
      <w:r w:rsidR="00C82FC5" w:rsidRPr="001B1D5E">
        <w:rPr>
          <w:rFonts w:ascii="Arial" w:hAnsi="Arial" w:cs="Arial"/>
        </w:rPr>
        <w:t xml:space="preserve"> </w:t>
      </w:r>
      <w:r w:rsidR="003B4C6D" w:rsidRPr="001B1D5E">
        <w:rPr>
          <w:rFonts w:ascii="Arial" w:hAnsi="Arial" w:cs="Arial"/>
        </w:rPr>
        <w:t>b</w:t>
      </w:r>
      <w:r w:rsidR="00875DC7" w:rsidRPr="001B1D5E">
        <w:rPr>
          <w:rFonts w:ascii="Arial" w:hAnsi="Arial" w:cs="Arial"/>
        </w:rPr>
        <w:t>id</w:t>
      </w:r>
      <w:r w:rsidR="00772AD9">
        <w:rPr>
          <w:rFonts w:ascii="Arial" w:hAnsi="Arial" w:cs="Arial"/>
        </w:rPr>
        <w:t>.</w:t>
      </w:r>
    </w:p>
    <w:p w14:paraId="784F50B5" w14:textId="309DB394" w:rsidR="00C82FC5" w:rsidRPr="001B1D5E" w:rsidRDefault="002C0DDA" w:rsidP="0096449C">
      <w:pPr>
        <w:pStyle w:val="NoSpacing"/>
        <w:numPr>
          <w:ilvl w:val="0"/>
          <w:numId w:val="5"/>
        </w:numPr>
        <w:spacing w:after="80" w:line="259" w:lineRule="auto"/>
        <w:ind w:left="1418" w:hanging="357"/>
        <w:rPr>
          <w:rFonts w:ascii="Arial" w:hAnsi="Arial" w:cs="Arial"/>
        </w:rPr>
      </w:pPr>
      <w:r w:rsidRPr="001B1D5E">
        <w:rPr>
          <w:rFonts w:ascii="Arial" w:hAnsi="Arial" w:cs="Arial"/>
        </w:rPr>
        <w:t>w</w:t>
      </w:r>
      <w:r w:rsidR="00C82FC5" w:rsidRPr="001B1D5E">
        <w:rPr>
          <w:rFonts w:ascii="Arial" w:hAnsi="Arial" w:cs="Arial"/>
        </w:rPr>
        <w:t xml:space="preserve">ithdraw this </w:t>
      </w:r>
      <w:r w:rsidR="004F39C2">
        <w:rPr>
          <w:rFonts w:ascii="Arial" w:hAnsi="Arial" w:cs="Arial"/>
        </w:rPr>
        <w:t>bid</w:t>
      </w:r>
      <w:r w:rsidR="00584C34" w:rsidRPr="001B1D5E">
        <w:rPr>
          <w:rFonts w:ascii="Arial" w:hAnsi="Arial" w:cs="Arial"/>
        </w:rPr>
        <w:t xml:space="preserve"> p</w:t>
      </w:r>
      <w:r w:rsidR="00875DC7" w:rsidRPr="001B1D5E">
        <w:rPr>
          <w:rFonts w:ascii="Arial" w:hAnsi="Arial" w:cs="Arial"/>
        </w:rPr>
        <w:t>ack</w:t>
      </w:r>
      <w:r w:rsidR="00C82FC5" w:rsidRPr="001B1D5E">
        <w:rPr>
          <w:rFonts w:ascii="Arial" w:hAnsi="Arial" w:cs="Arial"/>
        </w:rPr>
        <w:t xml:space="preserve"> at any time, or re-invite </w:t>
      </w:r>
      <w:r w:rsidR="00584C34" w:rsidRPr="001B1D5E">
        <w:rPr>
          <w:rFonts w:ascii="Arial" w:hAnsi="Arial" w:cs="Arial"/>
        </w:rPr>
        <w:t>b</w:t>
      </w:r>
      <w:r w:rsidR="00875DC7" w:rsidRPr="001B1D5E">
        <w:rPr>
          <w:rFonts w:ascii="Arial" w:hAnsi="Arial" w:cs="Arial"/>
        </w:rPr>
        <w:t>id</w:t>
      </w:r>
      <w:r w:rsidR="00C82FC5" w:rsidRPr="001B1D5E">
        <w:rPr>
          <w:rFonts w:ascii="Arial" w:hAnsi="Arial" w:cs="Arial"/>
        </w:rPr>
        <w:t>s on the same or alternative basis</w:t>
      </w:r>
      <w:r w:rsidR="00772AD9">
        <w:rPr>
          <w:rFonts w:ascii="Arial" w:hAnsi="Arial" w:cs="Arial"/>
        </w:rPr>
        <w:t>.</w:t>
      </w:r>
    </w:p>
    <w:p w14:paraId="15D8247F" w14:textId="5CEFDC41" w:rsidR="00C82FC5" w:rsidRPr="001B1D5E" w:rsidRDefault="002C0DDA" w:rsidP="0096449C">
      <w:pPr>
        <w:pStyle w:val="NoSpacing"/>
        <w:numPr>
          <w:ilvl w:val="0"/>
          <w:numId w:val="5"/>
        </w:numPr>
        <w:spacing w:after="80" w:line="259" w:lineRule="auto"/>
        <w:ind w:left="1418" w:hanging="357"/>
        <w:rPr>
          <w:rFonts w:ascii="Arial" w:hAnsi="Arial" w:cs="Arial"/>
        </w:rPr>
      </w:pPr>
      <w:r w:rsidRPr="001B1D5E">
        <w:rPr>
          <w:rFonts w:ascii="Arial" w:hAnsi="Arial" w:cs="Arial"/>
        </w:rPr>
        <w:t>c</w:t>
      </w:r>
      <w:r w:rsidR="00C82FC5" w:rsidRPr="001B1D5E">
        <w:rPr>
          <w:rFonts w:ascii="Arial" w:hAnsi="Arial" w:cs="Arial"/>
        </w:rPr>
        <w:t xml:space="preserve">hoose not to award any </w:t>
      </w:r>
      <w:r w:rsidR="004F39C2">
        <w:rPr>
          <w:rFonts w:ascii="Arial" w:hAnsi="Arial" w:cs="Arial"/>
        </w:rPr>
        <w:t>F</w:t>
      </w:r>
      <w:r w:rsidR="00535689" w:rsidRPr="001B1D5E">
        <w:rPr>
          <w:rFonts w:ascii="Arial" w:hAnsi="Arial" w:cs="Arial"/>
        </w:rPr>
        <w:t xml:space="preserve">ramework </w:t>
      </w:r>
      <w:r w:rsidR="004F39C2">
        <w:rPr>
          <w:rFonts w:ascii="Arial" w:hAnsi="Arial" w:cs="Arial"/>
        </w:rPr>
        <w:t>C</w:t>
      </w:r>
      <w:r w:rsidR="00875DC7" w:rsidRPr="001B1D5E">
        <w:rPr>
          <w:rFonts w:ascii="Arial" w:hAnsi="Arial" w:cs="Arial"/>
        </w:rPr>
        <w:t>ontract</w:t>
      </w:r>
      <w:r w:rsidR="00535689" w:rsidRPr="001B1D5E">
        <w:rPr>
          <w:rFonts w:ascii="Arial" w:hAnsi="Arial" w:cs="Arial"/>
        </w:rPr>
        <w:t>(s)</w:t>
      </w:r>
      <w:r w:rsidR="00C82FC5" w:rsidRPr="001B1D5E">
        <w:rPr>
          <w:rFonts w:ascii="Arial" w:hAnsi="Arial" w:cs="Arial"/>
        </w:rPr>
        <w:t xml:space="preserve"> or </w:t>
      </w:r>
      <w:r w:rsidR="004F39C2">
        <w:rPr>
          <w:rFonts w:ascii="Arial" w:hAnsi="Arial" w:cs="Arial"/>
        </w:rPr>
        <w:t>L</w:t>
      </w:r>
      <w:r w:rsidR="00C82FC5" w:rsidRPr="001B1D5E">
        <w:rPr>
          <w:rFonts w:ascii="Arial" w:hAnsi="Arial" w:cs="Arial"/>
        </w:rPr>
        <w:t>ot</w:t>
      </w:r>
      <w:r w:rsidR="00535689" w:rsidRPr="001B1D5E">
        <w:rPr>
          <w:rFonts w:ascii="Arial" w:hAnsi="Arial" w:cs="Arial"/>
        </w:rPr>
        <w:t>(s)</w:t>
      </w:r>
      <w:r w:rsidR="00C82FC5" w:rsidRPr="001B1D5E">
        <w:rPr>
          <w:rFonts w:ascii="Arial" w:hAnsi="Arial" w:cs="Arial"/>
        </w:rPr>
        <w:t xml:space="preserve"> as a result of the </w:t>
      </w:r>
      <w:r w:rsidR="008A2EA1" w:rsidRPr="001B1D5E">
        <w:rPr>
          <w:rFonts w:ascii="Arial" w:hAnsi="Arial" w:cs="Arial"/>
        </w:rPr>
        <w:t>competition</w:t>
      </w:r>
      <w:r w:rsidR="00772AD9">
        <w:rPr>
          <w:rFonts w:ascii="Arial" w:hAnsi="Arial" w:cs="Arial"/>
        </w:rPr>
        <w:t>.</w:t>
      </w:r>
    </w:p>
    <w:p w14:paraId="1FFCCF9D" w14:textId="330B818F" w:rsidR="00AA1CB8" w:rsidRPr="00685817" w:rsidRDefault="002C0DDA" w:rsidP="0096449C">
      <w:pPr>
        <w:pStyle w:val="NoSpacing"/>
        <w:numPr>
          <w:ilvl w:val="0"/>
          <w:numId w:val="5"/>
        </w:numPr>
        <w:spacing w:after="80" w:line="259" w:lineRule="auto"/>
        <w:ind w:left="1418" w:hanging="357"/>
        <w:rPr>
          <w:rFonts w:ascii="Arial" w:hAnsi="Arial" w:cs="Arial"/>
        </w:rPr>
      </w:pPr>
      <w:r w:rsidRPr="00685817">
        <w:rPr>
          <w:rFonts w:ascii="Arial" w:hAnsi="Arial" w:cs="Arial"/>
        </w:rPr>
        <w:t>c</w:t>
      </w:r>
      <w:r w:rsidR="00AA1CB8" w:rsidRPr="00685817">
        <w:rPr>
          <w:rFonts w:ascii="Arial" w:hAnsi="Arial" w:cs="Arial"/>
        </w:rPr>
        <w:t xml:space="preserve">hoose to award different </w:t>
      </w:r>
      <w:r w:rsidR="00B4044D" w:rsidRPr="00685817">
        <w:rPr>
          <w:rFonts w:ascii="Arial" w:hAnsi="Arial" w:cs="Arial"/>
        </w:rPr>
        <w:t>L</w:t>
      </w:r>
      <w:r w:rsidR="00AA1CB8" w:rsidRPr="00685817">
        <w:rPr>
          <w:rFonts w:ascii="Arial" w:hAnsi="Arial" w:cs="Arial"/>
        </w:rPr>
        <w:t>ots at different times</w:t>
      </w:r>
      <w:r w:rsidR="00772AD9" w:rsidRPr="00685817">
        <w:rPr>
          <w:rFonts w:ascii="Arial" w:hAnsi="Arial" w:cs="Arial"/>
        </w:rPr>
        <w:t>.</w:t>
      </w:r>
    </w:p>
    <w:p w14:paraId="3D33BBF9" w14:textId="6CDAB278" w:rsidR="003B4C6D" w:rsidRPr="001B1D5E" w:rsidRDefault="002C0DDA" w:rsidP="0096449C">
      <w:pPr>
        <w:pStyle w:val="NoSpacing"/>
        <w:numPr>
          <w:ilvl w:val="0"/>
          <w:numId w:val="5"/>
        </w:numPr>
        <w:spacing w:after="80" w:line="259" w:lineRule="auto"/>
        <w:ind w:left="1418" w:hanging="357"/>
        <w:rPr>
          <w:rFonts w:ascii="Arial" w:hAnsi="Arial" w:cs="Arial"/>
        </w:rPr>
      </w:pPr>
      <w:r w:rsidRPr="001B1D5E">
        <w:rPr>
          <w:rFonts w:ascii="Arial" w:hAnsi="Arial" w:cs="Arial"/>
        </w:rPr>
        <w:t>m</w:t>
      </w:r>
      <w:r w:rsidR="00C82FC5" w:rsidRPr="001B1D5E">
        <w:rPr>
          <w:rFonts w:ascii="Arial" w:hAnsi="Arial" w:cs="Arial"/>
        </w:rPr>
        <w:t xml:space="preserve">ake </w:t>
      </w:r>
      <w:r w:rsidR="002F4CDE" w:rsidRPr="001B1D5E">
        <w:rPr>
          <w:rFonts w:ascii="Arial" w:hAnsi="Arial" w:cs="Arial"/>
        </w:rPr>
        <w:t xml:space="preserve">any </w:t>
      </w:r>
      <w:r w:rsidR="00C82FC5" w:rsidRPr="001B1D5E">
        <w:rPr>
          <w:rFonts w:ascii="Arial" w:hAnsi="Arial" w:cs="Arial"/>
        </w:rPr>
        <w:t xml:space="preserve">changes to the timetable, structure or content of the </w:t>
      </w:r>
      <w:r w:rsidR="008A2EA1" w:rsidRPr="001B1D5E">
        <w:rPr>
          <w:rFonts w:ascii="Arial" w:hAnsi="Arial" w:cs="Arial"/>
        </w:rPr>
        <w:t>competition</w:t>
      </w:r>
      <w:r w:rsidR="00772AD9">
        <w:rPr>
          <w:rFonts w:ascii="Arial" w:hAnsi="Arial" w:cs="Arial"/>
        </w:rPr>
        <w:t>.</w:t>
      </w:r>
    </w:p>
    <w:p w14:paraId="35081F24" w14:textId="78E18E04" w:rsidR="003E3F76" w:rsidRPr="001B1D5E" w:rsidRDefault="003E3F76" w:rsidP="0096449C">
      <w:pPr>
        <w:pStyle w:val="NoSpacing"/>
        <w:numPr>
          <w:ilvl w:val="0"/>
          <w:numId w:val="5"/>
        </w:numPr>
        <w:spacing w:after="80" w:line="259" w:lineRule="auto"/>
        <w:ind w:left="1418" w:hanging="357"/>
        <w:rPr>
          <w:rFonts w:ascii="Arial" w:hAnsi="Arial" w:cs="Arial"/>
        </w:rPr>
      </w:pPr>
      <w:r w:rsidRPr="001B1D5E">
        <w:rPr>
          <w:rFonts w:ascii="Arial" w:hAnsi="Arial" w:cs="Arial"/>
        </w:rPr>
        <w:lastRenderedPageBreak/>
        <w:t>carry out the evaluation stages (selection and award stages) of this procurement concurrently</w:t>
      </w:r>
      <w:r w:rsidR="00772AD9">
        <w:rPr>
          <w:rFonts w:ascii="Arial" w:hAnsi="Arial" w:cs="Arial"/>
        </w:rPr>
        <w:t>.</w:t>
      </w:r>
    </w:p>
    <w:p w14:paraId="04FA1DDD" w14:textId="04BF05BE" w:rsidR="003B4C6D" w:rsidRPr="001B1D5E" w:rsidRDefault="003B4C6D" w:rsidP="0096449C">
      <w:pPr>
        <w:pStyle w:val="NoSpacing"/>
        <w:numPr>
          <w:ilvl w:val="0"/>
          <w:numId w:val="5"/>
        </w:numPr>
        <w:spacing w:after="80" w:line="259" w:lineRule="auto"/>
        <w:ind w:left="1418" w:hanging="357"/>
        <w:rPr>
          <w:rFonts w:ascii="Arial" w:hAnsi="Arial" w:cs="Arial"/>
        </w:rPr>
      </w:pPr>
      <w:r w:rsidRPr="001B1D5E">
        <w:rPr>
          <w:rFonts w:ascii="Arial" w:hAnsi="Arial" w:cs="Arial"/>
        </w:rPr>
        <w:t xml:space="preserve">exclude you if: </w:t>
      </w:r>
    </w:p>
    <w:p w14:paraId="0A584928" w14:textId="45C0A39E" w:rsidR="003B4C6D" w:rsidRPr="001B1D5E"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 xml:space="preserve">you submit a non-compliant </w:t>
      </w:r>
      <w:r w:rsidR="009B781B" w:rsidRPr="001B1D5E">
        <w:rPr>
          <w:rFonts w:ascii="Arial" w:hAnsi="Arial" w:cs="Arial"/>
        </w:rPr>
        <w:t>b</w:t>
      </w:r>
      <w:r w:rsidRPr="001B1D5E">
        <w:rPr>
          <w:rFonts w:ascii="Arial" w:hAnsi="Arial" w:cs="Arial"/>
        </w:rPr>
        <w:t>id</w:t>
      </w:r>
      <w:r w:rsidR="00772AD9">
        <w:rPr>
          <w:rFonts w:ascii="Arial" w:hAnsi="Arial" w:cs="Arial"/>
        </w:rPr>
        <w:t>.</w:t>
      </w:r>
    </w:p>
    <w:p w14:paraId="77FB3AE6" w14:textId="0A51C343" w:rsidR="003B4C6D" w:rsidRPr="001B1D5E"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your bid contains false or misleading information</w:t>
      </w:r>
      <w:r w:rsidR="00772AD9">
        <w:rPr>
          <w:rFonts w:ascii="Arial" w:hAnsi="Arial" w:cs="Arial"/>
        </w:rPr>
        <w:t>.</w:t>
      </w:r>
    </w:p>
    <w:p w14:paraId="7555FD2C" w14:textId="7DBC932A" w:rsidR="00AB34A5" w:rsidRPr="001B1D5E"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 xml:space="preserve">you fail to tell us of any change in the contracting arrangements between bid submission and </w:t>
      </w:r>
      <w:r w:rsidR="00AB34A5" w:rsidRPr="001B1D5E">
        <w:rPr>
          <w:rFonts w:ascii="Arial" w:hAnsi="Arial" w:cs="Arial"/>
        </w:rPr>
        <w:t xml:space="preserve">contract </w:t>
      </w:r>
      <w:r w:rsidRPr="001B1D5E">
        <w:rPr>
          <w:rFonts w:ascii="Arial" w:hAnsi="Arial" w:cs="Arial"/>
        </w:rPr>
        <w:t>award</w:t>
      </w:r>
      <w:r w:rsidR="00772AD9">
        <w:rPr>
          <w:rFonts w:ascii="Arial" w:hAnsi="Arial" w:cs="Arial"/>
        </w:rPr>
        <w:t>.</w:t>
      </w:r>
    </w:p>
    <w:p w14:paraId="7C0F92AC" w14:textId="4666AA71" w:rsidR="003B4C6D" w:rsidRPr="001B1D5E"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the change in the contracting arrangements would result in a breach of procurement law</w:t>
      </w:r>
      <w:r w:rsidR="00772AD9">
        <w:rPr>
          <w:rFonts w:ascii="Arial" w:hAnsi="Arial" w:cs="Arial"/>
        </w:rPr>
        <w:t>.</w:t>
      </w:r>
    </w:p>
    <w:p w14:paraId="7C7AB9E8" w14:textId="6BA59860" w:rsidR="003B4C6D" w:rsidRPr="001B1D5E"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 xml:space="preserve">for any other reason set out elsewhere in this </w:t>
      </w:r>
      <w:r w:rsidR="004F39C2">
        <w:rPr>
          <w:rFonts w:ascii="Arial" w:hAnsi="Arial" w:cs="Arial"/>
        </w:rPr>
        <w:t>bid</w:t>
      </w:r>
      <w:r w:rsidRPr="001B1D5E">
        <w:rPr>
          <w:rFonts w:ascii="Arial" w:hAnsi="Arial" w:cs="Arial"/>
        </w:rPr>
        <w:t xml:space="preserve"> pack</w:t>
      </w:r>
      <w:r w:rsidR="00772AD9">
        <w:rPr>
          <w:rFonts w:ascii="Arial" w:hAnsi="Arial" w:cs="Arial"/>
        </w:rPr>
        <w:t>.</w:t>
      </w:r>
    </w:p>
    <w:p w14:paraId="0B3AE901" w14:textId="4AD38739" w:rsidR="003B4C6D" w:rsidRDefault="003B4C6D" w:rsidP="0096449C">
      <w:pPr>
        <w:pStyle w:val="NoSpacing"/>
        <w:numPr>
          <w:ilvl w:val="1"/>
          <w:numId w:val="3"/>
        </w:numPr>
        <w:spacing w:after="80" w:line="259" w:lineRule="auto"/>
        <w:ind w:left="1844" w:hanging="357"/>
        <w:rPr>
          <w:rFonts w:ascii="Arial" w:hAnsi="Arial" w:cs="Arial"/>
        </w:rPr>
      </w:pPr>
      <w:r w:rsidRPr="001B1D5E">
        <w:rPr>
          <w:rFonts w:ascii="Arial" w:hAnsi="Arial" w:cs="Arial"/>
        </w:rPr>
        <w:t>for any reason set out in the Regulations</w:t>
      </w:r>
      <w:r w:rsidR="00772AD9">
        <w:rPr>
          <w:rFonts w:ascii="Arial" w:hAnsi="Arial" w:cs="Arial"/>
        </w:rPr>
        <w:t>.</w:t>
      </w:r>
      <w:r w:rsidRPr="001B1D5E">
        <w:rPr>
          <w:rFonts w:ascii="Arial" w:hAnsi="Arial" w:cs="Arial"/>
        </w:rPr>
        <w:t xml:space="preserve"> </w:t>
      </w:r>
    </w:p>
    <w:p w14:paraId="64E054DC" w14:textId="77777777" w:rsidR="004F39C2" w:rsidRPr="001B1D5E" w:rsidRDefault="004F39C2" w:rsidP="004F39C2">
      <w:pPr>
        <w:pStyle w:val="NoSpacing"/>
        <w:spacing w:after="80" w:line="259" w:lineRule="auto"/>
        <w:ind w:left="2694"/>
        <w:rPr>
          <w:rFonts w:ascii="Arial" w:hAnsi="Arial" w:cs="Arial"/>
        </w:rPr>
      </w:pPr>
    </w:p>
    <w:p w14:paraId="24E4672B" w14:textId="3E692120" w:rsidR="00EA5476" w:rsidRDefault="00EA5476" w:rsidP="004F39C2">
      <w:pPr>
        <w:pStyle w:val="ListParagraph"/>
        <w:numPr>
          <w:ilvl w:val="1"/>
          <w:numId w:val="45"/>
        </w:numPr>
        <w:ind w:left="993" w:hanging="650"/>
        <w:rPr>
          <w:rFonts w:ascii="Arial" w:hAnsi="Arial" w:cs="Arial"/>
          <w:b/>
        </w:rPr>
      </w:pPr>
      <w:r w:rsidRPr="004F39C2">
        <w:rPr>
          <w:rFonts w:ascii="Arial" w:hAnsi="Arial" w:cs="Arial"/>
          <w:b/>
        </w:rPr>
        <w:t>Consequences of misrepresentation</w:t>
      </w:r>
    </w:p>
    <w:p w14:paraId="49B967E5" w14:textId="77777777" w:rsidR="004F39C2" w:rsidRPr="004F39C2" w:rsidRDefault="004F39C2" w:rsidP="004F39C2">
      <w:pPr>
        <w:pStyle w:val="ListParagraph"/>
        <w:ind w:left="993"/>
        <w:rPr>
          <w:rFonts w:ascii="Arial" w:hAnsi="Arial" w:cs="Arial"/>
          <w:b/>
        </w:rPr>
      </w:pPr>
    </w:p>
    <w:p w14:paraId="423182C9" w14:textId="6AD7A8B0" w:rsidR="00EA5476" w:rsidRPr="001B1D5E" w:rsidRDefault="00EA5476" w:rsidP="0096449C">
      <w:pPr>
        <w:pStyle w:val="ListParagraph"/>
        <w:ind w:left="993"/>
        <w:rPr>
          <w:rFonts w:ascii="Arial" w:hAnsi="Arial" w:cs="Arial"/>
          <w:lang w:eastAsia="zh-CN"/>
        </w:rPr>
      </w:pPr>
      <w:r w:rsidRPr="001B1D5E">
        <w:rPr>
          <w:rFonts w:ascii="Arial" w:hAnsi="Arial" w:cs="Arial"/>
          <w:lang w:eastAsia="zh-CN"/>
        </w:rPr>
        <w:t xml:space="preserve">If a serious misrepresentation by you induces us to enter into a </w:t>
      </w:r>
      <w:r w:rsidR="00E7345C">
        <w:rPr>
          <w:rFonts w:ascii="Arial" w:hAnsi="Arial" w:cs="Arial"/>
          <w:lang w:eastAsia="zh-CN"/>
        </w:rPr>
        <w:t>Framework C</w:t>
      </w:r>
      <w:r w:rsidRPr="001B1D5E">
        <w:rPr>
          <w:rFonts w:ascii="Arial" w:hAnsi="Arial" w:cs="Arial"/>
          <w:lang w:eastAsia="zh-CN"/>
        </w:rPr>
        <w:t>ontract with you, you may be:</w:t>
      </w:r>
    </w:p>
    <w:p w14:paraId="75E9C68B" w14:textId="2FF7625C" w:rsidR="006A6518" w:rsidRPr="001B1D5E" w:rsidRDefault="00EA5476" w:rsidP="0096449C">
      <w:pPr>
        <w:pStyle w:val="NoSpacing"/>
        <w:numPr>
          <w:ilvl w:val="0"/>
          <w:numId w:val="5"/>
        </w:numPr>
        <w:spacing w:after="80" w:line="259" w:lineRule="auto"/>
        <w:ind w:left="1418" w:hanging="357"/>
        <w:rPr>
          <w:rFonts w:ascii="Arial" w:hAnsi="Arial" w:cs="Arial"/>
        </w:rPr>
      </w:pPr>
      <w:r w:rsidRPr="001B1D5E">
        <w:rPr>
          <w:rFonts w:ascii="Arial" w:hAnsi="Arial" w:cs="Arial"/>
        </w:rPr>
        <w:t>excluded from bidding for contract</w:t>
      </w:r>
      <w:r w:rsidR="00FF195A" w:rsidRPr="001B1D5E">
        <w:rPr>
          <w:rFonts w:ascii="Arial" w:hAnsi="Arial" w:cs="Arial"/>
        </w:rPr>
        <w:t>s</w:t>
      </w:r>
      <w:r w:rsidRPr="001B1D5E">
        <w:rPr>
          <w:rFonts w:ascii="Arial" w:hAnsi="Arial" w:cs="Arial"/>
        </w:rPr>
        <w:t xml:space="preserve"> for </w:t>
      </w:r>
      <w:r w:rsidR="00E7345C">
        <w:rPr>
          <w:rFonts w:ascii="Arial" w:hAnsi="Arial" w:cs="Arial"/>
        </w:rPr>
        <w:t xml:space="preserve">(3) </w:t>
      </w:r>
      <w:r w:rsidRPr="001B1D5E">
        <w:rPr>
          <w:rFonts w:ascii="Arial" w:hAnsi="Arial" w:cs="Arial"/>
        </w:rPr>
        <w:t xml:space="preserve">three years under regulation 57(8)(h)(i) </w:t>
      </w:r>
      <w:r w:rsidR="006A6518" w:rsidRPr="001B1D5E">
        <w:rPr>
          <w:rFonts w:ascii="Arial" w:hAnsi="Arial" w:cs="Arial"/>
        </w:rPr>
        <w:t>of the Regulations</w:t>
      </w:r>
      <w:r w:rsidR="00772AD9">
        <w:rPr>
          <w:rFonts w:ascii="Arial" w:hAnsi="Arial" w:cs="Arial"/>
        </w:rPr>
        <w:t>.</w:t>
      </w:r>
      <w:r w:rsidR="006A6518" w:rsidRPr="001B1D5E">
        <w:rPr>
          <w:rFonts w:ascii="Arial" w:hAnsi="Arial" w:cs="Arial"/>
        </w:rPr>
        <w:t xml:space="preserve"> </w:t>
      </w:r>
    </w:p>
    <w:p w14:paraId="6E957B38" w14:textId="4085364B" w:rsidR="00EA5476" w:rsidRDefault="00EA5476" w:rsidP="0096449C">
      <w:pPr>
        <w:pStyle w:val="NoSpacing"/>
        <w:numPr>
          <w:ilvl w:val="0"/>
          <w:numId w:val="5"/>
        </w:numPr>
        <w:spacing w:after="80" w:line="259" w:lineRule="auto"/>
        <w:ind w:left="1418" w:hanging="357"/>
        <w:rPr>
          <w:rFonts w:ascii="Arial" w:hAnsi="Arial" w:cs="Arial"/>
        </w:rPr>
      </w:pPr>
      <w:r w:rsidRPr="001B1D5E">
        <w:rPr>
          <w:rFonts w:ascii="Arial" w:hAnsi="Arial" w:cs="Arial"/>
        </w:rPr>
        <w:t>sued by us for damages, and we may rescind the contract under the Misrepresentation Act 1967</w:t>
      </w:r>
      <w:r w:rsidR="00772AD9">
        <w:rPr>
          <w:rFonts w:ascii="Arial" w:hAnsi="Arial" w:cs="Arial"/>
        </w:rPr>
        <w:t>.</w:t>
      </w:r>
    </w:p>
    <w:p w14:paraId="63984415" w14:textId="77777777" w:rsidR="004F39C2" w:rsidRPr="001B1D5E" w:rsidRDefault="004F39C2" w:rsidP="0096449C">
      <w:pPr>
        <w:pStyle w:val="NoSpacing"/>
        <w:spacing w:after="80" w:line="259" w:lineRule="auto"/>
        <w:ind w:left="1418"/>
        <w:rPr>
          <w:rFonts w:ascii="Arial" w:hAnsi="Arial" w:cs="Arial"/>
        </w:rPr>
      </w:pPr>
    </w:p>
    <w:p w14:paraId="429D28C9" w14:textId="3C70A051" w:rsidR="00FF195A" w:rsidRDefault="00EA5476" w:rsidP="0096449C">
      <w:pPr>
        <w:pStyle w:val="ListParagraph"/>
        <w:ind w:left="993"/>
        <w:rPr>
          <w:rFonts w:ascii="Arial" w:hAnsi="Arial" w:cs="Arial"/>
          <w:lang w:eastAsia="zh-CN"/>
        </w:rPr>
      </w:pPr>
      <w:r w:rsidRPr="001B1D5E">
        <w:rPr>
          <w:rFonts w:ascii="Arial" w:hAnsi="Arial" w:cs="Arial"/>
          <w:lang w:eastAsia="zh-CN"/>
        </w:rPr>
        <w:t>If fraud, or fraudulent intent, can be proved, you may be prosecuted and convicted of the offence of fraud by false representation under s.2 of the Fraud Act 2006</w:t>
      </w:r>
      <w:r w:rsidR="00FF195A" w:rsidRPr="001B1D5E">
        <w:rPr>
          <w:rFonts w:ascii="Arial" w:hAnsi="Arial" w:cs="Arial"/>
          <w:lang w:eastAsia="zh-CN"/>
        </w:rPr>
        <w:t>, which can carry a sentence of up to</w:t>
      </w:r>
      <w:r w:rsidR="00E7345C">
        <w:rPr>
          <w:rFonts w:ascii="Arial" w:hAnsi="Arial" w:cs="Arial"/>
          <w:lang w:eastAsia="zh-CN"/>
        </w:rPr>
        <w:t xml:space="preserve"> (</w:t>
      </w:r>
      <w:r w:rsidR="00FF195A" w:rsidRPr="001B1D5E">
        <w:rPr>
          <w:rFonts w:ascii="Arial" w:hAnsi="Arial" w:cs="Arial"/>
          <w:lang w:eastAsia="zh-CN"/>
        </w:rPr>
        <w:t>10</w:t>
      </w:r>
      <w:r w:rsidR="00E7345C">
        <w:rPr>
          <w:rFonts w:ascii="Arial" w:hAnsi="Arial" w:cs="Arial"/>
          <w:lang w:eastAsia="zh-CN"/>
        </w:rPr>
        <w:t>) ten</w:t>
      </w:r>
      <w:r w:rsidR="00FF195A" w:rsidRPr="001B1D5E">
        <w:rPr>
          <w:rFonts w:ascii="Arial" w:hAnsi="Arial" w:cs="Arial"/>
          <w:lang w:eastAsia="zh-CN"/>
        </w:rPr>
        <w:t xml:space="preserve"> years or a fine (or both).</w:t>
      </w:r>
    </w:p>
    <w:p w14:paraId="4AF2E717" w14:textId="77777777" w:rsidR="004F39C2" w:rsidRPr="001B1D5E" w:rsidRDefault="004F39C2" w:rsidP="0096449C">
      <w:pPr>
        <w:pStyle w:val="ListParagraph"/>
        <w:ind w:left="993"/>
        <w:rPr>
          <w:rFonts w:ascii="Arial" w:hAnsi="Arial" w:cs="Arial"/>
          <w:lang w:eastAsia="zh-CN"/>
        </w:rPr>
      </w:pPr>
    </w:p>
    <w:p w14:paraId="6F6546A0" w14:textId="717C9DAF" w:rsidR="00EA5476" w:rsidRDefault="00FF195A" w:rsidP="0096449C">
      <w:pPr>
        <w:pStyle w:val="ListParagraph"/>
        <w:ind w:left="993"/>
        <w:rPr>
          <w:rFonts w:ascii="Arial" w:hAnsi="Arial" w:cs="Arial"/>
          <w:lang w:eastAsia="zh-CN"/>
        </w:rPr>
      </w:pPr>
      <w:r w:rsidRPr="001B1D5E">
        <w:rPr>
          <w:rFonts w:ascii="Arial" w:hAnsi="Arial" w:cs="Arial"/>
          <w:lang w:eastAsia="zh-CN"/>
        </w:rPr>
        <w:t xml:space="preserve">If there is a conviction, then your organisation must be excluded from the procurement </w:t>
      </w:r>
      <w:r w:rsidR="00482D6A" w:rsidRPr="001B1D5E">
        <w:rPr>
          <w:rFonts w:ascii="Arial" w:hAnsi="Arial" w:cs="Arial"/>
          <w:lang w:eastAsia="zh-CN"/>
        </w:rPr>
        <w:t xml:space="preserve">procedure </w:t>
      </w:r>
      <w:r w:rsidRPr="001B1D5E">
        <w:rPr>
          <w:rFonts w:ascii="Arial" w:hAnsi="Arial" w:cs="Arial"/>
          <w:lang w:eastAsia="zh-CN"/>
        </w:rPr>
        <w:t>for five years under reg</w:t>
      </w:r>
      <w:r w:rsidR="006A6518" w:rsidRPr="001B1D5E">
        <w:rPr>
          <w:rFonts w:ascii="Arial" w:hAnsi="Arial" w:cs="Arial"/>
          <w:lang w:eastAsia="zh-CN"/>
        </w:rPr>
        <w:t xml:space="preserve">ulation </w:t>
      </w:r>
      <w:r w:rsidRPr="001B1D5E">
        <w:rPr>
          <w:rFonts w:ascii="Arial" w:hAnsi="Arial" w:cs="Arial"/>
          <w:lang w:eastAsia="zh-CN"/>
        </w:rPr>
        <w:t xml:space="preserve">57(1) of the </w:t>
      </w:r>
      <w:r w:rsidR="006A6518" w:rsidRPr="001B1D5E">
        <w:rPr>
          <w:rFonts w:ascii="Arial" w:hAnsi="Arial" w:cs="Arial"/>
          <w:lang w:eastAsia="zh-CN"/>
        </w:rPr>
        <w:t xml:space="preserve">Regulations </w:t>
      </w:r>
      <w:r w:rsidRPr="001B1D5E">
        <w:rPr>
          <w:rFonts w:ascii="Arial" w:hAnsi="Arial" w:cs="Arial"/>
          <w:lang w:eastAsia="zh-CN"/>
        </w:rPr>
        <w:t>(subject to self-cleaning)</w:t>
      </w:r>
      <w:r w:rsidR="008040F4" w:rsidRPr="001B1D5E">
        <w:rPr>
          <w:rFonts w:ascii="Arial" w:hAnsi="Arial" w:cs="Arial"/>
          <w:lang w:eastAsia="zh-CN"/>
        </w:rPr>
        <w:t>.</w:t>
      </w:r>
      <w:r w:rsidRPr="001B1D5E">
        <w:rPr>
          <w:rFonts w:ascii="Arial" w:hAnsi="Arial" w:cs="Arial"/>
          <w:lang w:eastAsia="zh-CN"/>
        </w:rPr>
        <w:t xml:space="preserve"> </w:t>
      </w:r>
    </w:p>
    <w:p w14:paraId="1D5845B9" w14:textId="77777777" w:rsidR="00E7345C" w:rsidRPr="001B1D5E" w:rsidRDefault="00E7345C" w:rsidP="00E7345C">
      <w:pPr>
        <w:pStyle w:val="ListParagraph"/>
        <w:ind w:left="1843"/>
        <w:rPr>
          <w:rFonts w:ascii="Arial" w:hAnsi="Arial" w:cs="Arial"/>
          <w:lang w:eastAsia="zh-CN"/>
        </w:rPr>
      </w:pPr>
    </w:p>
    <w:p w14:paraId="6F61F8DF" w14:textId="32099D25" w:rsidR="00C82FC5" w:rsidRDefault="00875DC7" w:rsidP="00E7345C">
      <w:pPr>
        <w:pStyle w:val="ListParagraph"/>
        <w:numPr>
          <w:ilvl w:val="1"/>
          <w:numId w:val="45"/>
        </w:numPr>
        <w:ind w:left="993" w:hanging="650"/>
        <w:rPr>
          <w:rFonts w:ascii="Arial" w:hAnsi="Arial" w:cs="Arial"/>
          <w:b/>
        </w:rPr>
      </w:pPr>
      <w:r w:rsidRPr="00E7345C">
        <w:rPr>
          <w:rFonts w:ascii="Arial" w:hAnsi="Arial" w:cs="Arial"/>
          <w:b/>
        </w:rPr>
        <w:t>Bid</w:t>
      </w:r>
      <w:r w:rsidR="00C82FC5" w:rsidRPr="00E7345C">
        <w:rPr>
          <w:rFonts w:ascii="Arial" w:hAnsi="Arial" w:cs="Arial"/>
          <w:b/>
        </w:rPr>
        <w:t xml:space="preserve"> costs</w:t>
      </w:r>
    </w:p>
    <w:p w14:paraId="48560691" w14:textId="77777777" w:rsidR="00E7345C" w:rsidRPr="00E7345C" w:rsidRDefault="00E7345C" w:rsidP="00E7345C">
      <w:pPr>
        <w:pStyle w:val="ListParagraph"/>
        <w:ind w:left="993"/>
        <w:rPr>
          <w:rFonts w:ascii="Arial" w:hAnsi="Arial" w:cs="Arial"/>
          <w:b/>
        </w:rPr>
      </w:pPr>
    </w:p>
    <w:p w14:paraId="15E4040C" w14:textId="521AA685" w:rsidR="00352408" w:rsidRDefault="00401707" w:rsidP="0096449C">
      <w:pPr>
        <w:pStyle w:val="ListParagraph"/>
        <w:ind w:left="993"/>
        <w:rPr>
          <w:rFonts w:ascii="Arial" w:hAnsi="Arial" w:cs="Arial"/>
        </w:rPr>
      </w:pPr>
      <w:r w:rsidRPr="00E7345C">
        <w:rPr>
          <w:rFonts w:ascii="Arial" w:hAnsi="Arial" w:cs="Arial"/>
        </w:rPr>
        <w:t>We</w:t>
      </w:r>
      <w:r w:rsidR="00C82FC5" w:rsidRPr="00E7345C">
        <w:rPr>
          <w:rFonts w:ascii="Arial" w:hAnsi="Arial" w:cs="Arial"/>
        </w:rPr>
        <w:t xml:space="preserve"> will not </w:t>
      </w:r>
      <w:r w:rsidR="00AA47B0" w:rsidRPr="00E7345C">
        <w:rPr>
          <w:rFonts w:ascii="Arial" w:hAnsi="Arial" w:cs="Arial"/>
        </w:rPr>
        <w:t>pay</w:t>
      </w:r>
      <w:r w:rsidR="00C82FC5" w:rsidRPr="00E7345C">
        <w:rPr>
          <w:rFonts w:ascii="Arial" w:hAnsi="Arial" w:cs="Arial"/>
        </w:rPr>
        <w:t xml:space="preserve"> </w:t>
      </w:r>
      <w:r w:rsidR="00AA47B0" w:rsidRPr="00E7345C">
        <w:rPr>
          <w:rFonts w:ascii="Arial" w:hAnsi="Arial" w:cs="Arial"/>
        </w:rPr>
        <w:t xml:space="preserve">your </w:t>
      </w:r>
      <w:r w:rsidR="00584C34" w:rsidRPr="00E7345C">
        <w:rPr>
          <w:rFonts w:ascii="Arial" w:hAnsi="Arial" w:cs="Arial"/>
        </w:rPr>
        <w:t>b</w:t>
      </w:r>
      <w:r w:rsidR="00875DC7" w:rsidRPr="00E7345C">
        <w:rPr>
          <w:rFonts w:ascii="Arial" w:hAnsi="Arial" w:cs="Arial"/>
        </w:rPr>
        <w:t>id</w:t>
      </w:r>
      <w:r w:rsidR="00C82FC5" w:rsidRPr="00E7345C">
        <w:rPr>
          <w:rFonts w:ascii="Arial" w:hAnsi="Arial" w:cs="Arial"/>
        </w:rPr>
        <w:t xml:space="preserve"> costs</w:t>
      </w:r>
      <w:r w:rsidR="00AA47B0" w:rsidRPr="00E7345C">
        <w:rPr>
          <w:rFonts w:ascii="Arial" w:hAnsi="Arial" w:cs="Arial"/>
        </w:rPr>
        <w:t xml:space="preserve"> </w:t>
      </w:r>
      <w:r w:rsidR="002F4CDE" w:rsidRPr="00E7345C">
        <w:rPr>
          <w:rFonts w:ascii="Arial" w:hAnsi="Arial" w:cs="Arial"/>
        </w:rPr>
        <w:t>for any reason</w:t>
      </w:r>
      <w:r w:rsidR="008040F4" w:rsidRPr="00E7345C">
        <w:rPr>
          <w:rFonts w:ascii="Arial" w:hAnsi="Arial" w:cs="Arial"/>
        </w:rPr>
        <w:t xml:space="preserve">, for example </w:t>
      </w:r>
      <w:r w:rsidR="00AA47B0" w:rsidRPr="00E7345C">
        <w:rPr>
          <w:rFonts w:ascii="Arial" w:hAnsi="Arial" w:cs="Arial"/>
        </w:rPr>
        <w:t xml:space="preserve">if we </w:t>
      </w:r>
      <w:r w:rsidR="00C82FC5" w:rsidRPr="00E7345C">
        <w:rPr>
          <w:rFonts w:ascii="Arial" w:hAnsi="Arial" w:cs="Arial"/>
        </w:rPr>
        <w:t>terminat</w:t>
      </w:r>
      <w:r w:rsidR="00AA47B0" w:rsidRPr="00E7345C">
        <w:rPr>
          <w:rFonts w:ascii="Arial" w:hAnsi="Arial" w:cs="Arial"/>
        </w:rPr>
        <w:t>e</w:t>
      </w:r>
      <w:r w:rsidR="00C82FC5" w:rsidRPr="00E7345C">
        <w:rPr>
          <w:rFonts w:ascii="Arial" w:hAnsi="Arial" w:cs="Arial"/>
        </w:rPr>
        <w:t xml:space="preserve"> or amend </w:t>
      </w:r>
      <w:r w:rsidR="00AA47B0" w:rsidRPr="00E7345C">
        <w:rPr>
          <w:rFonts w:ascii="Arial" w:hAnsi="Arial" w:cs="Arial"/>
        </w:rPr>
        <w:t xml:space="preserve">the </w:t>
      </w:r>
      <w:r w:rsidR="008A2EA1" w:rsidRPr="00E7345C">
        <w:rPr>
          <w:rFonts w:ascii="Arial" w:hAnsi="Arial" w:cs="Arial"/>
        </w:rPr>
        <w:t>competition</w:t>
      </w:r>
      <w:r w:rsidR="00C82FC5" w:rsidRPr="00E7345C">
        <w:rPr>
          <w:rFonts w:ascii="Arial" w:hAnsi="Arial" w:cs="Arial"/>
        </w:rPr>
        <w:t>.</w:t>
      </w:r>
    </w:p>
    <w:p w14:paraId="121DC0B6" w14:textId="77777777" w:rsidR="00E7345C" w:rsidRPr="00E7345C" w:rsidRDefault="00E7345C" w:rsidP="00E7345C">
      <w:pPr>
        <w:pStyle w:val="ListParagraph"/>
        <w:ind w:left="1843"/>
        <w:rPr>
          <w:rFonts w:ascii="Arial" w:hAnsi="Arial" w:cs="Arial"/>
        </w:rPr>
      </w:pPr>
    </w:p>
    <w:p w14:paraId="2CC6BE86" w14:textId="77777777" w:rsidR="00C82FC5" w:rsidRDefault="00C82FC5" w:rsidP="00E7345C">
      <w:pPr>
        <w:pStyle w:val="ListParagraph"/>
        <w:numPr>
          <w:ilvl w:val="1"/>
          <w:numId w:val="45"/>
        </w:numPr>
        <w:ind w:left="993" w:hanging="650"/>
        <w:rPr>
          <w:rFonts w:ascii="Arial" w:hAnsi="Arial" w:cs="Arial"/>
          <w:b/>
        </w:rPr>
      </w:pPr>
      <w:r w:rsidRPr="00E7345C">
        <w:rPr>
          <w:rFonts w:ascii="Arial" w:hAnsi="Arial" w:cs="Arial"/>
          <w:b/>
        </w:rPr>
        <w:t>Warnings and disclaimers</w:t>
      </w:r>
    </w:p>
    <w:p w14:paraId="64191097" w14:textId="77777777" w:rsidR="00E7345C" w:rsidRPr="00E7345C" w:rsidRDefault="00E7345C" w:rsidP="00E7345C">
      <w:pPr>
        <w:pStyle w:val="ListParagraph"/>
        <w:ind w:left="993"/>
        <w:rPr>
          <w:rFonts w:ascii="Arial" w:hAnsi="Arial" w:cs="Arial"/>
          <w:b/>
        </w:rPr>
      </w:pPr>
    </w:p>
    <w:p w14:paraId="5F87F20B" w14:textId="3F704C43" w:rsidR="00FA2225" w:rsidRPr="001B1D5E" w:rsidRDefault="00AA47B0" w:rsidP="0096449C">
      <w:pPr>
        <w:pStyle w:val="ListParagraph"/>
        <w:ind w:left="993"/>
      </w:pPr>
      <w:r w:rsidRPr="00E7345C">
        <w:rPr>
          <w:rFonts w:ascii="Arial" w:hAnsi="Arial" w:cs="Arial"/>
        </w:rPr>
        <w:t>We will</w:t>
      </w:r>
      <w:r w:rsidR="00C82FC5" w:rsidRPr="00E7345C">
        <w:rPr>
          <w:rFonts w:ascii="Arial" w:hAnsi="Arial" w:cs="Arial"/>
        </w:rPr>
        <w:t xml:space="preserve"> </w:t>
      </w:r>
      <w:r w:rsidRPr="00E7345C">
        <w:rPr>
          <w:rFonts w:ascii="Arial" w:hAnsi="Arial" w:cs="Arial"/>
        </w:rPr>
        <w:t xml:space="preserve">not be </w:t>
      </w:r>
      <w:r w:rsidR="00C82FC5" w:rsidRPr="00E7345C">
        <w:rPr>
          <w:rFonts w:ascii="Arial" w:hAnsi="Arial" w:cs="Arial"/>
        </w:rPr>
        <w:t>liab</w:t>
      </w:r>
      <w:r w:rsidRPr="00E7345C">
        <w:rPr>
          <w:rFonts w:ascii="Arial" w:hAnsi="Arial" w:cs="Arial"/>
        </w:rPr>
        <w:t>le</w:t>
      </w:r>
      <w:r w:rsidR="00FA2225" w:rsidRPr="001B1D5E">
        <w:t>:</w:t>
      </w:r>
    </w:p>
    <w:p w14:paraId="5F97CC15" w14:textId="6C252D9F" w:rsidR="00AB34A5" w:rsidRPr="001B1D5E" w:rsidRDefault="003C2FD8" w:rsidP="0096449C">
      <w:pPr>
        <w:pStyle w:val="NoSpacing"/>
        <w:numPr>
          <w:ilvl w:val="0"/>
          <w:numId w:val="5"/>
        </w:numPr>
        <w:spacing w:after="80" w:line="259" w:lineRule="auto"/>
        <w:ind w:left="1418" w:hanging="357"/>
        <w:rPr>
          <w:rFonts w:ascii="Arial" w:hAnsi="Arial" w:cs="Arial"/>
        </w:rPr>
      </w:pPr>
      <w:r w:rsidRPr="001B1D5E">
        <w:rPr>
          <w:rFonts w:ascii="Arial" w:hAnsi="Arial" w:cs="Arial"/>
        </w:rPr>
        <w:t xml:space="preserve">where parts of the </w:t>
      </w:r>
      <w:r w:rsidR="00B4044D">
        <w:rPr>
          <w:rFonts w:ascii="Arial" w:hAnsi="Arial" w:cs="Arial"/>
        </w:rPr>
        <w:t xml:space="preserve">bid </w:t>
      </w:r>
      <w:r w:rsidR="009B781B" w:rsidRPr="001B1D5E">
        <w:rPr>
          <w:rFonts w:ascii="Arial" w:hAnsi="Arial" w:cs="Arial"/>
        </w:rPr>
        <w:t>p</w:t>
      </w:r>
      <w:r w:rsidR="00875DC7" w:rsidRPr="001B1D5E">
        <w:rPr>
          <w:rFonts w:ascii="Arial" w:hAnsi="Arial" w:cs="Arial"/>
        </w:rPr>
        <w:t>ack</w:t>
      </w:r>
      <w:r w:rsidRPr="001B1D5E">
        <w:rPr>
          <w:rFonts w:ascii="Arial" w:hAnsi="Arial" w:cs="Arial"/>
        </w:rPr>
        <w:t xml:space="preserve"> are not accurate, adequate </w:t>
      </w:r>
      <w:r w:rsidR="00C82FC5" w:rsidRPr="001B1D5E">
        <w:rPr>
          <w:rFonts w:ascii="Arial" w:hAnsi="Arial" w:cs="Arial"/>
        </w:rPr>
        <w:t>or complete</w:t>
      </w:r>
      <w:r w:rsidR="00EA7182" w:rsidRPr="001B1D5E">
        <w:rPr>
          <w:rFonts w:ascii="Arial" w:hAnsi="Arial" w:cs="Arial"/>
        </w:rPr>
        <w:t xml:space="preserve"> </w:t>
      </w:r>
    </w:p>
    <w:p w14:paraId="084113E9" w14:textId="5D7D1998" w:rsidR="00EA7182" w:rsidRPr="001B1D5E" w:rsidRDefault="003C2FD8" w:rsidP="0096449C">
      <w:pPr>
        <w:pStyle w:val="NoSpacing"/>
        <w:numPr>
          <w:ilvl w:val="0"/>
          <w:numId w:val="5"/>
        </w:numPr>
        <w:spacing w:after="80" w:line="259" w:lineRule="auto"/>
        <w:ind w:left="1418" w:hanging="357"/>
        <w:rPr>
          <w:rFonts w:ascii="Arial" w:hAnsi="Arial" w:cs="Arial"/>
        </w:rPr>
      </w:pPr>
      <w:r w:rsidRPr="001B1D5E">
        <w:rPr>
          <w:rFonts w:ascii="Arial" w:hAnsi="Arial" w:cs="Arial"/>
        </w:rPr>
        <w:t xml:space="preserve">for </w:t>
      </w:r>
      <w:r w:rsidR="00A20D21" w:rsidRPr="001B1D5E">
        <w:rPr>
          <w:rFonts w:ascii="Arial" w:hAnsi="Arial" w:cs="Arial"/>
        </w:rPr>
        <w:t xml:space="preserve">any </w:t>
      </w:r>
      <w:r w:rsidR="00FA2225" w:rsidRPr="001B1D5E">
        <w:rPr>
          <w:rFonts w:ascii="Arial" w:hAnsi="Arial" w:cs="Arial"/>
        </w:rPr>
        <w:t>writ</w:t>
      </w:r>
      <w:r w:rsidR="00A20D21" w:rsidRPr="001B1D5E">
        <w:rPr>
          <w:rFonts w:ascii="Arial" w:hAnsi="Arial" w:cs="Arial"/>
        </w:rPr>
        <w:t xml:space="preserve">ten </w:t>
      </w:r>
      <w:r w:rsidR="00FA2225" w:rsidRPr="001B1D5E">
        <w:rPr>
          <w:rFonts w:ascii="Arial" w:hAnsi="Arial" w:cs="Arial"/>
        </w:rPr>
        <w:t xml:space="preserve">or </w:t>
      </w:r>
      <w:r w:rsidR="00A20D21" w:rsidRPr="001B1D5E">
        <w:rPr>
          <w:rFonts w:ascii="Arial" w:hAnsi="Arial" w:cs="Arial"/>
        </w:rPr>
        <w:t>verbal communications</w:t>
      </w:r>
    </w:p>
    <w:p w14:paraId="4218AF1A" w14:textId="7D56D50E" w:rsidR="00C82FC5" w:rsidRDefault="00A20D21" w:rsidP="0096449C">
      <w:pPr>
        <w:pStyle w:val="ListParagraph"/>
        <w:ind w:left="993"/>
        <w:rPr>
          <w:rFonts w:ascii="Arial" w:hAnsi="Arial" w:cs="Arial"/>
        </w:rPr>
      </w:pPr>
      <w:r w:rsidRPr="00E7345C">
        <w:rPr>
          <w:rFonts w:ascii="Arial" w:hAnsi="Arial" w:cs="Arial"/>
        </w:rPr>
        <w:t>Y</w:t>
      </w:r>
      <w:r w:rsidR="000A563F" w:rsidRPr="00E7345C">
        <w:rPr>
          <w:rFonts w:ascii="Arial" w:hAnsi="Arial" w:cs="Arial"/>
        </w:rPr>
        <w:t>ou</w:t>
      </w:r>
      <w:r w:rsidR="008040F4" w:rsidRPr="00E7345C">
        <w:rPr>
          <w:rFonts w:ascii="Arial" w:hAnsi="Arial" w:cs="Arial"/>
        </w:rPr>
        <w:t xml:space="preserve"> must </w:t>
      </w:r>
      <w:r w:rsidR="003C2FD8" w:rsidRPr="00E7345C">
        <w:rPr>
          <w:rFonts w:ascii="Arial" w:hAnsi="Arial" w:cs="Arial"/>
        </w:rPr>
        <w:t xml:space="preserve">carry out your own due diligence and </w:t>
      </w:r>
      <w:r w:rsidR="00C82FC5" w:rsidRPr="00E7345C">
        <w:rPr>
          <w:rFonts w:ascii="Arial" w:hAnsi="Arial" w:cs="Arial"/>
        </w:rPr>
        <w:t xml:space="preserve">rely on </w:t>
      </w:r>
      <w:r w:rsidR="000A563F" w:rsidRPr="00E7345C">
        <w:rPr>
          <w:rFonts w:ascii="Arial" w:hAnsi="Arial" w:cs="Arial"/>
        </w:rPr>
        <w:t>your</w:t>
      </w:r>
      <w:r w:rsidR="00C82FC5" w:rsidRPr="00E7345C">
        <w:rPr>
          <w:rFonts w:ascii="Arial" w:hAnsi="Arial" w:cs="Arial"/>
        </w:rPr>
        <w:t xml:space="preserve"> own enquiries.</w:t>
      </w:r>
    </w:p>
    <w:p w14:paraId="5C190486" w14:textId="77777777" w:rsidR="00E7345C" w:rsidRPr="00E7345C" w:rsidRDefault="00E7345C" w:rsidP="0096449C">
      <w:pPr>
        <w:pStyle w:val="ListParagraph"/>
        <w:ind w:left="993"/>
        <w:rPr>
          <w:rFonts w:ascii="Arial" w:hAnsi="Arial" w:cs="Arial"/>
        </w:rPr>
      </w:pPr>
    </w:p>
    <w:p w14:paraId="677BF974" w14:textId="1C316333" w:rsidR="00352408" w:rsidRDefault="00A20D21" w:rsidP="0096449C">
      <w:pPr>
        <w:pStyle w:val="ListParagraph"/>
        <w:ind w:left="993"/>
        <w:rPr>
          <w:rFonts w:ascii="Arial" w:hAnsi="Arial" w:cs="Arial"/>
        </w:rPr>
      </w:pPr>
      <w:r w:rsidRPr="00E7345C">
        <w:rPr>
          <w:rFonts w:ascii="Arial" w:hAnsi="Arial" w:cs="Arial"/>
        </w:rPr>
        <w:t>T</w:t>
      </w:r>
      <w:r w:rsidR="00C82FC5" w:rsidRPr="00E7345C">
        <w:rPr>
          <w:rFonts w:ascii="Arial" w:hAnsi="Arial" w:cs="Arial"/>
        </w:rPr>
        <w:t xml:space="preserve">his </w:t>
      </w:r>
      <w:r w:rsidR="00B4044D">
        <w:rPr>
          <w:rFonts w:ascii="Arial" w:hAnsi="Arial" w:cs="Arial"/>
        </w:rPr>
        <w:t>bid</w:t>
      </w:r>
      <w:r w:rsidR="009B781B" w:rsidRPr="00E7345C">
        <w:rPr>
          <w:rFonts w:ascii="Arial" w:hAnsi="Arial" w:cs="Arial"/>
        </w:rPr>
        <w:t xml:space="preserve"> p</w:t>
      </w:r>
      <w:r w:rsidR="00875DC7" w:rsidRPr="00E7345C">
        <w:rPr>
          <w:rFonts w:ascii="Arial" w:hAnsi="Arial" w:cs="Arial"/>
        </w:rPr>
        <w:t>ack</w:t>
      </w:r>
      <w:r w:rsidR="007A03C8" w:rsidRPr="00E7345C">
        <w:rPr>
          <w:rFonts w:ascii="Arial" w:hAnsi="Arial" w:cs="Arial"/>
        </w:rPr>
        <w:t xml:space="preserve"> </w:t>
      </w:r>
      <w:r w:rsidRPr="00E7345C">
        <w:rPr>
          <w:rFonts w:ascii="Arial" w:hAnsi="Arial" w:cs="Arial"/>
        </w:rPr>
        <w:t xml:space="preserve">is not </w:t>
      </w:r>
      <w:r w:rsidR="00C82FC5" w:rsidRPr="00E7345C">
        <w:rPr>
          <w:rFonts w:ascii="Arial" w:hAnsi="Arial" w:cs="Arial"/>
        </w:rPr>
        <w:t xml:space="preserve">a commitment </w:t>
      </w:r>
      <w:r w:rsidRPr="00E7345C">
        <w:rPr>
          <w:rFonts w:ascii="Arial" w:hAnsi="Arial" w:cs="Arial"/>
        </w:rPr>
        <w:t xml:space="preserve">by </w:t>
      </w:r>
      <w:r w:rsidR="00C82FC5" w:rsidRPr="00E7345C">
        <w:rPr>
          <w:rFonts w:ascii="Arial" w:hAnsi="Arial" w:cs="Arial"/>
        </w:rPr>
        <w:t xml:space="preserve">us to enter into a </w:t>
      </w:r>
      <w:r w:rsidR="00875DC7" w:rsidRPr="00E7345C">
        <w:rPr>
          <w:rFonts w:ascii="Arial" w:hAnsi="Arial" w:cs="Arial"/>
        </w:rPr>
        <w:t>contract</w:t>
      </w:r>
      <w:r w:rsidR="00C82FC5" w:rsidRPr="00E7345C">
        <w:rPr>
          <w:rFonts w:ascii="Arial" w:hAnsi="Arial" w:cs="Arial"/>
        </w:rPr>
        <w:t>.</w:t>
      </w:r>
    </w:p>
    <w:p w14:paraId="354803DC" w14:textId="77777777" w:rsidR="009133FC" w:rsidRPr="00E7345C" w:rsidRDefault="009133FC" w:rsidP="009133FC">
      <w:pPr>
        <w:pStyle w:val="ListParagraph"/>
        <w:ind w:left="1843"/>
        <w:rPr>
          <w:rFonts w:ascii="Arial" w:hAnsi="Arial" w:cs="Arial"/>
        </w:rPr>
      </w:pPr>
    </w:p>
    <w:p w14:paraId="1E323424" w14:textId="77777777" w:rsidR="00C82FC5" w:rsidRDefault="00C82FC5" w:rsidP="009133FC">
      <w:pPr>
        <w:pStyle w:val="ListParagraph"/>
        <w:numPr>
          <w:ilvl w:val="1"/>
          <w:numId w:val="45"/>
        </w:numPr>
        <w:ind w:left="993" w:hanging="650"/>
        <w:rPr>
          <w:rFonts w:ascii="Arial" w:hAnsi="Arial" w:cs="Arial"/>
          <w:b/>
        </w:rPr>
      </w:pPr>
      <w:r w:rsidRPr="009133FC">
        <w:rPr>
          <w:rFonts w:ascii="Arial" w:hAnsi="Arial" w:cs="Arial"/>
          <w:b/>
        </w:rPr>
        <w:t>Intellectual Property Rights</w:t>
      </w:r>
    </w:p>
    <w:p w14:paraId="399EE18A" w14:textId="77777777" w:rsidR="009133FC" w:rsidRPr="009133FC" w:rsidRDefault="009133FC" w:rsidP="0096449C">
      <w:pPr>
        <w:pStyle w:val="ListParagraph"/>
        <w:ind w:left="0"/>
        <w:rPr>
          <w:rFonts w:ascii="Arial" w:hAnsi="Arial" w:cs="Arial"/>
          <w:b/>
        </w:rPr>
      </w:pPr>
    </w:p>
    <w:p w14:paraId="0706FCDB" w14:textId="7E424C64" w:rsidR="00C82FC5" w:rsidRDefault="00C82FC5" w:rsidP="0096449C">
      <w:pPr>
        <w:pStyle w:val="ListParagraph"/>
        <w:ind w:left="993"/>
        <w:rPr>
          <w:rFonts w:ascii="Arial" w:hAnsi="Arial" w:cs="Arial"/>
        </w:rPr>
      </w:pPr>
      <w:r w:rsidRPr="009133FC">
        <w:rPr>
          <w:rFonts w:ascii="Arial" w:hAnsi="Arial" w:cs="Arial"/>
        </w:rPr>
        <w:lastRenderedPageBreak/>
        <w:t xml:space="preserve">The </w:t>
      </w:r>
      <w:r w:rsidR="00B4044D">
        <w:rPr>
          <w:rFonts w:ascii="Arial" w:hAnsi="Arial" w:cs="Arial"/>
        </w:rPr>
        <w:t>bid</w:t>
      </w:r>
      <w:r w:rsidR="009B781B" w:rsidRPr="009133FC">
        <w:rPr>
          <w:rFonts w:ascii="Arial" w:hAnsi="Arial" w:cs="Arial"/>
        </w:rPr>
        <w:t xml:space="preserve"> p</w:t>
      </w:r>
      <w:r w:rsidR="00875DC7" w:rsidRPr="009133FC">
        <w:rPr>
          <w:rFonts w:ascii="Arial" w:hAnsi="Arial" w:cs="Arial"/>
        </w:rPr>
        <w:t>ack</w:t>
      </w:r>
      <w:r w:rsidRPr="009133FC">
        <w:rPr>
          <w:rFonts w:ascii="Arial" w:hAnsi="Arial" w:cs="Arial"/>
        </w:rPr>
        <w:t xml:space="preserve"> remain</w:t>
      </w:r>
      <w:r w:rsidR="00A20D21" w:rsidRPr="009133FC">
        <w:rPr>
          <w:rFonts w:ascii="Arial" w:hAnsi="Arial" w:cs="Arial"/>
        </w:rPr>
        <w:t>s</w:t>
      </w:r>
      <w:r w:rsidRPr="009133FC">
        <w:rPr>
          <w:rFonts w:ascii="Arial" w:hAnsi="Arial" w:cs="Arial"/>
        </w:rPr>
        <w:t xml:space="preserve"> our property</w:t>
      </w:r>
      <w:r w:rsidR="00A20D21" w:rsidRPr="009133FC">
        <w:rPr>
          <w:rFonts w:ascii="Arial" w:hAnsi="Arial" w:cs="Arial"/>
        </w:rPr>
        <w:t xml:space="preserve">. You </w:t>
      </w:r>
      <w:r w:rsidR="002F4CDE" w:rsidRPr="009133FC">
        <w:rPr>
          <w:rFonts w:ascii="Arial" w:hAnsi="Arial" w:cs="Arial"/>
        </w:rPr>
        <w:t xml:space="preserve">must </w:t>
      </w:r>
      <w:r w:rsidRPr="009133FC">
        <w:rPr>
          <w:rFonts w:ascii="Arial" w:hAnsi="Arial" w:cs="Arial"/>
        </w:rPr>
        <w:t>use</w:t>
      </w:r>
      <w:r w:rsidR="00A20D21" w:rsidRPr="009133FC">
        <w:rPr>
          <w:rFonts w:ascii="Arial" w:hAnsi="Arial" w:cs="Arial"/>
        </w:rPr>
        <w:t xml:space="preserve"> the</w:t>
      </w:r>
      <w:r w:rsidR="00B4044D">
        <w:rPr>
          <w:rFonts w:ascii="Arial" w:hAnsi="Arial" w:cs="Arial"/>
        </w:rPr>
        <w:t xml:space="preserve"> bid</w:t>
      </w:r>
      <w:r w:rsidR="009B781B" w:rsidRPr="009133FC">
        <w:rPr>
          <w:rFonts w:ascii="Arial" w:hAnsi="Arial" w:cs="Arial"/>
        </w:rPr>
        <w:t xml:space="preserve"> p</w:t>
      </w:r>
      <w:r w:rsidR="00875DC7" w:rsidRPr="009133FC">
        <w:rPr>
          <w:rFonts w:ascii="Arial" w:hAnsi="Arial" w:cs="Arial"/>
        </w:rPr>
        <w:t>ack</w:t>
      </w:r>
      <w:r w:rsidRPr="009133FC">
        <w:rPr>
          <w:rFonts w:ascii="Arial" w:hAnsi="Arial" w:cs="Arial"/>
        </w:rPr>
        <w:t xml:space="preserve"> </w:t>
      </w:r>
      <w:r w:rsidR="00A20D21" w:rsidRPr="009133FC">
        <w:rPr>
          <w:rFonts w:ascii="Arial" w:hAnsi="Arial" w:cs="Arial"/>
        </w:rPr>
        <w:t xml:space="preserve">only for </w:t>
      </w:r>
      <w:r w:rsidRPr="009133FC">
        <w:rPr>
          <w:rFonts w:ascii="Arial" w:hAnsi="Arial" w:cs="Arial"/>
        </w:rPr>
        <w:t xml:space="preserve">this </w:t>
      </w:r>
      <w:r w:rsidR="008A2EA1" w:rsidRPr="009133FC">
        <w:rPr>
          <w:rFonts w:ascii="Arial" w:hAnsi="Arial" w:cs="Arial"/>
        </w:rPr>
        <w:t>competition</w:t>
      </w:r>
      <w:r w:rsidRPr="009133FC">
        <w:rPr>
          <w:rFonts w:ascii="Arial" w:hAnsi="Arial" w:cs="Arial"/>
        </w:rPr>
        <w:t xml:space="preserve">. </w:t>
      </w:r>
    </w:p>
    <w:p w14:paraId="79AB3F0D" w14:textId="77777777" w:rsidR="009133FC" w:rsidRPr="009133FC" w:rsidRDefault="009133FC" w:rsidP="0096449C">
      <w:pPr>
        <w:pStyle w:val="ListParagraph"/>
        <w:ind w:left="993"/>
        <w:rPr>
          <w:rFonts w:ascii="Arial" w:hAnsi="Arial" w:cs="Arial"/>
        </w:rPr>
      </w:pPr>
    </w:p>
    <w:p w14:paraId="321F24BE" w14:textId="4EB1847A" w:rsidR="00C82FC5" w:rsidRPr="0096449C" w:rsidRDefault="00C82FC5" w:rsidP="0096449C">
      <w:pPr>
        <w:pStyle w:val="ListParagraph"/>
        <w:ind w:left="993"/>
        <w:rPr>
          <w:rFonts w:ascii="Arial" w:hAnsi="Arial" w:cs="Arial"/>
        </w:rPr>
      </w:pPr>
      <w:r w:rsidRPr="0096449C">
        <w:rPr>
          <w:rFonts w:ascii="Arial" w:hAnsi="Arial" w:cs="Arial"/>
        </w:rPr>
        <w:t xml:space="preserve">You </w:t>
      </w:r>
      <w:r w:rsidR="00AA21B4" w:rsidRPr="0096449C">
        <w:rPr>
          <w:rFonts w:ascii="Arial" w:hAnsi="Arial" w:cs="Arial"/>
        </w:rPr>
        <w:t xml:space="preserve">allow us </w:t>
      </w:r>
      <w:r w:rsidRPr="0096449C">
        <w:rPr>
          <w:rFonts w:ascii="Arial" w:hAnsi="Arial" w:cs="Arial"/>
        </w:rPr>
        <w:t xml:space="preserve">to copy, amend and reproduce your </w:t>
      </w:r>
      <w:r w:rsidR="009B781B" w:rsidRPr="0096449C">
        <w:rPr>
          <w:rFonts w:ascii="Arial" w:hAnsi="Arial" w:cs="Arial"/>
        </w:rPr>
        <w:t>b</w:t>
      </w:r>
      <w:r w:rsidR="00875DC7" w:rsidRPr="0096449C">
        <w:rPr>
          <w:rFonts w:ascii="Arial" w:hAnsi="Arial" w:cs="Arial"/>
        </w:rPr>
        <w:t>id</w:t>
      </w:r>
      <w:r w:rsidRPr="0096449C">
        <w:rPr>
          <w:rFonts w:ascii="Arial" w:hAnsi="Arial" w:cs="Arial"/>
        </w:rPr>
        <w:t xml:space="preserve"> </w:t>
      </w:r>
      <w:r w:rsidR="00430B2D" w:rsidRPr="0096449C">
        <w:rPr>
          <w:rFonts w:ascii="Arial" w:hAnsi="Arial" w:cs="Arial"/>
        </w:rPr>
        <w:t>so we can</w:t>
      </w:r>
      <w:r w:rsidRPr="0096449C">
        <w:rPr>
          <w:rFonts w:ascii="Arial" w:hAnsi="Arial" w:cs="Arial"/>
        </w:rPr>
        <w:t>:</w:t>
      </w:r>
    </w:p>
    <w:p w14:paraId="6FD155ED" w14:textId="07387DD0" w:rsidR="00C82FC5" w:rsidRPr="001B1D5E" w:rsidRDefault="00430B2D" w:rsidP="0096449C">
      <w:pPr>
        <w:pStyle w:val="ListParagraph"/>
        <w:ind w:left="993"/>
        <w:rPr>
          <w:rFonts w:ascii="Arial" w:hAnsi="Arial" w:cs="Arial"/>
        </w:rPr>
      </w:pPr>
      <w:r w:rsidRPr="001B1D5E">
        <w:rPr>
          <w:rFonts w:ascii="Arial" w:hAnsi="Arial" w:cs="Arial"/>
        </w:rPr>
        <w:t xml:space="preserve">run the </w:t>
      </w:r>
      <w:r w:rsidR="008A2EA1" w:rsidRPr="001B1D5E">
        <w:rPr>
          <w:rFonts w:ascii="Arial" w:hAnsi="Arial" w:cs="Arial"/>
        </w:rPr>
        <w:t>competition</w:t>
      </w:r>
      <w:r w:rsidR="00C82FC5" w:rsidRPr="001B1D5E">
        <w:rPr>
          <w:rFonts w:ascii="Arial" w:hAnsi="Arial" w:cs="Arial"/>
        </w:rPr>
        <w:t xml:space="preserve"> </w:t>
      </w:r>
    </w:p>
    <w:p w14:paraId="4CDA5B2F" w14:textId="1D3F54A1" w:rsidR="00C82FC5" w:rsidRPr="001B1D5E" w:rsidRDefault="00C82FC5" w:rsidP="0096449C">
      <w:pPr>
        <w:pStyle w:val="ListParagraph"/>
        <w:ind w:left="993"/>
        <w:rPr>
          <w:rFonts w:ascii="Arial" w:hAnsi="Arial" w:cs="Arial"/>
        </w:rPr>
      </w:pPr>
      <w:r w:rsidRPr="001B1D5E">
        <w:rPr>
          <w:rFonts w:ascii="Arial" w:hAnsi="Arial" w:cs="Arial"/>
        </w:rPr>
        <w:t xml:space="preserve">comply with law and guidance </w:t>
      </w:r>
    </w:p>
    <w:p w14:paraId="6FE8FE1A" w14:textId="219E6395" w:rsidR="00C82FC5" w:rsidRDefault="00C82FC5" w:rsidP="0096449C">
      <w:pPr>
        <w:pStyle w:val="ListParagraph"/>
        <w:ind w:left="993"/>
        <w:rPr>
          <w:rFonts w:ascii="Arial" w:hAnsi="Arial" w:cs="Arial"/>
        </w:rPr>
      </w:pPr>
      <w:r w:rsidRPr="001B1D5E">
        <w:rPr>
          <w:rFonts w:ascii="Arial" w:hAnsi="Arial" w:cs="Arial"/>
        </w:rPr>
        <w:t xml:space="preserve">carry out </w:t>
      </w:r>
      <w:r w:rsidR="000A563F" w:rsidRPr="001B1D5E">
        <w:rPr>
          <w:rFonts w:ascii="Arial" w:hAnsi="Arial" w:cs="Arial"/>
        </w:rPr>
        <w:t>our</w:t>
      </w:r>
      <w:r w:rsidRPr="001B1D5E">
        <w:rPr>
          <w:rFonts w:ascii="Arial" w:hAnsi="Arial" w:cs="Arial"/>
        </w:rPr>
        <w:t xml:space="preserve"> business  </w:t>
      </w:r>
    </w:p>
    <w:p w14:paraId="51433D7E" w14:textId="77777777" w:rsidR="00BA6E63" w:rsidRPr="001B1D5E" w:rsidRDefault="00BA6E63" w:rsidP="0096449C">
      <w:pPr>
        <w:pStyle w:val="ListParagraph"/>
        <w:ind w:left="993"/>
        <w:rPr>
          <w:rFonts w:ascii="Arial" w:hAnsi="Arial" w:cs="Arial"/>
        </w:rPr>
      </w:pPr>
    </w:p>
    <w:p w14:paraId="58691817" w14:textId="6291E308" w:rsidR="00C82FC5" w:rsidRDefault="00AA21B4" w:rsidP="0096449C">
      <w:pPr>
        <w:pStyle w:val="ListParagraph"/>
        <w:ind w:left="993"/>
        <w:rPr>
          <w:rFonts w:ascii="Arial" w:hAnsi="Arial" w:cs="Arial"/>
        </w:rPr>
      </w:pPr>
      <w:r w:rsidRPr="00BA6E63">
        <w:rPr>
          <w:rFonts w:ascii="Arial" w:hAnsi="Arial" w:cs="Arial"/>
        </w:rPr>
        <w:t>Our</w:t>
      </w:r>
      <w:r w:rsidR="00C82FC5" w:rsidRPr="00BA6E63">
        <w:rPr>
          <w:rFonts w:ascii="Arial" w:hAnsi="Arial" w:cs="Arial"/>
        </w:rPr>
        <w:t xml:space="preserve"> advis</w:t>
      </w:r>
      <w:r w:rsidR="000A563F" w:rsidRPr="00BA6E63">
        <w:rPr>
          <w:rFonts w:ascii="Arial" w:hAnsi="Arial" w:cs="Arial"/>
        </w:rPr>
        <w:t>o</w:t>
      </w:r>
      <w:r w:rsidR="00C82FC5" w:rsidRPr="00BA6E63">
        <w:rPr>
          <w:rFonts w:ascii="Arial" w:hAnsi="Arial" w:cs="Arial"/>
        </w:rPr>
        <w:t>rs</w:t>
      </w:r>
      <w:r w:rsidR="00872217" w:rsidRPr="00BA6E63">
        <w:rPr>
          <w:rFonts w:ascii="Arial" w:hAnsi="Arial" w:cs="Arial"/>
        </w:rPr>
        <w:t xml:space="preserve">, </w:t>
      </w:r>
      <w:r w:rsidR="009133FC" w:rsidRPr="00BA6E63">
        <w:rPr>
          <w:rFonts w:ascii="Arial" w:hAnsi="Arial" w:cs="Arial"/>
        </w:rPr>
        <w:t>S</w:t>
      </w:r>
      <w:r w:rsidR="009B781B" w:rsidRPr="00BA6E63">
        <w:rPr>
          <w:rFonts w:ascii="Arial" w:hAnsi="Arial" w:cs="Arial"/>
        </w:rPr>
        <w:t>ubc</w:t>
      </w:r>
      <w:r w:rsidR="00875DC7" w:rsidRPr="00BA6E63">
        <w:rPr>
          <w:rFonts w:ascii="Arial" w:hAnsi="Arial" w:cs="Arial"/>
        </w:rPr>
        <w:t>ontract</w:t>
      </w:r>
      <w:r w:rsidR="00C82FC5" w:rsidRPr="00BA6E63">
        <w:rPr>
          <w:rFonts w:ascii="Arial" w:hAnsi="Arial" w:cs="Arial"/>
        </w:rPr>
        <w:t xml:space="preserve">ors </w:t>
      </w:r>
      <w:r w:rsidR="00324D4E" w:rsidRPr="00BA6E63">
        <w:rPr>
          <w:rFonts w:ascii="Arial" w:hAnsi="Arial" w:cs="Arial"/>
        </w:rPr>
        <w:t xml:space="preserve">and </w:t>
      </w:r>
      <w:r w:rsidR="00C82FC5" w:rsidRPr="00BA6E63">
        <w:rPr>
          <w:rFonts w:ascii="Arial" w:hAnsi="Arial" w:cs="Arial"/>
        </w:rPr>
        <w:t xml:space="preserve">other </w:t>
      </w:r>
      <w:r w:rsidRPr="00BA6E63">
        <w:rPr>
          <w:rFonts w:ascii="Arial" w:hAnsi="Arial" w:cs="Arial"/>
        </w:rPr>
        <w:t xml:space="preserve">government </w:t>
      </w:r>
      <w:r w:rsidR="00666E9B" w:rsidRPr="00BA6E63">
        <w:rPr>
          <w:rFonts w:ascii="Arial" w:hAnsi="Arial" w:cs="Arial"/>
        </w:rPr>
        <w:t>bodies</w:t>
      </w:r>
      <w:r w:rsidR="00872217" w:rsidRPr="00BA6E63">
        <w:rPr>
          <w:rFonts w:ascii="Arial" w:hAnsi="Arial" w:cs="Arial"/>
        </w:rPr>
        <w:t xml:space="preserve"> can use your </w:t>
      </w:r>
      <w:r w:rsidR="009B781B" w:rsidRPr="00BA6E63">
        <w:rPr>
          <w:rFonts w:ascii="Arial" w:hAnsi="Arial" w:cs="Arial"/>
        </w:rPr>
        <w:t>b</w:t>
      </w:r>
      <w:r w:rsidR="00875DC7" w:rsidRPr="00BA6E63">
        <w:rPr>
          <w:rFonts w:ascii="Arial" w:hAnsi="Arial" w:cs="Arial"/>
        </w:rPr>
        <w:t>id</w:t>
      </w:r>
      <w:r w:rsidR="00872217" w:rsidRPr="00BA6E63">
        <w:rPr>
          <w:rFonts w:ascii="Arial" w:hAnsi="Arial" w:cs="Arial"/>
        </w:rPr>
        <w:t xml:space="preserve"> for the same purposes</w:t>
      </w:r>
      <w:r w:rsidR="00C82FC5" w:rsidRPr="00BA6E63">
        <w:rPr>
          <w:rFonts w:ascii="Arial" w:hAnsi="Arial" w:cs="Arial"/>
        </w:rPr>
        <w:t>.</w:t>
      </w:r>
    </w:p>
    <w:p w14:paraId="20C8F23E" w14:textId="77777777" w:rsidR="00BA6E63" w:rsidRPr="00BA6E63" w:rsidRDefault="00BA6E63" w:rsidP="00BA6E63">
      <w:pPr>
        <w:pStyle w:val="ListParagraph"/>
        <w:ind w:left="1843"/>
        <w:rPr>
          <w:rFonts w:ascii="Arial" w:hAnsi="Arial" w:cs="Arial"/>
        </w:rPr>
      </w:pPr>
    </w:p>
    <w:p w14:paraId="316B8A92" w14:textId="6CA5CCF2" w:rsidR="008A30A0" w:rsidRPr="0096449C" w:rsidRDefault="008A30A0" w:rsidP="0096449C">
      <w:pPr>
        <w:pStyle w:val="ListParagraph"/>
        <w:numPr>
          <w:ilvl w:val="0"/>
          <w:numId w:val="45"/>
        </w:numPr>
        <w:outlineLvl w:val="0"/>
        <w:rPr>
          <w:rFonts w:ascii="Arial" w:hAnsi="Arial" w:cs="Arial"/>
          <w:b/>
        </w:rPr>
      </w:pPr>
      <w:r w:rsidRPr="00685817">
        <w:rPr>
          <w:rFonts w:ascii="Arial" w:hAnsi="Arial" w:cs="Arial"/>
          <w:b/>
        </w:rPr>
        <w:t xml:space="preserve">How the </w:t>
      </w:r>
      <w:r w:rsidR="00B4044D" w:rsidRPr="00685817">
        <w:rPr>
          <w:rFonts w:ascii="Arial" w:hAnsi="Arial" w:cs="Arial"/>
          <w:b/>
        </w:rPr>
        <w:t xml:space="preserve">Framework Contract </w:t>
      </w:r>
      <w:r w:rsidRPr="00685817">
        <w:rPr>
          <w:rFonts w:ascii="Arial" w:hAnsi="Arial" w:cs="Arial"/>
          <w:b/>
        </w:rPr>
        <w:t>is structured</w:t>
      </w:r>
    </w:p>
    <w:p w14:paraId="68A21674" w14:textId="056BAABD" w:rsidR="00BA6E63" w:rsidRPr="00685817" w:rsidRDefault="00372A5D" w:rsidP="00685817">
      <w:pPr>
        <w:pStyle w:val="ListParagraph"/>
        <w:ind w:left="360"/>
        <w:rPr>
          <w:rFonts w:ascii="Arial" w:eastAsia="Times New Roman" w:hAnsi="Arial" w:cs="Arial"/>
          <w:highlight w:val="yellow"/>
        </w:rPr>
      </w:pPr>
      <w:r>
        <w:rPr>
          <w:rFonts w:ascii="Arial" w:hAnsi="Arial" w:cs="Arial"/>
        </w:rPr>
        <w:t>T</w:t>
      </w:r>
      <w:r w:rsidR="00BA6E63">
        <w:rPr>
          <w:rFonts w:ascii="Arial" w:hAnsi="Arial" w:cs="Arial"/>
        </w:rPr>
        <w:t>he Framework C</w:t>
      </w:r>
      <w:r w:rsidR="008A30A0" w:rsidRPr="001B1D5E">
        <w:rPr>
          <w:rFonts w:ascii="Arial" w:hAnsi="Arial" w:cs="Arial"/>
        </w:rPr>
        <w:t xml:space="preserve">ontract is made up of </w:t>
      </w:r>
      <w:r w:rsidR="002A19A5" w:rsidRPr="001B1D5E">
        <w:rPr>
          <w:rFonts w:ascii="Arial" w:hAnsi="Arial" w:cs="Arial"/>
        </w:rPr>
        <w:t>four key components</w:t>
      </w:r>
      <w:r w:rsidR="008A30A0" w:rsidRPr="001B1D5E">
        <w:rPr>
          <w:rFonts w:ascii="Arial" w:hAnsi="Arial" w:cs="Arial"/>
        </w:rPr>
        <w:t xml:space="preserve">: </w:t>
      </w:r>
      <w:hyperlink r:id="rId10" w:history="1">
        <w:r w:rsidRPr="00A453E1">
          <w:rPr>
            <w:rStyle w:val="Hyperlink"/>
            <w:rFonts w:ascii="Arial" w:hAnsi="Arial" w:cs="Arial"/>
          </w:rPr>
          <w:t>Available here.</w:t>
        </w:r>
      </w:hyperlink>
      <w:r w:rsidR="002A19A5" w:rsidRPr="00685817">
        <w:rPr>
          <w:rFonts w:ascii="Arial" w:eastAsia="Times New Roman" w:hAnsi="Arial" w:cs="Arial"/>
        </w:rPr>
        <w:t>.</w:t>
      </w:r>
    </w:p>
    <w:p w14:paraId="235BC2C3" w14:textId="77777777" w:rsidR="00685817" w:rsidRPr="00685817" w:rsidRDefault="00685817" w:rsidP="00685817">
      <w:pPr>
        <w:pStyle w:val="ListParagraph"/>
        <w:ind w:left="360"/>
        <w:rPr>
          <w:rFonts w:ascii="Arial" w:eastAsia="Times New Roman" w:hAnsi="Arial" w:cs="Arial"/>
          <w:highlight w:val="yellow"/>
        </w:rPr>
      </w:pPr>
    </w:p>
    <w:p w14:paraId="6EF6FE22" w14:textId="77777777" w:rsidR="008A30A0" w:rsidRDefault="008A30A0" w:rsidP="00BA6E63">
      <w:pPr>
        <w:pStyle w:val="ListParagraph"/>
        <w:numPr>
          <w:ilvl w:val="1"/>
          <w:numId w:val="45"/>
        </w:numPr>
        <w:ind w:left="993" w:hanging="650"/>
        <w:rPr>
          <w:rFonts w:ascii="Arial" w:hAnsi="Arial" w:cs="Arial"/>
          <w:b/>
        </w:rPr>
      </w:pPr>
      <w:r w:rsidRPr="001B1D5E">
        <w:rPr>
          <w:rFonts w:ascii="Arial" w:hAnsi="Arial" w:cs="Arial"/>
          <w:b/>
        </w:rPr>
        <w:t xml:space="preserve">Core terms </w:t>
      </w:r>
    </w:p>
    <w:p w14:paraId="07641767" w14:textId="77777777" w:rsidR="00BA6E63" w:rsidRPr="001B1D5E" w:rsidRDefault="00BA6E63" w:rsidP="0096449C">
      <w:pPr>
        <w:pStyle w:val="ListParagraph"/>
        <w:ind w:left="343"/>
        <w:rPr>
          <w:rFonts w:ascii="Arial" w:hAnsi="Arial" w:cs="Arial"/>
          <w:b/>
        </w:rPr>
      </w:pPr>
    </w:p>
    <w:p w14:paraId="148060CE" w14:textId="6AA8E599" w:rsidR="008A30A0" w:rsidRPr="00685817" w:rsidRDefault="008A30A0" w:rsidP="0096449C">
      <w:pPr>
        <w:pStyle w:val="ListParagraph"/>
        <w:ind w:left="993"/>
        <w:rPr>
          <w:rFonts w:ascii="Arial" w:hAnsi="Arial" w:cs="Arial"/>
        </w:rPr>
      </w:pPr>
      <w:r w:rsidRPr="001B1D5E">
        <w:rPr>
          <w:rFonts w:ascii="Arial" w:hAnsi="Arial" w:cs="Arial"/>
        </w:rPr>
        <w:t xml:space="preserve">These are the main legal terms for the </w:t>
      </w:r>
      <w:r w:rsidR="00B4044D">
        <w:rPr>
          <w:rFonts w:ascii="Arial" w:hAnsi="Arial" w:cs="Arial"/>
        </w:rPr>
        <w:t>F</w:t>
      </w:r>
      <w:r w:rsidRPr="001B1D5E">
        <w:rPr>
          <w:rFonts w:ascii="Arial" w:hAnsi="Arial" w:cs="Arial"/>
        </w:rPr>
        <w:t xml:space="preserve">ramework </w:t>
      </w:r>
      <w:r w:rsidR="00B4044D">
        <w:rPr>
          <w:rFonts w:ascii="Arial" w:hAnsi="Arial" w:cs="Arial"/>
        </w:rPr>
        <w:t>Contract and for each C</w:t>
      </w:r>
      <w:r w:rsidRPr="001B1D5E">
        <w:rPr>
          <w:rFonts w:ascii="Arial" w:hAnsi="Arial" w:cs="Arial"/>
        </w:rPr>
        <w:t>all-</w:t>
      </w:r>
      <w:r w:rsidR="00B4044D">
        <w:rPr>
          <w:rFonts w:ascii="Arial" w:hAnsi="Arial" w:cs="Arial"/>
        </w:rPr>
        <w:t>O</w:t>
      </w:r>
      <w:r w:rsidRPr="001B1D5E">
        <w:rPr>
          <w:rFonts w:ascii="Arial" w:hAnsi="Arial" w:cs="Arial"/>
        </w:rPr>
        <w:t xml:space="preserve">ff </w:t>
      </w:r>
      <w:r w:rsidR="00B4044D">
        <w:rPr>
          <w:rFonts w:ascii="Arial" w:hAnsi="Arial" w:cs="Arial"/>
        </w:rPr>
        <w:t>Contract. The Core T</w:t>
      </w:r>
      <w:r w:rsidRPr="001B1D5E">
        <w:rPr>
          <w:rFonts w:ascii="Arial" w:hAnsi="Arial" w:cs="Arial"/>
        </w:rPr>
        <w:t xml:space="preserve">erms contain our standard commercial terms and govern the </w:t>
      </w:r>
      <w:r w:rsidR="00B4044D">
        <w:rPr>
          <w:rFonts w:ascii="Arial" w:hAnsi="Arial" w:cs="Arial"/>
        </w:rPr>
        <w:t>S</w:t>
      </w:r>
      <w:r w:rsidRPr="001B1D5E">
        <w:rPr>
          <w:rFonts w:ascii="Arial" w:hAnsi="Arial" w:cs="Arial"/>
        </w:rPr>
        <w:t xml:space="preserve">upplier’s relationship with us at </w:t>
      </w:r>
      <w:r w:rsidR="00B4044D">
        <w:rPr>
          <w:rFonts w:ascii="Arial" w:hAnsi="Arial" w:cs="Arial"/>
        </w:rPr>
        <w:t>Framework C</w:t>
      </w:r>
      <w:r w:rsidRPr="001B1D5E">
        <w:rPr>
          <w:rFonts w:ascii="Arial" w:hAnsi="Arial" w:cs="Arial"/>
        </w:rPr>
        <w:t xml:space="preserve">ontract level and with each </w:t>
      </w:r>
      <w:r w:rsidR="00B4044D">
        <w:rPr>
          <w:rFonts w:ascii="Arial" w:hAnsi="Arial" w:cs="Arial"/>
        </w:rPr>
        <w:t>B</w:t>
      </w:r>
      <w:r w:rsidRPr="001B1D5E">
        <w:rPr>
          <w:rFonts w:ascii="Arial" w:hAnsi="Arial" w:cs="Arial"/>
        </w:rPr>
        <w:t xml:space="preserve">uyer at </w:t>
      </w:r>
      <w:r w:rsidR="00B4044D">
        <w:rPr>
          <w:rFonts w:ascii="Arial" w:hAnsi="Arial" w:cs="Arial"/>
        </w:rPr>
        <w:t>C</w:t>
      </w:r>
      <w:r w:rsidRPr="001B1D5E">
        <w:rPr>
          <w:rFonts w:ascii="Arial" w:hAnsi="Arial" w:cs="Arial"/>
        </w:rPr>
        <w:t>all-</w:t>
      </w:r>
      <w:r w:rsidR="00B4044D">
        <w:rPr>
          <w:rFonts w:ascii="Arial" w:hAnsi="Arial" w:cs="Arial"/>
        </w:rPr>
        <w:t>O</w:t>
      </w:r>
      <w:r w:rsidRPr="001B1D5E">
        <w:rPr>
          <w:rFonts w:ascii="Arial" w:hAnsi="Arial" w:cs="Arial"/>
        </w:rPr>
        <w:t xml:space="preserve">ff </w:t>
      </w:r>
      <w:r w:rsidR="00B4044D">
        <w:rPr>
          <w:rFonts w:ascii="Arial" w:hAnsi="Arial" w:cs="Arial"/>
        </w:rPr>
        <w:t>C</w:t>
      </w:r>
      <w:r w:rsidRPr="001B1D5E">
        <w:rPr>
          <w:rFonts w:ascii="Arial" w:hAnsi="Arial" w:cs="Arial"/>
        </w:rPr>
        <w:t>ontract level.</w:t>
      </w:r>
    </w:p>
    <w:p w14:paraId="7CF6376B" w14:textId="77777777" w:rsidR="00BA25F2" w:rsidRPr="001B1D5E" w:rsidRDefault="00BA25F2" w:rsidP="0096449C">
      <w:pPr>
        <w:pStyle w:val="ListParagraph"/>
        <w:ind w:left="993"/>
        <w:rPr>
          <w:rFonts w:ascii="Arial" w:hAnsi="Arial" w:cs="Arial"/>
        </w:rPr>
      </w:pPr>
    </w:p>
    <w:p w14:paraId="72A2E8F4" w14:textId="77777777" w:rsidR="008A30A0" w:rsidRDefault="008A30A0" w:rsidP="00AD7BD5">
      <w:pPr>
        <w:pStyle w:val="ListParagraph"/>
        <w:numPr>
          <w:ilvl w:val="1"/>
          <w:numId w:val="45"/>
        </w:numPr>
        <w:ind w:left="993" w:hanging="650"/>
        <w:rPr>
          <w:rFonts w:ascii="Arial" w:hAnsi="Arial" w:cs="Arial"/>
          <w:b/>
        </w:rPr>
      </w:pPr>
      <w:r w:rsidRPr="001B1D5E">
        <w:rPr>
          <w:rFonts w:ascii="Arial" w:hAnsi="Arial" w:cs="Arial"/>
          <w:b/>
        </w:rPr>
        <w:t xml:space="preserve">Schedules </w:t>
      </w:r>
    </w:p>
    <w:p w14:paraId="0599CD93" w14:textId="77777777" w:rsidR="00AD7BD5" w:rsidRPr="001B1D5E" w:rsidRDefault="00AD7BD5" w:rsidP="00AD7BD5">
      <w:pPr>
        <w:pStyle w:val="ListParagraph"/>
        <w:ind w:left="993"/>
        <w:rPr>
          <w:rFonts w:ascii="Arial" w:hAnsi="Arial" w:cs="Arial"/>
          <w:b/>
        </w:rPr>
      </w:pPr>
    </w:p>
    <w:p w14:paraId="6ECFD458" w14:textId="32BBFA3B" w:rsidR="008A30A0" w:rsidRPr="0096449C" w:rsidRDefault="00AD7BD5" w:rsidP="0096449C">
      <w:pPr>
        <w:pStyle w:val="ListParagraph"/>
        <w:ind w:left="993"/>
        <w:rPr>
          <w:rFonts w:ascii="Arial" w:hAnsi="Arial" w:cs="Arial"/>
        </w:rPr>
      </w:pPr>
      <w:r>
        <w:rPr>
          <w:rFonts w:ascii="Arial" w:hAnsi="Arial" w:cs="Arial"/>
        </w:rPr>
        <w:t>Each C</w:t>
      </w:r>
      <w:r w:rsidR="008A30A0" w:rsidRPr="001B1D5E">
        <w:rPr>
          <w:rFonts w:ascii="Arial" w:hAnsi="Arial" w:cs="Arial"/>
        </w:rPr>
        <w:t xml:space="preserve">ontract has mandatory </w:t>
      </w:r>
      <w:r>
        <w:rPr>
          <w:rFonts w:ascii="Arial" w:hAnsi="Arial" w:cs="Arial"/>
        </w:rPr>
        <w:t>S</w:t>
      </w:r>
      <w:r w:rsidR="008A30A0" w:rsidRPr="001B1D5E">
        <w:rPr>
          <w:rFonts w:ascii="Arial" w:hAnsi="Arial" w:cs="Arial"/>
        </w:rPr>
        <w:t xml:space="preserve">chedules and is customised using optional </w:t>
      </w:r>
      <w:r>
        <w:rPr>
          <w:rFonts w:ascii="Arial" w:hAnsi="Arial" w:cs="Arial"/>
        </w:rPr>
        <w:t>S</w:t>
      </w:r>
      <w:r w:rsidR="008A30A0" w:rsidRPr="001B1D5E">
        <w:rPr>
          <w:rFonts w:ascii="Arial" w:hAnsi="Arial" w:cs="Arial"/>
        </w:rPr>
        <w:t xml:space="preserve">chedules. The </w:t>
      </w:r>
      <w:r>
        <w:rPr>
          <w:rFonts w:ascii="Arial" w:hAnsi="Arial" w:cs="Arial"/>
        </w:rPr>
        <w:t>S</w:t>
      </w:r>
      <w:r w:rsidR="008A30A0" w:rsidRPr="001B1D5E">
        <w:rPr>
          <w:rFonts w:ascii="Arial" w:hAnsi="Arial" w:cs="Arial"/>
        </w:rPr>
        <w:t xml:space="preserve">chedules are used with the </w:t>
      </w:r>
      <w:r>
        <w:rPr>
          <w:rFonts w:ascii="Arial" w:hAnsi="Arial" w:cs="Arial"/>
        </w:rPr>
        <w:t>C</w:t>
      </w:r>
      <w:r w:rsidR="008A30A0" w:rsidRPr="001B1D5E">
        <w:rPr>
          <w:rFonts w:ascii="Arial" w:hAnsi="Arial" w:cs="Arial"/>
        </w:rPr>
        <w:t xml:space="preserve">ore </w:t>
      </w:r>
      <w:r>
        <w:rPr>
          <w:rFonts w:ascii="Arial" w:hAnsi="Arial" w:cs="Arial"/>
        </w:rPr>
        <w:t>T</w:t>
      </w:r>
      <w:r w:rsidR="008A30A0" w:rsidRPr="001B1D5E">
        <w:rPr>
          <w:rFonts w:ascii="Arial" w:hAnsi="Arial" w:cs="Arial"/>
        </w:rPr>
        <w:t>erms and comprise:</w:t>
      </w:r>
    </w:p>
    <w:p w14:paraId="36122FFA" w14:textId="305A5022" w:rsidR="008A30A0" w:rsidRPr="001B1D5E" w:rsidRDefault="00AD7BD5" w:rsidP="0096449C">
      <w:pPr>
        <w:pStyle w:val="ListParagraph"/>
        <w:numPr>
          <w:ilvl w:val="3"/>
          <w:numId w:val="57"/>
        </w:numPr>
        <w:rPr>
          <w:rFonts w:ascii="Arial" w:hAnsi="Arial" w:cs="Arial"/>
        </w:rPr>
      </w:pPr>
      <w:r>
        <w:rPr>
          <w:rFonts w:ascii="Arial" w:hAnsi="Arial" w:cs="Arial"/>
        </w:rPr>
        <w:t>F</w:t>
      </w:r>
      <w:r w:rsidR="008A30A0" w:rsidRPr="001B1D5E">
        <w:rPr>
          <w:rFonts w:ascii="Arial" w:hAnsi="Arial" w:cs="Arial"/>
        </w:rPr>
        <w:t xml:space="preserve">ramework </w:t>
      </w:r>
      <w:r>
        <w:rPr>
          <w:rFonts w:ascii="Arial" w:hAnsi="Arial" w:cs="Arial"/>
        </w:rPr>
        <w:t>S</w:t>
      </w:r>
      <w:r w:rsidR="008A30A0" w:rsidRPr="001B1D5E">
        <w:rPr>
          <w:rFonts w:ascii="Arial" w:hAnsi="Arial" w:cs="Arial"/>
        </w:rPr>
        <w:t>chedules</w:t>
      </w:r>
    </w:p>
    <w:p w14:paraId="72C754F8" w14:textId="61ADEAFB" w:rsidR="008A30A0" w:rsidRPr="001B1D5E" w:rsidRDefault="00AD7BD5" w:rsidP="0096449C">
      <w:pPr>
        <w:pStyle w:val="ListParagraph"/>
        <w:numPr>
          <w:ilvl w:val="3"/>
          <w:numId w:val="57"/>
        </w:numPr>
        <w:rPr>
          <w:rFonts w:ascii="Arial" w:hAnsi="Arial" w:cs="Arial"/>
        </w:rPr>
      </w:pPr>
      <w:r>
        <w:rPr>
          <w:rFonts w:ascii="Arial" w:hAnsi="Arial" w:cs="Arial"/>
        </w:rPr>
        <w:t>J</w:t>
      </w:r>
      <w:r w:rsidR="008A30A0" w:rsidRPr="001B1D5E">
        <w:rPr>
          <w:rFonts w:ascii="Arial" w:hAnsi="Arial" w:cs="Arial"/>
        </w:rPr>
        <w:t xml:space="preserve">oint </w:t>
      </w:r>
      <w:r>
        <w:rPr>
          <w:rFonts w:ascii="Arial" w:hAnsi="Arial" w:cs="Arial"/>
        </w:rPr>
        <w:t>S</w:t>
      </w:r>
      <w:r w:rsidR="008A30A0" w:rsidRPr="001B1D5E">
        <w:rPr>
          <w:rFonts w:ascii="Arial" w:hAnsi="Arial" w:cs="Arial"/>
        </w:rPr>
        <w:t xml:space="preserve">chedules (for framework and call-off)   </w:t>
      </w:r>
    </w:p>
    <w:p w14:paraId="6413B56A" w14:textId="0827BE13" w:rsidR="008A30A0" w:rsidRPr="001B1D5E" w:rsidRDefault="00AD7BD5" w:rsidP="0096449C">
      <w:pPr>
        <w:pStyle w:val="ListParagraph"/>
        <w:numPr>
          <w:ilvl w:val="3"/>
          <w:numId w:val="57"/>
        </w:numPr>
        <w:rPr>
          <w:rFonts w:ascii="Arial" w:hAnsi="Arial" w:cs="Arial"/>
        </w:rPr>
      </w:pPr>
      <w:r>
        <w:rPr>
          <w:rFonts w:ascii="Arial" w:hAnsi="Arial" w:cs="Arial"/>
        </w:rPr>
        <w:t>C</w:t>
      </w:r>
      <w:r w:rsidR="008A30A0" w:rsidRPr="001B1D5E">
        <w:rPr>
          <w:rFonts w:ascii="Arial" w:hAnsi="Arial" w:cs="Arial"/>
        </w:rPr>
        <w:t>all-</w:t>
      </w:r>
      <w:r>
        <w:rPr>
          <w:rFonts w:ascii="Arial" w:hAnsi="Arial" w:cs="Arial"/>
        </w:rPr>
        <w:t>O</w:t>
      </w:r>
      <w:r w:rsidR="008A30A0" w:rsidRPr="001B1D5E">
        <w:rPr>
          <w:rFonts w:ascii="Arial" w:hAnsi="Arial" w:cs="Arial"/>
        </w:rPr>
        <w:t xml:space="preserve">ff </w:t>
      </w:r>
      <w:r>
        <w:rPr>
          <w:rFonts w:ascii="Arial" w:hAnsi="Arial" w:cs="Arial"/>
        </w:rPr>
        <w:t>S</w:t>
      </w:r>
      <w:r w:rsidR="008A30A0" w:rsidRPr="001B1D5E">
        <w:rPr>
          <w:rFonts w:ascii="Arial" w:hAnsi="Arial" w:cs="Arial"/>
        </w:rPr>
        <w:t>chedules</w:t>
      </w:r>
    </w:p>
    <w:p w14:paraId="63237F25" w14:textId="1E53C493" w:rsidR="008A30A0" w:rsidRPr="003C5999" w:rsidRDefault="008A30A0" w:rsidP="0096449C">
      <w:pPr>
        <w:pStyle w:val="ListParagraph"/>
        <w:ind w:left="993"/>
        <w:rPr>
          <w:rFonts w:ascii="Arial" w:hAnsi="Arial" w:cs="Arial"/>
        </w:rPr>
      </w:pPr>
      <w:r w:rsidRPr="001B1D5E">
        <w:rPr>
          <w:rFonts w:ascii="Arial" w:hAnsi="Arial" w:cs="Arial"/>
        </w:rPr>
        <w:t xml:space="preserve">The table </w:t>
      </w:r>
      <w:r w:rsidR="00E77EEE">
        <w:rPr>
          <w:rFonts w:ascii="Arial" w:hAnsi="Arial" w:cs="Arial"/>
        </w:rPr>
        <w:t xml:space="preserve">in section 13 </w:t>
      </w:r>
      <w:r w:rsidRPr="001B1D5E">
        <w:rPr>
          <w:rFonts w:ascii="Arial" w:hAnsi="Arial" w:cs="Arial"/>
        </w:rPr>
        <w:t xml:space="preserve">describes the purpose of each of these </w:t>
      </w:r>
      <w:r w:rsidR="002B1707">
        <w:rPr>
          <w:rFonts w:ascii="Arial" w:hAnsi="Arial" w:cs="Arial"/>
        </w:rPr>
        <w:t>S</w:t>
      </w:r>
      <w:r w:rsidRPr="001B1D5E">
        <w:rPr>
          <w:rFonts w:ascii="Arial" w:hAnsi="Arial" w:cs="Arial"/>
        </w:rPr>
        <w:t>chedules.</w:t>
      </w:r>
    </w:p>
    <w:p w14:paraId="4A571E08" w14:textId="77777777" w:rsidR="00BA25F2" w:rsidRPr="001B1D5E" w:rsidRDefault="00BA25F2" w:rsidP="0096449C">
      <w:pPr>
        <w:pStyle w:val="ListParagraph"/>
        <w:ind w:left="993"/>
        <w:rPr>
          <w:rFonts w:ascii="Arial" w:hAnsi="Arial" w:cs="Arial"/>
          <w:b/>
        </w:rPr>
      </w:pPr>
    </w:p>
    <w:p w14:paraId="793D9A20" w14:textId="77777777" w:rsidR="008A30A0" w:rsidRPr="001B1D5E" w:rsidRDefault="008A30A0" w:rsidP="00AD7BD5">
      <w:pPr>
        <w:pStyle w:val="ListParagraph"/>
        <w:numPr>
          <w:ilvl w:val="1"/>
          <w:numId w:val="45"/>
        </w:numPr>
        <w:ind w:left="993" w:hanging="650"/>
        <w:rPr>
          <w:rFonts w:ascii="Arial" w:hAnsi="Arial" w:cs="Arial"/>
          <w:b/>
        </w:rPr>
      </w:pPr>
      <w:r w:rsidRPr="001B1D5E">
        <w:rPr>
          <w:rFonts w:ascii="Arial" w:hAnsi="Arial" w:cs="Arial"/>
          <w:b/>
        </w:rPr>
        <w:t>Framework award form</w:t>
      </w:r>
    </w:p>
    <w:p w14:paraId="4B4EBB34" w14:textId="53B06F27" w:rsidR="008A30A0" w:rsidRDefault="008A30A0" w:rsidP="0096449C">
      <w:pPr>
        <w:pStyle w:val="ListParagraph"/>
        <w:ind w:left="993"/>
        <w:rPr>
          <w:rFonts w:ascii="Arial" w:hAnsi="Arial" w:cs="Arial"/>
        </w:rPr>
      </w:pPr>
      <w:r w:rsidRPr="001B1D5E">
        <w:rPr>
          <w:rFonts w:ascii="Arial" w:hAnsi="Arial" w:cs="Arial"/>
        </w:rPr>
        <w:t xml:space="preserve">The </w:t>
      </w:r>
      <w:r w:rsidR="00AD7BD5">
        <w:rPr>
          <w:rFonts w:ascii="Arial" w:hAnsi="Arial" w:cs="Arial"/>
        </w:rPr>
        <w:t>F</w:t>
      </w:r>
      <w:r w:rsidRPr="001B1D5E">
        <w:rPr>
          <w:rFonts w:ascii="Arial" w:hAnsi="Arial" w:cs="Arial"/>
        </w:rPr>
        <w:t xml:space="preserve">ramework </w:t>
      </w:r>
      <w:r w:rsidR="00AD7BD5">
        <w:rPr>
          <w:rFonts w:ascii="Arial" w:hAnsi="Arial" w:cs="Arial"/>
        </w:rPr>
        <w:t>Award F</w:t>
      </w:r>
      <w:r w:rsidRPr="001B1D5E">
        <w:rPr>
          <w:rFonts w:ascii="Arial" w:hAnsi="Arial" w:cs="Arial"/>
        </w:rPr>
        <w:t>orm contains important details ab</w:t>
      </w:r>
      <w:r w:rsidR="00AD7BD5">
        <w:rPr>
          <w:rFonts w:ascii="Arial" w:hAnsi="Arial" w:cs="Arial"/>
        </w:rPr>
        <w:t>out the contents of the F</w:t>
      </w:r>
      <w:r w:rsidRPr="001B1D5E">
        <w:rPr>
          <w:rFonts w:ascii="Arial" w:hAnsi="Arial" w:cs="Arial"/>
        </w:rPr>
        <w:t xml:space="preserve">ramework </w:t>
      </w:r>
      <w:r w:rsidR="00AD7BD5">
        <w:rPr>
          <w:rFonts w:ascii="Arial" w:hAnsi="Arial" w:cs="Arial"/>
        </w:rPr>
        <w:t>C</w:t>
      </w:r>
      <w:r w:rsidRPr="001B1D5E">
        <w:rPr>
          <w:rFonts w:ascii="Arial" w:hAnsi="Arial" w:cs="Arial"/>
        </w:rPr>
        <w:t xml:space="preserve">ontract. It lists all of the mandatory and optional </w:t>
      </w:r>
      <w:r w:rsidR="00AD7BD5">
        <w:rPr>
          <w:rFonts w:ascii="Arial" w:hAnsi="Arial" w:cs="Arial"/>
        </w:rPr>
        <w:t>S</w:t>
      </w:r>
      <w:r w:rsidRPr="001B1D5E">
        <w:rPr>
          <w:rFonts w:ascii="Arial" w:hAnsi="Arial" w:cs="Arial"/>
        </w:rPr>
        <w:t xml:space="preserve">chedules that have been selected to create the </w:t>
      </w:r>
      <w:r w:rsidR="00AD7BD5">
        <w:rPr>
          <w:rFonts w:ascii="Arial" w:hAnsi="Arial" w:cs="Arial"/>
        </w:rPr>
        <w:t>F</w:t>
      </w:r>
      <w:r w:rsidRPr="001B1D5E">
        <w:rPr>
          <w:rFonts w:ascii="Arial" w:hAnsi="Arial" w:cs="Arial"/>
        </w:rPr>
        <w:t xml:space="preserve">ramework and </w:t>
      </w:r>
      <w:r w:rsidR="00AD7BD5">
        <w:rPr>
          <w:rFonts w:ascii="Arial" w:hAnsi="Arial" w:cs="Arial"/>
        </w:rPr>
        <w:t>C</w:t>
      </w:r>
      <w:r w:rsidRPr="001B1D5E">
        <w:rPr>
          <w:rFonts w:ascii="Arial" w:hAnsi="Arial" w:cs="Arial"/>
        </w:rPr>
        <w:t>all-</w:t>
      </w:r>
      <w:r w:rsidR="00AD7BD5">
        <w:rPr>
          <w:rFonts w:ascii="Arial" w:hAnsi="Arial" w:cs="Arial"/>
        </w:rPr>
        <w:t>Off C</w:t>
      </w:r>
      <w:r w:rsidRPr="001B1D5E">
        <w:rPr>
          <w:rFonts w:ascii="Arial" w:hAnsi="Arial" w:cs="Arial"/>
        </w:rPr>
        <w:t xml:space="preserve">ontract. </w:t>
      </w:r>
    </w:p>
    <w:p w14:paraId="2DF818CB" w14:textId="77777777" w:rsidR="00AD7BD5" w:rsidRPr="001B1D5E" w:rsidRDefault="00AD7BD5" w:rsidP="0096449C">
      <w:pPr>
        <w:pStyle w:val="ListParagraph"/>
        <w:ind w:left="993"/>
        <w:rPr>
          <w:rFonts w:ascii="Arial" w:hAnsi="Arial" w:cs="Arial"/>
        </w:rPr>
      </w:pPr>
    </w:p>
    <w:p w14:paraId="2670A437" w14:textId="6C7D0887" w:rsidR="008A30A0" w:rsidRDefault="008A30A0" w:rsidP="0096449C">
      <w:pPr>
        <w:pStyle w:val="ListParagraph"/>
        <w:ind w:left="993"/>
        <w:rPr>
          <w:rFonts w:ascii="Arial" w:hAnsi="Arial" w:cs="Arial"/>
        </w:rPr>
      </w:pPr>
      <w:r w:rsidRPr="001B1D5E">
        <w:rPr>
          <w:rFonts w:ascii="Arial" w:hAnsi="Arial" w:cs="Arial"/>
        </w:rPr>
        <w:t xml:space="preserve">This form is the basis of the </w:t>
      </w:r>
      <w:r w:rsidR="00B4044D">
        <w:rPr>
          <w:rFonts w:ascii="Arial" w:hAnsi="Arial" w:cs="Arial"/>
        </w:rPr>
        <w:t xml:space="preserve">Framework </w:t>
      </w:r>
      <w:r w:rsidR="002B1707">
        <w:rPr>
          <w:rFonts w:ascii="Arial" w:hAnsi="Arial" w:cs="Arial"/>
        </w:rPr>
        <w:t>C</w:t>
      </w:r>
      <w:r w:rsidRPr="001B1D5E">
        <w:rPr>
          <w:rFonts w:ascii="Arial" w:hAnsi="Arial" w:cs="Arial"/>
        </w:rPr>
        <w:t xml:space="preserve">ontract between the </w:t>
      </w:r>
      <w:r w:rsidR="002B1707">
        <w:rPr>
          <w:rFonts w:ascii="Arial" w:hAnsi="Arial" w:cs="Arial"/>
        </w:rPr>
        <w:t>S</w:t>
      </w:r>
      <w:r w:rsidRPr="001B1D5E">
        <w:rPr>
          <w:rFonts w:ascii="Arial" w:hAnsi="Arial" w:cs="Arial"/>
        </w:rPr>
        <w:t xml:space="preserve">upplier and </w:t>
      </w:r>
      <w:r w:rsidR="002B1707">
        <w:rPr>
          <w:rFonts w:ascii="Arial" w:hAnsi="Arial" w:cs="Arial"/>
        </w:rPr>
        <w:t>the Authority</w:t>
      </w:r>
      <w:r w:rsidRPr="001B1D5E">
        <w:rPr>
          <w:rFonts w:ascii="Arial" w:hAnsi="Arial" w:cs="Arial"/>
        </w:rPr>
        <w:t xml:space="preserve">. If you are awarded a place on the </w:t>
      </w:r>
      <w:r w:rsidR="002B1707">
        <w:rPr>
          <w:rFonts w:ascii="Arial" w:hAnsi="Arial" w:cs="Arial"/>
        </w:rPr>
        <w:t>F</w:t>
      </w:r>
      <w:r w:rsidRPr="001B1D5E">
        <w:rPr>
          <w:rFonts w:ascii="Arial" w:hAnsi="Arial" w:cs="Arial"/>
        </w:rPr>
        <w:t>ramework</w:t>
      </w:r>
      <w:r w:rsidR="002B1707">
        <w:rPr>
          <w:rFonts w:ascii="Arial" w:hAnsi="Arial" w:cs="Arial"/>
        </w:rPr>
        <w:t xml:space="preserve"> Contract</w:t>
      </w:r>
      <w:r w:rsidRPr="001B1D5E">
        <w:rPr>
          <w:rFonts w:ascii="Arial" w:hAnsi="Arial" w:cs="Arial"/>
        </w:rPr>
        <w:t xml:space="preserve">, the </w:t>
      </w:r>
      <w:r w:rsidR="002B1707">
        <w:rPr>
          <w:rFonts w:ascii="Arial" w:hAnsi="Arial" w:cs="Arial"/>
        </w:rPr>
        <w:t>F</w:t>
      </w:r>
      <w:r w:rsidRPr="001B1D5E">
        <w:rPr>
          <w:rFonts w:ascii="Arial" w:hAnsi="Arial" w:cs="Arial"/>
        </w:rPr>
        <w:t xml:space="preserve">ramework </w:t>
      </w:r>
      <w:r w:rsidR="002B1707">
        <w:rPr>
          <w:rFonts w:ascii="Arial" w:hAnsi="Arial" w:cs="Arial"/>
        </w:rPr>
        <w:t>A</w:t>
      </w:r>
      <w:r w:rsidRPr="001B1D5E">
        <w:rPr>
          <w:rFonts w:ascii="Arial" w:hAnsi="Arial" w:cs="Arial"/>
        </w:rPr>
        <w:t xml:space="preserve">ward </w:t>
      </w:r>
      <w:r w:rsidR="002B1707">
        <w:rPr>
          <w:rFonts w:ascii="Arial" w:hAnsi="Arial" w:cs="Arial"/>
        </w:rPr>
        <w:t>F</w:t>
      </w:r>
      <w:r w:rsidRPr="001B1D5E">
        <w:rPr>
          <w:rFonts w:ascii="Arial" w:hAnsi="Arial" w:cs="Arial"/>
        </w:rPr>
        <w:t xml:space="preserve">orm will be prepared by </w:t>
      </w:r>
      <w:r w:rsidR="002B1707">
        <w:rPr>
          <w:rFonts w:ascii="Arial" w:hAnsi="Arial" w:cs="Arial"/>
        </w:rPr>
        <w:t>the Authority</w:t>
      </w:r>
      <w:r w:rsidRPr="001B1D5E">
        <w:rPr>
          <w:rFonts w:ascii="Arial" w:hAnsi="Arial" w:cs="Arial"/>
        </w:rPr>
        <w:t xml:space="preserve"> and personalised to </w:t>
      </w:r>
      <w:r w:rsidR="002B1707">
        <w:rPr>
          <w:rFonts w:ascii="Arial" w:hAnsi="Arial" w:cs="Arial"/>
        </w:rPr>
        <w:t>by the Supplier</w:t>
      </w:r>
      <w:r w:rsidRPr="001B1D5E">
        <w:rPr>
          <w:rFonts w:ascii="Arial" w:hAnsi="Arial" w:cs="Arial"/>
        </w:rPr>
        <w:t>.</w:t>
      </w:r>
      <w:r w:rsidRPr="0096449C">
        <w:rPr>
          <w:rFonts w:ascii="Arial" w:hAnsi="Arial" w:cs="Arial"/>
        </w:rPr>
        <w:t xml:space="preserve"> W</w:t>
      </w:r>
      <w:r w:rsidRPr="001B1D5E">
        <w:rPr>
          <w:rFonts w:ascii="Arial" w:hAnsi="Arial" w:cs="Arial"/>
        </w:rPr>
        <w:t>e will use information you have submitted in your bid.</w:t>
      </w:r>
    </w:p>
    <w:p w14:paraId="6CF28C85" w14:textId="77777777" w:rsidR="00FD3441" w:rsidRPr="0096449C" w:rsidRDefault="00FD3441" w:rsidP="0096449C">
      <w:pPr>
        <w:pStyle w:val="ListParagraph"/>
        <w:ind w:left="993"/>
        <w:rPr>
          <w:rFonts w:ascii="Arial" w:hAnsi="Arial" w:cs="Arial"/>
        </w:rPr>
      </w:pPr>
    </w:p>
    <w:p w14:paraId="455199A5" w14:textId="048664E0" w:rsidR="008A30A0" w:rsidRDefault="008A30A0" w:rsidP="0096449C">
      <w:pPr>
        <w:pStyle w:val="ListParagraph"/>
        <w:ind w:left="993"/>
        <w:rPr>
          <w:rFonts w:ascii="Arial" w:hAnsi="Arial" w:cs="Arial"/>
        </w:rPr>
      </w:pPr>
      <w:r w:rsidRPr="001B1D5E">
        <w:rPr>
          <w:rFonts w:ascii="Arial" w:hAnsi="Arial" w:cs="Arial"/>
        </w:rPr>
        <w:t xml:space="preserve">You must sign and return the Framework Award Form within </w:t>
      </w:r>
      <w:r w:rsidRPr="0096449C">
        <w:rPr>
          <w:rFonts w:ascii="Arial" w:hAnsi="Arial" w:cs="Arial"/>
        </w:rPr>
        <w:t>10</w:t>
      </w:r>
      <w:r w:rsidRPr="001B1D5E">
        <w:rPr>
          <w:rFonts w:ascii="Arial" w:hAnsi="Arial" w:cs="Arial"/>
        </w:rPr>
        <w:t xml:space="preserve"> days of being asked. If you do not sign and return, we will withdraw our offer of a </w:t>
      </w:r>
      <w:r w:rsidR="002B1707">
        <w:rPr>
          <w:rFonts w:ascii="Arial" w:hAnsi="Arial" w:cs="Arial"/>
        </w:rPr>
        <w:t>F</w:t>
      </w:r>
      <w:r w:rsidRPr="001B1D5E">
        <w:rPr>
          <w:rFonts w:ascii="Arial" w:hAnsi="Arial" w:cs="Arial"/>
        </w:rPr>
        <w:t>ramework</w:t>
      </w:r>
      <w:r w:rsidR="002B1707">
        <w:rPr>
          <w:rFonts w:ascii="Arial" w:hAnsi="Arial" w:cs="Arial"/>
        </w:rPr>
        <w:t xml:space="preserve"> Contract.</w:t>
      </w:r>
    </w:p>
    <w:p w14:paraId="76650790" w14:textId="77777777" w:rsidR="002B1707" w:rsidRPr="001B1D5E" w:rsidRDefault="002B1707" w:rsidP="002B1707">
      <w:pPr>
        <w:pStyle w:val="ListParagraph"/>
        <w:ind w:left="1843"/>
        <w:rPr>
          <w:rFonts w:ascii="Arial" w:hAnsi="Arial" w:cs="Arial"/>
        </w:rPr>
      </w:pPr>
    </w:p>
    <w:p w14:paraId="668022DC" w14:textId="77777777" w:rsidR="008A30A0" w:rsidRPr="001B1D5E" w:rsidRDefault="008A30A0" w:rsidP="002B1707">
      <w:pPr>
        <w:pStyle w:val="ListParagraph"/>
        <w:numPr>
          <w:ilvl w:val="1"/>
          <w:numId w:val="45"/>
        </w:numPr>
        <w:ind w:left="993" w:hanging="650"/>
        <w:rPr>
          <w:rFonts w:ascii="Arial" w:hAnsi="Arial" w:cs="Arial"/>
          <w:b/>
        </w:rPr>
      </w:pPr>
      <w:r w:rsidRPr="001B1D5E">
        <w:rPr>
          <w:rFonts w:ascii="Arial" w:hAnsi="Arial" w:cs="Arial"/>
          <w:b/>
        </w:rPr>
        <w:t>Order form</w:t>
      </w:r>
    </w:p>
    <w:p w14:paraId="5CC63C8B" w14:textId="4A5A093F" w:rsidR="008A30A0" w:rsidRDefault="008A30A0" w:rsidP="0096449C">
      <w:pPr>
        <w:pStyle w:val="ListParagraph"/>
        <w:ind w:left="993"/>
        <w:rPr>
          <w:rFonts w:ascii="Arial" w:hAnsi="Arial" w:cs="Arial"/>
        </w:rPr>
      </w:pPr>
      <w:r w:rsidRPr="001B1D5E">
        <w:rPr>
          <w:rFonts w:ascii="Arial" w:hAnsi="Arial" w:cs="Arial"/>
        </w:rPr>
        <w:t xml:space="preserve">When a </w:t>
      </w:r>
      <w:r w:rsidR="002B1707">
        <w:rPr>
          <w:rFonts w:ascii="Arial" w:hAnsi="Arial" w:cs="Arial"/>
        </w:rPr>
        <w:t>B</w:t>
      </w:r>
      <w:r w:rsidRPr="001B1D5E">
        <w:rPr>
          <w:rFonts w:ascii="Arial" w:hAnsi="Arial" w:cs="Arial"/>
        </w:rPr>
        <w:t>uyer wan</w:t>
      </w:r>
      <w:r w:rsidR="002B1707">
        <w:rPr>
          <w:rFonts w:ascii="Arial" w:hAnsi="Arial" w:cs="Arial"/>
        </w:rPr>
        <w:t xml:space="preserve">ts to make purchases they will </w:t>
      </w:r>
      <w:r w:rsidR="00E77EEE">
        <w:rPr>
          <w:rFonts w:ascii="Arial" w:hAnsi="Arial" w:cs="Arial"/>
        </w:rPr>
        <w:t>c</w:t>
      </w:r>
      <w:r w:rsidRPr="001B1D5E">
        <w:rPr>
          <w:rFonts w:ascii="Arial" w:hAnsi="Arial" w:cs="Arial"/>
        </w:rPr>
        <w:t>all-</w:t>
      </w:r>
      <w:r w:rsidR="00E77EEE">
        <w:rPr>
          <w:rFonts w:ascii="Arial" w:hAnsi="Arial" w:cs="Arial"/>
        </w:rPr>
        <w:t>o</w:t>
      </w:r>
      <w:r w:rsidRPr="001B1D5E">
        <w:rPr>
          <w:rFonts w:ascii="Arial" w:hAnsi="Arial" w:cs="Arial"/>
        </w:rPr>
        <w:t xml:space="preserve">ff from the </w:t>
      </w:r>
      <w:r w:rsidR="002B1707">
        <w:rPr>
          <w:rFonts w:ascii="Arial" w:hAnsi="Arial" w:cs="Arial"/>
        </w:rPr>
        <w:t>F</w:t>
      </w:r>
      <w:r w:rsidRPr="001B1D5E">
        <w:rPr>
          <w:rFonts w:ascii="Arial" w:hAnsi="Arial" w:cs="Arial"/>
        </w:rPr>
        <w:t>ramework</w:t>
      </w:r>
      <w:r w:rsidR="002B1707">
        <w:rPr>
          <w:rFonts w:ascii="Arial" w:hAnsi="Arial" w:cs="Arial"/>
        </w:rPr>
        <w:t xml:space="preserve"> Contract</w:t>
      </w:r>
      <w:r w:rsidRPr="001B1D5E">
        <w:rPr>
          <w:rFonts w:ascii="Arial" w:hAnsi="Arial" w:cs="Arial"/>
        </w:rPr>
        <w:t xml:space="preserve"> by providing the relevant information laid out in Framework Schedule 6</w:t>
      </w:r>
      <w:r w:rsidR="00E6738F">
        <w:rPr>
          <w:rFonts w:ascii="Arial" w:hAnsi="Arial" w:cs="Arial"/>
        </w:rPr>
        <w:t xml:space="preserve"> - </w:t>
      </w:r>
      <w:r w:rsidRPr="001B1D5E">
        <w:rPr>
          <w:rFonts w:ascii="Arial" w:hAnsi="Arial" w:cs="Arial"/>
        </w:rPr>
        <w:t xml:space="preserve">Part A - Order Form Template. You can read about how </w:t>
      </w:r>
      <w:r w:rsidR="002B1707">
        <w:rPr>
          <w:rFonts w:ascii="Arial" w:hAnsi="Arial" w:cs="Arial"/>
        </w:rPr>
        <w:t>B</w:t>
      </w:r>
      <w:r w:rsidRPr="001B1D5E">
        <w:rPr>
          <w:rFonts w:ascii="Arial" w:hAnsi="Arial" w:cs="Arial"/>
        </w:rPr>
        <w:t xml:space="preserve">uyers will do their </w:t>
      </w:r>
      <w:r w:rsidR="002B1707">
        <w:rPr>
          <w:rFonts w:ascii="Arial" w:hAnsi="Arial" w:cs="Arial"/>
        </w:rPr>
        <w:t>C</w:t>
      </w:r>
      <w:r w:rsidRPr="001B1D5E">
        <w:rPr>
          <w:rFonts w:ascii="Arial" w:hAnsi="Arial" w:cs="Arial"/>
        </w:rPr>
        <w:t>all-</w:t>
      </w:r>
      <w:r w:rsidR="002B1707">
        <w:rPr>
          <w:rFonts w:ascii="Arial" w:hAnsi="Arial" w:cs="Arial"/>
        </w:rPr>
        <w:t>O</w:t>
      </w:r>
      <w:r w:rsidRPr="001B1D5E">
        <w:rPr>
          <w:rFonts w:ascii="Arial" w:hAnsi="Arial" w:cs="Arial"/>
        </w:rPr>
        <w:t>ffs in Framework Schedule 7</w:t>
      </w:r>
      <w:r w:rsidR="00E6738F">
        <w:rPr>
          <w:rFonts w:ascii="Arial" w:hAnsi="Arial" w:cs="Arial"/>
        </w:rPr>
        <w:t xml:space="preserve"> -</w:t>
      </w:r>
      <w:r w:rsidRPr="001B1D5E">
        <w:rPr>
          <w:rFonts w:ascii="Arial" w:hAnsi="Arial" w:cs="Arial"/>
        </w:rPr>
        <w:t xml:space="preserve">Call-Off Award Procedure. </w:t>
      </w:r>
    </w:p>
    <w:p w14:paraId="45EF064A" w14:textId="77777777" w:rsidR="002B1707" w:rsidRPr="001B1D5E" w:rsidRDefault="002B1707" w:rsidP="002B1707">
      <w:pPr>
        <w:pStyle w:val="ListParagraph"/>
        <w:ind w:left="1843"/>
        <w:rPr>
          <w:rFonts w:ascii="Arial" w:hAnsi="Arial" w:cs="Arial"/>
        </w:rPr>
      </w:pPr>
    </w:p>
    <w:p w14:paraId="3C0D8C8B" w14:textId="2993248D" w:rsidR="008A30A0" w:rsidRPr="001B1D5E" w:rsidRDefault="002B1707" w:rsidP="000862FB">
      <w:pPr>
        <w:pStyle w:val="ListParagraph"/>
        <w:ind w:left="1843"/>
        <w:rPr>
          <w:rFonts w:ascii="Arial" w:hAnsi="Arial" w:cs="Arial"/>
        </w:rPr>
      </w:pPr>
      <w:r>
        <w:rPr>
          <w:rFonts w:ascii="Arial" w:hAnsi="Arial" w:cs="Arial"/>
        </w:rPr>
        <w:t>The O</w:t>
      </w:r>
      <w:r w:rsidR="008A30A0" w:rsidRPr="001B1D5E">
        <w:rPr>
          <w:rFonts w:ascii="Arial" w:hAnsi="Arial" w:cs="Arial"/>
        </w:rPr>
        <w:t xml:space="preserve">rder </w:t>
      </w:r>
      <w:r>
        <w:rPr>
          <w:rFonts w:ascii="Arial" w:hAnsi="Arial" w:cs="Arial"/>
        </w:rPr>
        <w:t>F</w:t>
      </w:r>
      <w:r w:rsidR="008A30A0" w:rsidRPr="001B1D5E">
        <w:rPr>
          <w:rFonts w:ascii="Arial" w:hAnsi="Arial" w:cs="Arial"/>
        </w:rPr>
        <w:t>orm lays out:</w:t>
      </w:r>
    </w:p>
    <w:p w14:paraId="6ED5877C" w14:textId="13F3D4AB" w:rsidR="008A30A0" w:rsidRPr="001B1D5E" w:rsidRDefault="008A30A0" w:rsidP="002B1707">
      <w:pPr>
        <w:pStyle w:val="NoSpacing"/>
        <w:numPr>
          <w:ilvl w:val="0"/>
          <w:numId w:val="5"/>
        </w:numPr>
        <w:spacing w:after="80" w:line="259" w:lineRule="auto"/>
        <w:ind w:left="2268" w:hanging="357"/>
        <w:rPr>
          <w:rFonts w:ascii="Arial" w:hAnsi="Arial" w:cs="Arial"/>
        </w:rPr>
      </w:pPr>
      <w:r w:rsidRPr="001B1D5E">
        <w:rPr>
          <w:rFonts w:ascii="Arial" w:hAnsi="Arial" w:cs="Arial"/>
        </w:rPr>
        <w:t xml:space="preserve">the </w:t>
      </w:r>
      <w:r w:rsidR="002B1707">
        <w:rPr>
          <w:rFonts w:ascii="Arial" w:hAnsi="Arial" w:cs="Arial"/>
        </w:rPr>
        <w:t>S</w:t>
      </w:r>
      <w:r w:rsidRPr="001B1D5E">
        <w:rPr>
          <w:rFonts w:ascii="Arial" w:hAnsi="Arial" w:cs="Arial"/>
        </w:rPr>
        <w:t xml:space="preserve">upplier and </w:t>
      </w:r>
      <w:r w:rsidR="002B1707">
        <w:rPr>
          <w:rFonts w:ascii="Arial" w:hAnsi="Arial" w:cs="Arial"/>
        </w:rPr>
        <w:t>B</w:t>
      </w:r>
      <w:r w:rsidRPr="001B1D5E">
        <w:rPr>
          <w:rFonts w:ascii="Arial" w:hAnsi="Arial" w:cs="Arial"/>
        </w:rPr>
        <w:t>uyer contact details</w:t>
      </w:r>
    </w:p>
    <w:p w14:paraId="10BB9BD5" w14:textId="77777777" w:rsidR="008A30A0" w:rsidRPr="001B1D5E" w:rsidRDefault="008A30A0" w:rsidP="002B1707">
      <w:pPr>
        <w:pStyle w:val="NoSpacing"/>
        <w:numPr>
          <w:ilvl w:val="0"/>
          <w:numId w:val="5"/>
        </w:numPr>
        <w:spacing w:after="80" w:line="259" w:lineRule="auto"/>
        <w:ind w:left="2268" w:hanging="357"/>
        <w:rPr>
          <w:rFonts w:ascii="Arial" w:hAnsi="Arial" w:cs="Arial"/>
        </w:rPr>
      </w:pPr>
      <w:r w:rsidRPr="001B1D5E">
        <w:rPr>
          <w:rFonts w:ascii="Arial" w:hAnsi="Arial" w:cs="Arial"/>
        </w:rPr>
        <w:t>details of what will be supplied</w:t>
      </w:r>
    </w:p>
    <w:p w14:paraId="0855F08E" w14:textId="77777777" w:rsidR="008A30A0" w:rsidRPr="001B1D5E" w:rsidRDefault="008A30A0" w:rsidP="002B1707">
      <w:pPr>
        <w:pStyle w:val="NoSpacing"/>
        <w:numPr>
          <w:ilvl w:val="0"/>
          <w:numId w:val="5"/>
        </w:numPr>
        <w:spacing w:after="80" w:line="259" w:lineRule="auto"/>
        <w:ind w:left="2268" w:hanging="357"/>
        <w:rPr>
          <w:rFonts w:ascii="Arial" w:hAnsi="Arial" w:cs="Arial"/>
        </w:rPr>
      </w:pPr>
      <w:r w:rsidRPr="001B1D5E">
        <w:rPr>
          <w:rFonts w:ascii="Arial" w:hAnsi="Arial" w:cs="Arial"/>
        </w:rPr>
        <w:t>how it’ll be supplied</w:t>
      </w:r>
    </w:p>
    <w:p w14:paraId="63FA3793" w14:textId="77777777" w:rsidR="008A30A0" w:rsidRPr="001B1D5E" w:rsidRDefault="008A30A0" w:rsidP="002B1707">
      <w:pPr>
        <w:pStyle w:val="NoSpacing"/>
        <w:numPr>
          <w:ilvl w:val="0"/>
          <w:numId w:val="5"/>
        </w:numPr>
        <w:spacing w:after="80" w:line="259" w:lineRule="auto"/>
        <w:ind w:left="2268" w:hanging="357"/>
        <w:rPr>
          <w:rFonts w:ascii="Arial" w:hAnsi="Arial" w:cs="Arial"/>
        </w:rPr>
      </w:pPr>
      <w:r w:rsidRPr="001B1D5E">
        <w:rPr>
          <w:rFonts w:ascii="Arial" w:hAnsi="Arial" w:cs="Arial"/>
        </w:rPr>
        <w:t>how much it’ll cost</w:t>
      </w:r>
    </w:p>
    <w:p w14:paraId="1132E0E4" w14:textId="28864FEE" w:rsidR="008A30A0" w:rsidRPr="001B1D5E" w:rsidRDefault="008A30A0" w:rsidP="002B1707">
      <w:pPr>
        <w:pStyle w:val="NoSpacing"/>
        <w:numPr>
          <w:ilvl w:val="0"/>
          <w:numId w:val="5"/>
        </w:numPr>
        <w:spacing w:after="80" w:line="259" w:lineRule="auto"/>
        <w:ind w:left="2268" w:hanging="357"/>
        <w:rPr>
          <w:rFonts w:ascii="Arial" w:hAnsi="Arial" w:cs="Arial"/>
        </w:rPr>
      </w:pPr>
      <w:r w:rsidRPr="001B1D5E">
        <w:rPr>
          <w:rFonts w:ascii="Arial" w:hAnsi="Arial" w:cs="Arial"/>
        </w:rPr>
        <w:t xml:space="preserve">a list of all the </w:t>
      </w:r>
      <w:r w:rsidR="002B1707">
        <w:rPr>
          <w:rFonts w:ascii="Arial" w:hAnsi="Arial" w:cs="Arial"/>
        </w:rPr>
        <w:t>C</w:t>
      </w:r>
      <w:r w:rsidRPr="001B1D5E">
        <w:rPr>
          <w:rFonts w:ascii="Arial" w:hAnsi="Arial" w:cs="Arial"/>
        </w:rPr>
        <w:t>all-</w:t>
      </w:r>
      <w:r w:rsidR="002B1707">
        <w:rPr>
          <w:rFonts w:ascii="Arial" w:hAnsi="Arial" w:cs="Arial"/>
        </w:rPr>
        <w:t>O</w:t>
      </w:r>
      <w:r w:rsidRPr="001B1D5E">
        <w:rPr>
          <w:rFonts w:ascii="Arial" w:hAnsi="Arial" w:cs="Arial"/>
        </w:rPr>
        <w:t xml:space="preserve">ff and </w:t>
      </w:r>
      <w:r w:rsidR="002B1707">
        <w:rPr>
          <w:rFonts w:ascii="Arial" w:hAnsi="Arial" w:cs="Arial"/>
        </w:rPr>
        <w:t>J</w:t>
      </w:r>
      <w:r w:rsidRPr="001B1D5E">
        <w:rPr>
          <w:rFonts w:ascii="Arial" w:hAnsi="Arial" w:cs="Arial"/>
        </w:rPr>
        <w:t xml:space="preserve">oint </w:t>
      </w:r>
      <w:r w:rsidR="002B1707">
        <w:rPr>
          <w:rFonts w:ascii="Arial" w:hAnsi="Arial" w:cs="Arial"/>
        </w:rPr>
        <w:t>S</w:t>
      </w:r>
      <w:r w:rsidRPr="001B1D5E">
        <w:rPr>
          <w:rFonts w:ascii="Arial" w:hAnsi="Arial" w:cs="Arial"/>
        </w:rPr>
        <w:t xml:space="preserve">chedules, including any </w:t>
      </w:r>
      <w:r w:rsidR="002B1707">
        <w:rPr>
          <w:rFonts w:ascii="Arial" w:hAnsi="Arial" w:cs="Arial"/>
        </w:rPr>
        <w:t>Special T</w:t>
      </w:r>
      <w:r w:rsidRPr="001B1D5E">
        <w:rPr>
          <w:rFonts w:ascii="Arial" w:hAnsi="Arial" w:cs="Arial"/>
        </w:rPr>
        <w:t>erms</w:t>
      </w:r>
    </w:p>
    <w:p w14:paraId="23D16562" w14:textId="7C80737A" w:rsidR="008A30A0" w:rsidRPr="001B1D5E" w:rsidRDefault="00CA3B7C" w:rsidP="0096449C">
      <w:pPr>
        <w:pStyle w:val="ListParagraph"/>
        <w:ind w:left="993"/>
        <w:rPr>
          <w:rFonts w:ascii="Arial" w:hAnsi="Arial" w:cs="Arial"/>
        </w:rPr>
      </w:pPr>
      <w:r w:rsidRPr="0096449C" w:rsidDel="00CA3B7C">
        <w:rPr>
          <w:rFonts w:ascii="Arial" w:hAnsi="Arial" w:cs="Arial"/>
        </w:rPr>
        <w:t xml:space="preserve"> </w:t>
      </w:r>
      <w:r w:rsidR="008A30A0" w:rsidRPr="001B1D5E">
        <w:rPr>
          <w:rFonts w:ascii="Arial" w:hAnsi="Arial" w:cs="Arial"/>
        </w:rPr>
        <w:t xml:space="preserve">The </w:t>
      </w:r>
      <w:r w:rsidR="002B1707">
        <w:rPr>
          <w:rFonts w:ascii="Arial" w:hAnsi="Arial" w:cs="Arial"/>
        </w:rPr>
        <w:t>C</w:t>
      </w:r>
      <w:r w:rsidR="008A30A0" w:rsidRPr="001B1D5E">
        <w:rPr>
          <w:rFonts w:ascii="Arial" w:hAnsi="Arial" w:cs="Arial"/>
        </w:rPr>
        <w:t>all-</w:t>
      </w:r>
      <w:r w:rsidR="002B1707">
        <w:rPr>
          <w:rFonts w:ascii="Arial" w:hAnsi="Arial" w:cs="Arial"/>
        </w:rPr>
        <w:t>O</w:t>
      </w:r>
      <w:r w:rsidR="008A30A0" w:rsidRPr="001B1D5E">
        <w:rPr>
          <w:rFonts w:ascii="Arial" w:hAnsi="Arial" w:cs="Arial"/>
        </w:rPr>
        <w:t xml:space="preserve">ff </w:t>
      </w:r>
      <w:r w:rsidR="002B1707">
        <w:rPr>
          <w:rFonts w:ascii="Arial" w:hAnsi="Arial" w:cs="Arial"/>
        </w:rPr>
        <w:t>C</w:t>
      </w:r>
      <w:r w:rsidR="008A30A0" w:rsidRPr="001B1D5E">
        <w:rPr>
          <w:rFonts w:ascii="Arial" w:hAnsi="Arial" w:cs="Arial"/>
        </w:rPr>
        <w:t>ontract will be created when both parties agree to it either by:</w:t>
      </w:r>
    </w:p>
    <w:p w14:paraId="332B3832" w14:textId="3892DCFC" w:rsidR="008A30A0" w:rsidRPr="001B1D5E" w:rsidRDefault="002B1707" w:rsidP="002B1707">
      <w:pPr>
        <w:pStyle w:val="NoSpacing"/>
        <w:numPr>
          <w:ilvl w:val="0"/>
          <w:numId w:val="5"/>
        </w:numPr>
        <w:spacing w:after="80" w:line="259" w:lineRule="auto"/>
        <w:ind w:left="2127" w:hanging="357"/>
        <w:rPr>
          <w:rFonts w:ascii="Arial" w:hAnsi="Arial" w:cs="Arial"/>
        </w:rPr>
      </w:pPr>
      <w:r>
        <w:rPr>
          <w:rFonts w:ascii="Arial" w:hAnsi="Arial" w:cs="Arial"/>
        </w:rPr>
        <w:t>each party signing a completed t</w:t>
      </w:r>
      <w:r w:rsidR="008A30A0" w:rsidRPr="001B1D5E">
        <w:rPr>
          <w:rFonts w:ascii="Arial" w:hAnsi="Arial" w:cs="Arial"/>
        </w:rPr>
        <w:t xml:space="preserve">emplate </w:t>
      </w:r>
      <w:r>
        <w:rPr>
          <w:rFonts w:ascii="Arial" w:hAnsi="Arial" w:cs="Arial"/>
        </w:rPr>
        <w:t>O</w:t>
      </w:r>
      <w:r w:rsidR="008A30A0" w:rsidRPr="001B1D5E">
        <w:rPr>
          <w:rFonts w:ascii="Arial" w:hAnsi="Arial" w:cs="Arial"/>
        </w:rPr>
        <w:t xml:space="preserve">rder </w:t>
      </w:r>
      <w:r>
        <w:rPr>
          <w:rFonts w:ascii="Arial" w:hAnsi="Arial" w:cs="Arial"/>
        </w:rPr>
        <w:t>F</w:t>
      </w:r>
      <w:r w:rsidR="008A30A0" w:rsidRPr="001B1D5E">
        <w:rPr>
          <w:rFonts w:ascii="Arial" w:hAnsi="Arial" w:cs="Arial"/>
        </w:rPr>
        <w:t>orm</w:t>
      </w:r>
    </w:p>
    <w:p w14:paraId="1C17969B" w14:textId="5D29DD18" w:rsidR="008A30A0" w:rsidRPr="001B1D5E" w:rsidRDefault="008A30A0" w:rsidP="002B1707">
      <w:pPr>
        <w:pStyle w:val="NoSpacing"/>
        <w:numPr>
          <w:ilvl w:val="0"/>
          <w:numId w:val="5"/>
        </w:numPr>
        <w:spacing w:after="80" w:line="259" w:lineRule="auto"/>
        <w:ind w:left="2127" w:hanging="357"/>
        <w:rPr>
          <w:rFonts w:ascii="Arial" w:hAnsi="Arial" w:cs="Arial"/>
        </w:rPr>
      </w:pPr>
      <w:r w:rsidRPr="001B1D5E">
        <w:rPr>
          <w:rFonts w:ascii="Arial" w:hAnsi="Arial" w:cs="Arial"/>
        </w:rPr>
        <w:t>a</w:t>
      </w:r>
      <w:r w:rsidR="002B1707">
        <w:rPr>
          <w:rFonts w:ascii="Arial" w:hAnsi="Arial" w:cs="Arial"/>
        </w:rPr>
        <w:t xml:space="preserve"> binding electronic purchase O</w:t>
      </w:r>
      <w:r w:rsidRPr="001B1D5E">
        <w:rPr>
          <w:rFonts w:ascii="Arial" w:hAnsi="Arial" w:cs="Arial"/>
        </w:rPr>
        <w:t xml:space="preserve">rder which includes the relevant </w:t>
      </w:r>
      <w:r w:rsidR="00B4044D">
        <w:rPr>
          <w:rFonts w:ascii="Arial" w:hAnsi="Arial" w:cs="Arial"/>
        </w:rPr>
        <w:t>information as laid out in the O</w:t>
      </w:r>
      <w:r w:rsidRPr="001B1D5E">
        <w:rPr>
          <w:rFonts w:ascii="Arial" w:hAnsi="Arial" w:cs="Arial"/>
        </w:rPr>
        <w:t xml:space="preserve">rder </w:t>
      </w:r>
      <w:r w:rsidR="00B4044D">
        <w:rPr>
          <w:rFonts w:ascii="Arial" w:hAnsi="Arial" w:cs="Arial"/>
        </w:rPr>
        <w:t>F</w:t>
      </w:r>
      <w:r w:rsidRPr="001B1D5E">
        <w:rPr>
          <w:rFonts w:ascii="Arial" w:hAnsi="Arial" w:cs="Arial"/>
        </w:rPr>
        <w:t>orm</w:t>
      </w:r>
    </w:p>
    <w:p w14:paraId="4FF973E0" w14:textId="256A5FA4" w:rsidR="002B1707" w:rsidRDefault="002B1707" w:rsidP="0096449C">
      <w:pPr>
        <w:pStyle w:val="ListParagraph"/>
        <w:ind w:left="993"/>
        <w:rPr>
          <w:rFonts w:ascii="Arial" w:hAnsi="Arial" w:cs="Arial"/>
        </w:rPr>
      </w:pPr>
      <w:r>
        <w:rPr>
          <w:rFonts w:ascii="Arial" w:hAnsi="Arial" w:cs="Arial"/>
        </w:rPr>
        <w:t>Over the life of a F</w:t>
      </w:r>
      <w:r w:rsidR="008A30A0" w:rsidRPr="001B1D5E">
        <w:rPr>
          <w:rFonts w:ascii="Arial" w:hAnsi="Arial" w:cs="Arial"/>
        </w:rPr>
        <w:t>ramework</w:t>
      </w:r>
      <w:r>
        <w:rPr>
          <w:rFonts w:ascii="Arial" w:hAnsi="Arial" w:cs="Arial"/>
        </w:rPr>
        <w:t xml:space="preserve"> Contract</w:t>
      </w:r>
      <w:r w:rsidR="008A30A0" w:rsidRPr="001B1D5E">
        <w:rPr>
          <w:rFonts w:ascii="Arial" w:hAnsi="Arial" w:cs="Arial"/>
        </w:rPr>
        <w:t xml:space="preserve"> there are typically man</w:t>
      </w:r>
      <w:r>
        <w:rPr>
          <w:rFonts w:ascii="Arial" w:hAnsi="Arial" w:cs="Arial"/>
        </w:rPr>
        <w:t>y Call-O</w:t>
      </w:r>
      <w:r w:rsidR="008A30A0" w:rsidRPr="001B1D5E">
        <w:rPr>
          <w:rFonts w:ascii="Arial" w:hAnsi="Arial" w:cs="Arial"/>
        </w:rPr>
        <w:t>f</w:t>
      </w:r>
      <w:r w:rsidR="00B4044D">
        <w:rPr>
          <w:rFonts w:ascii="Arial" w:hAnsi="Arial" w:cs="Arial"/>
        </w:rPr>
        <w:t>f Contracts</w:t>
      </w:r>
      <w:r w:rsidR="008A30A0" w:rsidRPr="001B1D5E">
        <w:rPr>
          <w:rFonts w:ascii="Arial" w:hAnsi="Arial" w:cs="Arial"/>
        </w:rPr>
        <w:t xml:space="preserve">. Each </w:t>
      </w:r>
      <w:r>
        <w:rPr>
          <w:rFonts w:ascii="Arial" w:hAnsi="Arial" w:cs="Arial"/>
        </w:rPr>
        <w:t>C</w:t>
      </w:r>
      <w:r w:rsidR="008A30A0" w:rsidRPr="001B1D5E">
        <w:rPr>
          <w:rFonts w:ascii="Arial" w:hAnsi="Arial" w:cs="Arial"/>
        </w:rPr>
        <w:t>all-</w:t>
      </w:r>
      <w:r>
        <w:rPr>
          <w:rFonts w:ascii="Arial" w:hAnsi="Arial" w:cs="Arial"/>
        </w:rPr>
        <w:t>O</w:t>
      </w:r>
      <w:r w:rsidR="008A30A0" w:rsidRPr="001B1D5E">
        <w:rPr>
          <w:rFonts w:ascii="Arial" w:hAnsi="Arial" w:cs="Arial"/>
        </w:rPr>
        <w:t>ff</w:t>
      </w:r>
      <w:r w:rsidR="00B4044D">
        <w:rPr>
          <w:rFonts w:ascii="Arial" w:hAnsi="Arial" w:cs="Arial"/>
        </w:rPr>
        <w:t xml:space="preserve"> Contract</w:t>
      </w:r>
      <w:r w:rsidR="008A30A0" w:rsidRPr="001B1D5E">
        <w:rPr>
          <w:rFonts w:ascii="Arial" w:hAnsi="Arial" w:cs="Arial"/>
        </w:rPr>
        <w:t xml:space="preserve"> is normally between one </w:t>
      </w:r>
      <w:r>
        <w:rPr>
          <w:rFonts w:ascii="Arial" w:hAnsi="Arial" w:cs="Arial"/>
        </w:rPr>
        <w:t>B</w:t>
      </w:r>
      <w:r w:rsidR="008A30A0" w:rsidRPr="001B1D5E">
        <w:rPr>
          <w:rFonts w:ascii="Arial" w:hAnsi="Arial" w:cs="Arial"/>
        </w:rPr>
        <w:t xml:space="preserve">uyer and one </w:t>
      </w:r>
      <w:r>
        <w:rPr>
          <w:rFonts w:ascii="Arial" w:hAnsi="Arial" w:cs="Arial"/>
        </w:rPr>
        <w:t>S</w:t>
      </w:r>
      <w:r w:rsidR="008A30A0" w:rsidRPr="001B1D5E">
        <w:rPr>
          <w:rFonts w:ascii="Arial" w:hAnsi="Arial" w:cs="Arial"/>
        </w:rPr>
        <w:t xml:space="preserve">upplier but sometimes </w:t>
      </w:r>
      <w:r>
        <w:rPr>
          <w:rFonts w:ascii="Arial" w:hAnsi="Arial" w:cs="Arial"/>
        </w:rPr>
        <w:t>B</w:t>
      </w:r>
      <w:r w:rsidR="008A30A0" w:rsidRPr="001B1D5E">
        <w:rPr>
          <w:rFonts w:ascii="Arial" w:hAnsi="Arial" w:cs="Arial"/>
        </w:rPr>
        <w:t xml:space="preserve">uyers pool their demand and award jointly to one </w:t>
      </w:r>
      <w:r>
        <w:rPr>
          <w:rFonts w:ascii="Arial" w:hAnsi="Arial" w:cs="Arial"/>
        </w:rPr>
        <w:t>S</w:t>
      </w:r>
      <w:r w:rsidR="008A30A0" w:rsidRPr="001B1D5E">
        <w:rPr>
          <w:rFonts w:ascii="Arial" w:hAnsi="Arial" w:cs="Arial"/>
        </w:rPr>
        <w:t>upplier.</w:t>
      </w:r>
    </w:p>
    <w:p w14:paraId="6AB2DFDA" w14:textId="77777777" w:rsidR="002B1707" w:rsidRDefault="002B1707">
      <w:pPr>
        <w:rPr>
          <w:rFonts w:ascii="Arial" w:hAnsi="Arial" w:cs="Arial"/>
        </w:rPr>
      </w:pPr>
      <w:r>
        <w:rPr>
          <w:rFonts w:ascii="Arial" w:hAnsi="Arial" w:cs="Arial"/>
        </w:rPr>
        <w:br w:type="page"/>
      </w:r>
    </w:p>
    <w:p w14:paraId="62F5DED2" w14:textId="77777777" w:rsidR="008A30A0" w:rsidRPr="001B1D5E" w:rsidRDefault="008A30A0" w:rsidP="002B1707">
      <w:pPr>
        <w:pStyle w:val="ListParagraph"/>
        <w:ind w:left="1843"/>
        <w:rPr>
          <w:rFonts w:ascii="Arial" w:hAnsi="Arial" w:cs="Arial"/>
        </w:rPr>
      </w:pPr>
    </w:p>
    <w:p w14:paraId="2FDF41BA" w14:textId="37ADFC5D" w:rsidR="008A30A0" w:rsidRDefault="008A30A0" w:rsidP="000862FB">
      <w:pPr>
        <w:pStyle w:val="ListParagraph"/>
        <w:numPr>
          <w:ilvl w:val="0"/>
          <w:numId w:val="45"/>
        </w:numPr>
        <w:rPr>
          <w:rFonts w:ascii="Arial" w:hAnsi="Arial" w:cs="Arial"/>
          <w:b/>
        </w:rPr>
      </w:pPr>
      <w:r w:rsidRPr="001B1D5E">
        <w:rPr>
          <w:rFonts w:ascii="Arial" w:hAnsi="Arial" w:cs="Arial"/>
          <w:b/>
        </w:rPr>
        <w:t xml:space="preserve">The </w:t>
      </w:r>
      <w:r w:rsidR="002B1707">
        <w:rPr>
          <w:rFonts w:ascii="Arial" w:hAnsi="Arial" w:cs="Arial"/>
          <w:b/>
        </w:rPr>
        <w:t>C</w:t>
      </w:r>
      <w:r w:rsidRPr="001B1D5E">
        <w:rPr>
          <w:rFonts w:ascii="Arial" w:hAnsi="Arial" w:cs="Arial"/>
          <w:b/>
        </w:rPr>
        <w:t>ontract documents</w:t>
      </w:r>
    </w:p>
    <w:p w14:paraId="32EA090D" w14:textId="77777777" w:rsidR="002B1707" w:rsidRPr="001B1D5E" w:rsidRDefault="002B1707" w:rsidP="002B1707">
      <w:pPr>
        <w:pStyle w:val="ListParagraph"/>
        <w:ind w:left="993"/>
        <w:rPr>
          <w:rFonts w:ascii="Arial" w:hAnsi="Arial" w:cs="Arial"/>
          <w:b/>
        </w:rPr>
      </w:pPr>
    </w:p>
    <w:p w14:paraId="77C26A89" w14:textId="4FD9B213" w:rsidR="008A30A0" w:rsidRPr="0096449C" w:rsidRDefault="008A30A0" w:rsidP="0096449C">
      <w:pPr>
        <w:pStyle w:val="ListParagraph"/>
        <w:numPr>
          <w:ilvl w:val="1"/>
          <w:numId w:val="45"/>
        </w:numPr>
        <w:rPr>
          <w:rFonts w:ascii="Arial" w:eastAsia="Times New Roman" w:hAnsi="Arial" w:cs="Arial"/>
          <w:color w:val="000000" w:themeColor="text1"/>
        </w:rPr>
      </w:pPr>
      <w:r w:rsidRPr="0096449C">
        <w:rPr>
          <w:rFonts w:ascii="Arial" w:hAnsi="Arial" w:cs="Arial"/>
          <w:color w:val="000000" w:themeColor="text1"/>
        </w:rPr>
        <w:t xml:space="preserve">This table lists and briefly describes each contract document. You can find the individual documents on the CCS </w:t>
      </w:r>
      <w:r w:rsidR="002A19A5" w:rsidRPr="0096449C">
        <w:rPr>
          <w:rFonts w:ascii="Arial" w:hAnsi="Arial" w:cs="Arial"/>
          <w:color w:val="000000" w:themeColor="text1"/>
        </w:rPr>
        <w:t xml:space="preserve">procurement </w:t>
      </w:r>
      <w:r w:rsidR="00CA3B7C" w:rsidRPr="0096449C">
        <w:rPr>
          <w:rFonts w:ascii="Arial" w:hAnsi="Arial" w:cs="Arial"/>
          <w:color w:val="000000" w:themeColor="text1"/>
        </w:rPr>
        <w:fldChar w:fldCharType="begin"/>
      </w:r>
      <w:r w:rsidR="00CA3B7C" w:rsidRPr="0096449C">
        <w:rPr>
          <w:rFonts w:ascii="Arial" w:hAnsi="Arial" w:cs="Arial"/>
          <w:color w:val="000000" w:themeColor="text1"/>
        </w:rPr>
        <w:instrText xml:space="preserve"> HYPERLINK "https://www.crowncommercial.gov.uk/agreeme</w:instrText>
      </w:r>
      <w:r w:rsidR="00CA3B7C" w:rsidRPr="0096449C">
        <w:rPr>
          <w:rFonts w:ascii="Arial" w:hAnsi="Arial" w:cs="Arial"/>
          <w:color w:val="000000" w:themeColor="text1"/>
        </w:rPr>
        <w:instrText xml:space="preserve">nts/RM6169" </w:instrText>
      </w:r>
      <w:r w:rsidR="00CA3B7C" w:rsidRPr="0096449C">
        <w:rPr>
          <w:rFonts w:ascii="Arial" w:hAnsi="Arial" w:cs="Arial"/>
          <w:color w:val="000000" w:themeColor="text1"/>
        </w:rPr>
        <w:fldChar w:fldCharType="separate"/>
      </w:r>
      <w:r w:rsidR="002A19A5" w:rsidRPr="0096449C">
        <w:rPr>
          <w:rStyle w:val="Hyperlink"/>
          <w:rFonts w:ascii="Arial" w:hAnsi="Arial" w:cs="Arial"/>
          <w:color w:val="000000" w:themeColor="text1"/>
        </w:rPr>
        <w:t>pipeline page</w:t>
      </w:r>
      <w:r w:rsidR="00CA3B7C" w:rsidRPr="0096449C">
        <w:rPr>
          <w:rFonts w:ascii="Arial" w:hAnsi="Arial" w:cs="Arial"/>
          <w:color w:val="000000" w:themeColor="text1"/>
        </w:rPr>
        <w:fldChar w:fldCharType="end"/>
      </w:r>
      <w:r w:rsidRPr="0096449C">
        <w:rPr>
          <w:rFonts w:ascii="Arial" w:hAnsi="Arial" w:cs="Arial"/>
          <w:color w:val="000000" w:themeColor="text1"/>
        </w:rPr>
        <w:t xml:space="preserve">. </w:t>
      </w:r>
    </w:p>
    <w:p w14:paraId="3AEFEF8E" w14:textId="77777777" w:rsidR="008A30A0" w:rsidRPr="001B1D5E" w:rsidRDefault="008A30A0" w:rsidP="008A30A0">
      <w:pPr>
        <w:rPr>
          <w:rFonts w:ascii="Arial" w:hAnsi="Arial" w:cs="Arial"/>
        </w:rPr>
      </w:pPr>
      <w:r w:rsidRPr="001B1D5E">
        <w:rPr>
          <w:rFonts w:ascii="Arial" w:hAnsi="Arial" w:cs="Arial"/>
        </w:rPr>
        <w:br w:type="page"/>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1B1D5E"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39151C" w:rsidRDefault="008A30A0" w:rsidP="00544189">
            <w:pPr>
              <w:widowControl w:val="0"/>
              <w:spacing w:after="80" w:line="259" w:lineRule="auto"/>
              <w:ind w:left="0"/>
              <w:rPr>
                <w:b/>
                <w:sz w:val="22"/>
                <w:szCs w:val="22"/>
              </w:rPr>
            </w:pPr>
            <w:r w:rsidRPr="0039151C">
              <w:rPr>
                <w:b/>
                <w:sz w:val="22"/>
                <w:szCs w:val="22"/>
              </w:rPr>
              <w:lastRenderedPageBreak/>
              <w:t>Document title</w:t>
            </w:r>
          </w:p>
        </w:tc>
        <w:tc>
          <w:tcPr>
            <w:tcW w:w="4819" w:type="dxa"/>
            <w:shd w:val="clear" w:color="auto" w:fill="D9D9D9"/>
            <w:tcMar>
              <w:top w:w="100" w:type="dxa"/>
              <w:left w:w="100" w:type="dxa"/>
              <w:bottom w:w="100" w:type="dxa"/>
              <w:right w:w="100" w:type="dxa"/>
            </w:tcMar>
          </w:tcPr>
          <w:p w14:paraId="43EB1800" w14:textId="77777777" w:rsidR="008A30A0" w:rsidRPr="0039151C" w:rsidRDefault="008A30A0" w:rsidP="00544189">
            <w:pPr>
              <w:widowControl w:val="0"/>
              <w:spacing w:after="80" w:line="259" w:lineRule="auto"/>
              <w:ind w:left="0"/>
              <w:rPr>
                <w:b/>
                <w:sz w:val="22"/>
                <w:szCs w:val="22"/>
              </w:rPr>
            </w:pPr>
            <w:r w:rsidRPr="0039151C">
              <w:rPr>
                <w:b/>
                <w:sz w:val="22"/>
                <w:szCs w:val="22"/>
              </w:rPr>
              <w:t>What is it?</w:t>
            </w:r>
          </w:p>
        </w:tc>
        <w:tc>
          <w:tcPr>
            <w:tcW w:w="1418" w:type="dxa"/>
            <w:shd w:val="clear" w:color="auto" w:fill="D9D9D9"/>
            <w:tcMar>
              <w:top w:w="100" w:type="dxa"/>
              <w:left w:w="100" w:type="dxa"/>
              <w:bottom w:w="100" w:type="dxa"/>
              <w:right w:w="100" w:type="dxa"/>
            </w:tcMar>
          </w:tcPr>
          <w:p w14:paraId="2D04912B" w14:textId="77777777" w:rsidR="008A30A0" w:rsidRPr="0039151C" w:rsidRDefault="008A30A0" w:rsidP="00544189">
            <w:pPr>
              <w:widowControl w:val="0"/>
              <w:spacing w:after="80" w:line="259" w:lineRule="auto"/>
              <w:ind w:left="0"/>
              <w:rPr>
                <w:b/>
                <w:sz w:val="22"/>
                <w:szCs w:val="22"/>
              </w:rPr>
            </w:pPr>
            <w:r w:rsidRPr="0039151C">
              <w:rPr>
                <w:b/>
                <w:sz w:val="22"/>
                <w:szCs w:val="22"/>
              </w:rPr>
              <w:t>Optional?</w:t>
            </w:r>
          </w:p>
        </w:tc>
      </w:tr>
      <w:tr w:rsidR="008A30A0" w:rsidRPr="001B1D5E"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1B1D5E" w:rsidRDefault="008A30A0" w:rsidP="00544189">
            <w:pPr>
              <w:widowControl w:val="0"/>
              <w:spacing w:after="80" w:line="259" w:lineRule="auto"/>
              <w:ind w:left="0"/>
              <w:rPr>
                <w:b/>
                <w:sz w:val="22"/>
                <w:szCs w:val="22"/>
              </w:rPr>
            </w:pPr>
            <w:r w:rsidRPr="001B1D5E">
              <w:rPr>
                <w:b/>
                <w:sz w:val="22"/>
                <w:szCs w:val="22"/>
              </w:rPr>
              <w:t>Core Terms</w:t>
            </w:r>
          </w:p>
        </w:tc>
        <w:tc>
          <w:tcPr>
            <w:tcW w:w="4819" w:type="dxa"/>
            <w:shd w:val="clear" w:color="auto" w:fill="auto"/>
            <w:tcMar>
              <w:top w:w="100" w:type="dxa"/>
              <w:left w:w="100" w:type="dxa"/>
              <w:bottom w:w="100" w:type="dxa"/>
              <w:right w:w="100" w:type="dxa"/>
            </w:tcMar>
          </w:tcPr>
          <w:p w14:paraId="73BA3AF9" w14:textId="77777777" w:rsidR="008A30A0" w:rsidRPr="001B1D5E" w:rsidRDefault="008A30A0" w:rsidP="00544189">
            <w:pPr>
              <w:spacing w:after="80" w:line="259" w:lineRule="auto"/>
              <w:ind w:left="0"/>
              <w:rPr>
                <w:sz w:val="22"/>
                <w:szCs w:val="22"/>
              </w:rPr>
            </w:pPr>
            <w:r w:rsidRPr="001B1D5E">
              <w:rPr>
                <w:sz w:val="22"/>
                <w:szCs w:val="22"/>
              </w:rPr>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1B1D5E" w:rsidRDefault="008A30A0" w:rsidP="00544189">
            <w:pPr>
              <w:spacing w:after="80" w:line="259" w:lineRule="auto"/>
              <w:ind w:left="0"/>
              <w:rPr>
                <w:sz w:val="22"/>
                <w:szCs w:val="22"/>
              </w:rPr>
            </w:pPr>
          </w:p>
        </w:tc>
      </w:tr>
      <w:tr w:rsidR="008A30A0" w:rsidRPr="001B1D5E"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1B1D5E" w:rsidRDefault="008A30A0" w:rsidP="00544189">
            <w:pPr>
              <w:widowControl w:val="0"/>
              <w:spacing w:after="80" w:line="259" w:lineRule="auto"/>
              <w:ind w:left="0"/>
              <w:rPr>
                <w:b/>
                <w:sz w:val="22"/>
                <w:szCs w:val="22"/>
              </w:rPr>
            </w:pPr>
            <w:r w:rsidRPr="001B1D5E">
              <w:rPr>
                <w:b/>
                <w:sz w:val="22"/>
                <w:szCs w:val="22"/>
              </w:rPr>
              <w:t>Framework Award Form</w:t>
            </w:r>
          </w:p>
        </w:tc>
        <w:tc>
          <w:tcPr>
            <w:tcW w:w="4819" w:type="dxa"/>
            <w:shd w:val="clear" w:color="auto" w:fill="auto"/>
            <w:tcMar>
              <w:top w:w="100" w:type="dxa"/>
              <w:left w:w="100" w:type="dxa"/>
              <w:bottom w:w="100" w:type="dxa"/>
              <w:right w:w="100" w:type="dxa"/>
            </w:tcMar>
          </w:tcPr>
          <w:p w14:paraId="07D13C85" w14:textId="77777777" w:rsidR="008A30A0" w:rsidRPr="001B1D5E" w:rsidRDefault="008A30A0" w:rsidP="00544189">
            <w:pPr>
              <w:widowControl w:val="0"/>
              <w:spacing w:after="80" w:line="259" w:lineRule="auto"/>
              <w:ind w:left="0"/>
              <w:rPr>
                <w:sz w:val="22"/>
                <w:szCs w:val="22"/>
              </w:rPr>
            </w:pPr>
            <w:r w:rsidRPr="001B1D5E">
              <w:rPr>
                <w:sz w:val="22"/>
                <w:szCs w:val="22"/>
              </w:rPr>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1B1D5E" w:rsidRDefault="008A30A0" w:rsidP="00544189">
            <w:pPr>
              <w:widowControl w:val="0"/>
              <w:spacing w:after="80" w:line="259" w:lineRule="auto"/>
              <w:ind w:left="0"/>
              <w:rPr>
                <w:sz w:val="22"/>
                <w:szCs w:val="22"/>
              </w:rPr>
            </w:pPr>
          </w:p>
        </w:tc>
      </w:tr>
      <w:tr w:rsidR="008A30A0" w:rsidRPr="001B1D5E"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1B1D5E" w:rsidRDefault="008A30A0" w:rsidP="00544189">
            <w:pPr>
              <w:widowControl w:val="0"/>
              <w:spacing w:after="80" w:line="259" w:lineRule="auto"/>
              <w:ind w:left="0"/>
              <w:rPr>
                <w:b/>
                <w:sz w:val="22"/>
                <w:szCs w:val="22"/>
              </w:rPr>
            </w:pPr>
            <w:r w:rsidRPr="001B1D5E">
              <w:rPr>
                <w:b/>
                <w:sz w:val="22"/>
                <w:szCs w:val="22"/>
              </w:rPr>
              <w:t>Schedules</w:t>
            </w:r>
          </w:p>
        </w:tc>
        <w:tc>
          <w:tcPr>
            <w:tcW w:w="4819" w:type="dxa"/>
            <w:shd w:val="clear" w:color="auto" w:fill="auto"/>
            <w:tcMar>
              <w:top w:w="100" w:type="dxa"/>
              <w:left w:w="100" w:type="dxa"/>
              <w:bottom w:w="100" w:type="dxa"/>
              <w:right w:w="100" w:type="dxa"/>
            </w:tcMar>
          </w:tcPr>
          <w:p w14:paraId="52B6DC61" w14:textId="77777777" w:rsidR="008A30A0" w:rsidRPr="001B1D5E" w:rsidRDefault="008A30A0" w:rsidP="00544189">
            <w:pPr>
              <w:widowControl w:val="0"/>
              <w:spacing w:after="80" w:line="259" w:lineRule="auto"/>
              <w:ind w:left="0"/>
              <w:rPr>
                <w:sz w:val="22"/>
                <w:szCs w:val="22"/>
              </w:rPr>
            </w:pPr>
            <w:r w:rsidRPr="001B1D5E">
              <w:rPr>
                <w:sz w:val="22"/>
                <w:szCs w:val="22"/>
              </w:rP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1B1D5E" w:rsidRDefault="008A30A0" w:rsidP="00544189">
            <w:pPr>
              <w:widowControl w:val="0"/>
              <w:spacing w:after="80" w:line="259" w:lineRule="auto"/>
              <w:ind w:left="0"/>
              <w:rPr>
                <w:sz w:val="22"/>
                <w:szCs w:val="22"/>
              </w:rPr>
            </w:pPr>
          </w:p>
        </w:tc>
      </w:tr>
      <w:tr w:rsidR="008A30A0" w:rsidRPr="001B1D5E"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1 (Specification)</w:t>
            </w:r>
          </w:p>
        </w:tc>
        <w:tc>
          <w:tcPr>
            <w:tcW w:w="4819" w:type="dxa"/>
            <w:shd w:val="clear" w:color="auto" w:fill="auto"/>
            <w:tcMar>
              <w:top w:w="100" w:type="dxa"/>
              <w:left w:w="100" w:type="dxa"/>
              <w:bottom w:w="100" w:type="dxa"/>
              <w:right w:w="100" w:type="dxa"/>
            </w:tcMar>
          </w:tcPr>
          <w:p w14:paraId="2712741A" w14:textId="77777777" w:rsidR="008A30A0" w:rsidRPr="001B1D5E" w:rsidRDefault="008A30A0" w:rsidP="00544189">
            <w:pPr>
              <w:widowControl w:val="0"/>
              <w:spacing w:after="80" w:line="259" w:lineRule="auto"/>
              <w:ind w:left="0"/>
              <w:rPr>
                <w:sz w:val="22"/>
                <w:szCs w:val="22"/>
              </w:rPr>
            </w:pPr>
            <w:r w:rsidRPr="001B1D5E">
              <w:rPr>
                <w:sz w:val="22"/>
                <w:szCs w:val="22"/>
              </w:rPr>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1B1D5E" w:rsidRDefault="008A30A0" w:rsidP="00544189">
            <w:pPr>
              <w:widowControl w:val="0"/>
              <w:spacing w:after="80" w:line="259" w:lineRule="auto"/>
              <w:ind w:left="0"/>
              <w:rPr>
                <w:sz w:val="22"/>
                <w:szCs w:val="22"/>
              </w:rPr>
            </w:pPr>
          </w:p>
        </w:tc>
      </w:tr>
      <w:tr w:rsidR="008A30A0" w:rsidRPr="001B1D5E"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2 (Framework Tender)</w:t>
            </w:r>
          </w:p>
        </w:tc>
        <w:tc>
          <w:tcPr>
            <w:tcW w:w="4819" w:type="dxa"/>
            <w:shd w:val="clear" w:color="auto" w:fill="auto"/>
            <w:tcMar>
              <w:top w:w="100" w:type="dxa"/>
              <w:left w:w="100" w:type="dxa"/>
              <w:bottom w:w="100" w:type="dxa"/>
              <w:right w:w="100" w:type="dxa"/>
            </w:tcMar>
          </w:tcPr>
          <w:p w14:paraId="3F36C297" w14:textId="77777777" w:rsidR="008A30A0" w:rsidRPr="001B1D5E" w:rsidRDefault="008A30A0" w:rsidP="00544189">
            <w:pPr>
              <w:widowControl w:val="0"/>
              <w:spacing w:after="80" w:line="259" w:lineRule="auto"/>
              <w:ind w:left="0"/>
              <w:rPr>
                <w:sz w:val="22"/>
                <w:szCs w:val="22"/>
              </w:rPr>
            </w:pPr>
            <w:r w:rsidRPr="001B1D5E">
              <w:rPr>
                <w:sz w:val="22"/>
                <w:szCs w:val="22"/>
              </w:rPr>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1B1D5E" w:rsidRDefault="008A30A0" w:rsidP="00544189">
            <w:pPr>
              <w:widowControl w:val="0"/>
              <w:spacing w:after="80" w:line="259" w:lineRule="auto"/>
              <w:ind w:left="0"/>
              <w:rPr>
                <w:sz w:val="22"/>
                <w:szCs w:val="22"/>
              </w:rPr>
            </w:pPr>
          </w:p>
        </w:tc>
      </w:tr>
      <w:tr w:rsidR="008A30A0" w:rsidRPr="001B1D5E"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3 (Framework Prices)</w:t>
            </w:r>
          </w:p>
        </w:tc>
        <w:tc>
          <w:tcPr>
            <w:tcW w:w="4819" w:type="dxa"/>
            <w:shd w:val="clear" w:color="auto" w:fill="auto"/>
            <w:tcMar>
              <w:top w:w="100" w:type="dxa"/>
              <w:left w:w="100" w:type="dxa"/>
              <w:bottom w:w="100" w:type="dxa"/>
              <w:right w:w="100" w:type="dxa"/>
            </w:tcMar>
          </w:tcPr>
          <w:p w14:paraId="540E4202" w14:textId="77777777" w:rsidR="008A30A0" w:rsidRPr="001B1D5E" w:rsidRDefault="008A30A0" w:rsidP="00544189">
            <w:pPr>
              <w:widowControl w:val="0"/>
              <w:spacing w:after="80" w:line="259" w:lineRule="auto"/>
              <w:ind w:left="0"/>
              <w:rPr>
                <w:sz w:val="22"/>
                <w:szCs w:val="22"/>
              </w:rPr>
            </w:pPr>
            <w:r w:rsidRPr="001B1D5E">
              <w:rPr>
                <w:sz w:val="22"/>
                <w:szCs w:val="22"/>
              </w:rP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42071AB9" w14:textId="77777777" w:rsidR="008A30A0" w:rsidRPr="001B1D5E" w:rsidRDefault="008A30A0" w:rsidP="00544189">
            <w:pPr>
              <w:widowControl w:val="0"/>
              <w:spacing w:after="80" w:line="259" w:lineRule="auto"/>
              <w:ind w:left="0"/>
              <w:rPr>
                <w:sz w:val="22"/>
                <w:szCs w:val="22"/>
              </w:rPr>
            </w:pPr>
          </w:p>
        </w:tc>
      </w:tr>
      <w:tr w:rsidR="008A30A0" w:rsidRPr="001B1D5E"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4 (Framework Management)</w:t>
            </w:r>
          </w:p>
        </w:tc>
        <w:tc>
          <w:tcPr>
            <w:tcW w:w="4819" w:type="dxa"/>
            <w:shd w:val="clear" w:color="auto" w:fill="auto"/>
            <w:tcMar>
              <w:top w:w="100" w:type="dxa"/>
              <w:left w:w="100" w:type="dxa"/>
              <w:bottom w:w="100" w:type="dxa"/>
              <w:right w:w="100" w:type="dxa"/>
            </w:tcMar>
          </w:tcPr>
          <w:p w14:paraId="5404B69E" w14:textId="77777777" w:rsidR="008A30A0" w:rsidRPr="001B1D5E" w:rsidRDefault="008A30A0" w:rsidP="00544189">
            <w:pPr>
              <w:widowControl w:val="0"/>
              <w:spacing w:after="80" w:line="259" w:lineRule="auto"/>
              <w:ind w:left="0"/>
              <w:rPr>
                <w:sz w:val="22"/>
                <w:szCs w:val="22"/>
              </w:rPr>
            </w:pPr>
            <w:r w:rsidRPr="001B1D5E">
              <w:rPr>
                <w:sz w:val="22"/>
                <w:szCs w:val="22"/>
              </w:rPr>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1B1D5E" w:rsidRDefault="008A30A0" w:rsidP="00544189">
            <w:pPr>
              <w:widowControl w:val="0"/>
              <w:spacing w:after="80" w:line="259" w:lineRule="auto"/>
              <w:ind w:left="0"/>
              <w:rPr>
                <w:sz w:val="22"/>
                <w:szCs w:val="22"/>
              </w:rPr>
            </w:pPr>
          </w:p>
        </w:tc>
      </w:tr>
      <w:tr w:rsidR="008A30A0" w:rsidRPr="001B1D5E"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5 (Management Charges and Information)</w:t>
            </w:r>
          </w:p>
        </w:tc>
        <w:tc>
          <w:tcPr>
            <w:tcW w:w="4819" w:type="dxa"/>
            <w:shd w:val="clear" w:color="auto" w:fill="auto"/>
            <w:tcMar>
              <w:top w:w="100" w:type="dxa"/>
              <w:left w:w="100" w:type="dxa"/>
              <w:bottom w:w="100" w:type="dxa"/>
              <w:right w:w="100" w:type="dxa"/>
            </w:tcMar>
          </w:tcPr>
          <w:p w14:paraId="20E488B5" w14:textId="77777777" w:rsidR="008A30A0" w:rsidRPr="001B1D5E" w:rsidRDefault="008A30A0" w:rsidP="00544189">
            <w:pPr>
              <w:widowControl w:val="0"/>
              <w:spacing w:after="80" w:line="259" w:lineRule="auto"/>
              <w:ind w:left="0"/>
              <w:rPr>
                <w:sz w:val="22"/>
                <w:szCs w:val="22"/>
              </w:rPr>
            </w:pPr>
            <w:r w:rsidRPr="001B1D5E">
              <w:rPr>
                <w:sz w:val="22"/>
                <w:szCs w:val="22"/>
              </w:rP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1B1D5E" w:rsidRDefault="008A30A0" w:rsidP="00544189">
            <w:pPr>
              <w:widowControl w:val="0"/>
              <w:spacing w:after="80" w:line="259" w:lineRule="auto"/>
              <w:ind w:left="0"/>
              <w:rPr>
                <w:sz w:val="22"/>
                <w:szCs w:val="22"/>
              </w:rPr>
            </w:pPr>
          </w:p>
        </w:tc>
      </w:tr>
      <w:tr w:rsidR="008A30A0" w:rsidRPr="001B1D5E"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6 (Order Form Template and Call-Off Schedules)</w:t>
            </w:r>
          </w:p>
        </w:tc>
        <w:tc>
          <w:tcPr>
            <w:tcW w:w="4819" w:type="dxa"/>
            <w:shd w:val="clear" w:color="auto" w:fill="auto"/>
            <w:tcMar>
              <w:top w:w="100" w:type="dxa"/>
              <w:left w:w="100" w:type="dxa"/>
              <w:bottom w:w="100" w:type="dxa"/>
              <w:right w:w="100" w:type="dxa"/>
            </w:tcMar>
          </w:tcPr>
          <w:p w14:paraId="55590E26" w14:textId="77777777" w:rsidR="008A30A0" w:rsidRPr="001B1D5E" w:rsidRDefault="008A30A0" w:rsidP="00544189">
            <w:pPr>
              <w:widowControl w:val="0"/>
              <w:spacing w:after="80" w:line="259" w:lineRule="auto"/>
              <w:ind w:left="0"/>
              <w:rPr>
                <w:sz w:val="22"/>
                <w:szCs w:val="22"/>
              </w:rPr>
            </w:pPr>
            <w:r w:rsidRPr="001B1D5E">
              <w:rPr>
                <w:sz w:val="22"/>
                <w:szCs w:val="22"/>
              </w:rP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1B1D5E" w:rsidRDefault="008A30A0" w:rsidP="00544189">
            <w:pPr>
              <w:widowControl w:val="0"/>
              <w:spacing w:after="80" w:line="259" w:lineRule="auto"/>
              <w:ind w:left="0"/>
              <w:rPr>
                <w:sz w:val="22"/>
                <w:szCs w:val="22"/>
              </w:rPr>
            </w:pPr>
          </w:p>
        </w:tc>
      </w:tr>
      <w:tr w:rsidR="008A30A0" w:rsidRPr="001B1D5E"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7 (Call-Off Award Procedure)</w:t>
            </w:r>
          </w:p>
        </w:tc>
        <w:tc>
          <w:tcPr>
            <w:tcW w:w="4819" w:type="dxa"/>
            <w:shd w:val="clear" w:color="auto" w:fill="auto"/>
            <w:tcMar>
              <w:top w:w="100" w:type="dxa"/>
              <w:left w:w="100" w:type="dxa"/>
              <w:bottom w:w="100" w:type="dxa"/>
              <w:right w:w="100" w:type="dxa"/>
            </w:tcMar>
          </w:tcPr>
          <w:p w14:paraId="43CBE8FC" w14:textId="77777777" w:rsidR="008A30A0" w:rsidRPr="001B1D5E" w:rsidRDefault="008A30A0" w:rsidP="00544189">
            <w:pPr>
              <w:widowControl w:val="0"/>
              <w:spacing w:after="80" w:line="259" w:lineRule="auto"/>
              <w:ind w:left="0"/>
              <w:rPr>
                <w:sz w:val="22"/>
                <w:szCs w:val="22"/>
              </w:rPr>
            </w:pPr>
            <w:r w:rsidRPr="001B1D5E">
              <w:rPr>
                <w:sz w:val="22"/>
                <w:szCs w:val="22"/>
              </w:rPr>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1B1D5E" w:rsidRDefault="008A30A0" w:rsidP="00544189">
            <w:pPr>
              <w:widowControl w:val="0"/>
              <w:spacing w:after="80" w:line="259" w:lineRule="auto"/>
              <w:ind w:left="0"/>
              <w:rPr>
                <w:sz w:val="22"/>
                <w:szCs w:val="22"/>
              </w:rPr>
            </w:pPr>
          </w:p>
        </w:tc>
      </w:tr>
      <w:tr w:rsidR="008A30A0" w:rsidRPr="001B1D5E"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8 (Self Audit Certificate)</w:t>
            </w:r>
          </w:p>
        </w:tc>
        <w:tc>
          <w:tcPr>
            <w:tcW w:w="4819" w:type="dxa"/>
            <w:shd w:val="clear" w:color="auto" w:fill="auto"/>
            <w:tcMar>
              <w:top w:w="100" w:type="dxa"/>
              <w:left w:w="100" w:type="dxa"/>
              <w:bottom w:w="100" w:type="dxa"/>
              <w:right w:w="100" w:type="dxa"/>
            </w:tcMar>
          </w:tcPr>
          <w:p w14:paraId="259C91E4" w14:textId="77777777" w:rsidR="008A30A0" w:rsidRPr="001B1D5E" w:rsidRDefault="008A30A0" w:rsidP="00544189">
            <w:pPr>
              <w:widowControl w:val="0"/>
              <w:spacing w:after="80" w:line="259" w:lineRule="auto"/>
              <w:ind w:left="0"/>
              <w:rPr>
                <w:sz w:val="22"/>
                <w:szCs w:val="22"/>
              </w:rPr>
            </w:pPr>
            <w:r w:rsidRPr="001B1D5E">
              <w:rPr>
                <w:sz w:val="22"/>
                <w:szCs w:val="22"/>
              </w:rP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1B1D5E" w:rsidRDefault="008A30A0" w:rsidP="00544189">
            <w:pPr>
              <w:widowControl w:val="0"/>
              <w:spacing w:after="80" w:line="259" w:lineRule="auto"/>
              <w:ind w:left="0"/>
              <w:rPr>
                <w:sz w:val="22"/>
                <w:szCs w:val="22"/>
              </w:rPr>
            </w:pPr>
          </w:p>
        </w:tc>
      </w:tr>
      <w:tr w:rsidR="008A30A0" w:rsidRPr="001B1D5E"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Pr="001B1D5E" w:rsidRDefault="008A30A0" w:rsidP="00544189">
            <w:pPr>
              <w:widowControl w:val="0"/>
              <w:spacing w:after="80" w:line="259" w:lineRule="auto"/>
              <w:ind w:left="0"/>
              <w:rPr>
                <w:b/>
                <w:sz w:val="22"/>
                <w:szCs w:val="22"/>
              </w:rPr>
            </w:pPr>
            <w:r w:rsidRPr="001B1D5E">
              <w:rPr>
                <w:b/>
                <w:sz w:val="22"/>
                <w:szCs w:val="22"/>
              </w:rPr>
              <w:t>Framework Schedule 9 (Cyber Essentials Scheme)</w:t>
            </w:r>
          </w:p>
        </w:tc>
        <w:tc>
          <w:tcPr>
            <w:tcW w:w="4819" w:type="dxa"/>
            <w:shd w:val="clear" w:color="auto" w:fill="auto"/>
            <w:tcMar>
              <w:top w:w="100" w:type="dxa"/>
              <w:left w:w="100" w:type="dxa"/>
              <w:bottom w:w="100" w:type="dxa"/>
              <w:right w:w="100" w:type="dxa"/>
            </w:tcMar>
          </w:tcPr>
          <w:p w14:paraId="52D35510" w14:textId="77777777" w:rsidR="008A30A0" w:rsidRPr="001B1D5E" w:rsidRDefault="008A30A0" w:rsidP="00544189">
            <w:pPr>
              <w:widowControl w:val="0"/>
              <w:spacing w:after="80" w:line="259" w:lineRule="auto"/>
              <w:ind w:left="0"/>
              <w:rPr>
                <w:sz w:val="22"/>
                <w:szCs w:val="22"/>
              </w:rPr>
            </w:pPr>
            <w:r w:rsidRPr="001B1D5E">
              <w:rPr>
                <w:sz w:val="22"/>
                <w:szCs w:val="22"/>
              </w:rPr>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07A83C7B" w14:textId="77777777" w:rsidTr="001C069B">
        <w:trPr>
          <w:trHeight w:val="440"/>
        </w:trPr>
        <w:tc>
          <w:tcPr>
            <w:tcW w:w="3124" w:type="dxa"/>
            <w:shd w:val="clear" w:color="auto" w:fill="auto"/>
            <w:tcMar>
              <w:top w:w="100" w:type="dxa"/>
              <w:left w:w="100" w:type="dxa"/>
              <w:bottom w:w="100" w:type="dxa"/>
              <w:right w:w="100" w:type="dxa"/>
            </w:tcMar>
          </w:tcPr>
          <w:p w14:paraId="789FF8AD" w14:textId="77777777" w:rsidR="008A30A0" w:rsidRPr="001B1D5E" w:rsidRDefault="008A30A0" w:rsidP="00544189">
            <w:pPr>
              <w:widowControl w:val="0"/>
              <w:spacing w:after="80" w:line="259" w:lineRule="auto"/>
              <w:ind w:left="0"/>
              <w:rPr>
                <w:b/>
                <w:sz w:val="22"/>
                <w:szCs w:val="22"/>
              </w:rPr>
            </w:pPr>
            <w:r w:rsidRPr="001B1D5E">
              <w:rPr>
                <w:b/>
                <w:sz w:val="22"/>
                <w:szCs w:val="22"/>
              </w:rPr>
              <w:t>[</w:t>
            </w:r>
            <w:r w:rsidRPr="001B1D5E">
              <w:rPr>
                <w:b/>
                <w:sz w:val="22"/>
                <w:szCs w:val="22"/>
                <w:highlight w:val="yellow"/>
              </w:rPr>
              <w:t>Add</w:t>
            </w:r>
            <w:r w:rsidRPr="001B1D5E">
              <w:rPr>
                <w:sz w:val="22"/>
                <w:szCs w:val="22"/>
              </w:rPr>
              <w:t xml:space="preserve"> additional Framework Schedules if required]</w:t>
            </w:r>
          </w:p>
        </w:tc>
        <w:tc>
          <w:tcPr>
            <w:tcW w:w="4819" w:type="dxa"/>
            <w:shd w:val="clear" w:color="auto" w:fill="auto"/>
            <w:tcMar>
              <w:top w:w="100" w:type="dxa"/>
              <w:left w:w="100" w:type="dxa"/>
              <w:bottom w:w="100" w:type="dxa"/>
              <w:right w:w="100" w:type="dxa"/>
            </w:tcMar>
          </w:tcPr>
          <w:p w14:paraId="2C140C52" w14:textId="77777777" w:rsidR="008A30A0" w:rsidRPr="001B1D5E" w:rsidRDefault="008A30A0" w:rsidP="00544189">
            <w:pPr>
              <w:widowControl w:val="0"/>
              <w:spacing w:after="80" w:line="259" w:lineRule="auto"/>
              <w:ind w:left="0"/>
              <w:rPr>
                <w:sz w:val="22"/>
                <w:szCs w:val="22"/>
              </w:rPr>
            </w:pPr>
          </w:p>
        </w:tc>
        <w:tc>
          <w:tcPr>
            <w:tcW w:w="1418" w:type="dxa"/>
            <w:shd w:val="clear" w:color="auto" w:fill="auto"/>
            <w:tcMar>
              <w:top w:w="100" w:type="dxa"/>
              <w:left w:w="100" w:type="dxa"/>
              <w:bottom w:w="100" w:type="dxa"/>
              <w:right w:w="100" w:type="dxa"/>
            </w:tcMar>
          </w:tcPr>
          <w:p w14:paraId="182968DA" w14:textId="77777777" w:rsidR="008A30A0" w:rsidRPr="001B1D5E" w:rsidRDefault="008A30A0" w:rsidP="00544189">
            <w:pPr>
              <w:widowControl w:val="0"/>
              <w:spacing w:after="80" w:line="259" w:lineRule="auto"/>
              <w:ind w:left="0"/>
              <w:rPr>
                <w:sz w:val="22"/>
                <w:szCs w:val="22"/>
              </w:rPr>
            </w:pPr>
          </w:p>
        </w:tc>
      </w:tr>
      <w:tr w:rsidR="008A30A0" w:rsidRPr="001B1D5E"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1 (Definitions)</w:t>
            </w:r>
          </w:p>
        </w:tc>
        <w:tc>
          <w:tcPr>
            <w:tcW w:w="4819" w:type="dxa"/>
            <w:shd w:val="clear" w:color="auto" w:fill="auto"/>
            <w:tcMar>
              <w:top w:w="100" w:type="dxa"/>
              <w:left w:w="100" w:type="dxa"/>
              <w:bottom w:w="100" w:type="dxa"/>
              <w:right w:w="100" w:type="dxa"/>
            </w:tcMar>
          </w:tcPr>
          <w:p w14:paraId="0DC6441B" w14:textId="77777777" w:rsidR="008A30A0" w:rsidRPr="001B1D5E" w:rsidRDefault="008A30A0" w:rsidP="00544189">
            <w:pPr>
              <w:widowControl w:val="0"/>
              <w:spacing w:after="80" w:line="259" w:lineRule="auto"/>
              <w:ind w:left="0"/>
              <w:rPr>
                <w:sz w:val="22"/>
                <w:szCs w:val="22"/>
              </w:rPr>
            </w:pPr>
            <w:r w:rsidRPr="001B1D5E">
              <w:rPr>
                <w:sz w:val="22"/>
                <w:szCs w:val="22"/>
              </w:rP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1B1D5E" w:rsidRDefault="008A30A0" w:rsidP="00544189">
            <w:pPr>
              <w:widowControl w:val="0"/>
              <w:spacing w:after="80" w:line="259" w:lineRule="auto"/>
              <w:ind w:left="0"/>
              <w:rPr>
                <w:sz w:val="22"/>
                <w:szCs w:val="22"/>
              </w:rPr>
            </w:pPr>
          </w:p>
        </w:tc>
      </w:tr>
      <w:tr w:rsidR="008A30A0" w:rsidRPr="001B1D5E"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Pr="001B1D5E" w:rsidRDefault="008A30A0" w:rsidP="00544189">
            <w:pPr>
              <w:widowControl w:val="0"/>
              <w:spacing w:after="80" w:line="259" w:lineRule="auto"/>
              <w:ind w:left="0"/>
              <w:rPr>
                <w:b/>
                <w:sz w:val="22"/>
                <w:szCs w:val="22"/>
              </w:rPr>
            </w:pPr>
            <w:r w:rsidRPr="001B1D5E">
              <w:rPr>
                <w:b/>
                <w:sz w:val="22"/>
                <w:szCs w:val="22"/>
              </w:rPr>
              <w:lastRenderedPageBreak/>
              <w:t>Joint Schedule 2 (Variation Form)</w:t>
            </w:r>
          </w:p>
        </w:tc>
        <w:tc>
          <w:tcPr>
            <w:tcW w:w="4819" w:type="dxa"/>
            <w:shd w:val="clear" w:color="auto" w:fill="auto"/>
            <w:tcMar>
              <w:top w:w="100" w:type="dxa"/>
              <w:left w:w="100" w:type="dxa"/>
              <w:bottom w:w="100" w:type="dxa"/>
              <w:right w:w="100" w:type="dxa"/>
            </w:tcMar>
          </w:tcPr>
          <w:p w14:paraId="1A9CFBFE" w14:textId="77777777" w:rsidR="008A30A0" w:rsidRPr="001B1D5E" w:rsidRDefault="008A30A0" w:rsidP="00544189">
            <w:pPr>
              <w:widowControl w:val="0"/>
              <w:spacing w:after="80" w:line="259" w:lineRule="auto"/>
              <w:ind w:left="0"/>
              <w:rPr>
                <w:sz w:val="22"/>
                <w:szCs w:val="22"/>
              </w:rPr>
            </w:pPr>
            <w:r w:rsidRPr="001B1D5E">
              <w:rPr>
                <w:sz w:val="22"/>
                <w:szCs w:val="22"/>
              </w:rPr>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1B1D5E" w:rsidRDefault="008A30A0" w:rsidP="00544189">
            <w:pPr>
              <w:widowControl w:val="0"/>
              <w:spacing w:after="80" w:line="259" w:lineRule="auto"/>
              <w:ind w:left="0"/>
              <w:rPr>
                <w:sz w:val="22"/>
                <w:szCs w:val="22"/>
              </w:rPr>
            </w:pPr>
          </w:p>
        </w:tc>
      </w:tr>
      <w:tr w:rsidR="008A30A0" w:rsidRPr="001B1D5E"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3 (Insurance Requirements)</w:t>
            </w:r>
          </w:p>
        </w:tc>
        <w:tc>
          <w:tcPr>
            <w:tcW w:w="4819" w:type="dxa"/>
            <w:shd w:val="clear" w:color="auto" w:fill="auto"/>
            <w:tcMar>
              <w:top w:w="100" w:type="dxa"/>
              <w:left w:w="100" w:type="dxa"/>
              <w:bottom w:w="100" w:type="dxa"/>
              <w:right w:w="100" w:type="dxa"/>
            </w:tcMar>
          </w:tcPr>
          <w:p w14:paraId="16CE982C" w14:textId="77777777" w:rsidR="008A30A0" w:rsidRPr="001B1D5E" w:rsidRDefault="008A30A0" w:rsidP="00544189">
            <w:pPr>
              <w:widowControl w:val="0"/>
              <w:spacing w:after="80" w:line="259" w:lineRule="auto"/>
              <w:ind w:left="0"/>
              <w:rPr>
                <w:sz w:val="22"/>
                <w:szCs w:val="22"/>
              </w:rPr>
            </w:pPr>
            <w:r w:rsidRPr="001B1D5E">
              <w:rPr>
                <w:sz w:val="22"/>
                <w:szCs w:val="22"/>
              </w:rPr>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1B1D5E" w:rsidRDefault="008A30A0" w:rsidP="00544189">
            <w:pPr>
              <w:widowControl w:val="0"/>
              <w:spacing w:after="80" w:line="259" w:lineRule="auto"/>
              <w:ind w:left="0"/>
              <w:rPr>
                <w:sz w:val="22"/>
                <w:szCs w:val="22"/>
              </w:rPr>
            </w:pPr>
          </w:p>
        </w:tc>
      </w:tr>
      <w:tr w:rsidR="008A30A0" w:rsidRPr="001B1D5E"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4 (Commercially Sensitive Information)</w:t>
            </w:r>
          </w:p>
        </w:tc>
        <w:tc>
          <w:tcPr>
            <w:tcW w:w="4819" w:type="dxa"/>
            <w:shd w:val="clear" w:color="auto" w:fill="auto"/>
            <w:tcMar>
              <w:top w:w="100" w:type="dxa"/>
              <w:left w:w="100" w:type="dxa"/>
              <w:bottom w:w="100" w:type="dxa"/>
              <w:right w:w="100" w:type="dxa"/>
            </w:tcMar>
          </w:tcPr>
          <w:p w14:paraId="64530377" w14:textId="77777777" w:rsidR="008A30A0" w:rsidRPr="001B1D5E" w:rsidRDefault="008A30A0" w:rsidP="00544189">
            <w:pPr>
              <w:widowControl w:val="0"/>
              <w:spacing w:after="80" w:line="259" w:lineRule="auto"/>
              <w:ind w:left="0"/>
              <w:rPr>
                <w:sz w:val="22"/>
                <w:szCs w:val="22"/>
              </w:rPr>
            </w:pPr>
            <w:r w:rsidRPr="001B1D5E">
              <w:rPr>
                <w:sz w:val="22"/>
                <w:szCs w:val="22"/>
              </w:rP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1B1D5E" w:rsidRDefault="008A30A0" w:rsidP="00544189">
            <w:pPr>
              <w:widowControl w:val="0"/>
              <w:spacing w:after="80" w:line="259" w:lineRule="auto"/>
              <w:ind w:left="0"/>
              <w:rPr>
                <w:sz w:val="22"/>
                <w:szCs w:val="22"/>
              </w:rPr>
            </w:pPr>
          </w:p>
        </w:tc>
      </w:tr>
      <w:tr w:rsidR="008A30A0" w:rsidRPr="001B1D5E"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5 (Corporate Social Responsibility)</w:t>
            </w:r>
          </w:p>
        </w:tc>
        <w:tc>
          <w:tcPr>
            <w:tcW w:w="4819" w:type="dxa"/>
            <w:shd w:val="clear" w:color="auto" w:fill="auto"/>
            <w:tcMar>
              <w:top w:w="100" w:type="dxa"/>
              <w:left w:w="100" w:type="dxa"/>
              <w:bottom w:w="100" w:type="dxa"/>
              <w:right w:w="100" w:type="dxa"/>
            </w:tcMar>
          </w:tcPr>
          <w:p w14:paraId="314B7154" w14:textId="77777777" w:rsidR="008A30A0" w:rsidRPr="001B1D5E" w:rsidRDefault="008A30A0" w:rsidP="00544189">
            <w:pPr>
              <w:widowControl w:val="0"/>
              <w:spacing w:after="80" w:line="259" w:lineRule="auto"/>
              <w:ind w:left="0"/>
              <w:rPr>
                <w:sz w:val="22"/>
                <w:szCs w:val="22"/>
              </w:rPr>
            </w:pPr>
            <w:r w:rsidRPr="001B1D5E">
              <w:rPr>
                <w:sz w:val="22"/>
                <w:szCs w:val="22"/>
              </w:rPr>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1B1D5E" w:rsidRDefault="008A30A0" w:rsidP="00544189">
            <w:pPr>
              <w:widowControl w:val="0"/>
              <w:spacing w:after="80" w:line="259" w:lineRule="auto"/>
              <w:ind w:left="0"/>
              <w:rPr>
                <w:sz w:val="22"/>
                <w:szCs w:val="22"/>
              </w:rPr>
            </w:pPr>
          </w:p>
        </w:tc>
      </w:tr>
      <w:tr w:rsidR="008A30A0" w:rsidRPr="001B1D5E"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6 (Key Subcontractors)</w:t>
            </w:r>
          </w:p>
        </w:tc>
        <w:tc>
          <w:tcPr>
            <w:tcW w:w="4819" w:type="dxa"/>
            <w:shd w:val="clear" w:color="auto" w:fill="auto"/>
            <w:tcMar>
              <w:top w:w="100" w:type="dxa"/>
              <w:left w:w="100" w:type="dxa"/>
              <w:bottom w:w="100" w:type="dxa"/>
              <w:right w:w="100" w:type="dxa"/>
            </w:tcMar>
          </w:tcPr>
          <w:p w14:paraId="59C5BFE3" w14:textId="77777777" w:rsidR="008A30A0" w:rsidRPr="001B1D5E" w:rsidRDefault="008A30A0" w:rsidP="00544189">
            <w:pPr>
              <w:widowControl w:val="0"/>
              <w:spacing w:after="80" w:line="259" w:lineRule="auto"/>
              <w:ind w:left="0"/>
              <w:rPr>
                <w:sz w:val="22"/>
                <w:szCs w:val="22"/>
              </w:rPr>
            </w:pPr>
            <w:r w:rsidRPr="001B1D5E">
              <w:rPr>
                <w:sz w:val="22"/>
                <w:szCs w:val="22"/>
              </w:rP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7 (Financial Difficulties)</w:t>
            </w:r>
          </w:p>
        </w:tc>
        <w:tc>
          <w:tcPr>
            <w:tcW w:w="4819" w:type="dxa"/>
            <w:shd w:val="clear" w:color="auto" w:fill="auto"/>
            <w:tcMar>
              <w:top w:w="100" w:type="dxa"/>
              <w:left w:w="100" w:type="dxa"/>
              <w:bottom w:w="100" w:type="dxa"/>
              <w:right w:w="100" w:type="dxa"/>
            </w:tcMar>
          </w:tcPr>
          <w:p w14:paraId="1B4E5127" w14:textId="7A946F5B" w:rsidR="008A30A0" w:rsidRPr="001B1D5E" w:rsidRDefault="008A30A0" w:rsidP="001C069B">
            <w:pPr>
              <w:widowControl w:val="0"/>
              <w:spacing w:after="80" w:line="259" w:lineRule="auto"/>
              <w:ind w:left="0"/>
              <w:rPr>
                <w:sz w:val="22"/>
                <w:szCs w:val="22"/>
              </w:rPr>
            </w:pPr>
            <w:r w:rsidRPr="001B1D5E">
              <w:rPr>
                <w:color w:val="auto"/>
                <w:sz w:val="22"/>
                <w:szCs w:val="22"/>
              </w:rPr>
              <w:t xml:space="preserve">What Suppliers must do if they are in financial </w:t>
            </w:r>
            <w:r w:rsidR="001C069B" w:rsidRPr="001B1D5E">
              <w:rPr>
                <w:color w:val="auto"/>
                <w:sz w:val="22"/>
                <w:szCs w:val="22"/>
              </w:rPr>
              <w:t>trouble</w:t>
            </w:r>
            <w:r w:rsidR="002A19A5" w:rsidRPr="001B1D5E">
              <w:rPr>
                <w:color w:val="auto"/>
                <w:sz w:val="22"/>
                <w:szCs w:val="22"/>
              </w:rPr>
              <w:t>.</w:t>
            </w:r>
          </w:p>
        </w:tc>
        <w:tc>
          <w:tcPr>
            <w:tcW w:w="1418" w:type="dxa"/>
            <w:shd w:val="clear" w:color="auto" w:fill="auto"/>
            <w:tcMar>
              <w:top w:w="100" w:type="dxa"/>
              <w:left w:w="100" w:type="dxa"/>
              <w:bottom w:w="100" w:type="dxa"/>
              <w:right w:w="100" w:type="dxa"/>
            </w:tcMar>
          </w:tcPr>
          <w:p w14:paraId="268C03A9"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8 (Guarantee)</w:t>
            </w:r>
          </w:p>
        </w:tc>
        <w:tc>
          <w:tcPr>
            <w:tcW w:w="4819" w:type="dxa"/>
            <w:shd w:val="clear" w:color="auto" w:fill="auto"/>
            <w:tcMar>
              <w:top w:w="100" w:type="dxa"/>
              <w:left w:w="100" w:type="dxa"/>
              <w:bottom w:w="100" w:type="dxa"/>
              <w:right w:w="100" w:type="dxa"/>
            </w:tcMar>
          </w:tcPr>
          <w:p w14:paraId="01FB0CA2" w14:textId="77777777" w:rsidR="008A30A0" w:rsidRPr="001B1D5E" w:rsidRDefault="008A30A0" w:rsidP="00544189">
            <w:pPr>
              <w:widowControl w:val="0"/>
              <w:spacing w:after="80" w:line="259" w:lineRule="auto"/>
              <w:ind w:left="0"/>
              <w:rPr>
                <w:sz w:val="22"/>
                <w:szCs w:val="22"/>
              </w:rPr>
            </w:pPr>
            <w:r w:rsidRPr="001B1D5E">
              <w:rPr>
                <w:sz w:val="22"/>
                <w:szCs w:val="22"/>
              </w:rPr>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58137027" w14:textId="77777777" w:rsidTr="001C069B">
        <w:trPr>
          <w:trHeight w:val="440"/>
        </w:trPr>
        <w:tc>
          <w:tcPr>
            <w:tcW w:w="3124" w:type="dxa"/>
            <w:shd w:val="clear" w:color="auto" w:fill="auto"/>
            <w:tcMar>
              <w:top w:w="100" w:type="dxa"/>
              <w:left w:w="100" w:type="dxa"/>
              <w:bottom w:w="100" w:type="dxa"/>
              <w:right w:w="100" w:type="dxa"/>
            </w:tcMar>
          </w:tcPr>
          <w:p w14:paraId="6E6E37F5"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9 (Minimum Standards of Reliability)</w:t>
            </w:r>
          </w:p>
        </w:tc>
        <w:tc>
          <w:tcPr>
            <w:tcW w:w="4819" w:type="dxa"/>
            <w:shd w:val="clear" w:color="auto" w:fill="auto"/>
            <w:tcMar>
              <w:top w:w="100" w:type="dxa"/>
              <w:left w:w="100" w:type="dxa"/>
              <w:bottom w:w="100" w:type="dxa"/>
              <w:right w:w="100" w:type="dxa"/>
            </w:tcMar>
          </w:tcPr>
          <w:p w14:paraId="15659224" w14:textId="1F6DB5C6" w:rsidR="008A30A0" w:rsidRPr="001B1D5E" w:rsidRDefault="008A30A0" w:rsidP="001C069B">
            <w:pPr>
              <w:widowControl w:val="0"/>
              <w:spacing w:after="80" w:line="259" w:lineRule="auto"/>
              <w:ind w:left="0"/>
              <w:rPr>
                <w:sz w:val="22"/>
                <w:szCs w:val="22"/>
              </w:rPr>
            </w:pPr>
            <w:r w:rsidRPr="001B1D5E">
              <w:rPr>
                <w:sz w:val="22"/>
                <w:szCs w:val="22"/>
              </w:rPr>
              <w:t xml:space="preserve">Restriction on the </w:t>
            </w:r>
            <w:r w:rsidR="001C069B" w:rsidRPr="001B1D5E">
              <w:rPr>
                <w:sz w:val="22"/>
                <w:szCs w:val="22"/>
              </w:rPr>
              <w:t>b</w:t>
            </w:r>
            <w:r w:rsidRPr="001B1D5E">
              <w:rPr>
                <w:sz w:val="22"/>
                <w:szCs w:val="22"/>
              </w:rPr>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1B1D5E" w:rsidRDefault="008A30A0" w:rsidP="00544189">
            <w:pPr>
              <w:widowControl w:val="0"/>
              <w:spacing w:after="80" w:line="259" w:lineRule="auto"/>
              <w:ind w:left="0"/>
              <w:rPr>
                <w:sz w:val="22"/>
                <w:szCs w:val="22"/>
              </w:rPr>
            </w:pPr>
            <w:r w:rsidRPr="001B1D5E">
              <w:rPr>
                <w:sz w:val="22"/>
                <w:szCs w:val="22"/>
              </w:rP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1B1D5E" w:rsidRDefault="008A30A0" w:rsidP="00544189">
            <w:pPr>
              <w:widowControl w:val="0"/>
              <w:spacing w:after="80" w:line="259" w:lineRule="auto"/>
              <w:ind w:left="0"/>
              <w:rPr>
                <w:sz w:val="22"/>
                <w:szCs w:val="22"/>
              </w:rPr>
            </w:pPr>
          </w:p>
        </w:tc>
      </w:tr>
      <w:tr w:rsidR="008A30A0" w:rsidRPr="001B1D5E"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Pr="001B1D5E" w:rsidRDefault="008A30A0" w:rsidP="00544189">
            <w:pPr>
              <w:widowControl w:val="0"/>
              <w:spacing w:after="80" w:line="259" w:lineRule="auto"/>
              <w:ind w:left="0"/>
              <w:rPr>
                <w:b/>
                <w:sz w:val="22"/>
                <w:szCs w:val="22"/>
              </w:rPr>
            </w:pPr>
            <w:r w:rsidRPr="001B1D5E">
              <w:rPr>
                <w:b/>
                <w:sz w:val="22"/>
                <w:szCs w:val="22"/>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1B1D5E" w:rsidRDefault="008A30A0" w:rsidP="00544189">
            <w:pPr>
              <w:widowControl w:val="0"/>
              <w:spacing w:after="80" w:line="259" w:lineRule="auto"/>
              <w:ind w:left="0"/>
              <w:rPr>
                <w:sz w:val="22"/>
                <w:szCs w:val="22"/>
              </w:rPr>
            </w:pPr>
            <w:r w:rsidRPr="001B1D5E">
              <w:rPr>
                <w:sz w:val="22"/>
                <w:szCs w:val="22"/>
              </w:rP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1B1D5E" w:rsidRDefault="008A30A0" w:rsidP="00544189">
            <w:pPr>
              <w:widowControl w:val="0"/>
              <w:spacing w:after="80" w:line="259" w:lineRule="auto"/>
              <w:ind w:left="0"/>
              <w:rPr>
                <w:sz w:val="22"/>
                <w:szCs w:val="22"/>
              </w:rPr>
            </w:pPr>
          </w:p>
        </w:tc>
      </w:tr>
      <w:tr w:rsidR="008A30A0" w:rsidRPr="001B1D5E" w14:paraId="6F50F3ED" w14:textId="77777777" w:rsidTr="001C069B">
        <w:trPr>
          <w:trHeight w:val="440"/>
        </w:trPr>
        <w:tc>
          <w:tcPr>
            <w:tcW w:w="3124" w:type="dxa"/>
            <w:shd w:val="clear" w:color="auto" w:fill="auto"/>
            <w:tcMar>
              <w:top w:w="100" w:type="dxa"/>
              <w:left w:w="100" w:type="dxa"/>
              <w:bottom w:w="100" w:type="dxa"/>
              <w:right w:w="100" w:type="dxa"/>
            </w:tcMar>
          </w:tcPr>
          <w:p w14:paraId="5AC5E521" w14:textId="77777777" w:rsidR="008A30A0" w:rsidRPr="001B1D5E" w:rsidRDefault="008A30A0" w:rsidP="00544189">
            <w:pPr>
              <w:widowControl w:val="0"/>
              <w:spacing w:after="80" w:line="259" w:lineRule="auto"/>
              <w:ind w:left="0"/>
              <w:rPr>
                <w:b/>
                <w:sz w:val="22"/>
                <w:szCs w:val="22"/>
              </w:rPr>
            </w:pPr>
            <w:r w:rsidRPr="001B1D5E">
              <w:rPr>
                <w:b/>
                <w:sz w:val="22"/>
                <w:szCs w:val="22"/>
                <w:highlight w:val="yellow"/>
              </w:rPr>
              <w:t xml:space="preserve">[Add </w:t>
            </w:r>
            <w:r w:rsidRPr="001B1D5E">
              <w:rPr>
                <w:sz w:val="22"/>
                <w:szCs w:val="22"/>
              </w:rPr>
              <w:t>additional Joint Schedules if required.</w:t>
            </w:r>
            <w:r w:rsidRPr="001B1D5E">
              <w:rPr>
                <w:sz w:val="22"/>
                <w:szCs w:val="22"/>
                <w:highlight w:val="yellow"/>
              </w:rPr>
              <w:t>]</w:t>
            </w:r>
          </w:p>
        </w:tc>
        <w:tc>
          <w:tcPr>
            <w:tcW w:w="4819" w:type="dxa"/>
            <w:shd w:val="clear" w:color="auto" w:fill="auto"/>
            <w:tcMar>
              <w:top w:w="100" w:type="dxa"/>
              <w:left w:w="100" w:type="dxa"/>
              <w:bottom w:w="100" w:type="dxa"/>
              <w:right w:w="100" w:type="dxa"/>
            </w:tcMar>
          </w:tcPr>
          <w:p w14:paraId="74F40E48" w14:textId="77777777" w:rsidR="008A30A0" w:rsidRPr="001B1D5E" w:rsidRDefault="008A30A0" w:rsidP="00544189">
            <w:pPr>
              <w:widowControl w:val="0"/>
              <w:spacing w:after="80" w:line="259" w:lineRule="auto"/>
              <w:ind w:left="0"/>
              <w:rPr>
                <w:sz w:val="22"/>
                <w:szCs w:val="22"/>
              </w:rPr>
            </w:pPr>
          </w:p>
        </w:tc>
        <w:tc>
          <w:tcPr>
            <w:tcW w:w="1418" w:type="dxa"/>
            <w:shd w:val="clear" w:color="auto" w:fill="auto"/>
            <w:tcMar>
              <w:top w:w="100" w:type="dxa"/>
              <w:left w:w="100" w:type="dxa"/>
              <w:bottom w:w="100" w:type="dxa"/>
              <w:right w:w="100" w:type="dxa"/>
            </w:tcMar>
          </w:tcPr>
          <w:p w14:paraId="51D4E48E" w14:textId="77777777" w:rsidR="008A30A0" w:rsidRPr="001B1D5E" w:rsidRDefault="008A30A0" w:rsidP="00544189">
            <w:pPr>
              <w:widowControl w:val="0"/>
              <w:spacing w:after="80" w:line="259" w:lineRule="auto"/>
              <w:ind w:left="0"/>
              <w:rPr>
                <w:sz w:val="22"/>
                <w:szCs w:val="22"/>
              </w:rPr>
            </w:pPr>
            <w:r w:rsidRPr="001B1D5E">
              <w:rPr>
                <w:sz w:val="22"/>
                <w:szCs w:val="22"/>
              </w:rPr>
              <w:t>As applies</w:t>
            </w:r>
          </w:p>
        </w:tc>
      </w:tr>
      <w:tr w:rsidR="008A30A0" w:rsidRPr="001B1D5E"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 (Transparency Reports)</w:t>
            </w:r>
          </w:p>
        </w:tc>
        <w:tc>
          <w:tcPr>
            <w:tcW w:w="4819" w:type="dxa"/>
            <w:shd w:val="clear" w:color="auto" w:fill="auto"/>
            <w:tcMar>
              <w:top w:w="100" w:type="dxa"/>
              <w:left w:w="100" w:type="dxa"/>
              <w:bottom w:w="100" w:type="dxa"/>
              <w:right w:w="100" w:type="dxa"/>
            </w:tcMar>
          </w:tcPr>
          <w:p w14:paraId="216972CB" w14:textId="77777777" w:rsidR="008A30A0" w:rsidRPr="001B1D5E" w:rsidRDefault="008A30A0" w:rsidP="00544189">
            <w:pPr>
              <w:widowControl w:val="0"/>
              <w:spacing w:after="80" w:line="259" w:lineRule="auto"/>
              <w:ind w:left="0"/>
              <w:rPr>
                <w:sz w:val="22"/>
                <w:szCs w:val="22"/>
              </w:rPr>
            </w:pPr>
            <w:r w:rsidRPr="001B1D5E">
              <w:rPr>
                <w:sz w:val="22"/>
                <w:szCs w:val="22"/>
              </w:rP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1B1D5E" w:rsidRDefault="008A30A0" w:rsidP="00544189">
            <w:pPr>
              <w:widowControl w:val="0"/>
              <w:spacing w:after="80" w:line="259" w:lineRule="auto"/>
              <w:ind w:left="0"/>
              <w:rPr>
                <w:sz w:val="22"/>
                <w:szCs w:val="22"/>
              </w:rPr>
            </w:pPr>
          </w:p>
        </w:tc>
      </w:tr>
      <w:tr w:rsidR="008A30A0" w:rsidRPr="001B1D5E"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2 </w:t>
            </w:r>
            <w:r w:rsidR="00D40799" w:rsidRPr="001B1D5E">
              <w:rPr>
                <w:b/>
                <w:sz w:val="22"/>
                <w:szCs w:val="22"/>
              </w:rPr>
              <w:t xml:space="preserve"> </w:t>
            </w:r>
            <w:r w:rsidRPr="001B1D5E">
              <w:rPr>
                <w:b/>
                <w:sz w:val="22"/>
                <w:szCs w:val="22"/>
              </w:rPr>
              <w:t>(Staff Transfer)</w:t>
            </w:r>
          </w:p>
        </w:tc>
        <w:tc>
          <w:tcPr>
            <w:tcW w:w="4819" w:type="dxa"/>
            <w:shd w:val="clear" w:color="auto" w:fill="auto"/>
            <w:tcMar>
              <w:top w:w="100" w:type="dxa"/>
              <w:left w:w="100" w:type="dxa"/>
              <w:bottom w:w="100" w:type="dxa"/>
              <w:right w:w="100" w:type="dxa"/>
            </w:tcMar>
          </w:tcPr>
          <w:p w14:paraId="1F673B8B" w14:textId="77777777" w:rsidR="008A30A0" w:rsidRPr="001B1D5E" w:rsidRDefault="008A30A0" w:rsidP="00544189">
            <w:pPr>
              <w:widowControl w:val="0"/>
              <w:spacing w:after="80" w:line="259" w:lineRule="auto"/>
              <w:ind w:left="0"/>
              <w:rPr>
                <w:sz w:val="22"/>
                <w:szCs w:val="22"/>
              </w:rPr>
            </w:pPr>
            <w:r w:rsidRPr="001B1D5E">
              <w:rPr>
                <w:sz w:val="22"/>
                <w:szCs w:val="22"/>
              </w:rP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663F5B2" w14:textId="77777777" w:rsidR="008A30A0" w:rsidRPr="001B1D5E" w:rsidRDefault="008A30A0" w:rsidP="00544189">
            <w:pPr>
              <w:widowControl w:val="0"/>
              <w:spacing w:after="80" w:line="259" w:lineRule="auto"/>
              <w:ind w:left="0"/>
              <w:rPr>
                <w:sz w:val="22"/>
                <w:szCs w:val="22"/>
              </w:rPr>
            </w:pPr>
          </w:p>
        </w:tc>
      </w:tr>
      <w:tr w:rsidR="008A30A0" w:rsidRPr="001B1D5E"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1B1D5E" w:rsidRDefault="008A30A0" w:rsidP="00544189">
            <w:pPr>
              <w:widowControl w:val="0"/>
              <w:spacing w:after="80" w:line="259" w:lineRule="auto"/>
              <w:ind w:left="0"/>
              <w:rPr>
                <w:b/>
                <w:sz w:val="22"/>
                <w:szCs w:val="22"/>
              </w:rPr>
            </w:pPr>
            <w:r w:rsidRPr="001B1D5E">
              <w:rPr>
                <w:b/>
                <w:sz w:val="22"/>
                <w:szCs w:val="22"/>
              </w:rPr>
              <w:lastRenderedPageBreak/>
              <w:t>Call-Off Schedule 3 (Continuous Improvement)</w:t>
            </w:r>
          </w:p>
        </w:tc>
        <w:tc>
          <w:tcPr>
            <w:tcW w:w="4819" w:type="dxa"/>
            <w:shd w:val="clear" w:color="auto" w:fill="auto"/>
            <w:tcMar>
              <w:top w:w="100" w:type="dxa"/>
              <w:left w:w="100" w:type="dxa"/>
              <w:bottom w:w="100" w:type="dxa"/>
              <w:right w:w="100" w:type="dxa"/>
            </w:tcMar>
          </w:tcPr>
          <w:p w14:paraId="223D4305" w14:textId="77777777" w:rsidR="008A30A0" w:rsidRPr="001B1D5E" w:rsidRDefault="008A30A0" w:rsidP="00544189">
            <w:pPr>
              <w:widowControl w:val="0"/>
              <w:spacing w:after="80" w:line="259" w:lineRule="auto"/>
              <w:ind w:left="0"/>
              <w:rPr>
                <w:sz w:val="22"/>
                <w:szCs w:val="22"/>
              </w:rPr>
            </w:pPr>
            <w:r w:rsidRPr="001B1D5E">
              <w:rPr>
                <w:sz w:val="22"/>
                <w:szCs w:val="22"/>
              </w:rP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1B1D5E" w:rsidRDefault="008A30A0" w:rsidP="00544189">
            <w:pPr>
              <w:widowControl w:val="0"/>
              <w:spacing w:after="80" w:line="259" w:lineRule="auto"/>
              <w:ind w:left="0"/>
              <w:rPr>
                <w:sz w:val="22"/>
                <w:szCs w:val="22"/>
              </w:rPr>
            </w:pPr>
          </w:p>
        </w:tc>
      </w:tr>
      <w:tr w:rsidR="008A30A0" w:rsidRPr="001B1D5E"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4 </w:t>
            </w:r>
            <w:r w:rsidR="00D40799" w:rsidRPr="001B1D5E">
              <w:rPr>
                <w:b/>
                <w:sz w:val="22"/>
                <w:szCs w:val="22"/>
              </w:rPr>
              <w:t xml:space="preserve">  </w:t>
            </w:r>
            <w:r w:rsidRPr="001B1D5E">
              <w:rPr>
                <w:b/>
                <w:sz w:val="22"/>
                <w:szCs w:val="22"/>
              </w:rPr>
              <w:t xml:space="preserve">(Call-Off Tender) </w:t>
            </w:r>
          </w:p>
        </w:tc>
        <w:tc>
          <w:tcPr>
            <w:tcW w:w="4819" w:type="dxa"/>
            <w:shd w:val="clear" w:color="auto" w:fill="auto"/>
            <w:tcMar>
              <w:top w:w="100" w:type="dxa"/>
              <w:left w:w="100" w:type="dxa"/>
              <w:bottom w:w="100" w:type="dxa"/>
              <w:right w:w="100" w:type="dxa"/>
            </w:tcMar>
          </w:tcPr>
          <w:p w14:paraId="2ACFCB24" w14:textId="77777777" w:rsidR="008A30A0" w:rsidRPr="001B1D5E" w:rsidRDefault="008A30A0" w:rsidP="00544189">
            <w:pPr>
              <w:widowControl w:val="0"/>
              <w:spacing w:after="80" w:line="259" w:lineRule="auto"/>
              <w:ind w:left="0"/>
              <w:rPr>
                <w:sz w:val="22"/>
                <w:szCs w:val="22"/>
              </w:rPr>
            </w:pPr>
            <w:r w:rsidRPr="001B1D5E">
              <w:rPr>
                <w:sz w:val="22"/>
                <w:szCs w:val="22"/>
              </w:rP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5 (Pricing Details)</w:t>
            </w:r>
          </w:p>
        </w:tc>
        <w:tc>
          <w:tcPr>
            <w:tcW w:w="4819" w:type="dxa"/>
            <w:shd w:val="clear" w:color="auto" w:fill="auto"/>
            <w:tcMar>
              <w:top w:w="100" w:type="dxa"/>
              <w:left w:w="100" w:type="dxa"/>
              <w:bottom w:w="100" w:type="dxa"/>
              <w:right w:w="100" w:type="dxa"/>
            </w:tcMar>
          </w:tcPr>
          <w:p w14:paraId="6C3DD572" w14:textId="77777777" w:rsidR="008A30A0" w:rsidRPr="001B1D5E" w:rsidRDefault="008A30A0" w:rsidP="00544189">
            <w:pPr>
              <w:widowControl w:val="0"/>
              <w:spacing w:after="80" w:line="259" w:lineRule="auto"/>
              <w:ind w:left="0"/>
              <w:rPr>
                <w:sz w:val="22"/>
                <w:szCs w:val="22"/>
              </w:rPr>
            </w:pPr>
            <w:r w:rsidRPr="001B1D5E">
              <w:rPr>
                <w:sz w:val="22"/>
                <w:szCs w:val="22"/>
              </w:rP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7F8C9954" w14:textId="77777777" w:rsidTr="001C069B">
        <w:trPr>
          <w:trHeight w:val="440"/>
        </w:trPr>
        <w:tc>
          <w:tcPr>
            <w:tcW w:w="3124" w:type="dxa"/>
            <w:shd w:val="clear" w:color="auto" w:fill="auto"/>
            <w:tcMar>
              <w:top w:w="100" w:type="dxa"/>
              <w:left w:w="100" w:type="dxa"/>
              <w:bottom w:w="100" w:type="dxa"/>
              <w:right w:w="100" w:type="dxa"/>
            </w:tcMar>
          </w:tcPr>
          <w:p w14:paraId="2609EC05" w14:textId="1958E84D"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6 </w:t>
            </w:r>
            <w:r w:rsidR="00D40799" w:rsidRPr="001B1D5E">
              <w:rPr>
                <w:b/>
                <w:sz w:val="22"/>
                <w:szCs w:val="22"/>
              </w:rPr>
              <w:t xml:space="preserve">   </w:t>
            </w:r>
            <w:r w:rsidRPr="001B1D5E">
              <w:rPr>
                <w:b/>
                <w:sz w:val="22"/>
                <w:szCs w:val="22"/>
              </w:rPr>
              <w:t xml:space="preserve">(ICT Services) </w:t>
            </w:r>
          </w:p>
        </w:tc>
        <w:tc>
          <w:tcPr>
            <w:tcW w:w="4819" w:type="dxa"/>
            <w:shd w:val="clear" w:color="auto" w:fill="auto"/>
            <w:tcMar>
              <w:top w:w="100" w:type="dxa"/>
              <w:left w:w="100" w:type="dxa"/>
              <w:bottom w:w="100" w:type="dxa"/>
              <w:right w:w="100" w:type="dxa"/>
            </w:tcMar>
          </w:tcPr>
          <w:p w14:paraId="65B042C6" w14:textId="77777777" w:rsidR="008A30A0" w:rsidRPr="001B1D5E" w:rsidRDefault="008A30A0" w:rsidP="00544189">
            <w:pPr>
              <w:widowControl w:val="0"/>
              <w:spacing w:after="80" w:line="259" w:lineRule="auto"/>
              <w:ind w:left="0"/>
              <w:rPr>
                <w:sz w:val="22"/>
                <w:szCs w:val="22"/>
              </w:rPr>
            </w:pPr>
            <w:r w:rsidRPr="001B1D5E">
              <w:rPr>
                <w:sz w:val="22"/>
                <w:szCs w:val="22"/>
              </w:rPr>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7 </w:t>
            </w:r>
            <w:r w:rsidR="00D40799" w:rsidRPr="001B1D5E">
              <w:rPr>
                <w:b/>
                <w:sz w:val="22"/>
                <w:szCs w:val="22"/>
              </w:rPr>
              <w:t xml:space="preserve">   </w:t>
            </w:r>
            <w:r w:rsidRPr="001B1D5E">
              <w:rPr>
                <w:b/>
                <w:sz w:val="22"/>
                <w:szCs w:val="22"/>
              </w:rPr>
              <w:t xml:space="preserve">(Key Supplier Staff) </w:t>
            </w:r>
          </w:p>
        </w:tc>
        <w:tc>
          <w:tcPr>
            <w:tcW w:w="4819" w:type="dxa"/>
            <w:shd w:val="clear" w:color="auto" w:fill="auto"/>
            <w:tcMar>
              <w:top w:w="100" w:type="dxa"/>
              <w:left w:w="100" w:type="dxa"/>
              <w:bottom w:w="100" w:type="dxa"/>
              <w:right w:w="100" w:type="dxa"/>
            </w:tcMar>
          </w:tcPr>
          <w:p w14:paraId="5A6CD3DE" w14:textId="77777777" w:rsidR="008A30A0" w:rsidRPr="001B1D5E" w:rsidRDefault="008A30A0" w:rsidP="00544189">
            <w:pPr>
              <w:widowControl w:val="0"/>
              <w:spacing w:after="80" w:line="259" w:lineRule="auto"/>
              <w:ind w:left="0"/>
              <w:rPr>
                <w:sz w:val="22"/>
                <w:szCs w:val="22"/>
              </w:rPr>
            </w:pPr>
            <w:r w:rsidRPr="001B1D5E">
              <w:rPr>
                <w:sz w:val="22"/>
                <w:szCs w:val="22"/>
              </w:rP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4E2C2E07" w14:textId="77777777" w:rsidR="008A30A0" w:rsidRPr="001B1D5E" w:rsidRDefault="008A30A0" w:rsidP="00544189">
            <w:pPr>
              <w:widowControl w:val="0"/>
              <w:spacing w:after="80" w:line="259" w:lineRule="auto"/>
              <w:ind w:left="0"/>
              <w:rPr>
                <w:sz w:val="22"/>
                <w:szCs w:val="22"/>
              </w:rPr>
            </w:pPr>
            <w:r w:rsidRPr="001B1D5E">
              <w:rPr>
                <w:sz w:val="22"/>
                <w:szCs w:val="22"/>
              </w:rP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9 (Security)</w:t>
            </w:r>
          </w:p>
        </w:tc>
        <w:tc>
          <w:tcPr>
            <w:tcW w:w="4819" w:type="dxa"/>
            <w:shd w:val="clear" w:color="auto" w:fill="auto"/>
            <w:tcMar>
              <w:top w:w="100" w:type="dxa"/>
              <w:left w:w="100" w:type="dxa"/>
              <w:bottom w:w="100" w:type="dxa"/>
              <w:right w:w="100" w:type="dxa"/>
            </w:tcMar>
          </w:tcPr>
          <w:p w14:paraId="2B17E340" w14:textId="77777777" w:rsidR="008A30A0" w:rsidRPr="001B1D5E" w:rsidRDefault="008A30A0" w:rsidP="00544189">
            <w:pPr>
              <w:widowControl w:val="0"/>
              <w:spacing w:after="80" w:line="259" w:lineRule="auto"/>
              <w:ind w:left="0"/>
              <w:rPr>
                <w:sz w:val="22"/>
                <w:szCs w:val="22"/>
              </w:rPr>
            </w:pPr>
            <w:r w:rsidRPr="001B1D5E">
              <w:rPr>
                <w:sz w:val="22"/>
                <w:szCs w:val="22"/>
              </w:rP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1B1D5E" w:rsidRDefault="008A30A0" w:rsidP="00544189">
            <w:pPr>
              <w:widowControl w:val="0"/>
              <w:spacing w:after="80" w:line="259" w:lineRule="auto"/>
              <w:ind w:left="0"/>
              <w:rPr>
                <w:b/>
                <w:sz w:val="22"/>
                <w:szCs w:val="22"/>
              </w:rPr>
            </w:pPr>
            <w:r w:rsidRPr="001B1D5E">
              <w:rPr>
                <w:b/>
                <w:sz w:val="22"/>
                <w:szCs w:val="22"/>
              </w:rPr>
              <w:t>Call-Off Schedule 10</w:t>
            </w:r>
            <w:r w:rsidR="00D40799" w:rsidRPr="001B1D5E">
              <w:rPr>
                <w:b/>
                <w:sz w:val="22"/>
                <w:szCs w:val="22"/>
              </w:rPr>
              <w:t xml:space="preserve"> </w:t>
            </w:r>
            <w:r w:rsidRPr="001B1D5E">
              <w:rPr>
                <w:b/>
                <w:sz w:val="22"/>
                <w:szCs w:val="22"/>
              </w:rPr>
              <w:t xml:space="preserve"> (Exit Management) </w:t>
            </w:r>
          </w:p>
        </w:tc>
        <w:tc>
          <w:tcPr>
            <w:tcW w:w="4819" w:type="dxa"/>
            <w:shd w:val="clear" w:color="auto" w:fill="auto"/>
            <w:tcMar>
              <w:top w:w="100" w:type="dxa"/>
              <w:left w:w="100" w:type="dxa"/>
              <w:bottom w:w="100" w:type="dxa"/>
              <w:right w:w="100" w:type="dxa"/>
            </w:tcMar>
          </w:tcPr>
          <w:p w14:paraId="40B5ABC1" w14:textId="77777777" w:rsidR="008A30A0" w:rsidRPr="001B1D5E" w:rsidRDefault="008A30A0" w:rsidP="00544189">
            <w:pPr>
              <w:widowControl w:val="0"/>
              <w:spacing w:after="80" w:line="259" w:lineRule="auto"/>
              <w:ind w:left="0"/>
              <w:rPr>
                <w:sz w:val="22"/>
                <w:szCs w:val="22"/>
              </w:rPr>
            </w:pPr>
            <w:r w:rsidRPr="001B1D5E">
              <w:rPr>
                <w:sz w:val="22"/>
                <w:szCs w:val="22"/>
              </w:rP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30BB03A5" w14:textId="77777777" w:rsidTr="001C069B">
        <w:trPr>
          <w:trHeight w:val="440"/>
        </w:trPr>
        <w:tc>
          <w:tcPr>
            <w:tcW w:w="3124" w:type="dxa"/>
            <w:shd w:val="clear" w:color="auto" w:fill="auto"/>
            <w:tcMar>
              <w:top w:w="100" w:type="dxa"/>
              <w:left w:w="100" w:type="dxa"/>
              <w:bottom w:w="100" w:type="dxa"/>
              <w:right w:w="100" w:type="dxa"/>
            </w:tcMar>
          </w:tcPr>
          <w:p w14:paraId="25C32554"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11 (Installation Works)</w:t>
            </w:r>
          </w:p>
        </w:tc>
        <w:tc>
          <w:tcPr>
            <w:tcW w:w="4819" w:type="dxa"/>
            <w:shd w:val="clear" w:color="auto" w:fill="auto"/>
            <w:tcMar>
              <w:top w:w="100" w:type="dxa"/>
              <w:left w:w="100" w:type="dxa"/>
              <w:bottom w:w="100" w:type="dxa"/>
              <w:right w:w="100" w:type="dxa"/>
            </w:tcMar>
          </w:tcPr>
          <w:p w14:paraId="4A7BD2BE" w14:textId="77777777" w:rsidR="008A30A0" w:rsidRPr="001B1D5E" w:rsidRDefault="008A30A0" w:rsidP="00544189">
            <w:pPr>
              <w:widowControl w:val="0"/>
              <w:spacing w:after="80" w:line="259" w:lineRule="auto"/>
              <w:ind w:left="0"/>
              <w:rPr>
                <w:sz w:val="22"/>
                <w:szCs w:val="22"/>
              </w:rPr>
            </w:pPr>
            <w:r w:rsidRPr="001B1D5E">
              <w:rPr>
                <w:sz w:val="22"/>
                <w:szCs w:val="22"/>
              </w:rPr>
              <w:t>What the supplier needs to do when installing items for the buyer.</w:t>
            </w:r>
          </w:p>
        </w:tc>
        <w:tc>
          <w:tcPr>
            <w:tcW w:w="1418" w:type="dxa"/>
            <w:shd w:val="clear" w:color="auto" w:fill="auto"/>
            <w:tcMar>
              <w:top w:w="100" w:type="dxa"/>
              <w:left w:w="100" w:type="dxa"/>
              <w:bottom w:w="100" w:type="dxa"/>
              <w:right w:w="100" w:type="dxa"/>
            </w:tcMar>
          </w:tcPr>
          <w:p w14:paraId="0B50AAF4"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12 (Clustering)</w:t>
            </w:r>
          </w:p>
        </w:tc>
        <w:tc>
          <w:tcPr>
            <w:tcW w:w="4819" w:type="dxa"/>
            <w:shd w:val="clear" w:color="auto" w:fill="auto"/>
            <w:tcMar>
              <w:top w:w="100" w:type="dxa"/>
              <w:left w:w="100" w:type="dxa"/>
              <w:bottom w:w="100" w:type="dxa"/>
              <w:right w:w="100" w:type="dxa"/>
            </w:tcMar>
          </w:tcPr>
          <w:p w14:paraId="1B7EDA0A" w14:textId="77777777" w:rsidR="008A30A0" w:rsidRPr="001B1D5E" w:rsidRDefault="008A30A0" w:rsidP="00544189">
            <w:pPr>
              <w:widowControl w:val="0"/>
              <w:spacing w:after="80" w:line="259" w:lineRule="auto"/>
              <w:ind w:left="0"/>
              <w:rPr>
                <w:sz w:val="22"/>
                <w:szCs w:val="22"/>
              </w:rPr>
            </w:pPr>
            <w:r w:rsidRPr="001B1D5E">
              <w:rPr>
                <w:sz w:val="22"/>
                <w:szCs w:val="22"/>
              </w:rP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13 (Implementation Plan and Testing) </w:t>
            </w:r>
          </w:p>
        </w:tc>
        <w:tc>
          <w:tcPr>
            <w:tcW w:w="4819" w:type="dxa"/>
            <w:shd w:val="clear" w:color="auto" w:fill="auto"/>
            <w:tcMar>
              <w:top w:w="100" w:type="dxa"/>
              <w:left w:w="100" w:type="dxa"/>
              <w:bottom w:w="100" w:type="dxa"/>
              <w:right w:w="100" w:type="dxa"/>
            </w:tcMar>
          </w:tcPr>
          <w:p w14:paraId="1AFDFBE6" w14:textId="77777777" w:rsidR="008A30A0" w:rsidRPr="001B1D5E" w:rsidRDefault="008A30A0" w:rsidP="00544189">
            <w:pPr>
              <w:widowControl w:val="0"/>
              <w:spacing w:after="80" w:line="259" w:lineRule="auto"/>
              <w:ind w:left="0"/>
              <w:rPr>
                <w:sz w:val="22"/>
                <w:szCs w:val="22"/>
              </w:rPr>
            </w:pPr>
            <w:r w:rsidRPr="001B1D5E">
              <w:rPr>
                <w:sz w:val="22"/>
                <w:szCs w:val="22"/>
              </w:rP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14 (Service Levels) </w:t>
            </w:r>
          </w:p>
        </w:tc>
        <w:tc>
          <w:tcPr>
            <w:tcW w:w="4819" w:type="dxa"/>
            <w:shd w:val="clear" w:color="auto" w:fill="auto"/>
            <w:tcMar>
              <w:top w:w="100" w:type="dxa"/>
              <w:left w:w="100" w:type="dxa"/>
              <w:bottom w:w="100" w:type="dxa"/>
              <w:right w:w="100" w:type="dxa"/>
            </w:tcMar>
          </w:tcPr>
          <w:p w14:paraId="7DC62B1E" w14:textId="77777777" w:rsidR="008A30A0" w:rsidRPr="001B1D5E" w:rsidRDefault="008A30A0" w:rsidP="00544189">
            <w:pPr>
              <w:widowControl w:val="0"/>
              <w:spacing w:after="80" w:line="259" w:lineRule="auto"/>
              <w:ind w:left="0"/>
              <w:rPr>
                <w:sz w:val="22"/>
                <w:szCs w:val="22"/>
              </w:rPr>
            </w:pPr>
            <w:r w:rsidRPr="001B1D5E">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15 (Call-Off Contract Management)</w:t>
            </w:r>
          </w:p>
        </w:tc>
        <w:tc>
          <w:tcPr>
            <w:tcW w:w="4819" w:type="dxa"/>
            <w:shd w:val="clear" w:color="auto" w:fill="auto"/>
            <w:tcMar>
              <w:top w:w="100" w:type="dxa"/>
              <w:left w:w="100" w:type="dxa"/>
              <w:bottom w:w="100" w:type="dxa"/>
              <w:right w:w="100" w:type="dxa"/>
            </w:tcMar>
          </w:tcPr>
          <w:p w14:paraId="195FFA28" w14:textId="77777777" w:rsidR="008A30A0" w:rsidRPr="001B1D5E" w:rsidRDefault="008A30A0" w:rsidP="00544189">
            <w:pPr>
              <w:widowControl w:val="0"/>
              <w:spacing w:after="80" w:line="259" w:lineRule="auto"/>
              <w:ind w:left="0"/>
              <w:rPr>
                <w:sz w:val="22"/>
                <w:szCs w:val="22"/>
              </w:rPr>
            </w:pPr>
            <w:r w:rsidRPr="001B1D5E">
              <w:rPr>
                <w:sz w:val="22"/>
                <w:szCs w:val="22"/>
              </w:rPr>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1B1D5E" w:rsidRDefault="008A30A0" w:rsidP="00544189">
            <w:pPr>
              <w:widowControl w:val="0"/>
              <w:spacing w:after="80" w:line="259" w:lineRule="auto"/>
              <w:ind w:left="0"/>
              <w:rPr>
                <w:b/>
                <w:sz w:val="22"/>
                <w:szCs w:val="22"/>
              </w:rPr>
            </w:pPr>
            <w:r w:rsidRPr="001B1D5E">
              <w:rPr>
                <w:b/>
                <w:sz w:val="22"/>
                <w:szCs w:val="22"/>
              </w:rPr>
              <w:t xml:space="preserve">Call-Off Schedule 16 (Benchmarking) </w:t>
            </w:r>
          </w:p>
        </w:tc>
        <w:tc>
          <w:tcPr>
            <w:tcW w:w="4819" w:type="dxa"/>
            <w:shd w:val="clear" w:color="auto" w:fill="auto"/>
            <w:tcMar>
              <w:top w:w="100" w:type="dxa"/>
              <w:left w:w="100" w:type="dxa"/>
              <w:bottom w:w="100" w:type="dxa"/>
              <w:right w:w="100" w:type="dxa"/>
            </w:tcMar>
          </w:tcPr>
          <w:p w14:paraId="1E32FA76" w14:textId="77777777" w:rsidR="008A30A0" w:rsidRPr="001B1D5E" w:rsidRDefault="008A30A0" w:rsidP="00544189">
            <w:pPr>
              <w:widowControl w:val="0"/>
              <w:spacing w:after="80" w:line="259" w:lineRule="auto"/>
              <w:ind w:left="0"/>
              <w:rPr>
                <w:sz w:val="22"/>
                <w:szCs w:val="22"/>
              </w:rPr>
            </w:pPr>
            <w:r w:rsidRPr="001B1D5E">
              <w:rPr>
                <w:sz w:val="22"/>
                <w:szCs w:val="22"/>
              </w:rP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17 (MOD Terms)</w:t>
            </w:r>
          </w:p>
        </w:tc>
        <w:tc>
          <w:tcPr>
            <w:tcW w:w="4819" w:type="dxa"/>
            <w:shd w:val="clear" w:color="auto" w:fill="auto"/>
            <w:tcMar>
              <w:top w:w="100" w:type="dxa"/>
              <w:left w:w="100" w:type="dxa"/>
              <w:bottom w:w="100" w:type="dxa"/>
              <w:right w:w="100" w:type="dxa"/>
            </w:tcMar>
          </w:tcPr>
          <w:p w14:paraId="364BE032" w14:textId="77777777" w:rsidR="008A30A0" w:rsidRPr="001B1D5E" w:rsidRDefault="008A30A0" w:rsidP="00544189">
            <w:pPr>
              <w:widowControl w:val="0"/>
              <w:spacing w:after="80" w:line="259" w:lineRule="auto"/>
              <w:ind w:left="0"/>
              <w:rPr>
                <w:sz w:val="22"/>
                <w:szCs w:val="22"/>
              </w:rPr>
            </w:pPr>
            <w:r w:rsidRPr="001B1D5E">
              <w:rPr>
                <w:sz w:val="22"/>
                <w:szCs w:val="22"/>
              </w:rPr>
              <w:t>Any additional terms required by MOD Buyers.</w:t>
            </w:r>
          </w:p>
        </w:tc>
        <w:tc>
          <w:tcPr>
            <w:tcW w:w="1418" w:type="dxa"/>
            <w:shd w:val="clear" w:color="auto" w:fill="auto"/>
            <w:tcMar>
              <w:top w:w="100" w:type="dxa"/>
              <w:left w:w="100" w:type="dxa"/>
              <w:bottom w:w="100" w:type="dxa"/>
              <w:right w:w="100" w:type="dxa"/>
            </w:tcMar>
          </w:tcPr>
          <w:p w14:paraId="17E4B515"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1B1D5E" w:rsidRDefault="008A30A0" w:rsidP="00544189">
            <w:pPr>
              <w:widowControl w:val="0"/>
              <w:spacing w:after="80" w:line="259" w:lineRule="auto"/>
              <w:ind w:left="0"/>
              <w:rPr>
                <w:b/>
                <w:sz w:val="22"/>
                <w:szCs w:val="22"/>
              </w:rPr>
            </w:pPr>
            <w:r w:rsidRPr="001B1D5E">
              <w:rPr>
                <w:b/>
                <w:sz w:val="22"/>
                <w:szCs w:val="22"/>
              </w:rPr>
              <w:lastRenderedPageBreak/>
              <w:t>Call-Off Schedule 18 (Background Checks)</w:t>
            </w:r>
          </w:p>
        </w:tc>
        <w:tc>
          <w:tcPr>
            <w:tcW w:w="4819" w:type="dxa"/>
            <w:shd w:val="clear" w:color="auto" w:fill="auto"/>
            <w:tcMar>
              <w:top w:w="100" w:type="dxa"/>
              <w:left w:w="100" w:type="dxa"/>
              <w:bottom w:w="100" w:type="dxa"/>
              <w:right w:w="100" w:type="dxa"/>
            </w:tcMar>
          </w:tcPr>
          <w:p w14:paraId="319863B7" w14:textId="77777777" w:rsidR="008A30A0" w:rsidRPr="001B1D5E" w:rsidRDefault="008A30A0" w:rsidP="00544189">
            <w:pPr>
              <w:widowControl w:val="0"/>
              <w:spacing w:after="80" w:line="259" w:lineRule="auto"/>
              <w:ind w:left="0"/>
              <w:rPr>
                <w:sz w:val="22"/>
                <w:szCs w:val="22"/>
              </w:rPr>
            </w:pPr>
          </w:p>
        </w:tc>
        <w:tc>
          <w:tcPr>
            <w:tcW w:w="1418" w:type="dxa"/>
            <w:shd w:val="clear" w:color="auto" w:fill="auto"/>
            <w:tcMar>
              <w:top w:w="100" w:type="dxa"/>
              <w:left w:w="100" w:type="dxa"/>
              <w:bottom w:w="100" w:type="dxa"/>
              <w:right w:w="100" w:type="dxa"/>
            </w:tcMar>
          </w:tcPr>
          <w:p w14:paraId="3E361F33"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19 (Scottish Law)</w:t>
            </w:r>
          </w:p>
        </w:tc>
        <w:tc>
          <w:tcPr>
            <w:tcW w:w="4819" w:type="dxa"/>
            <w:shd w:val="clear" w:color="auto" w:fill="auto"/>
            <w:tcMar>
              <w:top w:w="100" w:type="dxa"/>
              <w:left w:w="100" w:type="dxa"/>
              <w:bottom w:w="100" w:type="dxa"/>
              <w:right w:w="100" w:type="dxa"/>
            </w:tcMar>
          </w:tcPr>
          <w:p w14:paraId="21E48CB1" w14:textId="77777777" w:rsidR="008A30A0" w:rsidRPr="001B1D5E" w:rsidRDefault="008A30A0" w:rsidP="00544189">
            <w:pPr>
              <w:widowControl w:val="0"/>
              <w:spacing w:after="80" w:line="259" w:lineRule="auto"/>
              <w:ind w:left="0"/>
              <w:rPr>
                <w:sz w:val="22"/>
                <w:szCs w:val="22"/>
              </w:rPr>
            </w:pPr>
            <w:r w:rsidRPr="001B1D5E">
              <w:rPr>
                <w:sz w:val="22"/>
                <w:szCs w:val="22"/>
              </w:rP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57F62A4E"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1B1D5E" w:rsidRDefault="008A30A0" w:rsidP="00544189">
            <w:pPr>
              <w:widowControl w:val="0"/>
              <w:spacing w:after="80" w:line="259" w:lineRule="auto"/>
              <w:ind w:left="0"/>
              <w:rPr>
                <w:b/>
                <w:sz w:val="22"/>
                <w:szCs w:val="22"/>
              </w:rPr>
            </w:pPr>
            <w:r w:rsidRPr="001B1D5E">
              <w:rPr>
                <w:b/>
                <w:sz w:val="22"/>
                <w:szCs w:val="22"/>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1B1D5E" w:rsidRDefault="008A30A0" w:rsidP="00544189">
            <w:pPr>
              <w:widowControl w:val="0"/>
              <w:spacing w:after="80" w:line="259" w:lineRule="auto"/>
              <w:ind w:left="0"/>
              <w:rPr>
                <w:sz w:val="22"/>
                <w:szCs w:val="22"/>
              </w:rPr>
            </w:pPr>
            <w:r w:rsidRPr="001B1D5E">
              <w:rPr>
                <w:sz w:val="22"/>
                <w:szCs w:val="22"/>
              </w:rPr>
              <w:t>Further details about what has been ordered under a call-off contract.</w:t>
            </w:r>
          </w:p>
        </w:tc>
        <w:tc>
          <w:tcPr>
            <w:tcW w:w="1418" w:type="dxa"/>
            <w:shd w:val="clear" w:color="auto" w:fill="auto"/>
            <w:tcMar>
              <w:top w:w="100" w:type="dxa"/>
              <w:left w:w="100" w:type="dxa"/>
              <w:bottom w:w="100" w:type="dxa"/>
              <w:right w:w="100" w:type="dxa"/>
            </w:tcMar>
          </w:tcPr>
          <w:p w14:paraId="4F85AA44" w14:textId="77777777" w:rsidR="008A30A0" w:rsidRPr="001B1D5E" w:rsidRDefault="008A30A0" w:rsidP="00544189">
            <w:pPr>
              <w:widowControl w:val="0"/>
              <w:spacing w:after="80" w:line="259" w:lineRule="auto"/>
              <w:ind w:left="0"/>
              <w:rPr>
                <w:sz w:val="22"/>
                <w:szCs w:val="22"/>
              </w:rPr>
            </w:pPr>
            <w:r w:rsidRPr="001B1D5E">
              <w:rPr>
                <w:sz w:val="22"/>
                <w:szCs w:val="22"/>
              </w:rPr>
              <w:t>Yes</w:t>
            </w:r>
          </w:p>
        </w:tc>
      </w:tr>
      <w:tr w:rsidR="008A30A0" w:rsidRPr="001B1D5E" w14:paraId="3342F91B" w14:textId="77777777" w:rsidTr="001C069B">
        <w:trPr>
          <w:trHeight w:val="300"/>
        </w:trPr>
        <w:tc>
          <w:tcPr>
            <w:tcW w:w="3124" w:type="dxa"/>
            <w:shd w:val="clear" w:color="auto" w:fill="auto"/>
            <w:tcMar>
              <w:top w:w="100" w:type="dxa"/>
              <w:left w:w="100" w:type="dxa"/>
              <w:bottom w:w="100" w:type="dxa"/>
              <w:right w:w="100" w:type="dxa"/>
            </w:tcMar>
          </w:tcPr>
          <w:p w14:paraId="55258300" w14:textId="77777777" w:rsidR="008A30A0" w:rsidRPr="001B1D5E" w:rsidRDefault="008A30A0" w:rsidP="00544189">
            <w:pPr>
              <w:widowControl w:val="0"/>
              <w:spacing w:after="80" w:line="259" w:lineRule="auto"/>
              <w:ind w:left="0"/>
              <w:rPr>
                <w:b/>
                <w:sz w:val="22"/>
                <w:szCs w:val="22"/>
              </w:rPr>
            </w:pPr>
            <w:r w:rsidRPr="001B1D5E">
              <w:rPr>
                <w:b/>
                <w:sz w:val="22"/>
                <w:szCs w:val="22"/>
                <w:highlight w:val="yellow"/>
              </w:rPr>
              <w:t>[Add</w:t>
            </w:r>
            <w:r w:rsidRPr="001B1D5E">
              <w:rPr>
                <w:sz w:val="22"/>
                <w:szCs w:val="22"/>
                <w:highlight w:val="yellow"/>
              </w:rPr>
              <w:t xml:space="preserve"> </w:t>
            </w:r>
            <w:r w:rsidRPr="001B1D5E">
              <w:rPr>
                <w:sz w:val="22"/>
                <w:szCs w:val="22"/>
              </w:rPr>
              <w:t>additional Call-off Schedules if required]</w:t>
            </w:r>
          </w:p>
        </w:tc>
        <w:tc>
          <w:tcPr>
            <w:tcW w:w="4819" w:type="dxa"/>
            <w:shd w:val="clear" w:color="auto" w:fill="auto"/>
            <w:tcMar>
              <w:top w:w="100" w:type="dxa"/>
              <w:left w:w="100" w:type="dxa"/>
              <w:bottom w:w="100" w:type="dxa"/>
              <w:right w:w="100" w:type="dxa"/>
            </w:tcMar>
          </w:tcPr>
          <w:p w14:paraId="1B1F74AA" w14:textId="77777777" w:rsidR="008A30A0" w:rsidRPr="001B1D5E" w:rsidRDefault="008A30A0" w:rsidP="00544189">
            <w:pPr>
              <w:widowControl w:val="0"/>
              <w:spacing w:after="80" w:line="259" w:lineRule="auto"/>
              <w:ind w:left="0"/>
              <w:rPr>
                <w:sz w:val="22"/>
                <w:szCs w:val="22"/>
              </w:rPr>
            </w:pPr>
          </w:p>
        </w:tc>
        <w:tc>
          <w:tcPr>
            <w:tcW w:w="1418" w:type="dxa"/>
            <w:shd w:val="clear" w:color="auto" w:fill="auto"/>
            <w:tcMar>
              <w:top w:w="100" w:type="dxa"/>
              <w:left w:w="100" w:type="dxa"/>
              <w:bottom w:w="100" w:type="dxa"/>
              <w:right w:w="100" w:type="dxa"/>
            </w:tcMar>
          </w:tcPr>
          <w:p w14:paraId="20CB532F" w14:textId="77777777" w:rsidR="008A30A0" w:rsidRPr="001B1D5E" w:rsidRDefault="008A30A0" w:rsidP="00544189">
            <w:pPr>
              <w:widowControl w:val="0"/>
              <w:spacing w:after="80" w:line="259" w:lineRule="auto"/>
              <w:ind w:left="0"/>
              <w:rPr>
                <w:sz w:val="22"/>
                <w:szCs w:val="22"/>
              </w:rPr>
            </w:pPr>
            <w:r w:rsidRPr="001B1D5E">
              <w:rPr>
                <w:sz w:val="22"/>
                <w:szCs w:val="22"/>
              </w:rPr>
              <w:t>As applies</w:t>
            </w:r>
          </w:p>
        </w:tc>
      </w:tr>
    </w:tbl>
    <w:p w14:paraId="5226B145" w14:textId="77777777" w:rsidR="008A30A0" w:rsidRPr="001B1D5E" w:rsidRDefault="008A30A0" w:rsidP="008F4C07">
      <w:pPr>
        <w:pStyle w:val="GPSL2NumberedBoldHeading"/>
        <w:numPr>
          <w:ilvl w:val="0"/>
          <w:numId w:val="0"/>
        </w:numPr>
        <w:rPr>
          <w:sz w:val="22"/>
        </w:rPr>
      </w:pPr>
    </w:p>
    <w:sectPr w:rsidR="008A30A0" w:rsidRPr="001B1D5E" w:rsidSect="008127E4">
      <w:headerReference w:type="default" r:id="rId11"/>
      <w:footerReference w:type="default" r:id="rId12"/>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C784" w14:textId="77777777" w:rsidR="00C02405" w:rsidRDefault="00C02405" w:rsidP="000342DA">
      <w:pPr>
        <w:spacing w:after="0" w:line="240" w:lineRule="auto"/>
      </w:pPr>
      <w:r>
        <w:separator/>
      </w:r>
    </w:p>
  </w:endnote>
  <w:endnote w:type="continuationSeparator" w:id="0">
    <w:p w14:paraId="70CF4C2F" w14:textId="77777777" w:rsidR="00C02405" w:rsidRDefault="00C02405" w:rsidP="000342DA">
      <w:pPr>
        <w:spacing w:after="0" w:line="240" w:lineRule="auto"/>
      </w:pPr>
      <w:r>
        <w:continuationSeparator/>
      </w:r>
    </w:p>
  </w:endnote>
  <w:endnote w:type="continuationNotice" w:id="1">
    <w:p w14:paraId="3B5EF1DF" w14:textId="77777777" w:rsidR="00C02405" w:rsidRDefault="00C02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6415CA" w:rsidRDefault="006415CA">
    <w:pPr>
      <w:pStyle w:val="Footer"/>
      <w:jc w:val="center"/>
    </w:pPr>
  </w:p>
  <w:p w14:paraId="798501AC" w14:textId="36606824" w:rsidR="006415CA" w:rsidRPr="009A0970" w:rsidRDefault="006415CA">
    <w:pPr>
      <w:pStyle w:val="Footer"/>
      <w:rPr>
        <w:rFonts w:ascii="Arial" w:hAnsi="Arial" w:cs="Arial"/>
        <w:sz w:val="20"/>
      </w:rPr>
    </w:pPr>
    <w:r>
      <w:rPr>
        <w:rFonts w:ascii="Arial" w:hAnsi="Arial" w:cs="Arial"/>
        <w:sz w:val="20"/>
      </w:rPr>
      <w:t xml:space="preserve">Attachment 1 - About the framework v1.00 </w:t>
    </w:r>
  </w:p>
  <w:p w14:paraId="1028C95D" w14:textId="24032665" w:rsidR="006415CA" w:rsidRPr="009A0970" w:rsidRDefault="006415CA">
    <w:pPr>
      <w:pStyle w:val="Footer"/>
      <w:rPr>
        <w:rFonts w:ascii="Arial" w:hAnsi="Arial" w:cs="Arial"/>
        <w:sz w:val="20"/>
      </w:rPr>
    </w:pPr>
    <w:r w:rsidRPr="001B1D5E">
      <w:rPr>
        <w:rFonts w:ascii="Arial" w:hAnsi="Arial" w:cs="Arial"/>
        <w:sz w:val="20"/>
      </w:rPr>
      <w:t>RM6169 Corporate Finance Services 2</w:t>
    </w:r>
    <w:r>
      <w:rPr>
        <w:rFonts w:ascii="Arial" w:hAnsi="Arial" w:cs="Arial"/>
        <w:sz w:val="20"/>
      </w:rPr>
      <w:t xml:space="preserve"> </w:t>
    </w:r>
    <w:r w:rsidRPr="009A0970">
      <w:rPr>
        <w:rFonts w:ascii="Arial" w:hAnsi="Arial" w:cs="Arial"/>
        <w:sz w:val="20"/>
      </w:rPr>
      <w:t xml:space="preserve">Framework </w:t>
    </w:r>
    <w:r>
      <w:rPr>
        <w:rFonts w:ascii="Arial" w:hAnsi="Arial" w:cs="Arial"/>
        <w:sz w:val="20"/>
      </w:rPr>
      <w:t>Agreement</w:t>
    </w:r>
  </w:p>
  <w:p w14:paraId="2E32638D" w14:textId="0AB41F0D" w:rsidR="006415CA" w:rsidRPr="009677E3" w:rsidRDefault="006415CA"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6E79EC">
      <w:rPr>
        <w:rFonts w:ascii="Arial" w:hAnsi="Arial" w:cs="Arial"/>
        <w:bCs/>
        <w:noProof/>
        <w:sz w:val="20"/>
      </w:rPr>
      <w:t>1</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6E79EC">
      <w:rPr>
        <w:rFonts w:ascii="Arial" w:hAnsi="Arial" w:cs="Arial"/>
        <w:bCs/>
        <w:noProof/>
        <w:sz w:val="20"/>
      </w:rPr>
      <w:t>20</w:t>
    </w:r>
    <w:r w:rsidRPr="00192382">
      <w:rPr>
        <w:rFonts w:ascii="Arial" w:hAnsi="Arial" w:cs="Arial"/>
        <w:bCs/>
        <w:sz w:val="20"/>
      </w:rPr>
      <w:fldChar w:fldCharType="end"/>
    </w:r>
  </w:p>
  <w:p w14:paraId="6F02DE84" w14:textId="07C1BB12" w:rsidR="006415CA" w:rsidRDefault="006415CA">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A6E04" w14:textId="77777777" w:rsidR="00C02405" w:rsidRDefault="00C02405" w:rsidP="000342DA">
      <w:pPr>
        <w:spacing w:after="0" w:line="240" w:lineRule="auto"/>
      </w:pPr>
      <w:r>
        <w:separator/>
      </w:r>
    </w:p>
  </w:footnote>
  <w:footnote w:type="continuationSeparator" w:id="0">
    <w:p w14:paraId="24354CB2" w14:textId="77777777" w:rsidR="00C02405" w:rsidRDefault="00C02405" w:rsidP="000342DA">
      <w:pPr>
        <w:spacing w:after="0" w:line="240" w:lineRule="auto"/>
      </w:pPr>
      <w:r>
        <w:continuationSeparator/>
      </w:r>
    </w:p>
  </w:footnote>
  <w:footnote w:type="continuationNotice" w:id="1">
    <w:p w14:paraId="4C6C590D" w14:textId="77777777" w:rsidR="00C02405" w:rsidRDefault="00C024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6415CA" w:rsidRDefault="006415CA">
    <w:pPr>
      <w:pStyle w:val="Header"/>
      <w:jc w:val="right"/>
    </w:pPr>
  </w:p>
  <w:p w14:paraId="062B3A29" w14:textId="77777777" w:rsidR="006415CA" w:rsidRDefault="00641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2A340A"/>
    <w:multiLevelType w:val="multilevel"/>
    <w:tmpl w:val="6946168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0F5026F8"/>
    <w:multiLevelType w:val="multilevel"/>
    <w:tmpl w:val="43C2EC7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color w:val="000000" w:themeColor="text1"/>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4C035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3" w15:restartNumberingAfterBreak="0">
    <w:nsid w:val="24D114E5"/>
    <w:multiLevelType w:val="hybridMultilevel"/>
    <w:tmpl w:val="E7AAEB16"/>
    <w:lvl w:ilvl="0" w:tplc="A680082C">
      <w:start w:val="1"/>
      <w:numFmt w:val="lowerLetter"/>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BD65E83"/>
    <w:multiLevelType w:val="multilevel"/>
    <w:tmpl w:val="1332CCD4"/>
    <w:numStyleLink w:val="111111"/>
  </w:abstractNum>
  <w:abstractNum w:abstractNumId="18" w15:restartNumberingAfterBreak="0">
    <w:nsid w:val="31890852"/>
    <w:multiLevelType w:val="multilevel"/>
    <w:tmpl w:val="D8607B36"/>
    <w:lvl w:ilvl="0">
      <w:start w:val="1"/>
      <w:numFmt w:val="lowerLetter"/>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20"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F681B"/>
    <w:multiLevelType w:val="multilevel"/>
    <w:tmpl w:val="44E45538"/>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F10004F"/>
    <w:multiLevelType w:val="multilevel"/>
    <w:tmpl w:val="E6B4149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D42C0C"/>
    <w:multiLevelType w:val="multilevel"/>
    <w:tmpl w:val="E6B4149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7" w15:restartNumberingAfterBreak="0">
    <w:nsid w:val="52A71B9C"/>
    <w:multiLevelType w:val="hybridMultilevel"/>
    <w:tmpl w:val="CC60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80E9F"/>
    <w:multiLevelType w:val="multilevel"/>
    <w:tmpl w:val="E6B4149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32"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AA6267"/>
    <w:multiLevelType w:val="multilevel"/>
    <w:tmpl w:val="E0F0FDA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rFonts w:ascii="Arial" w:hAnsi="Arial" w:cs="Arial" w:hint="default"/>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FF5D4F"/>
    <w:multiLevelType w:val="hybridMultilevel"/>
    <w:tmpl w:val="EFD8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B2B1769"/>
    <w:multiLevelType w:val="hybridMultilevel"/>
    <w:tmpl w:val="A9A0043E"/>
    <w:lvl w:ilvl="0" w:tplc="02D4F08E">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9"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15:restartNumberingAfterBreak="0">
    <w:nsid w:val="761E2049"/>
    <w:multiLevelType w:val="hybridMultilevel"/>
    <w:tmpl w:val="7E26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A26981"/>
    <w:multiLevelType w:val="multilevel"/>
    <w:tmpl w:val="E6B4149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0"/>
  </w:num>
  <w:num w:numId="2">
    <w:abstractNumId w:val="9"/>
  </w:num>
  <w:num w:numId="3">
    <w:abstractNumId w:val="38"/>
  </w:num>
  <w:num w:numId="4">
    <w:abstractNumId w:val="21"/>
  </w:num>
  <w:num w:numId="5">
    <w:abstractNumId w:val="42"/>
  </w:num>
  <w:num w:numId="6">
    <w:abstractNumId w:val="37"/>
  </w:num>
  <w:num w:numId="7">
    <w:abstractNumId w:val="3"/>
  </w:num>
  <w:num w:numId="8">
    <w:abstractNumId w:val="12"/>
  </w:num>
  <w:num w:numId="9">
    <w:abstractNumId w:val="35"/>
  </w:num>
  <w:num w:numId="10">
    <w:abstractNumId w:val="7"/>
  </w:num>
  <w:num w:numId="11">
    <w:abstractNumId w:val="41"/>
  </w:num>
  <w:num w:numId="12">
    <w:abstractNumId w:val="15"/>
  </w:num>
  <w:num w:numId="13">
    <w:abstractNumId w:val="4"/>
  </w:num>
  <w:num w:numId="14">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2"/>
          <w:szCs w:val="22"/>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44"/>
  </w:num>
  <w:num w:numId="16">
    <w:abstractNumId w:val="16"/>
  </w:num>
  <w:num w:numId="17">
    <w:abstractNumId w:val="5"/>
  </w:num>
  <w:num w:numId="18">
    <w:abstractNumId w:val="32"/>
  </w:num>
  <w:num w:numId="19">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4"/>
  </w:num>
  <w:num w:numId="26">
    <w:abstractNumId w:val="41"/>
  </w:num>
  <w:num w:numId="27">
    <w:abstractNumId w:val="10"/>
  </w:num>
  <w:num w:numId="28">
    <w:abstractNumId w:val="11"/>
  </w:num>
  <w:num w:numId="29">
    <w:abstractNumId w:val="22"/>
  </w:num>
  <w:num w:numId="30">
    <w:abstractNumId w:val="41"/>
  </w:num>
  <w:num w:numId="31">
    <w:abstractNumId w:val="41"/>
  </w:num>
  <w:num w:numId="32">
    <w:abstractNumId w:val="20"/>
  </w:num>
  <w:num w:numId="33">
    <w:abstractNumId w:val="31"/>
  </w:num>
  <w:num w:numId="34">
    <w:abstractNumId w:val="39"/>
  </w:num>
  <w:num w:numId="35">
    <w:abstractNumId w:val="30"/>
  </w:num>
  <w:num w:numId="36">
    <w:abstractNumId w:val="26"/>
  </w:num>
  <w:num w:numId="37">
    <w:abstractNumId w:val="2"/>
  </w:num>
  <w:num w:numId="38">
    <w:abstractNumId w:val="19"/>
  </w:num>
  <w:num w:numId="39">
    <w:abstractNumId w:val="41"/>
  </w:num>
  <w:num w:numId="40">
    <w:abstractNumId w:val="41"/>
  </w:num>
  <w:num w:numId="41">
    <w:abstractNumId w:val="41"/>
  </w:num>
  <w:num w:numId="42">
    <w:abstractNumId w:val="29"/>
  </w:num>
  <w:num w:numId="43">
    <w:abstractNumId w:val="23"/>
  </w:num>
  <w:num w:numId="44">
    <w:abstractNumId w:val="8"/>
  </w:num>
  <w:num w:numId="45">
    <w:abstractNumId w:val="33"/>
  </w:num>
  <w:num w:numId="46">
    <w:abstractNumId w:val="1"/>
  </w:num>
  <w:num w:numId="47">
    <w:abstractNumId w:val="18"/>
  </w:num>
  <w:num w:numId="48">
    <w:abstractNumId w:val="36"/>
  </w:num>
  <w:num w:numId="49">
    <w:abstractNumId w:val="13"/>
  </w:num>
  <w:num w:numId="50">
    <w:abstractNumId w:val="34"/>
  </w:num>
  <w:num w:numId="51">
    <w:abstractNumId w:val="27"/>
  </w:num>
  <w:num w:numId="52">
    <w:abstractNumId w:val="40"/>
  </w:num>
  <w:num w:numId="53">
    <w:abstractNumId w:val="25"/>
  </w:num>
  <w:num w:numId="54">
    <w:abstractNumId w:val="24"/>
  </w:num>
  <w:num w:numId="55">
    <w:abstractNumId w:val="43"/>
  </w:num>
  <w:num w:numId="56">
    <w:abstractNumId w:val="28"/>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1EB1"/>
    <w:rsid w:val="00014889"/>
    <w:rsid w:val="00014CAD"/>
    <w:rsid w:val="00016FFE"/>
    <w:rsid w:val="00024533"/>
    <w:rsid w:val="00032086"/>
    <w:rsid w:val="0003285E"/>
    <w:rsid w:val="00033520"/>
    <w:rsid w:val="000342DA"/>
    <w:rsid w:val="00034423"/>
    <w:rsid w:val="000347B7"/>
    <w:rsid w:val="00042496"/>
    <w:rsid w:val="000521CD"/>
    <w:rsid w:val="0006095C"/>
    <w:rsid w:val="00067EC4"/>
    <w:rsid w:val="00072A48"/>
    <w:rsid w:val="00072B3E"/>
    <w:rsid w:val="00073524"/>
    <w:rsid w:val="00075EB5"/>
    <w:rsid w:val="00085C49"/>
    <w:rsid w:val="00085CD8"/>
    <w:rsid w:val="000862FB"/>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90E"/>
    <w:rsid w:val="000C2E05"/>
    <w:rsid w:val="000C5A8C"/>
    <w:rsid w:val="000D09D7"/>
    <w:rsid w:val="000D0A87"/>
    <w:rsid w:val="000D3045"/>
    <w:rsid w:val="000D58B2"/>
    <w:rsid w:val="000E3FC4"/>
    <w:rsid w:val="000E5F57"/>
    <w:rsid w:val="00106E73"/>
    <w:rsid w:val="00107F51"/>
    <w:rsid w:val="0012052B"/>
    <w:rsid w:val="00121307"/>
    <w:rsid w:val="00125C7A"/>
    <w:rsid w:val="00127FFE"/>
    <w:rsid w:val="0013195B"/>
    <w:rsid w:val="00133D5E"/>
    <w:rsid w:val="001365B8"/>
    <w:rsid w:val="001408BD"/>
    <w:rsid w:val="00145F92"/>
    <w:rsid w:val="001469FE"/>
    <w:rsid w:val="0015178D"/>
    <w:rsid w:val="00156CA3"/>
    <w:rsid w:val="00157960"/>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1D5E"/>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E4C89"/>
    <w:rsid w:val="001E695B"/>
    <w:rsid w:val="001F2E08"/>
    <w:rsid w:val="001F3AE9"/>
    <w:rsid w:val="001F4845"/>
    <w:rsid w:val="002020A6"/>
    <w:rsid w:val="00202146"/>
    <w:rsid w:val="00205EFC"/>
    <w:rsid w:val="00207421"/>
    <w:rsid w:val="00215667"/>
    <w:rsid w:val="00216ABE"/>
    <w:rsid w:val="00216FB7"/>
    <w:rsid w:val="0022276C"/>
    <w:rsid w:val="00227353"/>
    <w:rsid w:val="00233BDE"/>
    <w:rsid w:val="00245F10"/>
    <w:rsid w:val="0025132C"/>
    <w:rsid w:val="00252C21"/>
    <w:rsid w:val="002553F7"/>
    <w:rsid w:val="002568E7"/>
    <w:rsid w:val="0025766A"/>
    <w:rsid w:val="00257BD3"/>
    <w:rsid w:val="00257D2F"/>
    <w:rsid w:val="002603F4"/>
    <w:rsid w:val="00264DA7"/>
    <w:rsid w:val="00265FFE"/>
    <w:rsid w:val="00266CA3"/>
    <w:rsid w:val="0027069C"/>
    <w:rsid w:val="00272683"/>
    <w:rsid w:val="00273E02"/>
    <w:rsid w:val="002806E5"/>
    <w:rsid w:val="00283E41"/>
    <w:rsid w:val="00284511"/>
    <w:rsid w:val="00285AF2"/>
    <w:rsid w:val="002913DA"/>
    <w:rsid w:val="002924EC"/>
    <w:rsid w:val="002978CD"/>
    <w:rsid w:val="002A1676"/>
    <w:rsid w:val="002A19A5"/>
    <w:rsid w:val="002A1B9C"/>
    <w:rsid w:val="002A3112"/>
    <w:rsid w:val="002A43CB"/>
    <w:rsid w:val="002A7017"/>
    <w:rsid w:val="002B1707"/>
    <w:rsid w:val="002B1DF0"/>
    <w:rsid w:val="002B2490"/>
    <w:rsid w:val="002C04EE"/>
    <w:rsid w:val="002C0DDA"/>
    <w:rsid w:val="002D08E2"/>
    <w:rsid w:val="002D28CD"/>
    <w:rsid w:val="002E3C6A"/>
    <w:rsid w:val="002E7E6D"/>
    <w:rsid w:val="002F2C41"/>
    <w:rsid w:val="002F4CDE"/>
    <w:rsid w:val="002F506A"/>
    <w:rsid w:val="002F6CA6"/>
    <w:rsid w:val="002F73CB"/>
    <w:rsid w:val="00301135"/>
    <w:rsid w:val="00303E07"/>
    <w:rsid w:val="0030664A"/>
    <w:rsid w:val="00307655"/>
    <w:rsid w:val="00310956"/>
    <w:rsid w:val="00313258"/>
    <w:rsid w:val="0031327D"/>
    <w:rsid w:val="00314D4F"/>
    <w:rsid w:val="003169F9"/>
    <w:rsid w:val="0032059E"/>
    <w:rsid w:val="003224CE"/>
    <w:rsid w:val="00324D4E"/>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2A5D"/>
    <w:rsid w:val="00375A72"/>
    <w:rsid w:val="003762A5"/>
    <w:rsid w:val="003775D9"/>
    <w:rsid w:val="0039151C"/>
    <w:rsid w:val="00393F69"/>
    <w:rsid w:val="003951F8"/>
    <w:rsid w:val="00395531"/>
    <w:rsid w:val="003955D8"/>
    <w:rsid w:val="003975C5"/>
    <w:rsid w:val="003A1710"/>
    <w:rsid w:val="003A412F"/>
    <w:rsid w:val="003A44D6"/>
    <w:rsid w:val="003A7F1B"/>
    <w:rsid w:val="003B09A5"/>
    <w:rsid w:val="003B0F6C"/>
    <w:rsid w:val="003B4C6D"/>
    <w:rsid w:val="003B6A57"/>
    <w:rsid w:val="003C09FA"/>
    <w:rsid w:val="003C2FD8"/>
    <w:rsid w:val="003C5925"/>
    <w:rsid w:val="003C5999"/>
    <w:rsid w:val="003C71F2"/>
    <w:rsid w:val="003C7CAD"/>
    <w:rsid w:val="003D7880"/>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6EDC"/>
    <w:rsid w:val="00460D40"/>
    <w:rsid w:val="00464DD4"/>
    <w:rsid w:val="004678B4"/>
    <w:rsid w:val="00471515"/>
    <w:rsid w:val="004718BB"/>
    <w:rsid w:val="00471A31"/>
    <w:rsid w:val="00475892"/>
    <w:rsid w:val="0048183A"/>
    <w:rsid w:val="00482D6A"/>
    <w:rsid w:val="00485142"/>
    <w:rsid w:val="004869B7"/>
    <w:rsid w:val="00486BA4"/>
    <w:rsid w:val="00490182"/>
    <w:rsid w:val="004920C0"/>
    <w:rsid w:val="004925FA"/>
    <w:rsid w:val="00492928"/>
    <w:rsid w:val="00492964"/>
    <w:rsid w:val="00492E75"/>
    <w:rsid w:val="00495A23"/>
    <w:rsid w:val="004A1383"/>
    <w:rsid w:val="004A2042"/>
    <w:rsid w:val="004B2C92"/>
    <w:rsid w:val="004B325A"/>
    <w:rsid w:val="004B512E"/>
    <w:rsid w:val="004C2890"/>
    <w:rsid w:val="004C345B"/>
    <w:rsid w:val="004C634E"/>
    <w:rsid w:val="004C63EA"/>
    <w:rsid w:val="004C7D1C"/>
    <w:rsid w:val="004D1640"/>
    <w:rsid w:val="004D63C4"/>
    <w:rsid w:val="004D7B60"/>
    <w:rsid w:val="004E04CF"/>
    <w:rsid w:val="004E5050"/>
    <w:rsid w:val="004E543F"/>
    <w:rsid w:val="004E5E84"/>
    <w:rsid w:val="004E5F0B"/>
    <w:rsid w:val="004F39C2"/>
    <w:rsid w:val="004F3DE2"/>
    <w:rsid w:val="004F7157"/>
    <w:rsid w:val="005015C7"/>
    <w:rsid w:val="00504A5E"/>
    <w:rsid w:val="00510909"/>
    <w:rsid w:val="00511B15"/>
    <w:rsid w:val="00511D74"/>
    <w:rsid w:val="005120FB"/>
    <w:rsid w:val="00516E03"/>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73F06"/>
    <w:rsid w:val="00581965"/>
    <w:rsid w:val="00584C34"/>
    <w:rsid w:val="00585230"/>
    <w:rsid w:val="0058627A"/>
    <w:rsid w:val="0059094E"/>
    <w:rsid w:val="00594730"/>
    <w:rsid w:val="00594EDD"/>
    <w:rsid w:val="005954F1"/>
    <w:rsid w:val="005A03FA"/>
    <w:rsid w:val="005B05C9"/>
    <w:rsid w:val="005B41AC"/>
    <w:rsid w:val="005B4299"/>
    <w:rsid w:val="005C1FFD"/>
    <w:rsid w:val="005C4F10"/>
    <w:rsid w:val="005C579A"/>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273A0"/>
    <w:rsid w:val="006347DC"/>
    <w:rsid w:val="00637C14"/>
    <w:rsid w:val="006415CA"/>
    <w:rsid w:val="00646348"/>
    <w:rsid w:val="00651622"/>
    <w:rsid w:val="00653497"/>
    <w:rsid w:val="006566B3"/>
    <w:rsid w:val="00657049"/>
    <w:rsid w:val="00660FD3"/>
    <w:rsid w:val="00666E9B"/>
    <w:rsid w:val="006674BF"/>
    <w:rsid w:val="0067214B"/>
    <w:rsid w:val="00672A4D"/>
    <w:rsid w:val="00673A5F"/>
    <w:rsid w:val="00676A44"/>
    <w:rsid w:val="00682A11"/>
    <w:rsid w:val="0068312C"/>
    <w:rsid w:val="00685817"/>
    <w:rsid w:val="00686266"/>
    <w:rsid w:val="0069115A"/>
    <w:rsid w:val="00692B31"/>
    <w:rsid w:val="00692DB9"/>
    <w:rsid w:val="006A35FE"/>
    <w:rsid w:val="006A4AD9"/>
    <w:rsid w:val="006A6518"/>
    <w:rsid w:val="006B68F9"/>
    <w:rsid w:val="006C276A"/>
    <w:rsid w:val="006C56BA"/>
    <w:rsid w:val="006D65E1"/>
    <w:rsid w:val="006D743A"/>
    <w:rsid w:val="006E0F08"/>
    <w:rsid w:val="006E7771"/>
    <w:rsid w:val="006E7889"/>
    <w:rsid w:val="006E79EC"/>
    <w:rsid w:val="006E7D7F"/>
    <w:rsid w:val="006F2B2F"/>
    <w:rsid w:val="006F2CF4"/>
    <w:rsid w:val="00700114"/>
    <w:rsid w:val="00700625"/>
    <w:rsid w:val="00700A26"/>
    <w:rsid w:val="0070431B"/>
    <w:rsid w:val="007109BD"/>
    <w:rsid w:val="00712A16"/>
    <w:rsid w:val="00712F1F"/>
    <w:rsid w:val="007165AE"/>
    <w:rsid w:val="007210FA"/>
    <w:rsid w:val="00724AE8"/>
    <w:rsid w:val="0073169D"/>
    <w:rsid w:val="007343F9"/>
    <w:rsid w:val="00734636"/>
    <w:rsid w:val="00735BD9"/>
    <w:rsid w:val="00736B5D"/>
    <w:rsid w:val="0073732D"/>
    <w:rsid w:val="00745282"/>
    <w:rsid w:val="007457B0"/>
    <w:rsid w:val="00751A93"/>
    <w:rsid w:val="0075203F"/>
    <w:rsid w:val="0075742C"/>
    <w:rsid w:val="00763916"/>
    <w:rsid w:val="00764715"/>
    <w:rsid w:val="007653B1"/>
    <w:rsid w:val="007671AC"/>
    <w:rsid w:val="0077138A"/>
    <w:rsid w:val="0077202F"/>
    <w:rsid w:val="00772A75"/>
    <w:rsid w:val="00772AD9"/>
    <w:rsid w:val="00774BE9"/>
    <w:rsid w:val="00774CCC"/>
    <w:rsid w:val="007845B6"/>
    <w:rsid w:val="007845D4"/>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C2A36"/>
    <w:rsid w:val="007C4A36"/>
    <w:rsid w:val="007C60F3"/>
    <w:rsid w:val="007D2D51"/>
    <w:rsid w:val="007D34E6"/>
    <w:rsid w:val="007D6730"/>
    <w:rsid w:val="007D7928"/>
    <w:rsid w:val="007E0AC8"/>
    <w:rsid w:val="007E210D"/>
    <w:rsid w:val="007E39BA"/>
    <w:rsid w:val="007E5E50"/>
    <w:rsid w:val="007F22AB"/>
    <w:rsid w:val="007F29EA"/>
    <w:rsid w:val="007F3B06"/>
    <w:rsid w:val="00803D76"/>
    <w:rsid w:val="008040F4"/>
    <w:rsid w:val="00806768"/>
    <w:rsid w:val="00810366"/>
    <w:rsid w:val="008121F1"/>
    <w:rsid w:val="008127E4"/>
    <w:rsid w:val="0081568C"/>
    <w:rsid w:val="008156C9"/>
    <w:rsid w:val="008178A8"/>
    <w:rsid w:val="008256BC"/>
    <w:rsid w:val="00826504"/>
    <w:rsid w:val="00832231"/>
    <w:rsid w:val="00832869"/>
    <w:rsid w:val="00842B9B"/>
    <w:rsid w:val="008541CD"/>
    <w:rsid w:val="008546A8"/>
    <w:rsid w:val="00856070"/>
    <w:rsid w:val="00856572"/>
    <w:rsid w:val="00864CFF"/>
    <w:rsid w:val="00872217"/>
    <w:rsid w:val="00873B5D"/>
    <w:rsid w:val="00874E6D"/>
    <w:rsid w:val="008753FE"/>
    <w:rsid w:val="00875DC7"/>
    <w:rsid w:val="008765E7"/>
    <w:rsid w:val="0088260B"/>
    <w:rsid w:val="00882F2F"/>
    <w:rsid w:val="008857D8"/>
    <w:rsid w:val="00892A86"/>
    <w:rsid w:val="00894A31"/>
    <w:rsid w:val="00895BB0"/>
    <w:rsid w:val="008A2EA1"/>
    <w:rsid w:val="008A2EDF"/>
    <w:rsid w:val="008A30A0"/>
    <w:rsid w:val="008A3CD5"/>
    <w:rsid w:val="008A5984"/>
    <w:rsid w:val="008A5D33"/>
    <w:rsid w:val="008B2F45"/>
    <w:rsid w:val="008C0020"/>
    <w:rsid w:val="008C27AC"/>
    <w:rsid w:val="008C44FD"/>
    <w:rsid w:val="008C5435"/>
    <w:rsid w:val="008C699C"/>
    <w:rsid w:val="008D2FC6"/>
    <w:rsid w:val="008D596F"/>
    <w:rsid w:val="008D69A3"/>
    <w:rsid w:val="008E0AD0"/>
    <w:rsid w:val="008E130D"/>
    <w:rsid w:val="008E2B75"/>
    <w:rsid w:val="008E30B8"/>
    <w:rsid w:val="008F2C55"/>
    <w:rsid w:val="008F3696"/>
    <w:rsid w:val="008F4C07"/>
    <w:rsid w:val="008F7DB7"/>
    <w:rsid w:val="00906766"/>
    <w:rsid w:val="00906C27"/>
    <w:rsid w:val="00906CAC"/>
    <w:rsid w:val="00910045"/>
    <w:rsid w:val="009133FC"/>
    <w:rsid w:val="0091383E"/>
    <w:rsid w:val="0091442E"/>
    <w:rsid w:val="00916ABD"/>
    <w:rsid w:val="00924335"/>
    <w:rsid w:val="00924367"/>
    <w:rsid w:val="009252DE"/>
    <w:rsid w:val="00931773"/>
    <w:rsid w:val="009332B7"/>
    <w:rsid w:val="00934275"/>
    <w:rsid w:val="00935A37"/>
    <w:rsid w:val="00936339"/>
    <w:rsid w:val="00937762"/>
    <w:rsid w:val="009413BF"/>
    <w:rsid w:val="0094169A"/>
    <w:rsid w:val="009461B1"/>
    <w:rsid w:val="00947936"/>
    <w:rsid w:val="00951D56"/>
    <w:rsid w:val="00951E56"/>
    <w:rsid w:val="00952B4C"/>
    <w:rsid w:val="00955385"/>
    <w:rsid w:val="009627EA"/>
    <w:rsid w:val="0096449C"/>
    <w:rsid w:val="00964AF6"/>
    <w:rsid w:val="009717EE"/>
    <w:rsid w:val="00975A02"/>
    <w:rsid w:val="00975A8B"/>
    <w:rsid w:val="00982C79"/>
    <w:rsid w:val="00983962"/>
    <w:rsid w:val="00983BC1"/>
    <w:rsid w:val="00986EC2"/>
    <w:rsid w:val="00987F27"/>
    <w:rsid w:val="00990BD9"/>
    <w:rsid w:val="00991C4B"/>
    <w:rsid w:val="009933EC"/>
    <w:rsid w:val="009950EF"/>
    <w:rsid w:val="009963DA"/>
    <w:rsid w:val="00997277"/>
    <w:rsid w:val="009A0970"/>
    <w:rsid w:val="009A0B55"/>
    <w:rsid w:val="009A0C9F"/>
    <w:rsid w:val="009A26CC"/>
    <w:rsid w:val="009A407F"/>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3E1"/>
    <w:rsid w:val="00A45E9B"/>
    <w:rsid w:val="00A479C5"/>
    <w:rsid w:val="00A5005D"/>
    <w:rsid w:val="00A51EE0"/>
    <w:rsid w:val="00A53DAC"/>
    <w:rsid w:val="00A555E7"/>
    <w:rsid w:val="00A56366"/>
    <w:rsid w:val="00A61426"/>
    <w:rsid w:val="00A64555"/>
    <w:rsid w:val="00A704C9"/>
    <w:rsid w:val="00A70998"/>
    <w:rsid w:val="00A71EEC"/>
    <w:rsid w:val="00A74E86"/>
    <w:rsid w:val="00A75772"/>
    <w:rsid w:val="00A81599"/>
    <w:rsid w:val="00A84735"/>
    <w:rsid w:val="00A94BD7"/>
    <w:rsid w:val="00AA1CB8"/>
    <w:rsid w:val="00AA21B4"/>
    <w:rsid w:val="00AA47B0"/>
    <w:rsid w:val="00AB216C"/>
    <w:rsid w:val="00AB34A5"/>
    <w:rsid w:val="00AB5293"/>
    <w:rsid w:val="00AB6748"/>
    <w:rsid w:val="00AB70AC"/>
    <w:rsid w:val="00AC09C3"/>
    <w:rsid w:val="00AC2B7E"/>
    <w:rsid w:val="00AC3E9D"/>
    <w:rsid w:val="00AD138B"/>
    <w:rsid w:val="00AD7BD5"/>
    <w:rsid w:val="00AE0C87"/>
    <w:rsid w:val="00AE370C"/>
    <w:rsid w:val="00AE5FBF"/>
    <w:rsid w:val="00AE66C6"/>
    <w:rsid w:val="00AE79EC"/>
    <w:rsid w:val="00AF1F68"/>
    <w:rsid w:val="00AF56C9"/>
    <w:rsid w:val="00AF5FF7"/>
    <w:rsid w:val="00B02A6E"/>
    <w:rsid w:val="00B035ED"/>
    <w:rsid w:val="00B06D39"/>
    <w:rsid w:val="00B12A46"/>
    <w:rsid w:val="00B12ED7"/>
    <w:rsid w:val="00B13F4C"/>
    <w:rsid w:val="00B14170"/>
    <w:rsid w:val="00B14C78"/>
    <w:rsid w:val="00B16B6A"/>
    <w:rsid w:val="00B22263"/>
    <w:rsid w:val="00B23693"/>
    <w:rsid w:val="00B25903"/>
    <w:rsid w:val="00B35C1E"/>
    <w:rsid w:val="00B36530"/>
    <w:rsid w:val="00B4044D"/>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678C3"/>
    <w:rsid w:val="00B7055B"/>
    <w:rsid w:val="00B71836"/>
    <w:rsid w:val="00B75A62"/>
    <w:rsid w:val="00B80A75"/>
    <w:rsid w:val="00B82B10"/>
    <w:rsid w:val="00B850D8"/>
    <w:rsid w:val="00B8618E"/>
    <w:rsid w:val="00B90611"/>
    <w:rsid w:val="00BA25F2"/>
    <w:rsid w:val="00BA6E63"/>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2405"/>
    <w:rsid w:val="00C036AA"/>
    <w:rsid w:val="00C111BB"/>
    <w:rsid w:val="00C1147C"/>
    <w:rsid w:val="00C1171C"/>
    <w:rsid w:val="00C128F3"/>
    <w:rsid w:val="00C148ED"/>
    <w:rsid w:val="00C225FB"/>
    <w:rsid w:val="00C24FD0"/>
    <w:rsid w:val="00C3164E"/>
    <w:rsid w:val="00C31A91"/>
    <w:rsid w:val="00C32D97"/>
    <w:rsid w:val="00C35CD9"/>
    <w:rsid w:val="00C373E1"/>
    <w:rsid w:val="00C414A7"/>
    <w:rsid w:val="00C43F03"/>
    <w:rsid w:val="00C44B70"/>
    <w:rsid w:val="00C46B5E"/>
    <w:rsid w:val="00C51F79"/>
    <w:rsid w:val="00C53098"/>
    <w:rsid w:val="00C53F2C"/>
    <w:rsid w:val="00C54062"/>
    <w:rsid w:val="00C55AAA"/>
    <w:rsid w:val="00C561A1"/>
    <w:rsid w:val="00C61AC3"/>
    <w:rsid w:val="00C67723"/>
    <w:rsid w:val="00C67B5A"/>
    <w:rsid w:val="00C70627"/>
    <w:rsid w:val="00C71BB4"/>
    <w:rsid w:val="00C7436D"/>
    <w:rsid w:val="00C74D8E"/>
    <w:rsid w:val="00C75599"/>
    <w:rsid w:val="00C761A2"/>
    <w:rsid w:val="00C77178"/>
    <w:rsid w:val="00C82FC5"/>
    <w:rsid w:val="00C86577"/>
    <w:rsid w:val="00C90E63"/>
    <w:rsid w:val="00C93413"/>
    <w:rsid w:val="00C961AD"/>
    <w:rsid w:val="00CA3B7C"/>
    <w:rsid w:val="00CA5FBE"/>
    <w:rsid w:val="00CA699D"/>
    <w:rsid w:val="00CB0C8B"/>
    <w:rsid w:val="00CB1193"/>
    <w:rsid w:val="00CB70E6"/>
    <w:rsid w:val="00CC1C22"/>
    <w:rsid w:val="00CC7C2B"/>
    <w:rsid w:val="00CC7C48"/>
    <w:rsid w:val="00CD131B"/>
    <w:rsid w:val="00CD1FBE"/>
    <w:rsid w:val="00CD4E95"/>
    <w:rsid w:val="00CD5B70"/>
    <w:rsid w:val="00CD5EDB"/>
    <w:rsid w:val="00CE2D86"/>
    <w:rsid w:val="00CE786D"/>
    <w:rsid w:val="00CF0EFC"/>
    <w:rsid w:val="00CF4D25"/>
    <w:rsid w:val="00CF69FB"/>
    <w:rsid w:val="00D0311E"/>
    <w:rsid w:val="00D13EB4"/>
    <w:rsid w:val="00D15665"/>
    <w:rsid w:val="00D2035F"/>
    <w:rsid w:val="00D203D1"/>
    <w:rsid w:val="00D2207C"/>
    <w:rsid w:val="00D23A9F"/>
    <w:rsid w:val="00D249CA"/>
    <w:rsid w:val="00D26823"/>
    <w:rsid w:val="00D268E3"/>
    <w:rsid w:val="00D30406"/>
    <w:rsid w:val="00D40799"/>
    <w:rsid w:val="00D41244"/>
    <w:rsid w:val="00D442D4"/>
    <w:rsid w:val="00D44C71"/>
    <w:rsid w:val="00D5521A"/>
    <w:rsid w:val="00D57E4E"/>
    <w:rsid w:val="00D655B6"/>
    <w:rsid w:val="00D66C54"/>
    <w:rsid w:val="00D7116E"/>
    <w:rsid w:val="00D7208B"/>
    <w:rsid w:val="00D742FD"/>
    <w:rsid w:val="00D814B0"/>
    <w:rsid w:val="00D83640"/>
    <w:rsid w:val="00D83B25"/>
    <w:rsid w:val="00D83F77"/>
    <w:rsid w:val="00D85C39"/>
    <w:rsid w:val="00D87E8A"/>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238"/>
    <w:rsid w:val="00DC03AD"/>
    <w:rsid w:val="00DC26A1"/>
    <w:rsid w:val="00DC2F04"/>
    <w:rsid w:val="00DC4921"/>
    <w:rsid w:val="00DC6E82"/>
    <w:rsid w:val="00DC7477"/>
    <w:rsid w:val="00DD13DD"/>
    <w:rsid w:val="00DD560A"/>
    <w:rsid w:val="00DD7BBA"/>
    <w:rsid w:val="00DE1D94"/>
    <w:rsid w:val="00DE7ECE"/>
    <w:rsid w:val="00DF331C"/>
    <w:rsid w:val="00DF494D"/>
    <w:rsid w:val="00DF61F2"/>
    <w:rsid w:val="00E10BFD"/>
    <w:rsid w:val="00E11C93"/>
    <w:rsid w:val="00E2291B"/>
    <w:rsid w:val="00E25C79"/>
    <w:rsid w:val="00E33073"/>
    <w:rsid w:val="00E35484"/>
    <w:rsid w:val="00E35F7E"/>
    <w:rsid w:val="00E365DA"/>
    <w:rsid w:val="00E366D7"/>
    <w:rsid w:val="00E36F57"/>
    <w:rsid w:val="00E3765D"/>
    <w:rsid w:val="00E37966"/>
    <w:rsid w:val="00E47F62"/>
    <w:rsid w:val="00E53116"/>
    <w:rsid w:val="00E55295"/>
    <w:rsid w:val="00E60937"/>
    <w:rsid w:val="00E63A58"/>
    <w:rsid w:val="00E657B7"/>
    <w:rsid w:val="00E666BC"/>
    <w:rsid w:val="00E6738F"/>
    <w:rsid w:val="00E673DE"/>
    <w:rsid w:val="00E67F24"/>
    <w:rsid w:val="00E70E6C"/>
    <w:rsid w:val="00E717C9"/>
    <w:rsid w:val="00E7345C"/>
    <w:rsid w:val="00E773D2"/>
    <w:rsid w:val="00E774AA"/>
    <w:rsid w:val="00E77BD9"/>
    <w:rsid w:val="00E77EEE"/>
    <w:rsid w:val="00E81507"/>
    <w:rsid w:val="00E8203F"/>
    <w:rsid w:val="00E824B1"/>
    <w:rsid w:val="00E82B18"/>
    <w:rsid w:val="00E83DBC"/>
    <w:rsid w:val="00E85319"/>
    <w:rsid w:val="00E87E37"/>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0CE8"/>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B0B"/>
    <w:rsid w:val="00FA587A"/>
    <w:rsid w:val="00FB4629"/>
    <w:rsid w:val="00FB5FD6"/>
    <w:rsid w:val="00FC0BF5"/>
    <w:rsid w:val="00FC1BF0"/>
    <w:rsid w:val="00FC27E8"/>
    <w:rsid w:val="00FC61EF"/>
    <w:rsid w:val="00FD085F"/>
    <w:rsid w:val="00FD3441"/>
    <w:rsid w:val="00FD6DBB"/>
    <w:rsid w:val="00FE17BF"/>
    <w:rsid w:val="00FE2937"/>
    <w:rsid w:val="00FE2DC4"/>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ind w:left="720" w:hanging="720"/>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ind w:left="737"/>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collections/the-public-sector-contract"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F7DDB-DB1A-4968-92DA-46A375E1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Robin Beaven</cp:lastModifiedBy>
  <cp:revision>3</cp:revision>
  <cp:lastPrinted>2018-03-13T11:37:00Z</cp:lastPrinted>
  <dcterms:created xsi:type="dcterms:W3CDTF">2019-12-11T19:08:00Z</dcterms:created>
  <dcterms:modified xsi:type="dcterms:W3CDTF">2019-12-11T19:21:00Z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