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C6" w:rsidRPr="00E77AC6" w:rsidRDefault="00140B7E" w:rsidP="00E77AC6">
      <w:pPr>
        <w:pStyle w:val="Title"/>
        <w:rPr>
          <w:rFonts w:ascii="Arial" w:hAnsi="Arial" w:cs="Arial"/>
        </w:rPr>
      </w:pPr>
      <w:bookmarkStart w:id="0" w:name="_Toc464827584"/>
      <w:bookmarkStart w:id="1" w:name="xgraphic"/>
      <w:r>
        <w:rPr>
          <w:rFonts w:ascii="Arial" w:hAnsi="Arial" w:cs="Arial"/>
          <w:noProof/>
          <w:lang w:eastAsia="en-GB"/>
        </w:rPr>
        <w:drawing>
          <wp:anchor distT="0" distB="0" distL="114300" distR="114300" simplePos="0" relativeHeight="251659776" behindDoc="1" locked="0" layoutInCell="1" allowOverlap="1">
            <wp:simplePos x="0" y="0"/>
            <wp:positionH relativeFrom="column">
              <wp:posOffset>4852035</wp:posOffset>
            </wp:positionH>
            <wp:positionV relativeFrom="paragraph">
              <wp:posOffset>68580</wp:posOffset>
            </wp:positionV>
            <wp:extent cx="1076960" cy="1076960"/>
            <wp:effectExtent l="0" t="0" r="8890" b="8890"/>
            <wp:wrapNone/>
            <wp:docPr id="19" name="Picture 19" descr="CCP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P B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837401" w:rsidRPr="00837401" w:rsidRDefault="00837401" w:rsidP="00837401">
      <w:pPr>
        <w:pStyle w:val="SubtitleCover"/>
      </w:pPr>
    </w:p>
    <w:p w:rsidR="00E77AC6" w:rsidRPr="00AD2A4B" w:rsidRDefault="00E77AC6" w:rsidP="00837401">
      <w:pPr>
        <w:pStyle w:val="TitleCover"/>
        <w:spacing w:before="0"/>
        <w:ind w:left="0"/>
        <w:rPr>
          <w:rFonts w:cs="Arial"/>
          <w:b w:val="0"/>
          <w:sz w:val="56"/>
          <w:szCs w:val="56"/>
        </w:rPr>
      </w:pPr>
      <w:r w:rsidRPr="00AD2A4B">
        <w:rPr>
          <w:rFonts w:cs="Arial"/>
          <w:b w:val="0"/>
          <w:kern w:val="16"/>
          <w:sz w:val="56"/>
          <w:szCs w:val="56"/>
        </w:rPr>
        <w:t>Structured Cabling Infrastructure Specification Category 5e</w:t>
      </w:r>
      <w:r w:rsidR="00DD2137">
        <w:rPr>
          <w:rFonts w:cs="Arial"/>
          <w:b w:val="0"/>
          <w:kern w:val="16"/>
          <w:sz w:val="56"/>
          <w:szCs w:val="56"/>
        </w:rPr>
        <w:t xml:space="preserve"> and 6a</w:t>
      </w:r>
    </w:p>
    <w:p w:rsidR="00E77AC6" w:rsidRPr="00E77AC6" w:rsidRDefault="00E77AC6" w:rsidP="00E77AC6">
      <w:pPr>
        <w:pStyle w:val="BodyText"/>
        <w:rPr>
          <w:rFonts w:ascii="Arial" w:hAnsi="Arial" w:cs="Arial"/>
        </w:rPr>
      </w:pPr>
    </w:p>
    <w:p w:rsidR="00CD73A9" w:rsidRDefault="00CD73A9" w:rsidP="00E77AC6">
      <w:pPr>
        <w:pStyle w:val="ByLine"/>
        <w:rPr>
          <w:rFonts w:cs="Arial"/>
        </w:rPr>
      </w:pPr>
      <w:r>
        <w:rPr>
          <w:rFonts w:cs="Arial"/>
        </w:rPr>
        <w:t xml:space="preserve">Version </w:t>
      </w:r>
      <w:r w:rsidR="00A41D43">
        <w:rPr>
          <w:rFonts w:cs="Arial"/>
        </w:rPr>
        <w:t>R</w:t>
      </w:r>
      <w:r w:rsidR="00B00503">
        <w:rPr>
          <w:rFonts w:cs="Arial"/>
        </w:rPr>
        <w:t>1.1</w:t>
      </w:r>
    </w:p>
    <w:p w:rsidR="00E77AC6" w:rsidRPr="00E77AC6" w:rsidRDefault="00E77AC6" w:rsidP="00E77AC6">
      <w:pPr>
        <w:pStyle w:val="ByLine"/>
        <w:rPr>
          <w:rFonts w:cs="Arial"/>
        </w:rPr>
      </w:pPr>
      <w:r w:rsidRPr="00E77AC6">
        <w:rPr>
          <w:rFonts w:cs="Arial"/>
        </w:rPr>
        <w:t>Prepared by Senior Network Engineer</w:t>
      </w:r>
    </w:p>
    <w:p w:rsidR="00E77AC6" w:rsidRPr="00E77AC6" w:rsidRDefault="00E77AC6" w:rsidP="00E77AC6">
      <w:pPr>
        <w:pStyle w:val="ByLine"/>
        <w:rPr>
          <w:rFonts w:cs="Arial"/>
        </w:rPr>
      </w:pPr>
      <w:r w:rsidRPr="00E77AC6">
        <w:rPr>
          <w:rFonts w:cs="Arial"/>
        </w:rPr>
        <w:t xml:space="preserve">City </w:t>
      </w:r>
      <w:smartTag w:uri="urn:schemas-microsoft-com:office:smarttags" w:element="PlaceType">
        <w:r w:rsidRPr="00E77AC6">
          <w:rPr>
            <w:rFonts w:cs="Arial"/>
          </w:rPr>
          <w:t>College</w:t>
        </w:r>
      </w:smartTag>
      <w:r w:rsidRPr="00E77AC6">
        <w:rPr>
          <w:rFonts w:cs="Arial"/>
        </w:rPr>
        <w:t xml:space="preserve"> </w:t>
      </w:r>
      <w:smartTag w:uri="urn:schemas-microsoft-com:office:smarttags" w:element="City">
        <w:smartTag w:uri="urn:schemas-microsoft-com:office:smarttags" w:element="place">
          <w:r w:rsidRPr="00E77AC6">
            <w:rPr>
              <w:rFonts w:cs="Arial"/>
            </w:rPr>
            <w:t>Plymouth</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508"/>
      </w:tblGrid>
      <w:tr w:rsidR="00E77AC6" w:rsidRPr="00E77AC6" w:rsidTr="00DD2137">
        <w:tc>
          <w:tcPr>
            <w:tcW w:w="4788" w:type="dxa"/>
          </w:tcPr>
          <w:p w:rsidR="00E77AC6" w:rsidRPr="00E77AC6" w:rsidRDefault="00E77AC6" w:rsidP="00DD2137">
            <w:pPr>
              <w:pStyle w:val="ChangeHistoryTitle"/>
              <w:jc w:val="left"/>
              <w:rPr>
                <w:rFonts w:cs="Arial"/>
                <w:bCs/>
                <w:sz w:val="20"/>
                <w:szCs w:val="28"/>
              </w:rPr>
            </w:pPr>
            <w:r w:rsidRPr="00E77AC6">
              <w:rPr>
                <w:rFonts w:cs="Arial"/>
                <w:bCs/>
                <w:sz w:val="20"/>
                <w:szCs w:val="28"/>
              </w:rPr>
              <w:t>Effective from</w:t>
            </w:r>
          </w:p>
        </w:tc>
        <w:tc>
          <w:tcPr>
            <w:tcW w:w="4788" w:type="dxa"/>
          </w:tcPr>
          <w:p w:rsidR="00E77AC6" w:rsidRPr="00E77AC6" w:rsidRDefault="00DD2137" w:rsidP="00DD2137">
            <w:pPr>
              <w:pStyle w:val="ChangeHistoryTitle"/>
              <w:jc w:val="left"/>
              <w:rPr>
                <w:rFonts w:cs="Arial"/>
                <w:bCs/>
                <w:sz w:val="20"/>
                <w:szCs w:val="28"/>
              </w:rPr>
            </w:pPr>
            <w:r>
              <w:rPr>
                <w:rFonts w:cs="Arial"/>
                <w:bCs/>
                <w:sz w:val="20"/>
                <w:szCs w:val="28"/>
              </w:rPr>
              <w:t>Oct 2016</w:t>
            </w:r>
          </w:p>
        </w:tc>
      </w:tr>
      <w:tr w:rsidR="00E77AC6" w:rsidRPr="00E77AC6" w:rsidTr="00DD2137">
        <w:tc>
          <w:tcPr>
            <w:tcW w:w="4788" w:type="dxa"/>
          </w:tcPr>
          <w:p w:rsidR="00E77AC6" w:rsidRPr="00E77AC6" w:rsidRDefault="00E77AC6" w:rsidP="00DD2137">
            <w:pPr>
              <w:pStyle w:val="ChangeHistoryTitle"/>
              <w:jc w:val="left"/>
              <w:rPr>
                <w:rFonts w:cs="Arial"/>
                <w:bCs/>
                <w:sz w:val="20"/>
                <w:szCs w:val="28"/>
              </w:rPr>
            </w:pPr>
            <w:r w:rsidRPr="00E77AC6">
              <w:rPr>
                <w:rFonts w:cs="Arial"/>
                <w:bCs/>
                <w:sz w:val="20"/>
                <w:szCs w:val="28"/>
              </w:rPr>
              <w:t>Owned by</w:t>
            </w:r>
          </w:p>
        </w:tc>
        <w:tc>
          <w:tcPr>
            <w:tcW w:w="4788" w:type="dxa"/>
          </w:tcPr>
          <w:p w:rsidR="00E77AC6" w:rsidRPr="00E77AC6" w:rsidRDefault="00E77AC6" w:rsidP="00DD2137">
            <w:pPr>
              <w:pStyle w:val="ChangeHistoryTitle"/>
              <w:jc w:val="left"/>
              <w:rPr>
                <w:rFonts w:cs="Arial"/>
                <w:bCs/>
                <w:sz w:val="20"/>
                <w:szCs w:val="28"/>
              </w:rPr>
            </w:pPr>
            <w:r w:rsidRPr="00E77AC6">
              <w:rPr>
                <w:rFonts w:cs="Arial"/>
                <w:bCs/>
                <w:sz w:val="20"/>
                <w:szCs w:val="28"/>
              </w:rPr>
              <w:t xml:space="preserve">Senior Network Engineer </w:t>
            </w:r>
          </w:p>
        </w:tc>
      </w:tr>
      <w:tr w:rsidR="00E77AC6" w:rsidRPr="00E77AC6" w:rsidTr="00DD2137">
        <w:tc>
          <w:tcPr>
            <w:tcW w:w="4788" w:type="dxa"/>
          </w:tcPr>
          <w:p w:rsidR="00E77AC6" w:rsidRPr="00E77AC6" w:rsidRDefault="00E77AC6" w:rsidP="00DD2137">
            <w:pPr>
              <w:pStyle w:val="ChangeHistoryTitle"/>
              <w:jc w:val="left"/>
              <w:rPr>
                <w:rFonts w:cs="Arial"/>
                <w:bCs/>
                <w:sz w:val="20"/>
                <w:szCs w:val="28"/>
              </w:rPr>
            </w:pPr>
            <w:r w:rsidRPr="00E77AC6">
              <w:rPr>
                <w:rFonts w:cs="Arial"/>
                <w:bCs/>
                <w:sz w:val="20"/>
                <w:szCs w:val="28"/>
              </w:rPr>
              <w:t>Reviewed by</w:t>
            </w:r>
          </w:p>
        </w:tc>
        <w:tc>
          <w:tcPr>
            <w:tcW w:w="4788" w:type="dxa"/>
          </w:tcPr>
          <w:p w:rsidR="00E77AC6" w:rsidRPr="00E77AC6" w:rsidRDefault="00E77AC6" w:rsidP="00DD2137">
            <w:pPr>
              <w:pStyle w:val="ChangeHistoryTitle"/>
              <w:jc w:val="left"/>
              <w:rPr>
                <w:rFonts w:cs="Arial"/>
                <w:bCs/>
                <w:sz w:val="20"/>
                <w:szCs w:val="28"/>
              </w:rPr>
            </w:pPr>
            <w:r w:rsidRPr="00E77AC6">
              <w:rPr>
                <w:rFonts w:cs="Arial"/>
                <w:bCs/>
                <w:sz w:val="20"/>
                <w:szCs w:val="28"/>
              </w:rPr>
              <w:t xml:space="preserve">Senior Network Engineer, Head of IT </w:t>
            </w:r>
          </w:p>
        </w:tc>
      </w:tr>
      <w:tr w:rsidR="00E77AC6" w:rsidRPr="00E77AC6" w:rsidTr="00DD2137">
        <w:tc>
          <w:tcPr>
            <w:tcW w:w="4788" w:type="dxa"/>
          </w:tcPr>
          <w:p w:rsidR="00E77AC6" w:rsidRPr="00E77AC6" w:rsidRDefault="00E77AC6" w:rsidP="00DD2137">
            <w:pPr>
              <w:pStyle w:val="ChangeHistoryTitle"/>
              <w:jc w:val="left"/>
              <w:rPr>
                <w:rFonts w:cs="Arial"/>
                <w:bCs/>
                <w:sz w:val="20"/>
                <w:szCs w:val="28"/>
              </w:rPr>
            </w:pPr>
            <w:r w:rsidRPr="00E77AC6">
              <w:rPr>
                <w:rFonts w:cs="Arial"/>
                <w:bCs/>
                <w:sz w:val="20"/>
                <w:szCs w:val="28"/>
              </w:rPr>
              <w:t>Signed-off by</w:t>
            </w:r>
          </w:p>
        </w:tc>
        <w:tc>
          <w:tcPr>
            <w:tcW w:w="4788" w:type="dxa"/>
          </w:tcPr>
          <w:p w:rsidR="00E77AC6" w:rsidRPr="00E77AC6" w:rsidRDefault="00B37987" w:rsidP="00DD2137">
            <w:pPr>
              <w:pStyle w:val="ChangeHistoryTitle"/>
              <w:jc w:val="left"/>
              <w:rPr>
                <w:rFonts w:cs="Arial"/>
                <w:bCs/>
                <w:sz w:val="20"/>
                <w:szCs w:val="28"/>
              </w:rPr>
            </w:pPr>
            <w:r>
              <w:rPr>
                <w:rFonts w:cs="Arial"/>
                <w:bCs/>
                <w:sz w:val="20"/>
                <w:szCs w:val="28"/>
              </w:rPr>
              <w:t>Head of IT</w:t>
            </w:r>
          </w:p>
        </w:tc>
      </w:tr>
    </w:tbl>
    <w:p w:rsidR="00E77AC6" w:rsidRPr="00E77AC6" w:rsidRDefault="00E77AC6" w:rsidP="00E77AC6">
      <w:pPr>
        <w:pStyle w:val="ChangeHistoryTitle"/>
        <w:jc w:val="left"/>
        <w:rPr>
          <w:rFonts w:cs="Arial"/>
          <w:sz w:val="32"/>
        </w:rPr>
        <w:sectPr w:rsidR="00E77AC6" w:rsidRPr="00E77AC6" w:rsidSect="00CD73A9">
          <w:headerReference w:type="default" r:id="rId8"/>
          <w:footerReference w:type="even" r:id="rId9"/>
          <w:type w:val="continuous"/>
          <w:pgSz w:w="11907" w:h="16839" w:code="9"/>
          <w:pgMar w:top="1440" w:right="1440" w:bottom="1440" w:left="1440" w:header="720" w:footer="720" w:gutter="0"/>
          <w:pgNumType w:fmt="lowerRoman" w:start="1"/>
          <w:cols w:space="720"/>
          <w:titlePg/>
          <w:docGrid w:linePitch="326"/>
        </w:sectPr>
      </w:pPr>
    </w:p>
    <w:bookmarkStart w:id="2" w:name="_Toc464827585"/>
    <w:bookmarkEnd w:id="1"/>
    <w:p w:rsidR="00E77AC6" w:rsidRDefault="00140B7E" w:rsidP="00E77AC6">
      <w:pPr>
        <w:pStyle w:val="Title"/>
        <w:spacing w:line="540" w:lineRule="exact"/>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0800" behindDoc="1" locked="1" layoutInCell="0" allowOverlap="1">
                <wp:simplePos x="0" y="0"/>
                <wp:positionH relativeFrom="page">
                  <wp:posOffset>1828800</wp:posOffset>
                </wp:positionH>
                <wp:positionV relativeFrom="page">
                  <wp:posOffset>365760</wp:posOffset>
                </wp:positionV>
                <wp:extent cx="106680" cy="800100"/>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D21CBE" w:rsidRDefault="00D21CBE" w:rsidP="00E77AC6">
                            <w:pPr>
                              <w:spacing w:line="125" w:lineRule="exact"/>
                              <w:ind w:left="2"/>
                              <w:rPr>
                                <w:sz w:val="40"/>
                              </w:rPr>
                            </w:pPr>
                          </w:p>
                          <w:p w:rsidR="00D21CBE" w:rsidRDefault="00D21CBE" w:rsidP="00E77A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2in;margin-top:28.8pt;width:8.4pt;height:6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" o:allowincell="f" filled="f" stroked="f" strokecolor="white" strokeweight="6pt">
                <v:textbox inset="0,0,0,0">
                  <w:txbxContent>
                    <w:p w:rsidR="00D21CBE" w:rsidRDefault="00D21CBE" w:rsidP="00E77AC6">
                      <w:pPr>
                        <w:spacing w:line="125" w:lineRule="exact"/>
                        <w:ind w:left="2"/>
                        <w:rPr>
                          <w:sz w:val="40"/>
                        </w:rPr>
                      </w:pPr>
                    </w:p>
                    <w:p w:rsidR="00D21CBE" w:rsidRDefault="00D21CBE" w:rsidP="00E77AC6"/>
                  </w:txbxContent>
                </v:textbox>
                <w10:wrap anchorx="page" anchory="page"/>
                <w10:anchorlock/>
              </v:rect>
            </w:pict>
          </mc:Fallback>
        </mc:AlternateContent>
      </w:r>
      <w:bookmarkStart w:id="3" w:name="_Toc298310912"/>
      <w:r w:rsidR="00E77AC6" w:rsidRPr="00E77AC6">
        <w:rPr>
          <w:rFonts w:ascii="Arial" w:hAnsi="Arial" w:cs="Arial"/>
        </w:rPr>
        <w:t>Revision History</w:t>
      </w:r>
      <w:bookmarkEnd w:id="3"/>
      <w:bookmarkEnd w:id="2"/>
    </w:p>
    <w:p w:rsidR="00837401" w:rsidRPr="00837401" w:rsidRDefault="00837401" w:rsidP="00837401">
      <w:pPr>
        <w:pStyle w:val="Subtitle"/>
      </w:pPr>
    </w:p>
    <w:p w:rsidR="00837401" w:rsidRPr="00837401" w:rsidRDefault="00837401" w:rsidP="00837401">
      <w:pPr>
        <w:pStyle w:val="Heading1"/>
        <w:rPr>
          <w:rFonts w:cs="Arial"/>
        </w:rPr>
      </w:pPr>
    </w:p>
    <w:tbl>
      <w:tblPr>
        <w:tblW w:w="765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835"/>
        <w:gridCol w:w="1276"/>
      </w:tblGrid>
      <w:tr w:rsidR="00937578" w:rsidRPr="00996BB1" w:rsidTr="007767CB">
        <w:tc>
          <w:tcPr>
            <w:tcW w:w="1985" w:type="dxa"/>
            <w:tcBorders>
              <w:top w:val="single" w:sz="4" w:space="0" w:color="auto"/>
              <w:left w:val="single" w:sz="4" w:space="0" w:color="auto"/>
              <w:bottom w:val="single" w:sz="4" w:space="0" w:color="auto"/>
              <w:right w:val="single" w:sz="4" w:space="0" w:color="auto"/>
            </w:tcBorders>
          </w:tcPr>
          <w:p w:rsidR="00937578" w:rsidRPr="00996BB1" w:rsidRDefault="00937578" w:rsidP="00F96F7D">
            <w:pPr>
              <w:spacing w:before="40" w:after="40"/>
              <w:ind w:left="0"/>
              <w:rPr>
                <w:b/>
              </w:rPr>
            </w:pPr>
            <w:r w:rsidRPr="00996BB1">
              <w:rPr>
                <w:b/>
              </w:rPr>
              <w:t>Name</w:t>
            </w:r>
          </w:p>
        </w:tc>
        <w:tc>
          <w:tcPr>
            <w:tcW w:w="1559" w:type="dxa"/>
            <w:tcBorders>
              <w:top w:val="single" w:sz="4" w:space="0" w:color="auto"/>
              <w:left w:val="single" w:sz="4" w:space="0" w:color="auto"/>
              <w:bottom w:val="single" w:sz="4" w:space="0" w:color="auto"/>
              <w:right w:val="single" w:sz="4" w:space="0" w:color="auto"/>
            </w:tcBorders>
          </w:tcPr>
          <w:p w:rsidR="00937578" w:rsidRPr="00996BB1" w:rsidRDefault="00937578" w:rsidP="00F96F7D">
            <w:pPr>
              <w:spacing w:before="40" w:after="40"/>
              <w:ind w:left="0"/>
              <w:rPr>
                <w:b/>
              </w:rPr>
            </w:pPr>
            <w:r w:rsidRPr="00996BB1">
              <w:rPr>
                <w:b/>
              </w:rPr>
              <w:t>Date</w:t>
            </w:r>
          </w:p>
        </w:tc>
        <w:tc>
          <w:tcPr>
            <w:tcW w:w="2835" w:type="dxa"/>
            <w:tcBorders>
              <w:top w:val="single" w:sz="4" w:space="0" w:color="auto"/>
              <w:left w:val="single" w:sz="4" w:space="0" w:color="auto"/>
              <w:bottom w:val="single" w:sz="4" w:space="0" w:color="auto"/>
              <w:right w:val="single" w:sz="4" w:space="0" w:color="auto"/>
            </w:tcBorders>
          </w:tcPr>
          <w:p w:rsidR="00937578" w:rsidRPr="00996BB1" w:rsidRDefault="00937578" w:rsidP="00F96F7D">
            <w:pPr>
              <w:spacing w:before="40" w:after="40"/>
              <w:ind w:left="0"/>
              <w:rPr>
                <w:b/>
              </w:rPr>
            </w:pPr>
            <w:r w:rsidRPr="00996BB1">
              <w:rPr>
                <w:b/>
              </w:rPr>
              <w:t>Reason For Changes</w:t>
            </w:r>
          </w:p>
        </w:tc>
        <w:tc>
          <w:tcPr>
            <w:tcW w:w="1276" w:type="dxa"/>
            <w:tcBorders>
              <w:top w:val="single" w:sz="4" w:space="0" w:color="auto"/>
              <w:left w:val="single" w:sz="4" w:space="0" w:color="auto"/>
              <w:bottom w:val="single" w:sz="4" w:space="0" w:color="auto"/>
              <w:right w:val="single" w:sz="4" w:space="0" w:color="auto"/>
            </w:tcBorders>
          </w:tcPr>
          <w:p w:rsidR="00937578" w:rsidRPr="00996BB1" w:rsidRDefault="00937578" w:rsidP="00F96F7D">
            <w:pPr>
              <w:spacing w:before="40" w:after="40"/>
              <w:ind w:left="0"/>
              <w:rPr>
                <w:b/>
              </w:rPr>
            </w:pPr>
            <w:r w:rsidRPr="00996BB1">
              <w:rPr>
                <w:b/>
              </w:rPr>
              <w:t>Version</w:t>
            </w:r>
          </w:p>
        </w:tc>
      </w:tr>
      <w:tr w:rsidR="00DD2137" w:rsidRPr="00996BB1" w:rsidTr="007767CB">
        <w:tc>
          <w:tcPr>
            <w:tcW w:w="1985" w:type="dxa"/>
            <w:tcBorders>
              <w:top w:val="single" w:sz="4" w:space="0" w:color="auto"/>
              <w:left w:val="single" w:sz="4" w:space="0" w:color="auto"/>
              <w:bottom w:val="single" w:sz="4" w:space="0" w:color="auto"/>
              <w:right w:val="single" w:sz="4" w:space="0" w:color="auto"/>
            </w:tcBorders>
          </w:tcPr>
          <w:p w:rsidR="00DD2137" w:rsidRDefault="00DD2137" w:rsidP="00DD2137">
            <w:pPr>
              <w:spacing w:before="40" w:after="40"/>
              <w:ind w:left="0"/>
              <w:rPr>
                <w:rFonts w:ascii="Arial" w:hAnsi="Arial" w:cs="Arial"/>
              </w:rPr>
            </w:pPr>
            <w:r>
              <w:rPr>
                <w:rFonts w:ascii="Arial" w:hAnsi="Arial" w:cs="Arial"/>
              </w:rPr>
              <w:t>Roger Tipper</w:t>
            </w:r>
          </w:p>
        </w:tc>
        <w:tc>
          <w:tcPr>
            <w:tcW w:w="1559" w:type="dxa"/>
            <w:tcBorders>
              <w:top w:val="single" w:sz="4" w:space="0" w:color="auto"/>
              <w:left w:val="single" w:sz="4" w:space="0" w:color="auto"/>
              <w:bottom w:val="single" w:sz="4" w:space="0" w:color="auto"/>
              <w:right w:val="single" w:sz="4" w:space="0" w:color="auto"/>
            </w:tcBorders>
          </w:tcPr>
          <w:p w:rsidR="00DD2137" w:rsidRDefault="00DD2137" w:rsidP="00DD2137">
            <w:pPr>
              <w:spacing w:before="40" w:after="40"/>
              <w:ind w:left="0"/>
              <w:rPr>
                <w:rFonts w:ascii="Arial" w:hAnsi="Arial" w:cs="Arial"/>
              </w:rPr>
            </w:pPr>
            <w:r>
              <w:rPr>
                <w:rFonts w:ascii="Arial" w:hAnsi="Arial" w:cs="Arial"/>
              </w:rPr>
              <w:t>14/10/2016</w:t>
            </w:r>
          </w:p>
        </w:tc>
        <w:tc>
          <w:tcPr>
            <w:tcW w:w="2835" w:type="dxa"/>
            <w:tcBorders>
              <w:top w:val="single" w:sz="4" w:space="0" w:color="auto"/>
              <w:left w:val="single" w:sz="4" w:space="0" w:color="auto"/>
              <w:bottom w:val="single" w:sz="4" w:space="0" w:color="auto"/>
              <w:right w:val="single" w:sz="4" w:space="0" w:color="auto"/>
            </w:tcBorders>
          </w:tcPr>
          <w:p w:rsidR="00DD2137" w:rsidRDefault="00DD2137" w:rsidP="00DD2137">
            <w:pPr>
              <w:spacing w:before="40" w:after="40"/>
              <w:ind w:left="0"/>
              <w:rPr>
                <w:rFonts w:ascii="Arial" w:hAnsi="Arial" w:cs="Arial"/>
              </w:rPr>
            </w:pPr>
            <w:r>
              <w:rPr>
                <w:rFonts w:ascii="Arial" w:hAnsi="Arial" w:cs="Arial"/>
              </w:rPr>
              <w:t>Retirement of previous documents</w:t>
            </w:r>
          </w:p>
        </w:tc>
        <w:tc>
          <w:tcPr>
            <w:tcW w:w="1276" w:type="dxa"/>
            <w:tcBorders>
              <w:top w:val="single" w:sz="4" w:space="0" w:color="auto"/>
              <w:left w:val="single" w:sz="4" w:space="0" w:color="auto"/>
              <w:bottom w:val="single" w:sz="4" w:space="0" w:color="auto"/>
              <w:right w:val="single" w:sz="4" w:space="0" w:color="auto"/>
            </w:tcBorders>
          </w:tcPr>
          <w:p w:rsidR="00DD2137" w:rsidRDefault="00DD2137" w:rsidP="00DD2137">
            <w:pPr>
              <w:spacing w:before="40" w:after="40"/>
              <w:ind w:left="0"/>
              <w:rPr>
                <w:rFonts w:ascii="Arial" w:hAnsi="Arial" w:cs="Arial"/>
              </w:rPr>
            </w:pPr>
            <w:r>
              <w:rPr>
                <w:rFonts w:ascii="Arial" w:hAnsi="Arial" w:cs="Arial"/>
              </w:rPr>
              <w:t>D1.0</w:t>
            </w:r>
          </w:p>
        </w:tc>
      </w:tr>
      <w:tr w:rsidR="00A41D43" w:rsidRPr="00996BB1" w:rsidTr="007767CB">
        <w:tc>
          <w:tcPr>
            <w:tcW w:w="1985" w:type="dxa"/>
            <w:tcBorders>
              <w:top w:val="single" w:sz="4" w:space="0" w:color="auto"/>
              <w:left w:val="single" w:sz="4" w:space="0" w:color="auto"/>
              <w:bottom w:val="single" w:sz="4" w:space="0" w:color="auto"/>
              <w:right w:val="single" w:sz="4" w:space="0" w:color="auto"/>
            </w:tcBorders>
          </w:tcPr>
          <w:p w:rsidR="00A41D43" w:rsidRDefault="00A41D43" w:rsidP="008768A1">
            <w:pPr>
              <w:spacing w:before="40" w:after="40"/>
              <w:ind w:left="0"/>
              <w:rPr>
                <w:rFonts w:ascii="Arial" w:hAnsi="Arial" w:cs="Arial"/>
              </w:rPr>
            </w:pPr>
            <w:r>
              <w:rPr>
                <w:rFonts w:ascii="Arial" w:hAnsi="Arial" w:cs="Arial"/>
              </w:rPr>
              <w:t>Roger Tipper</w:t>
            </w:r>
          </w:p>
        </w:tc>
        <w:tc>
          <w:tcPr>
            <w:tcW w:w="1559" w:type="dxa"/>
            <w:tcBorders>
              <w:top w:val="single" w:sz="4" w:space="0" w:color="auto"/>
              <w:left w:val="single" w:sz="4" w:space="0" w:color="auto"/>
              <w:bottom w:val="single" w:sz="4" w:space="0" w:color="auto"/>
              <w:right w:val="single" w:sz="4" w:space="0" w:color="auto"/>
            </w:tcBorders>
          </w:tcPr>
          <w:p w:rsidR="00A41D43" w:rsidRDefault="00354E50" w:rsidP="008768A1">
            <w:pPr>
              <w:spacing w:before="40" w:after="40"/>
              <w:ind w:left="0"/>
              <w:rPr>
                <w:rFonts w:ascii="Arial" w:hAnsi="Arial" w:cs="Arial"/>
              </w:rPr>
            </w:pPr>
            <w:r>
              <w:rPr>
                <w:rFonts w:ascii="Arial" w:hAnsi="Arial" w:cs="Arial"/>
              </w:rPr>
              <w:t>21</w:t>
            </w:r>
            <w:r w:rsidR="00A41D43">
              <w:rPr>
                <w:rFonts w:ascii="Arial" w:hAnsi="Arial" w:cs="Arial"/>
              </w:rPr>
              <w:t>/10/2016</w:t>
            </w:r>
          </w:p>
        </w:tc>
        <w:tc>
          <w:tcPr>
            <w:tcW w:w="2835" w:type="dxa"/>
            <w:tcBorders>
              <w:top w:val="single" w:sz="4" w:space="0" w:color="auto"/>
              <w:left w:val="single" w:sz="4" w:space="0" w:color="auto"/>
              <w:bottom w:val="single" w:sz="4" w:space="0" w:color="auto"/>
              <w:right w:val="single" w:sz="4" w:space="0" w:color="auto"/>
            </w:tcBorders>
          </w:tcPr>
          <w:p w:rsidR="00A41D43" w:rsidRDefault="00A41D43" w:rsidP="008768A1">
            <w:pPr>
              <w:spacing w:before="40" w:after="40"/>
              <w:ind w:left="0"/>
              <w:rPr>
                <w:rFonts w:ascii="Arial" w:hAnsi="Arial" w:cs="Arial"/>
              </w:rPr>
            </w:pPr>
            <w:r>
              <w:rPr>
                <w:rFonts w:ascii="Arial" w:hAnsi="Arial" w:cs="Arial"/>
              </w:rPr>
              <w:t>Formal Release</w:t>
            </w:r>
          </w:p>
        </w:tc>
        <w:tc>
          <w:tcPr>
            <w:tcW w:w="1276" w:type="dxa"/>
            <w:tcBorders>
              <w:top w:val="single" w:sz="4" w:space="0" w:color="auto"/>
              <w:left w:val="single" w:sz="4" w:space="0" w:color="auto"/>
              <w:bottom w:val="single" w:sz="4" w:space="0" w:color="auto"/>
              <w:right w:val="single" w:sz="4" w:space="0" w:color="auto"/>
            </w:tcBorders>
          </w:tcPr>
          <w:p w:rsidR="00A41D43" w:rsidRDefault="00A41D43" w:rsidP="008768A1">
            <w:pPr>
              <w:spacing w:before="40" w:after="40"/>
              <w:ind w:left="0"/>
              <w:rPr>
                <w:rFonts w:ascii="Arial" w:hAnsi="Arial" w:cs="Arial"/>
              </w:rPr>
            </w:pPr>
            <w:r>
              <w:rPr>
                <w:rFonts w:ascii="Arial" w:hAnsi="Arial" w:cs="Arial"/>
              </w:rPr>
              <w:t>R1.0</w:t>
            </w:r>
          </w:p>
        </w:tc>
      </w:tr>
      <w:tr w:rsidR="00A41D43" w:rsidRPr="00996BB1" w:rsidTr="007767CB">
        <w:tc>
          <w:tcPr>
            <w:tcW w:w="1985" w:type="dxa"/>
            <w:tcBorders>
              <w:top w:val="single" w:sz="4" w:space="0" w:color="auto"/>
              <w:left w:val="single" w:sz="4" w:space="0" w:color="auto"/>
              <w:bottom w:val="single" w:sz="4" w:space="0" w:color="auto"/>
              <w:right w:val="single" w:sz="4" w:space="0" w:color="auto"/>
            </w:tcBorders>
          </w:tcPr>
          <w:p w:rsidR="00A41D43" w:rsidRDefault="00B00503" w:rsidP="00F96F7D">
            <w:pPr>
              <w:spacing w:before="40" w:after="40"/>
              <w:ind w:left="0"/>
              <w:rPr>
                <w:rFonts w:ascii="Arial" w:hAnsi="Arial" w:cs="Arial"/>
              </w:rPr>
            </w:pPr>
            <w:r>
              <w:rPr>
                <w:rFonts w:ascii="Arial" w:hAnsi="Arial" w:cs="Arial"/>
              </w:rPr>
              <w:t>Roger Tipper</w:t>
            </w:r>
          </w:p>
        </w:tc>
        <w:tc>
          <w:tcPr>
            <w:tcW w:w="1559" w:type="dxa"/>
            <w:tcBorders>
              <w:top w:val="single" w:sz="4" w:space="0" w:color="auto"/>
              <w:left w:val="single" w:sz="4" w:space="0" w:color="auto"/>
              <w:bottom w:val="single" w:sz="4" w:space="0" w:color="auto"/>
              <w:right w:val="single" w:sz="4" w:space="0" w:color="auto"/>
            </w:tcBorders>
          </w:tcPr>
          <w:p w:rsidR="00A41D43" w:rsidRDefault="00B00503" w:rsidP="00F96F7D">
            <w:pPr>
              <w:spacing w:before="40" w:after="40"/>
              <w:ind w:left="0"/>
              <w:rPr>
                <w:rFonts w:ascii="Arial" w:hAnsi="Arial" w:cs="Arial"/>
              </w:rPr>
            </w:pPr>
            <w:r>
              <w:rPr>
                <w:rFonts w:ascii="Arial" w:hAnsi="Arial" w:cs="Arial"/>
              </w:rPr>
              <w:t>24/10/2016</w:t>
            </w:r>
          </w:p>
        </w:tc>
        <w:tc>
          <w:tcPr>
            <w:tcW w:w="2835" w:type="dxa"/>
            <w:tcBorders>
              <w:top w:val="single" w:sz="4" w:space="0" w:color="auto"/>
              <w:left w:val="single" w:sz="4" w:space="0" w:color="auto"/>
              <w:bottom w:val="single" w:sz="4" w:space="0" w:color="auto"/>
              <w:right w:val="single" w:sz="4" w:space="0" w:color="auto"/>
            </w:tcBorders>
          </w:tcPr>
          <w:p w:rsidR="00A41D43" w:rsidRDefault="00B00503" w:rsidP="00F96F7D">
            <w:pPr>
              <w:spacing w:before="40" w:after="40"/>
              <w:ind w:left="0"/>
              <w:rPr>
                <w:rFonts w:ascii="Arial" w:hAnsi="Arial" w:cs="Arial"/>
              </w:rPr>
            </w:pPr>
            <w:r>
              <w:rPr>
                <w:rFonts w:ascii="Arial" w:hAnsi="Arial" w:cs="Arial"/>
              </w:rPr>
              <w:t>Minor updates</w:t>
            </w:r>
          </w:p>
        </w:tc>
        <w:tc>
          <w:tcPr>
            <w:tcW w:w="1276" w:type="dxa"/>
            <w:tcBorders>
              <w:top w:val="single" w:sz="4" w:space="0" w:color="auto"/>
              <w:left w:val="single" w:sz="4" w:space="0" w:color="auto"/>
              <w:bottom w:val="single" w:sz="4" w:space="0" w:color="auto"/>
              <w:right w:val="single" w:sz="4" w:space="0" w:color="auto"/>
            </w:tcBorders>
          </w:tcPr>
          <w:p w:rsidR="00A41D43" w:rsidRDefault="00B00503" w:rsidP="00F96F7D">
            <w:pPr>
              <w:spacing w:before="40" w:after="40"/>
              <w:ind w:left="0"/>
              <w:rPr>
                <w:rFonts w:ascii="Arial" w:hAnsi="Arial" w:cs="Arial"/>
              </w:rPr>
            </w:pPr>
            <w:r>
              <w:rPr>
                <w:rFonts w:ascii="Arial" w:hAnsi="Arial" w:cs="Arial"/>
              </w:rPr>
              <w:t>R1.1</w:t>
            </w:r>
          </w:p>
        </w:tc>
      </w:tr>
    </w:tbl>
    <w:p w:rsidR="007767CB" w:rsidRDefault="007767CB">
      <w:pPr>
        <w:pStyle w:val="TOC2"/>
        <w:tabs>
          <w:tab w:val="right" w:leader="dot" w:pos="8296"/>
        </w:tabs>
        <w:rPr>
          <w:rFonts w:ascii="Arial" w:hAnsi="Arial" w:cs="Arial"/>
        </w:rPr>
      </w:pPr>
    </w:p>
    <w:p w:rsidR="00F96F7D" w:rsidRPr="00E77AC6" w:rsidRDefault="0030313D">
      <w:pPr>
        <w:pStyle w:val="TOC2"/>
        <w:tabs>
          <w:tab w:val="right" w:leader="dot" w:pos="8296"/>
        </w:tabs>
        <w:rPr>
          <w:rFonts w:ascii="Arial" w:hAnsi="Arial" w:cs="Arial"/>
        </w:rPr>
      </w:pPr>
      <w:r w:rsidRPr="00E77AC6">
        <w:rPr>
          <w:rFonts w:ascii="Arial" w:hAnsi="Arial" w:cs="Arial"/>
        </w:rPr>
        <w:br w:type="page"/>
      </w:r>
    </w:p>
    <w:bookmarkStart w:id="4" w:name="_Toc17621766"/>
    <w:bookmarkStart w:id="5" w:name="_Toc464827586"/>
    <w:p w:rsidR="006070AD" w:rsidRPr="00E479EE" w:rsidRDefault="00140B7E" w:rsidP="006070AD">
      <w:pPr>
        <w:pStyle w:val="Title"/>
        <w:spacing w:line="540" w:lineRule="exact"/>
        <w:rPr>
          <w:sz w:val="48"/>
          <w:szCs w:val="48"/>
        </w:rPr>
      </w:pPr>
      <w:r w:rsidRPr="00E479EE">
        <w:rPr>
          <w:noProof/>
          <w:sz w:val="48"/>
          <w:szCs w:val="48"/>
          <w:lang w:eastAsia="en-GB"/>
        </w:rPr>
        <w:lastRenderedPageBreak/>
        <mc:AlternateContent>
          <mc:Choice Requires="wps">
            <w:drawing>
              <wp:anchor distT="0" distB="0" distL="114300" distR="114300" simplePos="0" relativeHeight="251661824" behindDoc="1" locked="1" layoutInCell="0" allowOverlap="1" wp14:anchorId="76C8DDD2" wp14:editId="12F2B6DB">
                <wp:simplePos x="0" y="0"/>
                <wp:positionH relativeFrom="page">
                  <wp:posOffset>1828800</wp:posOffset>
                </wp:positionH>
                <wp:positionV relativeFrom="page">
                  <wp:posOffset>365760</wp:posOffset>
                </wp:positionV>
                <wp:extent cx="106680" cy="800100"/>
                <wp:effectExtent l="0" t="0" r="0" b="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D21CBE" w:rsidRDefault="00D21CBE" w:rsidP="006070AD">
                            <w:pPr>
                              <w:spacing w:line="125" w:lineRule="exact"/>
                              <w:ind w:left="2"/>
                              <w:rPr>
                                <w:sz w:val="40"/>
                              </w:rPr>
                            </w:pPr>
                          </w:p>
                          <w:p w:rsidR="00D21CBE" w:rsidRDefault="00D21CBE" w:rsidP="006070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8DDD2" id="Rectangle 23" o:spid="_x0000_s1027" style="position:absolute;left:0;text-align:left;margin-left:2in;margin-top:28.8pt;width:8.4pt;height:6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" o:allowincell="f" filled="f" stroked="f" strokecolor="white" strokeweight="6pt">
                <v:textbox inset="0,0,0,0">
                  <w:txbxContent>
                    <w:p w:rsidR="00D21CBE" w:rsidRDefault="00D21CBE" w:rsidP="006070AD">
                      <w:pPr>
                        <w:spacing w:line="125" w:lineRule="exact"/>
                        <w:ind w:left="2"/>
                        <w:rPr>
                          <w:sz w:val="40"/>
                        </w:rPr>
                      </w:pPr>
                    </w:p>
                    <w:p w:rsidR="00D21CBE" w:rsidRDefault="00D21CBE" w:rsidP="006070AD"/>
                  </w:txbxContent>
                </v:textbox>
                <w10:wrap anchorx="page" anchory="page"/>
                <w10:anchorlock/>
              </v:rect>
            </w:pict>
          </mc:Fallback>
        </mc:AlternateContent>
      </w:r>
      <w:r w:rsidR="006070AD" w:rsidRPr="00E479EE">
        <w:rPr>
          <w:sz w:val="48"/>
          <w:szCs w:val="48"/>
        </w:rPr>
        <w:t>Table of Contents</w:t>
      </w:r>
      <w:bookmarkEnd w:id="4"/>
      <w:bookmarkEnd w:id="5"/>
    </w:p>
    <w:p w:rsidR="006070AD" w:rsidRDefault="006070AD" w:rsidP="006070AD">
      <w:pPr>
        <w:pStyle w:val="Heading1"/>
      </w:pPr>
      <w:bookmarkStart w:id="6" w:name="_Toc512238730"/>
      <w:bookmarkStart w:id="7" w:name="_Toc17621767"/>
      <w:bookmarkStart w:id="8" w:name="_Toc464827587"/>
      <w:r>
        <w:t>Table</w:t>
      </w:r>
      <w:bookmarkEnd w:id="6"/>
      <w:bookmarkEnd w:id="7"/>
      <w:bookmarkEnd w:id="8"/>
    </w:p>
    <w:bookmarkStart w:id="9" w:name="OLE_LINK4"/>
    <w:p w:rsidR="00354E50" w:rsidRDefault="00A2767B">
      <w:pPr>
        <w:pStyle w:val="TOC1"/>
        <w:tabs>
          <w:tab w:val="right" w:leader="dot" w:pos="8296"/>
        </w:tabs>
        <w:rPr>
          <w:rFonts w:asciiTheme="minorHAnsi" w:eastAsiaTheme="minorEastAsia" w:hAnsiTheme="minorHAnsi" w:cstheme="minorBidi"/>
          <w:b w:val="0"/>
          <w:caps w:val="0"/>
          <w:noProof/>
          <w:sz w:val="22"/>
          <w:szCs w:val="22"/>
          <w:lang w:eastAsia="en-GB"/>
        </w:rPr>
      </w:pPr>
      <w:r w:rsidRPr="00837401">
        <w:rPr>
          <w:rFonts w:ascii="Arial" w:hAnsi="Arial" w:cs="Arial"/>
        </w:rPr>
        <w:fldChar w:fldCharType="begin"/>
      </w:r>
      <w:r w:rsidR="006070AD" w:rsidRPr="00837401">
        <w:rPr>
          <w:rFonts w:ascii="Arial" w:hAnsi="Arial" w:cs="Arial"/>
        </w:rPr>
        <w:instrText xml:space="preserve"> TOC \t "Heading 1,2,Heading 2,3,Heading 3,4,Section Heading,1,Title,1" </w:instrText>
      </w:r>
      <w:r w:rsidRPr="00837401">
        <w:rPr>
          <w:rFonts w:ascii="Arial" w:hAnsi="Arial" w:cs="Arial"/>
        </w:rPr>
        <w:fldChar w:fldCharType="separate"/>
      </w:r>
      <w:r w:rsidR="00354E50">
        <w:rPr>
          <w:noProof/>
        </w:rPr>
        <w:tab/>
      </w:r>
      <w:r w:rsidR="00354E50">
        <w:rPr>
          <w:noProof/>
        </w:rPr>
        <w:fldChar w:fldCharType="begin"/>
      </w:r>
      <w:r w:rsidR="00354E50">
        <w:rPr>
          <w:noProof/>
        </w:rPr>
        <w:instrText xml:space="preserve"> PAGEREF _Toc464827584 \h </w:instrText>
      </w:r>
      <w:r w:rsidR="00354E50">
        <w:rPr>
          <w:noProof/>
        </w:rPr>
      </w:r>
      <w:r w:rsidR="00354E50">
        <w:rPr>
          <w:noProof/>
        </w:rPr>
        <w:fldChar w:fldCharType="separate"/>
      </w:r>
      <w:r w:rsidR="00354E50">
        <w:rPr>
          <w:noProof/>
        </w:rPr>
        <w:t>i</w:t>
      </w:r>
      <w:r w:rsidR="00354E50">
        <w:rPr>
          <w:noProof/>
        </w:rPr>
        <w:fldChar w:fldCharType="end"/>
      </w:r>
    </w:p>
    <w:p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Revision History</w:t>
      </w:r>
      <w:r>
        <w:rPr>
          <w:noProof/>
        </w:rPr>
        <w:tab/>
      </w:r>
      <w:r>
        <w:rPr>
          <w:noProof/>
        </w:rPr>
        <w:fldChar w:fldCharType="begin"/>
      </w:r>
      <w:r>
        <w:rPr>
          <w:noProof/>
        </w:rPr>
        <w:instrText xml:space="preserve"> PAGEREF _Toc464827585 \h </w:instrText>
      </w:r>
      <w:r>
        <w:rPr>
          <w:noProof/>
        </w:rPr>
      </w:r>
      <w:r>
        <w:rPr>
          <w:noProof/>
        </w:rPr>
        <w:fldChar w:fldCharType="separate"/>
      </w:r>
      <w:r>
        <w:rPr>
          <w:noProof/>
        </w:rPr>
        <w:t>1</w:t>
      </w:r>
      <w:r>
        <w:rPr>
          <w:noProof/>
        </w:rPr>
        <w:fldChar w:fldCharType="end"/>
      </w:r>
    </w:p>
    <w:p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Pr>
          <w:noProof/>
        </w:rPr>
        <w:t>Table of Contents</w:t>
      </w:r>
      <w:r>
        <w:rPr>
          <w:noProof/>
        </w:rPr>
        <w:tab/>
      </w:r>
      <w:r>
        <w:rPr>
          <w:noProof/>
        </w:rPr>
        <w:fldChar w:fldCharType="begin"/>
      </w:r>
      <w:r>
        <w:rPr>
          <w:noProof/>
        </w:rPr>
        <w:instrText xml:space="preserve"> PAGEREF _Toc464827586 \h </w:instrText>
      </w:r>
      <w:r>
        <w:rPr>
          <w:noProof/>
        </w:rPr>
      </w:r>
      <w:r>
        <w:rPr>
          <w:noProof/>
        </w:rPr>
        <w:fldChar w:fldCharType="separate"/>
      </w:r>
      <w:r>
        <w:rPr>
          <w:noProof/>
        </w:rPr>
        <w:t>2</w:t>
      </w:r>
      <w:r>
        <w:rPr>
          <w:noProof/>
        </w:rPr>
        <w:fldChar w:fldCharType="end"/>
      </w:r>
    </w:p>
    <w:p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Pr>
          <w:noProof/>
        </w:rPr>
        <w:t>Table</w:t>
      </w:r>
      <w:r>
        <w:rPr>
          <w:noProof/>
        </w:rPr>
        <w:tab/>
      </w:r>
      <w:r>
        <w:rPr>
          <w:noProof/>
        </w:rPr>
        <w:fldChar w:fldCharType="begin"/>
      </w:r>
      <w:r>
        <w:rPr>
          <w:noProof/>
        </w:rPr>
        <w:instrText xml:space="preserve"> PAGEREF _Toc464827587 \h </w:instrText>
      </w:r>
      <w:r>
        <w:rPr>
          <w:noProof/>
        </w:rPr>
      </w:r>
      <w:r>
        <w:rPr>
          <w:noProof/>
        </w:rPr>
        <w:fldChar w:fldCharType="separate"/>
      </w:r>
      <w:r>
        <w:rPr>
          <w:noProof/>
        </w:rPr>
        <w:t>2</w:t>
      </w:r>
      <w:r>
        <w:rPr>
          <w:noProof/>
        </w:rPr>
        <w:fldChar w:fldCharType="end"/>
      </w:r>
    </w:p>
    <w:p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1.0 Component Specification</w:t>
      </w:r>
      <w:r>
        <w:rPr>
          <w:noProof/>
        </w:rPr>
        <w:tab/>
      </w:r>
      <w:r>
        <w:rPr>
          <w:noProof/>
        </w:rPr>
        <w:fldChar w:fldCharType="begin"/>
      </w:r>
      <w:r>
        <w:rPr>
          <w:noProof/>
        </w:rPr>
        <w:instrText xml:space="preserve"> PAGEREF _Toc464827588 \h </w:instrText>
      </w:r>
      <w:r>
        <w:rPr>
          <w:noProof/>
        </w:rPr>
      </w:r>
      <w:r>
        <w:rPr>
          <w:noProof/>
        </w:rPr>
        <w:fldChar w:fldCharType="separate"/>
      </w:r>
      <w:r>
        <w:rPr>
          <w:noProof/>
        </w:rPr>
        <w:t>3</w:t>
      </w:r>
      <w:r>
        <w:rPr>
          <w:noProof/>
        </w:rPr>
        <w:fldChar w:fldCharType="end"/>
      </w:r>
    </w:p>
    <w:p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1.1 General</w:t>
      </w:r>
      <w:r>
        <w:rPr>
          <w:noProof/>
        </w:rPr>
        <w:tab/>
      </w:r>
      <w:r>
        <w:rPr>
          <w:noProof/>
        </w:rPr>
        <w:fldChar w:fldCharType="begin"/>
      </w:r>
      <w:r>
        <w:rPr>
          <w:noProof/>
        </w:rPr>
        <w:instrText xml:space="preserve"> PAGEREF _Toc464827589 \h </w:instrText>
      </w:r>
      <w:r>
        <w:rPr>
          <w:noProof/>
        </w:rPr>
      </w:r>
      <w:r>
        <w:rPr>
          <w:noProof/>
        </w:rPr>
        <w:fldChar w:fldCharType="separate"/>
      </w:r>
      <w:r>
        <w:rPr>
          <w:noProof/>
        </w:rPr>
        <w:t>3</w:t>
      </w:r>
      <w:r>
        <w:rPr>
          <w:noProof/>
        </w:rPr>
        <w:fldChar w:fldCharType="end"/>
      </w:r>
    </w:p>
    <w:p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1.2 Principles</w:t>
      </w:r>
      <w:r>
        <w:rPr>
          <w:noProof/>
        </w:rPr>
        <w:tab/>
      </w:r>
      <w:r>
        <w:rPr>
          <w:noProof/>
        </w:rPr>
        <w:fldChar w:fldCharType="begin"/>
      </w:r>
      <w:r>
        <w:rPr>
          <w:noProof/>
        </w:rPr>
        <w:instrText xml:space="preserve"> PAGEREF _Toc464827590 \h </w:instrText>
      </w:r>
      <w:r>
        <w:rPr>
          <w:noProof/>
        </w:rPr>
      </w:r>
      <w:r>
        <w:rPr>
          <w:noProof/>
        </w:rPr>
        <w:fldChar w:fldCharType="separate"/>
      </w:r>
      <w:r>
        <w:rPr>
          <w:noProof/>
        </w:rPr>
        <w:t>3</w:t>
      </w:r>
      <w:r>
        <w:rPr>
          <w:noProof/>
        </w:rPr>
        <w:fldChar w:fldCharType="end"/>
      </w:r>
    </w:p>
    <w:p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2.0 Pre-Installation and Installation</w:t>
      </w:r>
      <w:r>
        <w:rPr>
          <w:noProof/>
        </w:rPr>
        <w:tab/>
      </w:r>
      <w:r>
        <w:rPr>
          <w:noProof/>
        </w:rPr>
        <w:fldChar w:fldCharType="begin"/>
      </w:r>
      <w:r>
        <w:rPr>
          <w:noProof/>
        </w:rPr>
        <w:instrText xml:space="preserve"> PAGEREF _Toc464827591 \h </w:instrText>
      </w:r>
      <w:r>
        <w:rPr>
          <w:noProof/>
        </w:rPr>
      </w:r>
      <w:r>
        <w:rPr>
          <w:noProof/>
        </w:rPr>
        <w:fldChar w:fldCharType="separate"/>
      </w:r>
      <w:r>
        <w:rPr>
          <w:noProof/>
        </w:rPr>
        <w:t>3</w:t>
      </w:r>
      <w:r>
        <w:rPr>
          <w:noProof/>
        </w:rPr>
        <w:fldChar w:fldCharType="end"/>
      </w:r>
    </w:p>
    <w:p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2.1 Pre-Installation and Installation</w:t>
      </w:r>
      <w:r>
        <w:rPr>
          <w:noProof/>
        </w:rPr>
        <w:tab/>
      </w:r>
      <w:r>
        <w:rPr>
          <w:noProof/>
        </w:rPr>
        <w:fldChar w:fldCharType="begin"/>
      </w:r>
      <w:r>
        <w:rPr>
          <w:noProof/>
        </w:rPr>
        <w:instrText xml:space="preserve"> PAGEREF _Toc464827592 \h </w:instrText>
      </w:r>
      <w:r>
        <w:rPr>
          <w:noProof/>
        </w:rPr>
      </w:r>
      <w:r>
        <w:rPr>
          <w:noProof/>
        </w:rPr>
        <w:fldChar w:fldCharType="separate"/>
      </w:r>
      <w:r>
        <w:rPr>
          <w:noProof/>
        </w:rPr>
        <w:t>3</w:t>
      </w:r>
      <w:r>
        <w:rPr>
          <w:noProof/>
        </w:rPr>
        <w:fldChar w:fldCharType="end"/>
      </w:r>
    </w:p>
    <w:p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3.0 Testing</w:t>
      </w:r>
      <w:r>
        <w:rPr>
          <w:noProof/>
        </w:rPr>
        <w:tab/>
      </w:r>
      <w:r>
        <w:rPr>
          <w:noProof/>
        </w:rPr>
        <w:fldChar w:fldCharType="begin"/>
      </w:r>
      <w:r>
        <w:rPr>
          <w:noProof/>
        </w:rPr>
        <w:instrText xml:space="preserve"> PAGEREF _Toc464827593 \h </w:instrText>
      </w:r>
      <w:r>
        <w:rPr>
          <w:noProof/>
        </w:rPr>
      </w:r>
      <w:r>
        <w:rPr>
          <w:noProof/>
        </w:rPr>
        <w:fldChar w:fldCharType="separate"/>
      </w:r>
      <w:r>
        <w:rPr>
          <w:noProof/>
        </w:rPr>
        <w:t>3</w:t>
      </w:r>
      <w:r>
        <w:rPr>
          <w:noProof/>
        </w:rPr>
        <w:fldChar w:fldCharType="end"/>
      </w:r>
    </w:p>
    <w:p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3.1 General</w:t>
      </w:r>
      <w:r>
        <w:rPr>
          <w:noProof/>
        </w:rPr>
        <w:tab/>
      </w:r>
      <w:r>
        <w:rPr>
          <w:noProof/>
        </w:rPr>
        <w:fldChar w:fldCharType="begin"/>
      </w:r>
      <w:r>
        <w:rPr>
          <w:noProof/>
        </w:rPr>
        <w:instrText xml:space="preserve"> PAGEREF _Toc464827594 \h </w:instrText>
      </w:r>
      <w:r>
        <w:rPr>
          <w:noProof/>
        </w:rPr>
      </w:r>
      <w:r>
        <w:rPr>
          <w:noProof/>
        </w:rPr>
        <w:fldChar w:fldCharType="separate"/>
      </w:r>
      <w:r>
        <w:rPr>
          <w:noProof/>
        </w:rPr>
        <w:t>3</w:t>
      </w:r>
      <w:r>
        <w:rPr>
          <w:noProof/>
        </w:rPr>
        <w:fldChar w:fldCharType="end"/>
      </w:r>
    </w:p>
    <w:p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4.0 Documentation</w:t>
      </w:r>
      <w:r>
        <w:rPr>
          <w:noProof/>
        </w:rPr>
        <w:tab/>
      </w:r>
      <w:r>
        <w:rPr>
          <w:noProof/>
        </w:rPr>
        <w:fldChar w:fldCharType="begin"/>
      </w:r>
      <w:r>
        <w:rPr>
          <w:noProof/>
        </w:rPr>
        <w:instrText xml:space="preserve"> PAGEREF _Toc464827595 \h </w:instrText>
      </w:r>
      <w:r>
        <w:rPr>
          <w:noProof/>
        </w:rPr>
      </w:r>
      <w:r>
        <w:rPr>
          <w:noProof/>
        </w:rPr>
        <w:fldChar w:fldCharType="separate"/>
      </w:r>
      <w:r>
        <w:rPr>
          <w:noProof/>
        </w:rPr>
        <w:t>4</w:t>
      </w:r>
      <w:r>
        <w:rPr>
          <w:noProof/>
        </w:rPr>
        <w:fldChar w:fldCharType="end"/>
      </w:r>
    </w:p>
    <w:p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4.1 General</w:t>
      </w:r>
      <w:r>
        <w:rPr>
          <w:noProof/>
        </w:rPr>
        <w:tab/>
      </w:r>
      <w:r>
        <w:rPr>
          <w:noProof/>
        </w:rPr>
        <w:fldChar w:fldCharType="begin"/>
      </w:r>
      <w:r>
        <w:rPr>
          <w:noProof/>
        </w:rPr>
        <w:instrText xml:space="preserve"> PAGEREF _Toc464827596 \h </w:instrText>
      </w:r>
      <w:r>
        <w:rPr>
          <w:noProof/>
        </w:rPr>
      </w:r>
      <w:r>
        <w:rPr>
          <w:noProof/>
        </w:rPr>
        <w:fldChar w:fldCharType="separate"/>
      </w:r>
      <w:r>
        <w:rPr>
          <w:noProof/>
        </w:rPr>
        <w:t>4</w:t>
      </w:r>
      <w:r>
        <w:rPr>
          <w:noProof/>
        </w:rPr>
        <w:fldChar w:fldCharType="end"/>
      </w:r>
    </w:p>
    <w:p w:rsidR="00354E50" w:rsidRDefault="00354E50">
      <w:pPr>
        <w:pStyle w:val="TOC1"/>
        <w:tabs>
          <w:tab w:val="right" w:leader="dot" w:pos="8296"/>
        </w:tabs>
        <w:rPr>
          <w:rFonts w:asciiTheme="minorHAnsi" w:eastAsiaTheme="minorEastAsia" w:hAnsiTheme="minorHAnsi" w:cstheme="minorBidi"/>
          <w:b w:val="0"/>
          <w:caps w:val="0"/>
          <w:noProof/>
          <w:sz w:val="22"/>
          <w:szCs w:val="22"/>
          <w:lang w:eastAsia="en-GB"/>
        </w:rPr>
      </w:pPr>
      <w:r w:rsidRPr="003B6B10">
        <w:rPr>
          <w:rFonts w:ascii="Arial" w:hAnsi="Arial" w:cs="Arial"/>
          <w:noProof/>
        </w:rPr>
        <w:t>5.0 Warranty</w:t>
      </w:r>
      <w:r>
        <w:rPr>
          <w:noProof/>
        </w:rPr>
        <w:tab/>
      </w:r>
      <w:r>
        <w:rPr>
          <w:noProof/>
        </w:rPr>
        <w:fldChar w:fldCharType="begin"/>
      </w:r>
      <w:r>
        <w:rPr>
          <w:noProof/>
        </w:rPr>
        <w:instrText xml:space="preserve"> PAGEREF _Toc464827597 \h </w:instrText>
      </w:r>
      <w:r>
        <w:rPr>
          <w:noProof/>
        </w:rPr>
      </w:r>
      <w:r>
        <w:rPr>
          <w:noProof/>
        </w:rPr>
        <w:fldChar w:fldCharType="separate"/>
      </w:r>
      <w:r>
        <w:rPr>
          <w:noProof/>
        </w:rPr>
        <w:t>5</w:t>
      </w:r>
      <w:r>
        <w:rPr>
          <w:noProof/>
        </w:rPr>
        <w:fldChar w:fldCharType="end"/>
      </w:r>
    </w:p>
    <w:p w:rsidR="00354E50" w:rsidRDefault="00354E50">
      <w:pPr>
        <w:pStyle w:val="TOC2"/>
        <w:tabs>
          <w:tab w:val="right" w:leader="dot" w:pos="8296"/>
        </w:tabs>
        <w:rPr>
          <w:rFonts w:asciiTheme="minorHAnsi" w:eastAsiaTheme="minorEastAsia" w:hAnsiTheme="minorHAnsi" w:cstheme="minorBidi"/>
          <w:smallCaps w:val="0"/>
          <w:noProof/>
          <w:sz w:val="22"/>
          <w:szCs w:val="22"/>
          <w:lang w:eastAsia="en-GB"/>
        </w:rPr>
      </w:pPr>
      <w:r w:rsidRPr="003B6B10">
        <w:rPr>
          <w:rFonts w:cs="Arial"/>
          <w:noProof/>
        </w:rPr>
        <w:t>5.1 General</w:t>
      </w:r>
      <w:r>
        <w:rPr>
          <w:noProof/>
        </w:rPr>
        <w:tab/>
      </w:r>
      <w:r>
        <w:rPr>
          <w:noProof/>
        </w:rPr>
        <w:fldChar w:fldCharType="begin"/>
      </w:r>
      <w:r>
        <w:rPr>
          <w:noProof/>
        </w:rPr>
        <w:instrText xml:space="preserve"> PAGEREF _Toc464827598 \h </w:instrText>
      </w:r>
      <w:r>
        <w:rPr>
          <w:noProof/>
        </w:rPr>
      </w:r>
      <w:r>
        <w:rPr>
          <w:noProof/>
        </w:rPr>
        <w:fldChar w:fldCharType="separate"/>
      </w:r>
      <w:r>
        <w:rPr>
          <w:noProof/>
        </w:rPr>
        <w:t>5</w:t>
      </w:r>
      <w:r>
        <w:rPr>
          <w:noProof/>
        </w:rPr>
        <w:fldChar w:fldCharType="end"/>
      </w:r>
    </w:p>
    <w:p w:rsidR="00F96F7D" w:rsidRDefault="00A2767B" w:rsidP="006070AD">
      <w:r w:rsidRPr="00837401">
        <w:rPr>
          <w:rFonts w:ascii="Arial" w:hAnsi="Arial" w:cs="Arial"/>
        </w:rPr>
        <w:fldChar w:fldCharType="end"/>
      </w:r>
      <w:bookmarkEnd w:id="9"/>
    </w:p>
    <w:p w:rsidR="00E37B9C" w:rsidRPr="00E77AC6" w:rsidRDefault="00E37B9C">
      <w:pPr>
        <w:pStyle w:val="TOC2"/>
        <w:tabs>
          <w:tab w:val="right" w:leader="dot" w:pos="8296"/>
        </w:tabs>
        <w:rPr>
          <w:rFonts w:ascii="Arial" w:hAnsi="Arial" w:cs="Arial"/>
        </w:rPr>
      </w:pPr>
    </w:p>
    <w:p w:rsidR="00E37B9C" w:rsidRPr="00E77AC6" w:rsidRDefault="00E37B9C" w:rsidP="0030313D">
      <w:pPr>
        <w:pStyle w:val="BodyText"/>
        <w:rPr>
          <w:rFonts w:ascii="Arial" w:hAnsi="Arial" w:cs="Arial"/>
        </w:rPr>
      </w:pPr>
      <w:r w:rsidRPr="00E77AC6">
        <w:rPr>
          <w:rFonts w:ascii="Arial" w:hAnsi="Arial" w:cs="Arial"/>
        </w:rPr>
        <w:br w:type="page"/>
      </w:r>
    </w:p>
    <w:bookmarkStart w:id="10" w:name="_Toc7344721"/>
    <w:bookmarkStart w:id="11" w:name="_Toc464827588"/>
    <w:p w:rsidR="00E37B9C" w:rsidRPr="00E77AC6" w:rsidRDefault="00140B7E">
      <w:pPr>
        <w:pStyle w:val="Title"/>
        <w:spacing w:line="540" w:lineRule="exact"/>
        <w:ind w:right="84"/>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4656" behindDoc="1" locked="1" layoutInCell="0" allowOverlap="1">
                <wp:simplePos x="0" y="0"/>
                <wp:positionH relativeFrom="page">
                  <wp:posOffset>1828800</wp:posOffset>
                </wp:positionH>
                <wp:positionV relativeFrom="page">
                  <wp:posOffset>365760</wp:posOffset>
                </wp:positionV>
                <wp:extent cx="106680" cy="8001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D21CBE" w:rsidRPr="00370FC0" w:rsidRDefault="00D21CBE" w:rsidP="00370F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2in;margin-top:28.8pt;width:8.4pt;height:6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GKUYLKoCAACoBQAADgAAAAAAAAAA&#10;AAAAAAAuAgAAZHJzL2Uyb0RvYy54bWxQSwECLQAUAAYACAAAACEAoFl2V94AAAAKAQAADwAAAAAA&#10;AAAAAAAAAAAEBQAAZHJzL2Rvd25yZXYueG1sUEsFBgAAAAAEAAQA8wAAAA8GAAAAAA==&#10;" o:allowincell="f" filled="f" stroked="f" strokecolor="white" strokeweight="6pt">
                <v:textbox inset="0,0,0,0">
                  <w:txbxContent>
                    <w:p w:rsidR="00D21CBE" w:rsidRPr="00370FC0" w:rsidRDefault="00D21CBE" w:rsidP="00370FC0"/>
                  </w:txbxContent>
                </v:textbox>
                <w10:wrap anchorx="page" anchory="page"/>
                <w10:anchorlock/>
              </v:rect>
            </w:pict>
          </mc:Fallback>
        </mc:AlternateContent>
      </w:r>
      <w:bookmarkStart w:id="12" w:name="_Toc298310916"/>
      <w:r w:rsidR="005D4848" w:rsidRPr="00E77AC6">
        <w:rPr>
          <w:rFonts w:ascii="Arial" w:hAnsi="Arial" w:cs="Arial"/>
        </w:rPr>
        <w:t>1</w:t>
      </w:r>
      <w:r w:rsidR="00E37B9C" w:rsidRPr="00E77AC6">
        <w:rPr>
          <w:rFonts w:ascii="Arial" w:hAnsi="Arial" w:cs="Arial"/>
        </w:rPr>
        <w:t>.0 Component Specification</w:t>
      </w:r>
      <w:bookmarkEnd w:id="10"/>
      <w:bookmarkEnd w:id="12"/>
      <w:bookmarkEnd w:id="11"/>
    </w:p>
    <w:p w:rsidR="00E37B9C" w:rsidRPr="00E77AC6" w:rsidRDefault="005D4848">
      <w:pPr>
        <w:pStyle w:val="Heading1"/>
        <w:rPr>
          <w:rFonts w:cs="Arial"/>
        </w:rPr>
      </w:pPr>
      <w:bookmarkStart w:id="13" w:name="_Toc7344722"/>
      <w:bookmarkStart w:id="14" w:name="_Toc298310917"/>
      <w:bookmarkStart w:id="15" w:name="_Toc298311123"/>
      <w:bookmarkStart w:id="16" w:name="_Toc464827589"/>
      <w:r w:rsidRPr="00E77AC6">
        <w:rPr>
          <w:rFonts w:cs="Arial"/>
        </w:rPr>
        <w:t>1</w:t>
      </w:r>
      <w:r w:rsidR="00E37B9C" w:rsidRPr="00E77AC6">
        <w:rPr>
          <w:rFonts w:cs="Arial"/>
        </w:rPr>
        <w:t>.1 General</w:t>
      </w:r>
      <w:bookmarkEnd w:id="13"/>
      <w:bookmarkEnd w:id="14"/>
      <w:bookmarkEnd w:id="15"/>
      <w:bookmarkEnd w:id="16"/>
    </w:p>
    <w:p w:rsidR="00AC24C1" w:rsidRDefault="00DD2137" w:rsidP="00AC24C1">
      <w:pPr>
        <w:pStyle w:val="BodyText"/>
        <w:rPr>
          <w:rFonts w:ascii="Arial" w:hAnsi="Arial" w:cs="Arial"/>
        </w:rPr>
      </w:pPr>
      <w:r>
        <w:rPr>
          <w:rFonts w:ascii="Arial" w:hAnsi="Arial" w:cs="Arial"/>
        </w:rPr>
        <w:t>This document relates to cabling at City College Plymouth whereby Cat5e is the current standard around the site with the exception of the STEM building adjacent to Kings Road. This new build will be CAT6/6a (to be finalised).</w:t>
      </w:r>
    </w:p>
    <w:p w:rsidR="00AC24C1" w:rsidRDefault="00AC24C1" w:rsidP="00AC24C1">
      <w:pPr>
        <w:pStyle w:val="BodyText"/>
        <w:rPr>
          <w:rFonts w:ascii="Arial" w:hAnsi="Arial" w:cs="Arial"/>
        </w:rPr>
      </w:pPr>
      <w:r>
        <w:rPr>
          <w:rFonts w:ascii="Arial" w:hAnsi="Arial" w:cs="Arial"/>
        </w:rPr>
        <w:t xml:space="preserve">In due course, Cat6 will be the standard used for sizeable future work </w:t>
      </w:r>
      <w:proofErr w:type="spellStart"/>
      <w:r>
        <w:rPr>
          <w:rFonts w:ascii="Arial" w:hAnsi="Arial" w:cs="Arial"/>
        </w:rPr>
        <w:t>eg</w:t>
      </w:r>
      <w:proofErr w:type="spellEnd"/>
      <w:r>
        <w:rPr>
          <w:rFonts w:ascii="Arial" w:hAnsi="Arial" w:cs="Arial"/>
        </w:rPr>
        <w:t xml:space="preserve"> a complete floor being re-cabled.</w:t>
      </w:r>
    </w:p>
    <w:p w:rsidR="003D1F71" w:rsidRPr="00E77AC6" w:rsidRDefault="003D1F71" w:rsidP="003D1F71">
      <w:pPr>
        <w:pStyle w:val="Heading1"/>
        <w:rPr>
          <w:rFonts w:cs="Arial"/>
        </w:rPr>
      </w:pPr>
      <w:bookmarkStart w:id="17" w:name="_Toc7344723"/>
      <w:bookmarkStart w:id="18" w:name="_Toc298310918"/>
      <w:bookmarkStart w:id="19" w:name="_Toc298311124"/>
      <w:bookmarkStart w:id="20" w:name="_Toc464827590"/>
      <w:r w:rsidRPr="00E77AC6">
        <w:rPr>
          <w:rFonts w:cs="Arial"/>
        </w:rPr>
        <w:t xml:space="preserve">1.2 </w:t>
      </w:r>
      <w:bookmarkEnd w:id="17"/>
      <w:bookmarkEnd w:id="18"/>
      <w:bookmarkEnd w:id="19"/>
      <w:r w:rsidR="00DD2137">
        <w:rPr>
          <w:rFonts w:cs="Arial"/>
        </w:rPr>
        <w:t>Principles</w:t>
      </w:r>
      <w:bookmarkEnd w:id="20"/>
    </w:p>
    <w:p w:rsidR="00CF7479" w:rsidRDefault="00DD2137" w:rsidP="00CF7479">
      <w:pPr>
        <w:pStyle w:val="BodyText"/>
        <w:rPr>
          <w:rFonts w:ascii="Arial" w:hAnsi="Arial" w:cs="Arial"/>
        </w:rPr>
      </w:pPr>
      <w:r>
        <w:rPr>
          <w:rFonts w:ascii="Arial" w:hAnsi="Arial" w:cs="Arial"/>
        </w:rPr>
        <w:t xml:space="preserve">The underlying principle is that all materials used (cable, wall boxes, patch panels </w:t>
      </w:r>
      <w:proofErr w:type="spellStart"/>
      <w:r>
        <w:rPr>
          <w:rFonts w:ascii="Arial" w:hAnsi="Arial" w:cs="Arial"/>
        </w:rPr>
        <w:t>etc</w:t>
      </w:r>
      <w:proofErr w:type="spellEnd"/>
      <w:r>
        <w:rPr>
          <w:rFonts w:ascii="Arial" w:hAnsi="Arial" w:cs="Arial"/>
        </w:rPr>
        <w:t xml:space="preserve">) will meet (or exceed) the industry standards (ISO/EIC, EN, TIA) relating to the </w:t>
      </w:r>
      <w:r w:rsidR="00E246E8">
        <w:rPr>
          <w:rFonts w:ascii="Arial" w:hAnsi="Arial" w:cs="Arial"/>
        </w:rPr>
        <w:t>component</w:t>
      </w:r>
      <w:r>
        <w:rPr>
          <w:rFonts w:ascii="Arial" w:hAnsi="Arial" w:cs="Arial"/>
        </w:rPr>
        <w:t>. The standards are not reproduced here hence contractors should state the compliance and the standard used.</w:t>
      </w:r>
    </w:p>
    <w:p w:rsidR="00CF7479" w:rsidRDefault="00CF7479" w:rsidP="00CF7479">
      <w:pPr>
        <w:pStyle w:val="BodyText"/>
        <w:rPr>
          <w:rFonts w:ascii="Arial" w:hAnsi="Arial" w:cs="Arial"/>
        </w:rPr>
      </w:pPr>
      <w:r>
        <w:rPr>
          <w:rFonts w:ascii="Arial" w:hAnsi="Arial" w:cs="Arial"/>
        </w:rPr>
        <w:t xml:space="preserve">Cables should be unshielded </w:t>
      </w:r>
      <w:r w:rsidR="00DD2057">
        <w:rPr>
          <w:rFonts w:ascii="Arial" w:hAnsi="Arial" w:cs="Arial"/>
        </w:rPr>
        <w:t xml:space="preserve">(UTP) </w:t>
      </w:r>
      <w:r>
        <w:rPr>
          <w:rFonts w:ascii="Arial" w:hAnsi="Arial" w:cs="Arial"/>
        </w:rPr>
        <w:t>and low smoke</w:t>
      </w:r>
      <w:r w:rsidR="00DD2057">
        <w:rPr>
          <w:rFonts w:ascii="Arial" w:hAnsi="Arial" w:cs="Arial"/>
        </w:rPr>
        <w:t xml:space="preserve"> (LSOH)</w:t>
      </w:r>
      <w:r>
        <w:rPr>
          <w:rFonts w:ascii="Arial" w:hAnsi="Arial" w:cs="Arial"/>
        </w:rPr>
        <w:t>.</w:t>
      </w:r>
      <w:r w:rsidR="00F94FD4">
        <w:rPr>
          <w:rFonts w:ascii="Arial" w:hAnsi="Arial" w:cs="Arial"/>
        </w:rPr>
        <w:t xml:space="preserve"> Capable of supporting </w:t>
      </w:r>
      <w:proofErr w:type="spellStart"/>
      <w:r w:rsidR="00F94FD4">
        <w:rPr>
          <w:rFonts w:ascii="Arial" w:hAnsi="Arial" w:cs="Arial"/>
        </w:rPr>
        <w:t>Giganet</w:t>
      </w:r>
      <w:proofErr w:type="spellEnd"/>
      <w:r w:rsidR="00F94FD4">
        <w:rPr>
          <w:rFonts w:ascii="Arial" w:hAnsi="Arial" w:cs="Arial"/>
        </w:rPr>
        <w:t xml:space="preserve"> networking.</w:t>
      </w:r>
    </w:p>
    <w:p w:rsidR="00FF2122" w:rsidRDefault="00FF2122" w:rsidP="00CF7479">
      <w:pPr>
        <w:pStyle w:val="BodyText"/>
        <w:rPr>
          <w:rFonts w:ascii="Arial" w:hAnsi="Arial" w:cs="Arial"/>
        </w:rPr>
      </w:pPr>
      <w:r>
        <w:rPr>
          <w:rFonts w:ascii="Arial" w:hAnsi="Arial" w:cs="Arial"/>
        </w:rPr>
        <w:t>The college has previously used Krone (TE Connectivity) cables and components. All new cables and components should be equal</w:t>
      </w:r>
      <w:r w:rsidR="00D21CBE">
        <w:rPr>
          <w:rFonts w:ascii="Arial" w:hAnsi="Arial" w:cs="Arial"/>
        </w:rPr>
        <w:t xml:space="preserve"> quality and </w:t>
      </w:r>
      <w:r>
        <w:rPr>
          <w:rFonts w:ascii="Arial" w:hAnsi="Arial" w:cs="Arial"/>
        </w:rPr>
        <w:t>will</w:t>
      </w:r>
      <w:r w:rsidR="00D21CBE">
        <w:rPr>
          <w:rFonts w:ascii="Arial" w:hAnsi="Arial" w:cs="Arial"/>
        </w:rPr>
        <w:t xml:space="preserve"> need to be </w:t>
      </w:r>
      <w:r>
        <w:rPr>
          <w:rFonts w:ascii="Arial" w:hAnsi="Arial" w:cs="Arial"/>
        </w:rPr>
        <w:t>approved by the college IT Services.</w:t>
      </w:r>
    </w:p>
    <w:bookmarkStart w:id="21" w:name="_Toc464827591"/>
    <w:p w:rsidR="00FF2122" w:rsidRPr="00E77AC6" w:rsidRDefault="00FF2122" w:rsidP="00FF2122">
      <w:pPr>
        <w:pStyle w:val="Title"/>
        <w:spacing w:line="540" w:lineRule="exact"/>
        <w:ind w:left="720" w:right="1785" w:firstLine="360"/>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1" locked="1" layoutInCell="0" allowOverlap="1" wp14:anchorId="5A046779" wp14:editId="76027567">
                <wp:simplePos x="0" y="0"/>
                <wp:positionH relativeFrom="page">
                  <wp:posOffset>1828800</wp:posOffset>
                </wp:positionH>
                <wp:positionV relativeFrom="page">
                  <wp:posOffset>365760</wp:posOffset>
                </wp:positionV>
                <wp:extent cx="106680" cy="80010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D21CBE" w:rsidRDefault="00D21CBE" w:rsidP="00FF2122">
                            <w:pPr>
                              <w:spacing w:line="125" w:lineRule="exact"/>
                              <w:ind w:left="0"/>
                              <w:rPr>
                                <w:sz w:val="40"/>
                              </w:rPr>
                            </w:pPr>
                          </w:p>
                          <w:p w:rsidR="00D21CBE" w:rsidRDefault="00D21CBE" w:rsidP="00FF2122"/>
                          <w:p w:rsidR="00D21CBE" w:rsidRDefault="00D21CBE" w:rsidP="00FF21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6779" id="Rectangle 17" o:spid="_x0000_s1029" style="position:absolute;left:0;text-align:left;margin-left:2in;margin-top:28.8pt;width:8.4pt;height:6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7Umo2qoCAACoBQAADgAAAAAAAAAA&#10;AAAAAAAuAgAAZHJzL2Uyb0RvYy54bWxQSwECLQAUAAYACAAAACEAoFl2V94AAAAKAQAADwAAAAAA&#10;AAAAAAAAAAAEBQAAZHJzL2Rvd25yZXYueG1sUEsFBgAAAAAEAAQA8wAAAA8GAAAAAA==&#10;" o:allowincell="f" filled="f" stroked="f" strokecolor="white" strokeweight="6pt">
                <v:textbox inset="0,0,0,0">
                  <w:txbxContent>
                    <w:p w:rsidR="00D21CBE" w:rsidRDefault="00D21CBE" w:rsidP="00FF2122">
                      <w:pPr>
                        <w:spacing w:line="125" w:lineRule="exact"/>
                        <w:ind w:left="0"/>
                        <w:rPr>
                          <w:sz w:val="40"/>
                        </w:rPr>
                      </w:pPr>
                    </w:p>
                    <w:p w:rsidR="00D21CBE" w:rsidRDefault="00D21CBE" w:rsidP="00FF2122"/>
                    <w:p w:rsidR="00D21CBE" w:rsidRDefault="00D21CBE" w:rsidP="00FF2122"/>
                  </w:txbxContent>
                </v:textbox>
                <w10:wrap anchorx="page" anchory="page"/>
                <w10:anchorlock/>
              </v:rect>
            </w:pict>
          </mc:Fallback>
        </mc:AlternateContent>
      </w:r>
      <w:r w:rsidRPr="00E77AC6">
        <w:rPr>
          <w:rFonts w:ascii="Arial" w:hAnsi="Arial" w:cs="Arial"/>
        </w:rPr>
        <w:t xml:space="preserve">2.0 </w:t>
      </w:r>
      <w:r w:rsidR="00E479EE">
        <w:rPr>
          <w:rFonts w:ascii="Arial" w:hAnsi="Arial" w:cs="Arial"/>
        </w:rPr>
        <w:t>Pre-Installation and I</w:t>
      </w:r>
      <w:r>
        <w:rPr>
          <w:rFonts w:ascii="Arial" w:hAnsi="Arial" w:cs="Arial"/>
        </w:rPr>
        <w:t>nstallation</w:t>
      </w:r>
      <w:bookmarkEnd w:id="21"/>
    </w:p>
    <w:p w:rsidR="00FF2122" w:rsidRPr="00E77AC6" w:rsidRDefault="00FF2122" w:rsidP="00FF2122">
      <w:pPr>
        <w:pStyle w:val="Heading1"/>
        <w:rPr>
          <w:rFonts w:cs="Arial"/>
        </w:rPr>
      </w:pPr>
      <w:bookmarkStart w:id="22" w:name="_Toc464827592"/>
      <w:r w:rsidRPr="00E77AC6">
        <w:rPr>
          <w:rFonts w:cs="Arial"/>
        </w:rPr>
        <w:t xml:space="preserve">2.1 </w:t>
      </w:r>
      <w:r>
        <w:rPr>
          <w:rFonts w:cs="Arial"/>
        </w:rPr>
        <w:t>Pre-Installation and Installation</w:t>
      </w:r>
      <w:bookmarkEnd w:id="22"/>
    </w:p>
    <w:p w:rsidR="00DD2057" w:rsidRDefault="00AF33C1" w:rsidP="00CF7479">
      <w:pPr>
        <w:pStyle w:val="BodyText"/>
        <w:rPr>
          <w:rFonts w:ascii="Arial" w:hAnsi="Arial" w:cs="Arial"/>
        </w:rPr>
      </w:pPr>
      <w:r>
        <w:rPr>
          <w:rFonts w:ascii="Arial" w:hAnsi="Arial" w:cs="Arial"/>
        </w:rPr>
        <w:t>1) All locations of works should be confirmed in advance with either the Senior Network Manager or the Frontline Manager. This is especially important when dealing with different network cabinets and updates to existing systems.</w:t>
      </w:r>
    </w:p>
    <w:p w:rsidR="00AF33C1" w:rsidRDefault="00AF33C1" w:rsidP="00CF7479">
      <w:pPr>
        <w:pStyle w:val="BodyText"/>
        <w:rPr>
          <w:rFonts w:ascii="Arial" w:hAnsi="Arial" w:cs="Arial"/>
        </w:rPr>
      </w:pPr>
      <w:r>
        <w:rPr>
          <w:rFonts w:ascii="Arial" w:hAnsi="Arial" w:cs="Arial"/>
        </w:rPr>
        <w:t>2) Any cables being removed must be properly disconnected and not just cut as this damages the switches. Cabling should be removed in its entirety where requested.</w:t>
      </w:r>
    </w:p>
    <w:p w:rsidR="00AF33C1" w:rsidRDefault="00AF33C1" w:rsidP="00CF7479">
      <w:pPr>
        <w:pStyle w:val="BodyText"/>
        <w:rPr>
          <w:rFonts w:ascii="Arial" w:hAnsi="Arial" w:cs="Arial"/>
        </w:rPr>
      </w:pPr>
      <w:r>
        <w:rPr>
          <w:rFonts w:ascii="Arial" w:hAnsi="Arial" w:cs="Arial"/>
        </w:rPr>
        <w:t xml:space="preserve">3) All </w:t>
      </w:r>
      <w:r w:rsidR="00153193">
        <w:rPr>
          <w:rFonts w:ascii="Arial" w:hAnsi="Arial" w:cs="Arial"/>
        </w:rPr>
        <w:t xml:space="preserve">testing and </w:t>
      </w:r>
      <w:r>
        <w:rPr>
          <w:rFonts w:ascii="Arial" w:hAnsi="Arial" w:cs="Arial"/>
        </w:rPr>
        <w:t>documentation must be completed (see relevant section</w:t>
      </w:r>
      <w:r w:rsidR="00153193">
        <w:rPr>
          <w:rFonts w:ascii="Arial" w:hAnsi="Arial" w:cs="Arial"/>
        </w:rPr>
        <w:t>s</w:t>
      </w:r>
      <w:r>
        <w:rPr>
          <w:rFonts w:ascii="Arial" w:hAnsi="Arial" w:cs="Arial"/>
        </w:rPr>
        <w:t>)</w:t>
      </w:r>
    </w:p>
    <w:p w:rsidR="00AF33C1" w:rsidRPr="00E77AC6" w:rsidRDefault="00AF33C1" w:rsidP="00CF7479">
      <w:pPr>
        <w:pStyle w:val="BodyText"/>
        <w:rPr>
          <w:rFonts w:ascii="Arial" w:hAnsi="Arial" w:cs="Arial"/>
        </w:rPr>
      </w:pPr>
    </w:p>
    <w:p w:rsidR="00937578" w:rsidRPr="00937578" w:rsidRDefault="00937578" w:rsidP="00937578">
      <w:pPr>
        <w:pStyle w:val="BodyText"/>
      </w:pPr>
      <w:bookmarkStart w:id="23" w:name="_Toc38861665"/>
    </w:p>
    <w:bookmarkStart w:id="24" w:name="_Toc464827593"/>
    <w:p w:rsidR="002635AC" w:rsidRPr="00E77AC6" w:rsidRDefault="00140B7E" w:rsidP="00E77AC6">
      <w:pPr>
        <w:pStyle w:val="Title"/>
        <w:spacing w:line="540" w:lineRule="exact"/>
        <w:ind w:left="720" w:right="1785" w:firstLine="360"/>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1" locked="1" layoutInCell="0" allowOverlap="1" wp14:anchorId="12D240C5" wp14:editId="270B82DC">
                <wp:simplePos x="0" y="0"/>
                <wp:positionH relativeFrom="page">
                  <wp:posOffset>1828800</wp:posOffset>
                </wp:positionH>
                <wp:positionV relativeFrom="page">
                  <wp:posOffset>365760</wp:posOffset>
                </wp:positionV>
                <wp:extent cx="106680" cy="800100"/>
                <wp:effectExtent l="0" t="0"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D21CBE" w:rsidRDefault="00D21CBE" w:rsidP="002635AC">
                            <w:pPr>
                              <w:spacing w:line="125" w:lineRule="exact"/>
                              <w:ind w:left="0"/>
                              <w:rPr>
                                <w:sz w:val="40"/>
                              </w:rPr>
                            </w:pPr>
                          </w:p>
                          <w:p w:rsidR="00D21CBE" w:rsidRDefault="00D21CBE" w:rsidP="008C2210"/>
                          <w:p w:rsidR="00D21CBE" w:rsidRDefault="00D21CBE" w:rsidP="008C22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40C5" id="_x0000_s1030" style="position:absolute;left:0;text-align:left;margin-left:2in;margin-top:28.8pt;width:8.4pt;height: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nh4BqqoCAACpBQAADgAAAAAAAAAA&#10;AAAAAAAuAgAAZHJzL2Uyb0RvYy54bWxQSwECLQAUAAYACAAAACEAoFl2V94AAAAKAQAADwAAAAAA&#10;AAAAAAAAAAAEBQAAZHJzL2Rvd25yZXYueG1sUEsFBgAAAAAEAAQA8wAAAA8GAAAAAA==&#10;" o:allowincell="f" filled="f" stroked="f" strokecolor="white" strokeweight="6pt">
                <v:textbox inset="0,0,0,0">
                  <w:txbxContent>
                    <w:p w:rsidR="00D21CBE" w:rsidRDefault="00D21CBE" w:rsidP="002635AC">
                      <w:pPr>
                        <w:spacing w:line="125" w:lineRule="exact"/>
                        <w:ind w:left="0"/>
                        <w:rPr>
                          <w:sz w:val="40"/>
                        </w:rPr>
                      </w:pPr>
                    </w:p>
                    <w:p w:rsidR="00D21CBE" w:rsidRDefault="00D21CBE" w:rsidP="008C2210"/>
                    <w:p w:rsidR="00D21CBE" w:rsidRDefault="00D21CBE" w:rsidP="008C2210"/>
                  </w:txbxContent>
                </v:textbox>
                <w10:wrap anchorx="page" anchory="page"/>
                <w10:anchorlock/>
              </v:rect>
            </w:pict>
          </mc:Fallback>
        </mc:AlternateContent>
      </w:r>
      <w:bookmarkStart w:id="25" w:name="_Toc295294755"/>
      <w:bookmarkStart w:id="26" w:name="_Toc298310928"/>
      <w:r w:rsidR="00FF2122">
        <w:rPr>
          <w:rFonts w:ascii="Arial" w:hAnsi="Arial" w:cs="Arial"/>
        </w:rPr>
        <w:t>3</w:t>
      </w:r>
      <w:r w:rsidR="008C2210" w:rsidRPr="00E77AC6">
        <w:rPr>
          <w:rFonts w:ascii="Arial" w:hAnsi="Arial" w:cs="Arial"/>
        </w:rPr>
        <w:t>.0 Testing</w:t>
      </w:r>
      <w:bookmarkEnd w:id="23"/>
      <w:bookmarkEnd w:id="25"/>
      <w:bookmarkEnd w:id="26"/>
      <w:bookmarkEnd w:id="24"/>
    </w:p>
    <w:p w:rsidR="008C2210" w:rsidRPr="00E77AC6" w:rsidRDefault="00FF2122" w:rsidP="008C2210">
      <w:pPr>
        <w:pStyle w:val="Heading1"/>
        <w:rPr>
          <w:rFonts w:cs="Arial"/>
        </w:rPr>
      </w:pPr>
      <w:bookmarkStart w:id="27" w:name="_Toc38861666"/>
      <w:bookmarkStart w:id="28" w:name="_Toc295294756"/>
      <w:bookmarkStart w:id="29" w:name="_Toc298310929"/>
      <w:bookmarkStart w:id="30" w:name="_Toc298311134"/>
      <w:bookmarkStart w:id="31" w:name="_Toc464827594"/>
      <w:r>
        <w:rPr>
          <w:rFonts w:cs="Arial"/>
        </w:rPr>
        <w:t>3</w:t>
      </w:r>
      <w:r w:rsidR="008C2210" w:rsidRPr="00E77AC6">
        <w:rPr>
          <w:rFonts w:cs="Arial"/>
        </w:rPr>
        <w:t>.1 General</w:t>
      </w:r>
      <w:bookmarkEnd w:id="27"/>
      <w:bookmarkEnd w:id="28"/>
      <w:bookmarkEnd w:id="29"/>
      <w:bookmarkEnd w:id="30"/>
      <w:bookmarkEnd w:id="31"/>
    </w:p>
    <w:p w:rsidR="008C2210" w:rsidRDefault="00DD2057" w:rsidP="008C2210">
      <w:pPr>
        <w:pStyle w:val="BodyText"/>
        <w:rPr>
          <w:rFonts w:ascii="Arial" w:hAnsi="Arial" w:cs="Arial"/>
        </w:rPr>
      </w:pPr>
      <w:r>
        <w:rPr>
          <w:rFonts w:ascii="Arial" w:hAnsi="Arial" w:cs="Arial"/>
        </w:rPr>
        <w:t>Testing standards should be appropriate and should the match d</w:t>
      </w:r>
      <w:r w:rsidR="00A41D43">
        <w:rPr>
          <w:rFonts w:ascii="Arial" w:hAnsi="Arial" w:cs="Arial"/>
        </w:rPr>
        <w:t>ata cabling used as published in</w:t>
      </w:r>
      <w:r>
        <w:rPr>
          <w:rFonts w:ascii="Arial" w:hAnsi="Arial" w:cs="Arial"/>
        </w:rPr>
        <w:t xml:space="preserve"> </w:t>
      </w:r>
      <w:hyperlink r:id="rId10" w:tooltip="TIA/EIA-568-B" w:history="1">
        <w:r w:rsidR="00117D3C">
          <w:rPr>
            <w:rFonts w:ascii="Arial" w:hAnsi="Arial" w:cs="Arial"/>
          </w:rPr>
          <w:t>ANSI/TIA/EIA-568-x (where x represents the latest approved standard)</w:t>
        </w:r>
        <w:r w:rsidR="00A41D43" w:rsidRPr="00A41D43">
          <w:rPr>
            <w:rFonts w:ascii="Arial" w:hAnsi="Arial" w:cs="Arial"/>
          </w:rPr>
          <w:t>.1</w:t>
        </w:r>
      </w:hyperlink>
      <w:r w:rsidR="00A41D43" w:rsidRPr="00A41D43">
        <w:t> </w:t>
      </w:r>
      <w:r w:rsidR="00A41D43" w:rsidRPr="00A41D43">
        <w:rPr>
          <w:rFonts w:ascii="Arial" w:hAnsi="Arial" w:cs="Arial"/>
        </w:rPr>
        <w:t>standard and the </w:t>
      </w:r>
      <w:hyperlink r:id="rId11" w:tooltip="ISO/IEC 11801" w:history="1">
        <w:r w:rsidR="00A41D43" w:rsidRPr="00A41D43">
          <w:rPr>
            <w:rFonts w:ascii="Arial" w:hAnsi="Arial" w:cs="Arial"/>
          </w:rPr>
          <w:t>ISO/IEC 11801</w:t>
        </w:r>
      </w:hyperlink>
      <w:r w:rsidR="00A41D43" w:rsidRPr="00A41D43">
        <w:rPr>
          <w:rFonts w:ascii="Arial" w:hAnsi="Arial" w:cs="Arial"/>
        </w:rPr>
        <w:t> standard</w:t>
      </w:r>
      <w:r w:rsidR="00A41D43">
        <w:rPr>
          <w:rFonts w:ascii="Arial" w:hAnsi="Arial" w:cs="Arial"/>
          <w:color w:val="252525"/>
          <w:sz w:val="21"/>
          <w:szCs w:val="21"/>
          <w:shd w:val="clear" w:color="auto" w:fill="FFFFFF"/>
        </w:rPr>
        <w:t xml:space="preserve">. </w:t>
      </w:r>
      <w:r>
        <w:rPr>
          <w:rFonts w:ascii="Arial" w:hAnsi="Arial" w:cs="Arial"/>
        </w:rPr>
        <w:t xml:space="preserve">In all cases the latest </w:t>
      </w:r>
      <w:r>
        <w:rPr>
          <w:rFonts w:ascii="Arial" w:hAnsi="Arial" w:cs="Arial"/>
        </w:rPr>
        <w:lastRenderedPageBreak/>
        <w:t xml:space="preserve">version of the standard should be used and </w:t>
      </w:r>
      <w:r w:rsidR="00204447">
        <w:rPr>
          <w:rFonts w:ascii="Arial" w:hAnsi="Arial" w:cs="Arial"/>
        </w:rPr>
        <w:t xml:space="preserve">the standard </w:t>
      </w:r>
      <w:r>
        <w:rPr>
          <w:rFonts w:ascii="Arial" w:hAnsi="Arial" w:cs="Arial"/>
        </w:rPr>
        <w:t>declared by the company carrying out the tests.</w:t>
      </w:r>
    </w:p>
    <w:p w:rsidR="00E246E8" w:rsidRPr="00BE2672" w:rsidRDefault="00E246E8" w:rsidP="00E246E8">
      <w:pPr>
        <w:pStyle w:val="BodyText"/>
        <w:rPr>
          <w:rFonts w:ascii="Arial" w:hAnsi="Arial" w:cs="Arial"/>
          <w:b/>
        </w:rPr>
      </w:pPr>
      <w:r w:rsidRPr="00BE2672">
        <w:rPr>
          <w:rFonts w:ascii="Arial" w:hAnsi="Arial" w:cs="Arial"/>
          <w:b/>
        </w:rPr>
        <w:t>A simple connectivity test is insufficient</w:t>
      </w:r>
      <w:r>
        <w:rPr>
          <w:rFonts w:ascii="Arial" w:hAnsi="Arial" w:cs="Arial"/>
          <w:b/>
        </w:rPr>
        <w:t xml:space="preserve"> and will not be accepted</w:t>
      </w:r>
      <w:r w:rsidRPr="00BE2672">
        <w:rPr>
          <w:rFonts w:ascii="Arial" w:hAnsi="Arial" w:cs="Arial"/>
          <w:b/>
        </w:rPr>
        <w:t>.</w:t>
      </w:r>
    </w:p>
    <w:p w:rsidR="00E246E8" w:rsidRPr="00E77AC6" w:rsidRDefault="00E246E8" w:rsidP="008C2210">
      <w:pPr>
        <w:pStyle w:val="BodyText"/>
        <w:rPr>
          <w:rFonts w:ascii="Arial" w:hAnsi="Arial" w:cs="Arial"/>
        </w:rPr>
      </w:pPr>
    </w:p>
    <w:p w:rsidR="008C2210" w:rsidRPr="00E77AC6" w:rsidRDefault="008C2210" w:rsidP="008C2210">
      <w:pPr>
        <w:pStyle w:val="BodyText"/>
        <w:rPr>
          <w:rFonts w:ascii="Arial" w:hAnsi="Arial" w:cs="Arial"/>
        </w:rPr>
      </w:pPr>
      <w:r w:rsidRPr="00E77AC6">
        <w:rPr>
          <w:rFonts w:ascii="Arial" w:hAnsi="Arial" w:cs="Arial"/>
        </w:rPr>
        <w:t>If the testing is found to be conducted on anything but the above then all test results shall be declared invalid and 100% re-testing must be conducted at the cost of the Vendor. Access times for this re-testing shall be at the discretion of Client.</w:t>
      </w:r>
    </w:p>
    <w:p w:rsidR="008C2210" w:rsidRPr="00E77AC6" w:rsidRDefault="008C2210" w:rsidP="008C2210">
      <w:pPr>
        <w:pStyle w:val="BodyText"/>
        <w:ind w:left="1077"/>
        <w:rPr>
          <w:rFonts w:ascii="Arial" w:hAnsi="Arial" w:cs="Arial"/>
        </w:rPr>
      </w:pPr>
      <w:r w:rsidRPr="00E77AC6">
        <w:rPr>
          <w:rFonts w:ascii="Arial" w:hAnsi="Arial" w:cs="Arial"/>
        </w:rPr>
        <w:t>Client reserve the right to conduct they own acceptance testing. This may consist of:</w:t>
      </w:r>
    </w:p>
    <w:p w:rsidR="008C2210" w:rsidRPr="00E77AC6" w:rsidRDefault="008C2210" w:rsidP="008C2210">
      <w:pPr>
        <w:pStyle w:val="BodyText"/>
        <w:numPr>
          <w:ilvl w:val="0"/>
          <w:numId w:val="16"/>
        </w:numPr>
        <w:tabs>
          <w:tab w:val="clear" w:pos="360"/>
        </w:tabs>
        <w:spacing w:after="0"/>
        <w:ind w:left="1134" w:firstLine="0"/>
        <w:rPr>
          <w:rFonts w:ascii="Arial" w:hAnsi="Arial" w:cs="Arial"/>
        </w:rPr>
      </w:pPr>
      <w:r w:rsidRPr="00E77AC6">
        <w:rPr>
          <w:rFonts w:ascii="Arial" w:hAnsi="Arial" w:cs="Arial"/>
        </w:rPr>
        <w:t>Visual inspection of structured wiring system</w:t>
      </w:r>
    </w:p>
    <w:p w:rsidR="008C2210" w:rsidRPr="00E77AC6" w:rsidRDefault="008C2210" w:rsidP="008C2210">
      <w:pPr>
        <w:pStyle w:val="BodyText"/>
        <w:numPr>
          <w:ilvl w:val="0"/>
          <w:numId w:val="16"/>
        </w:numPr>
        <w:tabs>
          <w:tab w:val="clear" w:pos="360"/>
        </w:tabs>
        <w:ind w:left="1418" w:hanging="284"/>
        <w:rPr>
          <w:rFonts w:ascii="Arial" w:hAnsi="Arial" w:cs="Arial"/>
        </w:rPr>
      </w:pPr>
      <w:r w:rsidRPr="00E77AC6">
        <w:rPr>
          <w:rFonts w:ascii="Arial" w:hAnsi="Arial" w:cs="Arial"/>
        </w:rPr>
        <w:t xml:space="preserve">10% Witness testing of randomly selected outlets using </w:t>
      </w:r>
      <w:r w:rsidR="00CF7479">
        <w:rPr>
          <w:rFonts w:ascii="Arial" w:hAnsi="Arial" w:cs="Arial"/>
        </w:rPr>
        <w:t>an appropriate analyser.</w:t>
      </w:r>
    </w:p>
    <w:p w:rsidR="008C2210" w:rsidRPr="00E77AC6" w:rsidRDefault="008C2210" w:rsidP="008C2210">
      <w:pPr>
        <w:pStyle w:val="BodyText"/>
        <w:rPr>
          <w:rFonts w:ascii="Arial" w:hAnsi="Arial" w:cs="Arial"/>
        </w:rPr>
      </w:pPr>
      <w:r w:rsidRPr="00E77AC6">
        <w:rPr>
          <w:rFonts w:ascii="Arial" w:hAnsi="Arial" w:cs="Arial"/>
        </w:rPr>
        <w:t>Client shall have the right to reject the system because of any ‘Service-Affecting’ faults found during the ‘in-house’ acceptance testing. Under these circumstances it shall be the responsibility of the Vendor to rectify any problems at their cost.</w:t>
      </w:r>
    </w:p>
    <w:p w:rsidR="00081ED0" w:rsidRPr="00E77AC6" w:rsidRDefault="00081ED0" w:rsidP="00081ED0">
      <w:pPr>
        <w:rPr>
          <w:rFonts w:ascii="Arial" w:hAnsi="Arial" w:cs="Arial"/>
        </w:rPr>
      </w:pPr>
    </w:p>
    <w:bookmarkStart w:id="32" w:name="_Toc223942803"/>
    <w:bookmarkStart w:id="33" w:name="_Toc464827595"/>
    <w:p w:rsidR="00081ED0" w:rsidRPr="00E77AC6" w:rsidRDefault="00140B7E" w:rsidP="00081ED0">
      <w:pPr>
        <w:pStyle w:val="Title"/>
        <w:spacing w:line="540" w:lineRule="exact"/>
        <w:ind w:right="1785"/>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1" locked="1" layoutInCell="0" allowOverlap="1" wp14:anchorId="6DB66D17" wp14:editId="0A840B7D">
                <wp:simplePos x="0" y="0"/>
                <wp:positionH relativeFrom="page">
                  <wp:posOffset>1828800</wp:posOffset>
                </wp:positionH>
                <wp:positionV relativeFrom="page">
                  <wp:posOffset>365760</wp:posOffset>
                </wp:positionV>
                <wp:extent cx="106680" cy="80010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D21CBE" w:rsidRDefault="00D21CBE" w:rsidP="00370FC0">
                            <w:pPr>
                              <w:spacing w:line="125" w:lineRule="exact"/>
                              <w:ind w:lef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6D17" id="Rectangle 13" o:spid="_x0000_s1031" style="position:absolute;left:0;text-align:left;margin-left:2in;margin-top:28.8pt;width:8.4pt;height:6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" o:allowincell="f" filled="f" stroked="f" strokecolor="white" strokeweight="6pt">
                <v:textbox inset="0,0,0,0">
                  <w:txbxContent>
                    <w:p w:rsidR="00D21CBE" w:rsidRDefault="00D21CBE" w:rsidP="00370FC0">
                      <w:pPr>
                        <w:spacing w:line="125" w:lineRule="exact"/>
                        <w:ind w:left="2"/>
                      </w:pPr>
                    </w:p>
                  </w:txbxContent>
                </v:textbox>
                <w10:wrap anchorx="page" anchory="page"/>
                <w10:anchorlock/>
              </v:rect>
            </w:pict>
          </mc:Fallback>
        </mc:AlternateContent>
      </w:r>
      <w:bookmarkStart w:id="34" w:name="_Toc295294763"/>
      <w:bookmarkStart w:id="35" w:name="_Toc298310935"/>
      <w:r w:rsidR="00FF2122">
        <w:rPr>
          <w:rFonts w:ascii="Arial" w:hAnsi="Arial" w:cs="Arial"/>
        </w:rPr>
        <w:t>4</w:t>
      </w:r>
      <w:r w:rsidR="00081ED0" w:rsidRPr="00E77AC6">
        <w:rPr>
          <w:rFonts w:ascii="Arial" w:hAnsi="Arial" w:cs="Arial"/>
        </w:rPr>
        <w:t>.0 Documentation</w:t>
      </w:r>
      <w:bookmarkEnd w:id="32"/>
      <w:bookmarkEnd w:id="34"/>
      <w:bookmarkEnd w:id="35"/>
      <w:bookmarkEnd w:id="33"/>
    </w:p>
    <w:p w:rsidR="00081ED0" w:rsidRPr="00E77AC6" w:rsidRDefault="00FF2122" w:rsidP="00081ED0">
      <w:pPr>
        <w:pStyle w:val="Heading1"/>
        <w:rPr>
          <w:rFonts w:cs="Arial"/>
        </w:rPr>
      </w:pPr>
      <w:bookmarkStart w:id="36" w:name="_Toc223942804"/>
      <w:bookmarkStart w:id="37" w:name="_Toc295294764"/>
      <w:bookmarkStart w:id="38" w:name="_Toc298310936"/>
      <w:bookmarkStart w:id="39" w:name="_Toc298311139"/>
      <w:bookmarkStart w:id="40" w:name="_Toc464827596"/>
      <w:r>
        <w:rPr>
          <w:rFonts w:cs="Arial"/>
        </w:rPr>
        <w:t>4</w:t>
      </w:r>
      <w:r w:rsidR="00081ED0" w:rsidRPr="00E77AC6">
        <w:rPr>
          <w:rFonts w:cs="Arial"/>
        </w:rPr>
        <w:t>.1 General</w:t>
      </w:r>
      <w:bookmarkEnd w:id="36"/>
      <w:bookmarkEnd w:id="37"/>
      <w:bookmarkEnd w:id="38"/>
      <w:bookmarkEnd w:id="39"/>
      <w:bookmarkEnd w:id="40"/>
    </w:p>
    <w:p w:rsidR="00081ED0" w:rsidRPr="00E77AC6" w:rsidRDefault="00AC24C1" w:rsidP="00081ED0">
      <w:pPr>
        <w:pStyle w:val="BodyText"/>
        <w:rPr>
          <w:rFonts w:ascii="Arial" w:hAnsi="Arial" w:cs="Arial"/>
        </w:rPr>
      </w:pPr>
      <w:r>
        <w:rPr>
          <w:rFonts w:ascii="Arial" w:hAnsi="Arial" w:cs="Arial"/>
        </w:rPr>
        <w:t>The</w:t>
      </w:r>
      <w:r w:rsidR="00081ED0" w:rsidRPr="00E77AC6">
        <w:rPr>
          <w:rFonts w:ascii="Arial" w:hAnsi="Arial" w:cs="Arial"/>
        </w:rPr>
        <w:t xml:space="preserve"> hand over documentation must be submitted </w:t>
      </w:r>
      <w:r w:rsidR="00B37987">
        <w:rPr>
          <w:rFonts w:ascii="Arial" w:hAnsi="Arial" w:cs="Arial"/>
        </w:rPr>
        <w:t>1 month</w:t>
      </w:r>
      <w:r w:rsidR="00081ED0" w:rsidRPr="00E77AC6">
        <w:rPr>
          <w:rFonts w:ascii="Arial" w:hAnsi="Arial" w:cs="Arial"/>
        </w:rPr>
        <w:t xml:space="preserve"> after final contract acceptance. The documents must be in electronic format and include:</w:t>
      </w:r>
    </w:p>
    <w:p w:rsidR="00AC24C1" w:rsidRDefault="00081ED0" w:rsidP="00B37987">
      <w:pPr>
        <w:pStyle w:val="BodyText"/>
        <w:rPr>
          <w:rFonts w:ascii="Arial" w:hAnsi="Arial" w:cs="Arial"/>
        </w:rPr>
      </w:pPr>
      <w:r w:rsidRPr="00E77AC6">
        <w:rPr>
          <w:rFonts w:ascii="Arial" w:hAnsi="Arial" w:cs="Arial"/>
          <w:i/>
        </w:rPr>
        <w:t>Test results</w:t>
      </w:r>
      <w:r w:rsidR="00B37987">
        <w:rPr>
          <w:rFonts w:ascii="Arial" w:hAnsi="Arial" w:cs="Arial"/>
        </w:rPr>
        <w:t xml:space="preserve">: </w:t>
      </w:r>
      <w:r w:rsidR="00460441">
        <w:rPr>
          <w:rFonts w:ascii="Arial" w:hAnsi="Arial" w:cs="Arial"/>
        </w:rPr>
        <w:t xml:space="preserve">Test </w:t>
      </w:r>
      <w:r w:rsidRPr="00E77AC6">
        <w:rPr>
          <w:rFonts w:ascii="Arial" w:hAnsi="Arial" w:cs="Arial"/>
        </w:rPr>
        <w:t>all installed permanent links (catego</w:t>
      </w:r>
      <w:r w:rsidR="00CF6A43">
        <w:rPr>
          <w:rFonts w:ascii="Arial" w:hAnsi="Arial" w:cs="Arial"/>
        </w:rPr>
        <w:t xml:space="preserve">ry 5e and/or 6, as applicable). </w:t>
      </w:r>
    </w:p>
    <w:p w:rsidR="00AC24C1" w:rsidRDefault="00CF6A43" w:rsidP="00AC24C1">
      <w:pPr>
        <w:pStyle w:val="BodyText"/>
        <w:rPr>
          <w:rFonts w:ascii="Arial" w:hAnsi="Arial" w:cs="Arial"/>
        </w:rPr>
      </w:pPr>
      <w:r>
        <w:rPr>
          <w:rFonts w:ascii="Arial" w:hAnsi="Arial" w:cs="Arial"/>
        </w:rPr>
        <w:t xml:space="preserve">Test results must contain </w:t>
      </w:r>
    </w:p>
    <w:p w:rsidR="00AC24C1" w:rsidRDefault="00AC24C1" w:rsidP="00AC24C1">
      <w:pPr>
        <w:pStyle w:val="BodyText"/>
        <w:numPr>
          <w:ilvl w:val="0"/>
          <w:numId w:val="19"/>
        </w:numPr>
        <w:rPr>
          <w:rFonts w:ascii="Arial" w:hAnsi="Arial" w:cs="Arial"/>
        </w:rPr>
      </w:pPr>
      <w:r>
        <w:rPr>
          <w:rFonts w:ascii="Arial" w:hAnsi="Arial" w:cs="Arial"/>
        </w:rPr>
        <w:t xml:space="preserve">The </w:t>
      </w:r>
      <w:r w:rsidR="00BE2672">
        <w:rPr>
          <w:rFonts w:ascii="Arial" w:hAnsi="Arial" w:cs="Arial"/>
        </w:rPr>
        <w:t xml:space="preserve">TIA/ISO/EIC </w:t>
      </w:r>
      <w:proofErr w:type="spellStart"/>
      <w:r w:rsidR="00BE2672">
        <w:rPr>
          <w:rFonts w:ascii="Arial" w:hAnsi="Arial" w:cs="Arial"/>
        </w:rPr>
        <w:t>etc</w:t>
      </w:r>
      <w:proofErr w:type="spellEnd"/>
      <w:r w:rsidR="00BE2672">
        <w:rPr>
          <w:rFonts w:ascii="Arial" w:hAnsi="Arial" w:cs="Arial"/>
        </w:rPr>
        <w:t xml:space="preserve"> </w:t>
      </w:r>
      <w:r w:rsidR="00C5448E">
        <w:rPr>
          <w:rFonts w:ascii="Arial" w:hAnsi="Arial" w:cs="Arial"/>
        </w:rPr>
        <w:t xml:space="preserve">testing </w:t>
      </w:r>
      <w:r>
        <w:rPr>
          <w:rFonts w:ascii="Arial" w:hAnsi="Arial" w:cs="Arial"/>
        </w:rPr>
        <w:t>standard used</w:t>
      </w:r>
    </w:p>
    <w:p w:rsidR="00AC24C1" w:rsidRPr="00AC24C1" w:rsidRDefault="00C3204B" w:rsidP="00AC24C1">
      <w:pPr>
        <w:pStyle w:val="BodyText"/>
        <w:numPr>
          <w:ilvl w:val="0"/>
          <w:numId w:val="19"/>
        </w:numPr>
        <w:rPr>
          <w:rFonts w:ascii="Arial" w:hAnsi="Arial" w:cs="Arial"/>
        </w:rPr>
      </w:pPr>
      <w:r>
        <w:rPr>
          <w:rFonts w:ascii="Arial" w:hAnsi="Arial" w:cs="Arial"/>
        </w:rPr>
        <w:t xml:space="preserve">Room number, </w:t>
      </w:r>
      <w:r w:rsidR="00AC24C1" w:rsidRPr="00AC24C1">
        <w:rPr>
          <w:rFonts w:ascii="Arial" w:hAnsi="Arial" w:cs="Arial"/>
        </w:rPr>
        <w:t>patch panel</w:t>
      </w:r>
      <w:r w:rsidR="00AC24C1">
        <w:rPr>
          <w:rFonts w:ascii="Arial" w:hAnsi="Arial" w:cs="Arial"/>
        </w:rPr>
        <w:t xml:space="preserve"> and outlet number</w:t>
      </w:r>
      <w:r>
        <w:rPr>
          <w:rFonts w:ascii="Arial" w:hAnsi="Arial" w:cs="Arial"/>
        </w:rPr>
        <w:t xml:space="preserve"> (as a unique identifier)</w:t>
      </w:r>
    </w:p>
    <w:p w:rsidR="00AC24C1" w:rsidRDefault="00C3204B" w:rsidP="00C3204B">
      <w:pPr>
        <w:pStyle w:val="BodyText"/>
        <w:rPr>
          <w:rFonts w:ascii="Arial" w:hAnsi="Arial" w:cs="Arial"/>
        </w:rPr>
      </w:pPr>
      <w:r>
        <w:rPr>
          <w:rFonts w:ascii="Arial" w:hAnsi="Arial" w:cs="Arial"/>
        </w:rPr>
        <w:t>D</w:t>
      </w:r>
      <w:r w:rsidR="00927910">
        <w:rPr>
          <w:rFonts w:ascii="Arial" w:hAnsi="Arial" w:cs="Arial"/>
        </w:rPr>
        <w:t xml:space="preserve">ata </w:t>
      </w:r>
      <w:r w:rsidR="006339DE">
        <w:rPr>
          <w:rFonts w:ascii="Arial" w:hAnsi="Arial" w:cs="Arial"/>
        </w:rPr>
        <w:t>must</w:t>
      </w:r>
      <w:r w:rsidR="00AC24C1">
        <w:rPr>
          <w:rFonts w:ascii="Arial" w:hAnsi="Arial" w:cs="Arial"/>
        </w:rPr>
        <w:t xml:space="preserve"> include</w:t>
      </w:r>
      <w:r>
        <w:rPr>
          <w:rFonts w:ascii="Arial" w:hAnsi="Arial" w:cs="Arial"/>
        </w:rPr>
        <w:t xml:space="preserve"> (as a minimum)</w:t>
      </w:r>
      <w:r w:rsidR="00AC24C1">
        <w:rPr>
          <w:rFonts w:ascii="Arial" w:hAnsi="Arial" w:cs="Arial"/>
        </w:rPr>
        <w:t xml:space="preserve">: </w:t>
      </w:r>
    </w:p>
    <w:p w:rsidR="00C3204B" w:rsidRDefault="00C3204B" w:rsidP="00AC24C1">
      <w:pPr>
        <w:pStyle w:val="BodyText"/>
        <w:numPr>
          <w:ilvl w:val="0"/>
          <w:numId w:val="19"/>
        </w:numPr>
        <w:rPr>
          <w:rFonts w:ascii="Arial" w:hAnsi="Arial" w:cs="Arial"/>
        </w:rPr>
      </w:pPr>
      <w:proofErr w:type="spellStart"/>
      <w:r>
        <w:rPr>
          <w:rFonts w:ascii="Arial" w:hAnsi="Arial" w:cs="Arial"/>
        </w:rPr>
        <w:t>Wiremap</w:t>
      </w:r>
      <w:proofErr w:type="spellEnd"/>
      <w:r>
        <w:rPr>
          <w:rFonts w:ascii="Arial" w:hAnsi="Arial" w:cs="Arial"/>
        </w:rPr>
        <w:t xml:space="preserve">, results per pair, cable length, skew, speed, error count, </w:t>
      </w:r>
    </w:p>
    <w:p w:rsidR="00B37987" w:rsidRDefault="00716CD6" w:rsidP="00AC24C1">
      <w:pPr>
        <w:pStyle w:val="BodyText"/>
        <w:numPr>
          <w:ilvl w:val="0"/>
          <w:numId w:val="19"/>
        </w:numPr>
        <w:rPr>
          <w:rFonts w:ascii="Arial" w:hAnsi="Arial" w:cs="Arial"/>
        </w:rPr>
      </w:pPr>
      <w:r>
        <w:rPr>
          <w:rFonts w:ascii="Arial" w:hAnsi="Arial" w:cs="Arial"/>
        </w:rPr>
        <w:t xml:space="preserve">The format for electronic files must be in </w:t>
      </w:r>
      <w:r w:rsidR="00FB09E8">
        <w:rPr>
          <w:rFonts w:ascii="Arial" w:hAnsi="Arial" w:cs="Arial"/>
        </w:rPr>
        <w:t>P</w:t>
      </w:r>
      <w:r w:rsidR="00C3204B">
        <w:rPr>
          <w:rFonts w:ascii="Arial" w:hAnsi="Arial" w:cs="Arial"/>
        </w:rPr>
        <w:t>DF (or FLW in discussion with the college)</w:t>
      </w:r>
    </w:p>
    <w:p w:rsidR="00081ED0" w:rsidRPr="00E77AC6" w:rsidRDefault="00081ED0" w:rsidP="00081ED0">
      <w:pPr>
        <w:pStyle w:val="BodyText"/>
        <w:rPr>
          <w:rFonts w:ascii="Arial" w:hAnsi="Arial" w:cs="Arial"/>
        </w:rPr>
      </w:pPr>
      <w:r w:rsidRPr="00E77AC6">
        <w:rPr>
          <w:rFonts w:ascii="Arial" w:hAnsi="Arial" w:cs="Arial"/>
          <w:i/>
        </w:rPr>
        <w:t>Floor Plans</w:t>
      </w:r>
      <w:r w:rsidR="00C3204B">
        <w:rPr>
          <w:rFonts w:ascii="Arial" w:hAnsi="Arial" w:cs="Arial"/>
          <w:i/>
        </w:rPr>
        <w:t xml:space="preserve"> (optional – as stated on the order)</w:t>
      </w:r>
      <w:r w:rsidRPr="00E77AC6">
        <w:rPr>
          <w:rFonts w:ascii="Arial" w:hAnsi="Arial" w:cs="Arial"/>
        </w:rPr>
        <w:t>: The successful Vendor will be given building drawings to annotate with outlet positions and numbering, cable routes with size, location and type (e.g. 300mm/riser/wire basket), cabinet positions and numbering, risers, floor boxes with size, layout and numbering. The site drawings will be in DWG (AutoCAD) format and the submitted drawings must be in the same format. The outlets, containment, cabinets, risers, floor boxes and cable routes must all be on their own unique layer.</w:t>
      </w:r>
    </w:p>
    <w:p w:rsidR="00AC24C1" w:rsidRDefault="00081ED0" w:rsidP="00AC24C1">
      <w:pPr>
        <w:pStyle w:val="BodyText"/>
        <w:rPr>
          <w:rFonts w:ascii="Arial" w:hAnsi="Arial" w:cs="Arial"/>
        </w:rPr>
      </w:pPr>
      <w:r w:rsidRPr="00E77AC6">
        <w:rPr>
          <w:rFonts w:ascii="Arial" w:hAnsi="Arial" w:cs="Arial"/>
          <w:i/>
        </w:rPr>
        <w:t>Patching</w:t>
      </w:r>
      <w:r w:rsidRPr="00E77AC6">
        <w:rPr>
          <w:rFonts w:ascii="Arial" w:hAnsi="Arial" w:cs="Arial"/>
        </w:rPr>
        <w:t>: All patching records must be submit</w:t>
      </w:r>
      <w:r w:rsidR="003723CC">
        <w:rPr>
          <w:rFonts w:ascii="Arial" w:hAnsi="Arial" w:cs="Arial"/>
        </w:rPr>
        <w:t>ted in XLS (Microsoft Excel 2010</w:t>
      </w:r>
      <w:r w:rsidRPr="00E77AC6">
        <w:rPr>
          <w:rFonts w:ascii="Arial" w:hAnsi="Arial" w:cs="Arial"/>
        </w:rPr>
        <w:t xml:space="preserve"> or above) </w:t>
      </w:r>
      <w:r w:rsidR="00C3204B">
        <w:rPr>
          <w:rFonts w:ascii="Arial" w:hAnsi="Arial" w:cs="Arial"/>
        </w:rPr>
        <w:t>or Google Sheets</w:t>
      </w:r>
      <w:r w:rsidR="009D018C">
        <w:rPr>
          <w:rFonts w:ascii="Arial" w:hAnsi="Arial" w:cs="Arial"/>
        </w:rPr>
        <w:t xml:space="preserve">. Suppliers should check with the college whether an existing document is to </w:t>
      </w:r>
      <w:r w:rsidR="00C5448E">
        <w:rPr>
          <w:rFonts w:ascii="Arial" w:hAnsi="Arial" w:cs="Arial"/>
        </w:rPr>
        <w:t xml:space="preserve">be </w:t>
      </w:r>
      <w:r w:rsidR="009D018C">
        <w:rPr>
          <w:rFonts w:ascii="Arial" w:hAnsi="Arial" w:cs="Arial"/>
        </w:rPr>
        <w:t>updated or a new one created</w:t>
      </w:r>
      <w:r w:rsidR="00AC24C1">
        <w:rPr>
          <w:rFonts w:ascii="Arial" w:hAnsi="Arial" w:cs="Arial"/>
        </w:rPr>
        <w:t>:</w:t>
      </w:r>
      <w:r w:rsidRPr="00E77AC6">
        <w:rPr>
          <w:rFonts w:ascii="Arial" w:hAnsi="Arial" w:cs="Arial"/>
        </w:rPr>
        <w:t xml:space="preserve"> </w:t>
      </w:r>
    </w:p>
    <w:p w:rsidR="00AC24C1" w:rsidRDefault="009D018C" w:rsidP="00AC24C1">
      <w:pPr>
        <w:pStyle w:val="BodyText"/>
        <w:rPr>
          <w:rFonts w:ascii="Arial" w:hAnsi="Arial" w:cs="Arial"/>
        </w:rPr>
      </w:pPr>
      <w:r>
        <w:rPr>
          <w:rFonts w:ascii="Arial" w:hAnsi="Arial" w:cs="Arial"/>
        </w:rPr>
        <w:lastRenderedPageBreak/>
        <w:t>C</w:t>
      </w:r>
      <w:r w:rsidR="00AC24C1">
        <w:rPr>
          <w:rFonts w:ascii="Arial" w:hAnsi="Arial" w:cs="Arial"/>
        </w:rPr>
        <w:t>abinet</w:t>
      </w:r>
      <w:r>
        <w:rPr>
          <w:rFonts w:ascii="Arial" w:hAnsi="Arial" w:cs="Arial"/>
        </w:rPr>
        <w:t xml:space="preserve"> details</w:t>
      </w:r>
      <w:r w:rsidR="00AC24C1">
        <w:rPr>
          <w:rFonts w:ascii="Arial" w:hAnsi="Arial" w:cs="Arial"/>
        </w:rPr>
        <w:t>:</w:t>
      </w:r>
    </w:p>
    <w:p w:rsidR="00AC24C1" w:rsidRPr="00AC24C1" w:rsidRDefault="00C5448E" w:rsidP="00AC24C1">
      <w:pPr>
        <w:pStyle w:val="BodyText"/>
        <w:numPr>
          <w:ilvl w:val="0"/>
          <w:numId w:val="17"/>
        </w:numPr>
        <w:rPr>
          <w:rFonts w:ascii="Arial" w:hAnsi="Arial" w:cs="Arial"/>
        </w:rPr>
      </w:pPr>
      <w:r>
        <w:rPr>
          <w:rFonts w:ascii="Arial" w:hAnsi="Arial" w:cs="Arial"/>
        </w:rPr>
        <w:t xml:space="preserve">Server room, </w:t>
      </w:r>
      <w:r w:rsidR="00081ED0" w:rsidRPr="00E77AC6">
        <w:rPr>
          <w:rFonts w:ascii="Arial" w:hAnsi="Arial" w:cs="Arial"/>
        </w:rPr>
        <w:t xml:space="preserve">patch panel </w:t>
      </w:r>
      <w:r w:rsidR="009D018C">
        <w:rPr>
          <w:rFonts w:ascii="Arial" w:hAnsi="Arial" w:cs="Arial"/>
        </w:rPr>
        <w:t xml:space="preserve">number </w:t>
      </w:r>
      <w:r w:rsidR="00AC24C1">
        <w:rPr>
          <w:rFonts w:ascii="Arial" w:hAnsi="Arial" w:cs="Arial"/>
        </w:rPr>
        <w:t>and outlet number</w:t>
      </w:r>
      <w:r w:rsidR="009D018C">
        <w:rPr>
          <w:rFonts w:ascii="Arial" w:hAnsi="Arial" w:cs="Arial"/>
        </w:rPr>
        <w:t xml:space="preserve"> and the destination room number/wall socket number</w:t>
      </w:r>
    </w:p>
    <w:p w:rsidR="00B37987" w:rsidRDefault="00AC24C1" w:rsidP="00AC24C1">
      <w:pPr>
        <w:pStyle w:val="BodyText"/>
        <w:numPr>
          <w:ilvl w:val="0"/>
          <w:numId w:val="17"/>
        </w:numPr>
        <w:rPr>
          <w:rFonts w:ascii="Arial" w:hAnsi="Arial" w:cs="Arial"/>
        </w:rPr>
      </w:pPr>
      <w:r>
        <w:rPr>
          <w:rFonts w:ascii="Arial" w:hAnsi="Arial" w:cs="Arial"/>
        </w:rPr>
        <w:t xml:space="preserve">the switch number and port (if </w:t>
      </w:r>
      <w:r w:rsidR="00C5448E">
        <w:rPr>
          <w:rFonts w:ascii="Arial" w:hAnsi="Arial" w:cs="Arial"/>
        </w:rPr>
        <w:t>requested to connect the patch panel to the switch</w:t>
      </w:r>
      <w:r>
        <w:rPr>
          <w:rFonts w:ascii="Arial" w:hAnsi="Arial" w:cs="Arial"/>
        </w:rPr>
        <w:t>)</w:t>
      </w:r>
    </w:p>
    <w:p w:rsidR="00AC24C1" w:rsidRDefault="009D018C" w:rsidP="00AC24C1">
      <w:pPr>
        <w:pStyle w:val="BodyText"/>
        <w:rPr>
          <w:rFonts w:ascii="Arial" w:hAnsi="Arial" w:cs="Arial"/>
        </w:rPr>
      </w:pPr>
      <w:r>
        <w:rPr>
          <w:rFonts w:ascii="Arial" w:hAnsi="Arial" w:cs="Arial"/>
        </w:rPr>
        <w:t>Room Details</w:t>
      </w:r>
      <w:r w:rsidR="00AC24C1">
        <w:rPr>
          <w:rFonts w:ascii="Arial" w:hAnsi="Arial" w:cs="Arial"/>
        </w:rPr>
        <w:t>:</w:t>
      </w:r>
    </w:p>
    <w:p w:rsidR="00C3204B" w:rsidRDefault="00C5448E" w:rsidP="00C3204B">
      <w:pPr>
        <w:pStyle w:val="BodyText"/>
        <w:numPr>
          <w:ilvl w:val="0"/>
          <w:numId w:val="17"/>
        </w:numPr>
        <w:rPr>
          <w:rFonts w:ascii="Arial" w:hAnsi="Arial" w:cs="Arial"/>
        </w:rPr>
      </w:pPr>
      <w:r>
        <w:rPr>
          <w:rFonts w:ascii="Arial" w:hAnsi="Arial" w:cs="Arial"/>
        </w:rPr>
        <w:t xml:space="preserve">room, patch panel number and </w:t>
      </w:r>
      <w:r w:rsidR="00C3204B">
        <w:rPr>
          <w:rFonts w:ascii="Arial" w:hAnsi="Arial" w:cs="Arial"/>
        </w:rPr>
        <w:t>outlet</w:t>
      </w:r>
    </w:p>
    <w:p w:rsidR="00D2587A" w:rsidRDefault="00D2587A" w:rsidP="00D2587A">
      <w:pPr>
        <w:pStyle w:val="BodyText"/>
        <w:rPr>
          <w:rFonts w:ascii="Arial" w:hAnsi="Arial" w:cs="Arial"/>
        </w:rPr>
      </w:pPr>
      <w:r>
        <w:rPr>
          <w:rFonts w:ascii="Arial" w:hAnsi="Arial" w:cs="Arial"/>
        </w:rPr>
        <w:t>Example:</w:t>
      </w:r>
    </w:p>
    <w:p w:rsidR="00D2587A" w:rsidRDefault="00D2587A" w:rsidP="00D2587A">
      <w:pPr>
        <w:pStyle w:val="BodyText"/>
        <w:rPr>
          <w:rFonts w:ascii="Arial" w:hAnsi="Arial" w:cs="Arial"/>
        </w:rPr>
      </w:pPr>
      <w:r w:rsidRPr="00D2587A">
        <w:rPr>
          <w:noProof/>
          <w:lang w:eastAsia="en-GB"/>
        </w:rPr>
        <w:drawing>
          <wp:inline distT="0" distB="0" distL="0" distR="0">
            <wp:extent cx="1494155" cy="393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4155" cy="393065"/>
                    </a:xfrm>
                    <a:prstGeom prst="rect">
                      <a:avLst/>
                    </a:prstGeom>
                    <a:noFill/>
                    <a:ln>
                      <a:noFill/>
                    </a:ln>
                  </pic:spPr>
                </pic:pic>
              </a:graphicData>
            </a:graphic>
          </wp:inline>
        </w:drawing>
      </w:r>
    </w:p>
    <w:p w:rsidR="00C3204B" w:rsidRPr="00C3204B" w:rsidRDefault="00C3204B" w:rsidP="00C3204B">
      <w:pPr>
        <w:pStyle w:val="BodyText"/>
        <w:rPr>
          <w:rFonts w:ascii="Arial" w:hAnsi="Arial" w:cs="Arial"/>
          <w:i/>
        </w:rPr>
      </w:pPr>
      <w:r w:rsidRPr="00C3204B">
        <w:rPr>
          <w:rFonts w:ascii="Arial" w:hAnsi="Arial" w:cs="Arial"/>
          <w:i/>
        </w:rPr>
        <w:t>Labelling:</w:t>
      </w:r>
    </w:p>
    <w:p w:rsidR="00C3204B" w:rsidRDefault="00C3204B" w:rsidP="00C3204B">
      <w:pPr>
        <w:pStyle w:val="BodyText"/>
        <w:numPr>
          <w:ilvl w:val="0"/>
          <w:numId w:val="17"/>
        </w:numPr>
        <w:rPr>
          <w:rFonts w:ascii="Arial" w:hAnsi="Arial" w:cs="Arial"/>
        </w:rPr>
      </w:pPr>
      <w:r>
        <w:rPr>
          <w:rFonts w:ascii="Arial" w:hAnsi="Arial" w:cs="Arial"/>
        </w:rPr>
        <w:t>All patch panels and outlet numbers must be uniquely labelled to show the relevant room/wall socket</w:t>
      </w:r>
      <w:r w:rsidR="009D018C">
        <w:rPr>
          <w:rFonts w:ascii="Arial" w:hAnsi="Arial" w:cs="Arial"/>
        </w:rPr>
        <w:t xml:space="preserve"> number</w:t>
      </w:r>
    </w:p>
    <w:p w:rsidR="00C3204B" w:rsidRDefault="00C3204B" w:rsidP="00C3204B">
      <w:pPr>
        <w:pStyle w:val="BodyText"/>
        <w:numPr>
          <w:ilvl w:val="0"/>
          <w:numId w:val="17"/>
        </w:numPr>
        <w:rPr>
          <w:rFonts w:ascii="Arial" w:hAnsi="Arial" w:cs="Arial"/>
        </w:rPr>
      </w:pPr>
      <w:r>
        <w:rPr>
          <w:rFonts w:ascii="Arial" w:hAnsi="Arial" w:cs="Arial"/>
        </w:rPr>
        <w:t>All wall socket</w:t>
      </w:r>
      <w:r w:rsidR="00D2587A">
        <w:rPr>
          <w:rFonts w:ascii="Arial" w:hAnsi="Arial" w:cs="Arial"/>
        </w:rPr>
        <w:t>s</w:t>
      </w:r>
      <w:r>
        <w:rPr>
          <w:rFonts w:ascii="Arial" w:hAnsi="Arial" w:cs="Arial"/>
        </w:rPr>
        <w:t xml:space="preserve"> to show server room number/patch number/outlet</w:t>
      </w:r>
    </w:p>
    <w:p w:rsidR="00C3204B" w:rsidRDefault="009D018C" w:rsidP="00C3204B">
      <w:pPr>
        <w:pStyle w:val="BodyText"/>
        <w:numPr>
          <w:ilvl w:val="0"/>
          <w:numId w:val="17"/>
        </w:numPr>
        <w:rPr>
          <w:rFonts w:ascii="Arial" w:hAnsi="Arial" w:cs="Arial"/>
        </w:rPr>
      </w:pPr>
      <w:r>
        <w:rPr>
          <w:rFonts w:ascii="Arial" w:hAnsi="Arial" w:cs="Arial"/>
        </w:rPr>
        <w:t>Labelling in the rooms must commence from 1 at the door (as if entering the room) and work clockwise around the room.</w:t>
      </w:r>
    </w:p>
    <w:p w:rsidR="00C3204B" w:rsidRPr="00E77AC6" w:rsidRDefault="00C3204B" w:rsidP="00C3204B">
      <w:pPr>
        <w:pStyle w:val="BodyText"/>
        <w:rPr>
          <w:rFonts w:ascii="Arial" w:hAnsi="Arial" w:cs="Arial"/>
        </w:rPr>
      </w:pPr>
    </w:p>
    <w:p w:rsidR="00081ED0" w:rsidRPr="00E77AC6" w:rsidRDefault="00081ED0" w:rsidP="00081ED0">
      <w:pPr>
        <w:pStyle w:val="BodyText"/>
        <w:rPr>
          <w:rFonts w:ascii="Arial" w:hAnsi="Arial" w:cs="Arial"/>
        </w:rPr>
      </w:pPr>
    </w:p>
    <w:bookmarkStart w:id="41" w:name="_Toc223942805"/>
    <w:bookmarkStart w:id="42" w:name="_Toc464827597"/>
    <w:p w:rsidR="00081ED0" w:rsidRPr="00E77AC6" w:rsidRDefault="00140B7E" w:rsidP="00354E50">
      <w:pPr>
        <w:pStyle w:val="Title"/>
        <w:spacing w:line="540" w:lineRule="exact"/>
        <w:ind w:right="1785"/>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1" locked="1" layoutInCell="0" allowOverlap="1" wp14:anchorId="3AC13178" wp14:editId="2093A4FC">
                <wp:simplePos x="0" y="0"/>
                <wp:positionH relativeFrom="page">
                  <wp:posOffset>1828800</wp:posOffset>
                </wp:positionH>
                <wp:positionV relativeFrom="page">
                  <wp:posOffset>365760</wp:posOffset>
                </wp:positionV>
                <wp:extent cx="106680" cy="80010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D21CBE" w:rsidRDefault="00D21CBE" w:rsidP="00370FC0">
                            <w:pPr>
                              <w:spacing w:line="125" w:lineRule="exact"/>
                              <w:ind w:lef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3178" id="Rectangle 15" o:spid="_x0000_s1032" style="position:absolute;left:0;text-align:left;margin-left:2in;margin-top:28.8pt;width:8.4pt;height: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" o:allowincell="f" filled="f" stroked="f" strokecolor="white" strokeweight="6pt">
                <v:textbox inset="0,0,0,0">
                  <w:txbxContent>
                    <w:p w:rsidR="00D21CBE" w:rsidRDefault="00D21CBE" w:rsidP="00370FC0">
                      <w:pPr>
                        <w:spacing w:line="125" w:lineRule="exact"/>
                        <w:ind w:left="2"/>
                      </w:pPr>
                    </w:p>
                  </w:txbxContent>
                </v:textbox>
                <w10:wrap anchorx="page" anchory="page"/>
                <w10:anchorlock/>
              </v:rect>
            </w:pict>
          </mc:Fallback>
        </mc:AlternateContent>
      </w:r>
      <w:bookmarkStart w:id="43" w:name="_Toc295294765"/>
      <w:bookmarkStart w:id="44" w:name="_Toc298310937"/>
      <w:r w:rsidR="00FF2122">
        <w:rPr>
          <w:rFonts w:ascii="Arial" w:hAnsi="Arial" w:cs="Arial"/>
        </w:rPr>
        <w:t>5</w:t>
      </w:r>
      <w:r w:rsidR="00081ED0" w:rsidRPr="00E77AC6">
        <w:rPr>
          <w:rFonts w:ascii="Arial" w:hAnsi="Arial" w:cs="Arial"/>
        </w:rPr>
        <w:t>.0 Warranty</w:t>
      </w:r>
      <w:bookmarkEnd w:id="41"/>
      <w:bookmarkEnd w:id="43"/>
      <w:bookmarkEnd w:id="44"/>
      <w:bookmarkEnd w:id="42"/>
    </w:p>
    <w:p w:rsidR="00081ED0" w:rsidRPr="00E77AC6" w:rsidRDefault="00FF2122" w:rsidP="00081ED0">
      <w:pPr>
        <w:pStyle w:val="Heading1"/>
        <w:rPr>
          <w:rFonts w:cs="Arial"/>
        </w:rPr>
      </w:pPr>
      <w:bookmarkStart w:id="45" w:name="_Toc223942806"/>
      <w:bookmarkStart w:id="46" w:name="_Toc295294766"/>
      <w:bookmarkStart w:id="47" w:name="_Toc298310938"/>
      <w:bookmarkStart w:id="48" w:name="_Toc298311140"/>
      <w:bookmarkStart w:id="49" w:name="_Toc464827598"/>
      <w:r>
        <w:rPr>
          <w:rFonts w:cs="Arial"/>
        </w:rPr>
        <w:t>5</w:t>
      </w:r>
      <w:r w:rsidR="00081ED0" w:rsidRPr="00E77AC6">
        <w:rPr>
          <w:rFonts w:cs="Arial"/>
        </w:rPr>
        <w:t>.1 General</w:t>
      </w:r>
      <w:bookmarkEnd w:id="45"/>
      <w:bookmarkEnd w:id="46"/>
      <w:bookmarkEnd w:id="47"/>
      <w:bookmarkEnd w:id="48"/>
      <w:bookmarkEnd w:id="49"/>
    </w:p>
    <w:p w:rsidR="00081ED0" w:rsidRPr="00E77AC6" w:rsidRDefault="00081ED0" w:rsidP="00AE091F">
      <w:pPr>
        <w:pStyle w:val="BodyText"/>
        <w:rPr>
          <w:rFonts w:ascii="Arial" w:hAnsi="Arial" w:cs="Arial"/>
        </w:rPr>
      </w:pPr>
      <w:r w:rsidRPr="00E77AC6">
        <w:rPr>
          <w:rFonts w:ascii="Arial" w:hAnsi="Arial" w:cs="Arial"/>
        </w:rPr>
        <w:t>Details of the warranty(s) must be submitted at the tender process and should, at a minimum, meet the following requirements.</w:t>
      </w:r>
    </w:p>
    <w:p w:rsidR="00FD749A" w:rsidRPr="00E77AC6" w:rsidRDefault="00081ED0" w:rsidP="005410CA">
      <w:pPr>
        <w:pStyle w:val="BodyText"/>
        <w:rPr>
          <w:rFonts w:ascii="Arial" w:hAnsi="Arial" w:cs="Arial"/>
        </w:rPr>
      </w:pPr>
      <w:r w:rsidRPr="00E77AC6">
        <w:rPr>
          <w:rFonts w:ascii="Arial" w:hAnsi="Arial" w:cs="Arial"/>
        </w:rPr>
        <w:t>A 20</w:t>
      </w:r>
      <w:bookmarkStart w:id="50" w:name="_GoBack"/>
      <w:bookmarkEnd w:id="50"/>
      <w:r w:rsidRPr="00E77AC6">
        <w:rPr>
          <w:rFonts w:ascii="Arial" w:hAnsi="Arial" w:cs="Arial"/>
        </w:rPr>
        <w:t xml:space="preserve"> year </w:t>
      </w:r>
      <w:r w:rsidR="00AE091F" w:rsidRPr="00E77AC6">
        <w:rPr>
          <w:rFonts w:ascii="Arial" w:hAnsi="Arial" w:cs="Arial"/>
        </w:rPr>
        <w:t>warranty</w:t>
      </w:r>
      <w:r w:rsidR="005410CA" w:rsidRPr="00E77AC6">
        <w:rPr>
          <w:rFonts w:ascii="Arial" w:hAnsi="Arial" w:cs="Arial"/>
        </w:rPr>
        <w:t xml:space="preserve"> including zero bit error rate must be issued on completion</w:t>
      </w:r>
      <w:r w:rsidR="00AE091F" w:rsidRPr="00E77AC6">
        <w:rPr>
          <w:rFonts w:ascii="Arial" w:hAnsi="Arial" w:cs="Arial"/>
        </w:rPr>
        <w:t xml:space="preserve">.  </w:t>
      </w:r>
    </w:p>
    <w:sectPr w:rsidR="00FD749A" w:rsidRPr="00E77AC6" w:rsidSect="00CD73A9">
      <w:pgSz w:w="11906" w:h="16838" w:code="1"/>
      <w:pgMar w:top="993" w:right="1800" w:bottom="1440" w:left="1800" w:header="720" w:footer="960" w:gutter="0"/>
      <w:pgNumType w:start="1"/>
      <w:cols w:space="24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8E" w:rsidRDefault="0053518E">
      <w:r>
        <w:separator/>
      </w:r>
    </w:p>
  </w:endnote>
  <w:endnote w:type="continuationSeparator" w:id="0">
    <w:p w:rsidR="0053518E" w:rsidRDefault="0053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BE" w:rsidRPr="00CF7479" w:rsidRDefault="00D21CBE" w:rsidP="00CF7479">
    <w:pPr>
      <w:pStyle w:val="Footer"/>
      <w:jc w:val="right"/>
      <w:rPr>
        <w:sz w:val="16"/>
        <w:szCs w:val="16"/>
      </w:rPr>
    </w:pPr>
    <w:r w:rsidRPr="00CF7479">
      <w:rPr>
        <w:sz w:val="16"/>
        <w:szCs w:val="16"/>
      </w:rPr>
      <w:fldChar w:fldCharType="begin"/>
    </w:r>
    <w:r w:rsidRPr="00CF7479">
      <w:rPr>
        <w:sz w:val="16"/>
        <w:szCs w:val="16"/>
      </w:rPr>
      <w:instrText xml:space="preserve"> FILENAME   \* MERGEFORMAT </w:instrText>
    </w:r>
    <w:r w:rsidRPr="00CF7479">
      <w:rPr>
        <w:sz w:val="16"/>
        <w:szCs w:val="16"/>
      </w:rPr>
      <w:fldChar w:fldCharType="separate"/>
    </w:r>
    <w:r w:rsidR="00117D3C">
      <w:rPr>
        <w:noProof/>
        <w:sz w:val="16"/>
        <w:szCs w:val="16"/>
      </w:rPr>
      <w:t>Cat5e and 6 Install Spec R1.1</w:t>
    </w:r>
    <w:r w:rsidRPr="00CF7479">
      <w:rPr>
        <w:sz w:val="16"/>
        <w:szCs w:val="16"/>
      </w:rPr>
      <w:fldChar w:fldCharType="end"/>
    </w:r>
    <w:r w:rsidRPr="00CF7479">
      <w:rPr>
        <w:sz w:val="16"/>
        <w:szCs w:val="16"/>
      </w:rPr>
      <w:t xml:space="preserve">  </w:t>
    </w:r>
    <w:r>
      <w:rPr>
        <w:sz w:val="16"/>
        <w:szCs w:val="16"/>
      </w:rPr>
      <w:t xml:space="preserve">                                                         </w:t>
    </w:r>
    <w:r>
      <w:rPr>
        <w:sz w:val="16"/>
        <w:szCs w:val="16"/>
      </w:rPr>
      <w:tab/>
    </w:r>
    <w:r w:rsidRPr="00CF7479">
      <w:rPr>
        <w:sz w:val="16"/>
        <w:szCs w:val="16"/>
      </w:rPr>
      <w:t xml:space="preserve">Page </w:t>
    </w:r>
    <w:r w:rsidRPr="00CF7479">
      <w:rPr>
        <w:sz w:val="16"/>
        <w:szCs w:val="16"/>
      </w:rPr>
      <w:fldChar w:fldCharType="begin"/>
    </w:r>
    <w:r w:rsidRPr="00CF7479">
      <w:rPr>
        <w:sz w:val="16"/>
        <w:szCs w:val="16"/>
      </w:rPr>
      <w:instrText xml:space="preserve"> PAGE  \* Arabic  \* MERGEFORMAT </w:instrText>
    </w:r>
    <w:r w:rsidRPr="00CF7479">
      <w:rPr>
        <w:sz w:val="16"/>
        <w:szCs w:val="16"/>
      </w:rPr>
      <w:fldChar w:fldCharType="separate"/>
    </w:r>
    <w:r w:rsidR="0024465F">
      <w:rPr>
        <w:noProof/>
        <w:sz w:val="16"/>
        <w:szCs w:val="16"/>
      </w:rPr>
      <w:t>4</w:t>
    </w:r>
    <w:r w:rsidRPr="00CF7479">
      <w:rPr>
        <w:sz w:val="16"/>
        <w:szCs w:val="16"/>
      </w:rPr>
      <w:fldChar w:fldCharType="end"/>
    </w:r>
    <w:r w:rsidRPr="00CF7479">
      <w:rPr>
        <w:sz w:val="16"/>
        <w:szCs w:val="16"/>
      </w:rPr>
      <w:t xml:space="preserve"> of </w:t>
    </w:r>
    <w:r w:rsidRPr="00CF7479">
      <w:rPr>
        <w:sz w:val="16"/>
        <w:szCs w:val="16"/>
      </w:rPr>
      <w:fldChar w:fldCharType="begin"/>
    </w:r>
    <w:r w:rsidRPr="00CF7479">
      <w:rPr>
        <w:sz w:val="16"/>
        <w:szCs w:val="16"/>
      </w:rPr>
      <w:instrText xml:space="preserve"> NUMPAGES   \* MERGEFORMAT </w:instrText>
    </w:r>
    <w:r w:rsidRPr="00CF7479">
      <w:rPr>
        <w:sz w:val="16"/>
        <w:szCs w:val="16"/>
      </w:rPr>
      <w:fldChar w:fldCharType="separate"/>
    </w:r>
    <w:r w:rsidR="0024465F">
      <w:rPr>
        <w:noProof/>
        <w:sz w:val="16"/>
        <w:szCs w:val="16"/>
      </w:rPr>
      <w:t>7</w:t>
    </w:r>
    <w:r w:rsidRPr="00CF747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8E" w:rsidRDefault="0053518E">
      <w:r>
        <w:separator/>
      </w:r>
    </w:p>
  </w:footnote>
  <w:footnote w:type="continuationSeparator" w:id="0">
    <w:p w:rsidR="0053518E" w:rsidRDefault="0053518E">
      <w:r>
        <w:separator/>
      </w:r>
    </w:p>
  </w:footnote>
  <w:footnote w:type="continuationNotice" w:id="1">
    <w:p w:rsidR="0053518E" w:rsidRDefault="0053518E">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BE" w:rsidRDefault="00D21CBE" w:rsidP="00CD73A9">
    <w:pPr>
      <w:pStyle w:val="Header"/>
      <w:pBdr>
        <w:bottom w:val="single" w:sz="4" w:space="1" w:color="D9D9D9" w:themeColor="background1" w:themeShade="D9"/>
      </w:pBdr>
      <w:rPr>
        <w:b/>
      </w:rPr>
    </w:pPr>
  </w:p>
  <w:p w:rsidR="00D21CBE" w:rsidRDefault="00D21C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5BB0382"/>
    <w:multiLevelType w:val="multilevel"/>
    <w:tmpl w:val="B6AC9A7C"/>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6D4C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C550F"/>
    <w:multiLevelType w:val="singleLevel"/>
    <w:tmpl w:val="48EE2E9C"/>
    <w:lvl w:ilvl="0">
      <w:start w:val="1"/>
      <w:numFmt w:val="bullet"/>
      <w:pStyle w:val="BulletList"/>
      <w:lvlText w:val=""/>
      <w:lvlJc w:val="left"/>
      <w:pPr>
        <w:tabs>
          <w:tab w:val="num" w:pos="927"/>
        </w:tabs>
        <w:ind w:left="907" w:hanging="340"/>
      </w:pPr>
      <w:rPr>
        <w:rFonts w:ascii="Wingdings 3" w:hAnsi="Wingdings 3" w:hint="default"/>
        <w:sz w:val="20"/>
      </w:rPr>
    </w:lvl>
  </w:abstractNum>
  <w:abstractNum w:abstractNumId="4" w15:restartNumberingAfterBreak="0">
    <w:nsid w:val="24841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8351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C470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5767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9265A3"/>
    <w:multiLevelType w:val="hybridMultilevel"/>
    <w:tmpl w:val="1B8631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F3F09"/>
    <w:multiLevelType w:val="hybridMultilevel"/>
    <w:tmpl w:val="192E5DCA"/>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45660FF2"/>
    <w:multiLevelType w:val="hybridMultilevel"/>
    <w:tmpl w:val="F4782CAC"/>
    <w:lvl w:ilvl="0" w:tplc="CCF684D8">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7A2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C872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9E3A15"/>
    <w:multiLevelType w:val="hybridMultilevel"/>
    <w:tmpl w:val="CD0037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DA84A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F42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A21F4A"/>
    <w:multiLevelType w:val="hybridMultilevel"/>
    <w:tmpl w:val="87A2FD04"/>
    <w:lvl w:ilvl="0" w:tplc="72080350">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573243"/>
    <w:multiLevelType w:val="hybridMultilevel"/>
    <w:tmpl w:val="88E655D0"/>
    <w:lvl w:ilvl="0" w:tplc="448E8548">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8744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14"/>
  </w:num>
  <w:num w:numId="3">
    <w:abstractNumId w:val="3"/>
  </w:num>
  <w:num w:numId="4">
    <w:abstractNumId w:val="12"/>
  </w:num>
  <w:num w:numId="5">
    <w:abstractNumId w:val="18"/>
  </w:num>
  <w:num w:numId="6">
    <w:abstractNumId w:val="5"/>
  </w:num>
  <w:num w:numId="7">
    <w:abstractNumId w:val="6"/>
  </w:num>
  <w:num w:numId="8">
    <w:abstractNumId w:val="8"/>
  </w:num>
  <w:num w:numId="9">
    <w:abstractNumId w:val="13"/>
  </w:num>
  <w:num w:numId="10">
    <w:abstractNumId w:val="1"/>
  </w:num>
  <w:num w:numId="11">
    <w:abstractNumId w:val="9"/>
  </w:num>
  <w:num w:numId="12">
    <w:abstractNumId w:val="7"/>
  </w:num>
  <w:num w:numId="13">
    <w:abstractNumId w:val="4"/>
  </w:num>
  <w:num w:numId="14">
    <w:abstractNumId w:val="2"/>
  </w:num>
  <w:num w:numId="15">
    <w:abstractNumId w:val="11"/>
  </w:num>
  <w:num w:numId="16">
    <w:abstractNumId w:val="15"/>
  </w:num>
  <w:num w:numId="17">
    <w:abstractNumId w:val="17"/>
  </w:num>
  <w:num w:numId="18">
    <w:abstractNumId w:val="16"/>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doNotShadeFormData/>
  <w:noPunctuationKerning/>
  <w:characterSpacingControl w:val="doNotCompress"/>
  <w:hdrShapeDefaults>
    <o:shapedefaults v:ext="edit" spidmax="12289">
      <o:colormru v:ext="edit" colors="#ddd,#a271e9,#cfc"/>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1C"/>
    <w:rsid w:val="00001D32"/>
    <w:rsid w:val="00005F11"/>
    <w:rsid w:val="00006AC9"/>
    <w:rsid w:val="000272DC"/>
    <w:rsid w:val="0003455C"/>
    <w:rsid w:val="00037834"/>
    <w:rsid w:val="000446E1"/>
    <w:rsid w:val="000507A7"/>
    <w:rsid w:val="00054939"/>
    <w:rsid w:val="00064F98"/>
    <w:rsid w:val="00081ED0"/>
    <w:rsid w:val="00084B1F"/>
    <w:rsid w:val="00085E0F"/>
    <w:rsid w:val="000B5B70"/>
    <w:rsid w:val="000D19DC"/>
    <w:rsid w:val="000E4B86"/>
    <w:rsid w:val="001018E7"/>
    <w:rsid w:val="001071F6"/>
    <w:rsid w:val="00114660"/>
    <w:rsid w:val="00117D3C"/>
    <w:rsid w:val="00125A89"/>
    <w:rsid w:val="00140B7E"/>
    <w:rsid w:val="001423ED"/>
    <w:rsid w:val="00151439"/>
    <w:rsid w:val="00153193"/>
    <w:rsid w:val="00170273"/>
    <w:rsid w:val="00181EC4"/>
    <w:rsid w:val="001A1226"/>
    <w:rsid w:val="001B13E8"/>
    <w:rsid w:val="001B4CB0"/>
    <w:rsid w:val="001D38C3"/>
    <w:rsid w:val="001D5B4F"/>
    <w:rsid w:val="001D6B3F"/>
    <w:rsid w:val="001F65DB"/>
    <w:rsid w:val="00204447"/>
    <w:rsid w:val="00243188"/>
    <w:rsid w:val="0024465F"/>
    <w:rsid w:val="00253A57"/>
    <w:rsid w:val="002635AC"/>
    <w:rsid w:val="00267AF0"/>
    <w:rsid w:val="002963AF"/>
    <w:rsid w:val="002B7DD0"/>
    <w:rsid w:val="002C0567"/>
    <w:rsid w:val="002E2294"/>
    <w:rsid w:val="002F1BE3"/>
    <w:rsid w:val="0030313D"/>
    <w:rsid w:val="00327B83"/>
    <w:rsid w:val="00330BEF"/>
    <w:rsid w:val="00354E50"/>
    <w:rsid w:val="00370FC0"/>
    <w:rsid w:val="00371575"/>
    <w:rsid w:val="003723CC"/>
    <w:rsid w:val="00373644"/>
    <w:rsid w:val="003A161C"/>
    <w:rsid w:val="003A18FB"/>
    <w:rsid w:val="003A6AD2"/>
    <w:rsid w:val="003B5ABC"/>
    <w:rsid w:val="003C38A6"/>
    <w:rsid w:val="003D1F71"/>
    <w:rsid w:val="003D4BF0"/>
    <w:rsid w:val="003E1924"/>
    <w:rsid w:val="003E318C"/>
    <w:rsid w:val="003F7001"/>
    <w:rsid w:val="00401715"/>
    <w:rsid w:val="00411C34"/>
    <w:rsid w:val="00437F37"/>
    <w:rsid w:val="004421B0"/>
    <w:rsid w:val="004465B1"/>
    <w:rsid w:val="004542F7"/>
    <w:rsid w:val="0045612C"/>
    <w:rsid w:val="00460441"/>
    <w:rsid w:val="00460CC9"/>
    <w:rsid w:val="00472997"/>
    <w:rsid w:val="004739CA"/>
    <w:rsid w:val="00475EA6"/>
    <w:rsid w:val="00477955"/>
    <w:rsid w:val="00477D0F"/>
    <w:rsid w:val="00487C51"/>
    <w:rsid w:val="004944F1"/>
    <w:rsid w:val="004A09F8"/>
    <w:rsid w:val="004A4330"/>
    <w:rsid w:val="004A4A41"/>
    <w:rsid w:val="004D2A26"/>
    <w:rsid w:val="004D4A96"/>
    <w:rsid w:val="004E329B"/>
    <w:rsid w:val="004F018B"/>
    <w:rsid w:val="004F1205"/>
    <w:rsid w:val="004F174B"/>
    <w:rsid w:val="00513443"/>
    <w:rsid w:val="00515C79"/>
    <w:rsid w:val="005301DF"/>
    <w:rsid w:val="0053099C"/>
    <w:rsid w:val="00533069"/>
    <w:rsid w:val="0053518E"/>
    <w:rsid w:val="005410CA"/>
    <w:rsid w:val="00544AB7"/>
    <w:rsid w:val="0056444D"/>
    <w:rsid w:val="00567AE4"/>
    <w:rsid w:val="005775A7"/>
    <w:rsid w:val="00583006"/>
    <w:rsid w:val="005B23E3"/>
    <w:rsid w:val="005B54F9"/>
    <w:rsid w:val="005C183B"/>
    <w:rsid w:val="005D2FB8"/>
    <w:rsid w:val="005D4848"/>
    <w:rsid w:val="005D657A"/>
    <w:rsid w:val="005E27B3"/>
    <w:rsid w:val="006010C7"/>
    <w:rsid w:val="00605820"/>
    <w:rsid w:val="006070AD"/>
    <w:rsid w:val="00632E91"/>
    <w:rsid w:val="006339DE"/>
    <w:rsid w:val="00647E5F"/>
    <w:rsid w:val="00655EC3"/>
    <w:rsid w:val="006650F5"/>
    <w:rsid w:val="006779CB"/>
    <w:rsid w:val="006A532A"/>
    <w:rsid w:val="006A5ED5"/>
    <w:rsid w:val="006C69ED"/>
    <w:rsid w:val="006D12B3"/>
    <w:rsid w:val="006D768F"/>
    <w:rsid w:val="006F1053"/>
    <w:rsid w:val="006F1F9A"/>
    <w:rsid w:val="0070698F"/>
    <w:rsid w:val="00716CD6"/>
    <w:rsid w:val="00722E9B"/>
    <w:rsid w:val="007607C7"/>
    <w:rsid w:val="00765CC8"/>
    <w:rsid w:val="00771612"/>
    <w:rsid w:val="007740E4"/>
    <w:rsid w:val="007767CB"/>
    <w:rsid w:val="00780103"/>
    <w:rsid w:val="007B4590"/>
    <w:rsid w:val="007D5084"/>
    <w:rsid w:val="007F1EBD"/>
    <w:rsid w:val="007F429D"/>
    <w:rsid w:val="00822C49"/>
    <w:rsid w:val="00827FD7"/>
    <w:rsid w:val="00837401"/>
    <w:rsid w:val="008377AF"/>
    <w:rsid w:val="0084144E"/>
    <w:rsid w:val="0084446D"/>
    <w:rsid w:val="00850D35"/>
    <w:rsid w:val="008563D1"/>
    <w:rsid w:val="00864707"/>
    <w:rsid w:val="0086475B"/>
    <w:rsid w:val="00872DF6"/>
    <w:rsid w:val="0088138F"/>
    <w:rsid w:val="00897C07"/>
    <w:rsid w:val="008A07F7"/>
    <w:rsid w:val="008A3A9E"/>
    <w:rsid w:val="008A7BF6"/>
    <w:rsid w:val="008B4184"/>
    <w:rsid w:val="008C2210"/>
    <w:rsid w:val="008C5794"/>
    <w:rsid w:val="008C7672"/>
    <w:rsid w:val="008F0601"/>
    <w:rsid w:val="009035E1"/>
    <w:rsid w:val="00927910"/>
    <w:rsid w:val="009321C5"/>
    <w:rsid w:val="00937578"/>
    <w:rsid w:val="009711F5"/>
    <w:rsid w:val="009776C7"/>
    <w:rsid w:val="00996104"/>
    <w:rsid w:val="009B2317"/>
    <w:rsid w:val="009B4BF8"/>
    <w:rsid w:val="009D018C"/>
    <w:rsid w:val="009D6C4E"/>
    <w:rsid w:val="009E03D0"/>
    <w:rsid w:val="009E26F7"/>
    <w:rsid w:val="009F545B"/>
    <w:rsid w:val="00A176F8"/>
    <w:rsid w:val="00A20EFD"/>
    <w:rsid w:val="00A2767B"/>
    <w:rsid w:val="00A27DA8"/>
    <w:rsid w:val="00A34B28"/>
    <w:rsid w:val="00A41D43"/>
    <w:rsid w:val="00A5157B"/>
    <w:rsid w:val="00A5706E"/>
    <w:rsid w:val="00A63481"/>
    <w:rsid w:val="00A6671C"/>
    <w:rsid w:val="00A94AF0"/>
    <w:rsid w:val="00AB12A6"/>
    <w:rsid w:val="00AB1995"/>
    <w:rsid w:val="00AB53C3"/>
    <w:rsid w:val="00AC24C1"/>
    <w:rsid w:val="00AC2D12"/>
    <w:rsid w:val="00AC2DB8"/>
    <w:rsid w:val="00AC6DED"/>
    <w:rsid w:val="00AD2A4B"/>
    <w:rsid w:val="00AE091F"/>
    <w:rsid w:val="00AF33C1"/>
    <w:rsid w:val="00B00503"/>
    <w:rsid w:val="00B02BD9"/>
    <w:rsid w:val="00B15599"/>
    <w:rsid w:val="00B37987"/>
    <w:rsid w:val="00B5452B"/>
    <w:rsid w:val="00B97E88"/>
    <w:rsid w:val="00BE2672"/>
    <w:rsid w:val="00BE4CD7"/>
    <w:rsid w:val="00BF3FDD"/>
    <w:rsid w:val="00BF7A59"/>
    <w:rsid w:val="00BF7D00"/>
    <w:rsid w:val="00C0079F"/>
    <w:rsid w:val="00C06886"/>
    <w:rsid w:val="00C16B56"/>
    <w:rsid w:val="00C257C4"/>
    <w:rsid w:val="00C3204B"/>
    <w:rsid w:val="00C451B5"/>
    <w:rsid w:val="00C53C3C"/>
    <w:rsid w:val="00C5448E"/>
    <w:rsid w:val="00C83CA3"/>
    <w:rsid w:val="00C85848"/>
    <w:rsid w:val="00C90AC3"/>
    <w:rsid w:val="00C91607"/>
    <w:rsid w:val="00CA4811"/>
    <w:rsid w:val="00CA5916"/>
    <w:rsid w:val="00CC7C55"/>
    <w:rsid w:val="00CD73A9"/>
    <w:rsid w:val="00CE1732"/>
    <w:rsid w:val="00CF6A43"/>
    <w:rsid w:val="00CF7479"/>
    <w:rsid w:val="00D04FB9"/>
    <w:rsid w:val="00D05741"/>
    <w:rsid w:val="00D215D2"/>
    <w:rsid w:val="00D21CBE"/>
    <w:rsid w:val="00D2587A"/>
    <w:rsid w:val="00D35FE2"/>
    <w:rsid w:val="00D549F0"/>
    <w:rsid w:val="00D73BEA"/>
    <w:rsid w:val="00D94BF3"/>
    <w:rsid w:val="00DA0257"/>
    <w:rsid w:val="00DB3435"/>
    <w:rsid w:val="00DB5D4F"/>
    <w:rsid w:val="00DD028C"/>
    <w:rsid w:val="00DD2057"/>
    <w:rsid w:val="00DD2137"/>
    <w:rsid w:val="00DF34F1"/>
    <w:rsid w:val="00DF6C84"/>
    <w:rsid w:val="00DF7277"/>
    <w:rsid w:val="00E02D34"/>
    <w:rsid w:val="00E246E8"/>
    <w:rsid w:val="00E25157"/>
    <w:rsid w:val="00E37B9C"/>
    <w:rsid w:val="00E428E3"/>
    <w:rsid w:val="00E479EE"/>
    <w:rsid w:val="00E77AC6"/>
    <w:rsid w:val="00ED0C74"/>
    <w:rsid w:val="00ED4912"/>
    <w:rsid w:val="00ED6F08"/>
    <w:rsid w:val="00ED7C35"/>
    <w:rsid w:val="00EE0B0A"/>
    <w:rsid w:val="00EE3AEF"/>
    <w:rsid w:val="00F1248C"/>
    <w:rsid w:val="00F15302"/>
    <w:rsid w:val="00F5360E"/>
    <w:rsid w:val="00F57254"/>
    <w:rsid w:val="00F83895"/>
    <w:rsid w:val="00F94FD4"/>
    <w:rsid w:val="00F96F7D"/>
    <w:rsid w:val="00FA2C8C"/>
    <w:rsid w:val="00FA6273"/>
    <w:rsid w:val="00FB09E8"/>
    <w:rsid w:val="00FB219F"/>
    <w:rsid w:val="00FC1C3A"/>
    <w:rsid w:val="00FD0DDB"/>
    <w:rsid w:val="00FD749A"/>
    <w:rsid w:val="00FF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12289">
      <o:colormru v:ext="edit" colors="#ddd,#a271e9,#cfc"/>
    </o:shapedefaults>
    <o:shapelayout v:ext="edit">
      <o:idmap v:ext="edit" data="1"/>
    </o:shapelayout>
  </w:shapeDefaults>
  <w:decimalSymbol w:val="."/>
  <w:listSeparator w:val=","/>
  <w15:docId w15:val="{1FF58D87-5592-4DCE-8D2C-0ADF1E77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70"/>
    <w:pPr>
      <w:ind w:left="1080"/>
    </w:pPr>
    <w:rPr>
      <w:lang w:eastAsia="en-US"/>
    </w:rPr>
  </w:style>
  <w:style w:type="paragraph" w:styleId="Heading1">
    <w:name w:val="heading 1"/>
    <w:aliases w:val="Outline1,H1"/>
    <w:basedOn w:val="HeadingBase"/>
    <w:next w:val="BodyText"/>
    <w:qFormat/>
    <w:rsid w:val="000B5B70"/>
    <w:pPr>
      <w:shd w:val="pct10" w:color="auto" w:fill="auto"/>
      <w:spacing w:before="220" w:after="220" w:line="280" w:lineRule="atLeast"/>
      <w:ind w:left="0" w:firstLine="1080"/>
      <w:outlineLvl w:val="0"/>
    </w:pPr>
    <w:rPr>
      <w:b/>
      <w:spacing w:val="-10"/>
      <w:position w:val="6"/>
      <w:sz w:val="24"/>
    </w:rPr>
  </w:style>
  <w:style w:type="paragraph" w:styleId="Heading2">
    <w:name w:val="heading 2"/>
    <w:basedOn w:val="HeadingBase"/>
    <w:next w:val="BodyText"/>
    <w:qFormat/>
    <w:rsid w:val="000B5B70"/>
    <w:pPr>
      <w:spacing w:after="220"/>
      <w:ind w:left="1077"/>
      <w:outlineLvl w:val="1"/>
    </w:pPr>
    <w:rPr>
      <w:b/>
    </w:rPr>
  </w:style>
  <w:style w:type="paragraph" w:styleId="Heading3">
    <w:name w:val="heading 3"/>
    <w:basedOn w:val="HeadingBase"/>
    <w:next w:val="BodyText"/>
    <w:qFormat/>
    <w:rsid w:val="000B5B70"/>
    <w:pPr>
      <w:spacing w:after="220"/>
      <w:ind w:left="1077"/>
      <w:outlineLvl w:val="2"/>
    </w:pPr>
  </w:style>
  <w:style w:type="paragraph" w:styleId="Heading4">
    <w:name w:val="heading 4"/>
    <w:basedOn w:val="HeadingBase"/>
    <w:next w:val="BodyText"/>
    <w:qFormat/>
    <w:rsid w:val="000B5B70"/>
    <w:pPr>
      <w:outlineLvl w:val="3"/>
    </w:pPr>
    <w:rPr>
      <w:b/>
      <w:sz w:val="18"/>
    </w:rPr>
  </w:style>
  <w:style w:type="paragraph" w:styleId="Heading5">
    <w:name w:val="heading 5"/>
    <w:basedOn w:val="HeadingBase"/>
    <w:next w:val="BodyText"/>
    <w:qFormat/>
    <w:rsid w:val="000B5B70"/>
    <w:pPr>
      <w:spacing w:before="220" w:after="220"/>
      <w:outlineLvl w:val="4"/>
    </w:pPr>
    <w:rPr>
      <w:rFonts w:ascii="Times New Roman" w:hAnsi="Times New Roman"/>
      <w:i/>
      <w:sz w:val="20"/>
    </w:rPr>
  </w:style>
  <w:style w:type="paragraph" w:styleId="Heading6">
    <w:name w:val="heading 6"/>
    <w:basedOn w:val="HeadingBase"/>
    <w:next w:val="BodyText"/>
    <w:qFormat/>
    <w:rsid w:val="000B5B70"/>
    <w:pPr>
      <w:outlineLvl w:val="5"/>
    </w:pPr>
    <w:rPr>
      <w:rFonts w:ascii="Times New Roman" w:hAnsi="Times New Roman"/>
      <w:i/>
      <w:sz w:val="20"/>
    </w:rPr>
  </w:style>
  <w:style w:type="paragraph" w:styleId="Heading7">
    <w:name w:val="heading 7"/>
    <w:basedOn w:val="HeadingBase"/>
    <w:next w:val="BodyText"/>
    <w:qFormat/>
    <w:rsid w:val="000B5B70"/>
    <w:pPr>
      <w:outlineLvl w:val="6"/>
    </w:pPr>
    <w:rPr>
      <w:rFonts w:ascii="Times New Roman" w:hAnsi="Times New Roman"/>
      <w:sz w:val="20"/>
    </w:rPr>
  </w:style>
  <w:style w:type="paragraph" w:styleId="Heading8">
    <w:name w:val="heading 8"/>
    <w:basedOn w:val="HeadingBase"/>
    <w:next w:val="BodyText"/>
    <w:qFormat/>
    <w:rsid w:val="000B5B70"/>
    <w:pPr>
      <w:outlineLvl w:val="7"/>
    </w:pPr>
    <w:rPr>
      <w:i/>
      <w:sz w:val="18"/>
    </w:rPr>
  </w:style>
  <w:style w:type="paragraph" w:styleId="Heading9">
    <w:name w:val="heading 9"/>
    <w:basedOn w:val="HeadingBase"/>
    <w:next w:val="BodyText"/>
    <w:qFormat/>
    <w:rsid w:val="000B5B70"/>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0B5B70"/>
    <w:pPr>
      <w:keepNext/>
      <w:keepLines/>
      <w:spacing w:before="140" w:line="220" w:lineRule="atLeast"/>
    </w:pPr>
    <w:rPr>
      <w:rFonts w:ascii="Arial" w:hAnsi="Arial"/>
      <w:spacing w:val="-4"/>
      <w:kern w:val="28"/>
      <w:sz w:val="22"/>
    </w:rPr>
  </w:style>
  <w:style w:type="paragraph" w:styleId="BodyText">
    <w:name w:val="Body Text"/>
    <w:basedOn w:val="Normal"/>
    <w:link w:val="BodyTextChar"/>
    <w:rsid w:val="000B5B70"/>
    <w:pPr>
      <w:spacing w:after="220" w:line="220" w:lineRule="atLeast"/>
    </w:pPr>
  </w:style>
  <w:style w:type="paragraph" w:customStyle="1" w:styleId="FootnoteBase">
    <w:name w:val="Footnote Base"/>
    <w:basedOn w:val="Normal"/>
    <w:rsid w:val="000B5B70"/>
    <w:pPr>
      <w:keepLines/>
      <w:spacing w:line="220" w:lineRule="atLeast"/>
    </w:pPr>
    <w:rPr>
      <w:sz w:val="18"/>
    </w:rPr>
  </w:style>
  <w:style w:type="paragraph" w:customStyle="1" w:styleId="BlockQuotation">
    <w:name w:val="Block Quotation"/>
    <w:basedOn w:val="BodyText"/>
    <w:rsid w:val="000B5B70"/>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0B5B70"/>
    <w:pPr>
      <w:keepNext/>
    </w:pPr>
  </w:style>
  <w:style w:type="paragraph" w:styleId="Caption">
    <w:name w:val="caption"/>
    <w:basedOn w:val="Picture"/>
    <w:next w:val="BodyText"/>
    <w:qFormat/>
    <w:rsid w:val="000B5B70"/>
    <w:pPr>
      <w:spacing w:before="60" w:after="220" w:line="220" w:lineRule="atLeast"/>
      <w:ind w:left="1800"/>
    </w:pPr>
    <w:rPr>
      <w:i/>
      <w:sz w:val="18"/>
    </w:rPr>
  </w:style>
  <w:style w:type="paragraph" w:customStyle="1" w:styleId="Picture">
    <w:name w:val="Picture"/>
    <w:basedOn w:val="Normal"/>
    <w:next w:val="Caption"/>
    <w:rsid w:val="000B5B70"/>
    <w:pPr>
      <w:keepNext/>
    </w:pPr>
  </w:style>
  <w:style w:type="paragraph" w:customStyle="1" w:styleId="DocumentLabel">
    <w:name w:val="Document Label"/>
    <w:basedOn w:val="HeadingBase"/>
    <w:next w:val="BodyText"/>
    <w:rsid w:val="000B5B70"/>
    <w:pPr>
      <w:spacing w:before="160"/>
    </w:pPr>
    <w:rPr>
      <w:rFonts w:ascii="Times New Roman" w:hAnsi="Times New Roman"/>
      <w:spacing w:val="-30"/>
      <w:sz w:val="60"/>
    </w:rPr>
  </w:style>
  <w:style w:type="character" w:styleId="EndnoteReference">
    <w:name w:val="endnote reference"/>
    <w:semiHidden/>
    <w:rsid w:val="000B5B70"/>
    <w:rPr>
      <w:b/>
      <w:vertAlign w:val="superscript"/>
    </w:rPr>
  </w:style>
  <w:style w:type="paragraph" w:styleId="EndnoteText">
    <w:name w:val="endnote text"/>
    <w:basedOn w:val="FootnoteBase"/>
    <w:semiHidden/>
    <w:rsid w:val="000B5B70"/>
  </w:style>
  <w:style w:type="paragraph" w:styleId="Footer">
    <w:name w:val="footer"/>
    <w:basedOn w:val="HeaderBase"/>
    <w:link w:val="FooterChar"/>
    <w:uiPriority w:val="99"/>
    <w:rsid w:val="000B5B70"/>
  </w:style>
  <w:style w:type="paragraph" w:customStyle="1" w:styleId="HeaderBase">
    <w:name w:val="Header Base"/>
    <w:basedOn w:val="Normal"/>
    <w:rsid w:val="000B5B70"/>
    <w:pPr>
      <w:keepLines/>
      <w:tabs>
        <w:tab w:val="center" w:pos="4320"/>
        <w:tab w:val="right" w:pos="8640"/>
      </w:tabs>
      <w:ind w:left="0"/>
    </w:pPr>
    <w:rPr>
      <w:rFonts w:ascii="Arial" w:hAnsi="Arial"/>
      <w:spacing w:val="-4"/>
    </w:rPr>
  </w:style>
  <w:style w:type="character" w:styleId="FootnoteReference">
    <w:name w:val="footnote reference"/>
    <w:semiHidden/>
    <w:rsid w:val="000B5B70"/>
    <w:rPr>
      <w:vertAlign w:val="superscript"/>
    </w:rPr>
  </w:style>
  <w:style w:type="paragraph" w:styleId="FootnoteText">
    <w:name w:val="footnote text"/>
    <w:basedOn w:val="FootnoteBase"/>
    <w:semiHidden/>
    <w:rsid w:val="000B5B70"/>
  </w:style>
  <w:style w:type="paragraph" w:styleId="Header">
    <w:name w:val="header"/>
    <w:basedOn w:val="HeaderBase"/>
    <w:link w:val="HeaderChar"/>
    <w:uiPriority w:val="99"/>
    <w:rsid w:val="000B5B70"/>
  </w:style>
  <w:style w:type="paragraph" w:styleId="Index1">
    <w:name w:val="index 1"/>
    <w:basedOn w:val="IndexBase"/>
    <w:semiHidden/>
    <w:rsid w:val="000B5B70"/>
    <w:pPr>
      <w:spacing w:line="240" w:lineRule="auto"/>
      <w:ind w:left="200" w:hanging="200"/>
    </w:pPr>
  </w:style>
  <w:style w:type="paragraph" w:customStyle="1" w:styleId="IndexBase">
    <w:name w:val="Index Base"/>
    <w:basedOn w:val="Normal"/>
    <w:rsid w:val="000B5B70"/>
    <w:pPr>
      <w:spacing w:line="220" w:lineRule="atLeast"/>
      <w:ind w:left="360"/>
    </w:pPr>
  </w:style>
  <w:style w:type="paragraph" w:styleId="Index2">
    <w:name w:val="index 2"/>
    <w:basedOn w:val="IndexBase"/>
    <w:semiHidden/>
    <w:rsid w:val="000B5B70"/>
    <w:pPr>
      <w:spacing w:line="240" w:lineRule="auto"/>
      <w:ind w:left="400" w:hanging="200"/>
    </w:pPr>
  </w:style>
  <w:style w:type="paragraph" w:styleId="Index3">
    <w:name w:val="index 3"/>
    <w:basedOn w:val="IndexBase"/>
    <w:semiHidden/>
    <w:rsid w:val="000B5B70"/>
    <w:pPr>
      <w:spacing w:line="240" w:lineRule="auto"/>
      <w:ind w:left="600" w:hanging="200"/>
    </w:pPr>
  </w:style>
  <w:style w:type="paragraph" w:styleId="Index4">
    <w:name w:val="index 4"/>
    <w:basedOn w:val="IndexBase"/>
    <w:semiHidden/>
    <w:rsid w:val="000B5B70"/>
    <w:pPr>
      <w:spacing w:line="240" w:lineRule="auto"/>
      <w:ind w:left="800" w:hanging="200"/>
    </w:pPr>
  </w:style>
  <w:style w:type="paragraph" w:styleId="Index5">
    <w:name w:val="index 5"/>
    <w:basedOn w:val="IndexBase"/>
    <w:semiHidden/>
    <w:rsid w:val="000B5B70"/>
    <w:pPr>
      <w:spacing w:line="240" w:lineRule="auto"/>
      <w:ind w:left="1000" w:hanging="200"/>
    </w:pPr>
  </w:style>
  <w:style w:type="paragraph" w:styleId="IndexHeading">
    <w:name w:val="index heading"/>
    <w:basedOn w:val="HeadingBase"/>
    <w:next w:val="Index1"/>
    <w:semiHidden/>
    <w:rsid w:val="000B5B70"/>
    <w:pPr>
      <w:keepNext w:val="0"/>
      <w:keepLines w:val="0"/>
      <w:spacing w:before="120" w:after="120" w:line="240" w:lineRule="auto"/>
    </w:pPr>
    <w:rPr>
      <w:rFonts w:ascii="Times New Roman" w:hAnsi="Times New Roman"/>
      <w:b/>
      <w:i/>
      <w:spacing w:val="0"/>
      <w:kern w:val="0"/>
      <w:sz w:val="20"/>
    </w:rPr>
  </w:style>
  <w:style w:type="paragraph" w:customStyle="1" w:styleId="SectionHeading">
    <w:name w:val="Section Heading"/>
    <w:basedOn w:val="Heading1"/>
    <w:rsid w:val="000B5B70"/>
  </w:style>
  <w:style w:type="character" w:customStyle="1" w:styleId="Lead-inEmphasis">
    <w:name w:val="Lead-in Emphasis"/>
    <w:rsid w:val="000B5B70"/>
    <w:rPr>
      <w:rFonts w:ascii="Arial" w:hAnsi="Arial"/>
      <w:b/>
      <w:spacing w:val="-4"/>
    </w:rPr>
  </w:style>
  <w:style w:type="character" w:styleId="LineNumber">
    <w:name w:val="line number"/>
    <w:rsid w:val="000B5B70"/>
    <w:rPr>
      <w:sz w:val="18"/>
    </w:rPr>
  </w:style>
  <w:style w:type="paragraph" w:styleId="List">
    <w:name w:val="List"/>
    <w:basedOn w:val="BodyText"/>
    <w:rsid w:val="000B5B70"/>
    <w:pPr>
      <w:ind w:left="1440" w:hanging="360"/>
    </w:pPr>
  </w:style>
  <w:style w:type="paragraph" w:styleId="ListBullet">
    <w:name w:val="List Bullet"/>
    <w:basedOn w:val="List"/>
    <w:rsid w:val="000B5B70"/>
    <w:pPr>
      <w:numPr>
        <w:numId w:val="1"/>
      </w:numPr>
      <w:ind w:right="720"/>
    </w:pPr>
  </w:style>
  <w:style w:type="paragraph" w:styleId="ListNumber">
    <w:name w:val="List Number"/>
    <w:basedOn w:val="List"/>
    <w:rsid w:val="000B5B70"/>
    <w:pPr>
      <w:ind w:left="1800" w:right="720"/>
    </w:pPr>
  </w:style>
  <w:style w:type="paragraph" w:styleId="MacroText">
    <w:name w:val="macro"/>
    <w:basedOn w:val="Normal"/>
    <w:semiHidden/>
    <w:rsid w:val="000B5B70"/>
    <w:rPr>
      <w:rFonts w:ascii="Courier New" w:hAnsi="Courier New"/>
    </w:rPr>
  </w:style>
  <w:style w:type="character" w:styleId="PageNumber">
    <w:name w:val="page number"/>
    <w:rsid w:val="000B5B70"/>
    <w:rPr>
      <w:rFonts w:ascii="Arial" w:hAnsi="Arial"/>
      <w:b/>
      <w:sz w:val="18"/>
    </w:rPr>
  </w:style>
  <w:style w:type="paragraph" w:customStyle="1" w:styleId="SubtitleCover">
    <w:name w:val="Subtitle Cover"/>
    <w:basedOn w:val="TitleCover"/>
    <w:next w:val="BodyText"/>
    <w:rsid w:val="000B5B70"/>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0B5B70"/>
    <w:pPr>
      <w:spacing w:before="1800" w:line="240" w:lineRule="atLeast"/>
    </w:pPr>
    <w:rPr>
      <w:b/>
      <w:spacing w:val="-48"/>
      <w:sz w:val="72"/>
    </w:rPr>
  </w:style>
  <w:style w:type="character" w:customStyle="1" w:styleId="Superscript">
    <w:name w:val="Superscript"/>
    <w:rsid w:val="000B5B70"/>
    <w:rPr>
      <w:b/>
      <w:vertAlign w:val="superscript"/>
    </w:rPr>
  </w:style>
  <w:style w:type="paragraph" w:customStyle="1" w:styleId="TOCBase">
    <w:name w:val="TOC Base"/>
    <w:basedOn w:val="Normal"/>
    <w:rsid w:val="000B5B70"/>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0B5B70"/>
    <w:pPr>
      <w:ind w:left="1440" w:hanging="360"/>
    </w:pPr>
  </w:style>
  <w:style w:type="paragraph" w:styleId="TOC1">
    <w:name w:val="toc 1"/>
    <w:basedOn w:val="TOCBase"/>
    <w:uiPriority w:val="39"/>
    <w:rsid w:val="000B5B70"/>
    <w:pPr>
      <w:tabs>
        <w:tab w:val="clear" w:pos="6480"/>
      </w:tabs>
      <w:spacing w:before="120" w:after="120" w:line="240" w:lineRule="auto"/>
    </w:pPr>
    <w:rPr>
      <w:rFonts w:ascii="Times New Roman" w:hAnsi="Times New Roman"/>
      <w:b/>
      <w:caps/>
    </w:rPr>
  </w:style>
  <w:style w:type="paragraph" w:styleId="TOC2">
    <w:name w:val="toc 2"/>
    <w:basedOn w:val="TOCBase"/>
    <w:uiPriority w:val="39"/>
    <w:rsid w:val="000B5B70"/>
    <w:pPr>
      <w:tabs>
        <w:tab w:val="clear" w:pos="6480"/>
      </w:tabs>
      <w:spacing w:after="0" w:line="240" w:lineRule="auto"/>
      <w:ind w:left="200"/>
    </w:pPr>
    <w:rPr>
      <w:rFonts w:ascii="Times New Roman" w:hAnsi="Times New Roman"/>
      <w:smallCaps/>
    </w:rPr>
  </w:style>
  <w:style w:type="paragraph" w:styleId="TOC3">
    <w:name w:val="toc 3"/>
    <w:basedOn w:val="TOCBase"/>
    <w:uiPriority w:val="39"/>
    <w:rsid w:val="000B5B70"/>
    <w:pPr>
      <w:tabs>
        <w:tab w:val="clear" w:pos="6480"/>
      </w:tabs>
      <w:spacing w:after="0" w:line="240" w:lineRule="auto"/>
      <w:ind w:left="400"/>
    </w:pPr>
    <w:rPr>
      <w:rFonts w:ascii="Times New Roman" w:hAnsi="Times New Roman"/>
      <w:i/>
    </w:rPr>
  </w:style>
  <w:style w:type="paragraph" w:styleId="TOC4">
    <w:name w:val="toc 4"/>
    <w:basedOn w:val="TOCBase"/>
    <w:uiPriority w:val="39"/>
    <w:rsid w:val="000B5B70"/>
    <w:pPr>
      <w:tabs>
        <w:tab w:val="clear" w:pos="6480"/>
      </w:tabs>
      <w:spacing w:after="0" w:line="240" w:lineRule="auto"/>
      <w:ind w:left="600"/>
    </w:pPr>
    <w:rPr>
      <w:rFonts w:ascii="Times New Roman" w:hAnsi="Times New Roman"/>
      <w:sz w:val="18"/>
    </w:rPr>
  </w:style>
  <w:style w:type="paragraph" w:styleId="TOC5">
    <w:name w:val="toc 5"/>
    <w:basedOn w:val="TOCBase"/>
    <w:semiHidden/>
    <w:rsid w:val="000B5B70"/>
    <w:pPr>
      <w:tabs>
        <w:tab w:val="clear" w:pos="6480"/>
      </w:tabs>
      <w:spacing w:after="0" w:line="240" w:lineRule="auto"/>
      <w:ind w:left="800"/>
    </w:pPr>
    <w:rPr>
      <w:rFonts w:ascii="Times New Roman" w:hAnsi="Times New Roman"/>
      <w:sz w:val="18"/>
    </w:rPr>
  </w:style>
  <w:style w:type="paragraph" w:customStyle="1" w:styleId="SectionLabel">
    <w:name w:val="Section Label"/>
    <w:basedOn w:val="HeadingBase"/>
    <w:next w:val="BodyText"/>
    <w:rsid w:val="000B5B70"/>
    <w:pPr>
      <w:spacing w:before="400" w:after="440"/>
    </w:pPr>
    <w:rPr>
      <w:rFonts w:ascii="Times New Roman" w:hAnsi="Times New Roman"/>
      <w:spacing w:val="-30"/>
      <w:sz w:val="60"/>
    </w:rPr>
  </w:style>
  <w:style w:type="paragraph" w:customStyle="1" w:styleId="FooterFirst">
    <w:name w:val="Footer First"/>
    <w:basedOn w:val="Footer"/>
    <w:rsid w:val="000B5B70"/>
    <w:pPr>
      <w:pBdr>
        <w:bottom w:val="single" w:sz="6" w:space="1" w:color="auto"/>
      </w:pBdr>
      <w:spacing w:before="600"/>
    </w:pPr>
    <w:rPr>
      <w:b/>
    </w:rPr>
  </w:style>
  <w:style w:type="paragraph" w:customStyle="1" w:styleId="FooterEven">
    <w:name w:val="Footer Even"/>
    <w:basedOn w:val="Footer"/>
    <w:rsid w:val="000B5B70"/>
    <w:pPr>
      <w:pBdr>
        <w:bottom w:val="single" w:sz="6" w:space="1" w:color="auto"/>
      </w:pBdr>
      <w:spacing w:before="600"/>
    </w:pPr>
    <w:rPr>
      <w:b/>
    </w:rPr>
  </w:style>
  <w:style w:type="paragraph" w:customStyle="1" w:styleId="FooterOdd">
    <w:name w:val="Footer Odd"/>
    <w:basedOn w:val="Footer"/>
    <w:rsid w:val="000B5B70"/>
    <w:pPr>
      <w:pBdr>
        <w:bottom w:val="single" w:sz="6" w:space="1" w:color="auto"/>
      </w:pBdr>
      <w:spacing w:before="600"/>
    </w:pPr>
    <w:rPr>
      <w:b/>
    </w:rPr>
  </w:style>
  <w:style w:type="paragraph" w:customStyle="1" w:styleId="HeaderFirst">
    <w:name w:val="Header First"/>
    <w:basedOn w:val="Header"/>
    <w:rsid w:val="000B5B70"/>
  </w:style>
  <w:style w:type="paragraph" w:customStyle="1" w:styleId="HeaderEven">
    <w:name w:val="Header Even"/>
    <w:basedOn w:val="Header"/>
    <w:rsid w:val="000B5B70"/>
  </w:style>
  <w:style w:type="paragraph" w:customStyle="1" w:styleId="HeaderOdd">
    <w:name w:val="Header Odd"/>
    <w:basedOn w:val="Header"/>
    <w:rsid w:val="000B5B70"/>
  </w:style>
  <w:style w:type="paragraph" w:customStyle="1" w:styleId="ChapterLabel">
    <w:name w:val="Chapter Label"/>
    <w:basedOn w:val="HeadingBase"/>
    <w:next w:val="ChapterTitle"/>
    <w:rsid w:val="000B5B70"/>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0B5B70"/>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rsid w:val="000B5B70"/>
    <w:pPr>
      <w:spacing w:before="0" w:line="400" w:lineRule="atLeast"/>
    </w:pPr>
    <w:rPr>
      <w:i/>
      <w:spacing w:val="-14"/>
      <w:sz w:val="34"/>
    </w:rPr>
  </w:style>
  <w:style w:type="paragraph" w:styleId="BodyTextIndent">
    <w:name w:val="Body Text Indent"/>
    <w:basedOn w:val="BodyText"/>
    <w:rsid w:val="000B5B70"/>
    <w:pPr>
      <w:ind w:left="1440"/>
    </w:pPr>
  </w:style>
  <w:style w:type="paragraph" w:styleId="Subtitle">
    <w:name w:val="Subtitle"/>
    <w:basedOn w:val="Title"/>
    <w:next w:val="BodyText"/>
    <w:qFormat/>
    <w:rsid w:val="000B5B70"/>
    <w:pPr>
      <w:spacing w:before="0" w:after="160" w:line="400" w:lineRule="atLeast"/>
    </w:pPr>
    <w:rPr>
      <w:i/>
      <w:spacing w:val="-14"/>
      <w:sz w:val="34"/>
    </w:rPr>
  </w:style>
  <w:style w:type="paragraph" w:styleId="Title">
    <w:name w:val="Title"/>
    <w:basedOn w:val="HeadingBase"/>
    <w:next w:val="Subtitle"/>
    <w:link w:val="TitleChar"/>
    <w:autoRedefine/>
    <w:qFormat/>
    <w:rsid w:val="00E479EE"/>
    <w:pPr>
      <w:spacing w:before="660" w:after="400" w:line="540" w:lineRule="atLeast"/>
      <w:ind w:right="2160"/>
    </w:pPr>
    <w:rPr>
      <w:rFonts w:ascii="Times New Roman" w:hAnsi="Times New Roman"/>
      <w:spacing w:val="0"/>
      <w:sz w:val="32"/>
    </w:rPr>
  </w:style>
  <w:style w:type="paragraph" w:styleId="ListNumber5">
    <w:name w:val="List Number 5"/>
    <w:basedOn w:val="ListNumber"/>
    <w:rsid w:val="000B5B70"/>
    <w:pPr>
      <w:ind w:left="3240"/>
    </w:pPr>
  </w:style>
  <w:style w:type="paragraph" w:styleId="ListNumber4">
    <w:name w:val="List Number 4"/>
    <w:basedOn w:val="ListNumber"/>
    <w:rsid w:val="000B5B70"/>
    <w:pPr>
      <w:ind w:left="2880"/>
    </w:pPr>
  </w:style>
  <w:style w:type="paragraph" w:styleId="ListNumber3">
    <w:name w:val="List Number 3"/>
    <w:basedOn w:val="ListNumber"/>
    <w:rsid w:val="000B5B70"/>
    <w:pPr>
      <w:ind w:left="2520"/>
    </w:pPr>
  </w:style>
  <w:style w:type="paragraph" w:styleId="ListBullet5">
    <w:name w:val="List Bullet 5"/>
    <w:basedOn w:val="ListBullet"/>
    <w:rsid w:val="000B5B70"/>
    <w:pPr>
      <w:ind w:left="3240"/>
    </w:pPr>
  </w:style>
  <w:style w:type="paragraph" w:styleId="ListBullet4">
    <w:name w:val="List Bullet 4"/>
    <w:basedOn w:val="ListBullet"/>
    <w:rsid w:val="000B5B70"/>
    <w:pPr>
      <w:ind w:left="2880"/>
    </w:pPr>
  </w:style>
  <w:style w:type="paragraph" w:styleId="ListBullet3">
    <w:name w:val="List Bullet 3"/>
    <w:basedOn w:val="ListBullet"/>
    <w:rsid w:val="000B5B70"/>
    <w:pPr>
      <w:ind w:left="2520"/>
    </w:pPr>
  </w:style>
  <w:style w:type="paragraph" w:styleId="ListBullet2">
    <w:name w:val="List Bullet 2"/>
    <w:basedOn w:val="ListBullet"/>
    <w:rsid w:val="000B5B70"/>
    <w:pPr>
      <w:ind w:left="2160"/>
    </w:pPr>
  </w:style>
  <w:style w:type="paragraph" w:styleId="List5">
    <w:name w:val="List 5"/>
    <w:basedOn w:val="List"/>
    <w:rsid w:val="000B5B70"/>
    <w:pPr>
      <w:ind w:left="2880"/>
    </w:pPr>
  </w:style>
  <w:style w:type="paragraph" w:styleId="List4">
    <w:name w:val="List 4"/>
    <w:basedOn w:val="List"/>
    <w:rsid w:val="000B5B70"/>
    <w:pPr>
      <w:ind w:left="2520"/>
    </w:pPr>
  </w:style>
  <w:style w:type="paragraph" w:styleId="List3">
    <w:name w:val="List 3"/>
    <w:basedOn w:val="List"/>
    <w:rsid w:val="000B5B70"/>
    <w:pPr>
      <w:ind w:left="2160"/>
    </w:pPr>
  </w:style>
  <w:style w:type="paragraph" w:styleId="List2">
    <w:name w:val="List 2"/>
    <w:basedOn w:val="List"/>
    <w:rsid w:val="000B5B70"/>
    <w:pPr>
      <w:ind w:left="1800"/>
    </w:pPr>
  </w:style>
  <w:style w:type="character" w:styleId="Emphasis">
    <w:name w:val="Emphasis"/>
    <w:qFormat/>
    <w:rsid w:val="000B5B70"/>
    <w:rPr>
      <w:rFonts w:ascii="Arial" w:hAnsi="Arial"/>
      <w:b/>
      <w:spacing w:val="-4"/>
    </w:rPr>
  </w:style>
  <w:style w:type="character" w:styleId="CommentReference">
    <w:name w:val="annotation reference"/>
    <w:semiHidden/>
    <w:rsid w:val="000B5B70"/>
    <w:rPr>
      <w:sz w:val="16"/>
    </w:rPr>
  </w:style>
  <w:style w:type="paragraph" w:styleId="CommentText">
    <w:name w:val="annotation text"/>
    <w:basedOn w:val="FootnoteBase"/>
    <w:semiHidden/>
    <w:rsid w:val="000B5B70"/>
  </w:style>
  <w:style w:type="paragraph" w:styleId="ListNumber2">
    <w:name w:val="List Number 2"/>
    <w:basedOn w:val="ListNumber"/>
    <w:rsid w:val="000B5B70"/>
    <w:pPr>
      <w:ind w:left="2160"/>
    </w:pPr>
  </w:style>
  <w:style w:type="paragraph" w:styleId="ListContinue">
    <w:name w:val="List Continue"/>
    <w:basedOn w:val="List"/>
    <w:rsid w:val="000B5B70"/>
    <w:pPr>
      <w:ind w:left="1800" w:firstLine="0"/>
    </w:pPr>
  </w:style>
  <w:style w:type="paragraph" w:styleId="ListContinue2">
    <w:name w:val="List Continue 2"/>
    <w:basedOn w:val="ListContinue"/>
    <w:rsid w:val="000B5B70"/>
    <w:pPr>
      <w:ind w:left="2160"/>
    </w:pPr>
  </w:style>
  <w:style w:type="paragraph" w:styleId="ListContinue3">
    <w:name w:val="List Continue 3"/>
    <w:basedOn w:val="ListContinue"/>
    <w:rsid w:val="000B5B70"/>
    <w:pPr>
      <w:ind w:left="2520"/>
    </w:pPr>
  </w:style>
  <w:style w:type="paragraph" w:styleId="ListContinue4">
    <w:name w:val="List Continue 4"/>
    <w:basedOn w:val="ListContinue"/>
    <w:rsid w:val="000B5B70"/>
    <w:pPr>
      <w:ind w:left="2880"/>
    </w:pPr>
  </w:style>
  <w:style w:type="paragraph" w:styleId="ListContinue5">
    <w:name w:val="List Continue 5"/>
    <w:basedOn w:val="ListContinue"/>
    <w:rsid w:val="000B5B70"/>
    <w:pPr>
      <w:ind w:left="3240"/>
    </w:pPr>
  </w:style>
  <w:style w:type="paragraph" w:styleId="NormalIndent">
    <w:name w:val="Normal Indent"/>
    <w:basedOn w:val="Normal"/>
    <w:rsid w:val="000B5B70"/>
    <w:pPr>
      <w:ind w:left="1440"/>
    </w:pPr>
  </w:style>
  <w:style w:type="paragraph" w:customStyle="1" w:styleId="ReturnAddress">
    <w:name w:val="Return Address"/>
    <w:basedOn w:val="Normal"/>
    <w:rsid w:val="000B5B70"/>
    <w:pPr>
      <w:keepLines/>
      <w:framePr w:w="2160" w:h="1200" w:wrap="notBeside" w:vAnchor="page" w:hAnchor="page" w:x="9241" w:y="673" w:anchorLock="1"/>
      <w:spacing w:line="220" w:lineRule="atLeast"/>
      <w:ind w:left="0"/>
    </w:pPr>
    <w:rPr>
      <w:sz w:val="16"/>
    </w:rPr>
  </w:style>
  <w:style w:type="character" w:customStyle="1" w:styleId="Slogan">
    <w:name w:val="Slogan"/>
    <w:basedOn w:val="DefaultParagraphFont"/>
    <w:rsid w:val="000B5B70"/>
    <w:rPr>
      <w:i/>
      <w:spacing w:val="-6"/>
      <w:sz w:val="24"/>
    </w:rPr>
  </w:style>
  <w:style w:type="paragraph" w:customStyle="1" w:styleId="CompanyName">
    <w:name w:val="Company Name"/>
    <w:basedOn w:val="DocumentLabel"/>
    <w:rsid w:val="000B5B70"/>
    <w:pPr>
      <w:spacing w:before="0"/>
    </w:pPr>
  </w:style>
  <w:style w:type="paragraph" w:customStyle="1" w:styleId="PartLabel">
    <w:name w:val="Part Label"/>
    <w:basedOn w:val="HeadingBase"/>
    <w:next w:val="Normal"/>
    <w:rsid w:val="000B5B70"/>
    <w:pPr>
      <w:spacing w:before="400" w:after="440"/>
    </w:pPr>
    <w:rPr>
      <w:rFonts w:ascii="Times New Roman" w:hAnsi="Times New Roman"/>
      <w:spacing w:val="-30"/>
      <w:sz w:val="60"/>
    </w:rPr>
  </w:style>
  <w:style w:type="paragraph" w:customStyle="1" w:styleId="PartSubtitle">
    <w:name w:val="Part Subtitle"/>
    <w:basedOn w:val="Normal"/>
    <w:next w:val="BodyText"/>
    <w:rsid w:val="000B5B70"/>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0B5B70"/>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0B5B70"/>
    <w:pPr>
      <w:tabs>
        <w:tab w:val="right" w:leader="dot" w:pos="7560"/>
      </w:tabs>
      <w:ind w:left="1440" w:hanging="360"/>
    </w:pPr>
  </w:style>
  <w:style w:type="paragraph" w:styleId="TOAHeading">
    <w:name w:val="toa heading"/>
    <w:basedOn w:val="Normal"/>
    <w:next w:val="TableofAuthorities"/>
    <w:semiHidden/>
    <w:rsid w:val="000B5B70"/>
    <w:pPr>
      <w:keepNext/>
      <w:spacing w:before="240" w:after="120" w:line="360" w:lineRule="exact"/>
    </w:pPr>
    <w:rPr>
      <w:rFonts w:ascii="Arial" w:hAnsi="Arial"/>
      <w:b/>
      <w:kern w:val="28"/>
      <w:sz w:val="28"/>
    </w:rPr>
  </w:style>
  <w:style w:type="paragraph" w:styleId="MessageHeader">
    <w:name w:val="Message Header"/>
    <w:basedOn w:val="BodyText"/>
    <w:rsid w:val="000B5B70"/>
    <w:pPr>
      <w:keepLines/>
      <w:tabs>
        <w:tab w:val="left" w:pos="3600"/>
        <w:tab w:val="left" w:pos="4680"/>
      </w:tabs>
      <w:spacing w:after="120" w:line="280" w:lineRule="exact"/>
      <w:ind w:right="2160" w:hanging="1080"/>
    </w:pPr>
    <w:rPr>
      <w:rFonts w:ascii="Arial" w:hAnsi="Arial"/>
      <w:sz w:val="22"/>
    </w:rPr>
  </w:style>
  <w:style w:type="paragraph" w:styleId="Index6">
    <w:name w:val="index 6"/>
    <w:basedOn w:val="Normal"/>
    <w:next w:val="Normal"/>
    <w:autoRedefine/>
    <w:semiHidden/>
    <w:rsid w:val="000B5B70"/>
    <w:pPr>
      <w:ind w:left="1200" w:hanging="200"/>
    </w:pPr>
  </w:style>
  <w:style w:type="paragraph" w:styleId="Index7">
    <w:name w:val="index 7"/>
    <w:basedOn w:val="Normal"/>
    <w:next w:val="Normal"/>
    <w:autoRedefine/>
    <w:semiHidden/>
    <w:rsid w:val="000B5B70"/>
    <w:pPr>
      <w:ind w:left="1400" w:hanging="200"/>
    </w:pPr>
  </w:style>
  <w:style w:type="paragraph" w:styleId="Index8">
    <w:name w:val="index 8"/>
    <w:basedOn w:val="Normal"/>
    <w:next w:val="Normal"/>
    <w:autoRedefine/>
    <w:semiHidden/>
    <w:rsid w:val="000B5B70"/>
    <w:pPr>
      <w:ind w:left="1600" w:hanging="200"/>
    </w:pPr>
  </w:style>
  <w:style w:type="paragraph" w:styleId="Index9">
    <w:name w:val="index 9"/>
    <w:basedOn w:val="Normal"/>
    <w:next w:val="Normal"/>
    <w:autoRedefine/>
    <w:semiHidden/>
    <w:rsid w:val="000B5B70"/>
    <w:pPr>
      <w:ind w:left="1800" w:hanging="200"/>
    </w:pPr>
  </w:style>
  <w:style w:type="paragraph" w:styleId="TOC6">
    <w:name w:val="toc 6"/>
    <w:basedOn w:val="Normal"/>
    <w:next w:val="Normal"/>
    <w:autoRedefine/>
    <w:semiHidden/>
    <w:rsid w:val="000B5B70"/>
    <w:pPr>
      <w:ind w:left="1000"/>
    </w:pPr>
    <w:rPr>
      <w:sz w:val="18"/>
    </w:rPr>
  </w:style>
  <w:style w:type="paragraph" w:styleId="TOC7">
    <w:name w:val="toc 7"/>
    <w:basedOn w:val="Normal"/>
    <w:next w:val="Normal"/>
    <w:autoRedefine/>
    <w:semiHidden/>
    <w:rsid w:val="000B5B70"/>
    <w:pPr>
      <w:ind w:left="1200"/>
    </w:pPr>
    <w:rPr>
      <w:sz w:val="18"/>
    </w:rPr>
  </w:style>
  <w:style w:type="paragraph" w:styleId="TOC8">
    <w:name w:val="toc 8"/>
    <w:basedOn w:val="Normal"/>
    <w:next w:val="Normal"/>
    <w:autoRedefine/>
    <w:semiHidden/>
    <w:rsid w:val="000B5B70"/>
    <w:pPr>
      <w:ind w:left="1400"/>
    </w:pPr>
    <w:rPr>
      <w:sz w:val="18"/>
    </w:rPr>
  </w:style>
  <w:style w:type="paragraph" w:styleId="TOC9">
    <w:name w:val="toc 9"/>
    <w:basedOn w:val="Normal"/>
    <w:next w:val="Normal"/>
    <w:autoRedefine/>
    <w:semiHidden/>
    <w:rsid w:val="000B5B70"/>
    <w:pPr>
      <w:ind w:left="1600"/>
    </w:pPr>
    <w:rPr>
      <w:sz w:val="18"/>
    </w:rPr>
  </w:style>
  <w:style w:type="paragraph" w:customStyle="1" w:styleId="IndentText">
    <w:name w:val="Indent Text"/>
    <w:basedOn w:val="BodyText"/>
    <w:rsid w:val="000B5B70"/>
    <w:pPr>
      <w:widowControl w:val="0"/>
      <w:spacing w:after="180" w:line="240" w:lineRule="auto"/>
      <w:ind w:left="567"/>
      <w:jc w:val="both"/>
    </w:pPr>
    <w:rPr>
      <w:rFonts w:ascii="Book Antiqua" w:hAnsi="Book Antiqua"/>
      <w:spacing w:val="-3"/>
      <w:kern w:val="28"/>
      <w:sz w:val="24"/>
    </w:rPr>
  </w:style>
  <w:style w:type="character" w:styleId="Hyperlink">
    <w:name w:val="Hyperlink"/>
    <w:basedOn w:val="DefaultParagraphFont"/>
    <w:uiPriority w:val="99"/>
    <w:rsid w:val="000B5B70"/>
    <w:rPr>
      <w:color w:val="0000FF"/>
      <w:u w:val="single"/>
    </w:rPr>
  </w:style>
  <w:style w:type="paragraph" w:styleId="BodyTextIndent2">
    <w:name w:val="Body Text Indent 2"/>
    <w:basedOn w:val="Normal"/>
    <w:rsid w:val="000B5B70"/>
    <w:pPr>
      <w:spacing w:after="220"/>
      <w:ind w:left="1077"/>
    </w:pPr>
  </w:style>
  <w:style w:type="paragraph" w:customStyle="1" w:styleId="BulletList">
    <w:name w:val="Bullet List"/>
    <w:basedOn w:val="IndentText"/>
    <w:rsid w:val="000B5B70"/>
    <w:pPr>
      <w:numPr>
        <w:numId w:val="3"/>
      </w:numPr>
      <w:spacing w:after="60"/>
    </w:pPr>
  </w:style>
  <w:style w:type="paragraph" w:styleId="BodyText2">
    <w:name w:val="Body Text 2"/>
    <w:basedOn w:val="Normal"/>
    <w:rsid w:val="000B5B70"/>
    <w:pPr>
      <w:ind w:left="0"/>
    </w:pPr>
    <w:rPr>
      <w:rFonts w:ascii="Book Antiqua" w:hAnsi="Book Antiqua"/>
      <w:b/>
      <w:i/>
      <w:sz w:val="24"/>
    </w:rPr>
  </w:style>
  <w:style w:type="paragraph" w:customStyle="1" w:styleId="Heading20">
    <w:name w:val="Heading2"/>
    <w:basedOn w:val="Normal"/>
    <w:next w:val="Normal"/>
    <w:rsid w:val="000B5B70"/>
    <w:pPr>
      <w:ind w:left="0"/>
    </w:pPr>
    <w:rPr>
      <w:rFonts w:ascii="Arial" w:hAnsi="Arial"/>
      <w:b/>
      <w:i/>
      <w:sz w:val="24"/>
    </w:rPr>
  </w:style>
  <w:style w:type="paragraph" w:styleId="BodyText3">
    <w:name w:val="Body Text 3"/>
    <w:basedOn w:val="Normal"/>
    <w:rsid w:val="000B5B70"/>
    <w:pPr>
      <w:spacing w:after="180"/>
      <w:ind w:left="0"/>
      <w:jc w:val="both"/>
    </w:pPr>
    <w:rPr>
      <w:rFonts w:ascii="Book Antiqua" w:hAnsi="Book Antiqua"/>
      <w:color w:val="000080"/>
      <w:sz w:val="24"/>
    </w:rPr>
  </w:style>
  <w:style w:type="paragraph" w:styleId="BodyTextIndent3">
    <w:name w:val="Body Text Indent 3"/>
    <w:basedOn w:val="Normal"/>
    <w:rsid w:val="000B5B70"/>
    <w:pPr>
      <w:overflowPunct w:val="0"/>
      <w:autoSpaceDE w:val="0"/>
      <w:autoSpaceDN w:val="0"/>
      <w:adjustRightInd w:val="0"/>
      <w:ind w:left="720"/>
      <w:textAlignment w:val="baseline"/>
    </w:pPr>
  </w:style>
  <w:style w:type="character" w:styleId="FollowedHyperlink">
    <w:name w:val="FollowedHyperlink"/>
    <w:basedOn w:val="DefaultParagraphFont"/>
    <w:rsid w:val="000B5B70"/>
    <w:rPr>
      <w:color w:val="800080"/>
      <w:u w:val="single"/>
    </w:rPr>
  </w:style>
  <w:style w:type="paragraph" w:styleId="Salutation">
    <w:name w:val="Salutation"/>
    <w:basedOn w:val="Normal"/>
    <w:next w:val="Normal"/>
    <w:rsid w:val="000B5B70"/>
    <w:pPr>
      <w:spacing w:before="220" w:after="220" w:line="220" w:lineRule="atLeast"/>
      <w:ind w:left="0"/>
    </w:pPr>
    <w:rPr>
      <w:rFonts w:ascii="Arial" w:hAnsi="Arial"/>
      <w:spacing w:val="-5"/>
    </w:rPr>
  </w:style>
  <w:style w:type="paragraph" w:customStyle="1" w:styleId="InsideAddressName">
    <w:name w:val="Inside Address Name"/>
    <w:basedOn w:val="Normal"/>
    <w:next w:val="Normal"/>
    <w:rsid w:val="000B5B70"/>
    <w:pPr>
      <w:spacing w:before="220"/>
      <w:ind w:left="835" w:right="-360"/>
    </w:pPr>
  </w:style>
  <w:style w:type="paragraph" w:customStyle="1" w:styleId="GeneralHeadings">
    <w:name w:val="General Headings"/>
    <w:rsid w:val="000B5B70"/>
    <w:rPr>
      <w:b/>
      <w:sz w:val="24"/>
      <w:lang w:eastAsia="en-US"/>
    </w:rPr>
  </w:style>
  <w:style w:type="paragraph" w:styleId="BalloonText">
    <w:name w:val="Balloon Text"/>
    <w:basedOn w:val="Normal"/>
    <w:semiHidden/>
    <w:rsid w:val="000B5B70"/>
    <w:rPr>
      <w:rFonts w:ascii="Tahoma" w:hAnsi="Tahoma" w:cs="Tahoma"/>
      <w:sz w:val="16"/>
      <w:szCs w:val="16"/>
    </w:rPr>
  </w:style>
  <w:style w:type="paragraph" w:styleId="CommentSubject">
    <w:name w:val="annotation subject"/>
    <w:basedOn w:val="CommentText"/>
    <w:next w:val="CommentText"/>
    <w:semiHidden/>
    <w:rsid w:val="000B5B70"/>
    <w:pPr>
      <w:keepLines w:val="0"/>
      <w:spacing w:line="240" w:lineRule="auto"/>
    </w:pPr>
    <w:rPr>
      <w:b/>
      <w:bCs/>
      <w:sz w:val="20"/>
    </w:rPr>
  </w:style>
  <w:style w:type="paragraph" w:styleId="BlockText">
    <w:name w:val="Block Text"/>
    <w:basedOn w:val="Normal"/>
    <w:rsid w:val="005B23E3"/>
    <w:pPr>
      <w:suppressAutoHyphens/>
      <w:ind w:right="1112"/>
    </w:pPr>
    <w:rPr>
      <w:spacing w:val="-3"/>
    </w:rPr>
  </w:style>
  <w:style w:type="character" w:customStyle="1" w:styleId="BodyTextChar">
    <w:name w:val="Body Text Char"/>
    <w:basedOn w:val="DefaultParagraphFont"/>
    <w:link w:val="BodyText"/>
    <w:rsid w:val="009711F5"/>
    <w:rPr>
      <w:lang w:eastAsia="en-US"/>
    </w:rPr>
  </w:style>
  <w:style w:type="character" w:customStyle="1" w:styleId="HeaderChar">
    <w:name w:val="Header Char"/>
    <w:basedOn w:val="DefaultParagraphFont"/>
    <w:link w:val="Header"/>
    <w:uiPriority w:val="99"/>
    <w:rsid w:val="00E77AC6"/>
    <w:rPr>
      <w:rFonts w:ascii="Arial" w:hAnsi="Arial"/>
      <w:spacing w:val="-4"/>
      <w:lang w:eastAsia="en-US"/>
    </w:rPr>
  </w:style>
  <w:style w:type="character" w:customStyle="1" w:styleId="FooterChar">
    <w:name w:val="Footer Char"/>
    <w:basedOn w:val="DefaultParagraphFont"/>
    <w:link w:val="Footer"/>
    <w:uiPriority w:val="99"/>
    <w:rsid w:val="00E77AC6"/>
    <w:rPr>
      <w:rFonts w:ascii="Arial" w:hAnsi="Arial"/>
      <w:spacing w:val="-4"/>
      <w:lang w:eastAsia="en-US"/>
    </w:rPr>
  </w:style>
  <w:style w:type="character" w:customStyle="1" w:styleId="TitleChar">
    <w:name w:val="Title Char"/>
    <w:basedOn w:val="DefaultParagraphFont"/>
    <w:link w:val="Title"/>
    <w:rsid w:val="00E479EE"/>
    <w:rPr>
      <w:kern w:val="28"/>
      <w:sz w:val="32"/>
      <w:lang w:eastAsia="en-US"/>
    </w:rPr>
  </w:style>
  <w:style w:type="paragraph" w:customStyle="1" w:styleId="ByLine">
    <w:name w:val="ByLine"/>
    <w:basedOn w:val="Title"/>
    <w:rsid w:val="00E77AC6"/>
    <w:pPr>
      <w:keepNext w:val="0"/>
      <w:keepLines w:val="0"/>
      <w:spacing w:before="240" w:after="720" w:line="240" w:lineRule="auto"/>
      <w:ind w:left="0" w:right="0"/>
      <w:jc w:val="right"/>
    </w:pPr>
    <w:rPr>
      <w:rFonts w:ascii="Arial" w:hAnsi="Arial"/>
      <w:b/>
      <w:sz w:val="28"/>
      <w:lang w:val="en-US"/>
    </w:rPr>
  </w:style>
  <w:style w:type="paragraph" w:customStyle="1" w:styleId="ChangeHistoryTitle">
    <w:name w:val="ChangeHistory Title"/>
    <w:basedOn w:val="Normal"/>
    <w:rsid w:val="00E77AC6"/>
    <w:pPr>
      <w:keepNext/>
      <w:spacing w:before="60" w:after="60"/>
      <w:ind w:left="0"/>
      <w:jc w:val="center"/>
    </w:pPr>
    <w:rPr>
      <w:rFonts w:ascii="Arial" w:hAnsi="Arial"/>
      <w:b/>
      <w:sz w:val="36"/>
      <w:lang w:val="en-US"/>
    </w:rPr>
  </w:style>
  <w:style w:type="paragraph" w:styleId="TOCHeading">
    <w:name w:val="TOC Heading"/>
    <w:basedOn w:val="Heading1"/>
    <w:next w:val="Normal"/>
    <w:uiPriority w:val="39"/>
    <w:semiHidden/>
    <w:unhideWhenUsed/>
    <w:qFormat/>
    <w:rsid w:val="00F96F7D"/>
    <w:pPr>
      <w:shd w:val="clear" w:color="auto" w:fill="auto"/>
      <w:spacing w:before="480" w:after="0" w:line="276" w:lineRule="auto"/>
      <w:ind w:firstLine="0"/>
      <w:outlineLvl w:val="9"/>
    </w:pPr>
    <w:rPr>
      <w:rFonts w:ascii="Cambria" w:hAnsi="Cambria"/>
      <w:bCs/>
      <w:color w:val="365F91"/>
      <w:spacing w:val="0"/>
      <w:kern w:val="0"/>
      <w:position w:val="0"/>
      <w:sz w:val="28"/>
      <w:szCs w:val="28"/>
      <w:lang w:val="en-US"/>
    </w:rPr>
  </w:style>
  <w:style w:type="paragraph" w:styleId="Revision">
    <w:name w:val="Revision"/>
    <w:hidden/>
    <w:uiPriority w:val="99"/>
    <w:semiHidden/>
    <w:rsid w:val="00B15599"/>
    <w:rPr>
      <w:lang w:eastAsia="en-US"/>
    </w:rPr>
  </w:style>
  <w:style w:type="character" w:customStyle="1" w:styleId="apple-converted-space">
    <w:name w:val="apple-converted-space"/>
    <w:basedOn w:val="DefaultParagraphFont"/>
    <w:rsid w:val="00A4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6063">
      <w:bodyDiv w:val="1"/>
      <w:marLeft w:val="0"/>
      <w:marRight w:val="0"/>
      <w:marTop w:val="0"/>
      <w:marBottom w:val="0"/>
      <w:divBdr>
        <w:top w:val="none" w:sz="0" w:space="0" w:color="auto"/>
        <w:left w:val="none" w:sz="0" w:space="0" w:color="auto"/>
        <w:bottom w:val="none" w:sz="0" w:space="0" w:color="auto"/>
        <w:right w:val="none" w:sz="0" w:space="0" w:color="auto"/>
      </w:divBdr>
    </w:div>
    <w:div w:id="21184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SO/IEC_11801" TargetMode="External"/><Relationship Id="rId5" Type="http://schemas.openxmlformats.org/officeDocument/2006/relationships/footnotes" Target="footnotes.xml"/><Relationship Id="rId10" Type="http://schemas.openxmlformats.org/officeDocument/2006/relationships/hyperlink" Target="https://en.wikipedia.org/wiki/TIA/EIA-568-B"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Report</Template>
  <TotalTime>0</TotalTime>
  <Pages>7</Pages>
  <Words>883</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Vendor</vt:lpstr>
    </vt:vector>
  </TitlesOfParts>
  <Company>ADC</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dc:title>
  <dc:subject>Client</dc:subject>
  <dc:creator>Krone UK</dc:creator>
  <cp:lastModifiedBy>NHockings</cp:lastModifiedBy>
  <cp:revision>2</cp:revision>
  <cp:lastPrinted>2011-07-12T15:54:00Z</cp:lastPrinted>
  <dcterms:created xsi:type="dcterms:W3CDTF">2017-05-10T13:36:00Z</dcterms:created>
  <dcterms:modified xsi:type="dcterms:W3CDTF">2017-05-10T13:36:00Z</dcterms:modified>
</cp:coreProperties>
</file>