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18F9BBE6"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7CB7A27D" w14:textId="488FCBE5" w:rsidR="00537163" w:rsidRPr="00085772" w:rsidRDefault="00537163" w:rsidP="005973F7">
      <w:pPr>
        <w:spacing w:after="240"/>
        <w:jc w:val="center"/>
        <w:rPr>
          <w:rFonts w:ascii="Arial" w:eastAsiaTheme="minorHAnsi" w:hAnsi="Arial" w:cs="Arial"/>
          <w:b/>
          <w:sz w:val="32"/>
          <w:szCs w:val="32"/>
        </w:rPr>
      </w:pPr>
      <w:r w:rsidRPr="00085772">
        <w:rPr>
          <w:rFonts w:ascii="Arial" w:eastAsiaTheme="minorHAnsi" w:hAnsi="Arial" w:cs="Arial"/>
          <w:b/>
          <w:sz w:val="32"/>
          <w:szCs w:val="32"/>
        </w:rPr>
        <w:t>Appendix 2 (Specification)</w:t>
      </w:r>
    </w:p>
    <w:p w14:paraId="4C461EAF" w14:textId="77777777" w:rsidR="001A236D" w:rsidRDefault="001A236D" w:rsidP="001A236D">
      <w:pPr>
        <w:rPr>
          <w:rFonts w:ascii="Arial" w:hAnsi="Arial"/>
        </w:rPr>
      </w:pPr>
    </w:p>
    <w:p w14:paraId="2960251C" w14:textId="77777777" w:rsidR="001A236D" w:rsidRPr="00B823DD" w:rsidRDefault="001A236D" w:rsidP="001A236D"/>
    <w:p w14:paraId="687C5FC9" w14:textId="4F0BECA6" w:rsidR="001A236D" w:rsidRPr="00B823DD" w:rsidRDefault="003049E0" w:rsidP="00AE1603">
      <w:pPr>
        <w:tabs>
          <w:tab w:val="left" w:pos="3998"/>
        </w:tabs>
      </w:pPr>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r w:rsidR="00AE1603">
        <w:tab/>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443D3AAF" w14:textId="77777777" w:rsidR="00BD11CF" w:rsidRPr="00B83A1A" w:rsidRDefault="00BD11CF" w:rsidP="00BD11CF">
      <w:pPr>
        <w:spacing w:line="259" w:lineRule="auto"/>
        <w:rPr>
          <w:rFonts w:ascii="Arial" w:hAnsi="Arial" w:cs="Arial"/>
          <w:i/>
          <w:iCs/>
          <w:sz w:val="36"/>
          <w:szCs w:val="36"/>
        </w:rPr>
      </w:pPr>
      <w:r w:rsidRPr="00B83A1A">
        <w:rPr>
          <w:rFonts w:ascii="Arial" w:eastAsia="Arial" w:hAnsi="Arial" w:cs="Arial"/>
          <w:b/>
          <w:i/>
          <w:iCs/>
          <w:sz w:val="36"/>
          <w:szCs w:val="36"/>
        </w:rPr>
        <w:t xml:space="preserve">Note to Tenderers: </w:t>
      </w:r>
      <w:r w:rsidRPr="00B83A1A">
        <w:rPr>
          <w:rFonts w:ascii="Arial" w:hAnsi="Arial" w:cs="Arial"/>
          <w:i/>
          <w:iCs/>
          <w:sz w:val="36"/>
          <w:szCs w:val="36"/>
        </w:rPr>
        <w:t>the content of this Appendix 2 (Specification), will form Schedule 2 (Specification) of the Contract awarded pursuant to this procurement exercise.</w:t>
      </w:r>
    </w:p>
    <w:p w14:paraId="7958EBB7" w14:textId="77777777" w:rsidR="001A236D" w:rsidRDefault="001A236D" w:rsidP="001A236D">
      <w:pPr>
        <w:jc w:val="center"/>
        <w:rPr>
          <w:rFonts w:ascii="Arial Black" w:hAnsi="Arial Black" w:cs="Arial"/>
          <w:sz w:val="40"/>
          <w:szCs w:val="40"/>
        </w:rPr>
      </w:pPr>
    </w:p>
    <w:p w14:paraId="6357B607" w14:textId="2492BCE3" w:rsidR="001A236D" w:rsidRDefault="0068191C" w:rsidP="001A236D">
      <w:pPr>
        <w:jc w:val="center"/>
        <w:rPr>
          <w:rFonts w:ascii="Arial Black" w:hAnsi="Arial Black" w:cs="Arial"/>
          <w:sz w:val="40"/>
          <w:szCs w:val="40"/>
        </w:rPr>
      </w:pPr>
      <w:r>
        <w:rPr>
          <w:rFonts w:ascii="Arial Black" w:hAnsi="Arial Black" w:cs="Arial"/>
          <w:sz w:val="40"/>
          <w:szCs w:val="40"/>
        </w:rPr>
        <w:t>Provision of Personalised Registration Auction Services</w:t>
      </w:r>
    </w:p>
    <w:p w14:paraId="0C3CE19F" w14:textId="77777777" w:rsidR="001A236D" w:rsidRPr="00B823DD" w:rsidRDefault="001A236D" w:rsidP="001A236D"/>
    <w:p w14:paraId="16A83734"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3CF63969" w:rsidR="001A236D" w:rsidRPr="00341475"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68191C">
        <w:rPr>
          <w:rFonts w:ascii="Arial" w:hAnsi="Arial" w:cs="Arial"/>
          <w:bCs/>
          <w:sz w:val="36"/>
          <w:szCs w:val="36"/>
        </w:rPr>
        <w:t>PS/24/48</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700502B2"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382888">
        <w:rPr>
          <w:rFonts w:ascii="Arial" w:hAnsi="Arial" w:cs="Arial"/>
          <w:b/>
          <w:szCs w:val="24"/>
        </w:rPr>
        <w:t>0</w:t>
      </w:r>
      <w:r w:rsidR="001F27A1">
        <w:rPr>
          <w:rFonts w:ascii="Arial" w:hAnsi="Arial" w:cs="Arial"/>
          <w:b/>
          <w:szCs w:val="24"/>
        </w:rPr>
        <w:t>8</w:t>
      </w:r>
      <w:r w:rsidR="0068191C">
        <w:rPr>
          <w:rFonts w:ascii="Arial" w:hAnsi="Arial" w:cs="Arial"/>
          <w:b/>
          <w:szCs w:val="24"/>
        </w:rPr>
        <w:t>/</w:t>
      </w:r>
      <w:r w:rsidR="00A91D6D">
        <w:rPr>
          <w:rFonts w:ascii="Arial" w:hAnsi="Arial" w:cs="Arial"/>
          <w:b/>
          <w:szCs w:val="24"/>
        </w:rPr>
        <w:t>08</w:t>
      </w:r>
      <w:r w:rsidR="0068191C">
        <w:rPr>
          <w:rFonts w:ascii="Arial" w:hAnsi="Arial" w:cs="Arial"/>
          <w:b/>
          <w:szCs w:val="24"/>
        </w:rPr>
        <w:t>/2024</w:t>
      </w:r>
    </w:p>
    <w:p w14:paraId="32591E4A" w14:textId="0C4588A4"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684829">
        <w:rPr>
          <w:rFonts w:ascii="Arial" w:hAnsi="Arial" w:cs="Arial"/>
          <w:b/>
          <w:szCs w:val="24"/>
        </w:rPr>
        <w:t>1</w:t>
      </w:r>
    </w:p>
    <w:p w14:paraId="1B7EC523" w14:textId="126B6ABA"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07636251" w14:textId="6853BA75" w:rsidR="00102A9B" w:rsidRDefault="003D01AE">
      <w:pPr>
        <w:pStyle w:val="TOC2"/>
        <w:rPr>
          <w:rFonts w:asciiTheme="minorHAnsi" w:eastAsiaTheme="minorEastAsia" w:hAnsiTheme="minorHAnsi" w:cstheme="minorBidi"/>
          <w:b w:val="0"/>
          <w:bCs w:val="0"/>
          <w:noProof/>
          <w:kern w:val="2"/>
          <w:sz w:val="22"/>
          <w:szCs w:val="22"/>
          <w:lang w:eastAsia="en-GB"/>
          <w14:ligatures w14:val="standardContextual"/>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71341204" w:history="1">
        <w:r w:rsidR="00102A9B" w:rsidRPr="006C26E9">
          <w:rPr>
            <w:rStyle w:val="Hyperlink"/>
            <w:noProof/>
          </w:rPr>
          <w:t>1. Introduction</w:t>
        </w:r>
        <w:r w:rsidR="00102A9B">
          <w:rPr>
            <w:noProof/>
            <w:webHidden/>
          </w:rPr>
          <w:tab/>
        </w:r>
        <w:r w:rsidR="00102A9B">
          <w:rPr>
            <w:noProof/>
            <w:webHidden/>
          </w:rPr>
          <w:fldChar w:fldCharType="begin"/>
        </w:r>
        <w:r w:rsidR="00102A9B">
          <w:rPr>
            <w:noProof/>
            <w:webHidden/>
          </w:rPr>
          <w:instrText xml:space="preserve"> PAGEREF _Toc171341204 \h </w:instrText>
        </w:r>
        <w:r w:rsidR="00102A9B">
          <w:rPr>
            <w:noProof/>
            <w:webHidden/>
          </w:rPr>
        </w:r>
        <w:r w:rsidR="00102A9B">
          <w:rPr>
            <w:noProof/>
            <w:webHidden/>
          </w:rPr>
          <w:fldChar w:fldCharType="separate"/>
        </w:r>
        <w:r w:rsidR="00102A9B">
          <w:rPr>
            <w:noProof/>
            <w:webHidden/>
          </w:rPr>
          <w:t>3</w:t>
        </w:r>
        <w:r w:rsidR="00102A9B">
          <w:rPr>
            <w:noProof/>
            <w:webHidden/>
          </w:rPr>
          <w:fldChar w:fldCharType="end"/>
        </w:r>
      </w:hyperlink>
    </w:p>
    <w:p w14:paraId="0ABF818A" w14:textId="59859ACD"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05" w:history="1">
        <w:r w:rsidR="00102A9B" w:rsidRPr="006C26E9">
          <w:rPr>
            <w:rStyle w:val="Hyperlink"/>
            <w:noProof/>
          </w:rPr>
          <w:t>2.</w:t>
        </w:r>
        <w:r w:rsidR="00102A9B" w:rsidRPr="006C26E9">
          <w:rPr>
            <w:rStyle w:val="Hyperlink"/>
            <w:rFonts w:cs="Arial"/>
            <w:noProof/>
          </w:rPr>
          <w:t xml:space="preserve"> </w:t>
        </w:r>
        <w:r w:rsidR="00102A9B" w:rsidRPr="006C26E9">
          <w:rPr>
            <w:rStyle w:val="Hyperlink"/>
            <w:noProof/>
          </w:rPr>
          <w:t>Background to the Requirement</w:t>
        </w:r>
        <w:r w:rsidR="00102A9B">
          <w:rPr>
            <w:noProof/>
            <w:webHidden/>
          </w:rPr>
          <w:tab/>
        </w:r>
        <w:r w:rsidR="00102A9B">
          <w:rPr>
            <w:noProof/>
            <w:webHidden/>
          </w:rPr>
          <w:fldChar w:fldCharType="begin"/>
        </w:r>
        <w:r w:rsidR="00102A9B">
          <w:rPr>
            <w:noProof/>
            <w:webHidden/>
          </w:rPr>
          <w:instrText xml:space="preserve"> PAGEREF _Toc171341205 \h </w:instrText>
        </w:r>
        <w:r w:rsidR="00102A9B">
          <w:rPr>
            <w:noProof/>
            <w:webHidden/>
          </w:rPr>
        </w:r>
        <w:r w:rsidR="00102A9B">
          <w:rPr>
            <w:noProof/>
            <w:webHidden/>
          </w:rPr>
          <w:fldChar w:fldCharType="separate"/>
        </w:r>
        <w:r w:rsidR="00102A9B">
          <w:rPr>
            <w:noProof/>
            <w:webHidden/>
          </w:rPr>
          <w:t>3</w:t>
        </w:r>
        <w:r w:rsidR="00102A9B">
          <w:rPr>
            <w:noProof/>
            <w:webHidden/>
          </w:rPr>
          <w:fldChar w:fldCharType="end"/>
        </w:r>
      </w:hyperlink>
    </w:p>
    <w:p w14:paraId="6FD942E0" w14:textId="5648B2F8"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06" w:history="1">
        <w:r w:rsidR="00102A9B" w:rsidRPr="006C26E9">
          <w:rPr>
            <w:rStyle w:val="Hyperlink"/>
            <w:noProof/>
          </w:rPr>
          <w:t>3.</w:t>
        </w:r>
        <w:r w:rsidR="00102A9B" w:rsidRPr="006C26E9">
          <w:rPr>
            <w:rStyle w:val="Hyperlink"/>
            <w:rFonts w:cs="Arial"/>
            <w:noProof/>
          </w:rPr>
          <w:t xml:space="preserve"> </w:t>
        </w:r>
        <w:r w:rsidR="00102A9B" w:rsidRPr="006C26E9">
          <w:rPr>
            <w:rStyle w:val="Hyperlink"/>
            <w:noProof/>
          </w:rPr>
          <w:t>Procurement Timetable</w:t>
        </w:r>
        <w:r w:rsidR="00102A9B">
          <w:rPr>
            <w:noProof/>
            <w:webHidden/>
          </w:rPr>
          <w:tab/>
        </w:r>
        <w:r w:rsidR="00102A9B">
          <w:rPr>
            <w:noProof/>
            <w:webHidden/>
          </w:rPr>
          <w:fldChar w:fldCharType="begin"/>
        </w:r>
        <w:r w:rsidR="00102A9B">
          <w:rPr>
            <w:noProof/>
            <w:webHidden/>
          </w:rPr>
          <w:instrText xml:space="preserve"> PAGEREF _Toc171341206 \h </w:instrText>
        </w:r>
        <w:r w:rsidR="00102A9B">
          <w:rPr>
            <w:noProof/>
            <w:webHidden/>
          </w:rPr>
        </w:r>
        <w:r w:rsidR="00102A9B">
          <w:rPr>
            <w:noProof/>
            <w:webHidden/>
          </w:rPr>
          <w:fldChar w:fldCharType="separate"/>
        </w:r>
        <w:r w:rsidR="00102A9B">
          <w:rPr>
            <w:noProof/>
            <w:webHidden/>
          </w:rPr>
          <w:t>6</w:t>
        </w:r>
        <w:r w:rsidR="00102A9B">
          <w:rPr>
            <w:noProof/>
            <w:webHidden/>
          </w:rPr>
          <w:fldChar w:fldCharType="end"/>
        </w:r>
      </w:hyperlink>
    </w:p>
    <w:p w14:paraId="7CE790F8" w14:textId="43BED2C6"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07" w:history="1">
        <w:r w:rsidR="00102A9B" w:rsidRPr="006C26E9">
          <w:rPr>
            <w:rStyle w:val="Hyperlink"/>
            <w:noProof/>
          </w:rPr>
          <w:t>4. Scope</w:t>
        </w:r>
        <w:r w:rsidR="00102A9B">
          <w:rPr>
            <w:noProof/>
            <w:webHidden/>
          </w:rPr>
          <w:tab/>
        </w:r>
        <w:r w:rsidR="00102A9B">
          <w:rPr>
            <w:noProof/>
            <w:webHidden/>
          </w:rPr>
          <w:fldChar w:fldCharType="begin"/>
        </w:r>
        <w:r w:rsidR="00102A9B">
          <w:rPr>
            <w:noProof/>
            <w:webHidden/>
          </w:rPr>
          <w:instrText xml:space="preserve"> PAGEREF _Toc171341207 \h </w:instrText>
        </w:r>
        <w:r w:rsidR="00102A9B">
          <w:rPr>
            <w:noProof/>
            <w:webHidden/>
          </w:rPr>
        </w:r>
        <w:r w:rsidR="00102A9B">
          <w:rPr>
            <w:noProof/>
            <w:webHidden/>
          </w:rPr>
          <w:fldChar w:fldCharType="separate"/>
        </w:r>
        <w:r w:rsidR="00102A9B">
          <w:rPr>
            <w:noProof/>
            <w:webHidden/>
          </w:rPr>
          <w:t>6</w:t>
        </w:r>
        <w:r w:rsidR="00102A9B">
          <w:rPr>
            <w:noProof/>
            <w:webHidden/>
          </w:rPr>
          <w:fldChar w:fldCharType="end"/>
        </w:r>
      </w:hyperlink>
    </w:p>
    <w:p w14:paraId="5AB17533" w14:textId="1357F5AD"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08" w:history="1">
        <w:r w:rsidR="00102A9B" w:rsidRPr="006C26E9">
          <w:rPr>
            <w:rStyle w:val="Hyperlink"/>
            <w:noProof/>
          </w:rPr>
          <w:t>5. Implementation and Deliverables</w:t>
        </w:r>
        <w:r w:rsidR="00102A9B">
          <w:rPr>
            <w:noProof/>
            <w:webHidden/>
          </w:rPr>
          <w:tab/>
        </w:r>
        <w:r w:rsidR="00102A9B">
          <w:rPr>
            <w:noProof/>
            <w:webHidden/>
          </w:rPr>
          <w:fldChar w:fldCharType="begin"/>
        </w:r>
        <w:r w:rsidR="00102A9B">
          <w:rPr>
            <w:noProof/>
            <w:webHidden/>
          </w:rPr>
          <w:instrText xml:space="preserve"> PAGEREF _Toc171341208 \h </w:instrText>
        </w:r>
        <w:r w:rsidR="00102A9B">
          <w:rPr>
            <w:noProof/>
            <w:webHidden/>
          </w:rPr>
        </w:r>
        <w:r w:rsidR="00102A9B">
          <w:rPr>
            <w:noProof/>
            <w:webHidden/>
          </w:rPr>
          <w:fldChar w:fldCharType="separate"/>
        </w:r>
        <w:r w:rsidR="00102A9B">
          <w:rPr>
            <w:noProof/>
            <w:webHidden/>
          </w:rPr>
          <w:t>7</w:t>
        </w:r>
        <w:r w:rsidR="00102A9B">
          <w:rPr>
            <w:noProof/>
            <w:webHidden/>
          </w:rPr>
          <w:fldChar w:fldCharType="end"/>
        </w:r>
      </w:hyperlink>
    </w:p>
    <w:p w14:paraId="64EA1026" w14:textId="1AC057A0"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09" w:history="1">
        <w:r w:rsidR="00102A9B" w:rsidRPr="006C26E9">
          <w:rPr>
            <w:rStyle w:val="Hyperlink"/>
            <w:noProof/>
          </w:rPr>
          <w:t>6. Specification of Services</w:t>
        </w:r>
        <w:r w:rsidR="00102A9B">
          <w:rPr>
            <w:noProof/>
            <w:webHidden/>
          </w:rPr>
          <w:tab/>
        </w:r>
        <w:r w:rsidR="00102A9B">
          <w:rPr>
            <w:noProof/>
            <w:webHidden/>
          </w:rPr>
          <w:fldChar w:fldCharType="begin"/>
        </w:r>
        <w:r w:rsidR="00102A9B">
          <w:rPr>
            <w:noProof/>
            <w:webHidden/>
          </w:rPr>
          <w:instrText xml:space="preserve"> PAGEREF _Toc171341209 \h </w:instrText>
        </w:r>
        <w:r w:rsidR="00102A9B">
          <w:rPr>
            <w:noProof/>
            <w:webHidden/>
          </w:rPr>
        </w:r>
        <w:r w:rsidR="00102A9B">
          <w:rPr>
            <w:noProof/>
            <w:webHidden/>
          </w:rPr>
          <w:fldChar w:fldCharType="separate"/>
        </w:r>
        <w:r w:rsidR="00102A9B">
          <w:rPr>
            <w:noProof/>
            <w:webHidden/>
          </w:rPr>
          <w:t>7</w:t>
        </w:r>
        <w:r w:rsidR="00102A9B">
          <w:rPr>
            <w:noProof/>
            <w:webHidden/>
          </w:rPr>
          <w:fldChar w:fldCharType="end"/>
        </w:r>
      </w:hyperlink>
    </w:p>
    <w:p w14:paraId="027A6DDB" w14:textId="53AE62A4"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0" w:history="1">
        <w:r w:rsidR="00102A9B" w:rsidRPr="006C26E9">
          <w:rPr>
            <w:rStyle w:val="Hyperlink"/>
            <w:noProof/>
          </w:rPr>
          <w:t>7. Quality Assurance Requirements</w:t>
        </w:r>
        <w:r w:rsidR="00102A9B">
          <w:rPr>
            <w:noProof/>
            <w:webHidden/>
          </w:rPr>
          <w:tab/>
        </w:r>
        <w:r w:rsidR="00102A9B">
          <w:rPr>
            <w:noProof/>
            <w:webHidden/>
          </w:rPr>
          <w:fldChar w:fldCharType="begin"/>
        </w:r>
        <w:r w:rsidR="00102A9B">
          <w:rPr>
            <w:noProof/>
            <w:webHidden/>
          </w:rPr>
          <w:instrText xml:space="preserve"> PAGEREF _Toc171341210 \h </w:instrText>
        </w:r>
        <w:r w:rsidR="00102A9B">
          <w:rPr>
            <w:noProof/>
            <w:webHidden/>
          </w:rPr>
        </w:r>
        <w:r w:rsidR="00102A9B">
          <w:rPr>
            <w:noProof/>
            <w:webHidden/>
          </w:rPr>
          <w:fldChar w:fldCharType="separate"/>
        </w:r>
        <w:r w:rsidR="00102A9B">
          <w:rPr>
            <w:noProof/>
            <w:webHidden/>
          </w:rPr>
          <w:t>29</w:t>
        </w:r>
        <w:r w:rsidR="00102A9B">
          <w:rPr>
            <w:noProof/>
            <w:webHidden/>
          </w:rPr>
          <w:fldChar w:fldCharType="end"/>
        </w:r>
      </w:hyperlink>
    </w:p>
    <w:p w14:paraId="2DD51B30" w14:textId="28D2600F"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1" w:history="1">
        <w:r w:rsidR="00102A9B" w:rsidRPr="006C26E9">
          <w:rPr>
            <w:rStyle w:val="Hyperlink"/>
            <w:noProof/>
          </w:rPr>
          <w:t>8. Other Requirements</w:t>
        </w:r>
        <w:r w:rsidR="00102A9B">
          <w:rPr>
            <w:noProof/>
            <w:webHidden/>
          </w:rPr>
          <w:tab/>
        </w:r>
        <w:r w:rsidR="00102A9B">
          <w:rPr>
            <w:noProof/>
            <w:webHidden/>
          </w:rPr>
          <w:fldChar w:fldCharType="begin"/>
        </w:r>
        <w:r w:rsidR="00102A9B">
          <w:rPr>
            <w:noProof/>
            <w:webHidden/>
          </w:rPr>
          <w:instrText xml:space="preserve"> PAGEREF _Toc171341211 \h </w:instrText>
        </w:r>
        <w:r w:rsidR="00102A9B">
          <w:rPr>
            <w:noProof/>
            <w:webHidden/>
          </w:rPr>
        </w:r>
        <w:r w:rsidR="00102A9B">
          <w:rPr>
            <w:noProof/>
            <w:webHidden/>
          </w:rPr>
          <w:fldChar w:fldCharType="separate"/>
        </w:r>
        <w:r w:rsidR="00102A9B">
          <w:rPr>
            <w:noProof/>
            <w:webHidden/>
          </w:rPr>
          <w:t>29</w:t>
        </w:r>
        <w:r w:rsidR="00102A9B">
          <w:rPr>
            <w:noProof/>
            <w:webHidden/>
          </w:rPr>
          <w:fldChar w:fldCharType="end"/>
        </w:r>
      </w:hyperlink>
    </w:p>
    <w:p w14:paraId="6380D5DB" w14:textId="1728D2C7"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2" w:history="1">
        <w:r w:rsidR="00102A9B" w:rsidRPr="006C26E9">
          <w:rPr>
            <w:rStyle w:val="Hyperlink"/>
            <w:noProof/>
          </w:rPr>
          <w:t>9. Management and Contract Administration</w:t>
        </w:r>
        <w:r w:rsidR="00102A9B">
          <w:rPr>
            <w:noProof/>
            <w:webHidden/>
          </w:rPr>
          <w:tab/>
        </w:r>
        <w:r w:rsidR="00102A9B">
          <w:rPr>
            <w:noProof/>
            <w:webHidden/>
          </w:rPr>
          <w:fldChar w:fldCharType="begin"/>
        </w:r>
        <w:r w:rsidR="00102A9B">
          <w:rPr>
            <w:noProof/>
            <w:webHidden/>
          </w:rPr>
          <w:instrText xml:space="preserve"> PAGEREF _Toc171341212 \h </w:instrText>
        </w:r>
        <w:r w:rsidR="00102A9B">
          <w:rPr>
            <w:noProof/>
            <w:webHidden/>
          </w:rPr>
        </w:r>
        <w:r w:rsidR="00102A9B">
          <w:rPr>
            <w:noProof/>
            <w:webHidden/>
          </w:rPr>
          <w:fldChar w:fldCharType="separate"/>
        </w:r>
        <w:r w:rsidR="00102A9B">
          <w:rPr>
            <w:noProof/>
            <w:webHidden/>
          </w:rPr>
          <w:t>39</w:t>
        </w:r>
        <w:r w:rsidR="00102A9B">
          <w:rPr>
            <w:noProof/>
            <w:webHidden/>
          </w:rPr>
          <w:fldChar w:fldCharType="end"/>
        </w:r>
      </w:hyperlink>
    </w:p>
    <w:p w14:paraId="60992619" w14:textId="6DE9AE94"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3" w:history="1">
        <w:r w:rsidR="00102A9B" w:rsidRPr="006C26E9">
          <w:rPr>
            <w:rStyle w:val="Hyperlink"/>
            <w:noProof/>
          </w:rPr>
          <w:t>10. Documentation</w:t>
        </w:r>
        <w:r w:rsidR="00102A9B">
          <w:rPr>
            <w:noProof/>
            <w:webHidden/>
          </w:rPr>
          <w:tab/>
        </w:r>
        <w:r w:rsidR="00102A9B">
          <w:rPr>
            <w:noProof/>
            <w:webHidden/>
          </w:rPr>
          <w:fldChar w:fldCharType="begin"/>
        </w:r>
        <w:r w:rsidR="00102A9B">
          <w:rPr>
            <w:noProof/>
            <w:webHidden/>
          </w:rPr>
          <w:instrText xml:space="preserve"> PAGEREF _Toc171341213 \h </w:instrText>
        </w:r>
        <w:r w:rsidR="00102A9B">
          <w:rPr>
            <w:noProof/>
            <w:webHidden/>
          </w:rPr>
        </w:r>
        <w:r w:rsidR="00102A9B">
          <w:rPr>
            <w:noProof/>
            <w:webHidden/>
          </w:rPr>
          <w:fldChar w:fldCharType="separate"/>
        </w:r>
        <w:r w:rsidR="00102A9B">
          <w:rPr>
            <w:noProof/>
            <w:webHidden/>
          </w:rPr>
          <w:t>41</w:t>
        </w:r>
        <w:r w:rsidR="00102A9B">
          <w:rPr>
            <w:noProof/>
            <w:webHidden/>
          </w:rPr>
          <w:fldChar w:fldCharType="end"/>
        </w:r>
      </w:hyperlink>
    </w:p>
    <w:p w14:paraId="6E576A5E" w14:textId="5B78907C"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4" w:history="1">
        <w:r w:rsidR="00102A9B" w:rsidRPr="006C26E9">
          <w:rPr>
            <w:rStyle w:val="Hyperlink"/>
            <w:noProof/>
          </w:rPr>
          <w:t>11. Arrangements for End of Contract</w:t>
        </w:r>
        <w:r w:rsidR="00102A9B">
          <w:rPr>
            <w:noProof/>
            <w:webHidden/>
          </w:rPr>
          <w:tab/>
        </w:r>
        <w:r w:rsidR="00102A9B">
          <w:rPr>
            <w:noProof/>
            <w:webHidden/>
          </w:rPr>
          <w:fldChar w:fldCharType="begin"/>
        </w:r>
        <w:r w:rsidR="00102A9B">
          <w:rPr>
            <w:noProof/>
            <w:webHidden/>
          </w:rPr>
          <w:instrText xml:space="preserve"> PAGEREF _Toc171341214 \h </w:instrText>
        </w:r>
        <w:r w:rsidR="00102A9B">
          <w:rPr>
            <w:noProof/>
            <w:webHidden/>
          </w:rPr>
        </w:r>
        <w:r w:rsidR="00102A9B">
          <w:rPr>
            <w:noProof/>
            <w:webHidden/>
          </w:rPr>
          <w:fldChar w:fldCharType="separate"/>
        </w:r>
        <w:r w:rsidR="00102A9B">
          <w:rPr>
            <w:noProof/>
            <w:webHidden/>
          </w:rPr>
          <w:t>42</w:t>
        </w:r>
        <w:r w:rsidR="00102A9B">
          <w:rPr>
            <w:noProof/>
            <w:webHidden/>
          </w:rPr>
          <w:fldChar w:fldCharType="end"/>
        </w:r>
      </w:hyperlink>
    </w:p>
    <w:p w14:paraId="2A987775" w14:textId="4000453C"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5" w:history="1">
        <w:r w:rsidR="00102A9B" w:rsidRPr="006C26E9">
          <w:rPr>
            <w:rStyle w:val="Hyperlink"/>
            <w:noProof/>
          </w:rPr>
          <w:t>12. Tender Evaluation</w:t>
        </w:r>
        <w:r w:rsidR="00102A9B">
          <w:rPr>
            <w:noProof/>
            <w:webHidden/>
          </w:rPr>
          <w:tab/>
        </w:r>
        <w:r w:rsidR="00102A9B">
          <w:rPr>
            <w:noProof/>
            <w:webHidden/>
          </w:rPr>
          <w:fldChar w:fldCharType="begin"/>
        </w:r>
        <w:r w:rsidR="00102A9B">
          <w:rPr>
            <w:noProof/>
            <w:webHidden/>
          </w:rPr>
          <w:instrText xml:space="preserve"> PAGEREF _Toc171341215 \h </w:instrText>
        </w:r>
        <w:r w:rsidR="00102A9B">
          <w:rPr>
            <w:noProof/>
            <w:webHidden/>
          </w:rPr>
        </w:r>
        <w:r w:rsidR="00102A9B">
          <w:rPr>
            <w:noProof/>
            <w:webHidden/>
          </w:rPr>
          <w:fldChar w:fldCharType="separate"/>
        </w:r>
        <w:r w:rsidR="00102A9B">
          <w:rPr>
            <w:noProof/>
            <w:webHidden/>
          </w:rPr>
          <w:t>42</w:t>
        </w:r>
        <w:r w:rsidR="00102A9B">
          <w:rPr>
            <w:noProof/>
            <w:webHidden/>
          </w:rPr>
          <w:fldChar w:fldCharType="end"/>
        </w:r>
      </w:hyperlink>
    </w:p>
    <w:p w14:paraId="362B9F24" w14:textId="3A47EC6F"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6" w:history="1">
        <w:r w:rsidR="00102A9B" w:rsidRPr="006C26E9">
          <w:rPr>
            <w:rStyle w:val="Hyperlink"/>
            <w:noProof/>
          </w:rPr>
          <w:t xml:space="preserve">Annex 1- </w:t>
        </w:r>
        <w:r w:rsidR="00102A9B" w:rsidRPr="006C26E9">
          <w:rPr>
            <w:rStyle w:val="Hyperlink"/>
            <w:rFonts w:cs="Arial"/>
            <w:noProof/>
          </w:rPr>
          <w:t>Welsh Language Scheme Requirements</w:t>
        </w:r>
        <w:r w:rsidR="00102A9B">
          <w:rPr>
            <w:noProof/>
            <w:webHidden/>
          </w:rPr>
          <w:tab/>
        </w:r>
        <w:r w:rsidR="00102A9B">
          <w:rPr>
            <w:noProof/>
            <w:webHidden/>
          </w:rPr>
          <w:fldChar w:fldCharType="begin"/>
        </w:r>
        <w:r w:rsidR="00102A9B">
          <w:rPr>
            <w:noProof/>
            <w:webHidden/>
          </w:rPr>
          <w:instrText xml:space="preserve"> PAGEREF _Toc171341216 \h </w:instrText>
        </w:r>
        <w:r w:rsidR="00102A9B">
          <w:rPr>
            <w:noProof/>
            <w:webHidden/>
          </w:rPr>
        </w:r>
        <w:r w:rsidR="00102A9B">
          <w:rPr>
            <w:noProof/>
            <w:webHidden/>
          </w:rPr>
          <w:fldChar w:fldCharType="separate"/>
        </w:r>
        <w:r w:rsidR="00102A9B">
          <w:rPr>
            <w:noProof/>
            <w:webHidden/>
          </w:rPr>
          <w:t>44</w:t>
        </w:r>
        <w:r w:rsidR="00102A9B">
          <w:rPr>
            <w:noProof/>
            <w:webHidden/>
          </w:rPr>
          <w:fldChar w:fldCharType="end"/>
        </w:r>
      </w:hyperlink>
    </w:p>
    <w:p w14:paraId="42850789" w14:textId="6D026DB0"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7" w:history="1">
        <w:r w:rsidR="00102A9B" w:rsidRPr="006C26E9">
          <w:rPr>
            <w:rStyle w:val="Hyperlink"/>
            <w:noProof/>
          </w:rPr>
          <w:t>Annex 2 - Reporting Requirement Examples</w:t>
        </w:r>
        <w:r w:rsidR="00102A9B">
          <w:rPr>
            <w:noProof/>
            <w:webHidden/>
          </w:rPr>
          <w:tab/>
        </w:r>
        <w:r w:rsidR="00102A9B">
          <w:rPr>
            <w:noProof/>
            <w:webHidden/>
          </w:rPr>
          <w:fldChar w:fldCharType="begin"/>
        </w:r>
        <w:r w:rsidR="00102A9B">
          <w:rPr>
            <w:noProof/>
            <w:webHidden/>
          </w:rPr>
          <w:instrText xml:space="preserve"> PAGEREF _Toc171341217 \h </w:instrText>
        </w:r>
        <w:r w:rsidR="00102A9B">
          <w:rPr>
            <w:noProof/>
            <w:webHidden/>
          </w:rPr>
        </w:r>
        <w:r w:rsidR="00102A9B">
          <w:rPr>
            <w:noProof/>
            <w:webHidden/>
          </w:rPr>
          <w:fldChar w:fldCharType="separate"/>
        </w:r>
        <w:r w:rsidR="00102A9B">
          <w:rPr>
            <w:noProof/>
            <w:webHidden/>
          </w:rPr>
          <w:t>45</w:t>
        </w:r>
        <w:r w:rsidR="00102A9B">
          <w:rPr>
            <w:noProof/>
            <w:webHidden/>
          </w:rPr>
          <w:fldChar w:fldCharType="end"/>
        </w:r>
      </w:hyperlink>
    </w:p>
    <w:p w14:paraId="047EFC59" w14:textId="763B060C" w:rsidR="00102A9B" w:rsidRDefault="0091242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71341218" w:history="1">
        <w:r w:rsidR="00102A9B" w:rsidRPr="006C26E9">
          <w:rPr>
            <w:rStyle w:val="Hyperlink"/>
            <w:rFonts w:cs="Arial"/>
            <w:noProof/>
          </w:rPr>
          <w:t>Annex 3 - Definitions</w:t>
        </w:r>
        <w:r w:rsidR="00102A9B">
          <w:rPr>
            <w:noProof/>
            <w:webHidden/>
          </w:rPr>
          <w:tab/>
        </w:r>
        <w:r w:rsidR="00102A9B">
          <w:rPr>
            <w:noProof/>
            <w:webHidden/>
          </w:rPr>
          <w:fldChar w:fldCharType="begin"/>
        </w:r>
        <w:r w:rsidR="00102A9B">
          <w:rPr>
            <w:noProof/>
            <w:webHidden/>
          </w:rPr>
          <w:instrText xml:space="preserve"> PAGEREF _Toc171341218 \h </w:instrText>
        </w:r>
        <w:r w:rsidR="00102A9B">
          <w:rPr>
            <w:noProof/>
            <w:webHidden/>
          </w:rPr>
        </w:r>
        <w:r w:rsidR="00102A9B">
          <w:rPr>
            <w:noProof/>
            <w:webHidden/>
          </w:rPr>
          <w:fldChar w:fldCharType="separate"/>
        </w:r>
        <w:r w:rsidR="00102A9B">
          <w:rPr>
            <w:noProof/>
            <w:webHidden/>
          </w:rPr>
          <w:t>46</w:t>
        </w:r>
        <w:r w:rsidR="00102A9B">
          <w:rPr>
            <w:noProof/>
            <w:webHidden/>
          </w:rPr>
          <w:fldChar w:fldCharType="end"/>
        </w:r>
      </w:hyperlink>
    </w:p>
    <w:p w14:paraId="594FA2C1" w14:textId="16A39330" w:rsidR="00E14466" w:rsidRDefault="003D01AE" w:rsidP="00E14466">
      <w:r>
        <w:rPr>
          <w:rFonts w:cs="Arial"/>
          <w:bCs/>
          <w:szCs w:val="24"/>
        </w:rPr>
        <w:fldChar w:fldCharType="end"/>
      </w:r>
    </w:p>
    <w:p w14:paraId="43432B81" w14:textId="02E8DAF8" w:rsidR="00C04183" w:rsidRDefault="00C04183" w:rsidP="00C04183">
      <w:pPr>
        <w:tabs>
          <w:tab w:val="left" w:pos="8460"/>
        </w:tabs>
        <w:rPr>
          <w:rFonts w:ascii="Arial" w:hAnsi="Arial" w:cs="Arial"/>
        </w:rPr>
      </w:pPr>
      <w:r>
        <w:rPr>
          <w:rFonts w:ascii="Arial" w:hAnsi="Arial" w:cs="Arial"/>
        </w:rPr>
        <w:tab/>
      </w:r>
    </w:p>
    <w:p w14:paraId="31315B7E" w14:textId="0DC114AF" w:rsidR="00E14466" w:rsidRPr="00C23EA4" w:rsidRDefault="00E14466" w:rsidP="00C04183">
      <w:pPr>
        <w:tabs>
          <w:tab w:val="left" w:pos="8460"/>
        </w:tabs>
        <w:rPr>
          <w:rFonts w:ascii="Arial" w:hAnsi="Arial" w:cs="Arial"/>
        </w:rPr>
      </w:pPr>
      <w:r w:rsidRPr="00C04183">
        <w:rPr>
          <w:rFonts w:ascii="Arial" w:hAnsi="Arial" w:cs="Arial"/>
        </w:rPr>
        <w:br w:type="page"/>
      </w:r>
      <w:r w:rsidR="00C04183">
        <w:rPr>
          <w:rFonts w:ascii="Arial" w:hAnsi="Arial" w:cs="Arial"/>
        </w:rPr>
        <w:lastRenderedPageBreak/>
        <w:tab/>
      </w:r>
    </w:p>
    <w:p w14:paraId="1F5CE638" w14:textId="77777777" w:rsidR="001A236D" w:rsidRPr="00237E4B" w:rsidRDefault="00237E4B" w:rsidP="0016612E">
      <w:pPr>
        <w:pStyle w:val="Heading2"/>
        <w:tabs>
          <w:tab w:val="clear" w:pos="0"/>
          <w:tab w:val="left" w:pos="-180"/>
        </w:tabs>
      </w:pPr>
      <w:bookmarkStart w:id="2" w:name="_Toc171341204"/>
      <w:r>
        <w:t xml:space="preserve">1. </w:t>
      </w:r>
      <w:r w:rsidR="001A236D" w:rsidRPr="00237E4B">
        <w:t>Introduction</w:t>
      </w:r>
      <w:bookmarkEnd w:id="0"/>
      <w:bookmarkEnd w:id="1"/>
      <w:bookmarkEnd w:id="2"/>
    </w:p>
    <w:p w14:paraId="59730408" w14:textId="3AE43E43" w:rsidR="001A236D" w:rsidRDefault="001A236D" w:rsidP="0016612E">
      <w:pPr>
        <w:tabs>
          <w:tab w:val="left" w:pos="-180"/>
        </w:tabs>
        <w:jc w:val="both"/>
        <w:rPr>
          <w:rFonts w:ascii="Arial" w:hAnsi="Arial" w:cs="Arial"/>
        </w:rPr>
      </w:pPr>
      <w:r w:rsidRPr="00484A78">
        <w:rPr>
          <w:rFonts w:ascii="Arial" w:hAnsi="Arial" w:cs="Arial"/>
        </w:rPr>
        <w:t xml:space="preserve">The </w:t>
      </w:r>
      <w:r w:rsidR="008C3F74">
        <w:rPr>
          <w:rFonts w:ascii="Arial" w:hAnsi="Arial" w:cs="Arial"/>
        </w:rPr>
        <w:t>Driver and Vehicle Licensing Agency (</w:t>
      </w:r>
      <w:r w:rsidR="008C3F74" w:rsidRPr="00F339F1">
        <w:rPr>
          <w:rFonts w:ascii="Arial" w:hAnsi="Arial" w:cs="Arial"/>
          <w:b/>
          <w:bCs/>
        </w:rPr>
        <w:t>DVLA</w:t>
      </w:r>
      <w:r w:rsidR="008C3F74">
        <w:rPr>
          <w:rFonts w:ascii="Arial" w:hAnsi="Arial" w:cs="Arial"/>
        </w:rPr>
        <w:t>)</w:t>
      </w:r>
      <w:r w:rsidR="00735532">
        <w:rPr>
          <w:rFonts w:ascii="Arial" w:hAnsi="Arial" w:cs="Arial"/>
        </w:rPr>
        <w:t xml:space="preserve"> </w:t>
      </w:r>
      <w:r w:rsidRPr="00484A78">
        <w:rPr>
          <w:rFonts w:ascii="Arial" w:hAnsi="Arial" w:cs="Arial"/>
        </w:rPr>
        <w:t>invites proposals for</w:t>
      </w:r>
      <w:r w:rsidR="0068191C" w:rsidRPr="0068191C">
        <w:rPr>
          <w:rFonts w:ascii="Arial" w:hAnsi="Arial" w:cs="Arial"/>
        </w:rPr>
        <w:t xml:space="preserve"> the delivery of an auctioneer service to offer for sale, via online public auctions, the rights to assign certain registration numbers to a vehicle.</w:t>
      </w:r>
    </w:p>
    <w:p w14:paraId="2C6E91AE" w14:textId="77777777" w:rsidR="001A236D" w:rsidRDefault="001A236D" w:rsidP="00342230">
      <w:pPr>
        <w:tabs>
          <w:tab w:val="left" w:pos="-180"/>
        </w:tabs>
        <w:jc w:val="both"/>
        <w:rPr>
          <w:rFonts w:ascii="Arial" w:hAnsi="Arial" w:cs="Arial"/>
        </w:rPr>
      </w:pPr>
    </w:p>
    <w:p w14:paraId="59AAF719" w14:textId="77777777" w:rsidR="001A236D" w:rsidRDefault="00237E4B" w:rsidP="0016612E">
      <w:pPr>
        <w:pStyle w:val="Heading2"/>
        <w:tabs>
          <w:tab w:val="clear" w:pos="0"/>
          <w:tab w:val="left" w:pos="-180"/>
        </w:tabs>
        <w:ind w:left="142" w:hanging="180"/>
      </w:pPr>
      <w:bookmarkStart w:id="3" w:name="_Toc171341205"/>
      <w:r w:rsidRPr="00237E4B">
        <w:t>2.</w:t>
      </w:r>
      <w:r>
        <w:rPr>
          <w:rFonts w:cs="Arial"/>
          <w:sz w:val="24"/>
        </w:rPr>
        <w:t xml:space="preserve"> </w:t>
      </w:r>
      <w:r w:rsidR="001A236D">
        <w:t>Background to the Requirement</w:t>
      </w:r>
      <w:bookmarkEnd w:id="3"/>
    </w:p>
    <w:p w14:paraId="0ED67199" w14:textId="33ED2DD2" w:rsidR="005E3488" w:rsidRDefault="00E43C50" w:rsidP="00342230">
      <w:pPr>
        <w:jc w:val="both"/>
        <w:rPr>
          <w:rFonts w:ascii="Arial" w:eastAsia="STZhongsong" w:hAnsi="Arial" w:cs="Arial"/>
          <w:lang w:eastAsia="zh-CN"/>
        </w:rPr>
      </w:pPr>
      <w:r>
        <w:rPr>
          <w:rFonts w:ascii="Arial" w:eastAsia="STZhongsong" w:hAnsi="Arial" w:cs="Arial"/>
          <w:lang w:eastAsia="zh-CN"/>
        </w:rPr>
        <w:t>DVLA</w:t>
      </w:r>
      <w:r w:rsidR="00735532">
        <w:rPr>
          <w:rFonts w:ascii="Arial" w:eastAsia="STZhongsong" w:hAnsi="Arial" w:cs="Arial"/>
          <w:lang w:eastAsia="zh-CN"/>
        </w:rPr>
        <w:t xml:space="preserve"> </w:t>
      </w:r>
      <w:r w:rsidR="005E3488" w:rsidRPr="003D5E49">
        <w:rPr>
          <w:rFonts w:ascii="Arial" w:eastAsia="STZhongsong" w:hAnsi="Arial" w:cs="Arial"/>
          <w:lang w:eastAsia="zh-CN"/>
        </w:rPr>
        <w:t xml:space="preserve">is an Executive Agency of </w:t>
      </w:r>
      <w:r w:rsidR="004E4785">
        <w:rPr>
          <w:rFonts w:ascii="Arial" w:eastAsia="STZhongsong" w:hAnsi="Arial" w:cs="Arial"/>
          <w:lang w:eastAsia="zh-CN"/>
        </w:rPr>
        <w:t xml:space="preserve">the </w:t>
      </w:r>
      <w:r w:rsidR="00B00D3E">
        <w:rPr>
          <w:rFonts w:ascii="Arial" w:eastAsia="STZhongsong" w:hAnsi="Arial" w:cs="Arial"/>
          <w:lang w:eastAsia="zh-CN"/>
        </w:rPr>
        <w:t>Department for Transport (</w:t>
      </w:r>
      <w:r w:rsidR="005E3488">
        <w:rPr>
          <w:rFonts w:ascii="Arial" w:eastAsia="STZhongsong" w:hAnsi="Arial" w:cs="Arial"/>
          <w:lang w:eastAsia="zh-CN"/>
        </w:rPr>
        <w:t>DfT</w:t>
      </w:r>
      <w:r w:rsidR="00B00D3E">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w:t>
      </w:r>
      <w:r w:rsidR="008E02D6">
        <w:rPr>
          <w:rFonts w:ascii="Arial" w:eastAsia="STZhongsong" w:hAnsi="Arial" w:cs="Arial"/>
          <w:lang w:eastAsia="zh-CN"/>
        </w:rPr>
        <w:t>DVLA’s</w:t>
      </w:r>
      <w:r w:rsidR="005E3488"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p w14:paraId="53D0A331" w14:textId="77777777" w:rsidR="005E3488" w:rsidRPr="00234FC4" w:rsidRDefault="005E3488" w:rsidP="00342230">
      <w:pPr>
        <w:tabs>
          <w:tab w:val="left" w:pos="-180"/>
        </w:tabs>
        <w:jc w:val="both"/>
        <w:rPr>
          <w:rFonts w:ascii="Arial" w:hAnsi="Arial" w:cs="Arial"/>
          <w:color w:val="FF0000"/>
        </w:rPr>
      </w:pPr>
    </w:p>
    <w:p w14:paraId="21BFCB84" w14:textId="77777777" w:rsidR="006E159B" w:rsidRPr="006E159B" w:rsidRDefault="006E159B" w:rsidP="00342230">
      <w:pPr>
        <w:jc w:val="both"/>
        <w:rPr>
          <w:rFonts w:ascii="Arial" w:hAnsi="Arial" w:cs="Arial"/>
        </w:rPr>
      </w:pPr>
      <w:r w:rsidRPr="006E159B">
        <w:rPr>
          <w:rFonts w:ascii="Arial" w:hAnsi="Arial" w:cs="Arial"/>
        </w:rPr>
        <w:t xml:space="preserve">In 1989, DVLA commenced sales of personalised vehicle registration numbers (also known as “marks” or “registrations”) to capitalise on the motoring public’s demand for previously un-issued registration numbers. Sales of these Government assets are regarded as an important source of revenue for the Exchequer and to date over £3.6 billion has been raised with almost 8 million registrations sold. Income goes to HM Treasury with DfT retaining some receipts.  </w:t>
      </w:r>
    </w:p>
    <w:p w14:paraId="55EF5E05" w14:textId="77777777" w:rsidR="006E159B" w:rsidRPr="006E159B" w:rsidRDefault="006E159B" w:rsidP="00342230">
      <w:pPr>
        <w:spacing w:line="259" w:lineRule="auto"/>
        <w:jc w:val="both"/>
        <w:rPr>
          <w:rFonts w:ascii="Arial" w:hAnsi="Arial" w:cs="Arial"/>
        </w:rPr>
      </w:pPr>
      <w:r w:rsidRPr="006E159B">
        <w:rPr>
          <w:rFonts w:ascii="Arial" w:hAnsi="Arial" w:cs="Arial"/>
        </w:rPr>
        <w:t xml:space="preserve"> </w:t>
      </w:r>
    </w:p>
    <w:p w14:paraId="5AF6C234" w14:textId="2CB3AFD5" w:rsidR="006E159B" w:rsidRPr="006E159B" w:rsidRDefault="006E159B" w:rsidP="00342230">
      <w:pPr>
        <w:jc w:val="both"/>
        <w:rPr>
          <w:rFonts w:ascii="Arial" w:hAnsi="Arial" w:cs="Arial"/>
        </w:rPr>
      </w:pPr>
      <w:r w:rsidRPr="006E159B">
        <w:rPr>
          <w:rFonts w:ascii="Arial" w:hAnsi="Arial" w:cs="Arial"/>
        </w:rPr>
        <w:t xml:space="preserve">The Agency considers DVLA auctions to be the flagship of its Personalised Registrations (PR) business.  Auction sales promote and enhance the image of DVLA as an efficient, digital and professional organisation.  Consequently, DVLA has always demanded a high-quality service from its auction </w:t>
      </w:r>
      <w:r w:rsidR="00381111" w:rsidRPr="00B77813">
        <w:rPr>
          <w:rFonts w:ascii="Arial" w:hAnsi="Arial" w:cs="Arial"/>
        </w:rPr>
        <w:t>Supplier</w:t>
      </w:r>
      <w:r w:rsidR="006E3409">
        <w:rPr>
          <w:rFonts w:ascii="Arial" w:hAnsi="Arial" w:cs="Arial"/>
        </w:rPr>
        <w:t xml:space="preserve"> </w:t>
      </w:r>
      <w:r w:rsidRPr="006E159B">
        <w:rPr>
          <w:rFonts w:ascii="Arial" w:hAnsi="Arial" w:cs="Arial"/>
        </w:rPr>
        <w:t>to facilitate the growth of revenue from sales.  The Agency has currently committed to deliver £135 million to HMT annually as part of its Spending Review commitment through PR sales. Circa £43 million of DVLA</w:t>
      </w:r>
      <w:r w:rsidR="00DC2FFF">
        <w:rPr>
          <w:rFonts w:ascii="Arial" w:hAnsi="Arial" w:cs="Arial"/>
        </w:rPr>
        <w:t>’</w:t>
      </w:r>
      <w:r w:rsidRPr="006E159B">
        <w:rPr>
          <w:rFonts w:ascii="Arial" w:hAnsi="Arial" w:cs="Arial"/>
        </w:rPr>
        <w:t xml:space="preserve">s total forecasted income is apportioned to the auction contract.  </w:t>
      </w:r>
    </w:p>
    <w:p w14:paraId="47851D4E" w14:textId="77777777" w:rsidR="006E159B" w:rsidRPr="006E159B" w:rsidRDefault="006E159B" w:rsidP="00342230">
      <w:pPr>
        <w:spacing w:line="259" w:lineRule="auto"/>
        <w:jc w:val="both"/>
        <w:rPr>
          <w:rFonts w:ascii="Arial" w:hAnsi="Arial" w:cs="Arial"/>
        </w:rPr>
      </w:pPr>
      <w:r w:rsidRPr="006E159B">
        <w:rPr>
          <w:rFonts w:ascii="Arial" w:hAnsi="Arial" w:cs="Arial"/>
        </w:rPr>
        <w:t xml:space="preserve"> </w:t>
      </w:r>
    </w:p>
    <w:p w14:paraId="58C22010" w14:textId="77777777" w:rsidR="006E159B" w:rsidRDefault="006E159B" w:rsidP="00342230">
      <w:pPr>
        <w:jc w:val="both"/>
        <w:rPr>
          <w:rFonts w:ascii="Arial" w:hAnsi="Arial" w:cs="Arial"/>
        </w:rPr>
      </w:pPr>
      <w:r w:rsidRPr="006E159B">
        <w:rPr>
          <w:rFonts w:ascii="Arial" w:hAnsi="Arial" w:cs="Arial"/>
        </w:rPr>
        <w:t xml:space="preserve">DVLA sets starting (minimum bid) prices using its income target from HM Treasury as a starting point, factoring in stock volumes, universal attractiveness, and customer demand.  </w:t>
      </w:r>
    </w:p>
    <w:p w14:paraId="0265540E" w14:textId="77777777" w:rsidR="006E159B" w:rsidRDefault="006E159B" w:rsidP="00342230">
      <w:pPr>
        <w:jc w:val="both"/>
        <w:rPr>
          <w:rFonts w:ascii="Arial" w:hAnsi="Arial" w:cs="Arial"/>
        </w:rPr>
      </w:pPr>
    </w:p>
    <w:p w14:paraId="7DEA7B28" w14:textId="4679AD9C" w:rsidR="006E159B" w:rsidRDefault="006E159B" w:rsidP="00342230">
      <w:pPr>
        <w:jc w:val="both"/>
        <w:rPr>
          <w:rFonts w:ascii="Arial" w:hAnsi="Arial" w:cs="Arial"/>
        </w:rPr>
      </w:pPr>
      <w:r w:rsidRPr="006E159B">
        <w:rPr>
          <w:rFonts w:ascii="Arial" w:hAnsi="Arial" w:cs="Arial"/>
        </w:rPr>
        <w:t>Registrations included at</w:t>
      </w:r>
      <w:r w:rsidR="003A2FA8">
        <w:rPr>
          <w:rFonts w:ascii="Arial" w:hAnsi="Arial" w:cs="Arial"/>
        </w:rPr>
        <w:t xml:space="preserve"> </w:t>
      </w:r>
      <w:r w:rsidR="00D629AB">
        <w:rPr>
          <w:rFonts w:ascii="Arial" w:hAnsi="Arial" w:cs="Arial"/>
        </w:rPr>
        <w:t>DVLA</w:t>
      </w:r>
      <w:r w:rsidRPr="006E159B">
        <w:rPr>
          <w:rFonts w:ascii="Arial" w:hAnsi="Arial" w:cs="Arial"/>
        </w:rPr>
        <w:t xml:space="preserve"> auctions are generally included at the request of members of the public and dealers but not exclusively so. Customer requests account for circa 80% of registrations offered for sale at auctions.</w:t>
      </w:r>
    </w:p>
    <w:p w14:paraId="64576B47" w14:textId="77777777" w:rsidR="00D629AB" w:rsidRDefault="00D629AB" w:rsidP="00342230">
      <w:pPr>
        <w:ind w:left="38" w:right="605"/>
        <w:jc w:val="both"/>
        <w:rPr>
          <w:rFonts w:ascii="Arial" w:hAnsi="Arial" w:cs="Arial"/>
        </w:rPr>
      </w:pPr>
    </w:p>
    <w:p w14:paraId="0327A489" w14:textId="1B58FB6C" w:rsidR="007177AD" w:rsidRDefault="007177AD" w:rsidP="0016612E">
      <w:pPr>
        <w:ind w:left="38" w:right="605"/>
        <w:jc w:val="both"/>
        <w:rPr>
          <w:rFonts w:ascii="Arial" w:hAnsi="Arial" w:cs="Arial"/>
          <w:b/>
          <w:bCs/>
        </w:rPr>
      </w:pPr>
      <w:r w:rsidRPr="007177AD">
        <w:rPr>
          <w:rFonts w:ascii="Arial" w:hAnsi="Arial" w:cs="Arial"/>
          <w:b/>
          <w:bCs/>
        </w:rPr>
        <w:t xml:space="preserve">Challenges </w:t>
      </w:r>
    </w:p>
    <w:p w14:paraId="17BB732B" w14:textId="452F9A11" w:rsidR="007177AD" w:rsidRPr="007177AD" w:rsidRDefault="007177AD" w:rsidP="00342230">
      <w:pPr>
        <w:ind w:left="38" w:right="4"/>
        <w:jc w:val="both"/>
        <w:rPr>
          <w:rFonts w:ascii="Arial" w:hAnsi="Arial" w:cs="Arial"/>
        </w:rPr>
      </w:pPr>
      <w:r w:rsidRPr="007177AD">
        <w:rPr>
          <w:rFonts w:ascii="Arial" w:hAnsi="Arial" w:cs="Arial"/>
        </w:rPr>
        <w:t xml:space="preserve">Each auction typically experiences some level of non-payment, this can be as a result of genuine human error, change of circumstance or malicious bidding. </w:t>
      </w:r>
      <w:r>
        <w:rPr>
          <w:rFonts w:ascii="Arial" w:hAnsi="Arial" w:cs="Arial"/>
        </w:rPr>
        <w:t xml:space="preserve">DVLA </w:t>
      </w:r>
      <w:r w:rsidR="00D629AB">
        <w:rPr>
          <w:rFonts w:ascii="Arial" w:hAnsi="Arial" w:cs="Arial"/>
        </w:rPr>
        <w:t>a</w:t>
      </w:r>
      <w:r w:rsidRPr="007177AD">
        <w:rPr>
          <w:rFonts w:ascii="Arial" w:hAnsi="Arial" w:cs="Arial"/>
        </w:rPr>
        <w:t>uctions typically conclude with approximately 0.5% of lots not being paid</w:t>
      </w:r>
      <w:r w:rsidR="00DC2FFF">
        <w:rPr>
          <w:rFonts w:ascii="Arial" w:hAnsi="Arial" w:cs="Arial"/>
        </w:rPr>
        <w:t xml:space="preserve"> for</w:t>
      </w:r>
      <w:r w:rsidRPr="007177AD">
        <w:rPr>
          <w:rFonts w:ascii="Arial" w:hAnsi="Arial" w:cs="Arial"/>
        </w:rPr>
        <w:t xml:space="preserve">. </w:t>
      </w:r>
    </w:p>
    <w:p w14:paraId="1AD9954B" w14:textId="77777777" w:rsidR="007177AD" w:rsidRPr="007177AD" w:rsidRDefault="007177AD" w:rsidP="00342230">
      <w:pPr>
        <w:ind w:left="38" w:right="4"/>
        <w:jc w:val="both"/>
        <w:rPr>
          <w:rFonts w:ascii="Arial" w:hAnsi="Arial" w:cs="Arial"/>
        </w:rPr>
      </w:pPr>
    </w:p>
    <w:p w14:paraId="4338BC1C" w14:textId="2B93A996" w:rsidR="00650F8E" w:rsidRDefault="007177AD" w:rsidP="00650F8E">
      <w:pPr>
        <w:ind w:left="38" w:right="4"/>
        <w:jc w:val="both"/>
        <w:rPr>
          <w:rFonts w:ascii="Arial" w:hAnsi="Arial" w:cs="Arial"/>
        </w:rPr>
      </w:pPr>
      <w:r w:rsidRPr="007177AD">
        <w:rPr>
          <w:rFonts w:ascii="Arial" w:hAnsi="Arial" w:cs="Arial"/>
        </w:rPr>
        <w:t xml:space="preserve">DVLA currently allows customers who purchase at a </w:t>
      </w:r>
      <w:r w:rsidR="00F51122">
        <w:rPr>
          <w:rFonts w:ascii="Arial" w:hAnsi="Arial" w:cs="Arial"/>
        </w:rPr>
        <w:t>t</w:t>
      </w:r>
      <w:r w:rsidRPr="007177AD">
        <w:rPr>
          <w:rFonts w:ascii="Arial" w:hAnsi="Arial" w:cs="Arial"/>
        </w:rPr>
        <w:t xml:space="preserve">imed </w:t>
      </w:r>
      <w:r w:rsidR="00F51122">
        <w:rPr>
          <w:rFonts w:ascii="Arial" w:hAnsi="Arial" w:cs="Arial"/>
        </w:rPr>
        <w:t>o</w:t>
      </w:r>
      <w:r w:rsidRPr="007177AD">
        <w:rPr>
          <w:rFonts w:ascii="Arial" w:hAnsi="Arial" w:cs="Arial"/>
        </w:rPr>
        <w:t xml:space="preserve">nline </w:t>
      </w:r>
      <w:r w:rsidR="00F51122">
        <w:rPr>
          <w:rFonts w:ascii="Arial" w:hAnsi="Arial" w:cs="Arial"/>
        </w:rPr>
        <w:t>a</w:t>
      </w:r>
      <w:r w:rsidRPr="007177AD">
        <w:rPr>
          <w:rFonts w:ascii="Arial" w:hAnsi="Arial" w:cs="Arial"/>
        </w:rPr>
        <w:t xml:space="preserve">uction a grace period of 14 days within which to cancel their purchase, however this policy </w:t>
      </w:r>
      <w:r w:rsidR="00311C32">
        <w:rPr>
          <w:rFonts w:ascii="Arial" w:hAnsi="Arial" w:cs="Arial"/>
        </w:rPr>
        <w:t>has been subject to</w:t>
      </w:r>
      <w:r w:rsidRPr="007177AD">
        <w:rPr>
          <w:rFonts w:ascii="Arial" w:hAnsi="Arial" w:cs="Arial"/>
        </w:rPr>
        <w:t xml:space="preserve"> legal review</w:t>
      </w:r>
      <w:r w:rsidR="00311C32">
        <w:rPr>
          <w:rFonts w:ascii="Arial" w:hAnsi="Arial" w:cs="Arial"/>
        </w:rPr>
        <w:t>, and will not be applied in the new contract</w:t>
      </w:r>
      <w:r w:rsidRPr="007177AD">
        <w:rPr>
          <w:rFonts w:ascii="Arial" w:hAnsi="Arial" w:cs="Arial"/>
        </w:rPr>
        <w:t>.</w:t>
      </w:r>
      <w:r w:rsidR="00311C32">
        <w:rPr>
          <w:rFonts w:ascii="Arial" w:hAnsi="Arial" w:cs="Arial"/>
        </w:rPr>
        <w:t xml:space="preserve"> </w:t>
      </w:r>
      <w:r w:rsidRPr="007177AD">
        <w:rPr>
          <w:rFonts w:ascii="Arial" w:hAnsi="Arial" w:cs="Arial"/>
        </w:rPr>
        <w:t xml:space="preserve"> Approximately 1% of purchases are </w:t>
      </w:r>
      <w:r w:rsidR="00311C32">
        <w:rPr>
          <w:rFonts w:ascii="Arial" w:hAnsi="Arial" w:cs="Arial"/>
        </w:rPr>
        <w:t xml:space="preserve">currently </w:t>
      </w:r>
      <w:r w:rsidRPr="007177AD">
        <w:rPr>
          <w:rFonts w:ascii="Arial" w:hAnsi="Arial" w:cs="Arial"/>
        </w:rPr>
        <w:t>cancelled within the 14 days.</w:t>
      </w:r>
      <w:r w:rsidR="00311C32">
        <w:rPr>
          <w:rFonts w:ascii="Arial" w:hAnsi="Arial" w:cs="Arial"/>
        </w:rPr>
        <w:t xml:space="preserve"> </w:t>
      </w:r>
      <w:r w:rsidR="00311C32" w:rsidRPr="00311C32">
        <w:rPr>
          <w:rFonts w:ascii="Arial" w:hAnsi="Arial" w:cs="Arial"/>
        </w:rPr>
        <w:t xml:space="preserve">The impacts of not allowing a </w:t>
      </w:r>
      <w:r w:rsidR="007526CE" w:rsidRPr="00311C32">
        <w:rPr>
          <w:rFonts w:ascii="Arial" w:hAnsi="Arial" w:cs="Arial"/>
        </w:rPr>
        <w:t>14-day</w:t>
      </w:r>
      <w:r w:rsidR="00311C32" w:rsidRPr="00311C32">
        <w:rPr>
          <w:rFonts w:ascii="Arial" w:hAnsi="Arial" w:cs="Arial"/>
        </w:rPr>
        <w:t xml:space="preserve"> cancellation period are unknown, however we anticipate that overall, the level of non-payment should not exceed 2.5% of auction income.</w:t>
      </w:r>
    </w:p>
    <w:p w14:paraId="0383D0FE" w14:textId="77777777" w:rsidR="00FB3530" w:rsidRDefault="00FB3530" w:rsidP="00650F8E">
      <w:pPr>
        <w:ind w:left="38" w:right="4"/>
        <w:jc w:val="both"/>
        <w:rPr>
          <w:rFonts w:ascii="Arial" w:hAnsi="Arial" w:cs="Arial"/>
        </w:rPr>
      </w:pPr>
    </w:p>
    <w:p w14:paraId="4644D952" w14:textId="77777777" w:rsidR="00FB3530" w:rsidRDefault="00FB3530" w:rsidP="00650F8E">
      <w:pPr>
        <w:ind w:left="38" w:right="4"/>
        <w:jc w:val="both"/>
        <w:rPr>
          <w:rFonts w:ascii="Arial" w:hAnsi="Arial" w:cs="Arial"/>
        </w:rPr>
      </w:pPr>
    </w:p>
    <w:p w14:paraId="6638DE71" w14:textId="77777777" w:rsidR="00650F8E" w:rsidRDefault="00650F8E" w:rsidP="00650F8E">
      <w:pPr>
        <w:ind w:left="38" w:right="4"/>
        <w:jc w:val="both"/>
        <w:rPr>
          <w:rFonts w:ascii="Arial" w:hAnsi="Arial" w:cs="Arial"/>
        </w:rPr>
      </w:pPr>
    </w:p>
    <w:p w14:paraId="001545DB" w14:textId="72955709" w:rsidR="0016612E" w:rsidRPr="00650F8E" w:rsidRDefault="003C5736" w:rsidP="00650F8E">
      <w:pPr>
        <w:ind w:left="38" w:right="4"/>
        <w:jc w:val="both"/>
        <w:rPr>
          <w:rFonts w:ascii="Arial" w:hAnsi="Arial" w:cs="Arial"/>
          <w:b/>
        </w:rPr>
      </w:pPr>
      <w:r w:rsidRPr="00650F8E">
        <w:rPr>
          <w:rFonts w:ascii="Arial" w:hAnsi="Arial" w:cs="Arial"/>
          <w:b/>
        </w:rPr>
        <w:lastRenderedPageBreak/>
        <w:t xml:space="preserve">Future Prospects </w:t>
      </w:r>
    </w:p>
    <w:p w14:paraId="4FAF4FFA" w14:textId="6F42A51B" w:rsidR="003C5736" w:rsidRPr="003C5736" w:rsidRDefault="003C5736" w:rsidP="00342230">
      <w:pPr>
        <w:ind w:left="38" w:right="4"/>
        <w:jc w:val="both"/>
        <w:rPr>
          <w:rFonts w:ascii="Arial" w:hAnsi="Arial" w:cs="Arial"/>
        </w:rPr>
      </w:pPr>
      <w:r w:rsidRPr="003C5736">
        <w:rPr>
          <w:rFonts w:ascii="Arial" w:hAnsi="Arial" w:cs="Arial"/>
        </w:rPr>
        <w:t xml:space="preserve">Potential </w:t>
      </w:r>
      <w:r w:rsidR="00381111" w:rsidRPr="00B77813">
        <w:rPr>
          <w:rFonts w:ascii="Arial" w:hAnsi="Arial" w:cs="Arial"/>
        </w:rPr>
        <w:t>Supplier</w:t>
      </w:r>
      <w:r w:rsidR="00381111">
        <w:rPr>
          <w:rFonts w:ascii="Arial" w:hAnsi="Arial" w:cs="Arial"/>
        </w:rPr>
        <w:t>s</w:t>
      </w:r>
      <w:r w:rsidRPr="003C5736">
        <w:rPr>
          <w:rFonts w:ascii="Arial" w:hAnsi="Arial" w:cs="Arial"/>
        </w:rPr>
        <w:t xml:space="preserve"> should be aware that unissued stock volumes remain high, however many of the more attractive and therefore valuable registrations have already been sold, such as registrations which contain a single letter or number. The availability of quality, ‘new’ registrations (e.g. FO23 VER) drawn from the twice-yearly release of current style registrations fluctuates in relation to the number sequence. Potential </w:t>
      </w:r>
      <w:r w:rsidR="00381111" w:rsidRPr="00B77813">
        <w:rPr>
          <w:rFonts w:ascii="Arial" w:hAnsi="Arial" w:cs="Arial"/>
        </w:rPr>
        <w:t>Supplier</w:t>
      </w:r>
      <w:r w:rsidR="00381111">
        <w:rPr>
          <w:rFonts w:ascii="Arial" w:hAnsi="Arial" w:cs="Arial"/>
        </w:rPr>
        <w:t>s</w:t>
      </w:r>
      <w:r w:rsidRPr="003C5736">
        <w:rPr>
          <w:rFonts w:ascii="Arial" w:hAnsi="Arial" w:cs="Arial"/>
        </w:rPr>
        <w:t xml:space="preserve"> can be assured that DVLA continues to have many hundreds of thousands of registrations in its stock. The current lifecycle of Northern Ireland format dateless registrations, which include the letter I and Z, for example TIG 1, is diminishing and consideration is being given to its replacement</w:t>
      </w:r>
      <w:r w:rsidR="003936F3">
        <w:rPr>
          <w:rFonts w:ascii="Arial" w:hAnsi="Arial" w:cs="Arial"/>
        </w:rPr>
        <w:t>.</w:t>
      </w:r>
      <w:r w:rsidRPr="003C5736">
        <w:rPr>
          <w:rFonts w:ascii="Arial" w:hAnsi="Arial" w:cs="Arial"/>
        </w:rPr>
        <w:t xml:space="preserve"> </w:t>
      </w:r>
      <w:r w:rsidR="003936F3">
        <w:rPr>
          <w:rFonts w:ascii="Arial" w:hAnsi="Arial" w:cs="Arial"/>
        </w:rPr>
        <w:t>T</w:t>
      </w:r>
      <w:r w:rsidRPr="003C5736">
        <w:rPr>
          <w:rFonts w:ascii="Arial" w:hAnsi="Arial" w:cs="Arial"/>
        </w:rPr>
        <w:t xml:space="preserve">he </w:t>
      </w:r>
      <w:r w:rsidR="007F782C">
        <w:rPr>
          <w:rFonts w:ascii="Arial" w:hAnsi="Arial" w:cs="Arial"/>
        </w:rPr>
        <w:t xml:space="preserve">Buyer </w:t>
      </w:r>
      <w:r w:rsidRPr="003C5736">
        <w:rPr>
          <w:rFonts w:ascii="Arial" w:hAnsi="Arial" w:cs="Arial"/>
        </w:rPr>
        <w:t xml:space="preserve">will be reviewing how the replacement format will be promoted and sold. </w:t>
      </w:r>
    </w:p>
    <w:p w14:paraId="6B72155A" w14:textId="77777777" w:rsidR="00650F8E" w:rsidRDefault="00650F8E" w:rsidP="00650F8E">
      <w:pPr>
        <w:spacing w:line="259" w:lineRule="auto"/>
        <w:ind w:left="38"/>
        <w:jc w:val="both"/>
        <w:rPr>
          <w:rFonts w:ascii="Arial" w:hAnsi="Arial" w:cs="Arial"/>
        </w:rPr>
      </w:pPr>
    </w:p>
    <w:p w14:paraId="7A854E80" w14:textId="011706F2" w:rsidR="003C5736" w:rsidRPr="00650F8E" w:rsidRDefault="003C5736" w:rsidP="00650F8E">
      <w:pPr>
        <w:spacing w:line="259" w:lineRule="auto"/>
        <w:ind w:left="38"/>
        <w:jc w:val="both"/>
        <w:rPr>
          <w:rFonts w:ascii="Arial" w:hAnsi="Arial" w:cs="Arial"/>
          <w:b/>
        </w:rPr>
      </w:pPr>
      <w:r w:rsidRPr="00650F8E">
        <w:rPr>
          <w:rFonts w:ascii="Arial" w:hAnsi="Arial" w:cs="Arial"/>
          <w:b/>
        </w:rPr>
        <w:t xml:space="preserve">DVLA’s current sales channels </w:t>
      </w:r>
    </w:p>
    <w:p w14:paraId="17C26DCE" w14:textId="4A2E9C3C" w:rsidR="00650F8E" w:rsidRDefault="003C5736" w:rsidP="00650F8E">
      <w:pPr>
        <w:ind w:left="38" w:right="4"/>
        <w:jc w:val="both"/>
        <w:rPr>
          <w:rFonts w:ascii="Arial" w:hAnsi="Arial" w:cs="Arial"/>
        </w:rPr>
      </w:pPr>
      <w:r w:rsidRPr="003C5736">
        <w:rPr>
          <w:rFonts w:ascii="Arial" w:hAnsi="Arial" w:cs="Arial"/>
        </w:rPr>
        <w:t xml:space="preserve">DVLA currently sells </w:t>
      </w:r>
      <w:r w:rsidR="00595B5A">
        <w:rPr>
          <w:rFonts w:ascii="Arial" w:hAnsi="Arial" w:cs="Arial"/>
        </w:rPr>
        <w:t>P</w:t>
      </w:r>
      <w:r w:rsidRPr="003C5736">
        <w:rPr>
          <w:rFonts w:ascii="Arial" w:hAnsi="Arial" w:cs="Arial"/>
        </w:rPr>
        <w:t xml:space="preserve">ersonalised </w:t>
      </w:r>
      <w:r w:rsidR="00595B5A">
        <w:rPr>
          <w:rFonts w:ascii="Arial" w:hAnsi="Arial" w:cs="Arial"/>
        </w:rPr>
        <w:t>R</w:t>
      </w:r>
      <w:r w:rsidRPr="003C5736">
        <w:rPr>
          <w:rFonts w:ascii="Arial" w:hAnsi="Arial" w:cs="Arial"/>
        </w:rPr>
        <w:t xml:space="preserve">egistrations through </w:t>
      </w:r>
      <w:r>
        <w:rPr>
          <w:rFonts w:ascii="Arial" w:hAnsi="Arial" w:cs="Arial"/>
        </w:rPr>
        <w:t>two</w:t>
      </w:r>
      <w:r w:rsidRPr="003C5736">
        <w:rPr>
          <w:rFonts w:ascii="Arial" w:hAnsi="Arial" w:cs="Arial"/>
        </w:rPr>
        <w:t xml:space="preserve"> distinct and separate selling routes: </w:t>
      </w:r>
    </w:p>
    <w:p w14:paraId="7AD29E87" w14:textId="77777777" w:rsidR="00650F8E" w:rsidRDefault="00650F8E" w:rsidP="00650F8E">
      <w:pPr>
        <w:ind w:left="38" w:right="4"/>
        <w:jc w:val="both"/>
        <w:rPr>
          <w:rFonts w:ascii="Arial" w:hAnsi="Arial" w:cs="Arial"/>
        </w:rPr>
      </w:pPr>
    </w:p>
    <w:p w14:paraId="4D73444F" w14:textId="18FB46AA" w:rsidR="003C5736" w:rsidRPr="00650F8E" w:rsidRDefault="003C5736" w:rsidP="00650F8E">
      <w:pPr>
        <w:ind w:left="38" w:right="4"/>
        <w:jc w:val="both"/>
        <w:rPr>
          <w:rFonts w:ascii="Arial" w:hAnsi="Arial" w:cs="Arial"/>
          <w:b/>
          <w:bCs/>
        </w:rPr>
      </w:pPr>
      <w:r w:rsidRPr="00650F8E">
        <w:rPr>
          <w:rFonts w:ascii="Arial" w:hAnsi="Arial" w:cs="Arial"/>
          <w:b/>
          <w:bCs/>
        </w:rPr>
        <w:t xml:space="preserve">Timed Online Auction (“Online Auction”) </w:t>
      </w:r>
    </w:p>
    <w:p w14:paraId="5A1070E6" w14:textId="70CE1725" w:rsidR="003C5736" w:rsidRPr="003C5736" w:rsidRDefault="003C5736" w:rsidP="00342230">
      <w:pPr>
        <w:ind w:left="38" w:right="4"/>
        <w:jc w:val="both"/>
        <w:rPr>
          <w:rFonts w:ascii="Arial" w:hAnsi="Arial" w:cs="Arial"/>
        </w:rPr>
      </w:pPr>
      <w:r w:rsidRPr="003C5736">
        <w:rPr>
          <w:rFonts w:ascii="Arial" w:hAnsi="Arial" w:cs="Arial"/>
        </w:rPr>
        <w:t xml:space="preserve">DVLA hold </w:t>
      </w:r>
      <w:r w:rsidR="00776CCF">
        <w:rPr>
          <w:rFonts w:ascii="Arial" w:hAnsi="Arial" w:cs="Arial"/>
        </w:rPr>
        <w:t>nine</w:t>
      </w:r>
      <w:r w:rsidRPr="003C5736">
        <w:rPr>
          <w:rFonts w:ascii="Arial" w:hAnsi="Arial" w:cs="Arial"/>
        </w:rPr>
        <w:t xml:space="preserve"> Timed Online Auctions each year. Each auction lasts seven calendar days and comprises approximately 2,</w:t>
      </w:r>
      <w:r w:rsidR="000B7960">
        <w:rPr>
          <w:rFonts w:ascii="Arial" w:hAnsi="Arial" w:cs="Arial"/>
        </w:rPr>
        <w:t>0</w:t>
      </w:r>
      <w:r w:rsidRPr="003C5736">
        <w:rPr>
          <w:rFonts w:ascii="Arial" w:hAnsi="Arial" w:cs="Arial"/>
        </w:rPr>
        <w:t xml:space="preserve">00 registrations offered for sale by an auction company acting as the Agency’s sole agent. </w:t>
      </w:r>
    </w:p>
    <w:p w14:paraId="43C81E77" w14:textId="77777777" w:rsidR="003C5736" w:rsidRPr="003C5736" w:rsidRDefault="003C5736" w:rsidP="00342230">
      <w:pPr>
        <w:ind w:left="38" w:right="4"/>
        <w:jc w:val="both"/>
        <w:rPr>
          <w:rFonts w:ascii="Arial" w:hAnsi="Arial" w:cs="Arial"/>
        </w:rPr>
      </w:pPr>
    </w:p>
    <w:p w14:paraId="6F459F2F" w14:textId="77777777" w:rsidR="003C5736" w:rsidRPr="003C5736" w:rsidRDefault="003C5736" w:rsidP="00342230">
      <w:pPr>
        <w:ind w:left="38" w:right="4"/>
        <w:jc w:val="both"/>
        <w:rPr>
          <w:rFonts w:ascii="Arial" w:hAnsi="Arial" w:cs="Arial"/>
        </w:rPr>
      </w:pPr>
      <w:r w:rsidRPr="003C5736">
        <w:rPr>
          <w:rFonts w:ascii="Arial" w:hAnsi="Arial" w:cs="Arial"/>
        </w:rPr>
        <w:t xml:space="preserve">Registrations included at Timed Online Auctions are generally included at the request of members of the public and Cherished Number Dealers (CNDs) but not exclusively so. Customer requests account for circa 80% of registrations offered for sale at auction. </w:t>
      </w:r>
    </w:p>
    <w:p w14:paraId="5CF8B3C0" w14:textId="77777777" w:rsidR="003C5736" w:rsidRPr="003C5736" w:rsidRDefault="003C5736" w:rsidP="00342230">
      <w:pPr>
        <w:spacing w:line="259" w:lineRule="auto"/>
        <w:ind w:left="38" w:right="4"/>
        <w:jc w:val="both"/>
        <w:rPr>
          <w:rFonts w:ascii="Arial" w:hAnsi="Arial" w:cs="Arial"/>
        </w:rPr>
      </w:pPr>
      <w:r w:rsidRPr="003C5736">
        <w:rPr>
          <w:rFonts w:ascii="Arial" w:hAnsi="Arial" w:cs="Arial"/>
        </w:rPr>
        <w:t xml:space="preserve"> </w:t>
      </w:r>
    </w:p>
    <w:p w14:paraId="4C14B952" w14:textId="77777777" w:rsidR="003C5736" w:rsidRPr="003C5736" w:rsidRDefault="003C5736" w:rsidP="00342230">
      <w:pPr>
        <w:ind w:left="38" w:right="4"/>
        <w:jc w:val="both"/>
        <w:rPr>
          <w:rFonts w:ascii="Arial" w:hAnsi="Arial" w:cs="Arial"/>
        </w:rPr>
      </w:pPr>
      <w:r w:rsidRPr="003C5736">
        <w:rPr>
          <w:rFonts w:ascii="Arial" w:hAnsi="Arial" w:cs="Arial"/>
        </w:rPr>
        <w:t xml:space="preserve">The Agency attributes and publishes starting prices against each of the registrations in the auction, below which they will not be sold. The Agency intends continuing this practice and is of the view that this is an open way of conducting its business and is appreciated and understood by prospective purchasers. The Agency has sole responsibility for setting starting prices.   </w:t>
      </w:r>
    </w:p>
    <w:p w14:paraId="52166032" w14:textId="77777777" w:rsidR="003C5736" w:rsidRPr="003C5736" w:rsidRDefault="003C5736" w:rsidP="00342230">
      <w:pPr>
        <w:spacing w:line="259" w:lineRule="auto"/>
        <w:ind w:left="38" w:right="4"/>
        <w:jc w:val="both"/>
        <w:rPr>
          <w:rFonts w:ascii="Arial" w:hAnsi="Arial" w:cs="Arial"/>
        </w:rPr>
      </w:pPr>
      <w:r w:rsidRPr="003C5736">
        <w:rPr>
          <w:rFonts w:ascii="Arial" w:hAnsi="Arial" w:cs="Arial"/>
        </w:rPr>
        <w:t xml:space="preserve"> </w:t>
      </w:r>
    </w:p>
    <w:p w14:paraId="3F753D19" w14:textId="77777777" w:rsidR="003C5736" w:rsidRPr="003C5736" w:rsidRDefault="003C5736" w:rsidP="00342230">
      <w:pPr>
        <w:ind w:left="38" w:right="4"/>
        <w:jc w:val="both"/>
        <w:rPr>
          <w:rFonts w:ascii="Arial" w:hAnsi="Arial" w:cs="Arial"/>
        </w:rPr>
      </w:pPr>
      <w:r w:rsidRPr="003C5736">
        <w:rPr>
          <w:rFonts w:ascii="Arial" w:hAnsi="Arial" w:cs="Arial"/>
        </w:rPr>
        <w:t xml:space="preserve">A spending limit of £1,000 is applied to each registered bidder. Customers can increase their spending limit by making a refundable deposit payment.  </w:t>
      </w:r>
    </w:p>
    <w:p w14:paraId="0FB5C73F" w14:textId="77777777" w:rsidR="003C5736" w:rsidRPr="003C5736" w:rsidRDefault="003C5736" w:rsidP="00342230">
      <w:pPr>
        <w:spacing w:line="259" w:lineRule="auto"/>
        <w:ind w:left="38" w:right="4"/>
        <w:jc w:val="both"/>
        <w:rPr>
          <w:rFonts w:ascii="Arial" w:hAnsi="Arial" w:cs="Arial"/>
        </w:rPr>
      </w:pPr>
      <w:r w:rsidRPr="003C5736">
        <w:rPr>
          <w:rFonts w:ascii="Arial" w:hAnsi="Arial" w:cs="Arial"/>
        </w:rPr>
        <w:t xml:space="preserve"> </w:t>
      </w:r>
    </w:p>
    <w:p w14:paraId="4BA96339" w14:textId="709B72CE" w:rsidR="003C5736" w:rsidRPr="003C5736" w:rsidRDefault="003C5736" w:rsidP="00342230">
      <w:pPr>
        <w:ind w:left="38" w:right="4"/>
        <w:jc w:val="both"/>
        <w:rPr>
          <w:rFonts w:ascii="Arial" w:hAnsi="Arial" w:cs="Arial"/>
        </w:rPr>
      </w:pPr>
      <w:r w:rsidRPr="003C5736">
        <w:rPr>
          <w:rFonts w:ascii="Arial" w:hAnsi="Arial" w:cs="Arial"/>
        </w:rPr>
        <w:t xml:space="preserve">Starting prices start from £70, and the average </w:t>
      </w:r>
      <w:r w:rsidR="00977736">
        <w:rPr>
          <w:rFonts w:ascii="Arial" w:hAnsi="Arial" w:cs="Arial"/>
        </w:rPr>
        <w:t>H</w:t>
      </w:r>
      <w:r w:rsidRPr="003C5736">
        <w:rPr>
          <w:rFonts w:ascii="Arial" w:hAnsi="Arial" w:cs="Arial"/>
        </w:rPr>
        <w:t xml:space="preserve">ammer </w:t>
      </w:r>
      <w:r w:rsidR="00977736">
        <w:rPr>
          <w:rFonts w:ascii="Arial" w:hAnsi="Arial" w:cs="Arial"/>
        </w:rPr>
        <w:t>P</w:t>
      </w:r>
      <w:r w:rsidRPr="003C5736">
        <w:rPr>
          <w:rFonts w:ascii="Arial" w:hAnsi="Arial" w:cs="Arial"/>
        </w:rPr>
        <w:t xml:space="preserve">rice is £2,500 with approximately 99% of the lots being sold and about 80% of these being purchased by members of the public with the remainder bought by CNDs or speculators trading in the resale of </w:t>
      </w:r>
      <w:r w:rsidR="00595B5A">
        <w:rPr>
          <w:rFonts w:ascii="Arial" w:hAnsi="Arial" w:cs="Arial"/>
        </w:rPr>
        <w:t>P</w:t>
      </w:r>
      <w:r w:rsidRPr="003C5736">
        <w:rPr>
          <w:rFonts w:ascii="Arial" w:hAnsi="Arial" w:cs="Arial"/>
        </w:rPr>
        <w:t xml:space="preserve">ersonalised </w:t>
      </w:r>
      <w:r w:rsidR="00595B5A">
        <w:rPr>
          <w:rFonts w:ascii="Arial" w:hAnsi="Arial" w:cs="Arial"/>
        </w:rPr>
        <w:t>R</w:t>
      </w:r>
      <w:r w:rsidRPr="003C5736">
        <w:rPr>
          <w:rFonts w:ascii="Arial" w:hAnsi="Arial" w:cs="Arial"/>
        </w:rPr>
        <w:t>egistrations</w:t>
      </w:r>
      <w:r w:rsidR="00F85F88">
        <w:rPr>
          <w:rFonts w:ascii="Arial" w:hAnsi="Arial" w:cs="Arial"/>
        </w:rPr>
        <w:t>. CNDs spend on average</w:t>
      </w:r>
      <w:r w:rsidR="00F85F88" w:rsidRPr="00F85F88">
        <w:rPr>
          <w:rFonts w:ascii="Arial" w:hAnsi="Arial" w:cs="Arial"/>
        </w:rPr>
        <w:t xml:space="preserve"> </w:t>
      </w:r>
      <w:r w:rsidR="00173008">
        <w:rPr>
          <w:rFonts w:ascii="Arial" w:hAnsi="Arial" w:cs="Arial"/>
        </w:rPr>
        <w:t>£8.6m</w:t>
      </w:r>
      <w:r w:rsidR="00F85F88">
        <w:rPr>
          <w:rFonts w:ascii="Arial" w:hAnsi="Arial" w:cs="Arial"/>
        </w:rPr>
        <w:t xml:space="preserve"> </w:t>
      </w:r>
      <w:r w:rsidR="00173008">
        <w:rPr>
          <w:rFonts w:ascii="Arial" w:hAnsi="Arial" w:cs="Arial"/>
        </w:rPr>
        <w:t xml:space="preserve">annually, </w:t>
      </w:r>
      <w:r w:rsidR="000E5D59">
        <w:rPr>
          <w:rFonts w:ascii="Arial" w:hAnsi="Arial" w:cs="Arial"/>
        </w:rPr>
        <w:t xml:space="preserve">which is </w:t>
      </w:r>
      <w:r w:rsidR="00173008">
        <w:rPr>
          <w:rFonts w:ascii="Arial" w:hAnsi="Arial" w:cs="Arial"/>
        </w:rPr>
        <w:t xml:space="preserve">around 20% of income generated through auction </w:t>
      </w:r>
      <w:r w:rsidR="00977736">
        <w:rPr>
          <w:rFonts w:ascii="Arial" w:hAnsi="Arial" w:cs="Arial"/>
        </w:rPr>
        <w:t>H</w:t>
      </w:r>
      <w:r w:rsidR="00173008">
        <w:rPr>
          <w:rFonts w:ascii="Arial" w:hAnsi="Arial" w:cs="Arial"/>
        </w:rPr>
        <w:t xml:space="preserve">ammer </w:t>
      </w:r>
      <w:r w:rsidR="00977736">
        <w:rPr>
          <w:rFonts w:ascii="Arial" w:hAnsi="Arial" w:cs="Arial"/>
        </w:rPr>
        <w:t>P</w:t>
      </w:r>
      <w:r w:rsidR="00173008">
        <w:rPr>
          <w:rFonts w:ascii="Arial" w:hAnsi="Arial" w:cs="Arial"/>
        </w:rPr>
        <w:t>rice</w:t>
      </w:r>
      <w:r w:rsidRPr="003C5736">
        <w:rPr>
          <w:rFonts w:ascii="Arial" w:hAnsi="Arial" w:cs="Arial"/>
        </w:rPr>
        <w:t xml:space="preserve">. CNDs buy for stock and on behalf of their own customers and tend to bid on most registrations only up to a point at which they </w:t>
      </w:r>
      <w:r w:rsidR="000E5D59" w:rsidRPr="003C5736">
        <w:rPr>
          <w:rFonts w:ascii="Arial" w:hAnsi="Arial" w:cs="Arial"/>
        </w:rPr>
        <w:t>can</w:t>
      </w:r>
      <w:r w:rsidRPr="003C5736">
        <w:rPr>
          <w:rFonts w:ascii="Arial" w:hAnsi="Arial" w:cs="Arial"/>
        </w:rPr>
        <w:t xml:space="preserve"> make a profit on their re-sale price. CNDs are recognised as important participants at DVLA auctions as they often act as the underbidder.  </w:t>
      </w:r>
    </w:p>
    <w:p w14:paraId="3C506969" w14:textId="77777777" w:rsidR="003C5736" w:rsidRPr="003C5736" w:rsidRDefault="003C5736" w:rsidP="00342230">
      <w:pPr>
        <w:spacing w:after="20" w:line="259" w:lineRule="auto"/>
        <w:ind w:left="38" w:right="4"/>
        <w:jc w:val="both"/>
        <w:rPr>
          <w:rFonts w:ascii="Arial" w:hAnsi="Arial" w:cs="Arial"/>
        </w:rPr>
      </w:pPr>
      <w:r w:rsidRPr="003C5736">
        <w:rPr>
          <w:rFonts w:ascii="Arial" w:hAnsi="Arial" w:cs="Arial"/>
        </w:rPr>
        <w:t xml:space="preserve"> </w:t>
      </w:r>
    </w:p>
    <w:p w14:paraId="73E8A39A" w14:textId="26CDB396" w:rsidR="003C5736" w:rsidRPr="003C5736" w:rsidRDefault="003C5736" w:rsidP="00342230">
      <w:pPr>
        <w:spacing w:after="3"/>
        <w:ind w:left="38" w:right="4"/>
        <w:jc w:val="both"/>
        <w:rPr>
          <w:rFonts w:ascii="Arial" w:hAnsi="Arial" w:cs="Arial"/>
        </w:rPr>
      </w:pPr>
      <w:r w:rsidRPr="003C5736">
        <w:rPr>
          <w:rFonts w:ascii="Arial" w:hAnsi="Arial" w:cs="Arial"/>
        </w:rPr>
        <w:t xml:space="preserve">To prevent ‘auction </w:t>
      </w:r>
      <w:r w:rsidR="00977736">
        <w:rPr>
          <w:rFonts w:ascii="Arial" w:hAnsi="Arial" w:cs="Arial"/>
        </w:rPr>
        <w:t>S</w:t>
      </w:r>
      <w:r w:rsidRPr="003C5736">
        <w:rPr>
          <w:rFonts w:ascii="Arial" w:hAnsi="Arial" w:cs="Arial"/>
        </w:rPr>
        <w:t xml:space="preserve">niping’, (where very late bids are made which prevent the underbidder from making a counter bid) each lot offered for sale has a ‘sliding end time’. This function provides underbidders the opportunity to increase their bid, promotes fair competition, ensures the lot reaches its natural selling point and increases revenue. </w:t>
      </w:r>
    </w:p>
    <w:p w14:paraId="3ED94F92" w14:textId="77777777" w:rsidR="003C5736" w:rsidRPr="003C5736" w:rsidRDefault="003C5736" w:rsidP="00342230">
      <w:pPr>
        <w:spacing w:line="259" w:lineRule="auto"/>
        <w:ind w:left="38" w:right="4"/>
        <w:jc w:val="both"/>
        <w:rPr>
          <w:rFonts w:ascii="Arial" w:hAnsi="Arial" w:cs="Arial"/>
        </w:rPr>
      </w:pPr>
      <w:r w:rsidRPr="003C5736">
        <w:rPr>
          <w:rFonts w:ascii="Arial" w:hAnsi="Arial" w:cs="Arial"/>
        </w:rPr>
        <w:t xml:space="preserve"> </w:t>
      </w:r>
    </w:p>
    <w:p w14:paraId="31CE5AFF" w14:textId="1BD59ED6" w:rsidR="003C5736" w:rsidRPr="003C5736" w:rsidRDefault="003C5736" w:rsidP="00342230">
      <w:pPr>
        <w:ind w:left="38" w:right="4"/>
        <w:jc w:val="both"/>
        <w:rPr>
          <w:rFonts w:ascii="Arial" w:hAnsi="Arial" w:cs="Arial"/>
        </w:rPr>
      </w:pPr>
      <w:r w:rsidRPr="003C5736">
        <w:rPr>
          <w:rFonts w:ascii="Arial" w:hAnsi="Arial" w:cs="Arial"/>
        </w:rPr>
        <w:lastRenderedPageBreak/>
        <w:t>The current Timed Online Auction system gives bidders the option to submit maximum bids which are invisible to other bidders. If there is competitive bidding on a lot, the auction system will automatically increase bids on behalf of bidders in £10 increments. Once a bidder’s maximum bid has been reached, the system will cease bidding and notify the bidder that they have been outbid and provide the opportunity for them to further increase their bid. The current winning bid for each lot is always on view on the website. Currently,</w:t>
      </w:r>
      <w:r w:rsidR="006937AC">
        <w:rPr>
          <w:rFonts w:ascii="Arial" w:hAnsi="Arial" w:cs="Arial"/>
        </w:rPr>
        <w:t xml:space="preserve"> </w:t>
      </w:r>
      <w:r w:rsidRPr="003C5736">
        <w:rPr>
          <w:rFonts w:ascii="Arial" w:hAnsi="Arial" w:cs="Arial"/>
        </w:rPr>
        <w:t xml:space="preserve">the </w:t>
      </w:r>
      <w:r w:rsidR="00F51122">
        <w:rPr>
          <w:rFonts w:ascii="Arial" w:hAnsi="Arial" w:cs="Arial"/>
        </w:rPr>
        <w:t xml:space="preserve">average </w:t>
      </w:r>
      <w:r w:rsidRPr="003C5736">
        <w:rPr>
          <w:rFonts w:ascii="Arial" w:hAnsi="Arial" w:cs="Arial"/>
        </w:rPr>
        <w:t xml:space="preserve">total sold price at each DVLA Timed Online Auction is approximately £5 million. </w:t>
      </w:r>
    </w:p>
    <w:p w14:paraId="738FC7FE" w14:textId="541FABD9" w:rsidR="003C5736" w:rsidRDefault="003C5736" w:rsidP="00342230">
      <w:pPr>
        <w:spacing w:line="259" w:lineRule="auto"/>
        <w:ind w:left="38" w:right="4"/>
        <w:jc w:val="both"/>
        <w:rPr>
          <w:rFonts w:ascii="Arial" w:hAnsi="Arial" w:cs="Arial"/>
        </w:rPr>
      </w:pPr>
      <w:r w:rsidRPr="003C5736">
        <w:rPr>
          <w:rFonts w:ascii="Arial" w:hAnsi="Arial" w:cs="Arial"/>
        </w:rPr>
        <w:t xml:space="preserve"> </w:t>
      </w:r>
    </w:p>
    <w:p w14:paraId="6E7EE1EA" w14:textId="56CE109C" w:rsidR="003C5736" w:rsidRPr="00F1496B" w:rsidRDefault="003C5736" w:rsidP="00342230">
      <w:pPr>
        <w:spacing w:after="10"/>
        <w:ind w:left="38" w:right="4"/>
        <w:jc w:val="both"/>
        <w:rPr>
          <w:rFonts w:ascii="Arial" w:hAnsi="Arial" w:cs="Arial"/>
        </w:rPr>
      </w:pPr>
      <w:r w:rsidRPr="00F1496B">
        <w:rPr>
          <w:rFonts w:ascii="Arial" w:hAnsi="Arial" w:cs="Arial"/>
        </w:rPr>
        <w:t>We receive an average 18,500 registered bidder</w:t>
      </w:r>
      <w:r w:rsidR="000B7960" w:rsidRPr="00F1496B">
        <w:rPr>
          <w:rFonts w:ascii="Arial" w:hAnsi="Arial" w:cs="Arial"/>
        </w:rPr>
        <w:t>s</w:t>
      </w:r>
      <w:r w:rsidRPr="00F1496B">
        <w:rPr>
          <w:rFonts w:ascii="Arial" w:hAnsi="Arial" w:cs="Arial"/>
        </w:rPr>
        <w:t xml:space="preserve"> for each auction</w:t>
      </w:r>
      <w:r w:rsidR="000B7960" w:rsidRPr="00F1496B">
        <w:rPr>
          <w:rFonts w:ascii="Arial" w:hAnsi="Arial" w:cs="Arial"/>
        </w:rPr>
        <w:t>.</w:t>
      </w:r>
    </w:p>
    <w:p w14:paraId="18FD6E0A" w14:textId="77777777" w:rsidR="003C5736" w:rsidRDefault="003C5736" w:rsidP="00342230">
      <w:pPr>
        <w:ind w:left="38" w:right="605"/>
        <w:jc w:val="both"/>
        <w:rPr>
          <w:rFonts w:ascii="Arial" w:hAnsi="Arial" w:cs="Arial"/>
        </w:rPr>
      </w:pPr>
    </w:p>
    <w:p w14:paraId="42C7772C" w14:textId="77777777" w:rsidR="00472467" w:rsidRPr="00472467" w:rsidRDefault="00472467" w:rsidP="00342230">
      <w:pPr>
        <w:ind w:left="38" w:right="605"/>
        <w:jc w:val="both"/>
        <w:rPr>
          <w:rFonts w:ascii="Arial" w:eastAsia="STZhongsong" w:hAnsi="Arial" w:cs="Arial"/>
          <w:b/>
          <w:bCs/>
          <w:lang w:eastAsia="zh-CN"/>
        </w:rPr>
      </w:pPr>
      <w:r w:rsidRPr="00472467">
        <w:rPr>
          <w:rFonts w:ascii="Arial" w:eastAsia="STZhongsong" w:hAnsi="Arial" w:cs="Arial"/>
          <w:b/>
          <w:bCs/>
          <w:lang w:eastAsia="zh-CN"/>
        </w:rPr>
        <w:t xml:space="preserve">Online “Buy Now” </w:t>
      </w:r>
    </w:p>
    <w:p w14:paraId="0E051DDD" w14:textId="2FA68959" w:rsidR="00472467" w:rsidRPr="00472467" w:rsidRDefault="00472467" w:rsidP="00342230">
      <w:pPr>
        <w:ind w:left="38" w:right="4"/>
        <w:jc w:val="both"/>
        <w:rPr>
          <w:rFonts w:ascii="Arial" w:eastAsia="STZhongsong" w:hAnsi="Arial" w:cs="Arial"/>
          <w:lang w:eastAsia="zh-CN"/>
        </w:rPr>
      </w:pPr>
      <w:r w:rsidRPr="00472467">
        <w:rPr>
          <w:rFonts w:ascii="Arial" w:eastAsia="STZhongsong" w:hAnsi="Arial" w:cs="Arial"/>
          <w:lang w:eastAsia="zh-CN"/>
        </w:rPr>
        <w:t xml:space="preserve">The majority of </w:t>
      </w:r>
      <w:r w:rsidR="00595B5A">
        <w:rPr>
          <w:rFonts w:ascii="Arial" w:eastAsia="STZhongsong" w:hAnsi="Arial" w:cs="Arial"/>
          <w:lang w:eastAsia="zh-CN"/>
        </w:rPr>
        <w:t>P</w:t>
      </w:r>
      <w:r w:rsidRPr="00472467">
        <w:rPr>
          <w:rFonts w:ascii="Arial" w:eastAsia="STZhongsong" w:hAnsi="Arial" w:cs="Arial"/>
          <w:lang w:eastAsia="zh-CN"/>
        </w:rPr>
        <w:t xml:space="preserve">ersonalised </w:t>
      </w:r>
      <w:r w:rsidR="00595B5A">
        <w:rPr>
          <w:rFonts w:ascii="Arial" w:eastAsia="STZhongsong" w:hAnsi="Arial" w:cs="Arial"/>
          <w:lang w:eastAsia="zh-CN"/>
        </w:rPr>
        <w:t>R</w:t>
      </w:r>
      <w:r w:rsidRPr="00472467">
        <w:rPr>
          <w:rFonts w:ascii="Arial" w:eastAsia="STZhongsong" w:hAnsi="Arial" w:cs="Arial"/>
          <w:lang w:eastAsia="zh-CN"/>
        </w:rPr>
        <w:t>egistrations sold by DVLA are done so direct through its commercial website dvlaregistrations.dvla.gov.uk</w:t>
      </w:r>
      <w:r w:rsidR="00DC2FFF">
        <w:rPr>
          <w:rFonts w:ascii="Arial" w:eastAsia="STZhongsong" w:hAnsi="Arial" w:cs="Arial"/>
          <w:lang w:eastAsia="zh-CN"/>
        </w:rPr>
        <w:t>.</w:t>
      </w:r>
      <w:r w:rsidRPr="00472467">
        <w:rPr>
          <w:rFonts w:ascii="Arial" w:eastAsia="STZhongsong" w:hAnsi="Arial" w:cs="Arial"/>
          <w:lang w:eastAsia="zh-CN"/>
        </w:rPr>
        <w:t xml:space="preserve"> The key feature of these registrations sold online is that they are affordable with many priced at £250, which includes the VAT and Assignment </w:t>
      </w:r>
      <w:r w:rsidR="00977736">
        <w:rPr>
          <w:rFonts w:ascii="Arial" w:eastAsia="STZhongsong" w:hAnsi="Arial" w:cs="Arial"/>
          <w:lang w:eastAsia="zh-CN"/>
        </w:rPr>
        <w:t>F</w:t>
      </w:r>
      <w:r w:rsidRPr="00472467">
        <w:rPr>
          <w:rFonts w:ascii="Arial" w:eastAsia="STZhongsong" w:hAnsi="Arial" w:cs="Arial"/>
          <w:lang w:eastAsia="zh-CN"/>
        </w:rPr>
        <w:t xml:space="preserve">ee. Personalised </w:t>
      </w:r>
      <w:r w:rsidR="00595B5A">
        <w:rPr>
          <w:rFonts w:ascii="Arial" w:eastAsia="STZhongsong" w:hAnsi="Arial" w:cs="Arial"/>
          <w:lang w:eastAsia="zh-CN"/>
        </w:rPr>
        <w:t>R</w:t>
      </w:r>
      <w:r w:rsidRPr="00472467">
        <w:rPr>
          <w:rFonts w:ascii="Arial" w:eastAsia="STZhongsong" w:hAnsi="Arial" w:cs="Arial"/>
          <w:lang w:eastAsia="zh-CN"/>
        </w:rPr>
        <w:t xml:space="preserve">egistration sales from this DVLA website do NOT form part of the services required under this </w:t>
      </w:r>
      <w:r w:rsidR="003936F3">
        <w:rPr>
          <w:rFonts w:ascii="Arial" w:eastAsia="STZhongsong" w:hAnsi="Arial" w:cs="Arial"/>
          <w:lang w:eastAsia="zh-CN"/>
        </w:rPr>
        <w:t>S</w:t>
      </w:r>
      <w:r w:rsidRPr="00472467">
        <w:rPr>
          <w:rFonts w:ascii="Arial" w:eastAsia="STZhongsong" w:hAnsi="Arial" w:cs="Arial"/>
          <w:lang w:eastAsia="zh-CN"/>
        </w:rPr>
        <w:t xml:space="preserve">pecification. </w:t>
      </w:r>
    </w:p>
    <w:p w14:paraId="1B123DDF" w14:textId="77777777" w:rsidR="00472467" w:rsidRPr="00472467" w:rsidRDefault="00472467" w:rsidP="00342230">
      <w:pPr>
        <w:ind w:left="38" w:right="605"/>
        <w:jc w:val="both"/>
        <w:rPr>
          <w:rFonts w:ascii="Arial" w:eastAsia="STZhongsong" w:hAnsi="Arial" w:cs="Arial"/>
          <w:lang w:eastAsia="zh-CN"/>
        </w:rPr>
      </w:pPr>
    </w:p>
    <w:p w14:paraId="3380F9AB" w14:textId="77777777" w:rsidR="00472467" w:rsidRDefault="00472467" w:rsidP="00342230">
      <w:pPr>
        <w:ind w:left="38" w:right="605"/>
        <w:jc w:val="both"/>
        <w:rPr>
          <w:rFonts w:ascii="Arial" w:eastAsia="STZhongsong" w:hAnsi="Arial" w:cs="Arial"/>
          <w:b/>
          <w:bCs/>
          <w:lang w:eastAsia="zh-CN"/>
        </w:rPr>
      </w:pPr>
      <w:r w:rsidRPr="00472467">
        <w:rPr>
          <w:rFonts w:ascii="Arial" w:eastAsia="STZhongsong" w:hAnsi="Arial" w:cs="Arial"/>
          <w:b/>
          <w:bCs/>
          <w:lang w:eastAsia="zh-CN"/>
        </w:rPr>
        <w:t xml:space="preserve">Promotional Activity </w:t>
      </w:r>
    </w:p>
    <w:p w14:paraId="16BDAC79" w14:textId="77777777" w:rsidR="00472467" w:rsidRPr="00472467" w:rsidRDefault="00472467" w:rsidP="00342230">
      <w:pPr>
        <w:ind w:left="38" w:right="4"/>
        <w:jc w:val="both"/>
        <w:rPr>
          <w:rFonts w:ascii="Arial" w:eastAsia="STZhongsong" w:hAnsi="Arial" w:cs="Arial"/>
          <w:lang w:eastAsia="zh-CN"/>
        </w:rPr>
      </w:pPr>
      <w:r w:rsidRPr="00472467">
        <w:rPr>
          <w:rFonts w:ascii="Arial" w:eastAsia="STZhongsong" w:hAnsi="Arial" w:cs="Arial"/>
          <w:lang w:eastAsia="zh-CN"/>
        </w:rPr>
        <w:t xml:space="preserve">With over 250 auctions having been held over 33 years, the news value of DVLA auctions as far as the media is concerned is not particularly high. Although this is the case as far as the national media is concerned, the auctions manage to attract some regional media attention and coverage. Additionally, traditional broadcast media has declined significantly over the last few years with more emphasis placed on digital media, in particular social media. </w:t>
      </w:r>
    </w:p>
    <w:p w14:paraId="3E97CF5A" w14:textId="77777777" w:rsidR="00472467" w:rsidRPr="00472467" w:rsidRDefault="00472467" w:rsidP="00342230">
      <w:pPr>
        <w:ind w:left="38" w:right="4"/>
        <w:jc w:val="both"/>
        <w:rPr>
          <w:rFonts w:ascii="Arial" w:eastAsia="STZhongsong" w:hAnsi="Arial" w:cs="Arial"/>
          <w:lang w:eastAsia="zh-CN"/>
        </w:rPr>
      </w:pPr>
    </w:p>
    <w:p w14:paraId="05F9C444" w14:textId="77777777" w:rsidR="00472467" w:rsidRPr="00472467" w:rsidRDefault="00472467" w:rsidP="00342230">
      <w:pPr>
        <w:ind w:left="38" w:right="4"/>
        <w:jc w:val="both"/>
        <w:rPr>
          <w:rFonts w:ascii="Arial" w:eastAsia="STZhongsong" w:hAnsi="Arial" w:cs="Arial"/>
          <w:lang w:eastAsia="zh-CN"/>
        </w:rPr>
      </w:pPr>
      <w:r w:rsidRPr="00472467">
        <w:rPr>
          <w:rFonts w:ascii="Arial" w:eastAsia="STZhongsong" w:hAnsi="Arial" w:cs="Arial"/>
          <w:lang w:eastAsia="zh-CN"/>
        </w:rPr>
        <w:t xml:space="preserve">Experience has proved that the novelty aspect or quirkiness of some of the registration numbers contained in the auction often attracts the media. Accordingly, DVLA seek to include some in most auctions although this is becoming less newsworthy as time progresses given that the supply is exhaustible. </w:t>
      </w:r>
    </w:p>
    <w:p w14:paraId="2A05DA27" w14:textId="77777777" w:rsidR="00472467" w:rsidRPr="00472467" w:rsidRDefault="00472467" w:rsidP="00342230">
      <w:pPr>
        <w:ind w:left="38" w:right="4"/>
        <w:jc w:val="both"/>
        <w:rPr>
          <w:rFonts w:ascii="Arial" w:eastAsia="STZhongsong" w:hAnsi="Arial" w:cs="Arial"/>
          <w:lang w:eastAsia="zh-CN"/>
        </w:rPr>
      </w:pPr>
    </w:p>
    <w:p w14:paraId="2C72220C" w14:textId="0F9ED159" w:rsidR="00472467" w:rsidRPr="00472467" w:rsidRDefault="00472467" w:rsidP="00342230">
      <w:pPr>
        <w:ind w:left="38" w:right="4"/>
        <w:jc w:val="both"/>
        <w:rPr>
          <w:rFonts w:ascii="Arial" w:eastAsia="STZhongsong" w:hAnsi="Arial" w:cs="Arial"/>
          <w:lang w:eastAsia="zh-CN"/>
        </w:rPr>
      </w:pPr>
      <w:r w:rsidRPr="00472467">
        <w:rPr>
          <w:rFonts w:ascii="Arial" w:eastAsia="STZhongsong" w:hAnsi="Arial" w:cs="Arial"/>
          <w:lang w:eastAsia="zh-CN"/>
        </w:rPr>
        <w:t xml:space="preserve">It is the </w:t>
      </w:r>
      <w:r w:rsidR="007F782C">
        <w:rPr>
          <w:rFonts w:ascii="Arial" w:eastAsia="STZhongsong" w:hAnsi="Arial" w:cs="Arial"/>
          <w:lang w:eastAsia="zh-CN"/>
        </w:rPr>
        <w:t>Buyer</w:t>
      </w:r>
      <w:r w:rsidRPr="00472467">
        <w:rPr>
          <w:rFonts w:ascii="Arial" w:eastAsia="STZhongsong" w:hAnsi="Arial" w:cs="Arial"/>
          <w:lang w:eastAsia="zh-CN"/>
        </w:rPr>
        <w:t xml:space="preserve">’s intention to work with the </w:t>
      </w:r>
      <w:r w:rsidR="00381111" w:rsidRPr="00B77813">
        <w:rPr>
          <w:rFonts w:ascii="Arial" w:hAnsi="Arial" w:cs="Arial"/>
        </w:rPr>
        <w:t>Supplier</w:t>
      </w:r>
      <w:r w:rsidRPr="00472467">
        <w:rPr>
          <w:rFonts w:ascii="Arial" w:eastAsia="STZhongsong" w:hAnsi="Arial" w:cs="Arial"/>
          <w:lang w:eastAsia="zh-CN"/>
        </w:rPr>
        <w:t xml:space="preserve"> to explore and maximise marketing and digital media opportunities. </w:t>
      </w:r>
    </w:p>
    <w:p w14:paraId="22AD571B" w14:textId="77777777" w:rsidR="00472467" w:rsidRPr="00472467" w:rsidRDefault="00472467" w:rsidP="00342230">
      <w:pPr>
        <w:ind w:left="38" w:right="4"/>
        <w:jc w:val="both"/>
        <w:rPr>
          <w:rFonts w:ascii="Arial" w:eastAsia="STZhongsong" w:hAnsi="Arial" w:cs="Arial"/>
          <w:lang w:eastAsia="zh-CN"/>
        </w:rPr>
      </w:pPr>
    </w:p>
    <w:p w14:paraId="0D1CE32E" w14:textId="58DC55CA" w:rsidR="00472467" w:rsidRDefault="00472467" w:rsidP="00342230">
      <w:pPr>
        <w:ind w:left="38" w:right="4"/>
        <w:jc w:val="both"/>
        <w:rPr>
          <w:rFonts w:ascii="Arial" w:eastAsia="STZhongsong" w:hAnsi="Arial" w:cs="Arial"/>
          <w:lang w:eastAsia="zh-CN"/>
        </w:rPr>
      </w:pPr>
      <w:r w:rsidRPr="00472467">
        <w:rPr>
          <w:rFonts w:ascii="Arial" w:eastAsia="STZhongsong" w:hAnsi="Arial" w:cs="Arial"/>
          <w:lang w:eastAsia="zh-CN"/>
        </w:rPr>
        <w:t xml:space="preserve">The </w:t>
      </w:r>
      <w:r w:rsidR="007F782C">
        <w:rPr>
          <w:rFonts w:ascii="Arial" w:eastAsia="STZhongsong" w:hAnsi="Arial" w:cs="Arial"/>
          <w:lang w:eastAsia="zh-CN"/>
        </w:rPr>
        <w:t>Buyer</w:t>
      </w:r>
      <w:r w:rsidRPr="00472467">
        <w:rPr>
          <w:rFonts w:ascii="Arial" w:eastAsia="STZhongsong" w:hAnsi="Arial" w:cs="Arial"/>
          <w:lang w:eastAsia="zh-CN"/>
        </w:rPr>
        <w:t xml:space="preserve">’s sales and marketing team has responsibility for creating and publishing digital marketing content and messages across various online platforms, including social media channels, and through email broadcast systems. </w:t>
      </w:r>
    </w:p>
    <w:p w14:paraId="5C69BA03" w14:textId="77777777" w:rsidR="00DA14CD" w:rsidRDefault="00DA14CD" w:rsidP="00342230">
      <w:pPr>
        <w:ind w:left="38" w:right="4"/>
        <w:jc w:val="both"/>
        <w:rPr>
          <w:rFonts w:ascii="Arial" w:eastAsia="STZhongsong" w:hAnsi="Arial" w:cs="Arial"/>
          <w:lang w:eastAsia="zh-CN"/>
        </w:rPr>
      </w:pPr>
    </w:p>
    <w:p w14:paraId="2412E1A3" w14:textId="3A29608A" w:rsidR="00DA14CD" w:rsidRDefault="00DA14CD" w:rsidP="00342230">
      <w:pPr>
        <w:ind w:right="4"/>
        <w:jc w:val="both"/>
        <w:rPr>
          <w:rFonts w:ascii="Arial" w:eastAsia="STZhongsong" w:hAnsi="Arial" w:cs="Arial"/>
          <w:lang w:eastAsia="zh-CN"/>
        </w:rPr>
      </w:pPr>
      <w:r>
        <w:rPr>
          <w:rFonts w:ascii="Arial" w:eastAsia="STZhongsong" w:hAnsi="Arial" w:cs="Arial"/>
          <w:lang w:eastAsia="zh-CN"/>
        </w:rPr>
        <w:t xml:space="preserve">The </w:t>
      </w:r>
      <w:r w:rsidR="007F782C">
        <w:rPr>
          <w:rFonts w:ascii="Arial" w:eastAsia="STZhongsong" w:hAnsi="Arial" w:cs="Arial"/>
          <w:lang w:eastAsia="zh-CN"/>
        </w:rPr>
        <w:t xml:space="preserve">Buyer </w:t>
      </w:r>
      <w:r>
        <w:rPr>
          <w:rFonts w:ascii="Arial" w:eastAsia="STZhongsong" w:hAnsi="Arial" w:cs="Arial"/>
          <w:lang w:eastAsia="zh-CN"/>
        </w:rPr>
        <w:t xml:space="preserve">has responsibility for an existing database of c300k customer email addresses who have subscribed to a ‘Keep me Informed’ service. A link to this service can be found at </w:t>
      </w:r>
      <w:hyperlink r:id="rId8" w:history="1">
        <w:r w:rsidRPr="00DA14CD">
          <w:rPr>
            <w:rStyle w:val="Hyperlink"/>
            <w:rFonts w:ascii="Arial" w:eastAsia="STZhongsong" w:hAnsi="Arial" w:cs="Arial"/>
            <w:lang w:eastAsia="zh-CN"/>
          </w:rPr>
          <w:t>https://dvlaregistrations.dvla.gov.uk/informed/</w:t>
        </w:r>
      </w:hyperlink>
      <w:r>
        <w:rPr>
          <w:rFonts w:ascii="Arial" w:eastAsia="STZhongsong" w:hAnsi="Arial" w:cs="Arial"/>
          <w:lang w:eastAsia="zh-CN"/>
        </w:rPr>
        <w:t xml:space="preserve"> . The </w:t>
      </w:r>
      <w:r w:rsidR="00415E8D">
        <w:rPr>
          <w:rFonts w:ascii="Arial" w:eastAsia="STZhongsong" w:hAnsi="Arial" w:cs="Arial"/>
          <w:lang w:eastAsia="zh-CN"/>
        </w:rPr>
        <w:t xml:space="preserve">Buyer </w:t>
      </w:r>
      <w:r>
        <w:rPr>
          <w:rFonts w:ascii="Arial" w:eastAsia="STZhongsong" w:hAnsi="Arial" w:cs="Arial"/>
          <w:lang w:eastAsia="zh-CN"/>
        </w:rPr>
        <w:t>manages this service and is responsible for the creation and distribution of marketing emails to subscribed email addresses that have expressed an interest in Personalised Registrations. These e</w:t>
      </w:r>
      <w:r w:rsidRPr="00D81B33">
        <w:rPr>
          <w:rFonts w:ascii="Arial" w:eastAsia="STZhongsong" w:hAnsi="Arial" w:cs="Arial"/>
          <w:lang w:eastAsia="zh-CN"/>
        </w:rPr>
        <w:t>mails</w:t>
      </w:r>
      <w:r>
        <w:rPr>
          <w:rFonts w:ascii="Arial" w:eastAsia="STZhongsong" w:hAnsi="Arial" w:cs="Arial"/>
          <w:lang w:eastAsia="zh-CN"/>
        </w:rPr>
        <w:t>, which are currently sent</w:t>
      </w:r>
      <w:r w:rsidRPr="00D81B33">
        <w:rPr>
          <w:rFonts w:ascii="Arial" w:eastAsia="STZhongsong" w:hAnsi="Arial" w:cs="Arial"/>
          <w:lang w:eastAsia="zh-CN"/>
        </w:rPr>
        <w:t xml:space="preserve"> from</w:t>
      </w:r>
      <w:r w:rsidR="00342230">
        <w:rPr>
          <w:rFonts w:ascii="Arial" w:eastAsia="STZhongsong" w:hAnsi="Arial" w:cs="Arial"/>
          <w:lang w:eastAsia="zh-CN"/>
        </w:rPr>
        <w:t xml:space="preserve"> </w:t>
      </w:r>
      <w:r w:rsidRPr="00D81B33">
        <w:rPr>
          <w:rFonts w:ascii="Arial" w:eastAsia="STZhongsong" w:hAnsi="Arial" w:cs="Arial"/>
          <w:lang w:eastAsia="zh-CN"/>
        </w:rPr>
        <w:t>DVLA@public.govdelivery.com</w:t>
      </w:r>
      <w:r>
        <w:rPr>
          <w:rFonts w:ascii="Arial" w:eastAsia="STZhongsong" w:hAnsi="Arial" w:cs="Arial"/>
          <w:lang w:eastAsia="zh-CN"/>
        </w:rPr>
        <w:t>,</w:t>
      </w:r>
      <w:r w:rsidRPr="00D81B33">
        <w:rPr>
          <w:rFonts w:ascii="Arial" w:eastAsia="STZhongsong" w:hAnsi="Arial" w:cs="Arial"/>
          <w:lang w:eastAsia="zh-CN"/>
        </w:rPr>
        <w:t xml:space="preserve"> are managed by the </w:t>
      </w:r>
      <w:r w:rsidR="007F782C">
        <w:rPr>
          <w:rFonts w:ascii="Arial" w:eastAsia="STZhongsong" w:hAnsi="Arial" w:cs="Arial"/>
          <w:lang w:eastAsia="zh-CN"/>
        </w:rPr>
        <w:t>Buyer</w:t>
      </w:r>
      <w:r w:rsidR="007F782C" w:rsidRPr="00D81B33">
        <w:rPr>
          <w:rFonts w:ascii="Arial" w:eastAsia="STZhongsong" w:hAnsi="Arial" w:cs="Arial"/>
          <w:lang w:eastAsia="zh-CN"/>
        </w:rPr>
        <w:t xml:space="preserve"> </w:t>
      </w:r>
      <w:r w:rsidRPr="00D81B33">
        <w:rPr>
          <w:rFonts w:ascii="Arial" w:eastAsia="STZhongsong" w:hAnsi="Arial" w:cs="Arial"/>
          <w:lang w:eastAsia="zh-CN"/>
        </w:rPr>
        <w:t>and do not fall within the remit of this contract.</w:t>
      </w:r>
    </w:p>
    <w:p w14:paraId="29E296CF" w14:textId="77777777" w:rsidR="00DA14CD" w:rsidRDefault="00DA14CD" w:rsidP="00342230">
      <w:pPr>
        <w:jc w:val="both"/>
        <w:rPr>
          <w:rFonts w:ascii="Arial" w:eastAsia="STZhongsong" w:hAnsi="Arial" w:cs="Arial"/>
          <w:lang w:eastAsia="zh-CN"/>
        </w:rPr>
      </w:pPr>
    </w:p>
    <w:p w14:paraId="0B2CF20B" w14:textId="6980A11A" w:rsidR="00DA14CD" w:rsidRPr="00D81B33" w:rsidRDefault="00DA14CD" w:rsidP="00342230">
      <w:pPr>
        <w:jc w:val="both"/>
        <w:rPr>
          <w:rFonts w:ascii="Arial" w:eastAsia="STZhongsong" w:hAnsi="Arial" w:cs="Arial"/>
          <w:lang w:eastAsia="zh-CN"/>
        </w:rPr>
      </w:pPr>
      <w:r>
        <w:rPr>
          <w:rFonts w:ascii="Arial" w:eastAsia="STZhongsong" w:hAnsi="Arial" w:cs="Arial"/>
          <w:lang w:eastAsia="zh-CN"/>
        </w:rPr>
        <w:t>DVLA</w:t>
      </w:r>
      <w:r w:rsidR="00291D86">
        <w:rPr>
          <w:rFonts w:ascii="Arial" w:eastAsia="STZhongsong" w:hAnsi="Arial" w:cs="Arial"/>
          <w:lang w:eastAsia="zh-CN"/>
        </w:rPr>
        <w:t>’s</w:t>
      </w:r>
      <w:r>
        <w:rPr>
          <w:rFonts w:ascii="Arial" w:eastAsia="STZhongsong" w:hAnsi="Arial" w:cs="Arial"/>
          <w:lang w:eastAsia="zh-CN"/>
        </w:rPr>
        <w:t xml:space="preserve"> Personalised Registrations official social media channels (Facebook, Instagram &amp; ‘X’), are managed internally by the </w:t>
      </w:r>
      <w:r w:rsidR="007F782C">
        <w:rPr>
          <w:rFonts w:ascii="Arial" w:eastAsia="STZhongsong" w:hAnsi="Arial" w:cs="Arial"/>
          <w:lang w:eastAsia="zh-CN"/>
        </w:rPr>
        <w:t>Buyer</w:t>
      </w:r>
      <w:r>
        <w:rPr>
          <w:rFonts w:ascii="Arial" w:eastAsia="STZhongsong" w:hAnsi="Arial" w:cs="Arial"/>
          <w:lang w:eastAsia="zh-CN"/>
        </w:rPr>
        <w:t>, including developing content, scheduling, publishing and handling customer contact, and these also do not fall within the remit of this contract.</w:t>
      </w:r>
    </w:p>
    <w:p w14:paraId="579FA3BE" w14:textId="77777777" w:rsidR="00472467" w:rsidRPr="00472467" w:rsidRDefault="00472467" w:rsidP="00342230">
      <w:pPr>
        <w:jc w:val="both"/>
        <w:rPr>
          <w:rFonts w:ascii="Arial" w:eastAsia="STZhongsong" w:hAnsi="Arial" w:cs="Arial"/>
          <w:lang w:eastAsia="zh-CN"/>
        </w:rPr>
      </w:pPr>
    </w:p>
    <w:p w14:paraId="226874E0" w14:textId="4F8DBE39" w:rsidR="00472467" w:rsidRDefault="00472467" w:rsidP="00342230">
      <w:pPr>
        <w:ind w:left="38"/>
        <w:jc w:val="both"/>
        <w:rPr>
          <w:rFonts w:ascii="Arial" w:eastAsia="STZhongsong" w:hAnsi="Arial" w:cs="Arial"/>
          <w:lang w:eastAsia="zh-CN"/>
        </w:rPr>
      </w:pPr>
      <w:r w:rsidRPr="00472467">
        <w:rPr>
          <w:rFonts w:ascii="Arial" w:eastAsia="STZhongsong" w:hAnsi="Arial" w:cs="Arial"/>
          <w:lang w:eastAsia="zh-CN"/>
        </w:rPr>
        <w:t xml:space="preserve">Currently, for each auction, the </w:t>
      </w:r>
      <w:r w:rsidR="002866C3" w:rsidRPr="00B77813">
        <w:rPr>
          <w:rFonts w:ascii="Arial" w:hAnsi="Arial" w:cs="Arial"/>
        </w:rPr>
        <w:t>Supplier</w:t>
      </w:r>
      <w:r w:rsidR="003936F3">
        <w:rPr>
          <w:rFonts w:ascii="Arial" w:hAnsi="Arial" w:cs="Arial"/>
        </w:rPr>
        <w:t xml:space="preserve"> i</w:t>
      </w:r>
      <w:r w:rsidR="002866C3" w:rsidRPr="00472467">
        <w:rPr>
          <w:rFonts w:ascii="Arial" w:eastAsia="STZhongsong" w:hAnsi="Arial" w:cs="Arial"/>
          <w:lang w:eastAsia="zh-CN"/>
        </w:rPr>
        <w:t>s</w:t>
      </w:r>
      <w:r w:rsidRPr="00472467">
        <w:rPr>
          <w:rFonts w:ascii="Arial" w:eastAsia="STZhongsong" w:hAnsi="Arial" w:cs="Arial"/>
          <w:lang w:eastAsia="zh-CN"/>
        </w:rPr>
        <w:t xml:space="preserve"> responsible for the design and creation of a digital, downloadable catalogue in accordance with agreed briefs which is used to provide useful information to potential bidders and provide a full list of registrations and associated information included in each auction.</w:t>
      </w:r>
      <w:r w:rsidR="00C377C2" w:rsidRPr="00C377C2">
        <w:t xml:space="preserve"> </w:t>
      </w:r>
    </w:p>
    <w:p w14:paraId="54F1B170" w14:textId="77777777" w:rsidR="00406758" w:rsidRDefault="00406758" w:rsidP="00342230">
      <w:pPr>
        <w:ind w:left="38"/>
        <w:jc w:val="both"/>
        <w:rPr>
          <w:rFonts w:ascii="Arial" w:eastAsia="STZhongsong" w:hAnsi="Arial" w:cs="Arial"/>
          <w:lang w:eastAsia="zh-CN"/>
        </w:rPr>
      </w:pPr>
    </w:p>
    <w:p w14:paraId="6DDFB979" w14:textId="4D4A6815" w:rsidR="00650F8E" w:rsidRDefault="00406758" w:rsidP="00650F8E">
      <w:pPr>
        <w:jc w:val="both"/>
        <w:rPr>
          <w:rFonts w:ascii="Arial" w:eastAsia="STZhongsong" w:hAnsi="Arial" w:cs="Arial"/>
          <w:lang w:eastAsia="zh-CN"/>
        </w:rPr>
      </w:pPr>
      <w:r w:rsidRPr="00D81B33">
        <w:rPr>
          <w:rFonts w:ascii="Arial" w:eastAsia="STZhongsong" w:hAnsi="Arial" w:cs="Arial"/>
          <w:lang w:eastAsia="zh-CN"/>
        </w:rPr>
        <w:t xml:space="preserve">The </w:t>
      </w:r>
      <w:r w:rsidR="002866C3" w:rsidRPr="00B77813">
        <w:rPr>
          <w:rFonts w:ascii="Arial" w:hAnsi="Arial" w:cs="Arial"/>
        </w:rPr>
        <w:t>Supplier</w:t>
      </w:r>
      <w:r w:rsidR="002866C3" w:rsidRPr="00D81B33">
        <w:rPr>
          <w:rFonts w:ascii="Arial" w:eastAsia="STZhongsong" w:hAnsi="Arial" w:cs="Arial"/>
          <w:lang w:eastAsia="zh-CN"/>
        </w:rPr>
        <w:t xml:space="preserve"> shall</w:t>
      </w:r>
      <w:r w:rsidRPr="00D81B33">
        <w:rPr>
          <w:rFonts w:ascii="Arial" w:eastAsia="STZhongsong" w:hAnsi="Arial" w:cs="Arial"/>
          <w:lang w:eastAsia="zh-CN"/>
        </w:rPr>
        <w:t xml:space="preserve"> have responsibility for </w:t>
      </w:r>
      <w:r w:rsidR="00DA14CD">
        <w:rPr>
          <w:rFonts w:ascii="Arial" w:eastAsia="STZhongsong" w:hAnsi="Arial" w:cs="Arial"/>
          <w:lang w:eastAsia="zh-CN"/>
        </w:rPr>
        <w:t>communicating, via</w:t>
      </w:r>
      <w:r w:rsidRPr="00D81B33">
        <w:rPr>
          <w:rFonts w:ascii="Arial" w:eastAsia="STZhongsong" w:hAnsi="Arial" w:cs="Arial"/>
          <w:lang w:eastAsia="zh-CN"/>
        </w:rPr>
        <w:t xml:space="preserve"> email</w:t>
      </w:r>
      <w:r w:rsidR="00DA14CD">
        <w:rPr>
          <w:rFonts w:ascii="Arial" w:eastAsia="STZhongsong" w:hAnsi="Arial" w:cs="Arial"/>
          <w:lang w:eastAsia="zh-CN"/>
        </w:rPr>
        <w:t>,</w:t>
      </w:r>
      <w:r w:rsidRPr="00D81B33">
        <w:rPr>
          <w:rFonts w:ascii="Arial" w:eastAsia="STZhongsong" w:hAnsi="Arial" w:cs="Arial"/>
          <w:lang w:eastAsia="zh-CN"/>
        </w:rPr>
        <w:t xml:space="preserve"> to customers who have expressed interest </w:t>
      </w:r>
      <w:r w:rsidR="00C377C2" w:rsidRPr="00D81B33">
        <w:rPr>
          <w:rFonts w:ascii="Arial" w:eastAsia="STZhongsong" w:hAnsi="Arial" w:cs="Arial"/>
          <w:lang w:eastAsia="zh-CN"/>
        </w:rPr>
        <w:t>in</w:t>
      </w:r>
      <w:r w:rsidR="00342230">
        <w:rPr>
          <w:rFonts w:ascii="Arial" w:eastAsia="STZhongsong" w:hAnsi="Arial" w:cs="Arial"/>
          <w:lang w:eastAsia="zh-CN"/>
        </w:rPr>
        <w:t xml:space="preserve"> </w:t>
      </w:r>
      <w:r w:rsidRPr="00D81B33">
        <w:rPr>
          <w:rFonts w:ascii="Arial" w:eastAsia="STZhongsong" w:hAnsi="Arial" w:cs="Arial"/>
          <w:lang w:eastAsia="zh-CN"/>
        </w:rPr>
        <w:t>a</w:t>
      </w:r>
      <w:r w:rsidR="00C377C2" w:rsidRPr="00C377C2">
        <w:rPr>
          <w:rFonts w:ascii="Arial" w:eastAsia="STZhongsong" w:hAnsi="Arial" w:cs="Arial"/>
          <w:lang w:eastAsia="zh-CN"/>
        </w:rPr>
        <w:t xml:space="preserve"> </w:t>
      </w:r>
      <w:r w:rsidRPr="00D81B33">
        <w:rPr>
          <w:rFonts w:ascii="Arial" w:eastAsia="STZhongsong" w:hAnsi="Arial" w:cs="Arial"/>
          <w:lang w:eastAsia="zh-CN"/>
        </w:rPr>
        <w:t>registration</w:t>
      </w:r>
      <w:r w:rsidR="00DA14CD">
        <w:rPr>
          <w:rFonts w:ascii="Arial" w:eastAsia="STZhongsong" w:hAnsi="Arial" w:cs="Arial"/>
          <w:lang w:eastAsia="zh-CN"/>
        </w:rPr>
        <w:t xml:space="preserve"> that has been included in an upcoming auction</w:t>
      </w:r>
      <w:r w:rsidRPr="00D81B33">
        <w:rPr>
          <w:rFonts w:ascii="Arial" w:eastAsia="STZhongsong" w:hAnsi="Arial" w:cs="Arial"/>
          <w:lang w:eastAsia="zh-CN"/>
        </w:rPr>
        <w:t xml:space="preserve"> (</w:t>
      </w:r>
      <w:r w:rsidR="00B356F3" w:rsidRPr="00D81B33">
        <w:rPr>
          <w:rFonts w:ascii="Arial" w:eastAsia="STZhongsong" w:hAnsi="Arial" w:cs="Arial"/>
          <w:lang w:eastAsia="zh-CN"/>
        </w:rPr>
        <w:t>Data</w:t>
      </w:r>
      <w:r w:rsidR="00DA14CD">
        <w:rPr>
          <w:rFonts w:ascii="Arial" w:eastAsia="STZhongsong" w:hAnsi="Arial" w:cs="Arial"/>
          <w:lang w:eastAsia="zh-CN"/>
        </w:rPr>
        <w:t xml:space="preserve"> to be</w:t>
      </w:r>
      <w:r w:rsidRPr="00D81B33">
        <w:rPr>
          <w:rFonts w:ascii="Arial" w:eastAsia="STZhongsong" w:hAnsi="Arial" w:cs="Arial"/>
          <w:lang w:eastAsia="zh-CN"/>
        </w:rPr>
        <w:t xml:space="preserve"> provided by the </w:t>
      </w:r>
      <w:r w:rsidR="007F782C">
        <w:rPr>
          <w:rFonts w:ascii="Arial" w:eastAsia="STZhongsong" w:hAnsi="Arial" w:cs="Arial"/>
          <w:lang w:eastAsia="zh-CN"/>
        </w:rPr>
        <w:t>Buyer</w:t>
      </w:r>
      <w:r w:rsidRPr="00D81B33">
        <w:rPr>
          <w:rFonts w:ascii="Arial" w:eastAsia="STZhongsong" w:hAnsi="Arial" w:cs="Arial"/>
          <w:lang w:eastAsia="zh-CN"/>
        </w:rPr>
        <w:t>).</w:t>
      </w:r>
    </w:p>
    <w:p w14:paraId="0824FA41" w14:textId="77777777" w:rsidR="00650F8E" w:rsidRDefault="00650F8E" w:rsidP="00650F8E">
      <w:pPr>
        <w:jc w:val="both"/>
        <w:rPr>
          <w:rFonts w:ascii="Arial" w:eastAsia="STZhongsong" w:hAnsi="Arial" w:cs="Arial"/>
          <w:lang w:eastAsia="zh-CN"/>
        </w:rPr>
      </w:pPr>
    </w:p>
    <w:p w14:paraId="26B38ED2" w14:textId="794DF222" w:rsidR="00D81B33" w:rsidRPr="00650F8E" w:rsidRDefault="00650F8E" w:rsidP="00650F8E">
      <w:pPr>
        <w:jc w:val="both"/>
        <w:rPr>
          <w:rFonts w:ascii="Arial" w:eastAsia="STZhongsong" w:hAnsi="Arial" w:cs="Arial"/>
          <w:b/>
          <w:lang w:eastAsia="zh-CN"/>
        </w:rPr>
      </w:pPr>
      <w:r>
        <w:rPr>
          <w:rFonts w:ascii="Arial" w:eastAsia="STZhongsong" w:hAnsi="Arial" w:cs="Arial"/>
          <w:lang w:eastAsia="zh-CN"/>
        </w:rPr>
        <w:t xml:space="preserve"> </w:t>
      </w:r>
      <w:r w:rsidR="00D81B33" w:rsidRPr="00650F8E">
        <w:rPr>
          <w:rFonts w:ascii="Arial" w:eastAsia="STZhongsong" w:hAnsi="Arial" w:cs="Arial"/>
          <w:b/>
          <w:lang w:eastAsia="zh-CN"/>
        </w:rPr>
        <w:t>Information for Potent</w:t>
      </w:r>
      <w:r w:rsidR="00D81B33" w:rsidRPr="00855966">
        <w:rPr>
          <w:rFonts w:ascii="Arial" w:eastAsia="STZhongsong" w:hAnsi="Arial" w:cs="Arial"/>
          <w:b/>
          <w:lang w:eastAsia="zh-CN"/>
        </w:rPr>
        <w:t xml:space="preserve">ial </w:t>
      </w:r>
      <w:r w:rsidR="00381111" w:rsidRPr="00855966">
        <w:rPr>
          <w:rFonts w:ascii="Arial" w:hAnsi="Arial" w:cs="Arial"/>
          <w:b/>
        </w:rPr>
        <w:t>Supplier</w:t>
      </w:r>
      <w:r w:rsidR="00855966">
        <w:rPr>
          <w:rFonts w:ascii="Arial" w:hAnsi="Arial" w:cs="Arial"/>
          <w:b/>
        </w:rPr>
        <w:t>s</w:t>
      </w:r>
      <w:r w:rsidR="00D81B33" w:rsidRPr="00855966">
        <w:rPr>
          <w:rFonts w:ascii="Arial" w:eastAsia="STZhongsong" w:hAnsi="Arial" w:cs="Arial"/>
          <w:b/>
          <w:lang w:eastAsia="zh-CN"/>
        </w:rPr>
        <w:t>/Tenderers</w:t>
      </w:r>
      <w:r w:rsidR="00D81B33" w:rsidRPr="00650F8E">
        <w:rPr>
          <w:rFonts w:ascii="Arial" w:eastAsia="STZhongsong" w:hAnsi="Arial" w:cs="Arial"/>
          <w:b/>
          <w:lang w:eastAsia="zh-CN"/>
        </w:rPr>
        <w:t xml:space="preserve"> </w:t>
      </w:r>
    </w:p>
    <w:p w14:paraId="517ADE89" w14:textId="0C344A0B" w:rsidR="00D81B33" w:rsidRPr="00D81B33" w:rsidRDefault="00D81B33" w:rsidP="00342230">
      <w:pPr>
        <w:ind w:left="38" w:right="4"/>
        <w:jc w:val="both"/>
        <w:rPr>
          <w:rFonts w:ascii="Arial" w:eastAsia="STZhongsong" w:hAnsi="Arial" w:cs="Arial"/>
          <w:lang w:eastAsia="zh-CN"/>
        </w:rPr>
      </w:pPr>
      <w:r w:rsidRPr="00D81B33">
        <w:rPr>
          <w:rFonts w:ascii="Arial" w:eastAsia="STZhongsong" w:hAnsi="Arial" w:cs="Arial"/>
          <w:lang w:eastAsia="zh-CN"/>
        </w:rPr>
        <w:t xml:space="preserve">The </w:t>
      </w:r>
      <w:r w:rsidR="002866C3" w:rsidRPr="00B77813">
        <w:rPr>
          <w:rFonts w:ascii="Arial" w:hAnsi="Arial" w:cs="Arial"/>
        </w:rPr>
        <w:t>Supplier</w:t>
      </w:r>
      <w:r w:rsidRPr="00D81B33">
        <w:rPr>
          <w:rFonts w:ascii="Arial" w:eastAsia="STZhongsong" w:hAnsi="Arial" w:cs="Arial"/>
          <w:lang w:eastAsia="zh-CN"/>
        </w:rPr>
        <w:t xml:space="preserve"> shall work with DVLA to plan a Timed Online Auction programme to optimise the income stream for the </w:t>
      </w:r>
      <w:r w:rsidR="007F782C">
        <w:rPr>
          <w:rFonts w:ascii="Arial" w:eastAsia="STZhongsong" w:hAnsi="Arial" w:cs="Arial"/>
          <w:lang w:eastAsia="zh-CN"/>
        </w:rPr>
        <w:t>Buyer</w:t>
      </w:r>
      <w:r w:rsidRPr="00D81B33">
        <w:rPr>
          <w:rFonts w:ascii="Arial" w:eastAsia="STZhongsong" w:hAnsi="Arial" w:cs="Arial"/>
          <w:lang w:eastAsia="zh-CN"/>
        </w:rPr>
        <w:t xml:space="preserve">. </w:t>
      </w:r>
    </w:p>
    <w:p w14:paraId="2BF8725E" w14:textId="68C23ACE" w:rsidR="00D81B33" w:rsidRPr="00D81B33" w:rsidRDefault="00D81B33" w:rsidP="00342230">
      <w:pPr>
        <w:spacing w:line="259" w:lineRule="auto"/>
        <w:ind w:left="38" w:right="4"/>
        <w:jc w:val="both"/>
        <w:rPr>
          <w:rFonts w:ascii="Arial" w:eastAsia="STZhongsong" w:hAnsi="Arial" w:cs="Arial"/>
          <w:lang w:eastAsia="zh-CN"/>
        </w:rPr>
      </w:pPr>
      <w:r w:rsidRPr="00D81B33">
        <w:rPr>
          <w:rFonts w:ascii="Arial" w:eastAsia="STZhongsong" w:hAnsi="Arial" w:cs="Arial"/>
          <w:lang w:eastAsia="zh-CN"/>
        </w:rPr>
        <w:t xml:space="preserve"> </w:t>
      </w:r>
    </w:p>
    <w:p w14:paraId="75484947" w14:textId="17B548A6" w:rsidR="00D81B33" w:rsidRPr="00D81B33" w:rsidRDefault="00D81B33" w:rsidP="00342230">
      <w:pPr>
        <w:ind w:left="38" w:right="4"/>
        <w:jc w:val="both"/>
        <w:rPr>
          <w:rFonts w:ascii="Arial" w:eastAsia="STZhongsong" w:hAnsi="Arial" w:cs="Arial"/>
          <w:lang w:eastAsia="zh-CN"/>
        </w:rPr>
      </w:pPr>
      <w:r w:rsidRPr="00D81B33">
        <w:rPr>
          <w:rFonts w:ascii="Arial" w:eastAsia="STZhongsong" w:hAnsi="Arial" w:cs="Arial"/>
          <w:lang w:eastAsia="zh-CN"/>
        </w:rPr>
        <w:t xml:space="preserve">The </w:t>
      </w:r>
      <w:r w:rsidR="007F782C">
        <w:rPr>
          <w:rFonts w:ascii="Arial" w:eastAsia="STZhongsong" w:hAnsi="Arial" w:cs="Arial"/>
          <w:lang w:eastAsia="zh-CN"/>
        </w:rPr>
        <w:t>Buyer</w:t>
      </w:r>
      <w:r w:rsidR="007F782C" w:rsidRPr="00D81B33">
        <w:rPr>
          <w:rFonts w:ascii="Arial" w:eastAsia="STZhongsong" w:hAnsi="Arial" w:cs="Arial"/>
          <w:lang w:eastAsia="zh-CN"/>
        </w:rPr>
        <w:t xml:space="preserve"> </w:t>
      </w:r>
      <w:r w:rsidRPr="00D81B33">
        <w:rPr>
          <w:rFonts w:ascii="Arial" w:eastAsia="STZhongsong" w:hAnsi="Arial" w:cs="Arial"/>
          <w:lang w:eastAsia="zh-CN"/>
        </w:rPr>
        <w:t xml:space="preserve">is keen to work with the appointed </w:t>
      </w:r>
      <w:r w:rsidR="00381111" w:rsidRPr="00B77813">
        <w:rPr>
          <w:rFonts w:ascii="Arial" w:hAnsi="Arial" w:cs="Arial"/>
        </w:rPr>
        <w:t>Supplier</w:t>
      </w:r>
      <w:r w:rsidRPr="00D81B33">
        <w:rPr>
          <w:rFonts w:ascii="Arial" w:eastAsia="STZhongsong" w:hAnsi="Arial" w:cs="Arial"/>
          <w:lang w:eastAsia="zh-CN"/>
        </w:rPr>
        <w:t xml:space="preserve"> and to promote the process of continual improvement. In doing this the </w:t>
      </w:r>
      <w:r w:rsidR="007F782C">
        <w:rPr>
          <w:rFonts w:ascii="Arial" w:eastAsia="STZhongsong" w:hAnsi="Arial" w:cs="Arial"/>
          <w:lang w:eastAsia="zh-CN"/>
        </w:rPr>
        <w:t>Buyer</w:t>
      </w:r>
      <w:r w:rsidR="007F782C" w:rsidRPr="00D81B33">
        <w:rPr>
          <w:rFonts w:ascii="Arial" w:eastAsia="STZhongsong" w:hAnsi="Arial" w:cs="Arial"/>
          <w:lang w:eastAsia="zh-CN"/>
        </w:rPr>
        <w:t xml:space="preserve"> </w:t>
      </w:r>
      <w:r w:rsidRPr="00D81B33">
        <w:rPr>
          <w:rFonts w:ascii="Arial" w:eastAsia="STZhongsong" w:hAnsi="Arial" w:cs="Arial"/>
          <w:lang w:eastAsia="zh-CN"/>
        </w:rPr>
        <w:t xml:space="preserve">seeks a relationship that shares our objective of maximising revenue and managing a profitable and enjoyable business. The </w:t>
      </w:r>
      <w:r w:rsidR="007F782C">
        <w:rPr>
          <w:rFonts w:ascii="Arial" w:eastAsia="STZhongsong" w:hAnsi="Arial" w:cs="Arial"/>
          <w:lang w:eastAsia="zh-CN"/>
        </w:rPr>
        <w:t xml:space="preserve">Buyer </w:t>
      </w:r>
      <w:r w:rsidRPr="00D81B33">
        <w:rPr>
          <w:rFonts w:ascii="Arial" w:eastAsia="STZhongsong" w:hAnsi="Arial" w:cs="Arial"/>
          <w:lang w:eastAsia="zh-CN"/>
        </w:rPr>
        <w:t xml:space="preserve">is equally open to working with </w:t>
      </w:r>
      <w:r w:rsidR="00381111" w:rsidRPr="00B77813">
        <w:rPr>
          <w:rFonts w:ascii="Arial" w:hAnsi="Arial" w:cs="Arial"/>
        </w:rPr>
        <w:t>Supplier</w:t>
      </w:r>
      <w:r w:rsidRPr="00D81B33">
        <w:rPr>
          <w:rFonts w:ascii="Arial" w:eastAsia="STZhongsong" w:hAnsi="Arial" w:cs="Arial"/>
          <w:lang w:eastAsia="zh-CN"/>
        </w:rPr>
        <w:t xml:space="preserve">s who intend to employ subcontractors to carry out part of their obligations detailed in this Specification. Any subcontractor shall be subject to the same Terms and Conditions as attached to this </w:t>
      </w:r>
      <w:r w:rsidR="00DC2FFF">
        <w:rPr>
          <w:rFonts w:ascii="Arial" w:eastAsia="STZhongsong" w:hAnsi="Arial" w:cs="Arial"/>
          <w:lang w:eastAsia="zh-CN"/>
        </w:rPr>
        <w:t>S</w:t>
      </w:r>
      <w:r w:rsidRPr="00D81B33">
        <w:rPr>
          <w:rFonts w:ascii="Arial" w:eastAsia="STZhongsong" w:hAnsi="Arial" w:cs="Arial"/>
          <w:lang w:eastAsia="zh-CN"/>
        </w:rPr>
        <w:t xml:space="preserve">pecification.  </w:t>
      </w:r>
    </w:p>
    <w:p w14:paraId="71300D6B" w14:textId="77777777" w:rsidR="00D81B33" w:rsidRPr="00D81B33" w:rsidRDefault="00D81B33" w:rsidP="00342230">
      <w:pPr>
        <w:spacing w:line="259" w:lineRule="auto"/>
        <w:ind w:left="38" w:right="4"/>
        <w:jc w:val="both"/>
        <w:rPr>
          <w:rFonts w:ascii="Arial" w:eastAsia="STZhongsong" w:hAnsi="Arial" w:cs="Arial"/>
          <w:lang w:eastAsia="zh-CN"/>
        </w:rPr>
      </w:pPr>
      <w:r w:rsidRPr="00D81B33">
        <w:rPr>
          <w:rFonts w:ascii="Arial" w:eastAsia="STZhongsong" w:hAnsi="Arial" w:cs="Arial"/>
          <w:lang w:eastAsia="zh-CN"/>
        </w:rPr>
        <w:t xml:space="preserve"> </w:t>
      </w:r>
    </w:p>
    <w:p w14:paraId="5B7FBFF9" w14:textId="030F2EE9" w:rsidR="00D81B33" w:rsidRPr="00D81B33" w:rsidRDefault="00D81B33" w:rsidP="00342230">
      <w:pPr>
        <w:ind w:left="38" w:right="4"/>
        <w:jc w:val="both"/>
        <w:rPr>
          <w:rFonts w:ascii="Arial" w:eastAsia="STZhongsong" w:hAnsi="Arial" w:cs="Arial"/>
          <w:lang w:eastAsia="zh-CN"/>
        </w:rPr>
      </w:pPr>
      <w:r w:rsidRPr="00D81B33">
        <w:rPr>
          <w:rFonts w:ascii="Arial" w:eastAsia="STZhongsong" w:hAnsi="Arial" w:cs="Arial"/>
          <w:lang w:eastAsia="zh-CN"/>
        </w:rPr>
        <w:t xml:space="preserve">Potential </w:t>
      </w:r>
      <w:r w:rsidR="00381111" w:rsidRPr="00B77813">
        <w:rPr>
          <w:rFonts w:ascii="Arial" w:hAnsi="Arial" w:cs="Arial"/>
        </w:rPr>
        <w:t>Supplier</w:t>
      </w:r>
      <w:r w:rsidR="00381111">
        <w:rPr>
          <w:rFonts w:ascii="Arial" w:hAnsi="Arial" w:cs="Arial"/>
        </w:rPr>
        <w:t>s</w:t>
      </w:r>
      <w:r w:rsidRPr="00D81B33">
        <w:rPr>
          <w:rFonts w:ascii="Arial" w:eastAsia="STZhongsong" w:hAnsi="Arial" w:cs="Arial"/>
          <w:lang w:eastAsia="zh-CN"/>
        </w:rPr>
        <w:t xml:space="preserve"> are encouraged to submit proposals that </w:t>
      </w:r>
      <w:r w:rsidR="008F11E6">
        <w:rPr>
          <w:rFonts w:ascii="Arial" w:eastAsia="STZhongsong" w:hAnsi="Arial" w:cs="Arial"/>
          <w:lang w:eastAsia="zh-CN"/>
        </w:rPr>
        <w:t>optimise</w:t>
      </w:r>
      <w:r w:rsidR="008F11E6" w:rsidRPr="00D81B33">
        <w:rPr>
          <w:rFonts w:ascii="Arial" w:eastAsia="STZhongsong" w:hAnsi="Arial" w:cs="Arial"/>
          <w:lang w:eastAsia="zh-CN"/>
        </w:rPr>
        <w:t xml:space="preserve"> </w:t>
      </w:r>
      <w:r w:rsidRPr="00D81B33">
        <w:rPr>
          <w:rFonts w:ascii="Arial" w:eastAsia="STZhongsong" w:hAnsi="Arial" w:cs="Arial"/>
          <w:lang w:eastAsia="zh-CN"/>
        </w:rPr>
        <w:t>registered bidder</w:t>
      </w:r>
      <w:r w:rsidR="008F11E6">
        <w:rPr>
          <w:rFonts w:ascii="Arial" w:eastAsia="STZhongsong" w:hAnsi="Arial" w:cs="Arial"/>
          <w:lang w:eastAsia="zh-CN"/>
        </w:rPr>
        <w:t xml:space="preserve"> volumes</w:t>
      </w:r>
      <w:r w:rsidR="00DC2FFF">
        <w:rPr>
          <w:rFonts w:ascii="Arial" w:eastAsia="STZhongsong" w:hAnsi="Arial" w:cs="Arial"/>
          <w:lang w:eastAsia="zh-CN"/>
        </w:rPr>
        <w:t xml:space="preserve"> and</w:t>
      </w:r>
      <w:r>
        <w:rPr>
          <w:rFonts w:ascii="Arial" w:eastAsia="STZhongsong" w:hAnsi="Arial" w:cs="Arial"/>
          <w:lang w:eastAsia="zh-CN"/>
        </w:rPr>
        <w:t xml:space="preserve"> </w:t>
      </w:r>
      <w:r w:rsidR="008F11E6">
        <w:rPr>
          <w:rFonts w:ascii="Arial" w:eastAsia="STZhongsong" w:hAnsi="Arial" w:cs="Arial"/>
          <w:lang w:eastAsia="zh-CN"/>
        </w:rPr>
        <w:t>maximise</w:t>
      </w:r>
      <w:r>
        <w:rPr>
          <w:rFonts w:ascii="Arial" w:eastAsia="STZhongsong" w:hAnsi="Arial" w:cs="Arial"/>
          <w:lang w:eastAsia="zh-CN"/>
        </w:rPr>
        <w:t xml:space="preserve"> </w:t>
      </w:r>
      <w:r w:rsidR="00977736">
        <w:rPr>
          <w:rFonts w:ascii="Arial" w:eastAsia="STZhongsong" w:hAnsi="Arial" w:cs="Arial"/>
          <w:lang w:eastAsia="zh-CN"/>
        </w:rPr>
        <w:t>H</w:t>
      </w:r>
      <w:r w:rsidRPr="00D81B33">
        <w:rPr>
          <w:rFonts w:ascii="Arial" w:eastAsia="STZhongsong" w:hAnsi="Arial" w:cs="Arial"/>
          <w:lang w:eastAsia="zh-CN"/>
        </w:rPr>
        <w:t xml:space="preserve">ammer </w:t>
      </w:r>
      <w:r w:rsidR="00977736">
        <w:rPr>
          <w:rFonts w:ascii="Arial" w:eastAsia="STZhongsong" w:hAnsi="Arial" w:cs="Arial"/>
          <w:lang w:eastAsia="zh-CN"/>
        </w:rPr>
        <w:t>P</w:t>
      </w:r>
      <w:r w:rsidRPr="00D81B33">
        <w:rPr>
          <w:rFonts w:ascii="Arial" w:eastAsia="STZhongsong" w:hAnsi="Arial" w:cs="Arial"/>
          <w:lang w:eastAsia="zh-CN"/>
        </w:rPr>
        <w:t>rice</w:t>
      </w:r>
      <w:r w:rsidR="008F11E6">
        <w:rPr>
          <w:rFonts w:ascii="Arial" w:eastAsia="STZhongsong" w:hAnsi="Arial" w:cs="Arial"/>
          <w:lang w:eastAsia="zh-CN"/>
        </w:rPr>
        <w:t>s</w:t>
      </w:r>
      <w:r>
        <w:rPr>
          <w:rFonts w:ascii="Arial" w:eastAsia="STZhongsong" w:hAnsi="Arial" w:cs="Arial"/>
          <w:lang w:eastAsia="zh-CN"/>
        </w:rPr>
        <w:t xml:space="preserve">, </w:t>
      </w:r>
      <w:r w:rsidR="008F11E6">
        <w:rPr>
          <w:rFonts w:ascii="Arial" w:eastAsia="STZhongsong" w:hAnsi="Arial" w:cs="Arial"/>
          <w:lang w:eastAsia="zh-CN"/>
        </w:rPr>
        <w:t>whilst</w:t>
      </w:r>
      <w:r>
        <w:rPr>
          <w:rFonts w:ascii="Arial" w:eastAsia="STZhongsong" w:hAnsi="Arial" w:cs="Arial"/>
          <w:lang w:eastAsia="zh-CN"/>
        </w:rPr>
        <w:t xml:space="preserve"> </w:t>
      </w:r>
      <w:r w:rsidR="008F11E6">
        <w:rPr>
          <w:rFonts w:ascii="Arial" w:eastAsia="STZhongsong" w:hAnsi="Arial" w:cs="Arial"/>
          <w:lang w:eastAsia="zh-CN"/>
        </w:rPr>
        <w:t>continually improving</w:t>
      </w:r>
      <w:r>
        <w:rPr>
          <w:rFonts w:ascii="Arial" w:eastAsia="STZhongsong" w:hAnsi="Arial" w:cs="Arial"/>
          <w:lang w:eastAsia="zh-CN"/>
        </w:rPr>
        <w:t xml:space="preserve"> </w:t>
      </w:r>
      <w:r w:rsidRPr="00D81B33">
        <w:rPr>
          <w:rFonts w:ascii="Arial" w:eastAsia="STZhongsong" w:hAnsi="Arial" w:cs="Arial"/>
          <w:lang w:eastAsia="zh-CN"/>
        </w:rPr>
        <w:t xml:space="preserve">the service and customer experience in line with the requirements specified. Tenderers should be mindful of the fact that DVLA is ultimately answerable to </w:t>
      </w:r>
      <w:r w:rsidR="00DC2FFF">
        <w:rPr>
          <w:rFonts w:ascii="Arial" w:eastAsia="STZhongsong" w:hAnsi="Arial" w:cs="Arial"/>
          <w:lang w:eastAsia="zh-CN"/>
        </w:rPr>
        <w:t>m</w:t>
      </w:r>
      <w:r w:rsidRPr="00D81B33">
        <w:rPr>
          <w:rFonts w:ascii="Arial" w:eastAsia="STZhongsong" w:hAnsi="Arial" w:cs="Arial"/>
          <w:lang w:eastAsia="zh-CN"/>
        </w:rPr>
        <w:t xml:space="preserve">inisters and that there are political sensitivities that must be taken into account. However, this should not deter potential </w:t>
      </w:r>
      <w:r w:rsidR="00381111" w:rsidRPr="00B77813">
        <w:rPr>
          <w:rFonts w:ascii="Arial" w:hAnsi="Arial" w:cs="Arial"/>
        </w:rPr>
        <w:t>Supplier</w:t>
      </w:r>
      <w:r w:rsidR="00381111">
        <w:rPr>
          <w:rFonts w:ascii="Arial" w:hAnsi="Arial" w:cs="Arial"/>
        </w:rPr>
        <w:t>s</w:t>
      </w:r>
      <w:r w:rsidRPr="00D81B33">
        <w:rPr>
          <w:rFonts w:ascii="Arial" w:eastAsia="STZhongsong" w:hAnsi="Arial" w:cs="Arial"/>
          <w:lang w:eastAsia="zh-CN"/>
        </w:rPr>
        <w:t xml:space="preserve"> from proposing some of the best practices from the auction industry and ecommerce that can sit comfortably in a government service. </w:t>
      </w:r>
    </w:p>
    <w:p w14:paraId="4EF4A845" w14:textId="77777777" w:rsidR="00D81B33" w:rsidRPr="00D81B33" w:rsidRDefault="00D81B33" w:rsidP="00342230">
      <w:pPr>
        <w:spacing w:line="259" w:lineRule="auto"/>
        <w:ind w:left="38" w:right="4"/>
        <w:jc w:val="both"/>
        <w:rPr>
          <w:rFonts w:ascii="Arial" w:eastAsia="STZhongsong" w:hAnsi="Arial" w:cs="Arial"/>
          <w:lang w:eastAsia="zh-CN"/>
        </w:rPr>
      </w:pPr>
      <w:r w:rsidRPr="00D81B33">
        <w:rPr>
          <w:rFonts w:ascii="Arial" w:eastAsia="STZhongsong" w:hAnsi="Arial" w:cs="Arial"/>
          <w:lang w:eastAsia="zh-CN"/>
        </w:rPr>
        <w:t xml:space="preserve"> </w:t>
      </w:r>
    </w:p>
    <w:p w14:paraId="184C2715" w14:textId="33C247ED" w:rsidR="00D81B33" w:rsidRPr="00D81B33" w:rsidRDefault="00D81B33" w:rsidP="00342230">
      <w:pPr>
        <w:ind w:left="38" w:right="4"/>
        <w:jc w:val="both"/>
        <w:rPr>
          <w:rFonts w:ascii="Arial" w:eastAsia="STZhongsong" w:hAnsi="Arial" w:cs="Arial"/>
          <w:lang w:eastAsia="zh-CN"/>
        </w:rPr>
      </w:pPr>
      <w:r w:rsidRPr="00D81B33">
        <w:rPr>
          <w:rFonts w:ascii="Arial" w:eastAsia="STZhongsong" w:hAnsi="Arial" w:cs="Arial"/>
          <w:lang w:eastAsia="zh-CN"/>
        </w:rPr>
        <w:t xml:space="preserve">Potential </w:t>
      </w:r>
      <w:r w:rsidR="00381111" w:rsidRPr="00B77813">
        <w:rPr>
          <w:rFonts w:ascii="Arial" w:hAnsi="Arial" w:cs="Arial"/>
        </w:rPr>
        <w:t>Supplier</w:t>
      </w:r>
      <w:r w:rsidR="00381111">
        <w:rPr>
          <w:rFonts w:ascii="Arial" w:hAnsi="Arial" w:cs="Arial"/>
        </w:rPr>
        <w:t>s</w:t>
      </w:r>
      <w:r w:rsidR="00381111" w:rsidRPr="00D81B33">
        <w:rPr>
          <w:rFonts w:ascii="Arial" w:eastAsia="STZhongsong" w:hAnsi="Arial" w:cs="Arial"/>
          <w:lang w:eastAsia="zh-CN"/>
        </w:rPr>
        <w:t xml:space="preserve"> </w:t>
      </w:r>
      <w:r w:rsidRPr="00D81B33">
        <w:rPr>
          <w:rFonts w:ascii="Arial" w:eastAsia="STZhongsong" w:hAnsi="Arial" w:cs="Arial"/>
          <w:lang w:eastAsia="zh-CN"/>
        </w:rPr>
        <w:t xml:space="preserve">should not underestimate the amount of continuous effort and resource required as well as the level of commitment and dedication that will be expected of the appointed Auction </w:t>
      </w:r>
      <w:r w:rsidR="001A03C7">
        <w:rPr>
          <w:rFonts w:ascii="Arial" w:eastAsia="STZhongsong" w:hAnsi="Arial" w:cs="Arial"/>
          <w:lang w:eastAsia="zh-CN"/>
        </w:rPr>
        <w:t>Supplier</w:t>
      </w:r>
      <w:r w:rsidRPr="00D81B33">
        <w:rPr>
          <w:rFonts w:ascii="Arial" w:eastAsia="STZhongsong" w:hAnsi="Arial" w:cs="Arial"/>
          <w:lang w:eastAsia="zh-CN"/>
        </w:rPr>
        <w:t xml:space="preserve"> and/or any subcontractors in the periods leading up to auctions, during each sale and after. Consequently, it is a constant running programme and there are no quiet periods. </w:t>
      </w:r>
    </w:p>
    <w:p w14:paraId="1AED2B1A" w14:textId="77777777" w:rsidR="00D81B33" w:rsidRPr="00472467" w:rsidRDefault="00D81B33" w:rsidP="00342230">
      <w:pPr>
        <w:ind w:left="38" w:right="605"/>
        <w:jc w:val="both"/>
        <w:rPr>
          <w:rFonts w:ascii="Arial" w:eastAsia="STZhongsong" w:hAnsi="Arial" w:cs="Arial"/>
          <w:lang w:eastAsia="zh-CN"/>
        </w:rPr>
      </w:pPr>
    </w:p>
    <w:p w14:paraId="677D4F81" w14:textId="77777777" w:rsidR="009424D8" w:rsidRDefault="009424D8" w:rsidP="00342230">
      <w:pPr>
        <w:tabs>
          <w:tab w:val="left" w:pos="-180"/>
        </w:tabs>
        <w:ind w:hanging="181"/>
        <w:jc w:val="both"/>
        <w:rPr>
          <w:rFonts w:ascii="Arial" w:hAnsi="Arial" w:cs="Arial"/>
        </w:rPr>
      </w:pPr>
    </w:p>
    <w:p w14:paraId="4D5FEC7E" w14:textId="01F7D8E3" w:rsidR="001A236D" w:rsidRDefault="00237E4B" w:rsidP="00342230">
      <w:pPr>
        <w:pStyle w:val="Heading2"/>
        <w:tabs>
          <w:tab w:val="clear" w:pos="0"/>
          <w:tab w:val="left" w:pos="-180"/>
        </w:tabs>
        <w:spacing w:before="0"/>
        <w:ind w:hanging="181"/>
      </w:pPr>
      <w:bookmarkStart w:id="4" w:name="_Toc253400957"/>
      <w:bookmarkStart w:id="5" w:name="_Toc171341206"/>
      <w:r w:rsidRPr="00ED4B17">
        <w:t>3.</w:t>
      </w:r>
      <w:r w:rsidRPr="00ED4B17">
        <w:rPr>
          <w:rFonts w:cs="Arial"/>
          <w:b w:val="0"/>
          <w:sz w:val="24"/>
        </w:rPr>
        <w:t xml:space="preserve"> </w:t>
      </w:r>
      <w:r w:rsidR="001A236D" w:rsidRPr="00ED4B17">
        <w:t>Procurement Timetable</w:t>
      </w:r>
      <w:bookmarkEnd w:id="4"/>
      <w:bookmarkEnd w:id="5"/>
    </w:p>
    <w:p w14:paraId="2CAAC8B7" w14:textId="3DC15A20" w:rsidR="000020A9" w:rsidRPr="000020A9" w:rsidRDefault="000020A9" w:rsidP="00342230">
      <w:pPr>
        <w:ind w:left="-142"/>
        <w:jc w:val="both"/>
        <w:rPr>
          <w:rFonts w:ascii="Arial" w:eastAsia="STZhongsong" w:hAnsi="Arial" w:cs="Arial"/>
          <w:lang w:eastAsia="zh-CN"/>
        </w:rPr>
      </w:pPr>
      <w:r w:rsidRPr="000020A9">
        <w:rPr>
          <w:rFonts w:ascii="Arial" w:eastAsia="STZhongsong" w:hAnsi="Arial" w:cs="Arial"/>
          <w:lang w:eastAsia="zh-CN"/>
        </w:rPr>
        <w:t xml:space="preserve">The timetable for this Procurement is set out in </w:t>
      </w:r>
      <w:r w:rsidR="00DC2FFF">
        <w:rPr>
          <w:rFonts w:ascii="Arial" w:eastAsia="STZhongsong" w:hAnsi="Arial" w:cs="Arial"/>
          <w:lang w:eastAsia="zh-CN"/>
        </w:rPr>
        <w:t xml:space="preserve">the </w:t>
      </w:r>
      <w:r>
        <w:rPr>
          <w:rFonts w:ascii="Arial" w:eastAsia="STZhongsong" w:hAnsi="Arial" w:cs="Arial"/>
          <w:lang w:eastAsia="zh-CN"/>
        </w:rPr>
        <w:t>Invitation to Tender (ITT)</w:t>
      </w:r>
      <w:r w:rsidRPr="000020A9">
        <w:rPr>
          <w:rFonts w:ascii="Arial" w:eastAsia="STZhongsong" w:hAnsi="Arial" w:cs="Arial"/>
          <w:lang w:eastAsia="zh-CN"/>
        </w:rPr>
        <w:t>.</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342230">
      <w:pPr>
        <w:tabs>
          <w:tab w:val="left" w:pos="-180"/>
        </w:tabs>
        <w:ind w:hanging="180"/>
        <w:jc w:val="both"/>
        <w:rPr>
          <w:rFonts w:ascii="Arial" w:eastAsia="STZhongsong" w:hAnsi="Arial" w:cs="Arial"/>
          <w:lang w:eastAsia="zh-CN"/>
        </w:rPr>
      </w:pPr>
    </w:p>
    <w:p w14:paraId="3CE63315" w14:textId="0B50F276" w:rsidR="000020A9" w:rsidRDefault="00362DE0" w:rsidP="00342230">
      <w:pPr>
        <w:tabs>
          <w:tab w:val="left" w:pos="-180"/>
        </w:tabs>
        <w:ind w:hanging="180"/>
        <w:jc w:val="both"/>
        <w:rPr>
          <w:rFonts w:ascii="Arial" w:eastAsia="STZhongsong" w:hAnsi="Arial" w:cs="Arial"/>
          <w:lang w:eastAsia="zh-CN"/>
        </w:rPr>
      </w:pPr>
      <w:r>
        <w:rPr>
          <w:rFonts w:ascii="Arial" w:eastAsia="STZhongsong" w:hAnsi="Arial" w:cs="Arial"/>
          <w:lang w:eastAsia="zh-CN"/>
        </w:rPr>
        <w:t>T</w:t>
      </w:r>
      <w:r w:rsidR="000020A9" w:rsidRPr="000020A9">
        <w:rPr>
          <w:rFonts w:ascii="Arial" w:eastAsia="STZhongsong" w:hAnsi="Arial" w:cs="Arial"/>
          <w:lang w:eastAsia="zh-CN"/>
        </w:rPr>
        <w:t xml:space="preserve">enderers 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52BF5EF8" w14:textId="77777777" w:rsidR="00B211DA" w:rsidRDefault="00B211DA" w:rsidP="00342230">
      <w:pPr>
        <w:tabs>
          <w:tab w:val="left" w:pos="-180"/>
        </w:tabs>
        <w:ind w:hanging="180"/>
        <w:jc w:val="both"/>
        <w:rPr>
          <w:rFonts w:ascii="Arial" w:eastAsia="STZhongsong" w:hAnsi="Arial" w:cs="Arial"/>
          <w:lang w:eastAsia="zh-CN"/>
        </w:rPr>
      </w:pPr>
    </w:p>
    <w:p w14:paraId="25E1F2AC" w14:textId="77777777" w:rsidR="000020A9" w:rsidRDefault="000020A9" w:rsidP="00342230">
      <w:pPr>
        <w:tabs>
          <w:tab w:val="left" w:pos="-180"/>
        </w:tabs>
        <w:ind w:hanging="180"/>
        <w:jc w:val="both"/>
        <w:rPr>
          <w:rFonts w:ascii="Arial" w:hAnsi="Arial" w:cs="Arial"/>
          <w:highlight w:val="yellow"/>
        </w:rPr>
      </w:pPr>
    </w:p>
    <w:p w14:paraId="50F00BB8" w14:textId="77777777" w:rsidR="001A236D" w:rsidRDefault="00237E4B" w:rsidP="00342230">
      <w:pPr>
        <w:pStyle w:val="Heading2"/>
        <w:tabs>
          <w:tab w:val="clear" w:pos="0"/>
          <w:tab w:val="left" w:pos="-180"/>
        </w:tabs>
        <w:spacing w:before="0"/>
        <w:ind w:hanging="181"/>
      </w:pPr>
      <w:bookmarkStart w:id="6" w:name="_Toc177969166"/>
      <w:bookmarkStart w:id="7" w:name="_Toc180380665"/>
      <w:bookmarkStart w:id="8" w:name="_Toc171341207"/>
      <w:r>
        <w:t xml:space="preserve">4. </w:t>
      </w:r>
      <w:r w:rsidR="001A236D">
        <w:t>Scope</w:t>
      </w:r>
      <w:bookmarkStart w:id="9" w:name="_Toc177969167"/>
      <w:bookmarkStart w:id="10" w:name="_Toc180380666"/>
      <w:bookmarkEnd w:id="6"/>
      <w:bookmarkEnd w:id="7"/>
      <w:bookmarkEnd w:id="8"/>
    </w:p>
    <w:p w14:paraId="592E4A4C" w14:textId="77777777" w:rsidR="00D81B33" w:rsidRDefault="00D81B33" w:rsidP="00342230">
      <w:pPr>
        <w:tabs>
          <w:tab w:val="left" w:pos="-180"/>
        </w:tabs>
        <w:ind w:left="-181"/>
        <w:jc w:val="both"/>
        <w:rPr>
          <w:rFonts w:ascii="Arial" w:hAnsi="Arial" w:cs="Arial"/>
          <w:color w:val="FF0000"/>
        </w:rPr>
      </w:pPr>
    </w:p>
    <w:p w14:paraId="0E4EFC71" w14:textId="645CE87B" w:rsidR="00D81B33" w:rsidRPr="00D81B33" w:rsidRDefault="00D81B33" w:rsidP="00342230">
      <w:pPr>
        <w:spacing w:line="247" w:lineRule="auto"/>
        <w:ind w:left="180" w:right="4"/>
        <w:jc w:val="both"/>
        <w:rPr>
          <w:rFonts w:ascii="Arial" w:hAnsi="Arial" w:cs="Arial"/>
        </w:rPr>
      </w:pPr>
      <w:r w:rsidRPr="00D81B33">
        <w:rPr>
          <w:rFonts w:ascii="Arial" w:hAnsi="Arial" w:cs="Arial"/>
        </w:rPr>
        <w:t xml:space="preserve">The </w:t>
      </w:r>
      <w:r w:rsidR="00855966">
        <w:rPr>
          <w:rFonts w:ascii="Arial" w:hAnsi="Arial" w:cs="Arial"/>
        </w:rPr>
        <w:t>Buyer</w:t>
      </w:r>
      <w:r w:rsidRPr="00D81B33">
        <w:rPr>
          <w:rFonts w:ascii="Arial" w:hAnsi="Arial" w:cs="Arial"/>
        </w:rPr>
        <w:t xml:space="preserve"> wishes to procure </w:t>
      </w:r>
      <w:r w:rsidR="006E3409">
        <w:rPr>
          <w:rFonts w:ascii="Arial" w:hAnsi="Arial" w:cs="Arial"/>
        </w:rPr>
        <w:t>a</w:t>
      </w:r>
      <w:r w:rsidRPr="00D81B33">
        <w:rPr>
          <w:rFonts w:ascii="Arial" w:hAnsi="Arial" w:cs="Arial"/>
        </w:rPr>
        <w:t xml:space="preserve">uction </w:t>
      </w:r>
      <w:r w:rsidR="006E3409">
        <w:rPr>
          <w:rFonts w:ascii="Arial" w:hAnsi="Arial" w:cs="Arial"/>
        </w:rPr>
        <w:t>s</w:t>
      </w:r>
      <w:r w:rsidRPr="00D81B33">
        <w:rPr>
          <w:rFonts w:ascii="Arial" w:hAnsi="Arial" w:cs="Arial"/>
        </w:rPr>
        <w:t xml:space="preserve">ervices (the “Services”) on a national (UK wide) basis from the successful </w:t>
      </w:r>
      <w:r w:rsidR="00381111" w:rsidRPr="00B77813">
        <w:rPr>
          <w:rFonts w:ascii="Arial" w:hAnsi="Arial" w:cs="Arial"/>
        </w:rPr>
        <w:t>Supplier</w:t>
      </w:r>
      <w:r w:rsidRPr="00D81B33">
        <w:rPr>
          <w:rFonts w:ascii="Arial" w:hAnsi="Arial" w:cs="Arial"/>
        </w:rPr>
        <w:t xml:space="preserve">. This paragraph sets out at a high level the intended scope of the Services that shall be provided by the successful </w:t>
      </w:r>
      <w:r w:rsidR="00381111" w:rsidRPr="00B77813">
        <w:rPr>
          <w:rFonts w:ascii="Arial" w:hAnsi="Arial" w:cs="Arial"/>
        </w:rPr>
        <w:t>Supplier</w:t>
      </w:r>
      <w:r w:rsidRPr="00D81B33">
        <w:rPr>
          <w:rFonts w:ascii="Arial" w:hAnsi="Arial" w:cs="Arial"/>
        </w:rPr>
        <w:t xml:space="preserve"> as below: </w:t>
      </w:r>
    </w:p>
    <w:p w14:paraId="6A9F071C" w14:textId="45F0733A" w:rsidR="00D81B33" w:rsidRPr="00D81B33" w:rsidRDefault="00D81B33" w:rsidP="00342230">
      <w:pPr>
        <w:spacing w:line="259" w:lineRule="auto"/>
        <w:ind w:left="180" w:right="4"/>
        <w:jc w:val="both"/>
        <w:rPr>
          <w:rFonts w:ascii="Arial" w:hAnsi="Arial" w:cs="Arial"/>
        </w:rPr>
      </w:pPr>
      <w:r w:rsidRPr="00D81B33">
        <w:rPr>
          <w:rFonts w:ascii="Arial" w:hAnsi="Arial" w:cs="Arial"/>
        </w:rPr>
        <w:lastRenderedPageBreak/>
        <w:t xml:space="preserve"> </w:t>
      </w:r>
    </w:p>
    <w:p w14:paraId="71E0AF96" w14:textId="2173FEB6" w:rsidR="00D81B33" w:rsidRPr="00D81B33" w:rsidRDefault="00D81B33" w:rsidP="00342230">
      <w:pPr>
        <w:tabs>
          <w:tab w:val="center" w:pos="489"/>
          <w:tab w:val="center" w:pos="3453"/>
        </w:tabs>
        <w:ind w:right="4"/>
        <w:jc w:val="both"/>
        <w:rPr>
          <w:rFonts w:ascii="Arial" w:hAnsi="Arial" w:cs="Arial"/>
        </w:rPr>
      </w:pPr>
      <w:r w:rsidRPr="00D81B33">
        <w:rPr>
          <w:rFonts w:ascii="Arial" w:eastAsia="Calibri" w:hAnsi="Arial" w:cs="Arial"/>
          <w:sz w:val="22"/>
        </w:rPr>
        <w:tab/>
      </w:r>
      <w:r w:rsidRPr="00D81B33">
        <w:rPr>
          <w:rFonts w:ascii="Arial" w:hAnsi="Arial" w:cs="Arial"/>
        </w:rPr>
        <w:t xml:space="preserve">4.1 </w:t>
      </w:r>
      <w:r w:rsidRPr="00D81B33">
        <w:rPr>
          <w:rFonts w:ascii="Arial" w:hAnsi="Arial" w:cs="Arial"/>
        </w:rPr>
        <w:tab/>
        <w:t xml:space="preserve">Timed Online Auctions and </w:t>
      </w:r>
      <w:r w:rsidR="002A7156">
        <w:rPr>
          <w:rFonts w:ascii="Arial" w:hAnsi="Arial" w:cs="Arial"/>
        </w:rPr>
        <w:t>A</w:t>
      </w:r>
      <w:r w:rsidRPr="00D81B33">
        <w:rPr>
          <w:rFonts w:ascii="Arial" w:hAnsi="Arial" w:cs="Arial"/>
        </w:rPr>
        <w:t xml:space="preserve">ncillary </w:t>
      </w:r>
      <w:r w:rsidR="002A7156">
        <w:rPr>
          <w:rFonts w:ascii="Arial" w:hAnsi="Arial" w:cs="Arial"/>
        </w:rPr>
        <w:t>S</w:t>
      </w:r>
      <w:r w:rsidRPr="00D81B33">
        <w:rPr>
          <w:rFonts w:ascii="Arial" w:hAnsi="Arial" w:cs="Arial"/>
        </w:rPr>
        <w:t xml:space="preserve">ervices; </w:t>
      </w:r>
    </w:p>
    <w:p w14:paraId="53BCF558" w14:textId="5221469F" w:rsidR="00D81B33" w:rsidRPr="00D81B33" w:rsidRDefault="00D81B33" w:rsidP="00342230">
      <w:pPr>
        <w:tabs>
          <w:tab w:val="center" w:pos="489"/>
          <w:tab w:val="center" w:pos="4494"/>
        </w:tabs>
        <w:ind w:right="4"/>
        <w:jc w:val="both"/>
        <w:rPr>
          <w:rFonts w:ascii="Arial" w:hAnsi="Arial" w:cs="Arial"/>
        </w:rPr>
      </w:pPr>
      <w:r w:rsidRPr="00D81B33">
        <w:rPr>
          <w:rFonts w:ascii="Arial" w:eastAsia="Calibri" w:hAnsi="Arial" w:cs="Arial"/>
          <w:sz w:val="22"/>
        </w:rPr>
        <w:tab/>
      </w:r>
      <w:r w:rsidRPr="00D81B33">
        <w:rPr>
          <w:rFonts w:ascii="Arial" w:hAnsi="Arial" w:cs="Arial"/>
        </w:rPr>
        <w:t xml:space="preserve">4.2 </w:t>
      </w:r>
      <w:r w:rsidRPr="00D81B33">
        <w:rPr>
          <w:rFonts w:ascii="Arial" w:hAnsi="Arial" w:cs="Arial"/>
        </w:rPr>
        <w:tab/>
        <w:t xml:space="preserve">DVLA auction marketing and </w:t>
      </w:r>
      <w:r w:rsidR="002A7156">
        <w:rPr>
          <w:rFonts w:ascii="Arial" w:hAnsi="Arial" w:cs="Arial"/>
        </w:rPr>
        <w:t>A</w:t>
      </w:r>
      <w:r w:rsidRPr="00D81B33">
        <w:rPr>
          <w:rFonts w:ascii="Arial" w:hAnsi="Arial" w:cs="Arial"/>
        </w:rPr>
        <w:t xml:space="preserve">ssociated </w:t>
      </w:r>
      <w:r w:rsidR="002A7156">
        <w:rPr>
          <w:rFonts w:ascii="Arial" w:hAnsi="Arial" w:cs="Arial"/>
        </w:rPr>
        <w:t>P</w:t>
      </w:r>
      <w:r w:rsidRPr="00D81B33">
        <w:rPr>
          <w:rFonts w:ascii="Arial" w:hAnsi="Arial" w:cs="Arial"/>
        </w:rPr>
        <w:t xml:space="preserve">romotional </w:t>
      </w:r>
      <w:r w:rsidR="002A7156">
        <w:rPr>
          <w:rFonts w:ascii="Arial" w:hAnsi="Arial" w:cs="Arial"/>
        </w:rPr>
        <w:t>A</w:t>
      </w:r>
      <w:r w:rsidRPr="00D81B33">
        <w:rPr>
          <w:rFonts w:ascii="Arial" w:hAnsi="Arial" w:cs="Arial"/>
        </w:rPr>
        <w:t xml:space="preserve">ctivity; and </w:t>
      </w:r>
    </w:p>
    <w:p w14:paraId="131D0185" w14:textId="7151DA87" w:rsidR="00D81B33" w:rsidRPr="00D81B33" w:rsidRDefault="00D81B33" w:rsidP="00342230">
      <w:pPr>
        <w:ind w:left="540" w:right="4" w:hanging="218"/>
        <w:jc w:val="both"/>
        <w:rPr>
          <w:rFonts w:ascii="Arial" w:hAnsi="Arial" w:cs="Arial"/>
        </w:rPr>
      </w:pPr>
      <w:r w:rsidRPr="00D81B33">
        <w:rPr>
          <w:rFonts w:ascii="Arial" w:hAnsi="Arial" w:cs="Arial"/>
        </w:rPr>
        <w:t xml:space="preserve">4.3 </w:t>
      </w:r>
      <w:r w:rsidR="00342230">
        <w:rPr>
          <w:rFonts w:ascii="Arial" w:hAnsi="Arial" w:cs="Arial"/>
        </w:rPr>
        <w:t xml:space="preserve">      </w:t>
      </w:r>
      <w:r w:rsidRPr="00D81B33">
        <w:rPr>
          <w:rFonts w:ascii="Arial" w:hAnsi="Arial" w:cs="Arial"/>
        </w:rPr>
        <w:t xml:space="preserve">Hosting, design, content and functionality of bilingual (English &amp; Welsh) website </w:t>
      </w:r>
      <w:hyperlink r:id="rId9">
        <w:r w:rsidRPr="00D81B33">
          <w:rPr>
            <w:rFonts w:ascii="Arial" w:hAnsi="Arial" w:cs="Arial"/>
            <w:color w:val="0000FF"/>
            <w:u w:val="single" w:color="0000FF"/>
          </w:rPr>
          <w:t>www.dvlaauction.co.uk</w:t>
        </w:r>
      </w:hyperlink>
      <w:hyperlink r:id="rId10">
        <w:r w:rsidRPr="00D81B33">
          <w:rPr>
            <w:rFonts w:ascii="Arial" w:hAnsi="Arial" w:cs="Arial"/>
            <w:color w:val="0000FF"/>
          </w:rPr>
          <w:t xml:space="preserve"> </w:t>
        </w:r>
      </w:hyperlink>
      <w:r w:rsidRPr="00D81B33">
        <w:rPr>
          <w:rFonts w:ascii="Arial" w:hAnsi="Arial" w:cs="Arial"/>
        </w:rPr>
        <w:t xml:space="preserve"> </w:t>
      </w:r>
    </w:p>
    <w:p w14:paraId="19B60108" w14:textId="77777777" w:rsidR="004F068A" w:rsidRDefault="004F068A" w:rsidP="00342230">
      <w:pPr>
        <w:ind w:left="180" w:right="4"/>
        <w:jc w:val="both"/>
        <w:rPr>
          <w:rFonts w:ascii="Arial" w:hAnsi="Arial" w:cs="Arial"/>
        </w:rPr>
      </w:pPr>
    </w:p>
    <w:p w14:paraId="5AD008E8" w14:textId="0A1D1B89" w:rsidR="00D81B33" w:rsidRPr="00D81B33" w:rsidRDefault="00D81B33" w:rsidP="00342230">
      <w:pPr>
        <w:ind w:left="180" w:right="4"/>
        <w:jc w:val="both"/>
        <w:rPr>
          <w:rFonts w:ascii="Arial" w:hAnsi="Arial" w:cs="Arial"/>
        </w:rPr>
      </w:pPr>
      <w:r w:rsidRPr="00D81B33">
        <w:rPr>
          <w:rFonts w:ascii="Arial" w:hAnsi="Arial" w:cs="Arial"/>
        </w:rPr>
        <w:t xml:space="preserve">For the avoidance of doubt the following aspects of the DVLA Personalised Registrations service are </w:t>
      </w:r>
      <w:r w:rsidRPr="003A4CE3">
        <w:rPr>
          <w:rFonts w:ascii="Arial" w:hAnsi="Arial" w:cs="Arial"/>
          <w:u w:val="single"/>
        </w:rPr>
        <w:t>not</w:t>
      </w:r>
      <w:r w:rsidRPr="00D81B33">
        <w:rPr>
          <w:rFonts w:ascii="Arial" w:hAnsi="Arial" w:cs="Arial"/>
        </w:rPr>
        <w:t xml:space="preserve"> within scope of this Contract: </w:t>
      </w:r>
    </w:p>
    <w:p w14:paraId="79F291F5" w14:textId="77777777" w:rsidR="00D81B33" w:rsidRPr="00D81B33" w:rsidRDefault="00D81B33" w:rsidP="00342230">
      <w:pPr>
        <w:spacing w:after="17" w:line="259" w:lineRule="auto"/>
        <w:ind w:left="180" w:right="4"/>
        <w:jc w:val="both"/>
        <w:rPr>
          <w:rFonts w:ascii="Arial" w:hAnsi="Arial" w:cs="Arial"/>
        </w:rPr>
      </w:pPr>
      <w:r w:rsidRPr="00D81B33">
        <w:rPr>
          <w:rFonts w:ascii="Arial" w:hAnsi="Arial" w:cs="Arial"/>
        </w:rPr>
        <w:t xml:space="preserve"> </w:t>
      </w:r>
    </w:p>
    <w:p w14:paraId="69D6507F" w14:textId="77777777" w:rsidR="00D81B33" w:rsidRPr="00D81B33" w:rsidRDefault="00D81B33" w:rsidP="00D1358F">
      <w:pPr>
        <w:tabs>
          <w:tab w:val="center" w:pos="489"/>
          <w:tab w:val="center" w:pos="3147"/>
        </w:tabs>
        <w:ind w:left="180" w:right="4"/>
        <w:jc w:val="both"/>
        <w:rPr>
          <w:rFonts w:ascii="Arial" w:hAnsi="Arial" w:cs="Arial"/>
        </w:rPr>
      </w:pPr>
      <w:r w:rsidRPr="00D81B33">
        <w:rPr>
          <w:rFonts w:ascii="Arial" w:eastAsia="Calibri" w:hAnsi="Arial" w:cs="Arial"/>
          <w:sz w:val="22"/>
        </w:rPr>
        <w:tab/>
      </w:r>
      <w:r w:rsidRPr="00D81B33">
        <w:rPr>
          <w:rFonts w:ascii="Arial" w:hAnsi="Arial" w:cs="Arial"/>
        </w:rPr>
        <w:t xml:space="preserve">4.4 </w:t>
      </w:r>
      <w:r w:rsidRPr="00D81B33">
        <w:rPr>
          <w:rFonts w:ascii="Arial" w:hAnsi="Arial" w:cs="Arial"/>
        </w:rPr>
        <w:tab/>
        <w:t xml:space="preserve">The Online “Buy Now” functionality; and </w:t>
      </w:r>
    </w:p>
    <w:p w14:paraId="6038C8ED" w14:textId="7D811F7C" w:rsidR="00342230" w:rsidRPr="00D81B33" w:rsidRDefault="00D81B33" w:rsidP="00D1358F">
      <w:pPr>
        <w:tabs>
          <w:tab w:val="center" w:pos="489"/>
          <w:tab w:val="center" w:pos="5196"/>
        </w:tabs>
        <w:ind w:left="180" w:right="4"/>
        <w:jc w:val="both"/>
        <w:rPr>
          <w:rFonts w:ascii="Arial" w:hAnsi="Arial" w:cs="Arial"/>
        </w:rPr>
      </w:pPr>
      <w:r w:rsidRPr="00D81B33">
        <w:rPr>
          <w:rFonts w:ascii="Arial" w:eastAsia="Calibri" w:hAnsi="Arial" w:cs="Arial"/>
          <w:sz w:val="22"/>
        </w:rPr>
        <w:tab/>
      </w:r>
      <w:r w:rsidRPr="00D81B33">
        <w:rPr>
          <w:rFonts w:ascii="Arial" w:hAnsi="Arial" w:cs="Arial"/>
        </w:rPr>
        <w:t xml:space="preserve">4.5 </w:t>
      </w:r>
      <w:r w:rsidRPr="00D81B33">
        <w:rPr>
          <w:rFonts w:ascii="Arial" w:hAnsi="Arial" w:cs="Arial"/>
        </w:rPr>
        <w:tab/>
        <w:t xml:space="preserve">Hosting, design, content and functionality of </w:t>
      </w:r>
      <w:hyperlink r:id="rId11">
        <w:r w:rsidRPr="00D81B33">
          <w:rPr>
            <w:rFonts w:ascii="Arial" w:hAnsi="Arial" w:cs="Arial"/>
            <w:color w:val="0000FF"/>
            <w:u w:val="single" w:color="0000FF"/>
          </w:rPr>
          <w:t>www.dvlaregistrations.dvla.gov.uk</w:t>
        </w:r>
      </w:hyperlink>
      <w:hyperlink r:id="rId12">
        <w:r w:rsidRPr="00D81B33">
          <w:rPr>
            <w:rFonts w:ascii="Arial" w:hAnsi="Arial" w:cs="Arial"/>
          </w:rPr>
          <w:t xml:space="preserve"> </w:t>
        </w:r>
      </w:hyperlink>
    </w:p>
    <w:p w14:paraId="187770C3" w14:textId="4F26AD86" w:rsidR="00D81B33" w:rsidRPr="0049326A" w:rsidRDefault="0049326A" w:rsidP="00D1358F">
      <w:pPr>
        <w:tabs>
          <w:tab w:val="left" w:pos="426"/>
        </w:tabs>
        <w:ind w:left="322" w:right="4" w:hanging="142"/>
        <w:jc w:val="both"/>
        <w:rPr>
          <w:rFonts w:ascii="Arial" w:hAnsi="Arial" w:cs="Arial"/>
        </w:rPr>
      </w:pPr>
      <w:r w:rsidRPr="0049326A">
        <w:rPr>
          <w:rFonts w:ascii="Arial" w:hAnsi="Arial" w:cs="Arial"/>
        </w:rPr>
        <w:t xml:space="preserve"> </w:t>
      </w:r>
      <w:r w:rsidR="00342230">
        <w:rPr>
          <w:rFonts w:ascii="Arial" w:hAnsi="Arial" w:cs="Arial"/>
        </w:rPr>
        <w:t xml:space="preserve"> </w:t>
      </w:r>
      <w:r w:rsidRPr="0049326A">
        <w:rPr>
          <w:rFonts w:ascii="Arial" w:hAnsi="Arial" w:cs="Arial"/>
        </w:rPr>
        <w:t xml:space="preserve">4.6 </w:t>
      </w:r>
      <w:r w:rsidR="00D1358F">
        <w:rPr>
          <w:rFonts w:ascii="Arial" w:hAnsi="Arial" w:cs="Arial"/>
        </w:rPr>
        <w:t xml:space="preserve">   </w:t>
      </w:r>
      <w:r w:rsidRPr="0049326A">
        <w:rPr>
          <w:rFonts w:ascii="Arial" w:hAnsi="Arial" w:cs="Arial"/>
        </w:rPr>
        <w:t xml:space="preserve">Venue (live) auctions. The </w:t>
      </w:r>
      <w:r w:rsidR="002866C3">
        <w:rPr>
          <w:rFonts w:ascii="Arial" w:hAnsi="Arial" w:cs="Arial"/>
        </w:rPr>
        <w:t>Buyer</w:t>
      </w:r>
      <w:r w:rsidR="002866C3" w:rsidRPr="0049326A">
        <w:rPr>
          <w:rFonts w:ascii="Arial" w:hAnsi="Arial" w:cs="Arial"/>
        </w:rPr>
        <w:t xml:space="preserve"> wishes</w:t>
      </w:r>
      <w:r w:rsidRPr="0049326A">
        <w:rPr>
          <w:rFonts w:ascii="Arial" w:hAnsi="Arial" w:cs="Arial"/>
        </w:rPr>
        <w:t xml:space="preserve"> to procure an exclusively online </w:t>
      </w:r>
      <w:r w:rsidR="00D1358F">
        <w:rPr>
          <w:rFonts w:ascii="Arial" w:hAnsi="Arial" w:cs="Arial"/>
        </w:rPr>
        <w:t xml:space="preserve">    </w:t>
      </w:r>
      <w:r w:rsidRPr="0049326A">
        <w:rPr>
          <w:rFonts w:ascii="Arial" w:hAnsi="Arial" w:cs="Arial"/>
        </w:rPr>
        <w:t>auction solution.</w:t>
      </w:r>
    </w:p>
    <w:p w14:paraId="12FDDA59" w14:textId="77777777" w:rsidR="00850192" w:rsidRPr="004437C5" w:rsidRDefault="00850192" w:rsidP="00342230">
      <w:pPr>
        <w:tabs>
          <w:tab w:val="left" w:pos="-180"/>
        </w:tabs>
        <w:ind w:left="-181"/>
        <w:jc w:val="both"/>
        <w:rPr>
          <w:rFonts w:ascii="Arial" w:hAnsi="Arial" w:cs="Arial"/>
        </w:rPr>
      </w:pPr>
    </w:p>
    <w:p w14:paraId="71117A48" w14:textId="77777777" w:rsidR="001A236D" w:rsidRDefault="00237E4B" w:rsidP="00342230">
      <w:pPr>
        <w:pStyle w:val="Heading2"/>
        <w:tabs>
          <w:tab w:val="clear" w:pos="0"/>
          <w:tab w:val="left" w:pos="-180"/>
          <w:tab w:val="num" w:pos="747"/>
          <w:tab w:val="num" w:pos="1080"/>
        </w:tabs>
        <w:ind w:left="-180"/>
      </w:pPr>
      <w:bookmarkStart w:id="11" w:name="_Toc253400959"/>
      <w:bookmarkStart w:id="12" w:name="_Toc171341208"/>
      <w:r>
        <w:t xml:space="preserve">5. </w:t>
      </w:r>
      <w:r w:rsidR="001A236D" w:rsidRPr="000E1435">
        <w:t>Implementation</w:t>
      </w:r>
      <w:r w:rsidR="001A236D">
        <w:t xml:space="preserve"> and Deliverables</w:t>
      </w:r>
      <w:bookmarkEnd w:id="11"/>
      <w:bookmarkEnd w:id="12"/>
    </w:p>
    <w:p w14:paraId="74AD71BC" w14:textId="77777777" w:rsidR="0049326A" w:rsidRDefault="0049326A" w:rsidP="00342230">
      <w:pPr>
        <w:tabs>
          <w:tab w:val="left" w:pos="-180"/>
        </w:tabs>
        <w:ind w:left="-180"/>
        <w:jc w:val="both"/>
        <w:rPr>
          <w:rFonts w:ascii="Arial" w:hAnsi="Arial"/>
          <w:bCs/>
          <w:color w:val="FF0000"/>
        </w:rPr>
      </w:pPr>
    </w:p>
    <w:p w14:paraId="7BAA215C" w14:textId="6AFF8829" w:rsidR="0049326A" w:rsidRDefault="0049326A" w:rsidP="00D1358F">
      <w:pPr>
        <w:ind w:left="568" w:right="6" w:hanging="568"/>
        <w:jc w:val="both"/>
        <w:rPr>
          <w:rFonts w:ascii="Arial" w:hAnsi="Arial" w:cs="Arial"/>
        </w:rPr>
      </w:pPr>
      <w:bookmarkStart w:id="13" w:name="_Hlk173412273"/>
      <w:r w:rsidRPr="0049326A">
        <w:rPr>
          <w:rFonts w:ascii="Arial" w:hAnsi="Arial" w:cs="Arial"/>
        </w:rPr>
        <w:t xml:space="preserve">5.1 </w:t>
      </w:r>
      <w:r w:rsidR="005E5DC2">
        <w:rPr>
          <w:rFonts w:ascii="Arial" w:hAnsi="Arial" w:cs="Arial"/>
        </w:rPr>
        <w:t xml:space="preserve">The Contract will be for an initial </w:t>
      </w:r>
      <w:r w:rsidR="00C53D00">
        <w:rPr>
          <w:rFonts w:ascii="Arial" w:hAnsi="Arial" w:cs="Arial"/>
        </w:rPr>
        <w:t xml:space="preserve">term </w:t>
      </w:r>
      <w:r w:rsidR="005E5DC2">
        <w:rPr>
          <w:rFonts w:ascii="Arial" w:hAnsi="Arial" w:cs="Arial"/>
        </w:rPr>
        <w:t>of 3</w:t>
      </w:r>
      <w:r w:rsidR="009D0ADF">
        <w:rPr>
          <w:rFonts w:ascii="Arial" w:hAnsi="Arial" w:cs="Arial"/>
        </w:rPr>
        <w:t xml:space="preserve"> years and </w:t>
      </w:r>
      <w:r w:rsidR="00217122">
        <w:rPr>
          <w:rFonts w:ascii="Arial" w:hAnsi="Arial" w:cs="Arial"/>
        </w:rPr>
        <w:t>6 months</w:t>
      </w:r>
      <w:r w:rsidR="005E5DC2">
        <w:rPr>
          <w:rFonts w:ascii="Arial" w:hAnsi="Arial" w:cs="Arial"/>
        </w:rPr>
        <w:t xml:space="preserve"> </w:t>
      </w:r>
      <w:r w:rsidR="00D77EC7" w:rsidRPr="00D77EC7">
        <w:rPr>
          <w:rFonts w:ascii="Arial" w:hAnsi="Arial" w:cs="Arial"/>
        </w:rPr>
        <w:t xml:space="preserve">(see </w:t>
      </w:r>
      <w:r w:rsidR="002A328C">
        <w:rPr>
          <w:rFonts w:ascii="Arial" w:hAnsi="Arial" w:cs="Arial"/>
        </w:rPr>
        <w:t xml:space="preserve">the </w:t>
      </w:r>
      <w:r w:rsidR="00D77EC7" w:rsidRPr="00D77EC7">
        <w:rPr>
          <w:rFonts w:ascii="Arial" w:hAnsi="Arial" w:cs="Arial"/>
        </w:rPr>
        <w:t>Procurement Timetable</w:t>
      </w:r>
      <w:r w:rsidR="002A328C">
        <w:rPr>
          <w:rFonts w:ascii="Arial" w:hAnsi="Arial" w:cs="Arial"/>
        </w:rPr>
        <w:t xml:space="preserve"> in the </w:t>
      </w:r>
      <w:r w:rsidR="002A328C">
        <w:rPr>
          <w:rFonts w:ascii="Arial" w:eastAsia="STZhongsong" w:hAnsi="Arial" w:cs="Arial"/>
          <w:lang w:eastAsia="zh-CN"/>
        </w:rPr>
        <w:t>Invitation to Tender</w:t>
      </w:r>
      <w:r w:rsidR="005E5DC2">
        <w:rPr>
          <w:rFonts w:ascii="Arial" w:eastAsia="STZhongsong" w:hAnsi="Arial" w:cs="Arial"/>
          <w:lang w:eastAsia="zh-CN"/>
        </w:rPr>
        <w:t xml:space="preserve"> for detail</w:t>
      </w:r>
      <w:r w:rsidR="00D77EC7" w:rsidRPr="00D77EC7">
        <w:rPr>
          <w:rFonts w:ascii="Arial" w:hAnsi="Arial" w:cs="Arial"/>
        </w:rPr>
        <w:t>)</w:t>
      </w:r>
      <w:r w:rsidR="002F259B">
        <w:rPr>
          <w:rFonts w:ascii="Arial" w:hAnsi="Arial" w:cs="Arial"/>
        </w:rPr>
        <w:t xml:space="preserve"> which</w:t>
      </w:r>
      <w:r w:rsidR="00044F91">
        <w:rPr>
          <w:rFonts w:ascii="Arial" w:hAnsi="Arial" w:cs="Arial"/>
        </w:rPr>
        <w:t xml:space="preserve"> </w:t>
      </w:r>
      <w:r w:rsidR="00C53D00">
        <w:rPr>
          <w:rFonts w:ascii="Arial" w:hAnsi="Arial" w:cs="Arial"/>
        </w:rPr>
        <w:t xml:space="preserve">shall </w:t>
      </w:r>
      <w:r w:rsidR="00044F91">
        <w:rPr>
          <w:rFonts w:ascii="Arial" w:hAnsi="Arial" w:cs="Arial"/>
        </w:rPr>
        <w:t xml:space="preserve">be </w:t>
      </w:r>
      <w:r w:rsidR="005E5DC2">
        <w:rPr>
          <w:rFonts w:ascii="Arial" w:hAnsi="Arial" w:cs="Arial"/>
        </w:rPr>
        <w:t>comprised of:</w:t>
      </w:r>
    </w:p>
    <w:p w14:paraId="1DBF2C51" w14:textId="77777777" w:rsidR="00E017FE" w:rsidRDefault="00E017FE">
      <w:pPr>
        <w:ind w:left="1560" w:right="6" w:hanging="284"/>
        <w:jc w:val="both"/>
        <w:rPr>
          <w:rFonts w:ascii="Arial" w:eastAsia="STZhongsong" w:hAnsi="Arial" w:cs="Arial"/>
          <w:lang w:eastAsia="zh-CN"/>
        </w:rPr>
      </w:pPr>
    </w:p>
    <w:p w14:paraId="52C3E447" w14:textId="3ED7B954" w:rsidR="005E5DC2" w:rsidRDefault="005E5DC2" w:rsidP="00C53D00">
      <w:pPr>
        <w:ind w:left="1560" w:right="6" w:hanging="284"/>
        <w:jc w:val="both"/>
        <w:rPr>
          <w:rFonts w:ascii="Arial" w:hAnsi="Arial" w:cs="Arial"/>
        </w:rPr>
      </w:pPr>
      <w:r>
        <w:rPr>
          <w:rFonts w:ascii="Arial" w:eastAsia="STZhongsong" w:hAnsi="Arial" w:cs="Arial"/>
          <w:lang w:eastAsia="zh-CN"/>
        </w:rPr>
        <w:t xml:space="preserve">a. </w:t>
      </w:r>
      <w:r w:rsidR="00AD1DAF">
        <w:rPr>
          <w:rFonts w:ascii="Arial" w:eastAsia="STZhongsong" w:hAnsi="Arial" w:cs="Arial"/>
          <w:lang w:eastAsia="zh-CN"/>
        </w:rPr>
        <w:t xml:space="preserve">a </w:t>
      </w:r>
      <w:r>
        <w:rPr>
          <w:rFonts w:ascii="Arial" w:eastAsia="STZhongsong" w:hAnsi="Arial" w:cs="Arial"/>
          <w:lang w:eastAsia="zh-CN"/>
        </w:rPr>
        <w:t>period of 6 months</w:t>
      </w:r>
      <w:r w:rsidR="00C53D00">
        <w:rPr>
          <w:rFonts w:ascii="Arial" w:eastAsia="STZhongsong" w:hAnsi="Arial" w:cs="Arial"/>
          <w:lang w:eastAsia="zh-CN"/>
        </w:rPr>
        <w:t>,</w:t>
      </w:r>
      <w:r w:rsidR="00044F91">
        <w:rPr>
          <w:rFonts w:ascii="Arial" w:eastAsia="STZhongsong" w:hAnsi="Arial" w:cs="Arial"/>
          <w:lang w:eastAsia="zh-CN"/>
        </w:rPr>
        <w:t xml:space="preserve"> or such </w:t>
      </w:r>
      <w:r w:rsidR="00C53D00">
        <w:rPr>
          <w:rFonts w:ascii="Arial" w:eastAsia="STZhongsong" w:hAnsi="Arial" w:cs="Arial"/>
          <w:lang w:eastAsia="zh-CN"/>
        </w:rPr>
        <w:t xml:space="preserve">other </w:t>
      </w:r>
      <w:r w:rsidR="00044F91">
        <w:rPr>
          <w:rFonts w:ascii="Arial" w:eastAsia="STZhongsong" w:hAnsi="Arial" w:cs="Arial"/>
          <w:lang w:eastAsia="zh-CN"/>
        </w:rPr>
        <w:t>period</w:t>
      </w:r>
      <w:r>
        <w:rPr>
          <w:rFonts w:ascii="Arial" w:eastAsia="STZhongsong" w:hAnsi="Arial" w:cs="Arial"/>
          <w:lang w:eastAsia="zh-CN"/>
        </w:rPr>
        <w:t xml:space="preserve"> </w:t>
      </w:r>
      <w:r w:rsidR="00457D0C">
        <w:rPr>
          <w:rFonts w:ascii="Arial" w:eastAsia="STZhongsong" w:hAnsi="Arial" w:cs="Arial"/>
          <w:lang w:eastAsia="zh-CN"/>
        </w:rPr>
        <w:t>as the Buyer deems necessary</w:t>
      </w:r>
      <w:r w:rsidR="00BC4FE1">
        <w:rPr>
          <w:rFonts w:ascii="Arial" w:eastAsia="STZhongsong" w:hAnsi="Arial" w:cs="Arial"/>
          <w:lang w:eastAsia="zh-CN"/>
        </w:rPr>
        <w:t>,</w:t>
      </w:r>
      <w:r w:rsidR="00457D0C">
        <w:rPr>
          <w:rFonts w:ascii="Arial" w:eastAsia="STZhongsong" w:hAnsi="Arial" w:cs="Arial"/>
          <w:lang w:eastAsia="zh-CN"/>
        </w:rPr>
        <w:t xml:space="preserve"> </w:t>
      </w:r>
      <w:r w:rsidRPr="00D77EC7">
        <w:rPr>
          <w:rFonts w:ascii="Arial" w:hAnsi="Arial" w:cs="Arial"/>
        </w:rPr>
        <w:t xml:space="preserve">from the </w:t>
      </w:r>
      <w:r w:rsidR="0065182B">
        <w:rPr>
          <w:rFonts w:ascii="Arial" w:hAnsi="Arial" w:cs="Arial"/>
        </w:rPr>
        <w:t>Effective</w:t>
      </w:r>
      <w:r w:rsidRPr="00D77EC7">
        <w:rPr>
          <w:rFonts w:ascii="Arial" w:hAnsi="Arial" w:cs="Arial"/>
        </w:rPr>
        <w:t xml:space="preserve"> Date</w:t>
      </w:r>
      <w:r w:rsidR="00FD0214">
        <w:rPr>
          <w:rFonts w:ascii="Arial" w:hAnsi="Arial" w:cs="Arial"/>
        </w:rPr>
        <w:t xml:space="preserve"> </w:t>
      </w:r>
      <w:r w:rsidR="00D72AC8">
        <w:rPr>
          <w:rFonts w:ascii="Arial" w:hAnsi="Arial" w:cs="Arial"/>
        </w:rPr>
        <w:t>for the delivery of an Implementation Plan</w:t>
      </w:r>
      <w:r w:rsidR="008372C1">
        <w:rPr>
          <w:rFonts w:ascii="Arial" w:hAnsi="Arial" w:cs="Arial"/>
        </w:rPr>
        <w:t xml:space="preserve"> </w:t>
      </w:r>
      <w:r w:rsidR="00C53D00">
        <w:rPr>
          <w:rFonts w:ascii="Arial" w:hAnsi="Arial" w:cs="Arial"/>
        </w:rPr>
        <w:t>(</w:t>
      </w:r>
      <w:r>
        <w:rPr>
          <w:rFonts w:ascii="Arial" w:hAnsi="Arial" w:cs="Arial"/>
        </w:rPr>
        <w:t xml:space="preserve">termed </w:t>
      </w:r>
      <w:r w:rsidRPr="00D77EC7">
        <w:rPr>
          <w:rFonts w:ascii="Arial" w:hAnsi="Arial" w:cs="Arial"/>
        </w:rPr>
        <w:t>the “Transition &amp; Implementation Period”</w:t>
      </w:r>
      <w:r>
        <w:rPr>
          <w:rFonts w:ascii="Arial" w:hAnsi="Arial" w:cs="Arial"/>
        </w:rPr>
        <w:t>), followed by</w:t>
      </w:r>
    </w:p>
    <w:p w14:paraId="18D851E2" w14:textId="77777777" w:rsidR="00E017FE" w:rsidRDefault="00E017FE">
      <w:pPr>
        <w:ind w:left="1856" w:right="6" w:hanging="568"/>
        <w:jc w:val="both"/>
        <w:rPr>
          <w:rFonts w:ascii="Arial" w:eastAsia="STZhongsong" w:hAnsi="Arial" w:cs="Arial"/>
          <w:lang w:eastAsia="zh-CN"/>
        </w:rPr>
      </w:pPr>
    </w:p>
    <w:p w14:paraId="4D18ECD1" w14:textId="5C9CBDD7" w:rsidR="005E5DC2" w:rsidRDefault="005E5DC2" w:rsidP="00C53D00">
      <w:pPr>
        <w:ind w:left="1560" w:right="6" w:hanging="284"/>
        <w:jc w:val="both"/>
        <w:rPr>
          <w:rFonts w:ascii="Arial" w:hAnsi="Arial" w:cs="Arial"/>
        </w:rPr>
      </w:pPr>
      <w:r>
        <w:rPr>
          <w:rFonts w:ascii="Arial" w:eastAsia="STZhongsong" w:hAnsi="Arial" w:cs="Arial"/>
          <w:lang w:eastAsia="zh-CN"/>
        </w:rPr>
        <w:t xml:space="preserve">b. </w:t>
      </w:r>
      <w:r w:rsidR="00806804" w:rsidRPr="00C53D00">
        <w:rPr>
          <w:rFonts w:ascii="Arial" w:eastAsia="STZhongsong" w:hAnsi="Arial" w:cs="Arial"/>
          <w:lang w:eastAsia="zh-CN"/>
        </w:rPr>
        <w:t xml:space="preserve">the period </w:t>
      </w:r>
      <w:r w:rsidRPr="00C53D00">
        <w:rPr>
          <w:rFonts w:ascii="Arial" w:eastAsia="STZhongsong" w:hAnsi="Arial" w:cs="Arial"/>
          <w:lang w:eastAsia="zh-CN"/>
        </w:rPr>
        <w:t xml:space="preserve">commencing </w:t>
      </w:r>
      <w:r w:rsidR="00E017FE" w:rsidRPr="00C53D00">
        <w:rPr>
          <w:rFonts w:ascii="Arial" w:eastAsia="STZhongsong" w:hAnsi="Arial" w:cs="Arial"/>
          <w:lang w:eastAsia="zh-CN"/>
        </w:rPr>
        <w:t>from the</w:t>
      </w:r>
      <w:r w:rsidR="0055712A" w:rsidRPr="00C53D00">
        <w:rPr>
          <w:rFonts w:ascii="Arial" w:eastAsia="STZhongsong" w:hAnsi="Arial" w:cs="Arial"/>
          <w:lang w:eastAsia="zh-CN"/>
        </w:rPr>
        <w:t xml:space="preserve"> end of the Transition &amp; Implementation </w:t>
      </w:r>
      <w:r w:rsidR="00ED382A" w:rsidRPr="00C53D00">
        <w:rPr>
          <w:rFonts w:ascii="Arial" w:eastAsia="STZhongsong" w:hAnsi="Arial" w:cs="Arial"/>
          <w:lang w:eastAsia="zh-CN"/>
        </w:rPr>
        <w:t>Period until the expiry of the initial term</w:t>
      </w:r>
      <w:r w:rsidR="00937457" w:rsidRPr="00C53D00">
        <w:rPr>
          <w:rFonts w:ascii="Arial" w:eastAsia="STZhongsong" w:hAnsi="Arial" w:cs="Arial"/>
          <w:lang w:eastAsia="zh-CN"/>
        </w:rPr>
        <w:t xml:space="preserve"> and any</w:t>
      </w:r>
      <w:r w:rsidRPr="00C53D00">
        <w:rPr>
          <w:rFonts w:ascii="Arial" w:eastAsia="STZhongsong" w:hAnsi="Arial" w:cs="Arial"/>
          <w:lang w:eastAsia="zh-CN"/>
        </w:rPr>
        <w:t xml:space="preserve"> </w:t>
      </w:r>
      <w:r w:rsidR="009B4887" w:rsidRPr="00C53D00">
        <w:rPr>
          <w:rFonts w:ascii="Arial" w:eastAsia="STZhongsong" w:hAnsi="Arial" w:cs="Arial"/>
          <w:lang w:eastAsia="zh-CN"/>
        </w:rPr>
        <w:t xml:space="preserve">extensions granted </w:t>
      </w:r>
      <w:r w:rsidR="00783C36" w:rsidRPr="00C53D00">
        <w:rPr>
          <w:rFonts w:ascii="Arial" w:eastAsia="STZhongsong" w:hAnsi="Arial" w:cs="Arial"/>
          <w:lang w:eastAsia="zh-CN"/>
        </w:rPr>
        <w:t xml:space="preserve">by </w:t>
      </w:r>
      <w:r w:rsidR="00FE6F9B" w:rsidRPr="00C53D00">
        <w:rPr>
          <w:rFonts w:ascii="Arial" w:eastAsia="STZhongsong" w:hAnsi="Arial" w:cs="Arial"/>
          <w:lang w:eastAsia="zh-CN"/>
        </w:rPr>
        <w:t>the Buyer</w:t>
      </w:r>
      <w:r w:rsidRPr="00C53D00">
        <w:rPr>
          <w:rFonts w:ascii="Arial" w:eastAsia="STZhongsong" w:hAnsi="Arial" w:cs="Arial"/>
          <w:lang w:eastAsia="zh-CN"/>
        </w:rPr>
        <w:t>.</w:t>
      </w:r>
    </w:p>
    <w:p w14:paraId="56C80F3A" w14:textId="77777777" w:rsidR="00783C36" w:rsidRDefault="00783C36" w:rsidP="00D1358F">
      <w:pPr>
        <w:ind w:left="568" w:right="6" w:hanging="568"/>
        <w:jc w:val="both"/>
        <w:rPr>
          <w:rFonts w:ascii="Arial" w:hAnsi="Arial" w:cs="Arial"/>
        </w:rPr>
      </w:pPr>
    </w:p>
    <w:p w14:paraId="48CEB671" w14:textId="12F9F4EF" w:rsidR="0049326A" w:rsidRPr="0049326A" w:rsidRDefault="0049326A" w:rsidP="00D1358F">
      <w:pPr>
        <w:ind w:left="568" w:right="6" w:hanging="568"/>
        <w:jc w:val="both"/>
        <w:rPr>
          <w:rFonts w:ascii="Arial" w:hAnsi="Arial" w:cs="Arial"/>
        </w:rPr>
      </w:pPr>
      <w:proofErr w:type="gramStart"/>
      <w:r w:rsidRPr="0049326A">
        <w:rPr>
          <w:rFonts w:ascii="Arial" w:hAnsi="Arial" w:cs="Arial"/>
        </w:rPr>
        <w:t xml:space="preserve">5.2 </w:t>
      </w:r>
      <w:r w:rsidR="00597455" w:rsidRPr="0049326A">
        <w:rPr>
          <w:rFonts w:ascii="Arial" w:hAnsi="Arial" w:cs="Arial"/>
        </w:rPr>
        <w:t xml:space="preserve"> </w:t>
      </w:r>
      <w:r w:rsidRPr="0049326A">
        <w:rPr>
          <w:rFonts w:ascii="Arial" w:hAnsi="Arial" w:cs="Arial"/>
        </w:rPr>
        <w:tab/>
      </w:r>
      <w:proofErr w:type="gramEnd"/>
      <w:r w:rsidR="00D77EC7" w:rsidRPr="00D77EC7">
        <w:rPr>
          <w:rFonts w:ascii="Arial" w:hAnsi="Arial" w:cs="Arial"/>
        </w:rPr>
        <w:t xml:space="preserve">The </w:t>
      </w:r>
      <w:r w:rsidR="007F782C">
        <w:rPr>
          <w:rFonts w:ascii="Arial" w:hAnsi="Arial" w:cs="Arial"/>
        </w:rPr>
        <w:t>Buyer</w:t>
      </w:r>
      <w:r w:rsidR="007F782C" w:rsidRPr="00D77EC7">
        <w:rPr>
          <w:rFonts w:ascii="Arial" w:hAnsi="Arial" w:cs="Arial"/>
        </w:rPr>
        <w:t xml:space="preserve"> </w:t>
      </w:r>
      <w:r w:rsidR="00D77EC7" w:rsidRPr="00D77EC7">
        <w:rPr>
          <w:rFonts w:ascii="Arial" w:hAnsi="Arial" w:cs="Arial"/>
        </w:rPr>
        <w:t xml:space="preserve">reserves the right to offer two separate extensions of 12 months each, to provide for a </w:t>
      </w:r>
      <w:r w:rsidR="005E5DC2">
        <w:rPr>
          <w:rFonts w:ascii="Arial" w:hAnsi="Arial" w:cs="Arial"/>
        </w:rPr>
        <w:t xml:space="preserve">maximum of two further </w:t>
      </w:r>
      <w:r w:rsidR="00D77EC7" w:rsidRPr="00D77EC7">
        <w:rPr>
          <w:rFonts w:ascii="Arial" w:hAnsi="Arial" w:cs="Arial"/>
        </w:rPr>
        <w:t>year</w:t>
      </w:r>
      <w:r w:rsidR="005E5DC2">
        <w:rPr>
          <w:rFonts w:ascii="Arial" w:hAnsi="Arial" w:cs="Arial"/>
        </w:rPr>
        <w:t>s</w:t>
      </w:r>
      <w:r w:rsidR="00D77EC7" w:rsidRPr="00D77EC7">
        <w:rPr>
          <w:rFonts w:ascii="Arial" w:hAnsi="Arial" w:cs="Arial"/>
        </w:rPr>
        <w:t>.</w:t>
      </w:r>
    </w:p>
    <w:p w14:paraId="6ECC27FC" w14:textId="5B7DB7EF" w:rsidR="0049326A" w:rsidRDefault="0049326A" w:rsidP="00D1358F">
      <w:pPr>
        <w:spacing w:after="26" w:line="247" w:lineRule="auto"/>
        <w:ind w:left="568" w:right="-1" w:hanging="568"/>
        <w:jc w:val="both"/>
        <w:rPr>
          <w:rFonts w:ascii="Arial" w:hAnsi="Arial" w:cs="Arial"/>
        </w:rPr>
      </w:pPr>
    </w:p>
    <w:p w14:paraId="36E21C6F" w14:textId="55A1869C" w:rsidR="005E5DC2" w:rsidRDefault="00A91D6D" w:rsidP="005E5DC2">
      <w:pPr>
        <w:tabs>
          <w:tab w:val="left" w:pos="567"/>
        </w:tabs>
        <w:ind w:left="567" w:hanging="567"/>
        <w:jc w:val="both"/>
        <w:rPr>
          <w:rFonts w:ascii="Arial" w:hAnsi="Arial" w:cs="Arial"/>
        </w:rPr>
      </w:pPr>
      <w:r>
        <w:rPr>
          <w:rFonts w:ascii="Arial" w:hAnsi="Arial" w:cs="Arial"/>
        </w:rPr>
        <w:t>5.</w:t>
      </w:r>
      <w:r w:rsidR="005E5DC2">
        <w:rPr>
          <w:rFonts w:ascii="Arial" w:hAnsi="Arial" w:cs="Arial"/>
        </w:rPr>
        <w:t>3</w:t>
      </w:r>
      <w:r>
        <w:rPr>
          <w:rFonts w:ascii="Arial" w:hAnsi="Arial" w:cs="Arial"/>
        </w:rPr>
        <w:t xml:space="preserve">   </w:t>
      </w:r>
      <w:r w:rsidR="005E5DC2">
        <w:rPr>
          <w:rFonts w:ascii="Arial" w:hAnsi="Arial" w:cs="Arial"/>
        </w:rPr>
        <w:t xml:space="preserve">The maximum Contract duration </w:t>
      </w:r>
      <w:bookmarkStart w:id="14" w:name="_Hlk173412121"/>
      <w:r w:rsidR="005E5DC2">
        <w:rPr>
          <w:rFonts w:ascii="Arial" w:hAnsi="Arial" w:cs="Arial"/>
        </w:rPr>
        <w:t xml:space="preserve">(including optional extensions) </w:t>
      </w:r>
      <w:bookmarkEnd w:id="14"/>
      <w:r w:rsidR="005E5DC2">
        <w:rPr>
          <w:rFonts w:ascii="Arial" w:hAnsi="Arial" w:cs="Arial"/>
        </w:rPr>
        <w:t>will therefore be 5</w:t>
      </w:r>
      <w:r w:rsidR="008E4BC3">
        <w:rPr>
          <w:rFonts w:ascii="Arial" w:hAnsi="Arial" w:cs="Arial"/>
        </w:rPr>
        <w:t xml:space="preserve"> years</w:t>
      </w:r>
      <w:r w:rsidR="00B611F8">
        <w:rPr>
          <w:rFonts w:ascii="Arial" w:hAnsi="Arial" w:cs="Arial"/>
        </w:rPr>
        <w:t xml:space="preserve"> and 6 months</w:t>
      </w:r>
      <w:r w:rsidR="005E5DC2">
        <w:rPr>
          <w:rFonts w:ascii="Arial" w:hAnsi="Arial" w:cs="Arial"/>
        </w:rPr>
        <w:t xml:space="preserve"> (i.e. 3.5 +1 +1 years).</w:t>
      </w:r>
    </w:p>
    <w:p w14:paraId="4CB44620" w14:textId="77777777" w:rsidR="00C53D00" w:rsidRDefault="00C53D00" w:rsidP="005E5DC2">
      <w:pPr>
        <w:tabs>
          <w:tab w:val="left" w:pos="567"/>
        </w:tabs>
        <w:ind w:left="567" w:hanging="567"/>
        <w:jc w:val="both"/>
        <w:rPr>
          <w:rFonts w:ascii="Arial" w:hAnsi="Arial" w:cs="Arial"/>
        </w:rPr>
      </w:pPr>
    </w:p>
    <w:p w14:paraId="44DFF923" w14:textId="07C12012" w:rsidR="00D77EC7" w:rsidRDefault="00D77EC7" w:rsidP="002A328C">
      <w:pPr>
        <w:tabs>
          <w:tab w:val="left" w:pos="709"/>
        </w:tabs>
        <w:ind w:left="567" w:hanging="567"/>
        <w:jc w:val="both"/>
        <w:rPr>
          <w:rFonts w:ascii="Arial" w:hAnsi="Arial" w:cs="Arial"/>
        </w:rPr>
      </w:pPr>
      <w:r>
        <w:rPr>
          <w:rFonts w:ascii="Arial" w:hAnsi="Arial" w:cs="Arial"/>
        </w:rPr>
        <w:t>5.</w:t>
      </w:r>
      <w:r w:rsidR="00C53D00">
        <w:rPr>
          <w:rFonts w:ascii="Arial" w:hAnsi="Arial" w:cs="Arial"/>
        </w:rPr>
        <w:t>4</w:t>
      </w:r>
      <w:r w:rsidR="003C75B0">
        <w:rPr>
          <w:rFonts w:ascii="Arial" w:hAnsi="Arial" w:cs="Arial"/>
        </w:rPr>
        <w:t xml:space="preserve">  </w:t>
      </w:r>
      <w:r w:rsidR="00C53D00">
        <w:rPr>
          <w:rFonts w:ascii="Arial" w:hAnsi="Arial" w:cs="Arial"/>
        </w:rPr>
        <w:t xml:space="preserve"> </w:t>
      </w:r>
      <w:r w:rsidRPr="00D77EC7">
        <w:rPr>
          <w:rFonts w:ascii="Arial" w:hAnsi="Arial" w:cs="Arial"/>
        </w:rPr>
        <w:t xml:space="preserve">During the Transition &amp; Implementation Period the successful Tenderer shall take all reasonable steps to </w:t>
      </w:r>
      <w:proofErr w:type="gramStart"/>
      <w:r w:rsidRPr="00D77EC7">
        <w:rPr>
          <w:rFonts w:ascii="Arial" w:hAnsi="Arial" w:cs="Arial"/>
        </w:rPr>
        <w:t>effect</w:t>
      </w:r>
      <w:proofErr w:type="gramEnd"/>
      <w:r w:rsidRPr="00D77EC7">
        <w:rPr>
          <w:rFonts w:ascii="Arial" w:hAnsi="Arial" w:cs="Arial"/>
        </w:rPr>
        <w:t xml:space="preserve"> any necessary transition from incumbent </w:t>
      </w:r>
      <w:r w:rsidR="002866C3" w:rsidRPr="00B77813">
        <w:rPr>
          <w:rFonts w:ascii="Arial" w:hAnsi="Arial" w:cs="Arial"/>
        </w:rPr>
        <w:t>Supplier</w:t>
      </w:r>
      <w:r w:rsidR="002866C3" w:rsidRPr="00D77EC7">
        <w:rPr>
          <w:rFonts w:ascii="Arial" w:hAnsi="Arial" w:cs="Arial"/>
        </w:rPr>
        <w:t xml:space="preserve"> to</w:t>
      </w:r>
      <w:r w:rsidRPr="00D77EC7">
        <w:rPr>
          <w:rFonts w:ascii="Arial" w:hAnsi="Arial" w:cs="Arial"/>
        </w:rPr>
        <w:t xml:space="preserve"> new </w:t>
      </w:r>
      <w:r w:rsidR="00381111" w:rsidRPr="00B77813">
        <w:rPr>
          <w:rFonts w:ascii="Arial" w:hAnsi="Arial" w:cs="Arial"/>
        </w:rPr>
        <w:t>Supplier</w:t>
      </w:r>
      <w:r w:rsidRPr="00D77EC7">
        <w:rPr>
          <w:rFonts w:ascii="Arial" w:hAnsi="Arial" w:cs="Arial"/>
        </w:rPr>
        <w:t xml:space="preserve"> </w:t>
      </w:r>
      <w:r w:rsidR="00D51F02">
        <w:rPr>
          <w:rFonts w:ascii="Arial" w:hAnsi="Arial" w:cs="Arial"/>
        </w:rPr>
        <w:t xml:space="preserve">in accordance with the Implementation Plan, </w:t>
      </w:r>
      <w:r w:rsidRPr="00D77EC7">
        <w:rPr>
          <w:rFonts w:ascii="Arial" w:hAnsi="Arial" w:cs="Arial"/>
        </w:rPr>
        <w:t xml:space="preserve">in order to </w:t>
      </w:r>
      <w:r w:rsidR="002974C7">
        <w:rPr>
          <w:rFonts w:ascii="Arial" w:hAnsi="Arial" w:cs="Arial"/>
        </w:rPr>
        <w:t>ensure</w:t>
      </w:r>
      <w:r w:rsidRPr="00D77EC7">
        <w:rPr>
          <w:rFonts w:ascii="Arial" w:hAnsi="Arial" w:cs="Arial"/>
        </w:rPr>
        <w:t xml:space="preserve"> the smooth continuation of service to </w:t>
      </w:r>
      <w:r w:rsidR="00936817">
        <w:rPr>
          <w:rFonts w:ascii="Arial" w:hAnsi="Arial" w:cs="Arial"/>
        </w:rPr>
        <w:t>c</w:t>
      </w:r>
      <w:r w:rsidRPr="00D77EC7">
        <w:rPr>
          <w:rFonts w:ascii="Arial" w:hAnsi="Arial" w:cs="Arial"/>
        </w:rPr>
        <w:t>ustomers.</w:t>
      </w:r>
    </w:p>
    <w:p w14:paraId="44229817" w14:textId="77777777" w:rsidR="00C53D00" w:rsidRDefault="00C53D00" w:rsidP="002A328C">
      <w:pPr>
        <w:tabs>
          <w:tab w:val="left" w:pos="709"/>
        </w:tabs>
        <w:ind w:left="567" w:hanging="567"/>
        <w:jc w:val="both"/>
        <w:rPr>
          <w:rFonts w:ascii="Arial" w:hAnsi="Arial" w:cs="Arial"/>
        </w:rPr>
      </w:pPr>
    </w:p>
    <w:p w14:paraId="18AE6FF5" w14:textId="49B2FA60" w:rsidR="00D77EC7" w:rsidRDefault="00D77EC7" w:rsidP="00C53D00">
      <w:pPr>
        <w:ind w:left="567" w:hanging="567"/>
        <w:jc w:val="both"/>
        <w:rPr>
          <w:rFonts w:ascii="Arial" w:hAnsi="Arial" w:cs="Arial"/>
        </w:rPr>
      </w:pPr>
      <w:proofErr w:type="gramStart"/>
      <w:r>
        <w:rPr>
          <w:rFonts w:ascii="Arial" w:hAnsi="Arial" w:cs="Arial"/>
        </w:rPr>
        <w:t>5.</w:t>
      </w:r>
      <w:r w:rsidR="005E5DC2">
        <w:rPr>
          <w:rFonts w:ascii="Arial" w:hAnsi="Arial" w:cs="Arial"/>
        </w:rPr>
        <w:t>5</w:t>
      </w:r>
      <w:r>
        <w:rPr>
          <w:rFonts w:ascii="Arial" w:hAnsi="Arial" w:cs="Arial"/>
        </w:rPr>
        <w:t xml:space="preserve"> </w:t>
      </w:r>
      <w:r w:rsidR="003C75B0">
        <w:rPr>
          <w:rFonts w:ascii="Arial" w:hAnsi="Arial" w:cs="Arial"/>
        </w:rPr>
        <w:t xml:space="preserve"> </w:t>
      </w:r>
      <w:r>
        <w:rPr>
          <w:rFonts w:ascii="Arial" w:hAnsi="Arial" w:cs="Arial"/>
        </w:rPr>
        <w:t>Tenderers</w:t>
      </w:r>
      <w:proofErr w:type="gramEnd"/>
      <w:r>
        <w:rPr>
          <w:rFonts w:ascii="Arial" w:hAnsi="Arial" w:cs="Arial"/>
        </w:rPr>
        <w:t xml:space="preserve"> should note that there is a requirement to demonstrate full auction functionality during the Transition &amp; Implementation Period as set out in Schedule 8, and that no live auctions (and therefore no revenue generation) will take place </w:t>
      </w:r>
      <w:r w:rsidR="00AC7C4F">
        <w:rPr>
          <w:rFonts w:ascii="Arial" w:hAnsi="Arial" w:cs="Arial"/>
        </w:rPr>
        <w:t>during the Transition &amp; Implementation Period</w:t>
      </w:r>
      <w:r>
        <w:rPr>
          <w:rFonts w:ascii="Arial" w:hAnsi="Arial" w:cs="Arial"/>
        </w:rPr>
        <w:t>.</w:t>
      </w:r>
    </w:p>
    <w:p w14:paraId="7661E0D7" w14:textId="77777777" w:rsidR="00831653" w:rsidRDefault="00831653" w:rsidP="00C53D00">
      <w:pPr>
        <w:ind w:left="567" w:hanging="567"/>
        <w:jc w:val="both"/>
        <w:rPr>
          <w:rFonts w:ascii="Arial" w:hAnsi="Arial" w:cs="Arial"/>
        </w:rPr>
      </w:pPr>
    </w:p>
    <w:p w14:paraId="007FF722" w14:textId="3B7F927C" w:rsidR="00831653" w:rsidRDefault="00831653" w:rsidP="00C53D00">
      <w:pPr>
        <w:ind w:left="567" w:hanging="567"/>
        <w:jc w:val="both"/>
        <w:rPr>
          <w:sz w:val="20"/>
          <w:lang w:eastAsia="en-GB"/>
        </w:rPr>
      </w:pPr>
      <w:r>
        <w:rPr>
          <w:rFonts w:ascii="Arial" w:hAnsi="Arial" w:cs="Arial"/>
        </w:rPr>
        <w:t xml:space="preserve">5.6   Dates for the </w:t>
      </w:r>
      <w:r w:rsidR="00BB18A0">
        <w:rPr>
          <w:rFonts w:ascii="Arial" w:hAnsi="Arial" w:cs="Arial"/>
        </w:rPr>
        <w:t xml:space="preserve">first </w:t>
      </w:r>
      <w:r w:rsidR="0083346C" w:rsidRPr="0049326A">
        <w:rPr>
          <w:rFonts w:ascii="Arial" w:hAnsi="Arial" w:cs="Arial"/>
          <w:szCs w:val="24"/>
        </w:rPr>
        <w:t>Timed Online Auction</w:t>
      </w:r>
      <w:r w:rsidR="0083346C">
        <w:rPr>
          <w:rFonts w:ascii="Arial" w:hAnsi="Arial" w:cs="Arial"/>
          <w:szCs w:val="24"/>
        </w:rPr>
        <w:t>s</w:t>
      </w:r>
      <w:r w:rsidR="0083346C" w:rsidRPr="0049326A">
        <w:rPr>
          <w:rFonts w:ascii="Arial" w:hAnsi="Arial" w:cs="Arial"/>
          <w:szCs w:val="24"/>
        </w:rPr>
        <w:t xml:space="preserve"> </w:t>
      </w:r>
      <w:r>
        <w:rPr>
          <w:rFonts w:ascii="Arial" w:hAnsi="Arial" w:cs="Arial"/>
        </w:rPr>
        <w:t>to be delivered under this Contract</w:t>
      </w:r>
      <w:r w:rsidR="00BB18A0">
        <w:rPr>
          <w:rFonts w:ascii="Arial" w:hAnsi="Arial" w:cs="Arial"/>
        </w:rPr>
        <w:t xml:space="preserve"> are set out at 6.2.1 and 6.2.2.</w:t>
      </w:r>
    </w:p>
    <w:bookmarkEnd w:id="13"/>
    <w:p w14:paraId="2A8C34F4" w14:textId="429758B4" w:rsidR="007A2EAA" w:rsidRPr="008177A0" w:rsidRDefault="00D77EC7" w:rsidP="008177A0">
      <w:r>
        <w:rPr>
          <w:sz w:val="22"/>
          <w:szCs w:val="22"/>
        </w:rPr>
        <w:t> </w:t>
      </w:r>
    </w:p>
    <w:p w14:paraId="5FD82FAF" w14:textId="5B33FC10" w:rsidR="001A236D" w:rsidRDefault="00237E4B" w:rsidP="00342230">
      <w:pPr>
        <w:pStyle w:val="Heading2"/>
        <w:tabs>
          <w:tab w:val="clear" w:pos="0"/>
          <w:tab w:val="left" w:pos="-180"/>
          <w:tab w:val="num" w:pos="747"/>
        </w:tabs>
        <w:ind w:left="-180"/>
      </w:pPr>
      <w:bookmarkStart w:id="15" w:name="_Toc177969168"/>
      <w:bookmarkStart w:id="16" w:name="_Toc180380667"/>
      <w:bookmarkStart w:id="17" w:name="_Toc171341209"/>
      <w:bookmarkEnd w:id="9"/>
      <w:bookmarkEnd w:id="10"/>
      <w:r w:rsidRPr="00237E4B">
        <w:t>6.</w:t>
      </w:r>
      <w:r>
        <w:t xml:space="preserve"> </w:t>
      </w:r>
      <w:r w:rsidR="001A236D" w:rsidRPr="000E1435">
        <w:t>Specif</w:t>
      </w:r>
      <w:r w:rsidR="0049326A">
        <w:t xml:space="preserve">ication of </w:t>
      </w:r>
      <w:r w:rsidR="001A236D" w:rsidRPr="000E1435">
        <w:t>Services</w:t>
      </w:r>
      <w:bookmarkEnd w:id="15"/>
      <w:bookmarkEnd w:id="16"/>
      <w:bookmarkEnd w:id="17"/>
    </w:p>
    <w:p w14:paraId="5CC266E8" w14:textId="77777777" w:rsidR="0049326A" w:rsidRDefault="0049326A" w:rsidP="00342230">
      <w:pPr>
        <w:tabs>
          <w:tab w:val="left" w:pos="454"/>
          <w:tab w:val="left" w:pos="907"/>
        </w:tabs>
        <w:jc w:val="both"/>
        <w:rPr>
          <w:rFonts w:ascii="Arial" w:hAnsi="Arial" w:cs="Arial"/>
          <w:b/>
          <w:color w:val="FF0000"/>
        </w:rPr>
      </w:pPr>
    </w:p>
    <w:p w14:paraId="45A5A219" w14:textId="77777777" w:rsidR="0049326A" w:rsidRPr="0049326A" w:rsidRDefault="0049326A" w:rsidP="00342230">
      <w:pPr>
        <w:tabs>
          <w:tab w:val="center" w:pos="1029"/>
          <w:tab w:val="center" w:pos="3196"/>
          <w:tab w:val="center" w:pos="5183"/>
        </w:tabs>
        <w:spacing w:after="10"/>
        <w:jc w:val="both"/>
        <w:rPr>
          <w:rFonts w:ascii="Arial" w:hAnsi="Arial" w:cs="Arial"/>
          <w:b/>
          <w:bCs/>
          <w:szCs w:val="24"/>
        </w:rPr>
      </w:pPr>
      <w:r>
        <w:rPr>
          <w:rFonts w:ascii="Calibri" w:eastAsia="Calibri" w:hAnsi="Calibri" w:cs="Calibri"/>
          <w:sz w:val="22"/>
        </w:rPr>
        <w:lastRenderedPageBreak/>
        <w:tab/>
      </w:r>
      <w:r w:rsidRPr="0049326A">
        <w:rPr>
          <w:rFonts w:ascii="Arial" w:hAnsi="Arial" w:cs="Arial"/>
          <w:b/>
          <w:bCs/>
          <w:szCs w:val="24"/>
        </w:rPr>
        <w:t xml:space="preserve">6.1 </w:t>
      </w:r>
      <w:r w:rsidRPr="0049326A">
        <w:rPr>
          <w:rFonts w:ascii="Arial" w:hAnsi="Arial" w:cs="Arial"/>
          <w:b/>
          <w:bCs/>
          <w:szCs w:val="24"/>
        </w:rPr>
        <w:tab/>
        <w:t xml:space="preserve">Auction Service Requirements </w:t>
      </w:r>
      <w:r w:rsidRPr="0049326A">
        <w:rPr>
          <w:rFonts w:ascii="Arial" w:hAnsi="Arial" w:cs="Arial"/>
          <w:b/>
          <w:bCs/>
          <w:szCs w:val="24"/>
        </w:rPr>
        <w:tab/>
        <w:t xml:space="preserve"> </w:t>
      </w:r>
    </w:p>
    <w:p w14:paraId="70758665" w14:textId="77777777" w:rsidR="00650F8E" w:rsidRDefault="0049326A" w:rsidP="00650F8E">
      <w:pPr>
        <w:spacing w:line="259" w:lineRule="auto"/>
        <w:ind w:left="862"/>
        <w:jc w:val="both"/>
        <w:rPr>
          <w:rFonts w:ascii="Arial" w:hAnsi="Arial" w:cs="Arial"/>
          <w:szCs w:val="24"/>
        </w:rPr>
      </w:pPr>
      <w:r w:rsidRPr="0049326A">
        <w:rPr>
          <w:rFonts w:ascii="Arial" w:hAnsi="Arial" w:cs="Arial"/>
          <w:szCs w:val="24"/>
        </w:rPr>
        <w:t xml:space="preserve"> </w:t>
      </w:r>
      <w:r w:rsidRPr="0049326A">
        <w:rPr>
          <w:rFonts w:ascii="Arial" w:hAnsi="Arial" w:cs="Arial"/>
          <w:szCs w:val="24"/>
        </w:rPr>
        <w:tab/>
        <w:t xml:space="preserve"> </w:t>
      </w:r>
    </w:p>
    <w:p w14:paraId="3AF50A59" w14:textId="7F04A687" w:rsidR="0049326A" w:rsidRPr="00650F8E" w:rsidRDefault="0049326A" w:rsidP="00650F8E">
      <w:pPr>
        <w:spacing w:line="259" w:lineRule="auto"/>
        <w:ind w:left="862"/>
        <w:jc w:val="both"/>
        <w:rPr>
          <w:rFonts w:ascii="Arial" w:hAnsi="Arial" w:cs="Arial"/>
          <w:szCs w:val="24"/>
        </w:rPr>
      </w:pPr>
      <w:r w:rsidRPr="00650F8E">
        <w:rPr>
          <w:rFonts w:ascii="Arial" w:hAnsi="Arial" w:cs="Arial"/>
          <w:szCs w:val="24"/>
        </w:rPr>
        <w:t>Requirements for the web domain</w:t>
      </w:r>
      <w:hyperlink r:id="rId13">
        <w:r w:rsidRPr="0049326A">
          <w:rPr>
            <w:rFonts w:cs="Arial"/>
            <w:bCs/>
            <w:szCs w:val="24"/>
          </w:rPr>
          <w:t xml:space="preserve"> </w:t>
        </w:r>
      </w:hyperlink>
      <w:hyperlink r:id="rId14">
        <w:r w:rsidRPr="00650F8E">
          <w:rPr>
            <w:rFonts w:ascii="Arial" w:hAnsi="Arial" w:cs="Arial"/>
            <w:bCs/>
            <w:color w:val="0000FF"/>
            <w:szCs w:val="24"/>
            <w:u w:color="0000FF"/>
          </w:rPr>
          <w:t>https://www.dvlaauction.co.uk</w:t>
        </w:r>
      </w:hyperlink>
      <w:hyperlink r:id="rId15">
        <w:r w:rsidRPr="0049326A">
          <w:rPr>
            <w:rFonts w:cs="Arial"/>
            <w:bCs/>
            <w:szCs w:val="24"/>
          </w:rPr>
          <w:t xml:space="preserve"> </w:t>
        </w:r>
      </w:hyperlink>
    </w:p>
    <w:p w14:paraId="659AD491" w14:textId="77777777" w:rsidR="0049326A" w:rsidRPr="0049326A" w:rsidRDefault="0049326A" w:rsidP="00342230">
      <w:pPr>
        <w:spacing w:line="259" w:lineRule="auto"/>
        <w:ind w:left="862"/>
        <w:jc w:val="both"/>
        <w:rPr>
          <w:rFonts w:ascii="Arial" w:hAnsi="Arial" w:cs="Arial"/>
          <w:szCs w:val="24"/>
        </w:rPr>
      </w:pPr>
      <w:r w:rsidRPr="0049326A">
        <w:rPr>
          <w:rFonts w:ascii="Arial" w:hAnsi="Arial" w:cs="Arial"/>
          <w:szCs w:val="24"/>
        </w:rPr>
        <w:t xml:space="preserve"> </w:t>
      </w:r>
    </w:p>
    <w:p w14:paraId="7FD9AF84" w14:textId="14BDD450" w:rsidR="0049326A" w:rsidRPr="0049326A" w:rsidRDefault="00C53D00" w:rsidP="00342230">
      <w:pPr>
        <w:numPr>
          <w:ilvl w:val="0"/>
          <w:numId w:val="31"/>
        </w:numPr>
        <w:spacing w:after="230" w:line="250" w:lineRule="auto"/>
        <w:ind w:right="6" w:hanging="720"/>
        <w:jc w:val="both"/>
        <w:rPr>
          <w:rFonts w:ascii="Arial" w:hAnsi="Arial" w:cs="Arial"/>
          <w:szCs w:val="24"/>
        </w:rPr>
      </w:pPr>
      <w:r>
        <w:rPr>
          <w:rFonts w:ascii="Arial" w:hAnsi="Arial" w:cs="Arial"/>
          <w:szCs w:val="24"/>
        </w:rPr>
        <w:t xml:space="preserve">From the end of the </w:t>
      </w:r>
      <w:r>
        <w:rPr>
          <w:rFonts w:ascii="Arial" w:hAnsi="Arial" w:cs="Arial"/>
        </w:rPr>
        <w:t>Transition &amp; Implementation Period</w:t>
      </w:r>
      <w:r w:rsidR="0049326A" w:rsidRPr="0049326A">
        <w:rPr>
          <w:rFonts w:ascii="Arial" w:hAnsi="Arial" w:cs="Arial"/>
          <w:szCs w:val="24"/>
        </w:rPr>
        <w:t xml:space="preserve">, the </w:t>
      </w:r>
      <w:r w:rsidR="00381111" w:rsidRPr="00B77813">
        <w:rPr>
          <w:rFonts w:ascii="Arial" w:hAnsi="Arial" w:cs="Arial"/>
        </w:rPr>
        <w:t>Supplier</w:t>
      </w:r>
      <w:r w:rsidR="0049326A" w:rsidRPr="0049326A">
        <w:rPr>
          <w:rFonts w:ascii="Arial" w:hAnsi="Arial" w:cs="Arial"/>
          <w:szCs w:val="24"/>
        </w:rPr>
        <w:t xml:space="preserve"> shall be responsible for maintaining and funding the registration, hosting and management of the above domain on behalf of the </w:t>
      </w:r>
      <w:r w:rsidR="007F782C">
        <w:rPr>
          <w:rFonts w:ascii="Arial" w:hAnsi="Arial" w:cs="Arial"/>
          <w:szCs w:val="24"/>
        </w:rPr>
        <w:t>Buyer</w:t>
      </w:r>
      <w:r w:rsidR="0049326A" w:rsidRPr="0049326A">
        <w:rPr>
          <w:rFonts w:ascii="Arial" w:hAnsi="Arial" w:cs="Arial"/>
          <w:szCs w:val="24"/>
        </w:rPr>
        <w:t xml:space="preserve"> and shall use solely this domain to deliver the contracted Services. </w:t>
      </w:r>
    </w:p>
    <w:p w14:paraId="5D2F49EC" w14:textId="3C4A146C" w:rsidR="0049326A" w:rsidRPr="0049326A" w:rsidRDefault="0049326A" w:rsidP="00342230">
      <w:pPr>
        <w:numPr>
          <w:ilvl w:val="0"/>
          <w:numId w:val="31"/>
        </w:numPr>
        <w:spacing w:after="231" w:line="250" w:lineRule="auto"/>
        <w:ind w:right="6" w:hanging="720"/>
        <w:jc w:val="both"/>
        <w:rPr>
          <w:rFonts w:ascii="Arial" w:hAnsi="Arial" w:cs="Arial"/>
          <w:szCs w:val="24"/>
        </w:rPr>
      </w:pPr>
      <w:r w:rsidRPr="0049326A">
        <w:rPr>
          <w:rFonts w:ascii="Arial" w:hAnsi="Arial" w:cs="Arial"/>
          <w:szCs w:val="24"/>
        </w:rPr>
        <w:t xml:space="preserve">As part of the </w:t>
      </w:r>
      <w:r w:rsidR="00D717F6" w:rsidRPr="00D717F6">
        <w:rPr>
          <w:rFonts w:ascii="Arial" w:hAnsi="Arial" w:cs="Arial"/>
          <w:szCs w:val="24"/>
        </w:rPr>
        <w:t>Transition &amp; Implementation Period</w:t>
      </w:r>
      <w:r w:rsidR="00D717F6" w:rsidRPr="00D717F6" w:rsidDel="00D717F6">
        <w:rPr>
          <w:rFonts w:ascii="Arial" w:hAnsi="Arial" w:cs="Arial"/>
          <w:szCs w:val="24"/>
        </w:rPr>
        <w:t xml:space="preserve"> </w:t>
      </w:r>
      <w:r w:rsidRPr="0049326A">
        <w:rPr>
          <w:rFonts w:ascii="Arial" w:hAnsi="Arial" w:cs="Arial"/>
          <w:szCs w:val="24"/>
        </w:rPr>
        <w:t xml:space="preserve">the </w:t>
      </w:r>
      <w:r w:rsidR="002866C3" w:rsidRPr="00B77813">
        <w:rPr>
          <w:rFonts w:ascii="Arial" w:hAnsi="Arial" w:cs="Arial"/>
        </w:rPr>
        <w:t>Supplier</w:t>
      </w:r>
      <w:r w:rsidR="002866C3" w:rsidRPr="0049326A">
        <w:rPr>
          <w:rFonts w:ascii="Arial" w:hAnsi="Arial" w:cs="Arial"/>
          <w:szCs w:val="24"/>
        </w:rPr>
        <w:t xml:space="preserve"> shall</w:t>
      </w:r>
      <w:r w:rsidRPr="0049326A">
        <w:rPr>
          <w:rFonts w:ascii="Arial" w:hAnsi="Arial" w:cs="Arial"/>
          <w:szCs w:val="24"/>
        </w:rPr>
        <w:t xml:space="preserve"> fully cooperate with the </w:t>
      </w:r>
      <w:r w:rsidR="00415E8D">
        <w:rPr>
          <w:rFonts w:ascii="Arial" w:hAnsi="Arial" w:cs="Arial"/>
          <w:szCs w:val="24"/>
        </w:rPr>
        <w:t>Buyer</w:t>
      </w:r>
      <w:r w:rsidR="00415E8D" w:rsidRPr="0049326A">
        <w:rPr>
          <w:rFonts w:ascii="Arial" w:hAnsi="Arial" w:cs="Arial"/>
          <w:szCs w:val="24"/>
        </w:rPr>
        <w:t xml:space="preserve"> </w:t>
      </w:r>
      <w:r w:rsidRPr="0049326A">
        <w:rPr>
          <w:rFonts w:ascii="Arial" w:hAnsi="Arial" w:cs="Arial"/>
          <w:szCs w:val="24"/>
        </w:rPr>
        <w:t>and any incumbent provider of DVLA online auctions to take on the responsibilities at (</w:t>
      </w:r>
      <w:proofErr w:type="spellStart"/>
      <w:r w:rsidR="00346373">
        <w:rPr>
          <w:rFonts w:ascii="Arial" w:hAnsi="Arial" w:cs="Arial"/>
          <w:szCs w:val="24"/>
        </w:rPr>
        <w:t>i</w:t>
      </w:r>
      <w:proofErr w:type="spellEnd"/>
      <w:r w:rsidRPr="0049326A">
        <w:rPr>
          <w:rFonts w:ascii="Arial" w:hAnsi="Arial" w:cs="Arial"/>
          <w:szCs w:val="24"/>
        </w:rPr>
        <w:t xml:space="preserve">) above in good time to deliver the Services. </w:t>
      </w:r>
    </w:p>
    <w:p w14:paraId="7A33BD05" w14:textId="332D2A3A" w:rsidR="0049326A" w:rsidRPr="0049326A" w:rsidRDefault="0049326A" w:rsidP="00342230">
      <w:pPr>
        <w:numPr>
          <w:ilvl w:val="0"/>
          <w:numId w:val="31"/>
        </w:numPr>
        <w:spacing w:after="229" w:line="250" w:lineRule="auto"/>
        <w:ind w:right="6" w:hanging="720"/>
        <w:jc w:val="both"/>
        <w:rPr>
          <w:rFonts w:ascii="Arial" w:hAnsi="Arial" w:cs="Arial"/>
          <w:szCs w:val="24"/>
        </w:rPr>
      </w:pPr>
      <w:r w:rsidRPr="0049326A">
        <w:rPr>
          <w:rFonts w:ascii="Arial" w:hAnsi="Arial" w:cs="Arial"/>
          <w:szCs w:val="24"/>
        </w:rPr>
        <w:t xml:space="preserve">As part of </w:t>
      </w:r>
      <w:r w:rsidR="00AC7691">
        <w:rPr>
          <w:rFonts w:ascii="Arial" w:hAnsi="Arial" w:cs="Arial"/>
          <w:szCs w:val="24"/>
        </w:rPr>
        <w:t xml:space="preserve">the </w:t>
      </w:r>
      <w:r w:rsidRPr="0049326A">
        <w:rPr>
          <w:rFonts w:ascii="Arial" w:hAnsi="Arial" w:cs="Arial"/>
          <w:szCs w:val="24"/>
        </w:rPr>
        <w:t>Exit</w:t>
      </w:r>
      <w:r w:rsidR="00AC7691">
        <w:rPr>
          <w:rFonts w:ascii="Arial" w:hAnsi="Arial" w:cs="Arial"/>
          <w:szCs w:val="24"/>
        </w:rPr>
        <w:t xml:space="preserve"> obligations at Schedule 30</w:t>
      </w:r>
      <w:r w:rsidRPr="0049326A">
        <w:rPr>
          <w:rFonts w:ascii="Arial" w:hAnsi="Arial" w:cs="Arial"/>
          <w:szCs w:val="24"/>
        </w:rPr>
        <w:t xml:space="preserve"> the </w:t>
      </w:r>
      <w:r w:rsidR="00381111" w:rsidRPr="00B77813">
        <w:rPr>
          <w:rFonts w:ascii="Arial" w:hAnsi="Arial" w:cs="Arial"/>
        </w:rPr>
        <w:t>Supplier</w:t>
      </w:r>
      <w:r w:rsidRPr="0049326A">
        <w:rPr>
          <w:rFonts w:ascii="Arial" w:hAnsi="Arial" w:cs="Arial"/>
          <w:szCs w:val="24"/>
        </w:rPr>
        <w:t xml:space="preserve"> shall fully cooperate with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and any replacement provider of DVLA online auctions (as nominated by DVLA) to transfer the responsibilities at (</w:t>
      </w:r>
      <w:proofErr w:type="spellStart"/>
      <w:r w:rsidR="00346373">
        <w:rPr>
          <w:rFonts w:ascii="Arial" w:hAnsi="Arial" w:cs="Arial"/>
          <w:szCs w:val="24"/>
        </w:rPr>
        <w:t>i</w:t>
      </w:r>
      <w:proofErr w:type="spellEnd"/>
      <w:r w:rsidRPr="0049326A">
        <w:rPr>
          <w:rFonts w:ascii="Arial" w:hAnsi="Arial" w:cs="Arial"/>
          <w:szCs w:val="24"/>
        </w:rPr>
        <w:t xml:space="preserve">) above by the expiry date of this Contract to either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or to the </w:t>
      </w:r>
      <w:r w:rsidR="00C87A80">
        <w:rPr>
          <w:rFonts w:ascii="Arial" w:hAnsi="Arial" w:cs="Arial"/>
          <w:szCs w:val="24"/>
        </w:rPr>
        <w:t xml:space="preserve">replacement </w:t>
      </w:r>
      <w:r w:rsidRPr="0049326A">
        <w:rPr>
          <w:rFonts w:ascii="Arial" w:hAnsi="Arial" w:cs="Arial"/>
          <w:szCs w:val="24"/>
        </w:rPr>
        <w:t xml:space="preserve">provider as instructed by DVLA. </w:t>
      </w:r>
    </w:p>
    <w:p w14:paraId="2DE7644D" w14:textId="66A1FE7D" w:rsidR="0049326A" w:rsidRPr="0049326A" w:rsidRDefault="0049326A" w:rsidP="00342230">
      <w:pPr>
        <w:ind w:left="862" w:right="6"/>
        <w:jc w:val="both"/>
        <w:rPr>
          <w:rFonts w:ascii="Arial" w:hAnsi="Arial" w:cs="Arial"/>
          <w:szCs w:val="24"/>
        </w:rPr>
      </w:pPr>
      <w:r w:rsidRPr="0049326A">
        <w:rPr>
          <w:rFonts w:ascii="Arial" w:hAnsi="Arial" w:cs="Arial"/>
          <w:szCs w:val="24"/>
        </w:rPr>
        <w:t xml:space="preserve">The </w:t>
      </w:r>
      <w:r w:rsidR="00381111" w:rsidRPr="00B77813">
        <w:rPr>
          <w:rFonts w:ascii="Arial" w:hAnsi="Arial" w:cs="Arial"/>
        </w:rPr>
        <w:t>Supplier</w:t>
      </w:r>
      <w:r w:rsidRPr="0049326A">
        <w:rPr>
          <w:rFonts w:ascii="Arial" w:hAnsi="Arial" w:cs="Arial"/>
          <w:szCs w:val="24"/>
        </w:rPr>
        <w:t xml:space="preserve"> shall </w:t>
      </w:r>
      <w:r w:rsidR="00C87A80">
        <w:rPr>
          <w:rFonts w:ascii="Arial" w:hAnsi="Arial" w:cs="Arial"/>
          <w:szCs w:val="24"/>
        </w:rPr>
        <w:t>deliver</w:t>
      </w:r>
      <w:r w:rsidR="00C87A80" w:rsidRPr="0049326A">
        <w:rPr>
          <w:rFonts w:ascii="Arial" w:hAnsi="Arial" w:cs="Arial"/>
          <w:szCs w:val="24"/>
        </w:rPr>
        <w:t xml:space="preserve"> </w:t>
      </w:r>
      <w:r w:rsidRPr="0049326A">
        <w:rPr>
          <w:rFonts w:ascii="Arial" w:hAnsi="Arial" w:cs="Arial"/>
          <w:szCs w:val="24"/>
        </w:rPr>
        <w:t xml:space="preserve">the Services in accordance with the Service Levels set out in Schedule 10 (Service Levels). </w:t>
      </w:r>
    </w:p>
    <w:p w14:paraId="20FF9EA3" w14:textId="4857335E"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6.1.1 By the end of August each year </w:t>
      </w:r>
      <w:r w:rsidR="007A71C9">
        <w:rPr>
          <w:rFonts w:ascii="Arial" w:hAnsi="Arial" w:cs="Arial"/>
          <w:szCs w:val="24"/>
        </w:rPr>
        <w:t>throughout</w:t>
      </w:r>
      <w:r w:rsidRPr="0049326A">
        <w:rPr>
          <w:rFonts w:ascii="Arial" w:hAnsi="Arial" w:cs="Arial"/>
          <w:szCs w:val="24"/>
        </w:rPr>
        <w:t xml:space="preserve"> the </w:t>
      </w:r>
      <w:r w:rsidR="00FA2509">
        <w:rPr>
          <w:rFonts w:ascii="Arial" w:hAnsi="Arial" w:cs="Arial"/>
          <w:szCs w:val="24"/>
        </w:rPr>
        <w:t>C</w:t>
      </w:r>
      <w:r w:rsidRPr="0049326A">
        <w:rPr>
          <w:rFonts w:ascii="Arial" w:hAnsi="Arial" w:cs="Arial"/>
          <w:szCs w:val="24"/>
        </w:rPr>
        <w:t xml:space="preserve">ontract </w:t>
      </w:r>
      <w:r w:rsidR="00FA2509">
        <w:rPr>
          <w:rFonts w:ascii="Arial" w:hAnsi="Arial" w:cs="Arial"/>
          <w:szCs w:val="24"/>
        </w:rPr>
        <w:t>Period</w:t>
      </w:r>
      <w:r w:rsidRPr="0049326A">
        <w:rPr>
          <w:rFonts w:ascii="Arial" w:hAnsi="Arial" w:cs="Arial"/>
          <w:szCs w:val="24"/>
        </w:rPr>
        <w:t xml:space="preserve">, the </w:t>
      </w:r>
      <w:r w:rsidR="00381111" w:rsidRPr="00B77813">
        <w:rPr>
          <w:rFonts w:ascii="Arial" w:hAnsi="Arial" w:cs="Arial"/>
        </w:rPr>
        <w:t>Supplier</w:t>
      </w:r>
      <w:r w:rsidRPr="0049326A">
        <w:rPr>
          <w:rFonts w:ascii="Arial" w:hAnsi="Arial" w:cs="Arial"/>
          <w:szCs w:val="24"/>
        </w:rPr>
        <w:t xml:space="preserve"> must submit to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its suggested dates of auctions for the following calendar year in line with the </w:t>
      </w:r>
      <w:r w:rsidR="007F782C">
        <w:rPr>
          <w:rFonts w:ascii="Arial" w:hAnsi="Arial" w:cs="Arial"/>
          <w:szCs w:val="24"/>
        </w:rPr>
        <w:t xml:space="preserve">Buyer’s </w:t>
      </w:r>
      <w:r w:rsidRPr="0049326A">
        <w:rPr>
          <w:rFonts w:ascii="Arial" w:hAnsi="Arial" w:cs="Arial"/>
          <w:szCs w:val="24"/>
        </w:rPr>
        <w:t xml:space="preserve">expectations of nine (9) Timed Online Auctions per year (see 6.1.5). </w:t>
      </w:r>
    </w:p>
    <w:p w14:paraId="0975A3B1" w14:textId="2179366A"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6.1.2 The </w:t>
      </w:r>
      <w:r w:rsidR="007F782C">
        <w:rPr>
          <w:rFonts w:ascii="Arial" w:hAnsi="Arial" w:cs="Arial"/>
          <w:szCs w:val="24"/>
        </w:rPr>
        <w:t xml:space="preserve">Buyer </w:t>
      </w:r>
      <w:r w:rsidRPr="0049326A">
        <w:rPr>
          <w:rFonts w:ascii="Arial" w:hAnsi="Arial" w:cs="Arial"/>
          <w:szCs w:val="24"/>
        </w:rPr>
        <w:t xml:space="preserve">commits to hold at least one Timed Online Auction during the </w:t>
      </w:r>
      <w:r w:rsidR="00FA2509">
        <w:rPr>
          <w:rFonts w:ascii="Arial" w:hAnsi="Arial" w:cs="Arial"/>
          <w:szCs w:val="24"/>
        </w:rPr>
        <w:t>C</w:t>
      </w:r>
      <w:r w:rsidR="00FA2509" w:rsidRPr="0049326A">
        <w:rPr>
          <w:rFonts w:ascii="Arial" w:hAnsi="Arial" w:cs="Arial"/>
          <w:szCs w:val="24"/>
        </w:rPr>
        <w:t xml:space="preserve">ontract </w:t>
      </w:r>
      <w:r w:rsidR="00FA2509">
        <w:rPr>
          <w:rFonts w:ascii="Arial" w:hAnsi="Arial" w:cs="Arial"/>
          <w:szCs w:val="24"/>
        </w:rPr>
        <w:t>Period</w:t>
      </w:r>
      <w:r w:rsidRPr="0049326A">
        <w:rPr>
          <w:rFonts w:ascii="Arial" w:hAnsi="Arial" w:cs="Arial"/>
          <w:szCs w:val="24"/>
        </w:rPr>
        <w:t>. There is no minimum guarantee for the number of lots that will be offered per auction. However, using 202</w:t>
      </w:r>
      <w:r w:rsidR="00E00575">
        <w:rPr>
          <w:rFonts w:ascii="Arial" w:hAnsi="Arial" w:cs="Arial"/>
          <w:szCs w:val="24"/>
        </w:rPr>
        <w:t>3</w:t>
      </w:r>
      <w:r w:rsidRPr="0049326A">
        <w:rPr>
          <w:rFonts w:ascii="Arial" w:hAnsi="Arial" w:cs="Arial"/>
          <w:szCs w:val="24"/>
        </w:rPr>
        <w:t xml:space="preserve"> overall volumes </w:t>
      </w:r>
      <w:r w:rsidR="00B66F31">
        <w:rPr>
          <w:rFonts w:ascii="Arial" w:hAnsi="Arial" w:cs="Arial"/>
          <w:szCs w:val="24"/>
        </w:rPr>
        <w:t xml:space="preserve">as </w:t>
      </w:r>
      <w:r w:rsidRPr="0049326A">
        <w:rPr>
          <w:rFonts w:ascii="Arial" w:hAnsi="Arial" w:cs="Arial"/>
          <w:szCs w:val="24"/>
        </w:rPr>
        <w:t>a guide, the intention is to include 2,000 registrations in each Timed Online Auction during th</w:t>
      </w:r>
      <w:r w:rsidR="0054380D">
        <w:rPr>
          <w:rFonts w:ascii="Arial" w:hAnsi="Arial" w:cs="Arial"/>
          <w:szCs w:val="24"/>
        </w:rPr>
        <w:t>e</w:t>
      </w:r>
      <w:r w:rsidRPr="0049326A">
        <w:rPr>
          <w:rFonts w:ascii="Arial" w:hAnsi="Arial" w:cs="Arial"/>
          <w:szCs w:val="24"/>
        </w:rPr>
        <w:t xml:space="preserve"> </w:t>
      </w:r>
      <w:r w:rsidR="0054380D">
        <w:rPr>
          <w:rFonts w:ascii="Arial" w:hAnsi="Arial" w:cs="Arial"/>
          <w:szCs w:val="24"/>
        </w:rPr>
        <w:t>C</w:t>
      </w:r>
      <w:r w:rsidRPr="0049326A">
        <w:rPr>
          <w:rFonts w:ascii="Arial" w:hAnsi="Arial" w:cs="Arial"/>
          <w:szCs w:val="24"/>
        </w:rPr>
        <w:t xml:space="preserve">ontract </w:t>
      </w:r>
      <w:r w:rsidR="0054380D">
        <w:rPr>
          <w:rFonts w:ascii="Arial" w:hAnsi="Arial" w:cs="Arial"/>
          <w:szCs w:val="24"/>
        </w:rPr>
        <w:t>Period</w:t>
      </w:r>
      <w:r w:rsidRPr="0049326A">
        <w:rPr>
          <w:rFonts w:ascii="Arial" w:hAnsi="Arial" w:cs="Arial"/>
          <w:szCs w:val="24"/>
        </w:rPr>
        <w:t xml:space="preserve">, with each auction taking place over a seven (7) day period. </w:t>
      </w:r>
    </w:p>
    <w:p w14:paraId="011573ED" w14:textId="0560E900"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6.1.3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anticipates holding nine (9) Timed Online Auctions during each year of the </w:t>
      </w:r>
      <w:r w:rsidR="00FA2509">
        <w:rPr>
          <w:rFonts w:ascii="Arial" w:hAnsi="Arial" w:cs="Arial"/>
          <w:szCs w:val="24"/>
        </w:rPr>
        <w:t>C</w:t>
      </w:r>
      <w:r w:rsidRPr="0049326A">
        <w:rPr>
          <w:rFonts w:ascii="Arial" w:hAnsi="Arial" w:cs="Arial"/>
          <w:szCs w:val="24"/>
        </w:rPr>
        <w:t xml:space="preserve">ontract </w:t>
      </w:r>
      <w:r w:rsidR="00FA2509">
        <w:rPr>
          <w:rFonts w:ascii="Arial" w:hAnsi="Arial" w:cs="Arial"/>
          <w:szCs w:val="24"/>
        </w:rPr>
        <w:t xml:space="preserve">Period </w:t>
      </w:r>
      <w:r w:rsidR="007A71C9">
        <w:rPr>
          <w:rFonts w:ascii="Arial" w:hAnsi="Arial" w:cs="Arial"/>
          <w:szCs w:val="24"/>
        </w:rPr>
        <w:t xml:space="preserve">(including any optional </w:t>
      </w:r>
      <w:r w:rsidRPr="0049326A">
        <w:rPr>
          <w:rFonts w:ascii="Arial" w:hAnsi="Arial" w:cs="Arial"/>
          <w:szCs w:val="24"/>
        </w:rPr>
        <w:t xml:space="preserve">extension </w:t>
      </w:r>
      <w:r w:rsidR="007A71C9">
        <w:rPr>
          <w:rFonts w:ascii="Arial" w:hAnsi="Arial" w:cs="Arial"/>
          <w:szCs w:val="24"/>
        </w:rPr>
        <w:t>years</w:t>
      </w:r>
      <w:proofErr w:type="gramStart"/>
      <w:r w:rsidR="007A71C9">
        <w:rPr>
          <w:rFonts w:ascii="Arial" w:hAnsi="Arial" w:cs="Arial"/>
          <w:szCs w:val="24"/>
        </w:rPr>
        <w:t>)</w:t>
      </w:r>
      <w:r w:rsidRPr="0049326A">
        <w:rPr>
          <w:rFonts w:ascii="Arial" w:hAnsi="Arial" w:cs="Arial"/>
          <w:szCs w:val="24"/>
        </w:rPr>
        <w:t>,</w:t>
      </w:r>
      <w:proofErr w:type="gramEnd"/>
      <w:r w:rsidRPr="0049326A">
        <w:rPr>
          <w:rFonts w:ascii="Arial" w:hAnsi="Arial" w:cs="Arial"/>
          <w:szCs w:val="24"/>
        </w:rPr>
        <w:t xml:space="preserve"> however it should be noted that these are indicative figures and are subject to change. Any such changes shall be discussed with the </w:t>
      </w:r>
      <w:r w:rsidR="00381111" w:rsidRPr="00B77813">
        <w:rPr>
          <w:rFonts w:ascii="Arial" w:hAnsi="Arial" w:cs="Arial"/>
        </w:rPr>
        <w:t>Supplier</w:t>
      </w:r>
      <w:r w:rsidRPr="0049326A">
        <w:rPr>
          <w:rFonts w:ascii="Arial" w:hAnsi="Arial" w:cs="Arial"/>
          <w:szCs w:val="24"/>
        </w:rPr>
        <w:t xml:space="preserve"> beforehand and as much notice as is possible will be given. </w:t>
      </w:r>
      <w:r w:rsidR="005D57F6">
        <w:rPr>
          <w:rFonts w:ascii="Arial" w:hAnsi="Arial" w:cs="Arial"/>
          <w:szCs w:val="24"/>
        </w:rPr>
        <w:t>Tenderers</w:t>
      </w:r>
      <w:r w:rsidR="000B7960">
        <w:rPr>
          <w:rFonts w:ascii="Arial" w:hAnsi="Arial" w:cs="Arial"/>
          <w:szCs w:val="24"/>
        </w:rPr>
        <w:t xml:space="preserve"> should base their </w:t>
      </w:r>
      <w:r w:rsidR="007A71C9">
        <w:rPr>
          <w:rFonts w:ascii="Arial" w:hAnsi="Arial" w:cs="Arial"/>
          <w:szCs w:val="24"/>
        </w:rPr>
        <w:t xml:space="preserve">proposals </w:t>
      </w:r>
      <w:r w:rsidR="000B7960">
        <w:rPr>
          <w:rFonts w:ascii="Arial" w:hAnsi="Arial" w:cs="Arial"/>
          <w:szCs w:val="24"/>
        </w:rPr>
        <w:t xml:space="preserve">on the </w:t>
      </w:r>
      <w:r w:rsidR="007A71C9">
        <w:rPr>
          <w:rFonts w:ascii="Arial" w:hAnsi="Arial" w:cs="Arial"/>
          <w:szCs w:val="24"/>
        </w:rPr>
        <w:t xml:space="preserve">assumption </w:t>
      </w:r>
      <w:r w:rsidR="000B7960">
        <w:rPr>
          <w:rFonts w:ascii="Arial" w:hAnsi="Arial" w:cs="Arial"/>
          <w:szCs w:val="24"/>
        </w:rPr>
        <w:t xml:space="preserve">that DVLA will continue to hold nine </w:t>
      </w:r>
      <w:r w:rsidR="0025629E">
        <w:rPr>
          <w:rFonts w:ascii="Arial" w:hAnsi="Arial" w:cs="Arial"/>
          <w:szCs w:val="24"/>
        </w:rPr>
        <w:t xml:space="preserve">(9) </w:t>
      </w:r>
      <w:r w:rsidR="000B7960">
        <w:rPr>
          <w:rFonts w:ascii="Arial" w:hAnsi="Arial" w:cs="Arial"/>
          <w:szCs w:val="24"/>
        </w:rPr>
        <w:t>auctions annually.</w:t>
      </w:r>
    </w:p>
    <w:p w14:paraId="2F0D0E89" w14:textId="0A0E7884" w:rsidR="0049326A" w:rsidRPr="0049326A" w:rsidRDefault="0049326A" w:rsidP="00342230">
      <w:pPr>
        <w:ind w:left="1130" w:right="6"/>
        <w:jc w:val="both"/>
        <w:rPr>
          <w:rFonts w:ascii="Arial" w:hAnsi="Arial" w:cs="Arial"/>
          <w:szCs w:val="24"/>
        </w:rPr>
      </w:pPr>
      <w:r w:rsidRPr="0049326A">
        <w:rPr>
          <w:rFonts w:ascii="Arial" w:hAnsi="Arial" w:cs="Arial"/>
          <w:szCs w:val="24"/>
        </w:rPr>
        <w:t xml:space="preserve">6.1.4 For each auction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shall determine at its sole discretion; </w:t>
      </w:r>
    </w:p>
    <w:p w14:paraId="22F36388" w14:textId="77777777" w:rsidR="0049326A" w:rsidRPr="0049326A" w:rsidRDefault="0049326A" w:rsidP="00342230">
      <w:pPr>
        <w:ind w:left="2847" w:right="6"/>
        <w:jc w:val="both"/>
        <w:rPr>
          <w:rFonts w:ascii="Arial" w:hAnsi="Arial" w:cs="Arial"/>
          <w:szCs w:val="24"/>
        </w:rPr>
      </w:pPr>
      <w:r w:rsidRPr="0049326A">
        <w:rPr>
          <w:rFonts w:ascii="Arial" w:hAnsi="Arial" w:cs="Arial"/>
          <w:szCs w:val="24"/>
        </w:rPr>
        <w:t xml:space="preserve">6.1.4.1 the specific individual registrations to be offered for sale; </w:t>
      </w:r>
    </w:p>
    <w:p w14:paraId="6E3E1B81" w14:textId="77777777" w:rsidR="0049326A" w:rsidRPr="0049326A" w:rsidRDefault="0049326A" w:rsidP="00342230">
      <w:pPr>
        <w:ind w:left="2847" w:right="6"/>
        <w:jc w:val="both"/>
        <w:rPr>
          <w:rFonts w:ascii="Arial" w:hAnsi="Arial" w:cs="Arial"/>
          <w:szCs w:val="24"/>
        </w:rPr>
      </w:pPr>
      <w:r w:rsidRPr="0049326A">
        <w:rPr>
          <w:rFonts w:ascii="Arial" w:hAnsi="Arial" w:cs="Arial"/>
          <w:szCs w:val="24"/>
        </w:rPr>
        <w:t xml:space="preserve">6.1.4.2 the volume of registrations to be offered for sale; and </w:t>
      </w:r>
    </w:p>
    <w:p w14:paraId="5FB203CF" w14:textId="77777777" w:rsidR="0049326A" w:rsidRPr="0049326A" w:rsidRDefault="0049326A" w:rsidP="00342230">
      <w:pPr>
        <w:ind w:left="2847" w:right="6"/>
        <w:jc w:val="both"/>
        <w:rPr>
          <w:rFonts w:ascii="Arial" w:hAnsi="Arial" w:cs="Arial"/>
          <w:szCs w:val="24"/>
        </w:rPr>
      </w:pPr>
      <w:r w:rsidRPr="0049326A">
        <w:rPr>
          <w:rFonts w:ascii="Arial" w:hAnsi="Arial" w:cs="Arial"/>
          <w:szCs w:val="24"/>
        </w:rPr>
        <w:t xml:space="preserve">6.1.4.3 the starting price for each registration offered for sale. </w:t>
      </w:r>
    </w:p>
    <w:p w14:paraId="4B48F9A2" w14:textId="61FEB3BC"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6.1.5 For each auction, no less than eight (8) weeks before the start of a Timed Online Auction,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shall send to the </w:t>
      </w:r>
      <w:r w:rsidR="00381111" w:rsidRPr="00B77813">
        <w:rPr>
          <w:rFonts w:ascii="Arial" w:hAnsi="Arial" w:cs="Arial"/>
        </w:rPr>
        <w:t>Supplier</w:t>
      </w:r>
      <w:r w:rsidRPr="0049326A">
        <w:rPr>
          <w:rFonts w:ascii="Arial" w:hAnsi="Arial" w:cs="Arial"/>
          <w:szCs w:val="24"/>
        </w:rPr>
        <w:t xml:space="preserve"> the full list of registrations, and their starting prices, to be offered for sale at the next </w:t>
      </w:r>
      <w:r w:rsidRPr="0049326A">
        <w:rPr>
          <w:rFonts w:ascii="Arial" w:hAnsi="Arial" w:cs="Arial"/>
          <w:szCs w:val="24"/>
        </w:rPr>
        <w:lastRenderedPageBreak/>
        <w:t xml:space="preserve">auction, which are to be announced to the public at a time and date agreed by the </w:t>
      </w:r>
      <w:r w:rsidR="007F782C">
        <w:rPr>
          <w:rFonts w:ascii="Arial" w:hAnsi="Arial" w:cs="Arial"/>
          <w:szCs w:val="24"/>
        </w:rPr>
        <w:t>Buyer.</w:t>
      </w:r>
      <w:r w:rsidRPr="0049326A">
        <w:rPr>
          <w:rFonts w:ascii="Arial" w:hAnsi="Arial" w:cs="Arial"/>
          <w:szCs w:val="24"/>
        </w:rPr>
        <w:t xml:space="preserve">  </w:t>
      </w:r>
    </w:p>
    <w:p w14:paraId="499DA919" w14:textId="11689C57"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6.1.6 </w:t>
      </w:r>
      <w:r w:rsidR="00035318" w:rsidRPr="0049326A">
        <w:rPr>
          <w:rFonts w:ascii="Arial" w:hAnsi="Arial" w:cs="Arial"/>
          <w:szCs w:val="24"/>
        </w:rPr>
        <w:t xml:space="preserve">The </w:t>
      </w:r>
      <w:r w:rsidR="00381111" w:rsidRPr="00B77813">
        <w:rPr>
          <w:rFonts w:ascii="Arial" w:hAnsi="Arial" w:cs="Arial"/>
        </w:rPr>
        <w:t>Supplier</w:t>
      </w:r>
      <w:r w:rsidR="00035318" w:rsidRPr="0049326A">
        <w:rPr>
          <w:rFonts w:ascii="Arial" w:hAnsi="Arial" w:cs="Arial"/>
          <w:szCs w:val="24"/>
        </w:rPr>
        <w:t xml:space="preserve"> shall conduct Timed Online Auctions in strict compliance with a pre-determined start time and auctions will remain available without interruption until the last lot has been completed.  </w:t>
      </w:r>
      <w:r w:rsidRPr="0049326A">
        <w:rPr>
          <w:rFonts w:ascii="Arial" w:hAnsi="Arial" w:cs="Arial"/>
          <w:szCs w:val="24"/>
        </w:rPr>
        <w:t xml:space="preserve"> </w:t>
      </w:r>
    </w:p>
    <w:p w14:paraId="406CF77A" w14:textId="05D4FC1D"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6.1.7 </w:t>
      </w:r>
      <w:r w:rsidR="00035318" w:rsidRPr="0049326A">
        <w:rPr>
          <w:rFonts w:ascii="Arial" w:hAnsi="Arial" w:cs="Arial"/>
          <w:szCs w:val="24"/>
        </w:rPr>
        <w:t xml:space="preserve">The </w:t>
      </w:r>
      <w:r w:rsidR="002866C3" w:rsidRPr="00B77813">
        <w:rPr>
          <w:rFonts w:ascii="Arial" w:hAnsi="Arial" w:cs="Arial"/>
        </w:rPr>
        <w:t>Supplier</w:t>
      </w:r>
      <w:r w:rsidR="002866C3" w:rsidRPr="0049326A">
        <w:rPr>
          <w:rFonts w:ascii="Arial" w:hAnsi="Arial" w:cs="Arial"/>
          <w:szCs w:val="24"/>
        </w:rPr>
        <w:t xml:space="preserve"> shall</w:t>
      </w:r>
      <w:r w:rsidR="00035318" w:rsidRPr="0049326A">
        <w:rPr>
          <w:rFonts w:ascii="Arial" w:hAnsi="Arial" w:cs="Arial"/>
          <w:szCs w:val="24"/>
        </w:rPr>
        <w:t xml:space="preserve"> propose</w:t>
      </w:r>
      <w:r w:rsidR="00035318">
        <w:rPr>
          <w:rFonts w:ascii="Arial" w:hAnsi="Arial" w:cs="Arial"/>
          <w:szCs w:val="24"/>
        </w:rPr>
        <w:t xml:space="preserve"> a</w:t>
      </w:r>
      <w:r w:rsidR="00DE46E0">
        <w:rPr>
          <w:rFonts w:ascii="Arial" w:hAnsi="Arial" w:cs="Arial"/>
          <w:szCs w:val="24"/>
        </w:rPr>
        <w:t>n annual</w:t>
      </w:r>
      <w:r w:rsidR="00035318">
        <w:rPr>
          <w:rFonts w:ascii="Arial" w:hAnsi="Arial" w:cs="Arial"/>
          <w:szCs w:val="24"/>
        </w:rPr>
        <w:t xml:space="preserve"> strategy that aims to continually </w:t>
      </w:r>
      <w:r w:rsidR="00035318" w:rsidRPr="0049326A">
        <w:rPr>
          <w:rFonts w:ascii="Arial" w:hAnsi="Arial" w:cs="Arial"/>
          <w:szCs w:val="24"/>
        </w:rPr>
        <w:t xml:space="preserve">improve auction </w:t>
      </w:r>
      <w:r w:rsidR="00035318">
        <w:rPr>
          <w:rFonts w:ascii="Arial" w:hAnsi="Arial" w:cs="Arial"/>
          <w:szCs w:val="24"/>
        </w:rPr>
        <w:t>performance</w:t>
      </w:r>
      <w:r w:rsidR="00035318" w:rsidRPr="0049326A">
        <w:rPr>
          <w:rFonts w:ascii="Arial" w:hAnsi="Arial" w:cs="Arial"/>
          <w:szCs w:val="24"/>
        </w:rPr>
        <w:t xml:space="preserve">, for consideration by the </w:t>
      </w:r>
      <w:r w:rsidR="007F782C">
        <w:rPr>
          <w:rFonts w:ascii="Arial" w:hAnsi="Arial" w:cs="Arial"/>
          <w:szCs w:val="24"/>
        </w:rPr>
        <w:t>Buyer</w:t>
      </w:r>
      <w:r w:rsidR="007F782C" w:rsidRPr="0049326A">
        <w:rPr>
          <w:rFonts w:ascii="Arial" w:hAnsi="Arial" w:cs="Arial"/>
          <w:szCs w:val="24"/>
        </w:rPr>
        <w:t xml:space="preserve"> </w:t>
      </w:r>
      <w:r w:rsidR="00035318" w:rsidRPr="0049326A">
        <w:rPr>
          <w:rFonts w:ascii="Arial" w:hAnsi="Arial" w:cs="Arial"/>
          <w:szCs w:val="24"/>
        </w:rPr>
        <w:t xml:space="preserve">during an annual review meeting. The </w:t>
      </w:r>
      <w:r w:rsidR="002866C3" w:rsidRPr="00B77813">
        <w:rPr>
          <w:rFonts w:ascii="Arial" w:hAnsi="Arial" w:cs="Arial"/>
        </w:rPr>
        <w:t>Supplier</w:t>
      </w:r>
      <w:r w:rsidR="002866C3" w:rsidRPr="0049326A">
        <w:rPr>
          <w:rFonts w:ascii="Arial" w:hAnsi="Arial" w:cs="Arial"/>
          <w:szCs w:val="24"/>
        </w:rPr>
        <w:t xml:space="preserve"> acknowledges</w:t>
      </w:r>
      <w:r w:rsidR="00035318" w:rsidRPr="0049326A">
        <w:rPr>
          <w:rFonts w:ascii="Arial" w:hAnsi="Arial" w:cs="Arial"/>
          <w:szCs w:val="24"/>
        </w:rPr>
        <w:t xml:space="preserve"> that the </w:t>
      </w:r>
      <w:r w:rsidR="007F782C">
        <w:rPr>
          <w:rFonts w:ascii="Arial" w:hAnsi="Arial" w:cs="Arial"/>
          <w:szCs w:val="24"/>
        </w:rPr>
        <w:t xml:space="preserve">Buyer </w:t>
      </w:r>
      <w:r w:rsidR="00035318" w:rsidRPr="0049326A">
        <w:rPr>
          <w:rFonts w:ascii="Arial" w:hAnsi="Arial" w:cs="Arial"/>
          <w:szCs w:val="24"/>
        </w:rPr>
        <w:t xml:space="preserve">is not obliged to adopt all or any of its recommendations in this respect. </w:t>
      </w:r>
    </w:p>
    <w:p w14:paraId="2F5EE388" w14:textId="38A2AB69" w:rsidR="0049326A" w:rsidRPr="0049326A" w:rsidRDefault="0049326A" w:rsidP="00D31DEF">
      <w:pPr>
        <w:spacing w:after="112" w:line="247" w:lineRule="auto"/>
        <w:ind w:left="1850" w:right="-1" w:hanging="720"/>
        <w:jc w:val="both"/>
        <w:rPr>
          <w:rFonts w:ascii="Arial" w:hAnsi="Arial" w:cs="Arial"/>
          <w:szCs w:val="24"/>
        </w:rPr>
      </w:pPr>
      <w:r w:rsidRPr="0049326A">
        <w:rPr>
          <w:rFonts w:ascii="Arial" w:hAnsi="Arial" w:cs="Arial"/>
          <w:szCs w:val="24"/>
        </w:rPr>
        <w:t xml:space="preserve">6.1.8 The </w:t>
      </w:r>
      <w:r w:rsidR="00381111" w:rsidRPr="0054380D">
        <w:rPr>
          <w:rFonts w:ascii="Arial" w:hAnsi="Arial" w:cs="Arial"/>
          <w:szCs w:val="24"/>
        </w:rPr>
        <w:t>Supplier</w:t>
      </w:r>
      <w:r w:rsidRPr="0049326A">
        <w:rPr>
          <w:rFonts w:ascii="Arial" w:hAnsi="Arial" w:cs="Arial"/>
          <w:szCs w:val="24"/>
        </w:rPr>
        <w:t xml:space="preserve"> shall deliver any continuous improvements </w:t>
      </w:r>
      <w:r w:rsidR="00B3025E">
        <w:rPr>
          <w:rFonts w:ascii="Arial" w:hAnsi="Arial" w:cs="Arial"/>
          <w:szCs w:val="24"/>
        </w:rPr>
        <w:t>or required system changes</w:t>
      </w:r>
      <w:r w:rsidR="00B3025E" w:rsidRPr="0049326A">
        <w:rPr>
          <w:rFonts w:ascii="Arial" w:hAnsi="Arial" w:cs="Arial"/>
          <w:szCs w:val="24"/>
        </w:rPr>
        <w:t xml:space="preserve"> </w:t>
      </w:r>
      <w:r w:rsidRPr="0049326A">
        <w:rPr>
          <w:rFonts w:ascii="Arial" w:hAnsi="Arial" w:cs="Arial"/>
          <w:szCs w:val="24"/>
        </w:rPr>
        <w:t xml:space="preserve">in accordance with a delivery plan </w:t>
      </w:r>
      <w:r w:rsidR="00A16F2D">
        <w:rPr>
          <w:rFonts w:ascii="Arial" w:hAnsi="Arial" w:cs="Arial"/>
          <w:szCs w:val="24"/>
        </w:rPr>
        <w:t>that has been pre-</w:t>
      </w:r>
      <w:r w:rsidRPr="0049326A">
        <w:rPr>
          <w:rFonts w:ascii="Arial" w:hAnsi="Arial" w:cs="Arial"/>
          <w:szCs w:val="24"/>
        </w:rPr>
        <w:t xml:space="preserve">agreed by </w:t>
      </w:r>
      <w:r w:rsidR="00A16F2D">
        <w:rPr>
          <w:rFonts w:ascii="Arial" w:hAnsi="Arial" w:cs="Arial"/>
          <w:szCs w:val="24"/>
        </w:rPr>
        <w:t xml:space="preserve">the </w:t>
      </w:r>
      <w:r w:rsidR="007F782C">
        <w:rPr>
          <w:rFonts w:ascii="Arial" w:hAnsi="Arial" w:cs="Arial"/>
          <w:szCs w:val="24"/>
        </w:rPr>
        <w:t>Buyer</w:t>
      </w:r>
      <w:r w:rsidRPr="0049326A">
        <w:rPr>
          <w:rFonts w:ascii="Arial" w:hAnsi="Arial" w:cs="Arial"/>
          <w:szCs w:val="24"/>
        </w:rPr>
        <w:t xml:space="preserve">. </w:t>
      </w:r>
    </w:p>
    <w:p w14:paraId="664B9492" w14:textId="233BE821"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6.1.9 The </w:t>
      </w:r>
      <w:r w:rsidR="00381111" w:rsidRPr="00B77813">
        <w:rPr>
          <w:rFonts w:ascii="Arial" w:hAnsi="Arial" w:cs="Arial"/>
        </w:rPr>
        <w:t>Supplier</w:t>
      </w:r>
      <w:r w:rsidRPr="0049326A">
        <w:rPr>
          <w:rFonts w:ascii="Arial" w:hAnsi="Arial" w:cs="Arial"/>
          <w:szCs w:val="24"/>
        </w:rPr>
        <w:t xml:space="preserve"> shall ensure that all proposed system changes and website updates are made available to the </w:t>
      </w:r>
      <w:r w:rsidR="007F782C">
        <w:rPr>
          <w:rFonts w:ascii="Arial" w:hAnsi="Arial" w:cs="Arial"/>
          <w:szCs w:val="24"/>
        </w:rPr>
        <w:t>Buyer</w:t>
      </w:r>
      <w:r w:rsidR="007F782C" w:rsidRPr="0049326A">
        <w:rPr>
          <w:rFonts w:ascii="Arial" w:hAnsi="Arial" w:cs="Arial"/>
          <w:szCs w:val="24"/>
        </w:rPr>
        <w:t xml:space="preserve"> </w:t>
      </w:r>
      <w:r w:rsidRPr="0049326A">
        <w:rPr>
          <w:rFonts w:ascii="Arial" w:hAnsi="Arial" w:cs="Arial"/>
          <w:szCs w:val="24"/>
        </w:rPr>
        <w:t xml:space="preserve">through a secure test environment, which is to be hosted and maintained by the </w:t>
      </w:r>
      <w:r w:rsidR="00381111" w:rsidRPr="00B77813">
        <w:rPr>
          <w:rFonts w:ascii="Arial" w:hAnsi="Arial" w:cs="Arial"/>
        </w:rPr>
        <w:t>Supplier</w:t>
      </w:r>
      <w:r w:rsidRPr="0049326A">
        <w:rPr>
          <w:rFonts w:ascii="Arial" w:hAnsi="Arial" w:cs="Arial"/>
          <w:szCs w:val="24"/>
        </w:rPr>
        <w:t xml:space="preserve">, for the </w:t>
      </w:r>
      <w:r w:rsidR="007F782C">
        <w:rPr>
          <w:rFonts w:ascii="Arial" w:hAnsi="Arial" w:cs="Arial"/>
          <w:szCs w:val="24"/>
        </w:rPr>
        <w:t>Buyer</w:t>
      </w:r>
      <w:r w:rsidR="007F782C" w:rsidRPr="0049326A">
        <w:rPr>
          <w:rFonts w:ascii="Arial" w:hAnsi="Arial" w:cs="Arial"/>
          <w:szCs w:val="24"/>
        </w:rPr>
        <w:t xml:space="preserve">’s </w:t>
      </w:r>
      <w:r w:rsidRPr="0049326A">
        <w:rPr>
          <w:rFonts w:ascii="Arial" w:hAnsi="Arial" w:cs="Arial"/>
          <w:szCs w:val="24"/>
        </w:rPr>
        <w:t xml:space="preserve">approval before going live. </w:t>
      </w:r>
    </w:p>
    <w:p w14:paraId="7C8F9FC5" w14:textId="26DEBD4F" w:rsidR="0049326A" w:rsidRPr="0049326A" w:rsidRDefault="0049326A" w:rsidP="00342230">
      <w:pPr>
        <w:spacing w:after="112" w:line="247" w:lineRule="auto"/>
        <w:ind w:left="1850" w:right="-1" w:hanging="720"/>
        <w:jc w:val="both"/>
        <w:rPr>
          <w:rFonts w:ascii="Arial" w:hAnsi="Arial" w:cs="Arial"/>
          <w:szCs w:val="24"/>
        </w:rPr>
      </w:pPr>
      <w:r w:rsidRPr="0049326A">
        <w:rPr>
          <w:rFonts w:ascii="Arial" w:hAnsi="Arial" w:cs="Arial"/>
          <w:szCs w:val="24"/>
        </w:rPr>
        <w:t xml:space="preserve">6.1.10 The </w:t>
      </w:r>
      <w:r w:rsidR="002866C3" w:rsidRPr="00B77813">
        <w:rPr>
          <w:rFonts w:ascii="Arial" w:hAnsi="Arial" w:cs="Arial"/>
        </w:rPr>
        <w:t>Supplier</w:t>
      </w:r>
      <w:r w:rsidR="002866C3" w:rsidRPr="0049326A">
        <w:rPr>
          <w:rFonts w:ascii="Arial" w:hAnsi="Arial" w:cs="Arial"/>
          <w:szCs w:val="24"/>
        </w:rPr>
        <w:t xml:space="preserve"> shall</w:t>
      </w:r>
      <w:r w:rsidRPr="0049326A">
        <w:rPr>
          <w:rFonts w:ascii="Arial" w:hAnsi="Arial" w:cs="Arial"/>
          <w:szCs w:val="24"/>
        </w:rPr>
        <w:t xml:space="preserve"> ensure that any website updates require a two-person authorisation before going live</w:t>
      </w:r>
      <w:r w:rsidR="0054380D">
        <w:rPr>
          <w:rFonts w:ascii="Arial" w:hAnsi="Arial" w:cs="Arial"/>
          <w:szCs w:val="24"/>
        </w:rPr>
        <w:t>.</w:t>
      </w:r>
      <w:r w:rsidRPr="0049326A">
        <w:rPr>
          <w:rFonts w:ascii="Arial" w:hAnsi="Arial" w:cs="Arial"/>
          <w:szCs w:val="24"/>
        </w:rPr>
        <w:t xml:space="preserve"> </w:t>
      </w:r>
      <w:r w:rsidR="0054380D">
        <w:rPr>
          <w:rFonts w:ascii="Arial" w:hAnsi="Arial" w:cs="Arial"/>
          <w:szCs w:val="24"/>
        </w:rPr>
        <w:t>T</w:t>
      </w:r>
      <w:r w:rsidRPr="0049326A">
        <w:rPr>
          <w:rFonts w:ascii="Arial" w:hAnsi="Arial" w:cs="Arial"/>
          <w:szCs w:val="24"/>
        </w:rPr>
        <w:t xml:space="preserve">his </w:t>
      </w:r>
      <w:r w:rsidR="00DE46E0">
        <w:rPr>
          <w:rFonts w:ascii="Arial" w:hAnsi="Arial" w:cs="Arial"/>
          <w:szCs w:val="24"/>
        </w:rPr>
        <w:t xml:space="preserve">shall </w:t>
      </w:r>
      <w:r w:rsidRPr="0049326A">
        <w:rPr>
          <w:rFonts w:ascii="Arial" w:hAnsi="Arial" w:cs="Arial"/>
          <w:szCs w:val="24"/>
        </w:rPr>
        <w:t xml:space="preserve">be achieved through the </w:t>
      </w:r>
      <w:r w:rsidR="001A03C7">
        <w:rPr>
          <w:rFonts w:ascii="Arial" w:hAnsi="Arial" w:cs="Arial"/>
          <w:szCs w:val="24"/>
        </w:rPr>
        <w:t>Supplier</w:t>
      </w:r>
      <w:r w:rsidR="001A03C7" w:rsidRPr="0049326A">
        <w:rPr>
          <w:rFonts w:ascii="Arial" w:hAnsi="Arial" w:cs="Arial"/>
          <w:szCs w:val="24"/>
        </w:rPr>
        <w:t xml:space="preserve"> </w:t>
      </w:r>
      <w:r w:rsidRPr="0049326A">
        <w:rPr>
          <w:rFonts w:ascii="Arial" w:hAnsi="Arial" w:cs="Arial"/>
          <w:szCs w:val="24"/>
        </w:rPr>
        <w:t xml:space="preserve">utilising a requester/approver method. </w:t>
      </w:r>
    </w:p>
    <w:p w14:paraId="2CF136A3" w14:textId="2B2734E7" w:rsidR="0049326A" w:rsidRDefault="0049326A" w:rsidP="00342230">
      <w:pPr>
        <w:ind w:left="1840" w:right="6" w:hanging="710"/>
        <w:jc w:val="both"/>
        <w:rPr>
          <w:rFonts w:ascii="Arial" w:hAnsi="Arial" w:cs="Arial"/>
          <w:szCs w:val="24"/>
        </w:rPr>
      </w:pPr>
      <w:r w:rsidRPr="0049326A">
        <w:rPr>
          <w:rFonts w:ascii="Arial" w:hAnsi="Arial" w:cs="Arial"/>
          <w:szCs w:val="24"/>
        </w:rPr>
        <w:t xml:space="preserve">6.1.11 For the avoidance of doubt the </w:t>
      </w:r>
      <w:r w:rsidR="00381111" w:rsidRPr="00B77813">
        <w:rPr>
          <w:rFonts w:ascii="Arial" w:hAnsi="Arial" w:cs="Arial"/>
        </w:rPr>
        <w:t>Supplier</w:t>
      </w:r>
      <w:r w:rsidRPr="0049326A">
        <w:rPr>
          <w:rFonts w:ascii="Arial" w:hAnsi="Arial" w:cs="Arial"/>
          <w:szCs w:val="24"/>
        </w:rPr>
        <w:t xml:space="preserve"> shall not charge the </w:t>
      </w:r>
      <w:r w:rsidR="007F782C">
        <w:rPr>
          <w:rFonts w:ascii="Arial" w:hAnsi="Arial" w:cs="Arial"/>
          <w:szCs w:val="24"/>
        </w:rPr>
        <w:t>Buyer</w:t>
      </w:r>
      <w:r w:rsidR="005C238C">
        <w:rPr>
          <w:rFonts w:ascii="Arial" w:hAnsi="Arial" w:cs="Arial"/>
          <w:szCs w:val="24"/>
        </w:rPr>
        <w:t xml:space="preserve"> </w:t>
      </w:r>
      <w:r w:rsidRPr="0049326A">
        <w:rPr>
          <w:rFonts w:ascii="Arial" w:hAnsi="Arial" w:cs="Arial"/>
          <w:szCs w:val="24"/>
        </w:rPr>
        <w:t xml:space="preserve">for any aspect of </w:t>
      </w:r>
      <w:r w:rsidR="000C37D8">
        <w:rPr>
          <w:rFonts w:ascii="Arial" w:hAnsi="Arial" w:cs="Arial"/>
          <w:szCs w:val="24"/>
        </w:rPr>
        <w:t xml:space="preserve">agreed </w:t>
      </w:r>
      <w:r w:rsidRPr="0049326A">
        <w:rPr>
          <w:rFonts w:ascii="Arial" w:hAnsi="Arial" w:cs="Arial"/>
          <w:szCs w:val="24"/>
        </w:rPr>
        <w:t xml:space="preserve">system improvements or changes. </w:t>
      </w:r>
    </w:p>
    <w:p w14:paraId="134DA162" w14:textId="77777777" w:rsidR="003439F3" w:rsidRDefault="003439F3" w:rsidP="00342230">
      <w:pPr>
        <w:ind w:left="1840" w:right="6" w:hanging="710"/>
        <w:jc w:val="both"/>
        <w:rPr>
          <w:rFonts w:ascii="Arial" w:hAnsi="Arial" w:cs="Arial"/>
          <w:szCs w:val="24"/>
        </w:rPr>
      </w:pPr>
    </w:p>
    <w:p w14:paraId="3A7B3F5E" w14:textId="15BD0EC7" w:rsidR="00BE1C7C" w:rsidRPr="003439F3" w:rsidRDefault="003439F3" w:rsidP="003439F3">
      <w:pPr>
        <w:ind w:right="6"/>
        <w:jc w:val="both"/>
        <w:rPr>
          <w:rFonts w:ascii="Arial" w:hAnsi="Arial" w:cs="Arial"/>
          <w:b/>
          <w:bCs/>
          <w:szCs w:val="24"/>
        </w:rPr>
      </w:pPr>
      <w:r>
        <w:rPr>
          <w:rFonts w:ascii="Arial" w:hAnsi="Arial" w:cs="Arial"/>
          <w:b/>
          <w:bCs/>
          <w:szCs w:val="24"/>
        </w:rPr>
        <w:t xml:space="preserve">                 </w:t>
      </w:r>
      <w:r w:rsidRPr="003439F3">
        <w:rPr>
          <w:rFonts w:ascii="Arial" w:hAnsi="Arial" w:cs="Arial"/>
          <w:b/>
          <w:bCs/>
          <w:szCs w:val="24"/>
        </w:rPr>
        <w:t>6.2 Auction Dates 2025</w:t>
      </w:r>
    </w:p>
    <w:p w14:paraId="54382086" w14:textId="77777777" w:rsidR="003439F3" w:rsidRPr="003439F3" w:rsidRDefault="003439F3" w:rsidP="003439F3">
      <w:pPr>
        <w:ind w:left="1840" w:right="6" w:hanging="710"/>
        <w:jc w:val="both"/>
        <w:rPr>
          <w:rFonts w:ascii="Arial" w:hAnsi="Arial" w:cs="Arial"/>
          <w:szCs w:val="24"/>
        </w:rPr>
      </w:pPr>
    </w:p>
    <w:p w14:paraId="253ADF6D" w14:textId="506A6E24" w:rsidR="00BE1C7C" w:rsidRPr="00BE1C7C" w:rsidRDefault="00BE1C7C" w:rsidP="00342230">
      <w:pPr>
        <w:ind w:left="1840" w:right="6" w:hanging="710"/>
        <w:jc w:val="both"/>
        <w:rPr>
          <w:rFonts w:ascii="Arial" w:hAnsi="Arial" w:cs="Arial"/>
          <w:szCs w:val="24"/>
        </w:rPr>
      </w:pPr>
      <w:r w:rsidRPr="00BE1C7C">
        <w:rPr>
          <w:rFonts w:ascii="Arial" w:hAnsi="Arial" w:cs="Arial"/>
          <w:szCs w:val="24"/>
        </w:rPr>
        <w:t xml:space="preserve">6.2.1 The </w:t>
      </w:r>
      <w:r w:rsidR="00381111" w:rsidRPr="00B77813">
        <w:rPr>
          <w:rFonts w:ascii="Arial" w:hAnsi="Arial" w:cs="Arial"/>
        </w:rPr>
        <w:t>Supplier</w:t>
      </w:r>
      <w:r w:rsidR="00333276">
        <w:rPr>
          <w:rFonts w:ascii="Arial" w:hAnsi="Arial" w:cs="Arial"/>
        </w:rPr>
        <w:t xml:space="preserve"> </w:t>
      </w:r>
      <w:r w:rsidRPr="00BE1C7C">
        <w:rPr>
          <w:rFonts w:ascii="Arial" w:hAnsi="Arial" w:cs="Arial"/>
          <w:szCs w:val="24"/>
        </w:rPr>
        <w:t>acknowledges that, by the</w:t>
      </w:r>
      <w:r w:rsidR="002470C6">
        <w:rPr>
          <w:rFonts w:ascii="Arial" w:hAnsi="Arial" w:cs="Arial"/>
          <w:szCs w:val="24"/>
        </w:rPr>
        <w:t xml:space="preserve"> Effective Date</w:t>
      </w:r>
      <w:r w:rsidRPr="00BE1C7C">
        <w:rPr>
          <w:rFonts w:ascii="Arial" w:hAnsi="Arial" w:cs="Arial"/>
          <w:szCs w:val="24"/>
        </w:rPr>
        <w:t xml:space="preserve">, the </w:t>
      </w:r>
      <w:r w:rsidR="002866C3">
        <w:rPr>
          <w:rFonts w:ascii="Arial" w:hAnsi="Arial" w:cs="Arial"/>
          <w:szCs w:val="24"/>
        </w:rPr>
        <w:t>Buyer</w:t>
      </w:r>
      <w:r w:rsidR="002866C3" w:rsidRPr="00BE1C7C">
        <w:rPr>
          <w:rFonts w:ascii="Arial" w:hAnsi="Arial" w:cs="Arial"/>
          <w:szCs w:val="24"/>
        </w:rPr>
        <w:t xml:space="preserve"> will</w:t>
      </w:r>
      <w:r w:rsidRPr="00BE1C7C">
        <w:rPr>
          <w:rFonts w:ascii="Arial" w:hAnsi="Arial" w:cs="Arial"/>
          <w:szCs w:val="24"/>
        </w:rPr>
        <w:t xml:space="preserve"> have agreed the auction calendar to December 202</w:t>
      </w:r>
      <w:r>
        <w:rPr>
          <w:rFonts w:ascii="Arial" w:hAnsi="Arial" w:cs="Arial"/>
          <w:szCs w:val="24"/>
        </w:rPr>
        <w:t>5</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agrees to honour the scheduled auction dates for 202</w:t>
      </w:r>
      <w:r>
        <w:rPr>
          <w:rFonts w:ascii="Arial" w:hAnsi="Arial" w:cs="Arial"/>
          <w:szCs w:val="24"/>
        </w:rPr>
        <w:t>5</w:t>
      </w:r>
      <w:r w:rsidRPr="00BE1C7C">
        <w:rPr>
          <w:rFonts w:ascii="Arial" w:hAnsi="Arial" w:cs="Arial"/>
          <w:szCs w:val="24"/>
        </w:rPr>
        <w:t xml:space="preserve"> </w:t>
      </w:r>
      <w:r w:rsidR="00DC5B55">
        <w:rPr>
          <w:rFonts w:ascii="Arial" w:hAnsi="Arial" w:cs="Arial"/>
          <w:szCs w:val="24"/>
        </w:rPr>
        <w:t>which are anticipated to be:</w:t>
      </w:r>
      <w:r w:rsidRPr="00BE1C7C">
        <w:rPr>
          <w:rFonts w:ascii="Arial" w:hAnsi="Arial" w:cs="Arial"/>
          <w:szCs w:val="24"/>
        </w:rPr>
        <w:t xml:space="preserve"> </w:t>
      </w:r>
    </w:p>
    <w:p w14:paraId="5E9A301D" w14:textId="54B8BF0C" w:rsidR="00BE1C7C" w:rsidRPr="00BE1C7C" w:rsidRDefault="00BE1C7C" w:rsidP="00342230">
      <w:pPr>
        <w:tabs>
          <w:tab w:val="center" w:pos="2223"/>
          <w:tab w:val="center" w:pos="4077"/>
        </w:tabs>
        <w:jc w:val="both"/>
        <w:rPr>
          <w:rFonts w:ascii="Arial" w:hAnsi="Arial" w:cs="Arial"/>
          <w:szCs w:val="24"/>
        </w:rPr>
      </w:pPr>
      <w:r w:rsidRPr="00BE1C7C">
        <w:rPr>
          <w:rFonts w:ascii="Arial" w:eastAsia="Calibri" w:hAnsi="Arial" w:cs="Arial"/>
          <w:szCs w:val="24"/>
        </w:rPr>
        <w:tab/>
      </w:r>
      <w:r w:rsidRPr="00BE1C7C">
        <w:rPr>
          <w:rFonts w:ascii="Arial" w:hAnsi="Arial" w:cs="Arial"/>
          <w:szCs w:val="24"/>
        </w:rPr>
        <w:t xml:space="preserve">6.2.1.1 </w:t>
      </w:r>
      <w:r w:rsidRPr="00BE1C7C">
        <w:rPr>
          <w:rFonts w:ascii="Arial" w:hAnsi="Arial" w:cs="Arial"/>
          <w:szCs w:val="24"/>
        </w:rPr>
        <w:tab/>
        <w:t xml:space="preserve"> </w:t>
      </w:r>
      <w:r w:rsidR="00945091" w:rsidRPr="00945091">
        <w:rPr>
          <w:rFonts w:ascii="Arial" w:hAnsi="Arial" w:cs="Arial"/>
          <w:szCs w:val="24"/>
        </w:rPr>
        <w:t>Wednesday 15th to Tuesday 21st October</w:t>
      </w:r>
    </w:p>
    <w:p w14:paraId="2CD01A49" w14:textId="7E470443" w:rsidR="00BE1C7C" w:rsidRPr="00BE1C7C" w:rsidRDefault="00BE1C7C" w:rsidP="00342230">
      <w:pPr>
        <w:tabs>
          <w:tab w:val="center" w:pos="2223"/>
          <w:tab w:val="center" w:pos="4212"/>
        </w:tabs>
        <w:spacing w:after="132"/>
        <w:jc w:val="both"/>
        <w:rPr>
          <w:rFonts w:ascii="Arial" w:hAnsi="Arial" w:cs="Arial"/>
          <w:szCs w:val="24"/>
        </w:rPr>
      </w:pPr>
      <w:r w:rsidRPr="00BE1C7C">
        <w:rPr>
          <w:rFonts w:ascii="Arial" w:eastAsia="Calibri" w:hAnsi="Arial" w:cs="Arial"/>
          <w:szCs w:val="24"/>
        </w:rPr>
        <w:tab/>
      </w:r>
      <w:r w:rsidRPr="00BE1C7C">
        <w:rPr>
          <w:rFonts w:ascii="Arial" w:hAnsi="Arial" w:cs="Arial"/>
          <w:szCs w:val="24"/>
        </w:rPr>
        <w:t xml:space="preserve">6.2.1.2 </w:t>
      </w:r>
      <w:r w:rsidRPr="00BE1C7C">
        <w:rPr>
          <w:rFonts w:ascii="Arial" w:hAnsi="Arial" w:cs="Arial"/>
          <w:szCs w:val="24"/>
        </w:rPr>
        <w:tab/>
        <w:t xml:space="preserve"> </w:t>
      </w:r>
      <w:r w:rsidR="00945091" w:rsidRPr="00945091">
        <w:rPr>
          <w:rFonts w:ascii="Arial" w:hAnsi="Arial" w:cs="Arial"/>
          <w:szCs w:val="24"/>
        </w:rPr>
        <w:t>Wednesday 19th to Tuesday 25th November</w:t>
      </w:r>
    </w:p>
    <w:p w14:paraId="468D402E" w14:textId="5BDD32B2"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6.2.2 For the avoidance of doubt, it is anticipated that the first Timed Online Auction within </w:t>
      </w:r>
      <w:r w:rsidR="00FA2509">
        <w:rPr>
          <w:rFonts w:ascii="Arial" w:hAnsi="Arial" w:cs="Arial"/>
          <w:szCs w:val="24"/>
        </w:rPr>
        <w:t>the C</w:t>
      </w:r>
      <w:r w:rsidRPr="00BE1C7C">
        <w:rPr>
          <w:rFonts w:ascii="Arial" w:hAnsi="Arial" w:cs="Arial"/>
          <w:szCs w:val="24"/>
        </w:rPr>
        <w:t xml:space="preserve">ontract </w:t>
      </w:r>
      <w:r w:rsidR="00FA2509">
        <w:rPr>
          <w:rFonts w:ascii="Arial" w:hAnsi="Arial" w:cs="Arial"/>
          <w:szCs w:val="24"/>
        </w:rPr>
        <w:t xml:space="preserve">Period </w:t>
      </w:r>
      <w:r w:rsidRPr="00BE1C7C">
        <w:rPr>
          <w:rFonts w:ascii="Arial" w:hAnsi="Arial" w:cs="Arial"/>
          <w:szCs w:val="24"/>
        </w:rPr>
        <w:t xml:space="preserve">will </w:t>
      </w:r>
      <w:r w:rsidR="00DC5B55">
        <w:rPr>
          <w:rFonts w:ascii="Arial" w:hAnsi="Arial" w:cs="Arial"/>
          <w:szCs w:val="24"/>
        </w:rPr>
        <w:t xml:space="preserve">commence </w:t>
      </w:r>
      <w:r w:rsidRPr="00BE1C7C">
        <w:rPr>
          <w:rFonts w:ascii="Arial" w:hAnsi="Arial" w:cs="Arial"/>
          <w:szCs w:val="24"/>
        </w:rPr>
        <w:t xml:space="preserve">on </w:t>
      </w:r>
      <w:r w:rsidR="00945091">
        <w:rPr>
          <w:rFonts w:ascii="Arial" w:hAnsi="Arial" w:cs="Arial"/>
          <w:szCs w:val="24"/>
        </w:rPr>
        <w:t>15</w:t>
      </w:r>
      <w:r w:rsidRPr="00BE1C7C">
        <w:rPr>
          <w:rFonts w:ascii="Arial" w:hAnsi="Arial" w:cs="Arial"/>
          <w:szCs w:val="24"/>
        </w:rPr>
        <w:t xml:space="preserve">th </w:t>
      </w:r>
      <w:r w:rsidR="00945091">
        <w:rPr>
          <w:rFonts w:ascii="Arial" w:hAnsi="Arial" w:cs="Arial"/>
          <w:szCs w:val="24"/>
        </w:rPr>
        <w:t xml:space="preserve">October </w:t>
      </w:r>
      <w:r w:rsidR="00945091" w:rsidRPr="00BE1C7C">
        <w:rPr>
          <w:rFonts w:ascii="Arial" w:hAnsi="Arial" w:cs="Arial"/>
          <w:szCs w:val="24"/>
        </w:rPr>
        <w:t>202</w:t>
      </w:r>
      <w:r w:rsidR="00945091">
        <w:rPr>
          <w:rFonts w:ascii="Arial" w:hAnsi="Arial" w:cs="Arial"/>
          <w:szCs w:val="24"/>
        </w:rPr>
        <w:t>5</w:t>
      </w:r>
      <w:r w:rsidRPr="00BE1C7C">
        <w:rPr>
          <w:rFonts w:ascii="Arial" w:hAnsi="Arial" w:cs="Arial"/>
          <w:szCs w:val="24"/>
        </w:rPr>
        <w:t xml:space="preserve">, with </w:t>
      </w:r>
      <w:r w:rsidR="00945091">
        <w:rPr>
          <w:rFonts w:ascii="Arial" w:hAnsi="Arial" w:cs="Arial"/>
          <w:szCs w:val="24"/>
        </w:rPr>
        <w:t>a shortened</w:t>
      </w:r>
      <w:r w:rsidR="00945091" w:rsidRPr="00BE1C7C">
        <w:rPr>
          <w:rFonts w:ascii="Arial" w:hAnsi="Arial" w:cs="Arial"/>
          <w:szCs w:val="24"/>
        </w:rPr>
        <w:t xml:space="preserve"> </w:t>
      </w:r>
      <w:r w:rsidRPr="00BE1C7C">
        <w:rPr>
          <w:rFonts w:ascii="Arial" w:hAnsi="Arial" w:cs="Arial"/>
          <w:szCs w:val="24"/>
        </w:rPr>
        <w:t xml:space="preserve">marketing and bidder registration period commencing on 1 </w:t>
      </w:r>
      <w:r w:rsidR="00945091">
        <w:rPr>
          <w:rFonts w:ascii="Arial" w:hAnsi="Arial" w:cs="Arial"/>
          <w:szCs w:val="24"/>
        </w:rPr>
        <w:t>October</w:t>
      </w:r>
      <w:r w:rsidR="00945091" w:rsidRPr="00BE1C7C">
        <w:rPr>
          <w:rFonts w:ascii="Arial" w:hAnsi="Arial" w:cs="Arial"/>
          <w:szCs w:val="24"/>
        </w:rPr>
        <w:t xml:space="preserve"> 202</w:t>
      </w:r>
      <w:r w:rsidR="00945091">
        <w:rPr>
          <w:rFonts w:ascii="Arial" w:hAnsi="Arial" w:cs="Arial"/>
          <w:szCs w:val="24"/>
        </w:rPr>
        <w:t>5</w:t>
      </w:r>
      <w:r w:rsidRPr="00BE1C7C">
        <w:rPr>
          <w:rFonts w:ascii="Arial" w:hAnsi="Arial" w:cs="Arial"/>
          <w:szCs w:val="24"/>
        </w:rPr>
        <w:t xml:space="preserve">. </w:t>
      </w:r>
    </w:p>
    <w:p w14:paraId="33E40080" w14:textId="7F6A4210"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6.2.3 As part of the</w:t>
      </w:r>
      <w:r w:rsidR="00DC5B55">
        <w:rPr>
          <w:rFonts w:ascii="Arial" w:hAnsi="Arial" w:cs="Arial"/>
          <w:szCs w:val="24"/>
        </w:rPr>
        <w:t>ir</w:t>
      </w:r>
      <w:r w:rsidRPr="00BE1C7C">
        <w:rPr>
          <w:rFonts w:ascii="Arial" w:hAnsi="Arial" w:cs="Arial"/>
          <w:szCs w:val="24"/>
        </w:rPr>
        <w:t xml:space="preserve"> tender response, the </w:t>
      </w:r>
      <w:r w:rsidR="00381111" w:rsidRPr="00B77813">
        <w:rPr>
          <w:rFonts w:ascii="Arial" w:hAnsi="Arial" w:cs="Arial"/>
        </w:rPr>
        <w:t>Supplier</w:t>
      </w:r>
      <w:r w:rsidRPr="00BE1C7C">
        <w:rPr>
          <w:rFonts w:ascii="Arial" w:hAnsi="Arial" w:cs="Arial"/>
          <w:szCs w:val="24"/>
        </w:rPr>
        <w:t xml:space="preserve"> shall provide a detailed milestone plan outlining the key deliverables in the </w:t>
      </w:r>
      <w:r w:rsidR="00194D9C">
        <w:rPr>
          <w:rFonts w:ascii="Arial" w:hAnsi="Arial" w:cs="Arial"/>
          <w:szCs w:val="24"/>
        </w:rPr>
        <w:t>Transition &amp; Implementation P</w:t>
      </w:r>
      <w:r w:rsidRPr="00BE1C7C">
        <w:rPr>
          <w:rFonts w:ascii="Arial" w:hAnsi="Arial" w:cs="Arial"/>
          <w:szCs w:val="24"/>
        </w:rPr>
        <w:t xml:space="preserve">eriod to ensure the readiness of their auction system. This plan shall include, at a minimum, </w:t>
      </w:r>
      <w:r w:rsidR="00DC5B55">
        <w:rPr>
          <w:rFonts w:ascii="Arial" w:hAnsi="Arial" w:cs="Arial"/>
          <w:szCs w:val="24"/>
        </w:rPr>
        <w:t xml:space="preserve">a </w:t>
      </w:r>
      <w:r w:rsidRPr="00BE1C7C">
        <w:rPr>
          <w:rFonts w:ascii="Arial" w:hAnsi="Arial" w:cs="Arial"/>
          <w:szCs w:val="24"/>
        </w:rPr>
        <w:t>proposed timeline to deliver</w:t>
      </w:r>
      <w:r w:rsidR="00DC5B55">
        <w:rPr>
          <w:rFonts w:ascii="Arial" w:hAnsi="Arial" w:cs="Arial"/>
          <w:szCs w:val="24"/>
        </w:rPr>
        <w:t>:</w:t>
      </w:r>
    </w:p>
    <w:p w14:paraId="4CF3F588" w14:textId="74EC3E93" w:rsidR="00BE1C7C" w:rsidRPr="00BE1C7C" w:rsidRDefault="00BE1C7C" w:rsidP="00D31DEF">
      <w:pPr>
        <w:ind w:left="2410" w:right="6" w:hanging="850"/>
        <w:jc w:val="both"/>
        <w:rPr>
          <w:rFonts w:ascii="Arial" w:hAnsi="Arial" w:cs="Arial"/>
          <w:szCs w:val="24"/>
        </w:rPr>
      </w:pPr>
      <w:r w:rsidRPr="00BE1C7C">
        <w:rPr>
          <w:rFonts w:ascii="Arial" w:hAnsi="Arial" w:cs="Arial"/>
          <w:szCs w:val="24"/>
        </w:rPr>
        <w:t>6.2.3.1 System design proposals and approvals</w:t>
      </w:r>
      <w:r w:rsidR="00DC5B55">
        <w:rPr>
          <w:rFonts w:ascii="Arial" w:hAnsi="Arial" w:cs="Arial"/>
          <w:szCs w:val="24"/>
        </w:rPr>
        <w:t>;</w:t>
      </w:r>
      <w:r w:rsidRPr="00BE1C7C">
        <w:rPr>
          <w:rFonts w:ascii="Arial" w:hAnsi="Arial" w:cs="Arial"/>
          <w:szCs w:val="24"/>
        </w:rPr>
        <w:t xml:space="preserve"> </w:t>
      </w:r>
    </w:p>
    <w:p w14:paraId="461F43BD" w14:textId="183C47CB" w:rsidR="00BE1C7C" w:rsidRDefault="00BE1C7C" w:rsidP="003A4CE3">
      <w:pPr>
        <w:ind w:left="2410" w:right="6" w:hanging="850"/>
        <w:jc w:val="both"/>
        <w:rPr>
          <w:rFonts w:ascii="Arial" w:hAnsi="Arial" w:cs="Arial"/>
          <w:szCs w:val="24"/>
        </w:rPr>
      </w:pPr>
      <w:r w:rsidRPr="00BE1C7C">
        <w:rPr>
          <w:rFonts w:ascii="Arial" w:hAnsi="Arial" w:cs="Arial"/>
          <w:szCs w:val="24"/>
        </w:rPr>
        <w:t xml:space="preserve">6.2.3.2 </w:t>
      </w:r>
      <w:r w:rsidR="0054380D">
        <w:rPr>
          <w:rFonts w:ascii="Arial" w:hAnsi="Arial" w:cs="Arial"/>
          <w:szCs w:val="24"/>
        </w:rPr>
        <w:tab/>
      </w:r>
      <w:r w:rsidRPr="00BE1C7C">
        <w:rPr>
          <w:rFonts w:ascii="Arial" w:hAnsi="Arial" w:cs="Arial"/>
          <w:szCs w:val="24"/>
        </w:rPr>
        <w:t xml:space="preserve">System access in </w:t>
      </w:r>
      <w:r w:rsidR="00DC5B55">
        <w:rPr>
          <w:rFonts w:ascii="Arial" w:hAnsi="Arial" w:cs="Arial"/>
          <w:szCs w:val="24"/>
        </w:rPr>
        <w:t xml:space="preserve">a </w:t>
      </w:r>
      <w:r w:rsidRPr="00BE1C7C">
        <w:rPr>
          <w:rFonts w:ascii="Arial" w:hAnsi="Arial" w:cs="Arial"/>
          <w:szCs w:val="24"/>
        </w:rPr>
        <w:t xml:space="preserve">secure test environment for </w:t>
      </w:r>
      <w:r w:rsidR="007F782C">
        <w:rPr>
          <w:rFonts w:ascii="Arial" w:hAnsi="Arial" w:cs="Arial"/>
          <w:szCs w:val="24"/>
        </w:rPr>
        <w:t>Buyer</w:t>
      </w:r>
      <w:r w:rsidR="007F782C" w:rsidRPr="00BE1C7C">
        <w:rPr>
          <w:rFonts w:ascii="Arial" w:hAnsi="Arial" w:cs="Arial"/>
          <w:szCs w:val="24"/>
        </w:rPr>
        <w:t xml:space="preserve"> </w:t>
      </w:r>
      <w:r w:rsidRPr="00BE1C7C">
        <w:rPr>
          <w:rFonts w:ascii="Arial" w:hAnsi="Arial" w:cs="Arial"/>
          <w:szCs w:val="24"/>
        </w:rPr>
        <w:t>personnel</w:t>
      </w:r>
      <w:r w:rsidR="00DC5B55">
        <w:rPr>
          <w:rFonts w:ascii="Arial" w:hAnsi="Arial" w:cs="Arial"/>
          <w:szCs w:val="24"/>
        </w:rPr>
        <w:t>;</w:t>
      </w:r>
      <w:r w:rsidRPr="00BE1C7C">
        <w:rPr>
          <w:rFonts w:ascii="Arial" w:hAnsi="Arial" w:cs="Arial"/>
          <w:szCs w:val="24"/>
        </w:rPr>
        <w:t xml:space="preserve"> </w:t>
      </w:r>
    </w:p>
    <w:p w14:paraId="3403ECC4" w14:textId="047890C3" w:rsidR="006173D8" w:rsidRPr="00BE1C7C" w:rsidRDefault="006173D8" w:rsidP="003A4CE3">
      <w:pPr>
        <w:ind w:left="2410" w:right="6" w:hanging="850"/>
        <w:jc w:val="both"/>
        <w:rPr>
          <w:rFonts w:ascii="Arial" w:hAnsi="Arial" w:cs="Arial"/>
          <w:szCs w:val="24"/>
        </w:rPr>
      </w:pPr>
      <w:proofErr w:type="gramStart"/>
      <w:r>
        <w:rPr>
          <w:rFonts w:ascii="Arial" w:hAnsi="Arial" w:cs="Arial"/>
          <w:szCs w:val="24"/>
        </w:rPr>
        <w:t>6.2.3.</w:t>
      </w:r>
      <w:r w:rsidR="003A30CF">
        <w:rPr>
          <w:rFonts w:ascii="Arial" w:hAnsi="Arial" w:cs="Arial"/>
          <w:szCs w:val="24"/>
        </w:rPr>
        <w:t>3</w:t>
      </w:r>
      <w:r>
        <w:rPr>
          <w:rFonts w:ascii="Arial" w:hAnsi="Arial" w:cs="Arial"/>
          <w:szCs w:val="24"/>
        </w:rPr>
        <w:t xml:space="preserve">  Regular</w:t>
      </w:r>
      <w:proofErr w:type="gramEnd"/>
      <w:r>
        <w:rPr>
          <w:rFonts w:ascii="Arial" w:hAnsi="Arial" w:cs="Arial"/>
          <w:szCs w:val="24"/>
        </w:rPr>
        <w:t xml:space="preserve"> engagement with the </w:t>
      </w:r>
      <w:r w:rsidR="007F782C">
        <w:rPr>
          <w:rFonts w:ascii="Arial" w:hAnsi="Arial" w:cs="Arial"/>
          <w:szCs w:val="24"/>
        </w:rPr>
        <w:t>Buyer</w:t>
      </w:r>
      <w:r w:rsidR="00DC5B55">
        <w:rPr>
          <w:rFonts w:ascii="Arial" w:hAnsi="Arial" w:cs="Arial"/>
          <w:szCs w:val="24"/>
        </w:rPr>
        <w:t>;</w:t>
      </w:r>
    </w:p>
    <w:p w14:paraId="387681A0" w14:textId="65234A6B" w:rsidR="00BE1C7C" w:rsidRPr="00BE1C7C" w:rsidRDefault="00BE1C7C" w:rsidP="003A4CE3">
      <w:pPr>
        <w:ind w:left="2410" w:right="6" w:hanging="850"/>
        <w:jc w:val="both"/>
        <w:rPr>
          <w:rFonts w:ascii="Arial" w:hAnsi="Arial" w:cs="Arial"/>
          <w:szCs w:val="24"/>
        </w:rPr>
      </w:pPr>
      <w:r w:rsidRPr="00BE1C7C">
        <w:rPr>
          <w:rFonts w:ascii="Arial" w:hAnsi="Arial" w:cs="Arial"/>
          <w:szCs w:val="24"/>
        </w:rPr>
        <w:t>6.2.3.</w:t>
      </w:r>
      <w:r w:rsidR="003A30CF">
        <w:rPr>
          <w:rFonts w:ascii="Arial" w:hAnsi="Arial" w:cs="Arial"/>
          <w:szCs w:val="24"/>
        </w:rPr>
        <w:t>4</w:t>
      </w:r>
      <w:r w:rsidRPr="00BE1C7C">
        <w:rPr>
          <w:rFonts w:ascii="Arial" w:hAnsi="Arial" w:cs="Arial"/>
          <w:szCs w:val="24"/>
        </w:rPr>
        <w:t xml:space="preserve"> </w:t>
      </w:r>
      <w:r w:rsidR="0054380D">
        <w:rPr>
          <w:rFonts w:ascii="Arial" w:hAnsi="Arial" w:cs="Arial"/>
          <w:szCs w:val="24"/>
        </w:rPr>
        <w:tab/>
      </w:r>
      <w:r w:rsidRPr="00BE1C7C">
        <w:rPr>
          <w:rFonts w:ascii="Arial" w:hAnsi="Arial" w:cs="Arial"/>
          <w:szCs w:val="24"/>
        </w:rPr>
        <w:t xml:space="preserve">Integration of feedback from </w:t>
      </w:r>
      <w:r w:rsidR="00DC5B55">
        <w:rPr>
          <w:rFonts w:ascii="Arial" w:hAnsi="Arial" w:cs="Arial"/>
          <w:szCs w:val="24"/>
        </w:rPr>
        <w:t xml:space="preserve">the </w:t>
      </w:r>
      <w:r w:rsidR="007F782C">
        <w:rPr>
          <w:rFonts w:ascii="Arial" w:hAnsi="Arial" w:cs="Arial"/>
          <w:szCs w:val="24"/>
        </w:rPr>
        <w:t>Buyer</w:t>
      </w:r>
      <w:r w:rsidR="00DC5B55">
        <w:rPr>
          <w:rFonts w:ascii="Arial" w:hAnsi="Arial" w:cs="Arial"/>
          <w:szCs w:val="24"/>
        </w:rPr>
        <w:t>;</w:t>
      </w:r>
      <w:r w:rsidRPr="00BE1C7C">
        <w:rPr>
          <w:rFonts w:ascii="Arial" w:hAnsi="Arial" w:cs="Arial"/>
          <w:szCs w:val="24"/>
        </w:rPr>
        <w:t xml:space="preserve"> </w:t>
      </w:r>
    </w:p>
    <w:p w14:paraId="3557BA68" w14:textId="1E731CC3" w:rsidR="00BE1C7C" w:rsidRPr="00BE1C7C" w:rsidRDefault="00BE1C7C" w:rsidP="00D31DEF">
      <w:pPr>
        <w:ind w:left="2410" w:right="6" w:hanging="850"/>
        <w:jc w:val="both"/>
        <w:rPr>
          <w:rFonts w:ascii="Arial" w:hAnsi="Arial" w:cs="Arial"/>
          <w:szCs w:val="24"/>
        </w:rPr>
      </w:pPr>
      <w:r w:rsidRPr="00BE1C7C">
        <w:rPr>
          <w:rFonts w:ascii="Arial" w:hAnsi="Arial" w:cs="Arial"/>
          <w:szCs w:val="24"/>
        </w:rPr>
        <w:t>6.2.3.</w:t>
      </w:r>
      <w:r w:rsidR="003A30CF">
        <w:rPr>
          <w:rFonts w:ascii="Arial" w:hAnsi="Arial" w:cs="Arial"/>
          <w:szCs w:val="24"/>
        </w:rPr>
        <w:t>5</w:t>
      </w:r>
      <w:r w:rsidR="0054380D">
        <w:rPr>
          <w:rFonts w:ascii="Arial" w:hAnsi="Arial" w:cs="Arial"/>
          <w:szCs w:val="24"/>
        </w:rPr>
        <w:tab/>
      </w:r>
      <w:r w:rsidRPr="00BE1C7C">
        <w:rPr>
          <w:rFonts w:ascii="Arial" w:hAnsi="Arial" w:cs="Arial"/>
          <w:szCs w:val="24"/>
        </w:rPr>
        <w:t>Completion of a scaled-down end-to-end test auction that demonstrates successful delivery of all aspects of the auction service requirement</w:t>
      </w:r>
      <w:r w:rsidR="00DC5B55">
        <w:rPr>
          <w:rFonts w:ascii="Arial" w:hAnsi="Arial" w:cs="Arial"/>
          <w:szCs w:val="24"/>
        </w:rPr>
        <w:t>; and</w:t>
      </w:r>
      <w:r w:rsidRPr="00BE1C7C">
        <w:rPr>
          <w:rFonts w:ascii="Arial" w:hAnsi="Arial" w:cs="Arial"/>
          <w:szCs w:val="24"/>
        </w:rPr>
        <w:t xml:space="preserve"> </w:t>
      </w:r>
    </w:p>
    <w:p w14:paraId="0196F51D" w14:textId="7E701500" w:rsidR="00BE1C7C" w:rsidRPr="00BE1C7C" w:rsidRDefault="00BE1C7C" w:rsidP="00D31DEF">
      <w:pPr>
        <w:spacing w:after="149" w:line="247" w:lineRule="auto"/>
        <w:ind w:left="1850" w:right="-1" w:hanging="290"/>
        <w:jc w:val="both"/>
        <w:rPr>
          <w:rFonts w:ascii="Arial" w:hAnsi="Arial" w:cs="Arial"/>
          <w:szCs w:val="24"/>
        </w:rPr>
      </w:pPr>
      <w:r w:rsidRPr="00BE1C7C">
        <w:rPr>
          <w:rFonts w:ascii="Arial" w:hAnsi="Arial" w:cs="Arial"/>
          <w:szCs w:val="24"/>
        </w:rPr>
        <w:t>6.2.3.</w:t>
      </w:r>
      <w:r w:rsidR="003A30CF">
        <w:rPr>
          <w:rFonts w:ascii="Arial" w:hAnsi="Arial" w:cs="Arial"/>
          <w:szCs w:val="24"/>
        </w:rPr>
        <w:t>6</w:t>
      </w:r>
      <w:r w:rsidRPr="00BE1C7C">
        <w:rPr>
          <w:rFonts w:ascii="Arial" w:hAnsi="Arial" w:cs="Arial"/>
          <w:szCs w:val="24"/>
        </w:rPr>
        <w:t xml:space="preserve">Sign off by the </w:t>
      </w:r>
      <w:r w:rsidR="007F782C">
        <w:rPr>
          <w:rFonts w:ascii="Arial" w:hAnsi="Arial" w:cs="Arial"/>
          <w:szCs w:val="24"/>
        </w:rPr>
        <w:t>Buyer</w:t>
      </w:r>
      <w:r w:rsidR="00DC5B55">
        <w:rPr>
          <w:rFonts w:ascii="Arial" w:hAnsi="Arial" w:cs="Arial"/>
          <w:szCs w:val="24"/>
        </w:rPr>
        <w:t>.</w:t>
      </w:r>
      <w:r w:rsidRPr="00BE1C7C">
        <w:rPr>
          <w:rFonts w:ascii="Arial" w:hAnsi="Arial" w:cs="Arial"/>
          <w:szCs w:val="24"/>
        </w:rPr>
        <w:t xml:space="preserve"> </w:t>
      </w:r>
    </w:p>
    <w:p w14:paraId="6D20E201" w14:textId="79C54B31" w:rsidR="008E78D4" w:rsidRDefault="00BE1C7C" w:rsidP="00342230">
      <w:pPr>
        <w:spacing w:after="149" w:line="247" w:lineRule="auto"/>
        <w:ind w:left="1850" w:right="-1" w:hanging="720"/>
        <w:jc w:val="both"/>
        <w:rPr>
          <w:rFonts w:ascii="Arial" w:hAnsi="Arial" w:cs="Arial"/>
          <w:szCs w:val="24"/>
        </w:rPr>
      </w:pPr>
      <w:r w:rsidRPr="00BE1C7C">
        <w:rPr>
          <w:rFonts w:ascii="Arial" w:hAnsi="Arial" w:cs="Arial"/>
          <w:szCs w:val="24"/>
        </w:rPr>
        <w:lastRenderedPageBreak/>
        <w:t xml:space="preserve">6.2.4 </w:t>
      </w:r>
      <w:r w:rsidR="00DC5B55">
        <w:rPr>
          <w:rFonts w:ascii="Arial" w:hAnsi="Arial" w:cs="Arial"/>
          <w:szCs w:val="24"/>
        </w:rPr>
        <w:t>T</w:t>
      </w:r>
      <w:r w:rsidRPr="00BE1C7C">
        <w:rPr>
          <w:rFonts w:ascii="Arial" w:hAnsi="Arial" w:cs="Arial"/>
          <w:szCs w:val="24"/>
        </w:rPr>
        <w:t>he</w:t>
      </w:r>
      <w:r w:rsidR="00381111">
        <w:rPr>
          <w:rFonts w:ascii="Arial" w:hAnsi="Arial" w:cs="Arial"/>
          <w:szCs w:val="24"/>
        </w:rPr>
        <w:t xml:space="preserve"> </w:t>
      </w:r>
      <w:r w:rsidR="002866C3" w:rsidRPr="00B77813">
        <w:rPr>
          <w:rFonts w:ascii="Arial" w:hAnsi="Arial" w:cs="Arial"/>
        </w:rPr>
        <w:t>Supplier</w:t>
      </w:r>
      <w:r w:rsidR="002866C3">
        <w:rPr>
          <w:rFonts w:ascii="Arial" w:hAnsi="Arial" w:cs="Arial"/>
        </w:rPr>
        <w:t>’s</w:t>
      </w:r>
      <w:r w:rsidR="002866C3" w:rsidRPr="00BE1C7C">
        <w:rPr>
          <w:rFonts w:ascii="Arial" w:hAnsi="Arial" w:cs="Arial"/>
          <w:szCs w:val="24"/>
        </w:rPr>
        <w:t xml:space="preserve"> final</w:t>
      </w:r>
      <w:r w:rsidRPr="00BE1C7C">
        <w:rPr>
          <w:rFonts w:ascii="Arial" w:hAnsi="Arial" w:cs="Arial"/>
          <w:szCs w:val="24"/>
        </w:rPr>
        <w:t xml:space="preserve"> milestone plan, including the dates of all key deliverables, shall be subject to the approval of the </w:t>
      </w:r>
      <w:r w:rsidR="002866C3">
        <w:rPr>
          <w:rFonts w:ascii="Arial" w:hAnsi="Arial" w:cs="Arial"/>
          <w:szCs w:val="24"/>
        </w:rPr>
        <w:t>Buyer</w:t>
      </w:r>
      <w:r w:rsidR="002866C3" w:rsidRPr="00BE1C7C">
        <w:rPr>
          <w:rFonts w:ascii="Arial" w:hAnsi="Arial" w:cs="Arial"/>
          <w:szCs w:val="24"/>
        </w:rPr>
        <w:t xml:space="preserve"> to</w:t>
      </w:r>
      <w:r w:rsidRPr="00BE1C7C">
        <w:rPr>
          <w:rFonts w:ascii="Arial" w:hAnsi="Arial" w:cs="Arial"/>
          <w:szCs w:val="24"/>
        </w:rPr>
        <w:t xml:space="preserve"> ensure the successful continuation of the auction </w:t>
      </w:r>
      <w:r w:rsidR="0054380D">
        <w:rPr>
          <w:rFonts w:ascii="Arial" w:hAnsi="Arial" w:cs="Arial"/>
          <w:szCs w:val="24"/>
        </w:rPr>
        <w:t>S</w:t>
      </w:r>
      <w:r w:rsidRPr="00BE1C7C">
        <w:rPr>
          <w:rFonts w:ascii="Arial" w:hAnsi="Arial" w:cs="Arial"/>
          <w:szCs w:val="24"/>
        </w:rPr>
        <w:t xml:space="preserve">ervices. </w:t>
      </w:r>
    </w:p>
    <w:p w14:paraId="724921F9" w14:textId="0359F2EB" w:rsidR="00BE1C7C" w:rsidRPr="008E78D4" w:rsidRDefault="008E78D4" w:rsidP="008E78D4">
      <w:pPr>
        <w:spacing w:after="149" w:line="247" w:lineRule="auto"/>
        <w:ind w:left="1850" w:right="-1" w:hanging="720"/>
        <w:jc w:val="both"/>
        <w:rPr>
          <w:b/>
          <w:bCs/>
        </w:rPr>
      </w:pPr>
      <w:r w:rsidRPr="008E78D4">
        <w:rPr>
          <w:rFonts w:ascii="Arial" w:hAnsi="Arial" w:cs="Arial"/>
          <w:b/>
          <w:bCs/>
          <w:szCs w:val="24"/>
        </w:rPr>
        <w:t>6.3 Auction Website Hosting</w:t>
      </w:r>
    </w:p>
    <w:p w14:paraId="7AE96278" w14:textId="62FBC167" w:rsidR="008B6ECE"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6.3.1 </w:t>
      </w:r>
      <w:r w:rsidR="008B6ECE" w:rsidRPr="00BE1C7C">
        <w:rPr>
          <w:rFonts w:ascii="Arial" w:hAnsi="Arial" w:cs="Arial"/>
          <w:szCs w:val="24"/>
        </w:rPr>
        <w:t xml:space="preserve">The </w:t>
      </w:r>
      <w:r w:rsidR="002866C3" w:rsidRPr="00B77813">
        <w:rPr>
          <w:rFonts w:ascii="Arial" w:hAnsi="Arial" w:cs="Arial"/>
        </w:rPr>
        <w:t>Supplier</w:t>
      </w:r>
      <w:r w:rsidR="002866C3" w:rsidRPr="00BE1C7C">
        <w:rPr>
          <w:rFonts w:ascii="Arial" w:hAnsi="Arial" w:cs="Arial"/>
          <w:szCs w:val="24"/>
        </w:rPr>
        <w:t xml:space="preserve"> shall</w:t>
      </w:r>
      <w:r w:rsidR="008B6ECE" w:rsidRPr="00BE1C7C">
        <w:rPr>
          <w:rFonts w:ascii="Arial" w:hAnsi="Arial" w:cs="Arial"/>
          <w:szCs w:val="24"/>
        </w:rPr>
        <w:t xml:space="preserve"> </w:t>
      </w:r>
      <w:r w:rsidR="00DE46E0">
        <w:rPr>
          <w:rFonts w:ascii="Arial" w:hAnsi="Arial" w:cs="Arial"/>
          <w:szCs w:val="24"/>
        </w:rPr>
        <w:t xml:space="preserve">design and </w:t>
      </w:r>
      <w:r w:rsidR="008B6ECE">
        <w:rPr>
          <w:rFonts w:ascii="Arial" w:hAnsi="Arial" w:cs="Arial"/>
          <w:szCs w:val="24"/>
        </w:rPr>
        <w:t>build</w:t>
      </w:r>
      <w:r w:rsidR="008B6ECE" w:rsidRPr="00BE1C7C">
        <w:rPr>
          <w:rFonts w:ascii="Arial" w:hAnsi="Arial" w:cs="Arial"/>
          <w:szCs w:val="24"/>
        </w:rPr>
        <w:t xml:space="preserve"> all Timed Online Auction website functionality and shall submit to the </w:t>
      </w:r>
      <w:r w:rsidR="00415E8D">
        <w:rPr>
          <w:rFonts w:ascii="Arial" w:hAnsi="Arial" w:cs="Arial"/>
          <w:szCs w:val="24"/>
        </w:rPr>
        <w:t>Buyer</w:t>
      </w:r>
      <w:r w:rsidR="008B6ECE" w:rsidRPr="00BE1C7C">
        <w:rPr>
          <w:rFonts w:ascii="Arial" w:hAnsi="Arial" w:cs="Arial"/>
          <w:szCs w:val="24"/>
        </w:rPr>
        <w:t xml:space="preserve"> for approval all designs, features, functions, contingencies, cyber security considerations and changes, timings of which </w:t>
      </w:r>
      <w:r w:rsidR="00463C77">
        <w:rPr>
          <w:rFonts w:ascii="Arial" w:hAnsi="Arial" w:cs="Arial"/>
          <w:szCs w:val="24"/>
        </w:rPr>
        <w:t xml:space="preserve">shall </w:t>
      </w:r>
      <w:r w:rsidR="008B6ECE" w:rsidRPr="00BE1C7C">
        <w:rPr>
          <w:rFonts w:ascii="Arial" w:hAnsi="Arial" w:cs="Arial"/>
          <w:szCs w:val="24"/>
        </w:rPr>
        <w:t xml:space="preserve">be agreed by both parties. </w:t>
      </w:r>
      <w:r w:rsidR="008B6ECE">
        <w:rPr>
          <w:rFonts w:ascii="Arial" w:hAnsi="Arial" w:cs="Arial"/>
          <w:szCs w:val="24"/>
        </w:rPr>
        <w:t xml:space="preserve">For the avoidance of any doubt, the </w:t>
      </w:r>
      <w:r w:rsidR="00415E8D">
        <w:rPr>
          <w:rFonts w:ascii="Arial" w:hAnsi="Arial" w:cs="Arial"/>
          <w:szCs w:val="24"/>
        </w:rPr>
        <w:t>Buyer</w:t>
      </w:r>
      <w:r w:rsidR="008B6ECE">
        <w:rPr>
          <w:rFonts w:ascii="Arial" w:hAnsi="Arial" w:cs="Arial"/>
          <w:szCs w:val="24"/>
        </w:rPr>
        <w:t xml:space="preserve"> will not view or evaluate any hyperlinks to websites or web pages that are included in tender responses.</w:t>
      </w:r>
    </w:p>
    <w:p w14:paraId="7AA93558" w14:textId="77F467A1" w:rsidR="00BE1C7C" w:rsidRDefault="008B6ECE" w:rsidP="00342230">
      <w:pPr>
        <w:spacing w:after="112" w:line="247" w:lineRule="auto"/>
        <w:ind w:left="1850" w:right="-1" w:hanging="720"/>
        <w:jc w:val="both"/>
        <w:rPr>
          <w:rFonts w:ascii="Arial" w:hAnsi="Arial" w:cs="Arial"/>
          <w:szCs w:val="24"/>
        </w:rPr>
      </w:pPr>
      <w:r w:rsidRPr="00BE1C7C">
        <w:rPr>
          <w:rFonts w:ascii="Arial" w:hAnsi="Arial" w:cs="Arial"/>
          <w:szCs w:val="24"/>
        </w:rPr>
        <w:t>6.3.</w:t>
      </w:r>
      <w:r>
        <w:rPr>
          <w:rFonts w:ascii="Arial" w:hAnsi="Arial" w:cs="Arial"/>
          <w:szCs w:val="24"/>
        </w:rPr>
        <w:t>2</w:t>
      </w:r>
      <w:r w:rsidR="0054380D">
        <w:rPr>
          <w:rFonts w:ascii="Arial" w:hAnsi="Arial" w:cs="Arial"/>
          <w:szCs w:val="24"/>
        </w:rPr>
        <w:tab/>
      </w:r>
      <w:r w:rsidR="0094393A">
        <w:rPr>
          <w:rFonts w:ascii="Arial" w:hAnsi="Arial" w:cs="Arial"/>
          <w:szCs w:val="24"/>
        </w:rPr>
        <w:t>Subject to the requirements at 6.1(</w:t>
      </w:r>
      <w:proofErr w:type="spellStart"/>
      <w:r w:rsidR="0094393A">
        <w:rPr>
          <w:rFonts w:ascii="Arial" w:hAnsi="Arial" w:cs="Arial"/>
          <w:szCs w:val="24"/>
        </w:rPr>
        <w:t>i</w:t>
      </w:r>
      <w:proofErr w:type="spellEnd"/>
      <w:r w:rsidR="0094393A">
        <w:rPr>
          <w:rFonts w:ascii="Arial" w:hAnsi="Arial" w:cs="Arial"/>
          <w:szCs w:val="24"/>
        </w:rPr>
        <w:t>), t</w:t>
      </w:r>
      <w:r w:rsidR="00BE1C7C" w:rsidRPr="00BE1C7C">
        <w:rPr>
          <w:rFonts w:ascii="Arial" w:hAnsi="Arial" w:cs="Arial"/>
          <w:szCs w:val="24"/>
        </w:rPr>
        <w:t xml:space="preserve">he </w:t>
      </w:r>
      <w:r w:rsidR="00381111" w:rsidRPr="00B77813">
        <w:rPr>
          <w:rFonts w:ascii="Arial" w:hAnsi="Arial" w:cs="Arial"/>
        </w:rPr>
        <w:t>Supplier</w:t>
      </w:r>
      <w:r w:rsidR="00BE1C7C" w:rsidRPr="00BE1C7C">
        <w:rPr>
          <w:rFonts w:ascii="Arial" w:hAnsi="Arial" w:cs="Arial"/>
          <w:szCs w:val="24"/>
        </w:rPr>
        <w:t xml:space="preserve"> shall assume responsibility for the URL https://dvlaauction.co.uk/ or any other URL as advised in writing by the </w:t>
      </w:r>
      <w:r w:rsidR="00415E8D">
        <w:rPr>
          <w:rFonts w:ascii="Arial" w:hAnsi="Arial" w:cs="Arial"/>
          <w:szCs w:val="24"/>
        </w:rPr>
        <w:t>Buyer</w:t>
      </w:r>
      <w:r w:rsidR="00415E8D" w:rsidRPr="00BE1C7C">
        <w:rPr>
          <w:rFonts w:ascii="Arial" w:hAnsi="Arial" w:cs="Arial"/>
          <w:szCs w:val="24"/>
        </w:rPr>
        <w:t xml:space="preserve"> </w:t>
      </w:r>
      <w:r w:rsidR="00BE1C7C" w:rsidRPr="00BE1C7C">
        <w:rPr>
          <w:rFonts w:ascii="Arial" w:hAnsi="Arial" w:cs="Arial"/>
          <w:szCs w:val="24"/>
        </w:rPr>
        <w:t xml:space="preserve">to promote </w:t>
      </w:r>
      <w:r w:rsidR="00DA18F6">
        <w:rPr>
          <w:rFonts w:ascii="Arial" w:hAnsi="Arial" w:cs="Arial"/>
          <w:szCs w:val="24"/>
        </w:rPr>
        <w:t xml:space="preserve">the </w:t>
      </w:r>
      <w:r w:rsidR="00415E8D">
        <w:rPr>
          <w:rFonts w:ascii="Arial" w:hAnsi="Arial" w:cs="Arial"/>
          <w:szCs w:val="24"/>
        </w:rPr>
        <w:t>Buyer</w:t>
      </w:r>
      <w:r w:rsidR="00DA18F6">
        <w:rPr>
          <w:rFonts w:ascii="Arial" w:hAnsi="Arial" w:cs="Arial"/>
          <w:szCs w:val="24"/>
        </w:rPr>
        <w:t xml:space="preserve">’s </w:t>
      </w:r>
      <w:r w:rsidR="00BE1C7C" w:rsidRPr="00BE1C7C">
        <w:rPr>
          <w:rFonts w:ascii="Arial" w:hAnsi="Arial" w:cs="Arial"/>
          <w:szCs w:val="24"/>
        </w:rPr>
        <w:t xml:space="preserve">auction programme of events and to facilitate any online activity relating to the auctions as a platform. The </w:t>
      </w:r>
      <w:r w:rsidR="002866C3" w:rsidRPr="00B77813">
        <w:rPr>
          <w:rFonts w:ascii="Arial" w:hAnsi="Arial" w:cs="Arial"/>
        </w:rPr>
        <w:t>Supplier</w:t>
      </w:r>
      <w:r w:rsidR="002866C3" w:rsidRPr="00BE1C7C">
        <w:rPr>
          <w:rFonts w:ascii="Arial" w:hAnsi="Arial" w:cs="Arial"/>
          <w:szCs w:val="24"/>
        </w:rPr>
        <w:t xml:space="preserve"> shall</w:t>
      </w:r>
      <w:r w:rsidR="00BE1C7C" w:rsidRPr="00BE1C7C">
        <w:rPr>
          <w:rFonts w:ascii="Arial" w:hAnsi="Arial" w:cs="Arial"/>
          <w:szCs w:val="24"/>
        </w:rPr>
        <w:t xml:space="preserve"> have responsibility for the provision of cookies on this site </w:t>
      </w:r>
      <w:r w:rsidR="00DE46E0">
        <w:rPr>
          <w:rFonts w:ascii="Arial" w:hAnsi="Arial" w:cs="Arial"/>
          <w:szCs w:val="24"/>
        </w:rPr>
        <w:t xml:space="preserve">and </w:t>
      </w:r>
      <w:r w:rsidR="00BE1C7C" w:rsidRPr="00BE1C7C">
        <w:rPr>
          <w:rFonts w:ascii="Arial" w:hAnsi="Arial" w:cs="Arial"/>
          <w:szCs w:val="24"/>
        </w:rPr>
        <w:t xml:space="preserve">shall </w:t>
      </w:r>
      <w:r w:rsidR="00DA18F6">
        <w:rPr>
          <w:rFonts w:ascii="Arial" w:hAnsi="Arial" w:cs="Arial"/>
          <w:szCs w:val="24"/>
        </w:rPr>
        <w:t xml:space="preserve">provide </w:t>
      </w:r>
      <w:r w:rsidR="00BE1C7C" w:rsidRPr="00BE1C7C">
        <w:rPr>
          <w:rFonts w:ascii="Arial" w:hAnsi="Arial" w:cs="Arial"/>
          <w:szCs w:val="24"/>
        </w:rPr>
        <w:t xml:space="preserve">their cookie policy to the </w:t>
      </w:r>
      <w:r w:rsidR="00415E8D">
        <w:rPr>
          <w:rFonts w:ascii="Arial" w:hAnsi="Arial" w:cs="Arial"/>
          <w:szCs w:val="24"/>
        </w:rPr>
        <w:t>Buyer</w:t>
      </w:r>
      <w:r w:rsidR="00415E8D" w:rsidRPr="00BE1C7C">
        <w:rPr>
          <w:rFonts w:ascii="Arial" w:hAnsi="Arial" w:cs="Arial"/>
          <w:szCs w:val="24"/>
        </w:rPr>
        <w:t xml:space="preserve"> </w:t>
      </w:r>
      <w:r w:rsidR="00BE1C7C" w:rsidRPr="00BE1C7C">
        <w:rPr>
          <w:rFonts w:ascii="Arial" w:hAnsi="Arial" w:cs="Arial"/>
          <w:szCs w:val="24"/>
        </w:rPr>
        <w:t>on request</w:t>
      </w:r>
      <w:r w:rsidR="007B1971">
        <w:rPr>
          <w:rFonts w:ascii="Arial" w:hAnsi="Arial" w:cs="Arial"/>
          <w:szCs w:val="24"/>
        </w:rPr>
        <w:t xml:space="preserve">. The </w:t>
      </w:r>
      <w:r w:rsidR="00381111" w:rsidRPr="00B77813">
        <w:rPr>
          <w:rFonts w:ascii="Arial" w:hAnsi="Arial" w:cs="Arial"/>
        </w:rPr>
        <w:t>Supplier</w:t>
      </w:r>
      <w:r w:rsidR="007B1971">
        <w:rPr>
          <w:rFonts w:ascii="Arial" w:hAnsi="Arial" w:cs="Arial"/>
          <w:szCs w:val="24"/>
        </w:rPr>
        <w:t xml:space="preserve"> shall ensure the service is cookie compliant.</w:t>
      </w:r>
    </w:p>
    <w:p w14:paraId="0BD90444" w14:textId="29C9AABB" w:rsidR="00F85F88" w:rsidRPr="00BE1C7C" w:rsidRDefault="00F85F88" w:rsidP="00342230">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3</w:t>
      </w:r>
      <w:r w:rsidRPr="00BE1C7C">
        <w:rPr>
          <w:rFonts w:ascii="Arial" w:hAnsi="Arial" w:cs="Arial"/>
          <w:szCs w:val="24"/>
        </w:rPr>
        <w:t xml:space="preserve"> </w:t>
      </w:r>
      <w:r w:rsidR="00321761">
        <w:rPr>
          <w:rFonts w:ascii="Arial" w:hAnsi="Arial" w:cs="Arial"/>
          <w:szCs w:val="24"/>
        </w:rPr>
        <w:t xml:space="preserve">Any replacement </w:t>
      </w:r>
      <w:r w:rsidR="002866C3" w:rsidRPr="00B77813">
        <w:rPr>
          <w:rFonts w:ascii="Arial" w:hAnsi="Arial" w:cs="Arial"/>
        </w:rPr>
        <w:t>Supplier</w:t>
      </w:r>
      <w:r w:rsidR="002866C3">
        <w:rPr>
          <w:rFonts w:ascii="Arial" w:hAnsi="Arial" w:cs="Arial"/>
          <w:szCs w:val="24"/>
        </w:rPr>
        <w:t xml:space="preserve"> will</w:t>
      </w:r>
      <w:r>
        <w:rPr>
          <w:rFonts w:ascii="Arial" w:hAnsi="Arial" w:cs="Arial"/>
          <w:szCs w:val="24"/>
        </w:rPr>
        <w:t xml:space="preserve"> </w:t>
      </w:r>
      <w:r w:rsidR="00321761">
        <w:rPr>
          <w:rFonts w:ascii="Arial" w:hAnsi="Arial" w:cs="Arial"/>
          <w:szCs w:val="24"/>
        </w:rPr>
        <w:t xml:space="preserve">have no right </w:t>
      </w:r>
      <w:r w:rsidR="009B350E">
        <w:rPr>
          <w:rFonts w:ascii="Arial" w:hAnsi="Arial" w:cs="Arial"/>
          <w:szCs w:val="24"/>
        </w:rPr>
        <w:t>to re</w:t>
      </w:r>
      <w:r w:rsidR="00321761">
        <w:rPr>
          <w:rFonts w:ascii="Arial" w:hAnsi="Arial" w:cs="Arial"/>
          <w:szCs w:val="24"/>
        </w:rPr>
        <w:t xml:space="preserve">-use </w:t>
      </w:r>
      <w:r>
        <w:rPr>
          <w:rFonts w:ascii="Arial" w:hAnsi="Arial" w:cs="Arial"/>
          <w:szCs w:val="24"/>
        </w:rPr>
        <w:t>any existing website designs, content or functionality, as th</w:t>
      </w:r>
      <w:r w:rsidR="00321761">
        <w:rPr>
          <w:rFonts w:ascii="Arial" w:hAnsi="Arial" w:cs="Arial"/>
          <w:szCs w:val="24"/>
        </w:rPr>
        <w:t>ese are</w:t>
      </w:r>
      <w:r w:rsidR="005C65C3">
        <w:rPr>
          <w:rFonts w:ascii="Arial" w:hAnsi="Arial" w:cs="Arial"/>
          <w:szCs w:val="24"/>
        </w:rPr>
        <w:t xml:space="preserve"> </w:t>
      </w:r>
      <w:r>
        <w:rPr>
          <w:rFonts w:ascii="Arial" w:hAnsi="Arial" w:cs="Arial"/>
          <w:szCs w:val="24"/>
        </w:rPr>
        <w:t>owned by the incumbent supplier.</w:t>
      </w:r>
    </w:p>
    <w:p w14:paraId="48705825" w14:textId="7638774F"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4</w:t>
      </w:r>
      <w:r w:rsidRPr="00BE1C7C">
        <w:rPr>
          <w:rFonts w:ascii="Arial" w:hAnsi="Arial" w:cs="Arial"/>
          <w:szCs w:val="24"/>
        </w:rPr>
        <w:t xml:space="preserve"> </w:t>
      </w:r>
      <w:r w:rsidR="002470C6">
        <w:rPr>
          <w:rFonts w:ascii="Arial" w:hAnsi="Arial" w:cs="Arial"/>
          <w:szCs w:val="24"/>
        </w:rPr>
        <w:t xml:space="preserve">  Subject to the requirements at 6.1(</w:t>
      </w:r>
      <w:proofErr w:type="spellStart"/>
      <w:r w:rsidR="002470C6">
        <w:rPr>
          <w:rFonts w:ascii="Arial" w:hAnsi="Arial" w:cs="Arial"/>
          <w:szCs w:val="24"/>
        </w:rPr>
        <w:t>i</w:t>
      </w:r>
      <w:proofErr w:type="spellEnd"/>
      <w:r w:rsidR="002470C6">
        <w:rPr>
          <w:rFonts w:ascii="Arial" w:hAnsi="Arial" w:cs="Arial"/>
          <w:szCs w:val="24"/>
        </w:rPr>
        <w:t>), t</w:t>
      </w:r>
      <w:r w:rsidRPr="00BE1C7C">
        <w:rPr>
          <w:rFonts w:ascii="Arial" w:hAnsi="Arial" w:cs="Arial"/>
          <w:szCs w:val="24"/>
        </w:rPr>
        <w:t xml:space="preserve">he </w:t>
      </w:r>
      <w:r w:rsidR="00381111" w:rsidRPr="00B77813">
        <w:rPr>
          <w:rFonts w:ascii="Arial" w:hAnsi="Arial" w:cs="Arial"/>
        </w:rPr>
        <w:t>Supplier</w:t>
      </w:r>
      <w:r w:rsidRPr="00BE1C7C">
        <w:rPr>
          <w:rFonts w:ascii="Arial" w:hAnsi="Arial" w:cs="Arial"/>
          <w:szCs w:val="24"/>
        </w:rPr>
        <w:t xml:space="preserve"> shall host its content and auction solution software for Timed Online Auctions on the stand-alone </w:t>
      </w:r>
      <w:hyperlink r:id="rId16">
        <w:r w:rsidRPr="00BE1C7C">
          <w:rPr>
            <w:rFonts w:ascii="Arial" w:hAnsi="Arial" w:cs="Arial"/>
            <w:color w:val="0000FF"/>
            <w:szCs w:val="24"/>
            <w:u w:val="single" w:color="0000FF"/>
          </w:rPr>
          <w:t>www.dvlaauction.co.uk</w:t>
        </w:r>
      </w:hyperlink>
      <w:hyperlink r:id="rId17">
        <w:r w:rsidRPr="00BE1C7C">
          <w:rPr>
            <w:rFonts w:ascii="Arial" w:hAnsi="Arial" w:cs="Arial"/>
            <w:szCs w:val="24"/>
          </w:rPr>
          <w:t xml:space="preserve"> </w:t>
        </w:r>
      </w:hyperlink>
      <w:r w:rsidRPr="00BE1C7C">
        <w:rPr>
          <w:rFonts w:ascii="Arial" w:hAnsi="Arial" w:cs="Arial"/>
          <w:szCs w:val="24"/>
        </w:rPr>
        <w:t xml:space="preserve">domain, rather than redirecting web traffic to the </w:t>
      </w:r>
      <w:r w:rsidR="001A03C7">
        <w:rPr>
          <w:rFonts w:ascii="Arial" w:hAnsi="Arial" w:cs="Arial"/>
          <w:szCs w:val="24"/>
        </w:rPr>
        <w:t>Supplier</w:t>
      </w:r>
      <w:r w:rsidR="001A03C7" w:rsidRPr="00BE1C7C">
        <w:rPr>
          <w:rFonts w:ascii="Arial" w:hAnsi="Arial" w:cs="Arial"/>
          <w:szCs w:val="24"/>
        </w:rPr>
        <w:t xml:space="preserve">’s </w:t>
      </w:r>
      <w:r w:rsidRPr="00BE1C7C">
        <w:rPr>
          <w:rFonts w:ascii="Arial" w:hAnsi="Arial" w:cs="Arial"/>
          <w:szCs w:val="24"/>
        </w:rPr>
        <w:t xml:space="preserve">own website. </w:t>
      </w:r>
    </w:p>
    <w:p w14:paraId="18F261EE" w14:textId="6F45FA39" w:rsidR="00BE1C7C" w:rsidRPr="00BE1C7C" w:rsidRDefault="00BE1C7C" w:rsidP="001F27A1">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5</w:t>
      </w:r>
      <w:r w:rsidRPr="00BE1C7C">
        <w:rPr>
          <w:rFonts w:ascii="Arial" w:hAnsi="Arial" w:cs="Arial"/>
          <w:szCs w:val="24"/>
        </w:rPr>
        <w:t xml:space="preserve"> </w:t>
      </w:r>
      <w:r w:rsidR="002470C6">
        <w:rPr>
          <w:rFonts w:ascii="Arial" w:hAnsi="Arial" w:cs="Arial"/>
          <w:szCs w:val="24"/>
        </w:rPr>
        <w:t>Subject to the requirements at 6.1(</w:t>
      </w:r>
      <w:proofErr w:type="spellStart"/>
      <w:r w:rsidR="002470C6">
        <w:rPr>
          <w:rFonts w:ascii="Arial" w:hAnsi="Arial" w:cs="Arial"/>
          <w:szCs w:val="24"/>
        </w:rPr>
        <w:t>i</w:t>
      </w:r>
      <w:proofErr w:type="spellEnd"/>
      <w:r w:rsidR="002470C6">
        <w:rPr>
          <w:rFonts w:ascii="Arial" w:hAnsi="Arial" w:cs="Arial"/>
          <w:szCs w:val="24"/>
        </w:rPr>
        <w:t>), t</w:t>
      </w:r>
      <w:r w:rsidRPr="00BE1C7C">
        <w:rPr>
          <w:rFonts w:ascii="Arial" w:hAnsi="Arial" w:cs="Arial"/>
          <w:szCs w:val="24"/>
        </w:rPr>
        <w:t xml:space="preserve">he </w:t>
      </w:r>
      <w:r w:rsidR="00381111" w:rsidRPr="001F27A1">
        <w:rPr>
          <w:rFonts w:ascii="Arial" w:hAnsi="Arial" w:cs="Arial"/>
          <w:szCs w:val="24"/>
        </w:rPr>
        <w:t>Supplier</w:t>
      </w:r>
      <w:r w:rsidRPr="00BE1C7C">
        <w:rPr>
          <w:rFonts w:ascii="Arial" w:hAnsi="Arial" w:cs="Arial"/>
          <w:szCs w:val="24"/>
        </w:rPr>
        <w:t xml:space="preserve"> shall have responsibility for hosting, configuring and managing the dvlaauction.co.uk domain</w:t>
      </w:r>
      <w:r w:rsidR="00F77438">
        <w:rPr>
          <w:rFonts w:ascii="Arial" w:hAnsi="Arial" w:cs="Arial"/>
          <w:szCs w:val="24"/>
        </w:rPr>
        <w:t xml:space="preserve">. For the avoidance of doubt, the dvlaauction.co.uk domain will remain the property of the </w:t>
      </w:r>
      <w:r w:rsidR="00415E8D">
        <w:rPr>
          <w:rFonts w:ascii="Arial" w:hAnsi="Arial" w:cs="Arial"/>
          <w:szCs w:val="24"/>
        </w:rPr>
        <w:t xml:space="preserve">Buyer </w:t>
      </w:r>
      <w:r w:rsidR="00321761">
        <w:rPr>
          <w:rFonts w:ascii="Arial" w:hAnsi="Arial" w:cs="Arial"/>
          <w:szCs w:val="24"/>
        </w:rPr>
        <w:t xml:space="preserve">and will </w:t>
      </w:r>
      <w:r w:rsidR="0054380D">
        <w:rPr>
          <w:rFonts w:ascii="Arial" w:hAnsi="Arial" w:cs="Arial"/>
          <w:szCs w:val="24"/>
        </w:rPr>
        <w:t xml:space="preserve">be </w:t>
      </w:r>
      <w:r w:rsidR="00321761">
        <w:rPr>
          <w:rFonts w:ascii="Arial" w:hAnsi="Arial" w:cs="Arial"/>
          <w:szCs w:val="24"/>
        </w:rPr>
        <w:t xml:space="preserve">made available to the </w:t>
      </w:r>
      <w:r w:rsidR="00381111" w:rsidRPr="001F27A1">
        <w:rPr>
          <w:rFonts w:ascii="Arial" w:hAnsi="Arial" w:cs="Arial"/>
          <w:szCs w:val="24"/>
        </w:rPr>
        <w:t>Supplier</w:t>
      </w:r>
      <w:r w:rsidR="00321761">
        <w:rPr>
          <w:rFonts w:ascii="Arial" w:hAnsi="Arial" w:cs="Arial"/>
          <w:szCs w:val="24"/>
        </w:rPr>
        <w:t xml:space="preserve"> at the appropriate time</w:t>
      </w:r>
      <w:r w:rsidR="0054380D">
        <w:rPr>
          <w:rFonts w:ascii="Arial" w:hAnsi="Arial" w:cs="Arial"/>
          <w:szCs w:val="24"/>
        </w:rPr>
        <w:t>.</w:t>
      </w:r>
    </w:p>
    <w:p w14:paraId="10C397A1" w14:textId="668860C8" w:rsidR="00BE1C7C" w:rsidRPr="00BE1C7C" w:rsidRDefault="00BE1C7C" w:rsidP="001F27A1">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6</w:t>
      </w:r>
      <w:r w:rsidRPr="00BE1C7C">
        <w:rPr>
          <w:rFonts w:ascii="Arial" w:hAnsi="Arial" w:cs="Arial"/>
          <w:szCs w:val="24"/>
        </w:rPr>
        <w:t xml:space="preserve"> The </w:t>
      </w:r>
      <w:r w:rsidR="00381111" w:rsidRPr="001F27A1">
        <w:rPr>
          <w:rFonts w:ascii="Arial" w:hAnsi="Arial" w:cs="Arial"/>
          <w:szCs w:val="24"/>
        </w:rPr>
        <w:t>Supplier’s</w:t>
      </w:r>
      <w:r w:rsidRPr="00BE1C7C">
        <w:rPr>
          <w:rFonts w:ascii="Arial" w:hAnsi="Arial" w:cs="Arial"/>
          <w:szCs w:val="24"/>
        </w:rPr>
        <w:t xml:space="preserve"> website solution shall have a responsive layout allowing any mobile device to render or rescale according to the device being used. </w:t>
      </w:r>
    </w:p>
    <w:p w14:paraId="3A9CBA94" w14:textId="773531FE"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7</w:t>
      </w:r>
      <w:r w:rsidRPr="00BE1C7C">
        <w:rPr>
          <w:rFonts w:ascii="Arial" w:hAnsi="Arial" w:cs="Arial"/>
          <w:szCs w:val="24"/>
        </w:rPr>
        <w:t xml:space="preserve"> The </w:t>
      </w:r>
      <w:r w:rsidR="002866C3" w:rsidRPr="001F27A1">
        <w:rPr>
          <w:rFonts w:ascii="Arial" w:hAnsi="Arial" w:cs="Arial"/>
          <w:szCs w:val="24"/>
        </w:rPr>
        <w:t>Supplier</w:t>
      </w:r>
      <w:r w:rsidR="002866C3" w:rsidRPr="00BE1C7C">
        <w:rPr>
          <w:rFonts w:ascii="Arial" w:hAnsi="Arial" w:cs="Arial"/>
          <w:szCs w:val="24"/>
        </w:rPr>
        <w:t xml:space="preserve"> shall</w:t>
      </w:r>
      <w:r w:rsidRPr="00BE1C7C">
        <w:rPr>
          <w:rFonts w:ascii="Arial" w:hAnsi="Arial" w:cs="Arial"/>
          <w:szCs w:val="24"/>
        </w:rPr>
        <w:t xml:space="preserve"> provide, support and maintain the IT platform and connectivity, ensuring the domain is hosted in a secure environment and </w:t>
      </w:r>
      <w:r w:rsidR="008D668C">
        <w:rPr>
          <w:rFonts w:ascii="Arial" w:hAnsi="Arial" w:cs="Arial"/>
          <w:szCs w:val="24"/>
        </w:rPr>
        <w:t xml:space="preserve">is </w:t>
      </w:r>
      <w:r w:rsidRPr="00BE1C7C">
        <w:rPr>
          <w:rFonts w:ascii="Arial" w:hAnsi="Arial" w:cs="Arial"/>
          <w:szCs w:val="24"/>
        </w:rPr>
        <w:t>accessible over public networks to the agreed Service Level</w:t>
      </w:r>
      <w:r w:rsidR="008D668C">
        <w:rPr>
          <w:rFonts w:ascii="Arial" w:hAnsi="Arial" w:cs="Arial"/>
          <w:szCs w:val="24"/>
        </w:rPr>
        <w:t>s</w:t>
      </w:r>
      <w:r w:rsidRPr="00BE1C7C">
        <w:rPr>
          <w:rFonts w:ascii="Arial" w:hAnsi="Arial" w:cs="Arial"/>
          <w:szCs w:val="24"/>
        </w:rPr>
        <w:t xml:space="preserve"> </w:t>
      </w:r>
      <w:r w:rsidR="008D668C">
        <w:rPr>
          <w:rFonts w:ascii="Arial" w:hAnsi="Arial" w:cs="Arial"/>
          <w:szCs w:val="24"/>
        </w:rPr>
        <w:t xml:space="preserve">at </w:t>
      </w:r>
      <w:r w:rsidRPr="00BE1C7C">
        <w:rPr>
          <w:rFonts w:ascii="Arial" w:hAnsi="Arial" w:cs="Arial"/>
          <w:szCs w:val="24"/>
        </w:rPr>
        <w:t>Schedule 10, KPI</w:t>
      </w:r>
      <w:r w:rsidR="008D668C">
        <w:rPr>
          <w:rFonts w:ascii="Arial" w:hAnsi="Arial" w:cs="Arial"/>
          <w:szCs w:val="24"/>
        </w:rPr>
        <w:t>s</w:t>
      </w:r>
      <w:r w:rsidRPr="00BE1C7C">
        <w:rPr>
          <w:rFonts w:ascii="Arial" w:hAnsi="Arial" w:cs="Arial"/>
          <w:szCs w:val="24"/>
        </w:rPr>
        <w:t xml:space="preserve"> 1.1 &amp; 1.2. </w:t>
      </w:r>
    </w:p>
    <w:p w14:paraId="29AE975C" w14:textId="48B0B239"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8</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ensure hosting of the domain includes maintenance of any associated equipment, maintenance of applications, day-to-day operation of the service, maintenance of connectivity and provision of bandwidth. </w:t>
      </w:r>
    </w:p>
    <w:p w14:paraId="29F164DD" w14:textId="69EE4571" w:rsidR="00BE1C7C" w:rsidRPr="00BE1C7C" w:rsidRDefault="00BE1C7C" w:rsidP="0042743D">
      <w:pPr>
        <w:spacing w:after="112" w:line="247" w:lineRule="auto"/>
        <w:ind w:left="1850" w:right="-1" w:hanging="720"/>
        <w:jc w:val="both"/>
        <w:rPr>
          <w:rFonts w:ascii="Arial" w:hAnsi="Arial" w:cs="Arial"/>
          <w:szCs w:val="24"/>
        </w:rPr>
      </w:pPr>
      <w:r w:rsidRPr="00BE1C7C">
        <w:rPr>
          <w:rFonts w:ascii="Arial" w:hAnsi="Arial" w:cs="Arial"/>
          <w:szCs w:val="24"/>
        </w:rPr>
        <w:t>6.3.</w:t>
      </w:r>
      <w:r w:rsidR="007B1971">
        <w:rPr>
          <w:rFonts w:ascii="Arial" w:hAnsi="Arial" w:cs="Arial"/>
          <w:szCs w:val="24"/>
        </w:rPr>
        <w:t>9</w:t>
      </w:r>
      <w:r w:rsidRPr="00BE1C7C">
        <w:rPr>
          <w:rFonts w:ascii="Arial" w:hAnsi="Arial" w:cs="Arial"/>
          <w:szCs w:val="24"/>
        </w:rPr>
        <w:t xml:space="preserve"> The </w:t>
      </w:r>
      <w:r w:rsidR="00381111" w:rsidRPr="0054380D">
        <w:rPr>
          <w:rFonts w:ascii="Arial" w:hAnsi="Arial" w:cs="Arial"/>
          <w:szCs w:val="24"/>
        </w:rPr>
        <w:t>Supplier</w:t>
      </w:r>
      <w:r w:rsidRPr="00BE1C7C">
        <w:rPr>
          <w:rFonts w:ascii="Arial" w:hAnsi="Arial" w:cs="Arial"/>
          <w:szCs w:val="24"/>
        </w:rPr>
        <w:t xml:space="preserve"> shall ensure the hosting service </w:t>
      </w:r>
      <w:r w:rsidR="0054380D">
        <w:rPr>
          <w:rFonts w:ascii="Arial" w:hAnsi="Arial" w:cs="Arial"/>
          <w:szCs w:val="24"/>
        </w:rPr>
        <w:t>is</w:t>
      </w:r>
      <w:r w:rsidRPr="00BE1C7C">
        <w:rPr>
          <w:rFonts w:ascii="Arial" w:hAnsi="Arial" w:cs="Arial"/>
          <w:szCs w:val="24"/>
        </w:rPr>
        <w:t xml:space="preserve"> scalable to meet changing demands. </w:t>
      </w:r>
    </w:p>
    <w:p w14:paraId="2CB72DDB" w14:textId="63139500"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lastRenderedPageBreak/>
        <w:t>6.3.</w:t>
      </w:r>
      <w:r w:rsidR="007B1971">
        <w:rPr>
          <w:rFonts w:ascii="Arial" w:hAnsi="Arial" w:cs="Arial"/>
          <w:szCs w:val="24"/>
        </w:rPr>
        <w:t>10</w:t>
      </w:r>
      <w:r w:rsidR="00BE4584">
        <w:rPr>
          <w:rFonts w:ascii="Arial" w:hAnsi="Arial" w:cs="Arial"/>
          <w:szCs w:val="24"/>
        </w:rPr>
        <w:t xml:space="preserve"> </w:t>
      </w:r>
      <w:r w:rsidRPr="00BE1C7C">
        <w:rPr>
          <w:rFonts w:ascii="Arial" w:hAnsi="Arial" w:cs="Arial"/>
          <w:szCs w:val="24"/>
        </w:rPr>
        <w:t xml:space="preserve">The </w:t>
      </w:r>
      <w:r w:rsidR="00381111" w:rsidRPr="00B77813">
        <w:rPr>
          <w:rFonts w:ascii="Arial" w:hAnsi="Arial" w:cs="Arial"/>
        </w:rPr>
        <w:t>Supplier</w:t>
      </w:r>
      <w:r w:rsidRPr="00BE1C7C">
        <w:rPr>
          <w:rFonts w:ascii="Arial" w:hAnsi="Arial" w:cs="Arial"/>
          <w:szCs w:val="24"/>
        </w:rPr>
        <w:t xml:space="preserve"> shall adhere to the required IT security standards, referenced </w:t>
      </w:r>
      <w:r w:rsidR="008D668C">
        <w:rPr>
          <w:rFonts w:ascii="Arial" w:hAnsi="Arial" w:cs="Arial"/>
          <w:szCs w:val="24"/>
        </w:rPr>
        <w:t>at</w:t>
      </w:r>
      <w:r w:rsidRPr="00BE1C7C">
        <w:rPr>
          <w:rFonts w:ascii="Arial" w:hAnsi="Arial" w:cs="Arial"/>
          <w:szCs w:val="24"/>
        </w:rPr>
        <w:t xml:space="preserve"> </w:t>
      </w:r>
      <w:r w:rsidR="008D668C">
        <w:rPr>
          <w:rFonts w:ascii="Arial" w:hAnsi="Arial" w:cs="Arial"/>
          <w:szCs w:val="24"/>
        </w:rPr>
        <w:t xml:space="preserve">Section </w:t>
      </w:r>
      <w:r w:rsidRPr="00BE1C7C">
        <w:rPr>
          <w:rFonts w:ascii="Arial" w:hAnsi="Arial" w:cs="Arial"/>
          <w:szCs w:val="24"/>
        </w:rPr>
        <w:t xml:space="preserve">8.2, and no later than four (4) weeks prior to each Timed Online Auction start date </w:t>
      </w:r>
      <w:r w:rsidR="008D668C">
        <w:rPr>
          <w:rFonts w:ascii="Arial" w:hAnsi="Arial" w:cs="Arial"/>
          <w:szCs w:val="24"/>
        </w:rPr>
        <w:t xml:space="preserve">shall </w:t>
      </w:r>
      <w:r w:rsidRPr="00BE1C7C">
        <w:rPr>
          <w:rFonts w:ascii="Arial" w:hAnsi="Arial" w:cs="Arial"/>
          <w:szCs w:val="24"/>
        </w:rPr>
        <w:t xml:space="preserve">provide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with IT performance test reports which demonstrate software application capability of tolerating the varying level of demand during each Timed Online Auction. </w:t>
      </w:r>
    </w:p>
    <w:p w14:paraId="0A66ED8C" w14:textId="3BE045F8"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6.3.1</w:t>
      </w:r>
      <w:r w:rsidR="007B1971">
        <w:rPr>
          <w:rFonts w:ascii="Arial" w:hAnsi="Arial" w:cs="Arial"/>
          <w:szCs w:val="24"/>
        </w:rPr>
        <w:t>1</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ensure </w:t>
      </w:r>
      <w:r w:rsidR="008D668C">
        <w:rPr>
          <w:rFonts w:ascii="Arial" w:hAnsi="Arial" w:cs="Arial"/>
          <w:szCs w:val="24"/>
        </w:rPr>
        <w:t xml:space="preserve">that </w:t>
      </w:r>
      <w:r w:rsidRPr="00BE1C7C">
        <w:rPr>
          <w:rFonts w:ascii="Arial" w:hAnsi="Arial" w:cs="Arial"/>
          <w:szCs w:val="24"/>
        </w:rPr>
        <w:t>the domain</w:t>
      </w:r>
      <w:r w:rsidR="008D668C">
        <w:rPr>
          <w:rFonts w:ascii="Arial" w:hAnsi="Arial" w:cs="Arial"/>
          <w:szCs w:val="24"/>
        </w:rPr>
        <w:t>’</w:t>
      </w:r>
      <w:r w:rsidR="00B3025E">
        <w:rPr>
          <w:rFonts w:ascii="Arial" w:hAnsi="Arial" w:cs="Arial"/>
          <w:szCs w:val="24"/>
        </w:rPr>
        <w:t>s online design</w:t>
      </w:r>
      <w:r w:rsidR="00C66BF2">
        <w:rPr>
          <w:rFonts w:ascii="Arial" w:hAnsi="Arial" w:cs="Arial"/>
          <w:szCs w:val="24"/>
        </w:rPr>
        <w:t xml:space="preserve"> </w:t>
      </w:r>
      <w:r w:rsidR="00B3025E" w:rsidRPr="001F3349">
        <w:rPr>
          <w:rFonts w:ascii="Arial" w:hAnsi="Arial" w:cs="Arial"/>
          <w:szCs w:val="24"/>
        </w:rPr>
        <w:t>align</w:t>
      </w:r>
      <w:r w:rsidR="00C91B25">
        <w:rPr>
          <w:rFonts w:ascii="Arial" w:hAnsi="Arial" w:cs="Arial"/>
          <w:szCs w:val="24"/>
        </w:rPr>
        <w:t>s</w:t>
      </w:r>
      <w:r w:rsidR="00B3025E" w:rsidRPr="001F3349">
        <w:rPr>
          <w:rFonts w:ascii="Arial" w:hAnsi="Arial" w:cs="Arial"/>
          <w:szCs w:val="24"/>
        </w:rPr>
        <w:t xml:space="preserve"> </w:t>
      </w:r>
      <w:r w:rsidR="00B3025E">
        <w:rPr>
          <w:rFonts w:ascii="Arial" w:hAnsi="Arial" w:cs="Arial"/>
          <w:szCs w:val="24"/>
        </w:rPr>
        <w:t>with and support</w:t>
      </w:r>
      <w:r w:rsidR="00C91B25">
        <w:rPr>
          <w:rFonts w:ascii="Arial" w:hAnsi="Arial" w:cs="Arial"/>
          <w:szCs w:val="24"/>
        </w:rPr>
        <w:t>s</w:t>
      </w:r>
      <w:r w:rsidR="00B3025E" w:rsidRPr="001F3349">
        <w:rPr>
          <w:rFonts w:ascii="Arial" w:hAnsi="Arial" w:cs="Arial"/>
          <w:szCs w:val="24"/>
        </w:rPr>
        <w:t xml:space="preserve"> </w:t>
      </w:r>
      <w:r w:rsidR="008D668C">
        <w:rPr>
          <w:rFonts w:ascii="Arial" w:hAnsi="Arial" w:cs="Arial"/>
          <w:szCs w:val="24"/>
        </w:rPr>
        <w:t xml:space="preserve">the </w:t>
      </w:r>
      <w:r w:rsidR="00415E8D">
        <w:rPr>
          <w:rFonts w:ascii="Arial" w:hAnsi="Arial" w:cs="Arial"/>
          <w:szCs w:val="24"/>
        </w:rPr>
        <w:t xml:space="preserve">Buyer’s </w:t>
      </w:r>
      <w:r w:rsidR="00B3025E">
        <w:rPr>
          <w:rFonts w:ascii="Arial" w:hAnsi="Arial" w:cs="Arial"/>
          <w:szCs w:val="24"/>
        </w:rPr>
        <w:t>position</w:t>
      </w:r>
      <w:r w:rsidR="00B3025E" w:rsidRPr="001F3349">
        <w:rPr>
          <w:rFonts w:ascii="Arial" w:hAnsi="Arial" w:cs="Arial"/>
          <w:szCs w:val="24"/>
        </w:rPr>
        <w:t xml:space="preserve"> as a government </w:t>
      </w:r>
      <w:proofErr w:type="gramStart"/>
      <w:r w:rsidR="00B3025E" w:rsidRPr="001F3349">
        <w:rPr>
          <w:rFonts w:ascii="Arial" w:hAnsi="Arial" w:cs="Arial"/>
          <w:szCs w:val="24"/>
        </w:rPr>
        <w:t>body</w:t>
      </w:r>
      <w:r w:rsidR="00B3025E">
        <w:rPr>
          <w:rFonts w:ascii="Arial" w:hAnsi="Arial" w:cs="Arial"/>
          <w:szCs w:val="24"/>
        </w:rPr>
        <w:t xml:space="preserve">, </w:t>
      </w:r>
      <w:r w:rsidRPr="00BE1C7C">
        <w:rPr>
          <w:rFonts w:ascii="Arial" w:hAnsi="Arial" w:cs="Arial"/>
          <w:szCs w:val="24"/>
        </w:rPr>
        <w:t>and</w:t>
      </w:r>
      <w:proofErr w:type="gramEnd"/>
      <w:r w:rsidRPr="00BE1C7C">
        <w:rPr>
          <w:rFonts w:ascii="Arial" w:hAnsi="Arial" w:cs="Arial"/>
          <w:szCs w:val="24"/>
        </w:rPr>
        <w:t xml:space="preserve"> enable</w:t>
      </w:r>
      <w:r w:rsidR="008D668C">
        <w:rPr>
          <w:rFonts w:ascii="Arial" w:hAnsi="Arial" w:cs="Arial"/>
          <w:szCs w:val="24"/>
        </w:rPr>
        <w:t>s</w:t>
      </w:r>
      <w:r w:rsidRPr="00BE1C7C">
        <w:rPr>
          <w:rFonts w:ascii="Arial" w:hAnsi="Arial" w:cs="Arial"/>
          <w:szCs w:val="24"/>
        </w:rPr>
        <w:t xml:space="preserve"> browsing </w:t>
      </w:r>
      <w:r w:rsidR="0054380D">
        <w:rPr>
          <w:rFonts w:ascii="Arial" w:hAnsi="Arial" w:cs="Arial"/>
          <w:szCs w:val="24"/>
        </w:rPr>
        <w:t xml:space="preserve">and </w:t>
      </w:r>
      <w:r w:rsidR="00C66BF2">
        <w:rPr>
          <w:rFonts w:ascii="Arial" w:hAnsi="Arial" w:cs="Arial"/>
          <w:szCs w:val="24"/>
        </w:rPr>
        <w:t>searching</w:t>
      </w:r>
      <w:r w:rsidRPr="00BE1C7C">
        <w:rPr>
          <w:rFonts w:ascii="Arial" w:hAnsi="Arial" w:cs="Arial"/>
          <w:szCs w:val="24"/>
        </w:rPr>
        <w:t xml:space="preserve"> of registrations for </w:t>
      </w:r>
      <w:r w:rsidR="008D668C">
        <w:rPr>
          <w:rFonts w:ascii="Arial" w:hAnsi="Arial" w:cs="Arial"/>
          <w:szCs w:val="24"/>
        </w:rPr>
        <w:t xml:space="preserve">both </w:t>
      </w:r>
      <w:r w:rsidRPr="00BE1C7C">
        <w:rPr>
          <w:rFonts w:ascii="Arial" w:hAnsi="Arial" w:cs="Arial"/>
          <w:szCs w:val="24"/>
        </w:rPr>
        <w:t xml:space="preserve">upcoming sale and </w:t>
      </w:r>
      <w:r w:rsidR="008D668C">
        <w:rPr>
          <w:rFonts w:ascii="Arial" w:hAnsi="Arial" w:cs="Arial"/>
          <w:szCs w:val="24"/>
        </w:rPr>
        <w:t xml:space="preserve">those </w:t>
      </w:r>
      <w:r w:rsidRPr="00BE1C7C">
        <w:rPr>
          <w:rFonts w:ascii="Arial" w:hAnsi="Arial" w:cs="Arial"/>
          <w:szCs w:val="24"/>
        </w:rPr>
        <w:t xml:space="preserve">recently sold. </w:t>
      </w:r>
    </w:p>
    <w:p w14:paraId="57FF1379" w14:textId="01FD9709" w:rsidR="00143237" w:rsidRPr="00BE1C7C" w:rsidRDefault="00BE1C7C" w:rsidP="00BE4584">
      <w:pPr>
        <w:ind w:left="1840" w:right="6" w:hanging="710"/>
        <w:jc w:val="both"/>
        <w:rPr>
          <w:rFonts w:ascii="Arial" w:hAnsi="Arial" w:cs="Arial"/>
          <w:szCs w:val="24"/>
        </w:rPr>
      </w:pPr>
      <w:r w:rsidRPr="00BE1C7C">
        <w:rPr>
          <w:rFonts w:ascii="Arial" w:hAnsi="Arial" w:cs="Arial"/>
          <w:szCs w:val="24"/>
        </w:rPr>
        <w:t>6.3.</w:t>
      </w:r>
      <w:r w:rsidR="00257803" w:rsidRPr="00BE1C7C">
        <w:rPr>
          <w:rFonts w:ascii="Arial" w:hAnsi="Arial" w:cs="Arial"/>
          <w:szCs w:val="24"/>
        </w:rPr>
        <w:t>1</w:t>
      </w:r>
      <w:r w:rsidR="00257803">
        <w:rPr>
          <w:rFonts w:ascii="Arial" w:hAnsi="Arial" w:cs="Arial"/>
          <w:szCs w:val="24"/>
        </w:rPr>
        <w:t>2</w:t>
      </w:r>
      <w:r w:rsidR="00257803" w:rsidRPr="00BE1C7C">
        <w:rPr>
          <w:rFonts w:ascii="Arial" w:hAnsi="Arial" w:cs="Arial"/>
          <w:szCs w:val="24"/>
        </w:rPr>
        <w:t xml:space="preserve"> </w:t>
      </w:r>
      <w:r w:rsidRPr="00BE1C7C">
        <w:rPr>
          <w:rFonts w:ascii="Arial" w:hAnsi="Arial" w:cs="Arial"/>
          <w:szCs w:val="24"/>
        </w:rPr>
        <w:t xml:space="preserve">The </w:t>
      </w:r>
      <w:r w:rsidR="00381111" w:rsidRPr="00B77813">
        <w:rPr>
          <w:rFonts w:ascii="Arial" w:hAnsi="Arial" w:cs="Arial"/>
        </w:rPr>
        <w:t>Supplier</w:t>
      </w:r>
      <w:r w:rsidRPr="00BE1C7C">
        <w:rPr>
          <w:rFonts w:ascii="Arial" w:hAnsi="Arial" w:cs="Arial"/>
          <w:szCs w:val="24"/>
        </w:rPr>
        <w:t xml:space="preserve"> shall ensure that hosting continues on the approved solution/infrastructure </w:t>
      </w:r>
      <w:r w:rsidR="002830D3">
        <w:rPr>
          <w:rFonts w:ascii="Arial" w:hAnsi="Arial" w:cs="Arial"/>
          <w:szCs w:val="24"/>
        </w:rPr>
        <w:t xml:space="preserve">throughout </w:t>
      </w:r>
      <w:r w:rsidRPr="00BE1C7C">
        <w:rPr>
          <w:rFonts w:ascii="Arial" w:hAnsi="Arial" w:cs="Arial"/>
          <w:szCs w:val="24"/>
        </w:rPr>
        <w:t xml:space="preserve">the </w:t>
      </w:r>
      <w:r w:rsidR="00292BDB">
        <w:rPr>
          <w:rFonts w:ascii="Arial" w:hAnsi="Arial" w:cs="Arial"/>
          <w:szCs w:val="24"/>
        </w:rPr>
        <w:t>C</w:t>
      </w:r>
      <w:r w:rsidRPr="00BE1C7C">
        <w:rPr>
          <w:rFonts w:ascii="Arial" w:hAnsi="Arial" w:cs="Arial"/>
          <w:szCs w:val="24"/>
        </w:rPr>
        <w:t xml:space="preserve">ontract </w:t>
      </w:r>
      <w:r w:rsidR="00292BDB">
        <w:rPr>
          <w:rFonts w:ascii="Arial" w:hAnsi="Arial" w:cs="Arial"/>
          <w:szCs w:val="24"/>
        </w:rPr>
        <w:t>Period</w:t>
      </w:r>
      <w:r w:rsidRPr="00BE1C7C">
        <w:rPr>
          <w:rFonts w:ascii="Arial" w:hAnsi="Arial" w:cs="Arial"/>
          <w:szCs w:val="24"/>
        </w:rPr>
        <w:t xml:space="preserve">.  </w:t>
      </w:r>
    </w:p>
    <w:p w14:paraId="7FC673BF" w14:textId="3C59CEB9" w:rsid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6.3.</w:t>
      </w:r>
      <w:r w:rsidR="00257803" w:rsidRPr="00BE1C7C">
        <w:rPr>
          <w:rFonts w:ascii="Arial" w:hAnsi="Arial" w:cs="Arial"/>
          <w:szCs w:val="24"/>
        </w:rPr>
        <w:t>1</w:t>
      </w:r>
      <w:r w:rsidR="00257803">
        <w:rPr>
          <w:rFonts w:ascii="Arial" w:hAnsi="Arial" w:cs="Arial"/>
          <w:szCs w:val="24"/>
        </w:rPr>
        <w:t>3</w:t>
      </w:r>
      <w:r w:rsidR="00257803" w:rsidRPr="00BE1C7C">
        <w:rPr>
          <w:rFonts w:ascii="Arial" w:hAnsi="Arial" w:cs="Arial"/>
          <w:szCs w:val="24"/>
        </w:rPr>
        <w:t xml:space="preserve"> </w:t>
      </w:r>
      <w:r w:rsidRPr="00BE1C7C">
        <w:rPr>
          <w:rFonts w:ascii="Arial" w:hAnsi="Arial" w:cs="Arial"/>
          <w:szCs w:val="24"/>
        </w:rPr>
        <w:t xml:space="preserve">The </w:t>
      </w:r>
      <w:r w:rsidR="00381111" w:rsidRPr="00B77813">
        <w:rPr>
          <w:rFonts w:ascii="Arial" w:hAnsi="Arial" w:cs="Arial"/>
        </w:rPr>
        <w:t>Supplier</w:t>
      </w:r>
      <w:r w:rsidRPr="00BE1C7C">
        <w:rPr>
          <w:rFonts w:ascii="Arial" w:hAnsi="Arial" w:cs="Arial"/>
          <w:szCs w:val="24"/>
        </w:rPr>
        <w:t xml:space="preserve"> shall be responsible for ensuring the website </w:t>
      </w:r>
      <w:hyperlink r:id="rId18">
        <w:r w:rsidRPr="00BE1C7C">
          <w:rPr>
            <w:rFonts w:ascii="Arial" w:hAnsi="Arial" w:cs="Arial"/>
            <w:color w:val="0000FF"/>
            <w:szCs w:val="24"/>
            <w:u w:val="single" w:color="0000FF"/>
          </w:rPr>
          <w:t>www.dvlaauction.co.uk</w:t>
        </w:r>
      </w:hyperlink>
      <w:hyperlink r:id="rId19">
        <w:r w:rsidRPr="00BE1C7C">
          <w:rPr>
            <w:rFonts w:ascii="Arial" w:hAnsi="Arial" w:cs="Arial"/>
            <w:szCs w:val="24"/>
          </w:rPr>
          <w:t xml:space="preserve"> </w:t>
        </w:r>
      </w:hyperlink>
      <w:r w:rsidRPr="00BE1C7C">
        <w:rPr>
          <w:rFonts w:ascii="Arial" w:hAnsi="Arial" w:cs="Arial"/>
          <w:szCs w:val="24"/>
        </w:rPr>
        <w:t xml:space="preserve">is bilingual, with the user able to view all content in either English or Welsh languages. </w:t>
      </w:r>
    </w:p>
    <w:p w14:paraId="65458F08" w14:textId="023B9EE4" w:rsidR="00257803" w:rsidRPr="00257803" w:rsidRDefault="00257803" w:rsidP="00BE4584">
      <w:pPr>
        <w:ind w:left="1840" w:right="6" w:hanging="710"/>
        <w:jc w:val="both"/>
        <w:rPr>
          <w:rFonts w:ascii="Arial" w:hAnsi="Arial" w:cs="Arial"/>
          <w:b/>
          <w:bCs/>
          <w:szCs w:val="24"/>
        </w:rPr>
      </w:pPr>
      <w:r w:rsidRPr="00BE1C7C">
        <w:rPr>
          <w:rFonts w:ascii="Arial" w:hAnsi="Arial" w:cs="Arial"/>
          <w:szCs w:val="24"/>
        </w:rPr>
        <w:t>6.3.1</w:t>
      </w:r>
      <w:r>
        <w:rPr>
          <w:rFonts w:ascii="Arial" w:hAnsi="Arial" w:cs="Arial"/>
          <w:szCs w:val="24"/>
        </w:rPr>
        <w:t>4</w:t>
      </w:r>
      <w:r w:rsidRPr="00BE1C7C">
        <w:rPr>
          <w:rFonts w:ascii="Arial" w:hAnsi="Arial" w:cs="Arial"/>
          <w:szCs w:val="24"/>
        </w:rPr>
        <w:t xml:space="preserve"> </w:t>
      </w:r>
      <w:r>
        <w:rPr>
          <w:rFonts w:ascii="Arial" w:hAnsi="Arial" w:cs="Arial"/>
          <w:szCs w:val="24"/>
        </w:rPr>
        <w:t>Once the parties have agreed the website content</w:t>
      </w:r>
      <w:r w:rsidR="00B53894">
        <w:rPr>
          <w:rFonts w:ascii="Arial" w:hAnsi="Arial" w:cs="Arial"/>
          <w:szCs w:val="24"/>
        </w:rPr>
        <w:t xml:space="preserve"> in English</w:t>
      </w:r>
      <w:r>
        <w:rPr>
          <w:rFonts w:ascii="Arial" w:hAnsi="Arial" w:cs="Arial"/>
          <w:szCs w:val="24"/>
        </w:rPr>
        <w:t>, t</w:t>
      </w:r>
      <w:r w:rsidRPr="00BE1C7C">
        <w:rPr>
          <w:rFonts w:ascii="Arial" w:hAnsi="Arial" w:cs="Arial"/>
          <w:szCs w:val="24"/>
        </w:rPr>
        <w:t xml:space="preserve">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will provide </w:t>
      </w:r>
      <w:r>
        <w:rPr>
          <w:rFonts w:ascii="Arial" w:hAnsi="Arial" w:cs="Arial"/>
          <w:szCs w:val="24"/>
        </w:rPr>
        <w:t>the</w:t>
      </w:r>
      <w:r w:rsidR="00381111">
        <w:rPr>
          <w:rFonts w:ascii="Arial" w:hAnsi="Arial" w:cs="Arial"/>
          <w:szCs w:val="24"/>
        </w:rPr>
        <w:t xml:space="preserve"> </w:t>
      </w:r>
      <w:r w:rsidR="00381111" w:rsidRPr="00B77813">
        <w:rPr>
          <w:rFonts w:ascii="Arial" w:hAnsi="Arial" w:cs="Arial"/>
        </w:rPr>
        <w:t>Supplier</w:t>
      </w:r>
      <w:r>
        <w:rPr>
          <w:rFonts w:ascii="Arial" w:hAnsi="Arial" w:cs="Arial"/>
          <w:szCs w:val="24"/>
        </w:rPr>
        <w:t xml:space="preserve"> with </w:t>
      </w:r>
      <w:r w:rsidRPr="00BE1C7C">
        <w:rPr>
          <w:rFonts w:ascii="Arial" w:hAnsi="Arial" w:cs="Arial"/>
          <w:szCs w:val="24"/>
        </w:rPr>
        <w:t>translat</w:t>
      </w:r>
      <w:r>
        <w:rPr>
          <w:rFonts w:ascii="Arial" w:hAnsi="Arial" w:cs="Arial"/>
          <w:szCs w:val="24"/>
        </w:rPr>
        <w:t>ions</w:t>
      </w:r>
      <w:r w:rsidRPr="00BE1C7C">
        <w:rPr>
          <w:rFonts w:ascii="Arial" w:hAnsi="Arial" w:cs="Arial"/>
          <w:szCs w:val="24"/>
        </w:rPr>
        <w:t xml:space="preserve"> </w:t>
      </w:r>
      <w:r>
        <w:rPr>
          <w:rFonts w:ascii="Arial" w:hAnsi="Arial" w:cs="Arial"/>
          <w:szCs w:val="24"/>
        </w:rPr>
        <w:t xml:space="preserve">of the English wording into Welsh and the </w:t>
      </w:r>
      <w:r w:rsidR="00381111" w:rsidRPr="00B77813">
        <w:rPr>
          <w:rFonts w:ascii="Arial" w:hAnsi="Arial" w:cs="Arial"/>
        </w:rPr>
        <w:t>Supplier</w:t>
      </w:r>
      <w:r>
        <w:rPr>
          <w:rFonts w:ascii="Arial" w:hAnsi="Arial" w:cs="Arial"/>
          <w:szCs w:val="24"/>
        </w:rPr>
        <w:t xml:space="preserve"> shall </w:t>
      </w:r>
      <w:r w:rsidRPr="00BE1C7C">
        <w:rPr>
          <w:rFonts w:ascii="Arial" w:hAnsi="Arial" w:cs="Arial"/>
          <w:szCs w:val="24"/>
        </w:rPr>
        <w:t xml:space="preserve">replicate this content onto </w:t>
      </w:r>
      <w:r>
        <w:rPr>
          <w:rFonts w:ascii="Arial" w:hAnsi="Arial" w:cs="Arial"/>
          <w:szCs w:val="24"/>
        </w:rPr>
        <w:t xml:space="preserve">the Welsh version of </w:t>
      </w:r>
      <w:r w:rsidRPr="00BE1C7C">
        <w:rPr>
          <w:rFonts w:ascii="Arial" w:hAnsi="Arial" w:cs="Arial"/>
          <w:szCs w:val="24"/>
        </w:rPr>
        <w:t xml:space="preserve">the live website.  </w:t>
      </w:r>
    </w:p>
    <w:p w14:paraId="2404D365" w14:textId="77777777" w:rsidR="008E78D4" w:rsidRDefault="00BE1C7C" w:rsidP="00BE4584">
      <w:pPr>
        <w:spacing w:after="149" w:line="247" w:lineRule="auto"/>
        <w:ind w:left="1850" w:right="-1" w:hanging="720"/>
        <w:jc w:val="both"/>
        <w:rPr>
          <w:rFonts w:ascii="Arial" w:hAnsi="Arial" w:cs="Arial"/>
          <w:szCs w:val="24"/>
        </w:rPr>
      </w:pPr>
      <w:r w:rsidRPr="00BE1C7C">
        <w:rPr>
          <w:rFonts w:ascii="Arial" w:hAnsi="Arial" w:cs="Arial"/>
          <w:szCs w:val="24"/>
        </w:rPr>
        <w:t>6.3.</w:t>
      </w:r>
      <w:r w:rsidR="00321761">
        <w:rPr>
          <w:rFonts w:ascii="Arial" w:hAnsi="Arial" w:cs="Arial"/>
          <w:szCs w:val="24"/>
        </w:rPr>
        <w:t xml:space="preserve">15 </w:t>
      </w:r>
      <w:r w:rsidRPr="00BE1C7C">
        <w:rPr>
          <w:rFonts w:ascii="Arial" w:hAnsi="Arial" w:cs="Arial"/>
          <w:szCs w:val="24"/>
        </w:rPr>
        <w:t xml:space="preserve">The </w:t>
      </w:r>
      <w:r w:rsidR="00381111" w:rsidRPr="00B77813">
        <w:rPr>
          <w:rFonts w:ascii="Arial" w:hAnsi="Arial" w:cs="Arial"/>
        </w:rPr>
        <w:t>Supplier</w:t>
      </w:r>
      <w:r w:rsidRPr="00BE1C7C">
        <w:rPr>
          <w:rFonts w:ascii="Arial" w:hAnsi="Arial" w:cs="Arial"/>
          <w:szCs w:val="24"/>
        </w:rPr>
        <w:t xml:space="preserve"> shall be responsible for reflecting any </w:t>
      </w:r>
      <w:r w:rsidR="004644E5">
        <w:rPr>
          <w:rFonts w:ascii="Arial" w:hAnsi="Arial" w:cs="Arial"/>
          <w:szCs w:val="24"/>
        </w:rPr>
        <w:t xml:space="preserve">agreed </w:t>
      </w:r>
      <w:r w:rsidRPr="00BE1C7C">
        <w:rPr>
          <w:rFonts w:ascii="Arial" w:hAnsi="Arial" w:cs="Arial"/>
          <w:szCs w:val="24"/>
        </w:rPr>
        <w:t>changes</w:t>
      </w:r>
      <w:r w:rsidR="004D051D">
        <w:rPr>
          <w:rFonts w:ascii="Arial" w:hAnsi="Arial" w:cs="Arial"/>
          <w:szCs w:val="24"/>
        </w:rPr>
        <w:t xml:space="preserve"> to the English version of</w:t>
      </w:r>
      <w:r w:rsidRPr="00BE1C7C">
        <w:rPr>
          <w:rFonts w:ascii="Arial" w:hAnsi="Arial" w:cs="Arial"/>
          <w:szCs w:val="24"/>
        </w:rPr>
        <w:t xml:space="preserve"> </w:t>
      </w:r>
      <w:hyperlink w:history="1">
        <w:r w:rsidR="004D051D" w:rsidRPr="004D051D">
          <w:rPr>
            <w:rStyle w:val="Hyperlink"/>
            <w:rFonts w:ascii="Arial" w:hAnsi="Arial" w:cs="Arial"/>
            <w:szCs w:val="24"/>
          </w:rPr>
          <w:t>www.dvlaauction.co.uk</w:t>
        </w:r>
      </w:hyperlink>
      <w:r w:rsidR="003A4CE3">
        <w:rPr>
          <w:rFonts w:ascii="Arial" w:hAnsi="Arial" w:cs="Arial"/>
          <w:szCs w:val="24"/>
        </w:rPr>
        <w:t xml:space="preserve"> </w:t>
      </w:r>
      <w:r w:rsidRPr="00BE1C7C">
        <w:rPr>
          <w:rFonts w:ascii="Arial" w:hAnsi="Arial" w:cs="Arial"/>
          <w:szCs w:val="24"/>
        </w:rPr>
        <w:t xml:space="preserve">on the </w:t>
      </w:r>
      <w:r w:rsidR="00C66BF2">
        <w:rPr>
          <w:rFonts w:ascii="Arial" w:hAnsi="Arial" w:cs="Arial"/>
          <w:szCs w:val="24"/>
        </w:rPr>
        <w:t>Welsh</w:t>
      </w:r>
      <w:r w:rsidR="00C66BF2" w:rsidRPr="00BE1C7C">
        <w:rPr>
          <w:rFonts w:ascii="Arial" w:hAnsi="Arial" w:cs="Arial"/>
          <w:szCs w:val="24"/>
        </w:rPr>
        <w:t xml:space="preserve"> </w:t>
      </w:r>
      <w:r w:rsidRPr="00BE1C7C">
        <w:rPr>
          <w:rFonts w:ascii="Arial" w:hAnsi="Arial" w:cs="Arial"/>
          <w:szCs w:val="24"/>
        </w:rPr>
        <w:t xml:space="preserve">version of </w:t>
      </w:r>
      <w:hyperlink r:id="rId20">
        <w:r w:rsidRPr="00BE1C7C">
          <w:rPr>
            <w:rFonts w:ascii="Arial" w:hAnsi="Arial" w:cs="Arial"/>
            <w:color w:val="0000FF"/>
            <w:szCs w:val="24"/>
            <w:u w:val="single" w:color="0000FF"/>
          </w:rPr>
          <w:t>www.dvlaauction.co.uk</w:t>
        </w:r>
      </w:hyperlink>
      <w:r w:rsidR="00EB53E9">
        <w:rPr>
          <w:rFonts w:ascii="Arial" w:hAnsi="Arial" w:cs="Arial"/>
          <w:szCs w:val="24"/>
        </w:rPr>
        <w:t xml:space="preserve"> as agreed with the </w:t>
      </w:r>
      <w:r w:rsidR="00415E8D">
        <w:rPr>
          <w:rFonts w:ascii="Arial" w:hAnsi="Arial" w:cs="Arial"/>
          <w:szCs w:val="24"/>
        </w:rPr>
        <w:t>Buyer</w:t>
      </w:r>
      <w:r w:rsidR="00EB53E9">
        <w:rPr>
          <w:rFonts w:ascii="Arial" w:hAnsi="Arial" w:cs="Arial"/>
          <w:szCs w:val="24"/>
        </w:rPr>
        <w:t>. F</w:t>
      </w:r>
      <w:r w:rsidRPr="00BE1C7C">
        <w:rPr>
          <w:rFonts w:ascii="Arial" w:hAnsi="Arial" w:cs="Arial"/>
          <w:szCs w:val="24"/>
        </w:rPr>
        <w:t xml:space="preserve">or the avoidance of doubt,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will be responsible for providing all Welsh language translations. </w:t>
      </w:r>
    </w:p>
    <w:p w14:paraId="29C57C2B" w14:textId="77777777" w:rsidR="008E78D4" w:rsidRDefault="008E78D4" w:rsidP="00BE4584">
      <w:pPr>
        <w:spacing w:after="149" w:line="247" w:lineRule="auto"/>
        <w:ind w:left="1850" w:right="-1" w:hanging="720"/>
        <w:jc w:val="both"/>
        <w:rPr>
          <w:rFonts w:ascii="Arial" w:hAnsi="Arial" w:cs="Arial"/>
          <w:szCs w:val="24"/>
        </w:rPr>
      </w:pPr>
    </w:p>
    <w:p w14:paraId="477718EA" w14:textId="400A2C09" w:rsidR="00BE1C7C" w:rsidRPr="00BE1C7C" w:rsidRDefault="008E78D4" w:rsidP="008E78D4">
      <w:pPr>
        <w:spacing w:after="149" w:line="247" w:lineRule="auto"/>
        <w:ind w:right="-1"/>
        <w:jc w:val="both"/>
      </w:pPr>
      <w:r>
        <w:rPr>
          <w:rFonts w:ascii="Arial" w:hAnsi="Arial" w:cs="Arial"/>
          <w:b/>
          <w:bCs/>
          <w:szCs w:val="24"/>
        </w:rPr>
        <w:t xml:space="preserve">                 </w:t>
      </w:r>
      <w:r w:rsidRPr="008E78D4">
        <w:rPr>
          <w:rFonts w:ascii="Arial" w:hAnsi="Arial" w:cs="Arial"/>
          <w:b/>
          <w:bCs/>
          <w:szCs w:val="24"/>
        </w:rPr>
        <w:t>6.4 Customer Bidding Functionality</w:t>
      </w:r>
    </w:p>
    <w:p w14:paraId="3F03B0EF" w14:textId="1320D9B9" w:rsidR="00BE1C7C" w:rsidRPr="00BE1C7C" w:rsidRDefault="00BE1C7C" w:rsidP="00342230">
      <w:pPr>
        <w:ind w:left="1840" w:right="6" w:hanging="710"/>
        <w:jc w:val="both"/>
        <w:rPr>
          <w:rFonts w:ascii="Arial" w:hAnsi="Arial" w:cs="Arial"/>
          <w:szCs w:val="24"/>
        </w:rPr>
      </w:pPr>
      <w:r w:rsidRPr="00BE1C7C">
        <w:rPr>
          <w:rFonts w:ascii="Arial" w:hAnsi="Arial" w:cs="Arial"/>
          <w:szCs w:val="24"/>
        </w:rPr>
        <w:t xml:space="preserve">6.4.1 The </w:t>
      </w:r>
      <w:r w:rsidR="00381111" w:rsidRPr="00B77813">
        <w:rPr>
          <w:rFonts w:ascii="Arial" w:hAnsi="Arial" w:cs="Arial"/>
        </w:rPr>
        <w:t>Supplier</w:t>
      </w:r>
      <w:r w:rsidRPr="00BE1C7C">
        <w:rPr>
          <w:rFonts w:ascii="Arial" w:hAnsi="Arial" w:cs="Arial"/>
          <w:szCs w:val="24"/>
        </w:rPr>
        <w:t xml:space="preserve"> shall provide the necessary functions to enable customers to register to bid at Timed Online Auctions through </w:t>
      </w:r>
      <w:hyperlink r:id="rId21">
        <w:r w:rsidRPr="00BE1C7C">
          <w:rPr>
            <w:rFonts w:ascii="Arial" w:hAnsi="Arial" w:cs="Arial"/>
            <w:color w:val="0000FF"/>
            <w:szCs w:val="24"/>
            <w:u w:val="single" w:color="0000FF"/>
          </w:rPr>
          <w:t>www.dvlaauction.co.uk</w:t>
        </w:r>
      </w:hyperlink>
      <w:r w:rsidR="00EB53E9">
        <w:rPr>
          <w:rFonts w:ascii="Arial" w:hAnsi="Arial" w:cs="Arial"/>
          <w:szCs w:val="24"/>
        </w:rPr>
        <w:t>.</w:t>
      </w:r>
    </w:p>
    <w:p w14:paraId="0BA79832" w14:textId="4C39EF85"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6.4.2 The </w:t>
      </w:r>
      <w:r w:rsidR="002866C3" w:rsidRPr="00B77813">
        <w:rPr>
          <w:rFonts w:ascii="Arial" w:hAnsi="Arial" w:cs="Arial"/>
        </w:rPr>
        <w:t>Supplier</w:t>
      </w:r>
      <w:r w:rsidRPr="00BE1C7C">
        <w:rPr>
          <w:rFonts w:ascii="Arial" w:hAnsi="Arial" w:cs="Arial"/>
          <w:szCs w:val="24"/>
        </w:rPr>
        <w:t xml:space="preserve"> shall provide the necessary functions to allow customers to opt in to receiving </w:t>
      </w:r>
      <w:r w:rsidR="00F77438">
        <w:rPr>
          <w:rFonts w:ascii="Arial" w:hAnsi="Arial" w:cs="Arial"/>
          <w:szCs w:val="24"/>
        </w:rPr>
        <w:t xml:space="preserve">‘Keep Me Informed’ </w:t>
      </w:r>
      <w:r w:rsidRPr="00BE1C7C">
        <w:rPr>
          <w:rFonts w:ascii="Arial" w:hAnsi="Arial" w:cs="Arial"/>
          <w:szCs w:val="24"/>
        </w:rPr>
        <w:t xml:space="preserve">marketing information </w:t>
      </w:r>
      <w:r w:rsidR="00F77438">
        <w:rPr>
          <w:rFonts w:ascii="Arial" w:hAnsi="Arial" w:cs="Arial"/>
          <w:szCs w:val="24"/>
        </w:rPr>
        <w:t xml:space="preserve">from the </w:t>
      </w:r>
      <w:r w:rsidR="00415E8D">
        <w:rPr>
          <w:rFonts w:ascii="Arial" w:hAnsi="Arial" w:cs="Arial"/>
          <w:szCs w:val="24"/>
        </w:rPr>
        <w:t xml:space="preserve">Buyer </w:t>
      </w:r>
      <w:r w:rsidRPr="00BE1C7C">
        <w:rPr>
          <w:rFonts w:ascii="Arial" w:hAnsi="Arial" w:cs="Arial"/>
          <w:szCs w:val="24"/>
        </w:rPr>
        <w:t xml:space="preserve">about DVLA auctions of </w:t>
      </w:r>
      <w:r w:rsidR="00595B5A">
        <w:rPr>
          <w:rFonts w:ascii="Arial" w:hAnsi="Arial" w:cs="Arial"/>
          <w:szCs w:val="24"/>
        </w:rPr>
        <w:t>P</w:t>
      </w:r>
      <w:r w:rsidRPr="00BE1C7C">
        <w:rPr>
          <w:rFonts w:ascii="Arial" w:hAnsi="Arial" w:cs="Arial"/>
          <w:szCs w:val="24"/>
        </w:rPr>
        <w:t xml:space="preserve">ersonalised </w:t>
      </w:r>
      <w:r w:rsidR="00595B5A">
        <w:rPr>
          <w:rFonts w:ascii="Arial" w:hAnsi="Arial" w:cs="Arial"/>
          <w:szCs w:val="24"/>
        </w:rPr>
        <w:t>R</w:t>
      </w:r>
      <w:r w:rsidRPr="00BE1C7C">
        <w:rPr>
          <w:rFonts w:ascii="Arial" w:hAnsi="Arial" w:cs="Arial"/>
          <w:szCs w:val="24"/>
        </w:rPr>
        <w:t xml:space="preserve">egistrations at the point of registering to become a bidder. </w:t>
      </w:r>
    </w:p>
    <w:p w14:paraId="378661B3" w14:textId="51962040"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6.4.3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provide details of all customers who have opted into marketing, as referenced in 6.4.2,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immediately following</w:t>
      </w:r>
      <w:r w:rsidR="00C66BF2">
        <w:rPr>
          <w:rFonts w:ascii="Arial" w:hAnsi="Arial" w:cs="Arial"/>
          <w:szCs w:val="24"/>
        </w:rPr>
        <w:t xml:space="preserve"> the end</w:t>
      </w:r>
      <w:r w:rsidRPr="00BE1C7C">
        <w:rPr>
          <w:rFonts w:ascii="Arial" w:hAnsi="Arial" w:cs="Arial"/>
          <w:szCs w:val="24"/>
        </w:rPr>
        <w:t xml:space="preserve"> </w:t>
      </w:r>
      <w:r w:rsidR="00C66BF2">
        <w:rPr>
          <w:rFonts w:ascii="Arial" w:hAnsi="Arial" w:cs="Arial"/>
          <w:szCs w:val="24"/>
        </w:rPr>
        <w:t xml:space="preserve">of </w:t>
      </w:r>
      <w:r w:rsidRPr="00BE1C7C">
        <w:rPr>
          <w:rFonts w:ascii="Arial" w:hAnsi="Arial" w:cs="Arial"/>
          <w:szCs w:val="24"/>
        </w:rPr>
        <w:t xml:space="preserve">each Timed Online Auction through secure encrypted email. </w:t>
      </w:r>
    </w:p>
    <w:p w14:paraId="395ED7F6" w14:textId="1BFE5240"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6.4.4 The </w:t>
      </w:r>
      <w:r w:rsidR="00381111" w:rsidRPr="00B77813">
        <w:rPr>
          <w:rFonts w:ascii="Arial" w:hAnsi="Arial" w:cs="Arial"/>
        </w:rPr>
        <w:t>Supplier</w:t>
      </w:r>
      <w:r w:rsidRPr="00BE1C7C">
        <w:rPr>
          <w:rFonts w:ascii="Arial" w:hAnsi="Arial" w:cs="Arial"/>
          <w:szCs w:val="24"/>
        </w:rPr>
        <w:t xml:space="preserve"> shall capture all bidder registration details from customers (who </w:t>
      </w:r>
      <w:r w:rsidR="00404619">
        <w:rPr>
          <w:rFonts w:ascii="Arial" w:hAnsi="Arial" w:cs="Arial"/>
          <w:szCs w:val="24"/>
        </w:rPr>
        <w:t xml:space="preserve">shall each </w:t>
      </w:r>
      <w:r w:rsidRPr="00BE1C7C">
        <w:rPr>
          <w:rFonts w:ascii="Arial" w:hAnsi="Arial" w:cs="Arial"/>
          <w:szCs w:val="24"/>
        </w:rPr>
        <w:t xml:space="preserve">be considered a Data Subject within the definitions of the Data Protection Act 2018).  </w:t>
      </w:r>
    </w:p>
    <w:p w14:paraId="068FBA3C" w14:textId="097754D3"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6.4.5 The </w:t>
      </w:r>
      <w:r w:rsidR="002866C3" w:rsidRPr="00AF3964">
        <w:rPr>
          <w:rFonts w:ascii="Arial" w:hAnsi="Arial" w:cs="Arial"/>
          <w:szCs w:val="24"/>
        </w:rPr>
        <w:t>Supplier</w:t>
      </w:r>
      <w:r w:rsidRPr="00BE1C7C">
        <w:rPr>
          <w:rFonts w:ascii="Arial" w:hAnsi="Arial" w:cs="Arial"/>
          <w:szCs w:val="24"/>
        </w:rPr>
        <w:t xml:space="preserve"> shall make available the</w:t>
      </w:r>
      <w:r w:rsidR="00C66BF2">
        <w:rPr>
          <w:rFonts w:ascii="Arial" w:hAnsi="Arial" w:cs="Arial"/>
          <w:szCs w:val="24"/>
        </w:rPr>
        <w:t>ir</w:t>
      </w:r>
      <w:r w:rsidRPr="00BE1C7C">
        <w:rPr>
          <w:rFonts w:ascii="Arial" w:hAnsi="Arial" w:cs="Arial"/>
          <w:szCs w:val="24"/>
        </w:rPr>
        <w:t xml:space="preserve"> terms &amp; conditions of sale and bidder registration through the </w:t>
      </w:r>
      <w:r w:rsidR="00186E8F">
        <w:rPr>
          <w:rFonts w:ascii="Arial" w:hAnsi="Arial" w:cs="Arial"/>
          <w:szCs w:val="24"/>
        </w:rPr>
        <w:t>www.dvlaauction.co.uk</w:t>
      </w:r>
      <w:r w:rsidR="00186E8F" w:rsidRPr="00BE1C7C">
        <w:rPr>
          <w:rFonts w:ascii="Arial" w:hAnsi="Arial" w:cs="Arial"/>
          <w:szCs w:val="24"/>
        </w:rPr>
        <w:t xml:space="preserve"> </w:t>
      </w:r>
      <w:r w:rsidRPr="00BE1C7C">
        <w:rPr>
          <w:rFonts w:ascii="Arial" w:hAnsi="Arial" w:cs="Arial"/>
          <w:szCs w:val="24"/>
        </w:rPr>
        <w:t>website</w:t>
      </w:r>
      <w:r w:rsidR="00C66BF2">
        <w:rPr>
          <w:rFonts w:ascii="Arial" w:hAnsi="Arial" w:cs="Arial"/>
          <w:szCs w:val="24"/>
        </w:rPr>
        <w:t>, with</w:t>
      </w:r>
      <w:r w:rsidR="00C66BF2" w:rsidRPr="00C66BF2">
        <w:rPr>
          <w:rFonts w:ascii="Arial" w:hAnsi="Arial" w:cs="Arial"/>
          <w:szCs w:val="24"/>
        </w:rPr>
        <w:t xml:space="preserve"> </w:t>
      </w:r>
      <w:r w:rsidR="00C66BF2" w:rsidRPr="00BE1C7C">
        <w:rPr>
          <w:rFonts w:ascii="Arial" w:hAnsi="Arial" w:cs="Arial"/>
          <w:szCs w:val="24"/>
        </w:rPr>
        <w:t xml:space="preserve">the </w:t>
      </w:r>
      <w:r w:rsidR="00415E8D">
        <w:rPr>
          <w:rFonts w:ascii="Arial" w:hAnsi="Arial" w:cs="Arial"/>
          <w:szCs w:val="24"/>
        </w:rPr>
        <w:t>Buyer</w:t>
      </w:r>
      <w:r w:rsidR="00415E8D" w:rsidRPr="00BE1C7C">
        <w:rPr>
          <w:rFonts w:ascii="Arial" w:hAnsi="Arial" w:cs="Arial"/>
          <w:szCs w:val="24"/>
        </w:rPr>
        <w:t xml:space="preserve">’s </w:t>
      </w:r>
      <w:r w:rsidR="00C66BF2" w:rsidRPr="00BE1C7C">
        <w:rPr>
          <w:rFonts w:ascii="Arial" w:hAnsi="Arial" w:cs="Arial"/>
          <w:szCs w:val="24"/>
        </w:rPr>
        <w:t xml:space="preserve">prior written approval. </w:t>
      </w:r>
    </w:p>
    <w:p w14:paraId="52E8364F" w14:textId="3061281C" w:rsid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6.4.6 The </w:t>
      </w:r>
      <w:r w:rsidR="00381111" w:rsidRPr="00B77813">
        <w:rPr>
          <w:rFonts w:ascii="Arial" w:hAnsi="Arial" w:cs="Arial"/>
        </w:rPr>
        <w:t>Supplier</w:t>
      </w:r>
      <w:r w:rsidRPr="00BE1C7C">
        <w:rPr>
          <w:rFonts w:ascii="Arial" w:hAnsi="Arial" w:cs="Arial"/>
          <w:szCs w:val="24"/>
        </w:rPr>
        <w:t xml:space="preserve"> shall provide application software which delivers a continuous Timed Online Auction service, this shall include evidence of the capacity, availability, and resilience of the proposed software. </w:t>
      </w:r>
      <w:r w:rsidRPr="00BE1C7C">
        <w:rPr>
          <w:rFonts w:ascii="Arial" w:hAnsi="Arial" w:cs="Arial"/>
          <w:szCs w:val="24"/>
        </w:rPr>
        <w:lastRenderedPageBreak/>
        <w:t xml:space="preserve">During the open period of the Timed Online Auction, </w:t>
      </w:r>
      <w:r w:rsidR="001E326B">
        <w:rPr>
          <w:rFonts w:ascii="Arial" w:hAnsi="Arial" w:cs="Arial"/>
          <w:szCs w:val="24"/>
        </w:rPr>
        <w:t>99.9</w:t>
      </w:r>
      <w:r w:rsidRPr="00BE1C7C">
        <w:rPr>
          <w:rFonts w:ascii="Arial" w:hAnsi="Arial" w:cs="Arial"/>
          <w:szCs w:val="24"/>
        </w:rPr>
        <w:t xml:space="preserve">% service availability is required. </w:t>
      </w:r>
    </w:p>
    <w:p w14:paraId="3CCE6AC6" w14:textId="26ABF5D4" w:rsidR="00FB3A55" w:rsidRPr="00BE1C7C" w:rsidRDefault="00FB3A55" w:rsidP="00BE4584">
      <w:pPr>
        <w:spacing w:after="112" w:line="247" w:lineRule="auto"/>
        <w:ind w:left="1850" w:right="-1" w:hanging="720"/>
        <w:jc w:val="both"/>
        <w:rPr>
          <w:rFonts w:ascii="Arial" w:hAnsi="Arial" w:cs="Arial"/>
          <w:szCs w:val="24"/>
        </w:rPr>
      </w:pPr>
      <w:proofErr w:type="gramStart"/>
      <w:r>
        <w:rPr>
          <w:rFonts w:ascii="Arial" w:hAnsi="Arial" w:cs="Arial"/>
          <w:szCs w:val="24"/>
        </w:rPr>
        <w:t xml:space="preserve">6.4.7  </w:t>
      </w:r>
      <w:r w:rsidRPr="00FB3A55">
        <w:rPr>
          <w:rFonts w:ascii="Arial" w:hAnsi="Arial" w:cs="Arial"/>
          <w:szCs w:val="24"/>
        </w:rPr>
        <w:t>The</w:t>
      </w:r>
      <w:proofErr w:type="gramEnd"/>
      <w:r w:rsidRPr="00FB3A55">
        <w:rPr>
          <w:rFonts w:ascii="Arial" w:hAnsi="Arial" w:cs="Arial"/>
          <w:szCs w:val="24"/>
        </w:rPr>
        <w:t xml:space="preserve"> Supplier shall ensure the service has the appropriate level of availability monitoring in place to alert relevant supplier staff in the event of the </w:t>
      </w:r>
      <w:hyperlink r:id="rId22" w:history="1">
        <w:r w:rsidRPr="00FB3A55">
          <w:rPr>
            <w:rFonts w:ascii="Arial" w:hAnsi="Arial" w:cs="Arial"/>
            <w:szCs w:val="24"/>
          </w:rPr>
          <w:t>www.dvlaauction.co.uk</w:t>
        </w:r>
      </w:hyperlink>
      <w:r w:rsidRPr="00FB3A55">
        <w:rPr>
          <w:rFonts w:ascii="Arial" w:hAnsi="Arial" w:cs="Arial"/>
          <w:szCs w:val="24"/>
        </w:rPr>
        <w:t xml:space="preserve"> website becoming publicly unreachable.</w:t>
      </w:r>
    </w:p>
    <w:p w14:paraId="31785C7A" w14:textId="2F2A8360"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6.4.</w:t>
      </w:r>
      <w:r w:rsidR="00FB3A55">
        <w:rPr>
          <w:rFonts w:ascii="Arial" w:hAnsi="Arial" w:cs="Arial"/>
          <w:szCs w:val="24"/>
        </w:rPr>
        <w:t>8</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provide all necessary infrastructure, IT equipment and connectivity to enable online auction bidding activity to take place on a continuous basis whilst the auction is live.  </w:t>
      </w:r>
    </w:p>
    <w:p w14:paraId="71807DBF" w14:textId="0DD3E683"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6.4.</w:t>
      </w:r>
      <w:r w:rsidR="00FB3A55">
        <w:rPr>
          <w:rFonts w:ascii="Arial" w:hAnsi="Arial" w:cs="Arial"/>
          <w:szCs w:val="24"/>
        </w:rPr>
        <w:t>9</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w:t>
      </w:r>
      <w:r w:rsidR="00C66BF2">
        <w:rPr>
          <w:rFonts w:ascii="Arial" w:hAnsi="Arial" w:cs="Arial"/>
          <w:szCs w:val="24"/>
        </w:rPr>
        <w:t>ensure the service has the appropriate</w:t>
      </w:r>
      <w:r w:rsidR="00C66BF2" w:rsidRPr="00BE1C7C">
        <w:rPr>
          <w:rFonts w:ascii="Arial" w:hAnsi="Arial" w:cs="Arial"/>
          <w:szCs w:val="24"/>
        </w:rPr>
        <w:t xml:space="preserve"> </w:t>
      </w:r>
      <w:r w:rsidRPr="00BE1C7C">
        <w:rPr>
          <w:rFonts w:ascii="Arial" w:hAnsi="Arial" w:cs="Arial"/>
          <w:szCs w:val="24"/>
        </w:rPr>
        <w:t>technical support to ensure the availability of the online bidding channel at all times in accordance with the Service Level</w:t>
      </w:r>
      <w:r w:rsidR="00B0355A">
        <w:rPr>
          <w:rFonts w:ascii="Arial" w:hAnsi="Arial" w:cs="Arial"/>
          <w:szCs w:val="24"/>
        </w:rPr>
        <w:t>s at</w:t>
      </w:r>
      <w:r w:rsidRPr="00BE1C7C">
        <w:rPr>
          <w:rFonts w:ascii="Arial" w:hAnsi="Arial" w:cs="Arial"/>
          <w:szCs w:val="24"/>
        </w:rPr>
        <w:t xml:space="preserve"> Schedule 10, KPI 1.1.  </w:t>
      </w:r>
    </w:p>
    <w:p w14:paraId="696508E3" w14:textId="078B833D" w:rsidR="00BE1C7C" w:rsidRPr="00BE1C7C" w:rsidRDefault="00BE1C7C" w:rsidP="00BE4584">
      <w:pPr>
        <w:ind w:left="1840" w:right="6" w:hanging="710"/>
        <w:jc w:val="both"/>
        <w:rPr>
          <w:rFonts w:ascii="Arial" w:hAnsi="Arial" w:cs="Arial"/>
          <w:szCs w:val="24"/>
        </w:rPr>
      </w:pPr>
      <w:r w:rsidRPr="00BE1C7C">
        <w:rPr>
          <w:rFonts w:ascii="Arial" w:hAnsi="Arial" w:cs="Arial"/>
          <w:szCs w:val="24"/>
        </w:rPr>
        <w:t>6.4.</w:t>
      </w:r>
      <w:r w:rsidR="00FB3A55">
        <w:rPr>
          <w:rFonts w:ascii="Arial" w:hAnsi="Arial" w:cs="Arial"/>
          <w:szCs w:val="24"/>
        </w:rPr>
        <w:t>10</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display prominently on the Auction website the individual registration numbers being offered for sale. </w:t>
      </w:r>
    </w:p>
    <w:p w14:paraId="6412DA15" w14:textId="753057E2"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1</w:t>
      </w:r>
      <w:r w:rsidRPr="00BE1C7C">
        <w:rPr>
          <w:rFonts w:ascii="Arial" w:hAnsi="Arial" w:cs="Arial"/>
          <w:szCs w:val="24"/>
        </w:rPr>
        <w:t xml:space="preserve"> The </w:t>
      </w:r>
      <w:r w:rsidR="001A03C7">
        <w:rPr>
          <w:rFonts w:ascii="Arial" w:hAnsi="Arial" w:cs="Arial"/>
          <w:szCs w:val="24"/>
        </w:rPr>
        <w:t>Supplier</w:t>
      </w:r>
      <w:r w:rsidR="001A03C7" w:rsidRPr="00BE1C7C">
        <w:rPr>
          <w:rFonts w:ascii="Arial" w:hAnsi="Arial" w:cs="Arial"/>
          <w:szCs w:val="24"/>
        </w:rPr>
        <w:t xml:space="preserve"> </w:t>
      </w:r>
      <w:r w:rsidRPr="00BE1C7C">
        <w:rPr>
          <w:rFonts w:ascii="Arial" w:hAnsi="Arial" w:cs="Arial"/>
          <w:szCs w:val="24"/>
        </w:rPr>
        <w:t xml:space="preserve">shall develop a function that allows customers to search and filter registrations included within each auction. This can be, but is not limited to, alphabetical, categories, starting prices and styles. </w:t>
      </w:r>
    </w:p>
    <w:p w14:paraId="77C9093F" w14:textId="58FA37FD" w:rsidR="00BE1C7C" w:rsidRDefault="00BE1C7C" w:rsidP="00BE4584">
      <w:pPr>
        <w:ind w:left="1840" w:right="6" w:hanging="710"/>
        <w:jc w:val="both"/>
        <w:rPr>
          <w:rFonts w:ascii="Arial" w:hAnsi="Arial" w:cs="Arial"/>
          <w:szCs w:val="24"/>
        </w:rPr>
      </w:pPr>
      <w:r w:rsidRPr="00BE1C7C">
        <w:rPr>
          <w:rFonts w:ascii="Arial" w:hAnsi="Arial" w:cs="Arial"/>
          <w:szCs w:val="24"/>
        </w:rPr>
        <w:t>6.4.1</w:t>
      </w:r>
      <w:r w:rsidR="00FB3A55">
        <w:rPr>
          <w:rFonts w:ascii="Arial" w:hAnsi="Arial" w:cs="Arial"/>
          <w:szCs w:val="24"/>
        </w:rPr>
        <w:t>2</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develop a solution that allows for a unique URL, within the </w:t>
      </w:r>
      <w:hyperlink r:id="rId23">
        <w:r w:rsidRPr="00BE1C7C">
          <w:rPr>
            <w:rFonts w:ascii="Arial" w:hAnsi="Arial" w:cs="Arial"/>
            <w:color w:val="0000FF"/>
            <w:szCs w:val="24"/>
            <w:u w:val="single" w:color="0000FF"/>
          </w:rPr>
          <w:t>www.dvlaauction.co.uk</w:t>
        </w:r>
      </w:hyperlink>
      <w:hyperlink r:id="rId24">
        <w:r w:rsidRPr="00BE1C7C">
          <w:rPr>
            <w:rFonts w:ascii="Arial" w:hAnsi="Arial" w:cs="Arial"/>
            <w:szCs w:val="24"/>
          </w:rPr>
          <w:t xml:space="preserve"> </w:t>
        </w:r>
      </w:hyperlink>
      <w:r w:rsidRPr="00BE1C7C">
        <w:rPr>
          <w:rFonts w:ascii="Arial" w:hAnsi="Arial" w:cs="Arial"/>
          <w:szCs w:val="24"/>
        </w:rPr>
        <w:t>domain, for each lot included within an auction</w:t>
      </w:r>
      <w:r w:rsidR="00B0355A">
        <w:rPr>
          <w:rFonts w:ascii="Arial" w:hAnsi="Arial" w:cs="Arial"/>
          <w:szCs w:val="24"/>
        </w:rPr>
        <w:t>.</w:t>
      </w:r>
      <w:r w:rsidRPr="00BE1C7C">
        <w:rPr>
          <w:rFonts w:ascii="Arial" w:hAnsi="Arial" w:cs="Arial"/>
          <w:szCs w:val="24"/>
        </w:rPr>
        <w:t xml:space="preserve"> </w:t>
      </w:r>
      <w:r w:rsidR="00B0355A">
        <w:rPr>
          <w:rFonts w:ascii="Arial" w:hAnsi="Arial" w:cs="Arial"/>
          <w:szCs w:val="24"/>
        </w:rPr>
        <w:t>T</w:t>
      </w:r>
      <w:r w:rsidRPr="00BE1C7C">
        <w:rPr>
          <w:rFonts w:ascii="Arial" w:hAnsi="Arial" w:cs="Arial"/>
          <w:szCs w:val="24"/>
        </w:rPr>
        <w:t xml:space="preserve">his allows marketing and promotional activities to direct customer traffic to </w:t>
      </w:r>
      <w:r w:rsidR="00B0355A">
        <w:rPr>
          <w:rFonts w:ascii="Arial" w:hAnsi="Arial" w:cs="Arial"/>
          <w:szCs w:val="24"/>
        </w:rPr>
        <w:t xml:space="preserve">a unique </w:t>
      </w:r>
      <w:r w:rsidRPr="00BE1C7C">
        <w:rPr>
          <w:rFonts w:ascii="Arial" w:hAnsi="Arial" w:cs="Arial"/>
          <w:szCs w:val="24"/>
        </w:rPr>
        <w:t xml:space="preserve">web page for each </w:t>
      </w:r>
      <w:r w:rsidR="00B0355A">
        <w:rPr>
          <w:rFonts w:ascii="Arial" w:hAnsi="Arial" w:cs="Arial"/>
          <w:szCs w:val="24"/>
        </w:rPr>
        <w:t xml:space="preserve">specific </w:t>
      </w:r>
      <w:r w:rsidRPr="00BE1C7C">
        <w:rPr>
          <w:rFonts w:ascii="Arial" w:hAnsi="Arial" w:cs="Arial"/>
          <w:szCs w:val="24"/>
        </w:rPr>
        <w:t xml:space="preserve">registration. </w:t>
      </w:r>
    </w:p>
    <w:p w14:paraId="2F5EEBF9" w14:textId="77777777" w:rsidR="00722ADB" w:rsidRPr="00BE1C7C" w:rsidRDefault="00722ADB" w:rsidP="00BE4584">
      <w:pPr>
        <w:ind w:left="1840" w:right="6" w:hanging="710"/>
        <w:jc w:val="both"/>
        <w:rPr>
          <w:rFonts w:ascii="Arial" w:hAnsi="Arial" w:cs="Arial"/>
          <w:szCs w:val="24"/>
        </w:rPr>
      </w:pPr>
    </w:p>
    <w:p w14:paraId="7674C0A7" w14:textId="1242D47B" w:rsidR="00BE1C7C" w:rsidRDefault="00BE1C7C" w:rsidP="00BE4584">
      <w:pPr>
        <w:ind w:left="1840" w:right="6" w:hanging="710"/>
        <w:jc w:val="both"/>
        <w:rPr>
          <w:rFonts w:ascii="Arial" w:hAnsi="Arial" w:cs="Arial"/>
          <w:szCs w:val="24"/>
        </w:rPr>
      </w:pPr>
      <w:r w:rsidRPr="00BE1C7C">
        <w:rPr>
          <w:rFonts w:ascii="Arial" w:hAnsi="Arial" w:cs="Arial"/>
          <w:szCs w:val="24"/>
        </w:rPr>
        <w:t>6.4.1</w:t>
      </w:r>
      <w:r w:rsidR="00FB3A55">
        <w:rPr>
          <w:rFonts w:ascii="Arial" w:hAnsi="Arial" w:cs="Arial"/>
          <w:szCs w:val="24"/>
        </w:rPr>
        <w:t>3</w:t>
      </w:r>
      <w:r w:rsidRPr="00BE1C7C">
        <w:rPr>
          <w:rFonts w:ascii="Arial" w:hAnsi="Arial" w:cs="Arial"/>
          <w:szCs w:val="24"/>
        </w:rPr>
        <w:t xml:space="preserve"> At all times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ensure that correct registration numbers and associated sale statuses are displayed. </w:t>
      </w:r>
    </w:p>
    <w:p w14:paraId="5BFED47B" w14:textId="77777777" w:rsidR="00722ADB" w:rsidRPr="00BE1C7C" w:rsidRDefault="00722ADB" w:rsidP="00BE4584">
      <w:pPr>
        <w:ind w:left="1840" w:right="6" w:hanging="710"/>
        <w:jc w:val="both"/>
        <w:rPr>
          <w:rFonts w:ascii="Arial" w:hAnsi="Arial" w:cs="Arial"/>
          <w:szCs w:val="24"/>
        </w:rPr>
      </w:pPr>
    </w:p>
    <w:p w14:paraId="780FAFCA" w14:textId="28DE37EB"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4</w:t>
      </w:r>
      <w:r w:rsidRPr="00BE1C7C">
        <w:rPr>
          <w:rFonts w:ascii="Arial" w:hAnsi="Arial" w:cs="Arial"/>
          <w:szCs w:val="24"/>
        </w:rPr>
        <w:t xml:space="preserve"> At all times during a Timed Online Auction, the </w:t>
      </w:r>
      <w:r w:rsidR="00381111" w:rsidRPr="00B77813">
        <w:rPr>
          <w:rFonts w:ascii="Arial" w:hAnsi="Arial" w:cs="Arial"/>
        </w:rPr>
        <w:t>Supplier</w:t>
      </w:r>
      <w:r w:rsidRPr="00BE1C7C">
        <w:rPr>
          <w:rFonts w:ascii="Arial" w:hAnsi="Arial" w:cs="Arial"/>
          <w:szCs w:val="24"/>
        </w:rPr>
        <w:t xml:space="preserve"> shall ensure that the correct current highest bid is displayed and updated in real time for all registration numbers. </w:t>
      </w:r>
    </w:p>
    <w:p w14:paraId="0CD7D298" w14:textId="701405EA"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5</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proactively monitor customer bidding behaviour throughout each Timed Online Auction, to help identify malicious or suspicious bidding activity, and </w:t>
      </w:r>
      <w:r w:rsidR="00B0355A">
        <w:rPr>
          <w:rFonts w:ascii="Arial" w:hAnsi="Arial" w:cs="Arial"/>
          <w:szCs w:val="24"/>
        </w:rPr>
        <w:t xml:space="preserve">shall </w:t>
      </w:r>
      <w:r w:rsidRPr="00BE1C7C">
        <w:rPr>
          <w:rFonts w:ascii="Arial" w:hAnsi="Arial" w:cs="Arial"/>
          <w:szCs w:val="24"/>
        </w:rPr>
        <w:t xml:space="preserve">act upon this </w:t>
      </w:r>
      <w:r w:rsidR="00B0355A">
        <w:rPr>
          <w:rFonts w:ascii="Arial" w:hAnsi="Arial" w:cs="Arial"/>
          <w:szCs w:val="24"/>
        </w:rPr>
        <w:t xml:space="preserve">proportionately </w:t>
      </w:r>
      <w:r w:rsidRPr="00BE1C7C">
        <w:rPr>
          <w:rFonts w:ascii="Arial" w:hAnsi="Arial" w:cs="Arial"/>
          <w:szCs w:val="24"/>
        </w:rPr>
        <w:t xml:space="preserve">in conjunction with the </w:t>
      </w:r>
      <w:r w:rsidR="00415E8D">
        <w:rPr>
          <w:rFonts w:ascii="Arial" w:hAnsi="Arial" w:cs="Arial"/>
          <w:szCs w:val="24"/>
        </w:rPr>
        <w:t>Buyer</w:t>
      </w:r>
      <w:r w:rsidRPr="00BE1C7C">
        <w:rPr>
          <w:rFonts w:ascii="Arial" w:hAnsi="Arial" w:cs="Arial"/>
          <w:szCs w:val="24"/>
        </w:rPr>
        <w:t xml:space="preserve">. </w:t>
      </w:r>
    </w:p>
    <w:p w14:paraId="4EB6CE96" w14:textId="4B33D027" w:rsid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6</w:t>
      </w:r>
      <w:r w:rsidRPr="00BE1C7C">
        <w:rPr>
          <w:rFonts w:ascii="Arial" w:hAnsi="Arial" w:cs="Arial"/>
          <w:szCs w:val="24"/>
        </w:rPr>
        <w:t xml:space="preserve"> The </w:t>
      </w:r>
      <w:r w:rsidR="00381111" w:rsidRPr="003C0DCC">
        <w:rPr>
          <w:rFonts w:ascii="Arial" w:hAnsi="Arial" w:cs="Arial"/>
          <w:szCs w:val="24"/>
        </w:rPr>
        <w:t>Supplier</w:t>
      </w:r>
      <w:r w:rsidRPr="00BE1C7C">
        <w:rPr>
          <w:rFonts w:ascii="Arial" w:hAnsi="Arial" w:cs="Arial"/>
          <w:szCs w:val="24"/>
        </w:rPr>
        <w:t xml:space="preserve"> shall provide the </w:t>
      </w:r>
      <w:r w:rsidR="00794BAA">
        <w:rPr>
          <w:rFonts w:ascii="Arial" w:hAnsi="Arial" w:cs="Arial"/>
          <w:szCs w:val="24"/>
        </w:rPr>
        <w:t>functionality</w:t>
      </w:r>
      <w:r w:rsidR="00794BAA" w:rsidRPr="00BE1C7C">
        <w:rPr>
          <w:rFonts w:ascii="Arial" w:hAnsi="Arial" w:cs="Arial"/>
          <w:szCs w:val="24"/>
        </w:rPr>
        <w:t xml:space="preserve"> </w:t>
      </w:r>
      <w:r w:rsidRPr="00BE1C7C">
        <w:rPr>
          <w:rFonts w:ascii="Arial" w:hAnsi="Arial" w:cs="Arial"/>
          <w:szCs w:val="24"/>
        </w:rPr>
        <w:t>to prevent a</w:t>
      </w:r>
      <w:r w:rsidR="00B3025E">
        <w:rPr>
          <w:rFonts w:ascii="Arial" w:hAnsi="Arial" w:cs="Arial"/>
          <w:szCs w:val="24"/>
        </w:rPr>
        <w:t>ny</w:t>
      </w:r>
      <w:r w:rsidRPr="00BE1C7C">
        <w:rPr>
          <w:rFonts w:ascii="Arial" w:hAnsi="Arial" w:cs="Arial"/>
          <w:szCs w:val="24"/>
        </w:rPr>
        <w:t xml:space="preserve"> registered bidder</w:t>
      </w:r>
      <w:r w:rsidR="00ED5E09" w:rsidRPr="00BE1C7C">
        <w:rPr>
          <w:rFonts w:ascii="Arial" w:hAnsi="Arial" w:cs="Arial"/>
          <w:szCs w:val="24"/>
        </w:rPr>
        <w:t xml:space="preserve"> </w:t>
      </w:r>
      <w:r w:rsidRPr="00BE1C7C">
        <w:rPr>
          <w:rFonts w:ascii="Arial" w:hAnsi="Arial" w:cs="Arial"/>
          <w:szCs w:val="24"/>
        </w:rPr>
        <w:t>from placing bids during a Timed Online Auction</w:t>
      </w:r>
      <w:r w:rsidR="00794BAA">
        <w:rPr>
          <w:rFonts w:ascii="Arial" w:hAnsi="Arial" w:cs="Arial"/>
          <w:szCs w:val="24"/>
        </w:rPr>
        <w:t xml:space="preserve"> </w:t>
      </w:r>
      <w:r w:rsidR="00A84DED">
        <w:rPr>
          <w:rFonts w:ascii="Arial" w:hAnsi="Arial" w:cs="Arial"/>
          <w:szCs w:val="24"/>
        </w:rPr>
        <w:t xml:space="preserve">if it is identified, by either party, that their bids could </w:t>
      </w:r>
      <w:r w:rsidR="00C90A3E">
        <w:rPr>
          <w:rFonts w:ascii="Arial" w:hAnsi="Arial" w:cs="Arial"/>
          <w:szCs w:val="24"/>
        </w:rPr>
        <w:t xml:space="preserve">negatively </w:t>
      </w:r>
      <w:r w:rsidR="00A84DED">
        <w:rPr>
          <w:rFonts w:ascii="Arial" w:hAnsi="Arial" w:cs="Arial"/>
          <w:szCs w:val="24"/>
        </w:rPr>
        <w:t>affect the integrity of the auction service</w:t>
      </w:r>
      <w:r w:rsidRPr="00BE1C7C">
        <w:rPr>
          <w:rFonts w:ascii="Arial" w:hAnsi="Arial" w:cs="Arial"/>
          <w:szCs w:val="24"/>
        </w:rPr>
        <w:t xml:space="preserve">. </w:t>
      </w:r>
    </w:p>
    <w:p w14:paraId="56202144" w14:textId="1DC54275" w:rsidR="00BE1C7C" w:rsidRPr="00BE1C7C" w:rsidRDefault="00BE1C7C" w:rsidP="00BB39B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7</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provide a Timed Online Auction solution which prevents the practice of auction </w:t>
      </w:r>
      <w:r w:rsidR="00977736">
        <w:rPr>
          <w:rFonts w:ascii="Arial" w:hAnsi="Arial" w:cs="Arial"/>
          <w:szCs w:val="24"/>
        </w:rPr>
        <w:t>S</w:t>
      </w:r>
      <w:r w:rsidR="00722ADB" w:rsidRPr="00BE1C7C">
        <w:rPr>
          <w:rFonts w:ascii="Arial" w:hAnsi="Arial" w:cs="Arial"/>
          <w:szCs w:val="24"/>
        </w:rPr>
        <w:t>niping and</w:t>
      </w:r>
      <w:r w:rsidR="00C90A3E">
        <w:rPr>
          <w:rFonts w:ascii="Arial" w:hAnsi="Arial" w:cs="Arial"/>
          <w:szCs w:val="24"/>
        </w:rPr>
        <w:t xml:space="preserve"> shall </w:t>
      </w:r>
      <w:r w:rsidRPr="00BE1C7C">
        <w:rPr>
          <w:rFonts w:ascii="Arial" w:hAnsi="Arial" w:cs="Arial"/>
          <w:szCs w:val="24"/>
        </w:rPr>
        <w:t>demonstrate how th</w:t>
      </w:r>
      <w:r w:rsidR="00C90A3E">
        <w:rPr>
          <w:rFonts w:ascii="Arial" w:hAnsi="Arial" w:cs="Arial"/>
          <w:szCs w:val="24"/>
        </w:rPr>
        <w:t>is proposed</w:t>
      </w:r>
      <w:r w:rsidRPr="00BE1C7C">
        <w:rPr>
          <w:rFonts w:ascii="Arial" w:hAnsi="Arial" w:cs="Arial"/>
          <w:szCs w:val="24"/>
        </w:rPr>
        <w:t xml:space="preserve"> solution would </w:t>
      </w:r>
      <w:r w:rsidR="00A84DED">
        <w:rPr>
          <w:rFonts w:ascii="Arial" w:hAnsi="Arial" w:cs="Arial"/>
          <w:szCs w:val="24"/>
        </w:rPr>
        <w:t xml:space="preserve">maximise </w:t>
      </w:r>
      <w:r w:rsidRPr="00BE1C7C">
        <w:rPr>
          <w:rFonts w:ascii="Arial" w:hAnsi="Arial" w:cs="Arial"/>
          <w:szCs w:val="24"/>
        </w:rPr>
        <w:t xml:space="preserve">sales income. </w:t>
      </w:r>
    </w:p>
    <w:p w14:paraId="29A90033" w14:textId="52F00784" w:rsidR="00BE1C7C" w:rsidRPr="00BE1C7C" w:rsidRDefault="00BE1C7C" w:rsidP="00BB39B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8</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provide an online solution that allows registered bidders to place a ‘Maximum Bid</w:t>
      </w:r>
      <w:r w:rsidR="003C0DCC">
        <w:rPr>
          <w:rFonts w:ascii="Arial" w:hAnsi="Arial" w:cs="Arial"/>
          <w:szCs w:val="24"/>
        </w:rPr>
        <w:t>,</w:t>
      </w:r>
      <w:r w:rsidRPr="00BE1C7C">
        <w:rPr>
          <w:rFonts w:ascii="Arial" w:hAnsi="Arial" w:cs="Arial"/>
          <w:szCs w:val="24"/>
        </w:rPr>
        <w:t xml:space="preserve">’ visible only to that bidder, which the system will incrementally bid automatically up to, and including, that Maximum Bid. </w:t>
      </w:r>
    </w:p>
    <w:p w14:paraId="53797DD7" w14:textId="2667C754" w:rsidR="00BE1C7C" w:rsidRPr="00BE1C7C" w:rsidRDefault="00BE1C7C" w:rsidP="00BB39B4">
      <w:pPr>
        <w:spacing w:after="112" w:line="247" w:lineRule="auto"/>
        <w:ind w:left="1850" w:right="-1" w:hanging="720"/>
        <w:jc w:val="both"/>
        <w:rPr>
          <w:rFonts w:ascii="Arial" w:hAnsi="Arial" w:cs="Arial"/>
          <w:szCs w:val="24"/>
        </w:rPr>
      </w:pPr>
      <w:r w:rsidRPr="00BE1C7C">
        <w:rPr>
          <w:rFonts w:ascii="Arial" w:hAnsi="Arial" w:cs="Arial"/>
          <w:szCs w:val="24"/>
        </w:rPr>
        <w:t>6.4.1</w:t>
      </w:r>
      <w:r w:rsidR="00FB3A55">
        <w:rPr>
          <w:rFonts w:ascii="Arial" w:hAnsi="Arial" w:cs="Arial"/>
          <w:szCs w:val="24"/>
        </w:rPr>
        <w:t>9</w:t>
      </w:r>
      <w:r w:rsidRPr="00BE1C7C">
        <w:rPr>
          <w:rFonts w:ascii="Arial" w:hAnsi="Arial" w:cs="Arial"/>
          <w:szCs w:val="24"/>
        </w:rPr>
        <w:t xml:space="preserve"> The </w:t>
      </w:r>
      <w:r w:rsidR="00381111" w:rsidRPr="00B77813">
        <w:rPr>
          <w:rFonts w:ascii="Arial" w:hAnsi="Arial" w:cs="Arial"/>
        </w:rPr>
        <w:t>Supplier</w:t>
      </w:r>
      <w:r w:rsidRPr="00BE1C7C">
        <w:rPr>
          <w:rFonts w:ascii="Arial" w:hAnsi="Arial" w:cs="Arial"/>
          <w:szCs w:val="24"/>
        </w:rPr>
        <w:t xml:space="preserve"> shall provide an online bidding solution that allows registered bidders to add auction lots to a ‘Watchlist</w:t>
      </w:r>
      <w:r w:rsidR="003C0DCC">
        <w:rPr>
          <w:rFonts w:ascii="Arial" w:hAnsi="Arial" w:cs="Arial"/>
          <w:szCs w:val="24"/>
        </w:rPr>
        <w:t>,</w:t>
      </w:r>
      <w:r w:rsidRPr="00BE1C7C">
        <w:rPr>
          <w:rFonts w:ascii="Arial" w:hAnsi="Arial" w:cs="Arial"/>
          <w:szCs w:val="24"/>
        </w:rPr>
        <w:t xml:space="preserve">’ from which they can track and monitor lots that they are interested in. </w:t>
      </w:r>
    </w:p>
    <w:p w14:paraId="76DD8EB9" w14:textId="6CE03B4B" w:rsidR="00BE1C7C" w:rsidRPr="00BE1C7C" w:rsidRDefault="00BE1C7C" w:rsidP="00BB39B4">
      <w:pPr>
        <w:spacing w:after="112" w:line="247" w:lineRule="auto"/>
        <w:ind w:left="1850" w:right="-1" w:hanging="720"/>
        <w:jc w:val="both"/>
        <w:rPr>
          <w:rFonts w:ascii="Arial" w:hAnsi="Arial" w:cs="Arial"/>
          <w:szCs w:val="24"/>
        </w:rPr>
      </w:pPr>
      <w:r w:rsidRPr="00BE1C7C">
        <w:rPr>
          <w:rFonts w:ascii="Arial" w:hAnsi="Arial" w:cs="Arial"/>
          <w:szCs w:val="24"/>
        </w:rPr>
        <w:lastRenderedPageBreak/>
        <w:t>6.4.</w:t>
      </w:r>
      <w:r w:rsidR="00FB3A55">
        <w:rPr>
          <w:rFonts w:ascii="Arial" w:hAnsi="Arial" w:cs="Arial"/>
          <w:szCs w:val="24"/>
        </w:rPr>
        <w:t>20</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provide an online bidding solution that provides bidders with real time notifications </w:t>
      </w:r>
      <w:r w:rsidR="007B1971" w:rsidRPr="00BE1C7C">
        <w:rPr>
          <w:rFonts w:ascii="Arial" w:hAnsi="Arial" w:cs="Arial"/>
          <w:szCs w:val="24"/>
        </w:rPr>
        <w:t>if</w:t>
      </w:r>
      <w:r w:rsidRPr="00BE1C7C">
        <w:rPr>
          <w:rFonts w:ascii="Arial" w:hAnsi="Arial" w:cs="Arial"/>
          <w:szCs w:val="24"/>
        </w:rPr>
        <w:t xml:space="preserve"> they are outbid, or a lot that they are watching is about to close. </w:t>
      </w:r>
    </w:p>
    <w:p w14:paraId="2CB94572" w14:textId="6FD9C2D6" w:rsidR="00BE1C7C" w:rsidRPr="00BE1C7C" w:rsidRDefault="00BE1C7C" w:rsidP="00BB39B4">
      <w:pPr>
        <w:spacing w:after="112" w:line="247" w:lineRule="auto"/>
        <w:ind w:left="1850" w:right="-1" w:hanging="720"/>
        <w:jc w:val="both"/>
        <w:rPr>
          <w:rFonts w:ascii="Arial" w:hAnsi="Arial" w:cs="Arial"/>
          <w:szCs w:val="24"/>
        </w:rPr>
      </w:pPr>
      <w:r w:rsidRPr="00BE1C7C">
        <w:rPr>
          <w:rFonts w:ascii="Arial" w:hAnsi="Arial" w:cs="Arial"/>
          <w:szCs w:val="24"/>
        </w:rPr>
        <w:t>6.4.2</w:t>
      </w:r>
      <w:r w:rsidR="00FB3A55">
        <w:rPr>
          <w:rFonts w:ascii="Arial" w:hAnsi="Arial" w:cs="Arial"/>
          <w:szCs w:val="24"/>
        </w:rPr>
        <w:t>1</w:t>
      </w:r>
      <w:r w:rsidRPr="00BE1C7C">
        <w:rPr>
          <w:rFonts w:ascii="Arial" w:hAnsi="Arial" w:cs="Arial"/>
          <w:szCs w:val="24"/>
        </w:rPr>
        <w:t xml:space="preserve"> The </w:t>
      </w:r>
      <w:r w:rsidR="00DC46D9" w:rsidRPr="00B77813">
        <w:rPr>
          <w:rFonts w:ascii="Arial" w:hAnsi="Arial" w:cs="Arial"/>
        </w:rPr>
        <w:t>Supplier</w:t>
      </w:r>
      <w:r w:rsidRPr="00BE1C7C">
        <w:rPr>
          <w:rFonts w:ascii="Arial" w:hAnsi="Arial" w:cs="Arial"/>
          <w:szCs w:val="24"/>
        </w:rPr>
        <w:t xml:space="preserve"> shall</w:t>
      </w:r>
      <w:r w:rsidR="004D7BEF">
        <w:rPr>
          <w:rFonts w:ascii="Arial" w:hAnsi="Arial" w:cs="Arial"/>
          <w:szCs w:val="24"/>
        </w:rPr>
        <w:t xml:space="preserve"> provide the functionality to</w:t>
      </w:r>
      <w:r w:rsidRPr="00BE1C7C">
        <w:rPr>
          <w:rFonts w:ascii="Arial" w:hAnsi="Arial" w:cs="Arial"/>
          <w:szCs w:val="24"/>
        </w:rPr>
        <w:t xml:space="preserve"> </w:t>
      </w:r>
      <w:r w:rsidR="00722ADB">
        <w:rPr>
          <w:rFonts w:ascii="Arial" w:hAnsi="Arial" w:cs="Arial"/>
          <w:szCs w:val="24"/>
        </w:rPr>
        <w:t>i</w:t>
      </w:r>
      <w:r w:rsidR="001219A4">
        <w:rPr>
          <w:rFonts w:ascii="Arial" w:hAnsi="Arial" w:cs="Arial"/>
          <w:szCs w:val="24"/>
        </w:rPr>
        <w:t>mpose</w:t>
      </w:r>
      <w:r w:rsidR="001219A4" w:rsidRPr="00BE1C7C">
        <w:rPr>
          <w:rFonts w:ascii="Arial" w:hAnsi="Arial" w:cs="Arial"/>
          <w:szCs w:val="24"/>
        </w:rPr>
        <w:t xml:space="preserve"> </w:t>
      </w:r>
      <w:r w:rsidRPr="00BE1C7C">
        <w:rPr>
          <w:rFonts w:ascii="Arial" w:hAnsi="Arial" w:cs="Arial"/>
          <w:szCs w:val="24"/>
        </w:rPr>
        <w:t xml:space="preserve">a </w:t>
      </w:r>
      <w:r w:rsidR="00DA6F76">
        <w:rPr>
          <w:rFonts w:ascii="Arial" w:hAnsi="Arial" w:cs="Arial"/>
          <w:szCs w:val="24"/>
        </w:rPr>
        <w:t xml:space="preserve">default </w:t>
      </w:r>
      <w:r w:rsidRPr="00BE1C7C">
        <w:rPr>
          <w:rFonts w:ascii="Arial" w:hAnsi="Arial" w:cs="Arial"/>
          <w:szCs w:val="24"/>
        </w:rPr>
        <w:t>bidding limit</w:t>
      </w:r>
      <w:r w:rsidR="00F32DD5">
        <w:rPr>
          <w:rFonts w:ascii="Arial" w:hAnsi="Arial" w:cs="Arial"/>
          <w:szCs w:val="24"/>
        </w:rPr>
        <w:t xml:space="preserve">, to be agreed by the </w:t>
      </w:r>
      <w:r w:rsidR="00415E8D">
        <w:rPr>
          <w:rFonts w:ascii="Arial" w:hAnsi="Arial" w:cs="Arial"/>
          <w:szCs w:val="24"/>
        </w:rPr>
        <w:t>Buyer</w:t>
      </w:r>
      <w:r w:rsidR="00F32DD5">
        <w:rPr>
          <w:rFonts w:ascii="Arial" w:hAnsi="Arial" w:cs="Arial"/>
          <w:szCs w:val="24"/>
        </w:rPr>
        <w:t xml:space="preserve">, </w:t>
      </w:r>
      <w:r w:rsidRPr="00BE1C7C">
        <w:rPr>
          <w:rFonts w:ascii="Arial" w:hAnsi="Arial" w:cs="Arial"/>
          <w:szCs w:val="24"/>
        </w:rPr>
        <w:t xml:space="preserve">to all registered bidders who have not </w:t>
      </w:r>
      <w:r w:rsidR="00C90A3E">
        <w:rPr>
          <w:rFonts w:ascii="Arial" w:hAnsi="Arial" w:cs="Arial"/>
          <w:szCs w:val="24"/>
        </w:rPr>
        <w:t>made</w:t>
      </w:r>
      <w:r w:rsidR="00C90A3E" w:rsidRPr="00BE1C7C">
        <w:rPr>
          <w:rFonts w:ascii="Arial" w:hAnsi="Arial" w:cs="Arial"/>
          <w:szCs w:val="24"/>
        </w:rPr>
        <w:t xml:space="preserve"> </w:t>
      </w:r>
      <w:r w:rsidRPr="00BE1C7C">
        <w:rPr>
          <w:rFonts w:ascii="Arial" w:hAnsi="Arial" w:cs="Arial"/>
          <w:szCs w:val="24"/>
        </w:rPr>
        <w:t xml:space="preserve">a refundable deposit payment, and the facility to </w:t>
      </w:r>
      <w:r w:rsidR="00B40386">
        <w:rPr>
          <w:rFonts w:ascii="Arial" w:hAnsi="Arial" w:cs="Arial"/>
          <w:szCs w:val="24"/>
        </w:rPr>
        <w:t xml:space="preserve">change </w:t>
      </w:r>
      <w:r w:rsidRPr="00BE1C7C">
        <w:rPr>
          <w:rFonts w:ascii="Arial" w:hAnsi="Arial" w:cs="Arial"/>
          <w:szCs w:val="24"/>
        </w:rPr>
        <w:t xml:space="preserve">a bidding limit </w:t>
      </w:r>
      <w:r w:rsidR="00B40386">
        <w:rPr>
          <w:rFonts w:ascii="Arial" w:hAnsi="Arial" w:cs="Arial"/>
          <w:szCs w:val="24"/>
        </w:rPr>
        <w:t xml:space="preserve">for </w:t>
      </w:r>
      <w:r w:rsidR="00DA6F76">
        <w:rPr>
          <w:rFonts w:ascii="Arial" w:hAnsi="Arial" w:cs="Arial"/>
          <w:szCs w:val="24"/>
        </w:rPr>
        <w:t xml:space="preserve">each </w:t>
      </w:r>
      <w:r w:rsidR="00B40386">
        <w:rPr>
          <w:rFonts w:ascii="Arial" w:hAnsi="Arial" w:cs="Arial"/>
          <w:szCs w:val="24"/>
        </w:rPr>
        <w:t>registered bidder</w:t>
      </w:r>
      <w:r w:rsidRPr="00BE1C7C">
        <w:rPr>
          <w:rFonts w:ascii="Arial" w:hAnsi="Arial" w:cs="Arial"/>
          <w:szCs w:val="24"/>
        </w:rPr>
        <w:t xml:space="preserve">. </w:t>
      </w:r>
    </w:p>
    <w:p w14:paraId="167E31DF" w14:textId="0844DBC3" w:rsidR="008E78D4" w:rsidRDefault="00BE1C7C" w:rsidP="008177A0">
      <w:pPr>
        <w:ind w:left="1840" w:right="6" w:hanging="710"/>
        <w:jc w:val="both"/>
        <w:rPr>
          <w:rFonts w:ascii="Arial" w:hAnsi="Arial" w:cs="Arial"/>
          <w:szCs w:val="24"/>
        </w:rPr>
      </w:pPr>
      <w:r w:rsidRPr="00BE1C7C">
        <w:rPr>
          <w:rFonts w:ascii="Arial" w:hAnsi="Arial" w:cs="Arial"/>
          <w:szCs w:val="24"/>
        </w:rPr>
        <w:t>6.4.2</w:t>
      </w:r>
      <w:r w:rsidR="00FB3A55">
        <w:rPr>
          <w:rFonts w:ascii="Arial" w:hAnsi="Arial" w:cs="Arial"/>
          <w:szCs w:val="24"/>
        </w:rPr>
        <w:t>2</w:t>
      </w:r>
      <w:r w:rsidRPr="00BE1C7C">
        <w:rPr>
          <w:rFonts w:ascii="Arial" w:hAnsi="Arial" w:cs="Arial"/>
          <w:szCs w:val="24"/>
        </w:rPr>
        <w:t xml:space="preserve"> The </w:t>
      </w:r>
      <w:r w:rsidR="00DC46D9" w:rsidRPr="00B77813">
        <w:rPr>
          <w:rFonts w:ascii="Arial" w:hAnsi="Arial" w:cs="Arial"/>
        </w:rPr>
        <w:t>Supplier</w:t>
      </w:r>
      <w:r w:rsidRPr="00BE1C7C">
        <w:rPr>
          <w:rFonts w:ascii="Arial" w:hAnsi="Arial" w:cs="Arial"/>
          <w:szCs w:val="24"/>
        </w:rPr>
        <w:t xml:space="preserve"> shall provide an online bidding solution that allows registered bidders to increase their</w:t>
      </w:r>
      <w:r w:rsidR="00B40386">
        <w:rPr>
          <w:rFonts w:ascii="Arial" w:hAnsi="Arial" w:cs="Arial"/>
          <w:szCs w:val="24"/>
        </w:rPr>
        <w:t xml:space="preserve"> own</w:t>
      </w:r>
      <w:r w:rsidRPr="00BE1C7C">
        <w:rPr>
          <w:rFonts w:ascii="Arial" w:hAnsi="Arial" w:cs="Arial"/>
          <w:szCs w:val="24"/>
        </w:rPr>
        <w:t xml:space="preserve"> bidding limit by leaving a refundable deposit payment. </w:t>
      </w:r>
    </w:p>
    <w:p w14:paraId="5E082071" w14:textId="77777777" w:rsidR="00102A9B" w:rsidRDefault="00102A9B" w:rsidP="008177A0">
      <w:pPr>
        <w:ind w:left="1840" w:right="6" w:hanging="710"/>
        <w:jc w:val="both"/>
        <w:rPr>
          <w:rFonts w:ascii="Arial" w:hAnsi="Arial" w:cs="Arial"/>
          <w:szCs w:val="24"/>
        </w:rPr>
      </w:pPr>
    </w:p>
    <w:p w14:paraId="15BA389B" w14:textId="77777777" w:rsidR="00102A9B" w:rsidRDefault="00102A9B" w:rsidP="008177A0">
      <w:pPr>
        <w:ind w:left="1840" w:right="6" w:hanging="710"/>
        <w:jc w:val="both"/>
        <w:rPr>
          <w:rFonts w:ascii="Arial" w:hAnsi="Arial" w:cs="Arial"/>
          <w:szCs w:val="24"/>
        </w:rPr>
      </w:pPr>
    </w:p>
    <w:p w14:paraId="1F94FA74" w14:textId="77777777" w:rsidR="00102A9B" w:rsidRPr="008177A0" w:rsidRDefault="00102A9B" w:rsidP="008177A0">
      <w:pPr>
        <w:ind w:left="1840" w:right="6" w:hanging="710"/>
        <w:jc w:val="both"/>
        <w:rPr>
          <w:rFonts w:ascii="Arial" w:hAnsi="Arial" w:cs="Arial"/>
          <w:szCs w:val="24"/>
        </w:rPr>
      </w:pPr>
    </w:p>
    <w:p w14:paraId="674C8590" w14:textId="77777777" w:rsidR="008E78D4" w:rsidRDefault="008E78D4" w:rsidP="008E78D4">
      <w:pPr>
        <w:ind w:left="1840" w:right="6" w:hanging="710"/>
        <w:jc w:val="both"/>
        <w:rPr>
          <w:rFonts w:ascii="Arial" w:hAnsi="Arial" w:cs="Arial"/>
          <w:b/>
          <w:bCs/>
          <w:szCs w:val="24"/>
        </w:rPr>
      </w:pPr>
    </w:p>
    <w:p w14:paraId="0147F978" w14:textId="7FA4909B" w:rsidR="00BE1C7C" w:rsidRDefault="008E78D4" w:rsidP="008E78D4">
      <w:pPr>
        <w:ind w:left="1840" w:right="6" w:hanging="710"/>
        <w:jc w:val="both"/>
        <w:rPr>
          <w:rFonts w:cs="Arial"/>
          <w:szCs w:val="24"/>
        </w:rPr>
      </w:pPr>
      <w:r w:rsidRPr="008E78D4">
        <w:rPr>
          <w:rFonts w:ascii="Arial" w:hAnsi="Arial" w:cs="Arial"/>
          <w:b/>
          <w:bCs/>
          <w:szCs w:val="24"/>
        </w:rPr>
        <w:t>6.5 Customer Payment Facilities and Banking Arrangements</w:t>
      </w:r>
      <w:r w:rsidR="00BE1C7C" w:rsidRPr="00BE1C7C">
        <w:rPr>
          <w:rFonts w:cs="Arial"/>
          <w:szCs w:val="24"/>
        </w:rPr>
        <w:t xml:space="preserve"> </w:t>
      </w:r>
    </w:p>
    <w:p w14:paraId="483921A4" w14:textId="77777777" w:rsidR="008E78D4" w:rsidRPr="008E78D4" w:rsidRDefault="008E78D4" w:rsidP="008E78D4">
      <w:pPr>
        <w:ind w:left="1840" w:right="6" w:hanging="710"/>
        <w:jc w:val="both"/>
        <w:rPr>
          <w:rFonts w:ascii="Arial" w:hAnsi="Arial" w:cs="Arial"/>
          <w:b/>
          <w:bCs/>
          <w:szCs w:val="24"/>
        </w:rPr>
      </w:pPr>
    </w:p>
    <w:p w14:paraId="413A1EC0" w14:textId="1264240C"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6.5.1 The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shall provide secure and accountable means of collecting, handling, storing, and banking money it collects in the course of providing the Services.</w:t>
      </w:r>
    </w:p>
    <w:p w14:paraId="6DBA8164" w14:textId="56CCD9DF"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6.5.2 The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 xml:space="preserve">shall be responsible for recovering payment and shall provide payment collection facilities that are PCI (Payment Card Industry) compliant and allow for deposits to be </w:t>
      </w:r>
      <w:r w:rsidR="007D689F">
        <w:rPr>
          <w:rFonts w:ascii="Arial" w:hAnsi="Arial" w:cs="Arial"/>
          <w:szCs w:val="24"/>
        </w:rPr>
        <w:t>refundable to the customer</w:t>
      </w:r>
      <w:r w:rsidRPr="00BE1C7C">
        <w:rPr>
          <w:rFonts w:ascii="Arial" w:hAnsi="Arial" w:cs="Arial"/>
          <w:szCs w:val="24"/>
        </w:rPr>
        <w:t>.</w:t>
      </w:r>
    </w:p>
    <w:p w14:paraId="2702D63C" w14:textId="50FDF03C" w:rsidR="00BE1C7C" w:rsidRPr="00BE1C7C" w:rsidRDefault="00BE1C7C" w:rsidP="00BE4584">
      <w:pPr>
        <w:spacing w:after="112" w:line="247" w:lineRule="auto"/>
        <w:ind w:left="1850" w:right="-1" w:hanging="720"/>
        <w:jc w:val="both"/>
        <w:rPr>
          <w:rFonts w:ascii="Arial" w:hAnsi="Arial" w:cs="Arial"/>
          <w:szCs w:val="24"/>
        </w:rPr>
      </w:pPr>
      <w:r w:rsidRPr="00BE1C7C">
        <w:rPr>
          <w:rFonts w:ascii="Arial" w:hAnsi="Arial" w:cs="Arial"/>
          <w:szCs w:val="24"/>
        </w:rPr>
        <w:t xml:space="preserve">6.5.3 The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 xml:space="preserve">shall ensure deposit payments are allocated against successful purchaser invoices. The </w:t>
      </w:r>
      <w:r w:rsidR="00DC46D9" w:rsidRPr="00B77813">
        <w:rPr>
          <w:rFonts w:ascii="Arial" w:hAnsi="Arial" w:cs="Arial"/>
        </w:rPr>
        <w:t>Supplier</w:t>
      </w:r>
      <w:r w:rsidRPr="00BE1C7C">
        <w:rPr>
          <w:rFonts w:ascii="Arial" w:hAnsi="Arial" w:cs="Arial"/>
          <w:szCs w:val="24"/>
        </w:rPr>
        <w:t xml:space="preserve"> shall automatically refund unspent deposit payments within three (3) working days of the conclusion of the auction.</w:t>
      </w:r>
    </w:p>
    <w:p w14:paraId="120B6D57" w14:textId="38F600D1" w:rsid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6.5.4 The </w:t>
      </w:r>
      <w:r w:rsidR="00DC46D9" w:rsidRPr="007A6498">
        <w:rPr>
          <w:rFonts w:ascii="Arial" w:hAnsi="Arial" w:cs="Arial"/>
          <w:szCs w:val="24"/>
        </w:rPr>
        <w:t>Supplier</w:t>
      </w:r>
      <w:r w:rsidRPr="00BE1C7C">
        <w:rPr>
          <w:rFonts w:ascii="Arial" w:hAnsi="Arial" w:cs="Arial"/>
          <w:szCs w:val="24"/>
        </w:rPr>
        <w:t xml:space="preserve"> shall accept payment for auction transactions in the form of</w:t>
      </w:r>
      <w:r w:rsidR="004D7BEF">
        <w:rPr>
          <w:rFonts w:ascii="Arial" w:hAnsi="Arial" w:cs="Arial"/>
          <w:szCs w:val="24"/>
        </w:rPr>
        <w:t xml:space="preserve"> </w:t>
      </w:r>
      <w:r w:rsidRPr="00BE1C7C">
        <w:rPr>
          <w:rFonts w:ascii="Arial" w:hAnsi="Arial" w:cs="Arial"/>
          <w:szCs w:val="24"/>
        </w:rPr>
        <w:t xml:space="preserve">electronic funds transfer, secure online payment, and debit or credit card. Other payment methods may be accepted if agreed by the Parties in accordance with the Variation procedure.  The </w:t>
      </w:r>
      <w:r w:rsidR="00DC46D9" w:rsidRPr="007A6498">
        <w:rPr>
          <w:rFonts w:ascii="Arial" w:hAnsi="Arial" w:cs="Arial"/>
          <w:szCs w:val="24"/>
        </w:rPr>
        <w:t>Supplier</w:t>
      </w:r>
      <w:r w:rsidR="00DC46D9" w:rsidRPr="007A6498" w:rsidDel="00DC46D9">
        <w:rPr>
          <w:rFonts w:ascii="Arial" w:hAnsi="Arial" w:cs="Arial"/>
          <w:szCs w:val="24"/>
        </w:rPr>
        <w:t xml:space="preserve"> </w:t>
      </w:r>
      <w:r w:rsidRPr="00BE1C7C">
        <w:rPr>
          <w:rFonts w:ascii="Arial" w:hAnsi="Arial" w:cs="Arial"/>
          <w:szCs w:val="24"/>
        </w:rPr>
        <w:t xml:space="preserve">shall be liable for all payment card charges incurred. As a guide, recent payment card processing charges incurred by the </w:t>
      </w:r>
      <w:r w:rsidR="003C67F0">
        <w:rPr>
          <w:rFonts w:ascii="Arial" w:hAnsi="Arial" w:cs="Arial"/>
          <w:szCs w:val="24"/>
        </w:rPr>
        <w:t xml:space="preserve">current </w:t>
      </w:r>
      <w:r w:rsidR="00DC46D9" w:rsidRPr="007A6498">
        <w:rPr>
          <w:rFonts w:ascii="Arial" w:hAnsi="Arial" w:cs="Arial"/>
          <w:szCs w:val="24"/>
        </w:rPr>
        <w:t>Supplier</w:t>
      </w:r>
      <w:r w:rsidRPr="00BE1C7C">
        <w:rPr>
          <w:rFonts w:ascii="Arial" w:hAnsi="Arial" w:cs="Arial"/>
          <w:szCs w:val="24"/>
        </w:rPr>
        <w:t xml:space="preserve"> have been in the region of £</w:t>
      </w:r>
      <w:r w:rsidR="008441DC">
        <w:rPr>
          <w:rFonts w:ascii="Arial" w:hAnsi="Arial" w:cs="Arial"/>
          <w:szCs w:val="24"/>
        </w:rPr>
        <w:t>21,300</w:t>
      </w:r>
      <w:r w:rsidRPr="00BE1C7C">
        <w:rPr>
          <w:rFonts w:ascii="Arial" w:hAnsi="Arial" w:cs="Arial"/>
          <w:szCs w:val="24"/>
        </w:rPr>
        <w:t xml:space="preserve"> (net) per calendar month.</w:t>
      </w:r>
    </w:p>
    <w:p w14:paraId="5B6E5C39" w14:textId="72F484DB" w:rsid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6.5.5 The </w:t>
      </w:r>
      <w:r w:rsidR="00DC46D9" w:rsidRPr="007A6498">
        <w:rPr>
          <w:rFonts w:ascii="Arial" w:hAnsi="Arial" w:cs="Arial"/>
          <w:szCs w:val="24"/>
        </w:rPr>
        <w:t>Supplier</w:t>
      </w:r>
      <w:r w:rsidR="00DC46D9" w:rsidRPr="007A6498" w:rsidDel="00DC46D9">
        <w:rPr>
          <w:rFonts w:ascii="Arial" w:hAnsi="Arial" w:cs="Arial"/>
          <w:szCs w:val="24"/>
        </w:rPr>
        <w:t xml:space="preserve"> </w:t>
      </w:r>
      <w:r w:rsidRPr="00BE1C7C">
        <w:rPr>
          <w:rFonts w:ascii="Arial" w:hAnsi="Arial" w:cs="Arial"/>
          <w:szCs w:val="24"/>
        </w:rPr>
        <w:t xml:space="preserve">shall propose a proportionate debt prevention and recovery strategy that will maximise customer payment compliance. </w:t>
      </w:r>
    </w:p>
    <w:p w14:paraId="33D4EAB2" w14:textId="70E38E48"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6.5.6 On the first working day following the </w:t>
      </w:r>
      <w:r w:rsidR="00B13902">
        <w:rPr>
          <w:rFonts w:ascii="Arial" w:hAnsi="Arial" w:cs="Arial"/>
          <w:szCs w:val="24"/>
        </w:rPr>
        <w:t>co</w:t>
      </w:r>
      <w:r w:rsidR="004E48E2">
        <w:rPr>
          <w:rFonts w:ascii="Arial" w:hAnsi="Arial" w:cs="Arial"/>
          <w:szCs w:val="24"/>
        </w:rPr>
        <w:t>mpletion</w:t>
      </w:r>
      <w:r w:rsidR="00B13902">
        <w:rPr>
          <w:rFonts w:ascii="Arial" w:hAnsi="Arial" w:cs="Arial"/>
          <w:szCs w:val="24"/>
        </w:rPr>
        <w:t xml:space="preserve"> of the </w:t>
      </w:r>
      <w:r w:rsidRPr="00BE1C7C">
        <w:rPr>
          <w:rFonts w:ascii="Arial" w:hAnsi="Arial" w:cs="Arial"/>
          <w:szCs w:val="24"/>
        </w:rPr>
        <w:t xml:space="preserve">auction, the </w:t>
      </w:r>
      <w:r w:rsidR="00DC46D9" w:rsidRPr="00B77813">
        <w:rPr>
          <w:rFonts w:ascii="Arial" w:hAnsi="Arial" w:cs="Arial"/>
        </w:rPr>
        <w:t>Supplier</w:t>
      </w:r>
      <w:r w:rsidRPr="00BE1C7C">
        <w:rPr>
          <w:rFonts w:ascii="Arial" w:hAnsi="Arial" w:cs="Arial"/>
          <w:szCs w:val="24"/>
        </w:rPr>
        <w:t xml:space="preserve"> shall issue to each successful bidder that has not paid in full a request for full payment to be made within five (5) working days. All such requests shall be sent by email bearing the branding of both the </w:t>
      </w:r>
      <w:r w:rsidR="00DC46D9" w:rsidRPr="00B77813">
        <w:rPr>
          <w:rFonts w:ascii="Arial" w:hAnsi="Arial" w:cs="Arial"/>
        </w:rPr>
        <w:t>Supplier</w:t>
      </w:r>
      <w:r w:rsidRPr="00BE1C7C">
        <w:rPr>
          <w:rFonts w:ascii="Arial" w:hAnsi="Arial" w:cs="Arial"/>
          <w:szCs w:val="24"/>
        </w:rPr>
        <w:t xml:space="preserve"> and the </w:t>
      </w:r>
      <w:r w:rsidR="00415E8D">
        <w:rPr>
          <w:rFonts w:ascii="Arial" w:hAnsi="Arial" w:cs="Arial"/>
          <w:szCs w:val="24"/>
        </w:rPr>
        <w:t>Buyer</w:t>
      </w:r>
      <w:r w:rsidRPr="00BE1C7C">
        <w:rPr>
          <w:rFonts w:ascii="Arial" w:hAnsi="Arial" w:cs="Arial"/>
          <w:szCs w:val="24"/>
        </w:rPr>
        <w:t xml:space="preserve">. </w:t>
      </w:r>
    </w:p>
    <w:p w14:paraId="0A3C8F66" w14:textId="743464CD"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6.5.7 Where payment has not been received within five (5) working days</w:t>
      </w:r>
      <w:r w:rsidR="004D7BEF">
        <w:rPr>
          <w:rFonts w:ascii="Arial" w:hAnsi="Arial" w:cs="Arial"/>
          <w:szCs w:val="24"/>
        </w:rPr>
        <w:t xml:space="preserve"> of the request referenced in 6.5.6,</w:t>
      </w:r>
      <w:r w:rsidRPr="00BE1C7C">
        <w:rPr>
          <w:rFonts w:ascii="Arial" w:hAnsi="Arial" w:cs="Arial"/>
          <w:szCs w:val="24"/>
        </w:rPr>
        <w:t xml:space="preserve"> the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 xml:space="preserve">shall issue a further email bearing the branding of both the </w:t>
      </w:r>
      <w:r w:rsidR="00DC46D9" w:rsidRPr="00B77813">
        <w:rPr>
          <w:rFonts w:ascii="Arial" w:hAnsi="Arial" w:cs="Arial"/>
        </w:rPr>
        <w:t>Supplier</w:t>
      </w:r>
      <w:r w:rsidRPr="00BE1C7C">
        <w:rPr>
          <w:rFonts w:ascii="Arial" w:hAnsi="Arial" w:cs="Arial"/>
          <w:szCs w:val="24"/>
        </w:rPr>
        <w:t xml:space="preserve"> and the </w:t>
      </w:r>
      <w:r w:rsidR="00415E8D">
        <w:rPr>
          <w:rFonts w:ascii="Arial" w:hAnsi="Arial" w:cs="Arial"/>
          <w:szCs w:val="24"/>
        </w:rPr>
        <w:t>Buyer</w:t>
      </w:r>
      <w:r w:rsidRPr="00BE1C7C">
        <w:rPr>
          <w:rFonts w:ascii="Arial" w:hAnsi="Arial" w:cs="Arial"/>
          <w:szCs w:val="24"/>
        </w:rPr>
        <w:t xml:space="preserve">, the contents of which shall be agreed beforehand with the </w:t>
      </w:r>
      <w:r w:rsidR="005C238C">
        <w:rPr>
          <w:rFonts w:ascii="Arial" w:hAnsi="Arial" w:cs="Arial"/>
          <w:szCs w:val="24"/>
        </w:rPr>
        <w:t>B</w:t>
      </w:r>
      <w:r w:rsidR="00415E8D">
        <w:rPr>
          <w:rFonts w:ascii="Arial" w:hAnsi="Arial" w:cs="Arial"/>
          <w:szCs w:val="24"/>
        </w:rPr>
        <w:t>uyer</w:t>
      </w:r>
      <w:r w:rsidRPr="00BE1C7C">
        <w:rPr>
          <w:rFonts w:ascii="Arial" w:hAnsi="Arial" w:cs="Arial"/>
          <w:szCs w:val="24"/>
        </w:rPr>
        <w:t xml:space="preserve">. </w:t>
      </w:r>
    </w:p>
    <w:p w14:paraId="505602A3" w14:textId="662AAF89"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lastRenderedPageBreak/>
        <w:t xml:space="preserve">6.5.8 Where payment has not been received within ten (10) working days following completion of the auction the </w:t>
      </w:r>
      <w:r w:rsidR="00DC46D9" w:rsidRPr="00B77813">
        <w:rPr>
          <w:rFonts w:ascii="Arial" w:hAnsi="Arial" w:cs="Arial"/>
        </w:rPr>
        <w:t>Supplier</w:t>
      </w:r>
      <w:r w:rsidRPr="00BE1C7C">
        <w:rPr>
          <w:rFonts w:ascii="Arial" w:hAnsi="Arial" w:cs="Arial"/>
          <w:szCs w:val="24"/>
        </w:rPr>
        <w:t xml:space="preserve"> shall issue a further email bearing the branding of both the </w:t>
      </w:r>
      <w:r w:rsidR="00DC46D9" w:rsidRPr="00B77813">
        <w:rPr>
          <w:rFonts w:ascii="Arial" w:hAnsi="Arial" w:cs="Arial"/>
        </w:rPr>
        <w:t>Supplier</w:t>
      </w:r>
      <w:r w:rsidRPr="00BE1C7C">
        <w:rPr>
          <w:rFonts w:ascii="Arial" w:hAnsi="Arial" w:cs="Arial"/>
          <w:szCs w:val="24"/>
        </w:rPr>
        <w:t xml:space="preserve"> and the </w:t>
      </w:r>
      <w:r w:rsidR="00415E8D">
        <w:rPr>
          <w:rFonts w:ascii="Arial" w:hAnsi="Arial" w:cs="Arial"/>
          <w:szCs w:val="24"/>
        </w:rPr>
        <w:t>Buyer</w:t>
      </w:r>
      <w:r w:rsidRPr="00BE1C7C">
        <w:rPr>
          <w:rFonts w:ascii="Arial" w:hAnsi="Arial" w:cs="Arial"/>
          <w:szCs w:val="24"/>
        </w:rPr>
        <w:t xml:space="preserve">, the contents of which shall be agreed beforehand with the </w:t>
      </w:r>
      <w:r w:rsidR="00415E8D">
        <w:rPr>
          <w:rFonts w:ascii="Arial" w:hAnsi="Arial" w:cs="Arial"/>
          <w:szCs w:val="24"/>
        </w:rPr>
        <w:t>Buyer</w:t>
      </w:r>
      <w:r w:rsidRPr="00BE1C7C">
        <w:rPr>
          <w:rFonts w:ascii="Arial" w:hAnsi="Arial" w:cs="Arial"/>
          <w:szCs w:val="24"/>
        </w:rPr>
        <w:t xml:space="preserve">.  </w:t>
      </w:r>
    </w:p>
    <w:p w14:paraId="0EB0051A" w14:textId="3BFF7121"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6.5.9 The </w:t>
      </w:r>
      <w:r w:rsidR="00DC46D9" w:rsidRPr="00B77813">
        <w:rPr>
          <w:rFonts w:ascii="Arial" w:hAnsi="Arial" w:cs="Arial"/>
        </w:rPr>
        <w:t>Supplier</w:t>
      </w:r>
      <w:r w:rsidRPr="00BE1C7C">
        <w:rPr>
          <w:rFonts w:ascii="Arial" w:hAnsi="Arial" w:cs="Arial"/>
          <w:szCs w:val="24"/>
        </w:rPr>
        <w:t xml:space="preserve"> shall propose all reasonable and proportionate endeavours, excluding bailiff and court proceedings, given that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has only lost the sale opportunity and not the physical asset, to collect all payments due from successful bidders following each Auction. </w:t>
      </w:r>
    </w:p>
    <w:p w14:paraId="11C080C7" w14:textId="4D306836"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6.5.10 The </w:t>
      </w:r>
      <w:r w:rsidR="00DC46D9" w:rsidRPr="00B77813">
        <w:rPr>
          <w:rFonts w:ascii="Arial" w:hAnsi="Arial" w:cs="Arial"/>
        </w:rPr>
        <w:t>Supplier</w:t>
      </w:r>
      <w:r w:rsidRPr="00BE1C7C">
        <w:rPr>
          <w:rFonts w:ascii="Arial" w:hAnsi="Arial" w:cs="Arial"/>
          <w:szCs w:val="24"/>
        </w:rPr>
        <w:t xml:space="preserve"> shall propose a late payment mechanism to apply proportionate and reasonable charges to customer invoices after pre-agreed periods of nonpayment have passed. </w:t>
      </w:r>
    </w:p>
    <w:p w14:paraId="21190CF7" w14:textId="2D08988A"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6.5.11 Where payment has not been received 28 calendar days following completion of the auction the</w:t>
      </w:r>
      <w:r w:rsidR="00DC46D9" w:rsidRPr="00DC46D9">
        <w:rPr>
          <w:rFonts w:ascii="Arial" w:hAnsi="Arial" w:cs="Arial"/>
        </w:rPr>
        <w:t xml:space="preserv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 xml:space="preserve">shall refer the case, including all sale and purchaser details and copies of all correspondence,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through secure encrypted email for further action.  </w:t>
      </w:r>
    </w:p>
    <w:p w14:paraId="59131BD2" w14:textId="5588D9AD"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6.5.12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may use the information provided by the </w:t>
      </w:r>
      <w:r w:rsidR="00DC46D9" w:rsidRPr="00B77813">
        <w:rPr>
          <w:rFonts w:ascii="Arial" w:hAnsi="Arial" w:cs="Arial"/>
        </w:rPr>
        <w:t>Supplier</w:t>
      </w:r>
      <w:r w:rsidR="00DC46D9" w:rsidRPr="001F716C" w:rsidDel="00DC46D9">
        <w:rPr>
          <w:rFonts w:ascii="Arial" w:hAnsi="Arial" w:cs="Arial"/>
        </w:rPr>
        <w:t xml:space="preserve"> </w:t>
      </w:r>
      <w:r w:rsidRPr="00BE1C7C">
        <w:rPr>
          <w:rFonts w:ascii="Arial" w:hAnsi="Arial" w:cs="Arial"/>
          <w:szCs w:val="24"/>
        </w:rPr>
        <w:t>pursuant to Clause 6.5.1</w:t>
      </w:r>
      <w:r w:rsidR="004D7BEF">
        <w:rPr>
          <w:rFonts w:ascii="Arial" w:hAnsi="Arial" w:cs="Arial"/>
          <w:szCs w:val="24"/>
        </w:rPr>
        <w:t>1</w:t>
      </w:r>
      <w:r w:rsidRPr="00BE1C7C">
        <w:rPr>
          <w:rFonts w:ascii="Arial" w:hAnsi="Arial" w:cs="Arial"/>
          <w:szCs w:val="24"/>
        </w:rPr>
        <w:t xml:space="preserve"> to make its own further attempts, on behalf of the </w:t>
      </w:r>
      <w:r w:rsidR="00DC46D9" w:rsidRPr="00B77813">
        <w:rPr>
          <w:rFonts w:ascii="Arial" w:hAnsi="Arial" w:cs="Arial"/>
        </w:rPr>
        <w:t>Supplier</w:t>
      </w:r>
      <w:r w:rsidRPr="00BE1C7C">
        <w:rPr>
          <w:rFonts w:ascii="Arial" w:hAnsi="Arial" w:cs="Arial"/>
          <w:szCs w:val="24"/>
        </w:rPr>
        <w:t xml:space="preserve">, to encourage any outstanding payments from successful bidders beyond the 28 days. </w:t>
      </w:r>
    </w:p>
    <w:p w14:paraId="4D1F3B0E" w14:textId="748F5F02" w:rsidR="00BE1C7C" w:rsidRPr="00BE1C7C" w:rsidRDefault="00BE1C7C" w:rsidP="00342230">
      <w:pPr>
        <w:spacing w:after="112" w:line="247" w:lineRule="auto"/>
        <w:ind w:left="1850" w:right="-1" w:hanging="720"/>
        <w:jc w:val="both"/>
        <w:rPr>
          <w:rFonts w:ascii="Arial" w:hAnsi="Arial" w:cs="Arial"/>
          <w:szCs w:val="24"/>
        </w:rPr>
      </w:pPr>
      <w:bookmarkStart w:id="18" w:name="_Hlk165983239"/>
      <w:r w:rsidRPr="00BE1C7C">
        <w:rPr>
          <w:rFonts w:ascii="Arial" w:hAnsi="Arial" w:cs="Arial"/>
          <w:szCs w:val="24"/>
        </w:rPr>
        <w:t xml:space="preserve">6.5.13 </w:t>
      </w:r>
      <w:bookmarkEnd w:id="18"/>
      <w:r w:rsidRPr="00BE1C7C">
        <w:rPr>
          <w:rFonts w:ascii="Arial" w:hAnsi="Arial" w:cs="Arial"/>
          <w:szCs w:val="24"/>
        </w:rPr>
        <w:t>Once any further attempts to recover outstanding payments pursuant to Clause 6.5.1</w:t>
      </w:r>
      <w:r w:rsidR="004D7BEF">
        <w:rPr>
          <w:rFonts w:ascii="Arial" w:hAnsi="Arial" w:cs="Arial"/>
          <w:szCs w:val="24"/>
        </w:rPr>
        <w:t>2</w:t>
      </w:r>
      <w:r w:rsidRPr="00BE1C7C">
        <w:rPr>
          <w:rFonts w:ascii="Arial" w:hAnsi="Arial" w:cs="Arial"/>
          <w:szCs w:val="24"/>
        </w:rPr>
        <w:t xml:space="preserve"> have been completed, if the total </w:t>
      </w:r>
      <w:r w:rsidR="00977736">
        <w:rPr>
          <w:rFonts w:ascii="Arial" w:hAnsi="Arial" w:cs="Arial"/>
          <w:szCs w:val="24"/>
        </w:rPr>
        <w:t>H</w:t>
      </w:r>
      <w:r w:rsidRPr="00BE1C7C">
        <w:rPr>
          <w:rFonts w:ascii="Arial" w:hAnsi="Arial" w:cs="Arial"/>
          <w:szCs w:val="24"/>
        </w:rPr>
        <w:t xml:space="preserve">ammer </w:t>
      </w:r>
      <w:r w:rsidR="00977736">
        <w:rPr>
          <w:rFonts w:ascii="Arial" w:hAnsi="Arial" w:cs="Arial"/>
          <w:szCs w:val="24"/>
        </w:rPr>
        <w:t>P</w:t>
      </w:r>
      <w:r w:rsidRPr="00BE1C7C">
        <w:rPr>
          <w:rFonts w:ascii="Arial" w:hAnsi="Arial" w:cs="Arial"/>
          <w:szCs w:val="24"/>
        </w:rPr>
        <w:t xml:space="preserve">rice STILL outstanding exceeds </w:t>
      </w:r>
      <w:r w:rsidR="00370B35">
        <w:rPr>
          <w:rFonts w:ascii="Arial" w:hAnsi="Arial" w:cs="Arial"/>
          <w:szCs w:val="24"/>
        </w:rPr>
        <w:t>2</w:t>
      </w:r>
      <w:r w:rsidRPr="00BE1C7C">
        <w:rPr>
          <w:rFonts w:ascii="Arial" w:hAnsi="Arial" w:cs="Arial"/>
          <w:szCs w:val="24"/>
        </w:rPr>
        <w:t xml:space="preserve">% of the total </w:t>
      </w:r>
      <w:r w:rsidR="00977736">
        <w:rPr>
          <w:rFonts w:ascii="Arial" w:hAnsi="Arial" w:cs="Arial"/>
          <w:szCs w:val="24"/>
        </w:rPr>
        <w:t>H</w:t>
      </w:r>
      <w:r w:rsidRPr="00BE1C7C">
        <w:rPr>
          <w:rFonts w:ascii="Arial" w:hAnsi="Arial" w:cs="Arial"/>
          <w:szCs w:val="24"/>
        </w:rPr>
        <w:t xml:space="preserve">ammer </w:t>
      </w:r>
      <w:r w:rsidR="00977736">
        <w:rPr>
          <w:rFonts w:ascii="Arial" w:hAnsi="Arial" w:cs="Arial"/>
          <w:szCs w:val="24"/>
        </w:rPr>
        <w:t>P</w:t>
      </w:r>
      <w:r w:rsidRPr="00BE1C7C">
        <w:rPr>
          <w:rFonts w:ascii="Arial" w:hAnsi="Arial" w:cs="Arial"/>
          <w:szCs w:val="24"/>
        </w:rPr>
        <w:t xml:space="preserve">rice achieved for that Auction, the </w:t>
      </w:r>
      <w:r w:rsidR="00DC46D9" w:rsidRPr="00B77813">
        <w:rPr>
          <w:rFonts w:ascii="Arial" w:hAnsi="Arial" w:cs="Arial"/>
        </w:rPr>
        <w:t>Supplier</w:t>
      </w:r>
      <w:r w:rsidRPr="00BE1C7C">
        <w:rPr>
          <w:rFonts w:ascii="Arial" w:hAnsi="Arial" w:cs="Arial"/>
          <w:szCs w:val="24"/>
        </w:rPr>
        <w:t xml:space="preserve"> shall apply one of the following remedies at the </w:t>
      </w:r>
      <w:r w:rsidR="00415E8D">
        <w:rPr>
          <w:rFonts w:ascii="Arial" w:hAnsi="Arial" w:cs="Arial"/>
          <w:szCs w:val="24"/>
        </w:rPr>
        <w:t>Buyer</w:t>
      </w:r>
      <w:r w:rsidR="00415E8D" w:rsidRPr="00BE1C7C">
        <w:rPr>
          <w:rFonts w:ascii="Arial" w:hAnsi="Arial" w:cs="Arial"/>
          <w:szCs w:val="24"/>
        </w:rPr>
        <w:t xml:space="preserve">’s </w:t>
      </w:r>
      <w:r w:rsidRPr="00BE1C7C">
        <w:rPr>
          <w:rFonts w:ascii="Arial" w:hAnsi="Arial" w:cs="Arial"/>
          <w:szCs w:val="24"/>
        </w:rPr>
        <w:t xml:space="preserve">sole discretion: </w:t>
      </w:r>
    </w:p>
    <w:p w14:paraId="422953EA" w14:textId="376FAF64" w:rsidR="00BE1C7C" w:rsidRPr="007A6498" w:rsidRDefault="00BE1C7C" w:rsidP="00D31DEF">
      <w:pPr>
        <w:numPr>
          <w:ilvl w:val="0"/>
          <w:numId w:val="33"/>
        </w:numPr>
        <w:spacing w:after="4" w:line="251" w:lineRule="auto"/>
        <w:ind w:left="2552" w:hanging="284"/>
        <w:jc w:val="both"/>
        <w:rPr>
          <w:rFonts w:ascii="Arial" w:hAnsi="Arial" w:cs="Arial"/>
          <w:iCs/>
          <w:szCs w:val="24"/>
        </w:rPr>
      </w:pPr>
      <w:r w:rsidRPr="00D31DEF">
        <w:rPr>
          <w:rFonts w:ascii="Arial" w:hAnsi="Arial" w:cs="Arial"/>
          <w:iCs/>
          <w:szCs w:val="24"/>
        </w:rPr>
        <w:t xml:space="preserve">The </w:t>
      </w:r>
      <w:r w:rsidR="00DC46D9" w:rsidRPr="007A6498">
        <w:rPr>
          <w:rFonts w:ascii="Arial" w:hAnsi="Arial" w:cs="Arial"/>
          <w:iCs/>
        </w:rPr>
        <w:t>Supplier</w:t>
      </w:r>
      <w:r w:rsidRPr="00D31DEF">
        <w:rPr>
          <w:rFonts w:ascii="Arial" w:hAnsi="Arial" w:cs="Arial"/>
          <w:iCs/>
          <w:szCs w:val="24"/>
        </w:rPr>
        <w:t xml:space="preserve"> shall pay to the </w:t>
      </w:r>
      <w:r w:rsidR="00415E8D" w:rsidRPr="00D31DEF">
        <w:rPr>
          <w:rFonts w:ascii="Arial" w:hAnsi="Arial" w:cs="Arial"/>
          <w:iCs/>
          <w:szCs w:val="24"/>
        </w:rPr>
        <w:t xml:space="preserve">Buyer </w:t>
      </w:r>
      <w:r w:rsidRPr="00D31DEF">
        <w:rPr>
          <w:rFonts w:ascii="Arial" w:hAnsi="Arial" w:cs="Arial"/>
          <w:iCs/>
          <w:szCs w:val="24"/>
        </w:rPr>
        <w:t xml:space="preserve">the </w:t>
      </w:r>
      <w:r w:rsidR="00415E8D" w:rsidRPr="00D31DEF">
        <w:rPr>
          <w:rFonts w:ascii="Arial" w:hAnsi="Arial" w:cs="Arial"/>
          <w:iCs/>
          <w:szCs w:val="24"/>
        </w:rPr>
        <w:t xml:space="preserve">Buyer’s </w:t>
      </w:r>
      <w:r w:rsidRPr="00D31DEF">
        <w:rPr>
          <w:rFonts w:ascii="Arial" w:hAnsi="Arial" w:cs="Arial"/>
          <w:iCs/>
          <w:szCs w:val="24"/>
        </w:rPr>
        <w:t>reasonable costs of pursuing all outstanding payments that were not recovered</w:t>
      </w:r>
      <w:r w:rsidR="007A6498" w:rsidRPr="00D31DEF">
        <w:rPr>
          <w:rFonts w:ascii="Arial" w:hAnsi="Arial" w:cs="Arial"/>
          <w:iCs/>
          <w:szCs w:val="24"/>
        </w:rPr>
        <w:t>;</w:t>
      </w:r>
      <w:r w:rsidRPr="00D31DEF">
        <w:rPr>
          <w:rFonts w:ascii="Arial" w:hAnsi="Arial" w:cs="Arial"/>
          <w:iCs/>
          <w:szCs w:val="24"/>
        </w:rPr>
        <w:t xml:space="preserve"> or </w:t>
      </w:r>
    </w:p>
    <w:p w14:paraId="46850AF4" w14:textId="356A1E4C" w:rsidR="00BE1C7C" w:rsidRPr="007A6498" w:rsidRDefault="00BE1C7C" w:rsidP="00D31DEF">
      <w:pPr>
        <w:numPr>
          <w:ilvl w:val="0"/>
          <w:numId w:val="33"/>
        </w:numPr>
        <w:spacing w:after="4" w:line="251" w:lineRule="auto"/>
        <w:ind w:left="2552" w:hanging="284"/>
        <w:jc w:val="both"/>
        <w:rPr>
          <w:rFonts w:ascii="Arial" w:hAnsi="Arial" w:cs="Arial"/>
          <w:iCs/>
          <w:szCs w:val="24"/>
        </w:rPr>
      </w:pPr>
      <w:r w:rsidRPr="00D31DEF">
        <w:rPr>
          <w:rFonts w:ascii="Arial" w:hAnsi="Arial" w:cs="Arial"/>
          <w:iCs/>
          <w:szCs w:val="24"/>
        </w:rPr>
        <w:t xml:space="preserve">The </w:t>
      </w:r>
      <w:r w:rsidR="00DC46D9" w:rsidRPr="007A6498">
        <w:rPr>
          <w:rFonts w:ascii="Arial" w:hAnsi="Arial" w:cs="Arial"/>
          <w:iCs/>
        </w:rPr>
        <w:t>Supplier</w:t>
      </w:r>
      <w:r w:rsidRPr="00D31DEF">
        <w:rPr>
          <w:rFonts w:ascii="Arial" w:hAnsi="Arial" w:cs="Arial"/>
          <w:iCs/>
          <w:szCs w:val="24"/>
        </w:rPr>
        <w:t xml:space="preserve"> shall invest into the marketing budget allocated for the provision of the Service an additional sum equal to that of the outstanding </w:t>
      </w:r>
      <w:r w:rsidR="00977736" w:rsidRPr="00D31DEF">
        <w:rPr>
          <w:rFonts w:ascii="Arial" w:hAnsi="Arial" w:cs="Arial"/>
          <w:iCs/>
          <w:szCs w:val="24"/>
        </w:rPr>
        <w:t>H</w:t>
      </w:r>
      <w:r w:rsidRPr="00D31DEF">
        <w:rPr>
          <w:rFonts w:ascii="Arial" w:hAnsi="Arial" w:cs="Arial"/>
          <w:iCs/>
          <w:szCs w:val="24"/>
        </w:rPr>
        <w:t xml:space="preserve">ammer </w:t>
      </w:r>
      <w:r w:rsidR="00977736" w:rsidRPr="00D31DEF">
        <w:rPr>
          <w:rFonts w:ascii="Arial" w:hAnsi="Arial" w:cs="Arial"/>
          <w:iCs/>
          <w:szCs w:val="24"/>
        </w:rPr>
        <w:t>P</w:t>
      </w:r>
      <w:r w:rsidRPr="00D31DEF">
        <w:rPr>
          <w:rFonts w:ascii="Arial" w:hAnsi="Arial" w:cs="Arial"/>
          <w:iCs/>
          <w:szCs w:val="24"/>
        </w:rPr>
        <w:t xml:space="preserve">rice in excess of the </w:t>
      </w:r>
      <w:r w:rsidR="002E7922" w:rsidRPr="00D31DEF">
        <w:rPr>
          <w:rFonts w:ascii="Arial" w:hAnsi="Arial" w:cs="Arial"/>
          <w:iCs/>
          <w:szCs w:val="24"/>
        </w:rPr>
        <w:t>2</w:t>
      </w:r>
      <w:r w:rsidRPr="00D31DEF">
        <w:rPr>
          <w:rFonts w:ascii="Arial" w:hAnsi="Arial" w:cs="Arial"/>
          <w:iCs/>
          <w:szCs w:val="24"/>
        </w:rPr>
        <w:t>% threshold</w:t>
      </w:r>
      <w:r w:rsidR="007A6498" w:rsidRPr="00D31DEF">
        <w:rPr>
          <w:rFonts w:ascii="Arial" w:hAnsi="Arial" w:cs="Arial"/>
          <w:iCs/>
          <w:szCs w:val="24"/>
        </w:rPr>
        <w:t>;</w:t>
      </w:r>
      <w:r w:rsidRPr="00D31DEF">
        <w:rPr>
          <w:rFonts w:ascii="Arial" w:hAnsi="Arial" w:cs="Arial"/>
          <w:iCs/>
          <w:szCs w:val="24"/>
        </w:rPr>
        <w:t xml:space="preserve"> or </w:t>
      </w:r>
    </w:p>
    <w:p w14:paraId="79020F66" w14:textId="03EA7F16" w:rsidR="00BE1C7C" w:rsidRPr="007A6498" w:rsidRDefault="00BE1C7C" w:rsidP="00D31DEF">
      <w:pPr>
        <w:numPr>
          <w:ilvl w:val="0"/>
          <w:numId w:val="33"/>
        </w:numPr>
        <w:spacing w:after="4" w:line="251" w:lineRule="auto"/>
        <w:ind w:left="2552" w:hanging="284"/>
        <w:jc w:val="both"/>
        <w:rPr>
          <w:rFonts w:ascii="Arial" w:hAnsi="Arial" w:cs="Arial"/>
          <w:iCs/>
          <w:szCs w:val="24"/>
        </w:rPr>
      </w:pPr>
      <w:r w:rsidRPr="00D31DEF">
        <w:rPr>
          <w:rFonts w:ascii="Arial" w:hAnsi="Arial" w:cs="Arial"/>
          <w:iCs/>
          <w:szCs w:val="24"/>
        </w:rPr>
        <w:t xml:space="preserve">A mutually agreed alternative solution that fairly compensates the </w:t>
      </w:r>
      <w:r w:rsidR="00415E8D" w:rsidRPr="00D31DEF">
        <w:rPr>
          <w:rFonts w:ascii="Arial" w:hAnsi="Arial" w:cs="Arial"/>
          <w:iCs/>
          <w:szCs w:val="24"/>
        </w:rPr>
        <w:t xml:space="preserve">Buyer </w:t>
      </w:r>
      <w:r w:rsidRPr="00D31DEF">
        <w:rPr>
          <w:rFonts w:ascii="Arial" w:hAnsi="Arial" w:cs="Arial"/>
          <w:iCs/>
          <w:szCs w:val="24"/>
        </w:rPr>
        <w:t xml:space="preserve">for its loss of sales revenue. </w:t>
      </w:r>
    </w:p>
    <w:p w14:paraId="5F15B74F" w14:textId="77777777" w:rsidR="00BE1C7C" w:rsidRPr="00D31DEF" w:rsidRDefault="00BE1C7C" w:rsidP="00342230">
      <w:pPr>
        <w:spacing w:line="259" w:lineRule="auto"/>
        <w:ind w:left="862"/>
        <w:jc w:val="both"/>
        <w:rPr>
          <w:rFonts w:ascii="Arial" w:hAnsi="Arial" w:cs="Arial"/>
          <w:sz w:val="12"/>
          <w:szCs w:val="12"/>
        </w:rPr>
      </w:pPr>
      <w:r w:rsidRPr="00BE1C7C">
        <w:rPr>
          <w:rFonts w:ascii="Arial" w:hAnsi="Arial" w:cs="Arial"/>
          <w:szCs w:val="24"/>
        </w:rPr>
        <w:t xml:space="preserve"> </w:t>
      </w:r>
    </w:p>
    <w:p w14:paraId="5F264A42" w14:textId="208DE896"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6.5.14 The </w:t>
      </w:r>
      <w:r w:rsidR="00B412E5" w:rsidRPr="00B77813">
        <w:rPr>
          <w:rFonts w:ascii="Arial" w:hAnsi="Arial" w:cs="Arial"/>
        </w:rPr>
        <w:t>Supplier</w:t>
      </w:r>
      <w:r w:rsidRPr="00BE1C7C">
        <w:rPr>
          <w:rFonts w:ascii="Arial" w:hAnsi="Arial" w:cs="Arial"/>
          <w:szCs w:val="24"/>
        </w:rPr>
        <w:t xml:space="preserve"> shall deposit all purchaser remittances (the </w:t>
      </w:r>
      <w:r w:rsidR="00977736">
        <w:rPr>
          <w:rFonts w:ascii="Arial" w:hAnsi="Arial" w:cs="Arial"/>
          <w:szCs w:val="24"/>
        </w:rPr>
        <w:t>H</w:t>
      </w:r>
      <w:r w:rsidRPr="00BE1C7C">
        <w:rPr>
          <w:rFonts w:ascii="Arial" w:hAnsi="Arial" w:cs="Arial"/>
          <w:szCs w:val="24"/>
        </w:rPr>
        <w:t xml:space="preserve">ammer </w:t>
      </w:r>
      <w:r w:rsidR="00977736">
        <w:rPr>
          <w:rFonts w:ascii="Arial" w:hAnsi="Arial" w:cs="Arial"/>
          <w:szCs w:val="24"/>
        </w:rPr>
        <w:t>P</w:t>
      </w:r>
      <w:r w:rsidRPr="00BE1C7C">
        <w:rPr>
          <w:rFonts w:ascii="Arial" w:hAnsi="Arial" w:cs="Arial"/>
          <w:szCs w:val="24"/>
        </w:rPr>
        <w:t xml:space="preserve">rice plus VAT and the £80 </w:t>
      </w:r>
      <w:r w:rsidR="00977736">
        <w:rPr>
          <w:rFonts w:ascii="Arial" w:hAnsi="Arial" w:cs="Arial"/>
          <w:szCs w:val="24"/>
        </w:rPr>
        <w:t>A</w:t>
      </w:r>
      <w:r w:rsidRPr="00BE1C7C">
        <w:rPr>
          <w:rFonts w:ascii="Arial" w:hAnsi="Arial" w:cs="Arial"/>
          <w:szCs w:val="24"/>
        </w:rPr>
        <w:t xml:space="preserve">ssignment </w:t>
      </w:r>
      <w:r w:rsidR="00977736">
        <w:rPr>
          <w:rFonts w:ascii="Arial" w:hAnsi="Arial" w:cs="Arial"/>
          <w:szCs w:val="24"/>
        </w:rPr>
        <w:t>F</w:t>
      </w:r>
      <w:r w:rsidRPr="00BE1C7C">
        <w:rPr>
          <w:rFonts w:ascii="Arial" w:hAnsi="Arial" w:cs="Arial"/>
          <w:szCs w:val="24"/>
        </w:rPr>
        <w:t xml:space="preserve">ee) into a secure “Escrow” type holding account within 1 working day of receipt. The </w:t>
      </w:r>
      <w:r w:rsidR="00B412E5" w:rsidRPr="00B77813">
        <w:rPr>
          <w:rFonts w:ascii="Arial" w:hAnsi="Arial" w:cs="Arial"/>
        </w:rPr>
        <w:t>Supplier</w:t>
      </w:r>
      <w:r w:rsidRPr="00BE1C7C">
        <w:rPr>
          <w:rFonts w:ascii="Arial" w:hAnsi="Arial" w:cs="Arial"/>
          <w:szCs w:val="24"/>
        </w:rPr>
        <w:t xml:space="preserve"> shall be responsible for payment of all fees associated with the holding account.  </w:t>
      </w:r>
    </w:p>
    <w:p w14:paraId="5AFBA9C8" w14:textId="756522BF"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6.5.15 The </w:t>
      </w:r>
      <w:r w:rsidR="00B412E5" w:rsidRPr="00B77813">
        <w:rPr>
          <w:rFonts w:ascii="Arial" w:hAnsi="Arial" w:cs="Arial"/>
        </w:rPr>
        <w:t>Supplier</w:t>
      </w:r>
      <w:r w:rsidRPr="00BE1C7C">
        <w:rPr>
          <w:rFonts w:ascii="Arial" w:hAnsi="Arial" w:cs="Arial"/>
          <w:szCs w:val="24"/>
        </w:rPr>
        <w:t xml:space="preserve"> shall ensure the immediate electronic transfer of all cleared remittances due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into their nominated bank account on the next working </w:t>
      </w:r>
      <w:r w:rsidR="00C63F58">
        <w:rPr>
          <w:rFonts w:ascii="Arial" w:hAnsi="Arial" w:cs="Arial"/>
          <w:szCs w:val="24"/>
        </w:rPr>
        <w:t>after receipt</w:t>
      </w:r>
      <w:r w:rsidRPr="00BE1C7C">
        <w:rPr>
          <w:rFonts w:ascii="Arial" w:hAnsi="Arial" w:cs="Arial"/>
          <w:szCs w:val="24"/>
        </w:rPr>
        <w:t xml:space="preserve">, where banking arrangements permit.  </w:t>
      </w:r>
    </w:p>
    <w:p w14:paraId="03AD3567" w14:textId="67D9980F"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6.5.16 The </w:t>
      </w:r>
      <w:r w:rsidR="00B412E5" w:rsidRPr="00B77813">
        <w:rPr>
          <w:rFonts w:ascii="Arial" w:hAnsi="Arial" w:cs="Arial"/>
        </w:rPr>
        <w:t>Supplier</w:t>
      </w:r>
      <w:r w:rsidR="00B412E5" w:rsidRPr="001F716C" w:rsidDel="00DC46D9">
        <w:rPr>
          <w:rFonts w:ascii="Arial" w:hAnsi="Arial" w:cs="Arial"/>
        </w:rPr>
        <w:t xml:space="preserve"> </w:t>
      </w:r>
      <w:r w:rsidRPr="00BE1C7C">
        <w:rPr>
          <w:rFonts w:ascii="Arial" w:hAnsi="Arial" w:cs="Arial"/>
          <w:szCs w:val="24"/>
        </w:rPr>
        <w:t xml:space="preserve">shall administer and process all payments from customers and shall be responsible for pursuing all outstanding payments including late payments and payments refused by the purchaser’s card issuer.  </w:t>
      </w:r>
    </w:p>
    <w:p w14:paraId="26E6586E" w14:textId="2CCCD5AA"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6.5.17 The </w:t>
      </w:r>
      <w:r w:rsidR="00B412E5" w:rsidRPr="00B77813">
        <w:rPr>
          <w:rFonts w:ascii="Arial" w:hAnsi="Arial" w:cs="Arial"/>
        </w:rPr>
        <w:t>Supplier</w:t>
      </w:r>
      <w:r w:rsidRPr="00BE1C7C">
        <w:rPr>
          <w:rFonts w:ascii="Arial" w:hAnsi="Arial" w:cs="Arial"/>
          <w:szCs w:val="24"/>
        </w:rPr>
        <w:t xml:space="preserve"> shall take </w:t>
      </w:r>
      <w:r w:rsidR="00F409E4">
        <w:rPr>
          <w:rFonts w:ascii="Arial" w:hAnsi="Arial" w:cs="Arial"/>
          <w:szCs w:val="24"/>
        </w:rPr>
        <w:t xml:space="preserve">reasonable </w:t>
      </w:r>
      <w:r w:rsidRPr="00BE1C7C">
        <w:rPr>
          <w:rFonts w:ascii="Arial" w:hAnsi="Arial" w:cs="Arial"/>
          <w:szCs w:val="24"/>
        </w:rPr>
        <w:t xml:space="preserve">steps to prevent customers who have previously defaulted on payments for the purchase of </w:t>
      </w:r>
      <w:r w:rsidR="00F409E4">
        <w:rPr>
          <w:rFonts w:ascii="Arial" w:hAnsi="Arial" w:cs="Arial"/>
          <w:szCs w:val="24"/>
        </w:rPr>
        <w:t xml:space="preserve">a </w:t>
      </w:r>
      <w:r w:rsidRPr="00BE1C7C">
        <w:rPr>
          <w:rFonts w:ascii="Arial" w:hAnsi="Arial" w:cs="Arial"/>
          <w:szCs w:val="24"/>
        </w:rPr>
        <w:t xml:space="preserve">DVLA </w:t>
      </w:r>
      <w:r w:rsidRPr="00BE1C7C">
        <w:rPr>
          <w:rFonts w:ascii="Arial" w:hAnsi="Arial" w:cs="Arial"/>
          <w:szCs w:val="24"/>
        </w:rPr>
        <w:lastRenderedPageBreak/>
        <w:t xml:space="preserve">Personalised Registration at auction from registering to bid, acting on its own information and on information provided by the </w:t>
      </w:r>
      <w:r w:rsidR="00415E8D">
        <w:rPr>
          <w:rFonts w:ascii="Arial" w:hAnsi="Arial" w:cs="Arial"/>
          <w:szCs w:val="24"/>
        </w:rPr>
        <w:t>Buyer</w:t>
      </w:r>
      <w:r w:rsidRPr="00BE1C7C">
        <w:rPr>
          <w:rFonts w:ascii="Arial" w:hAnsi="Arial" w:cs="Arial"/>
          <w:szCs w:val="24"/>
        </w:rPr>
        <w:t xml:space="preserve">.  </w:t>
      </w:r>
    </w:p>
    <w:p w14:paraId="6DDB4DA6" w14:textId="49791A95"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6.5.18 The </w:t>
      </w:r>
      <w:r w:rsidR="00B412E5" w:rsidRPr="00DB60A5">
        <w:rPr>
          <w:rFonts w:ascii="Arial" w:hAnsi="Arial" w:cs="Arial"/>
          <w:szCs w:val="24"/>
        </w:rPr>
        <w:t>Supplier</w:t>
      </w:r>
      <w:r w:rsidRPr="00BE1C7C">
        <w:rPr>
          <w:rFonts w:ascii="Arial" w:hAnsi="Arial" w:cs="Arial"/>
          <w:szCs w:val="24"/>
        </w:rPr>
        <w:t xml:space="preserve"> shall conduct all auctions in pounds sterling.  </w:t>
      </w:r>
    </w:p>
    <w:p w14:paraId="113EC368" w14:textId="45FDA01E"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6.5.19 The </w:t>
      </w:r>
      <w:r w:rsidR="00B412E5" w:rsidRPr="00DB60A5">
        <w:rPr>
          <w:rFonts w:ascii="Arial" w:hAnsi="Arial" w:cs="Arial"/>
          <w:szCs w:val="24"/>
        </w:rPr>
        <w:t>Supplier</w:t>
      </w:r>
      <w:r w:rsidRPr="00BE1C7C">
        <w:rPr>
          <w:rFonts w:ascii="Arial" w:hAnsi="Arial" w:cs="Arial"/>
          <w:szCs w:val="24"/>
        </w:rPr>
        <w:t xml:space="preserve"> shall only accept payment in pounds sterling. </w:t>
      </w:r>
    </w:p>
    <w:p w14:paraId="059C4834" w14:textId="0B43EE34"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6.5.21 The </w:t>
      </w:r>
      <w:r w:rsidR="00B412E5" w:rsidRPr="00DB60A5">
        <w:rPr>
          <w:rFonts w:ascii="Arial" w:hAnsi="Arial" w:cs="Arial"/>
          <w:szCs w:val="24"/>
        </w:rPr>
        <w:t>Supplier</w:t>
      </w:r>
      <w:r w:rsidR="00B412E5" w:rsidRPr="00DB60A5" w:rsidDel="00DC46D9">
        <w:rPr>
          <w:rFonts w:ascii="Arial" w:hAnsi="Arial" w:cs="Arial"/>
          <w:szCs w:val="24"/>
        </w:rPr>
        <w:t xml:space="preserve"> </w:t>
      </w:r>
      <w:r w:rsidR="00ED5E09">
        <w:rPr>
          <w:rFonts w:ascii="Arial" w:hAnsi="Arial" w:cs="Arial"/>
          <w:szCs w:val="24"/>
        </w:rPr>
        <w:t>and any</w:t>
      </w:r>
      <w:r w:rsidRPr="00BE1C7C">
        <w:rPr>
          <w:rFonts w:ascii="Arial" w:hAnsi="Arial" w:cs="Arial"/>
          <w:szCs w:val="24"/>
        </w:rPr>
        <w:t xml:space="preserve"> subcontractor shall:  </w:t>
      </w:r>
    </w:p>
    <w:p w14:paraId="578A9F52" w14:textId="4588B059" w:rsidR="00BE1C7C" w:rsidRPr="00BE1C7C" w:rsidRDefault="00BE1C7C" w:rsidP="00D31DEF">
      <w:pPr>
        <w:spacing w:after="112" w:line="247" w:lineRule="auto"/>
        <w:ind w:left="2847" w:right="-1" w:hanging="1004"/>
        <w:jc w:val="both"/>
        <w:rPr>
          <w:rFonts w:ascii="Arial" w:hAnsi="Arial" w:cs="Arial"/>
          <w:szCs w:val="24"/>
        </w:rPr>
      </w:pPr>
      <w:r w:rsidRPr="00BE1C7C">
        <w:rPr>
          <w:rFonts w:ascii="Arial" w:hAnsi="Arial" w:cs="Arial"/>
          <w:szCs w:val="24"/>
        </w:rPr>
        <w:t xml:space="preserve">6.5.21.1 handle and store cardholder data only to facilitate card transactions in accordance with this </w:t>
      </w:r>
      <w:r w:rsidR="00E17B9E">
        <w:rPr>
          <w:rFonts w:ascii="Arial" w:hAnsi="Arial" w:cs="Arial"/>
          <w:szCs w:val="24"/>
        </w:rPr>
        <w:t>Contract</w:t>
      </w:r>
      <w:r w:rsidRPr="00BE1C7C">
        <w:rPr>
          <w:rFonts w:ascii="Arial" w:hAnsi="Arial" w:cs="Arial"/>
          <w:szCs w:val="24"/>
        </w:rPr>
        <w:t xml:space="preserve">; and  </w:t>
      </w:r>
    </w:p>
    <w:p w14:paraId="7C0F01F9" w14:textId="77777777" w:rsidR="00BE1C7C" w:rsidRPr="00BE1C7C" w:rsidRDefault="00BE1C7C" w:rsidP="00D31DEF">
      <w:pPr>
        <w:spacing w:after="112" w:line="247" w:lineRule="auto"/>
        <w:ind w:left="2847" w:right="-1" w:hanging="1004"/>
        <w:jc w:val="both"/>
        <w:rPr>
          <w:rFonts w:ascii="Arial" w:hAnsi="Arial" w:cs="Arial"/>
          <w:szCs w:val="24"/>
        </w:rPr>
      </w:pPr>
      <w:r w:rsidRPr="00BE1C7C">
        <w:rPr>
          <w:rFonts w:ascii="Arial" w:hAnsi="Arial" w:cs="Arial"/>
          <w:szCs w:val="24"/>
        </w:rPr>
        <w:t xml:space="preserve">6.5.21.2 comply with the then-current versions of the Payment Card Industry Standards (PCI Standards) including the PCI Data Security Standard (PCI DSS), the Payment Application Data Security Standard (PA DSS) and the PCI PIN Transaction Security (PTS) and Point of Interaction (POI) </w:t>
      </w:r>
      <w:r w:rsidRPr="00BE1C7C">
        <w:rPr>
          <w:rFonts w:ascii="Arial" w:hAnsi="Arial" w:cs="Arial"/>
          <w:szCs w:val="24"/>
        </w:rPr>
        <w:tab/>
        <w:t xml:space="preserve">security </w:t>
      </w:r>
      <w:r w:rsidRPr="00BE1C7C">
        <w:rPr>
          <w:rFonts w:ascii="Arial" w:hAnsi="Arial" w:cs="Arial"/>
          <w:szCs w:val="24"/>
        </w:rPr>
        <w:tab/>
        <w:t xml:space="preserve">requirements, </w:t>
      </w:r>
      <w:r w:rsidRPr="00BE1C7C">
        <w:rPr>
          <w:rFonts w:ascii="Arial" w:hAnsi="Arial" w:cs="Arial"/>
          <w:szCs w:val="24"/>
        </w:rPr>
        <w:tab/>
        <w:t xml:space="preserve">as </w:t>
      </w:r>
      <w:r w:rsidRPr="00BE1C7C">
        <w:rPr>
          <w:rFonts w:ascii="Arial" w:hAnsi="Arial" w:cs="Arial"/>
          <w:szCs w:val="24"/>
        </w:rPr>
        <w:tab/>
        <w:t xml:space="preserve">documented </w:t>
      </w:r>
      <w:r w:rsidRPr="00BE1C7C">
        <w:rPr>
          <w:rFonts w:ascii="Arial" w:hAnsi="Arial" w:cs="Arial"/>
          <w:szCs w:val="24"/>
        </w:rPr>
        <w:tab/>
        <w:t xml:space="preserve">at </w:t>
      </w:r>
      <w:hyperlink r:id="rId25">
        <w:r w:rsidRPr="00BE1C7C">
          <w:rPr>
            <w:rFonts w:ascii="Arial" w:hAnsi="Arial" w:cs="Arial"/>
            <w:szCs w:val="24"/>
          </w:rPr>
          <w:t>www.pcisecuritystandards.org</w:t>
        </w:r>
      </w:hyperlink>
      <w:hyperlink r:id="rId26">
        <w:r w:rsidRPr="00BE1C7C">
          <w:rPr>
            <w:rFonts w:ascii="Arial" w:hAnsi="Arial" w:cs="Arial"/>
            <w:szCs w:val="24"/>
          </w:rPr>
          <w:t xml:space="preserve"> </w:t>
        </w:r>
      </w:hyperlink>
      <w:r w:rsidRPr="00BE1C7C">
        <w:rPr>
          <w:rFonts w:ascii="Arial" w:hAnsi="Arial" w:cs="Arial"/>
          <w:szCs w:val="24"/>
        </w:rPr>
        <w:t xml:space="preserve">(the “PCI Standards”). </w:t>
      </w:r>
    </w:p>
    <w:p w14:paraId="66CBB0F4" w14:textId="464450EE"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6.5.22 The</w:t>
      </w:r>
      <w:r w:rsidR="00B412E5" w:rsidRPr="00DB60A5">
        <w:rPr>
          <w:rFonts w:ascii="Arial" w:hAnsi="Arial" w:cs="Arial"/>
          <w:szCs w:val="24"/>
        </w:rPr>
        <w:t xml:space="preserve"> Supplier</w:t>
      </w:r>
      <w:r w:rsidR="00B412E5" w:rsidRPr="00DB60A5" w:rsidDel="00DC46D9">
        <w:rPr>
          <w:rFonts w:ascii="Arial" w:hAnsi="Arial" w:cs="Arial"/>
          <w:szCs w:val="24"/>
        </w:rPr>
        <w:t xml:space="preserve"> </w:t>
      </w:r>
      <w:r w:rsidRPr="00BE1C7C">
        <w:rPr>
          <w:rFonts w:ascii="Arial" w:hAnsi="Arial" w:cs="Arial"/>
          <w:szCs w:val="24"/>
        </w:rPr>
        <w:t xml:space="preserve">shall demonstrate </w:t>
      </w:r>
      <w:r w:rsidR="00A550F5">
        <w:rPr>
          <w:rFonts w:ascii="Arial" w:hAnsi="Arial" w:cs="Arial"/>
          <w:szCs w:val="24"/>
        </w:rPr>
        <w:t xml:space="preserve">its </w:t>
      </w:r>
      <w:r w:rsidRPr="00BE1C7C">
        <w:rPr>
          <w:rFonts w:ascii="Arial" w:hAnsi="Arial" w:cs="Arial"/>
          <w:szCs w:val="24"/>
        </w:rPr>
        <w:t>compliance with the PCI Standards through</w:t>
      </w:r>
      <w:r w:rsidR="00A550F5">
        <w:rPr>
          <w:rFonts w:ascii="Arial" w:hAnsi="Arial" w:cs="Arial"/>
          <w:szCs w:val="24"/>
        </w:rPr>
        <w:t>out</w:t>
      </w:r>
      <w:r w:rsidRPr="00BE1C7C">
        <w:rPr>
          <w:rFonts w:ascii="Arial" w:hAnsi="Arial" w:cs="Arial"/>
          <w:szCs w:val="24"/>
        </w:rPr>
        <w:t xml:space="preserve"> </w:t>
      </w:r>
      <w:r w:rsidR="00A550F5" w:rsidRPr="00A550F5">
        <w:rPr>
          <w:rFonts w:ascii="Arial" w:hAnsi="Arial" w:cs="Arial"/>
          <w:szCs w:val="24"/>
        </w:rPr>
        <w:t xml:space="preserve">the Contract Period </w:t>
      </w:r>
      <w:r w:rsidR="00A550F5">
        <w:rPr>
          <w:rFonts w:ascii="Arial" w:hAnsi="Arial" w:cs="Arial"/>
          <w:szCs w:val="24"/>
        </w:rPr>
        <w:t xml:space="preserve">by </w:t>
      </w:r>
      <w:r w:rsidRPr="00BE1C7C">
        <w:rPr>
          <w:rFonts w:ascii="Arial" w:hAnsi="Arial" w:cs="Arial"/>
          <w:szCs w:val="24"/>
        </w:rPr>
        <w:t>produc</w:t>
      </w:r>
      <w:r w:rsidR="00A550F5">
        <w:rPr>
          <w:rFonts w:ascii="Arial" w:hAnsi="Arial" w:cs="Arial"/>
          <w:szCs w:val="24"/>
        </w:rPr>
        <w:t>ing</w:t>
      </w:r>
      <w:r w:rsidRPr="00BE1C7C">
        <w:rPr>
          <w:rFonts w:ascii="Arial" w:hAnsi="Arial" w:cs="Arial"/>
          <w:szCs w:val="24"/>
        </w:rPr>
        <w:t xml:space="preserve"> </w:t>
      </w:r>
      <w:r w:rsidR="00A550F5">
        <w:rPr>
          <w:rFonts w:ascii="Arial" w:hAnsi="Arial" w:cs="Arial"/>
          <w:szCs w:val="24"/>
        </w:rPr>
        <w:t xml:space="preserve">and providing to the Buyer </w:t>
      </w:r>
      <w:r w:rsidRPr="00BE1C7C">
        <w:rPr>
          <w:rFonts w:ascii="Arial" w:hAnsi="Arial" w:cs="Arial"/>
          <w:szCs w:val="24"/>
        </w:rPr>
        <w:t xml:space="preserve">Annual Onsite Security Assessment Validation Documentation. </w:t>
      </w:r>
    </w:p>
    <w:p w14:paraId="2F507874" w14:textId="59A558A5"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6.5.23 The </w:t>
      </w:r>
      <w:r w:rsidR="00B412E5" w:rsidRPr="00DB60A5">
        <w:rPr>
          <w:rFonts w:ascii="Arial" w:hAnsi="Arial" w:cs="Arial"/>
          <w:szCs w:val="24"/>
        </w:rPr>
        <w:t>Supplier</w:t>
      </w:r>
      <w:r w:rsidRPr="00BE1C7C">
        <w:rPr>
          <w:rFonts w:ascii="Arial" w:hAnsi="Arial" w:cs="Arial"/>
          <w:szCs w:val="24"/>
        </w:rPr>
        <w:t xml:space="preserve"> shall be responsible for </w:t>
      </w:r>
      <w:r w:rsidR="00EA6CE2">
        <w:rPr>
          <w:rFonts w:ascii="Arial" w:hAnsi="Arial" w:cs="Arial"/>
          <w:szCs w:val="24"/>
        </w:rPr>
        <w:t>its</w:t>
      </w:r>
      <w:r w:rsidR="00EA6CE2" w:rsidRPr="00BE1C7C">
        <w:rPr>
          <w:rFonts w:ascii="Arial" w:hAnsi="Arial" w:cs="Arial"/>
          <w:szCs w:val="24"/>
        </w:rPr>
        <w:t xml:space="preserve"> </w:t>
      </w:r>
      <w:r w:rsidRPr="00BE1C7C">
        <w:rPr>
          <w:rFonts w:ascii="Arial" w:hAnsi="Arial" w:cs="Arial"/>
          <w:szCs w:val="24"/>
        </w:rPr>
        <w:t>cost</w:t>
      </w:r>
      <w:r w:rsidR="00EA6CE2">
        <w:rPr>
          <w:rFonts w:ascii="Arial" w:hAnsi="Arial" w:cs="Arial"/>
          <w:szCs w:val="24"/>
        </w:rPr>
        <w:t>s</w:t>
      </w:r>
      <w:r w:rsidRPr="00BE1C7C">
        <w:rPr>
          <w:rFonts w:ascii="Arial" w:hAnsi="Arial" w:cs="Arial"/>
          <w:szCs w:val="24"/>
        </w:rPr>
        <w:t xml:space="preserve"> of complying with the PCI Standards and any costs incurred in demonstrating such compliance.  </w:t>
      </w:r>
    </w:p>
    <w:p w14:paraId="3D29BEA0" w14:textId="7D658E3D" w:rsidR="00BE1C7C" w:rsidRPr="00BE1C7C" w:rsidRDefault="00BE1C7C" w:rsidP="00342230">
      <w:pPr>
        <w:spacing w:after="112" w:line="247" w:lineRule="auto"/>
        <w:ind w:left="1850" w:right="-1" w:hanging="720"/>
        <w:jc w:val="both"/>
        <w:rPr>
          <w:rFonts w:ascii="Arial" w:hAnsi="Arial" w:cs="Arial"/>
          <w:szCs w:val="24"/>
        </w:rPr>
      </w:pPr>
      <w:r w:rsidRPr="00BE1C7C">
        <w:rPr>
          <w:rFonts w:ascii="Arial" w:hAnsi="Arial" w:cs="Arial"/>
          <w:szCs w:val="24"/>
        </w:rPr>
        <w:t xml:space="preserve">6.5.24 In the event of an incident whereby the </w:t>
      </w:r>
      <w:r w:rsidR="00B412E5" w:rsidRPr="00DB60A5">
        <w:rPr>
          <w:rFonts w:ascii="Arial" w:hAnsi="Arial" w:cs="Arial"/>
          <w:szCs w:val="24"/>
        </w:rPr>
        <w:t>Supplier</w:t>
      </w:r>
      <w:r w:rsidR="00B412E5" w:rsidRPr="00DB60A5" w:rsidDel="00DC46D9">
        <w:rPr>
          <w:rFonts w:ascii="Arial" w:hAnsi="Arial" w:cs="Arial"/>
          <w:szCs w:val="24"/>
        </w:rPr>
        <w:t xml:space="preserve"> </w:t>
      </w:r>
      <w:r w:rsidRPr="00BE1C7C">
        <w:rPr>
          <w:rFonts w:ascii="Arial" w:hAnsi="Arial" w:cs="Arial"/>
          <w:szCs w:val="24"/>
        </w:rPr>
        <w:t xml:space="preserve">becomes aware of or suspects that cardholder data has been accessed or used without authorisation or used other than in accordance with the </w:t>
      </w:r>
      <w:r w:rsidR="00E17B9E">
        <w:rPr>
          <w:rFonts w:ascii="Arial" w:hAnsi="Arial" w:cs="Arial"/>
          <w:szCs w:val="24"/>
        </w:rPr>
        <w:t>Contract</w:t>
      </w:r>
      <w:r w:rsidR="00E17B9E" w:rsidRPr="00BE1C7C">
        <w:rPr>
          <w:rFonts w:ascii="Arial" w:hAnsi="Arial" w:cs="Arial"/>
          <w:szCs w:val="24"/>
        </w:rPr>
        <w:t xml:space="preserve"> </w:t>
      </w:r>
      <w:r w:rsidRPr="00BE1C7C">
        <w:rPr>
          <w:rFonts w:ascii="Arial" w:hAnsi="Arial" w:cs="Arial"/>
          <w:szCs w:val="24"/>
        </w:rPr>
        <w:t>(a “</w:t>
      </w:r>
      <w:r w:rsidRPr="00DB60A5">
        <w:rPr>
          <w:rFonts w:ascii="Arial" w:hAnsi="Arial" w:cs="Arial"/>
          <w:szCs w:val="24"/>
        </w:rPr>
        <w:t>Card Data Incident</w:t>
      </w:r>
      <w:r w:rsidRPr="00BE1C7C">
        <w:rPr>
          <w:rFonts w:ascii="Arial" w:hAnsi="Arial" w:cs="Arial"/>
          <w:szCs w:val="24"/>
        </w:rPr>
        <w:t xml:space="preserve">”), the </w:t>
      </w:r>
      <w:r w:rsidR="00B412E5" w:rsidRPr="00DB60A5">
        <w:rPr>
          <w:rFonts w:ascii="Arial" w:hAnsi="Arial" w:cs="Arial"/>
          <w:szCs w:val="24"/>
        </w:rPr>
        <w:t>Supplier</w:t>
      </w:r>
      <w:r w:rsidRPr="00BE1C7C">
        <w:rPr>
          <w:rFonts w:ascii="Arial" w:hAnsi="Arial" w:cs="Arial"/>
          <w:szCs w:val="24"/>
        </w:rPr>
        <w:t xml:space="preserve"> shall: </w:t>
      </w:r>
    </w:p>
    <w:p w14:paraId="0582DAB8" w14:textId="52277084" w:rsidR="00BE1C7C" w:rsidRPr="00BE1C7C" w:rsidRDefault="00BE1C7C" w:rsidP="0042743D">
      <w:pPr>
        <w:spacing w:after="120"/>
        <w:ind w:left="3360" w:right="6" w:hanging="1080"/>
        <w:jc w:val="both"/>
        <w:rPr>
          <w:rFonts w:ascii="Arial" w:hAnsi="Arial" w:cs="Arial"/>
          <w:szCs w:val="24"/>
        </w:rPr>
      </w:pPr>
      <w:r w:rsidRPr="00BE1C7C">
        <w:rPr>
          <w:rFonts w:ascii="Arial" w:hAnsi="Arial" w:cs="Arial"/>
          <w:szCs w:val="24"/>
        </w:rPr>
        <w:t xml:space="preserve">6.5.24.1. notify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immediately,</w:t>
      </w:r>
      <w:r w:rsidRPr="00BE1C7C">
        <w:rPr>
          <w:rFonts w:ascii="Arial" w:hAnsi="Arial" w:cs="Arial"/>
          <w:b/>
          <w:szCs w:val="24"/>
        </w:rPr>
        <w:t xml:space="preserve"> </w:t>
      </w:r>
      <w:r w:rsidRPr="00BE1C7C">
        <w:rPr>
          <w:rFonts w:ascii="Arial" w:hAnsi="Arial" w:cs="Arial"/>
          <w:szCs w:val="24"/>
        </w:rPr>
        <w:t xml:space="preserve">or at the very latest within 24 hours of becoming aware of the incident; and    </w:t>
      </w:r>
    </w:p>
    <w:p w14:paraId="080D691D" w14:textId="77777777" w:rsidR="00BE1C7C" w:rsidRPr="00BE1C7C" w:rsidRDefault="00BE1C7C" w:rsidP="0042743D">
      <w:pPr>
        <w:spacing w:after="120"/>
        <w:ind w:left="2127" w:right="6" w:firstLine="141"/>
        <w:jc w:val="both"/>
        <w:rPr>
          <w:rFonts w:ascii="Arial" w:hAnsi="Arial" w:cs="Arial"/>
          <w:szCs w:val="24"/>
        </w:rPr>
      </w:pPr>
      <w:r w:rsidRPr="00BE1C7C">
        <w:rPr>
          <w:rFonts w:ascii="Arial" w:hAnsi="Arial" w:cs="Arial"/>
          <w:szCs w:val="24"/>
        </w:rPr>
        <w:t xml:space="preserve">6.5.24.2 at its sole cost:  </w:t>
      </w:r>
    </w:p>
    <w:p w14:paraId="05862DB8" w14:textId="1506CD0C" w:rsidR="00BE1C7C" w:rsidRPr="00BE1C7C" w:rsidRDefault="00BE1C7C" w:rsidP="00D31DEF">
      <w:pPr>
        <w:spacing w:after="120"/>
        <w:ind w:left="4111" w:right="6" w:hanging="1276"/>
        <w:jc w:val="both"/>
        <w:rPr>
          <w:rFonts w:ascii="Arial" w:hAnsi="Arial" w:cs="Arial"/>
          <w:szCs w:val="24"/>
        </w:rPr>
      </w:pPr>
      <w:r w:rsidRPr="00BE1C7C">
        <w:rPr>
          <w:rFonts w:ascii="Arial" w:hAnsi="Arial" w:cs="Arial"/>
          <w:szCs w:val="24"/>
        </w:rPr>
        <w:t xml:space="preserve">6.5.24.2.1 engage an independent forensic investigator to conduct a thorough audit of any such Card Data Incident, or  </w:t>
      </w:r>
    </w:p>
    <w:p w14:paraId="07949775" w14:textId="420902FB" w:rsidR="00BE1C7C" w:rsidRPr="00BE1C7C" w:rsidRDefault="00BE1C7C" w:rsidP="00D31DEF">
      <w:pPr>
        <w:spacing w:after="120"/>
        <w:ind w:left="4111" w:right="6" w:hanging="1276"/>
        <w:jc w:val="both"/>
        <w:rPr>
          <w:rFonts w:ascii="Arial" w:hAnsi="Arial" w:cs="Arial"/>
          <w:szCs w:val="24"/>
        </w:rPr>
      </w:pPr>
      <w:r w:rsidRPr="00BE1C7C">
        <w:rPr>
          <w:rFonts w:ascii="Arial" w:hAnsi="Arial" w:cs="Arial"/>
          <w:szCs w:val="24"/>
        </w:rPr>
        <w:t xml:space="preserve">6.5.24.2.2 provide (and obtain any waivers necessary to provide)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and its forensic investigators and auditors, upon request and at the </w:t>
      </w:r>
      <w:r w:rsidR="00B412E5" w:rsidRPr="00B77813">
        <w:rPr>
          <w:rFonts w:ascii="Arial" w:hAnsi="Arial" w:cs="Arial"/>
        </w:rPr>
        <w:t>Supplier</w:t>
      </w:r>
      <w:r w:rsidR="00DB60A5">
        <w:rPr>
          <w:rFonts w:ascii="Arial" w:hAnsi="Arial" w:cs="Arial"/>
        </w:rPr>
        <w:t>’s</w:t>
      </w:r>
      <w:r w:rsidRPr="00BE1C7C">
        <w:rPr>
          <w:rFonts w:ascii="Arial" w:hAnsi="Arial" w:cs="Arial"/>
          <w:szCs w:val="24"/>
        </w:rPr>
        <w:t xml:space="preserve"> sole cost, full cooperation, and access to conduct a thorough audit of the Card Data Incident; and  </w:t>
      </w:r>
    </w:p>
    <w:p w14:paraId="4071BFBD" w14:textId="38E4C431" w:rsidR="00BE1C7C" w:rsidRPr="00BE1C7C" w:rsidRDefault="00BE1C7C" w:rsidP="00D31DEF">
      <w:pPr>
        <w:spacing w:after="120" w:line="259" w:lineRule="auto"/>
        <w:ind w:left="4111" w:right="4" w:hanging="1276"/>
        <w:jc w:val="both"/>
        <w:rPr>
          <w:rFonts w:ascii="Arial" w:hAnsi="Arial" w:cs="Arial"/>
          <w:szCs w:val="24"/>
        </w:rPr>
      </w:pPr>
      <w:r w:rsidRPr="00BE1C7C">
        <w:rPr>
          <w:rFonts w:ascii="Arial" w:hAnsi="Arial" w:cs="Arial"/>
          <w:szCs w:val="24"/>
        </w:rPr>
        <w:t xml:space="preserve">6.5.24.2.3 </w:t>
      </w:r>
      <w:r w:rsidR="00DB60A5">
        <w:rPr>
          <w:rFonts w:ascii="Arial" w:hAnsi="Arial" w:cs="Arial"/>
          <w:szCs w:val="24"/>
        </w:rPr>
        <w:t xml:space="preserve">ensure that </w:t>
      </w:r>
      <w:r w:rsidRPr="00BE1C7C">
        <w:rPr>
          <w:rFonts w:ascii="Arial" w:hAnsi="Arial" w:cs="Arial"/>
          <w:szCs w:val="24"/>
        </w:rPr>
        <w:t>the scope of any audit conducted</w:t>
      </w:r>
      <w:r w:rsidR="009F0F64">
        <w:rPr>
          <w:rFonts w:ascii="Arial" w:hAnsi="Arial" w:cs="Arial"/>
          <w:szCs w:val="24"/>
        </w:rPr>
        <w:t xml:space="preserve"> </w:t>
      </w:r>
      <w:r w:rsidRPr="00BE1C7C">
        <w:rPr>
          <w:rFonts w:ascii="Arial" w:hAnsi="Arial" w:cs="Arial"/>
          <w:szCs w:val="24"/>
        </w:rPr>
        <w:t xml:space="preserve">shall include forensic reviews and reports on compliance, as well as any and all information related to the Card Data Incident and must identify the cause of the Card Data Incident and confirm whether or not the </w:t>
      </w:r>
      <w:r w:rsidR="00B412E5" w:rsidRPr="00B77813">
        <w:rPr>
          <w:rFonts w:ascii="Arial" w:hAnsi="Arial" w:cs="Arial"/>
        </w:rPr>
        <w:t>Supplier</w:t>
      </w:r>
      <w:r w:rsidRPr="00BE1C7C">
        <w:rPr>
          <w:rFonts w:ascii="Arial" w:hAnsi="Arial" w:cs="Arial"/>
          <w:szCs w:val="24"/>
        </w:rPr>
        <w:t xml:space="preserve"> was in compliance with the PCI Standards at the time of the Card Data Incident. </w:t>
      </w:r>
    </w:p>
    <w:p w14:paraId="66D582E9" w14:textId="462B5169"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lastRenderedPageBreak/>
        <w:t xml:space="preserve">6.5.25 The </w:t>
      </w:r>
      <w:r w:rsidR="00B412E5" w:rsidRPr="00E36A16">
        <w:rPr>
          <w:rFonts w:ascii="Arial" w:hAnsi="Arial" w:cs="Arial"/>
          <w:szCs w:val="24"/>
        </w:rPr>
        <w:t>Supplier</w:t>
      </w:r>
      <w:r w:rsidRPr="00BE1C7C">
        <w:rPr>
          <w:rFonts w:ascii="Arial" w:hAnsi="Arial" w:cs="Arial"/>
          <w:szCs w:val="24"/>
        </w:rPr>
        <w:t xml:space="preserve"> shall provide, in a secure manner and within 24 hours of the incident,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all information available related to all Card Data Incidents and audit reports of all Card Data Incidents.  </w:t>
      </w:r>
    </w:p>
    <w:p w14:paraId="280C08E6" w14:textId="6A83F84A"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6.5.26</w:t>
      </w:r>
      <w:r w:rsidR="00F23C41">
        <w:rPr>
          <w:rFonts w:ascii="Arial" w:hAnsi="Arial" w:cs="Arial"/>
          <w:szCs w:val="24"/>
        </w:rPr>
        <w:t xml:space="preserve"> </w:t>
      </w:r>
      <w:r w:rsidRPr="00BE1C7C">
        <w:rPr>
          <w:rFonts w:ascii="Arial" w:hAnsi="Arial" w:cs="Arial"/>
          <w:szCs w:val="24"/>
        </w:rPr>
        <w:t xml:space="preserve">The </w:t>
      </w:r>
      <w:r w:rsidR="00B412E5" w:rsidRPr="00E36A16">
        <w:rPr>
          <w:rFonts w:ascii="Arial" w:hAnsi="Arial" w:cs="Arial"/>
          <w:szCs w:val="24"/>
        </w:rPr>
        <w:t>Supplier</w:t>
      </w:r>
      <w:r w:rsidR="00B412E5" w:rsidRPr="00E36A16" w:rsidDel="00DC46D9">
        <w:rPr>
          <w:rFonts w:ascii="Arial" w:hAnsi="Arial" w:cs="Arial"/>
          <w:szCs w:val="24"/>
        </w:rPr>
        <w:t xml:space="preserve"> </w:t>
      </w:r>
      <w:r w:rsidRPr="00BE1C7C">
        <w:rPr>
          <w:rFonts w:ascii="Arial" w:hAnsi="Arial" w:cs="Arial"/>
          <w:szCs w:val="24"/>
        </w:rPr>
        <w:t xml:space="preserve">shall work with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to rectify all issues arising from all Card Data Incidents, including consulting with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about communications to cardholders affected by Card Data Incidents and providing (and obtaining any waivers necessary to provide)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all relevant information to verify the </w:t>
      </w:r>
      <w:r w:rsidR="00B412E5" w:rsidRPr="00E36A16">
        <w:rPr>
          <w:rFonts w:ascii="Arial" w:hAnsi="Arial" w:cs="Arial"/>
          <w:szCs w:val="24"/>
        </w:rPr>
        <w:t>Supplier</w:t>
      </w:r>
      <w:r w:rsidR="00DB60A5" w:rsidRPr="00E36A16">
        <w:rPr>
          <w:rFonts w:ascii="Arial" w:hAnsi="Arial" w:cs="Arial"/>
          <w:szCs w:val="24"/>
        </w:rPr>
        <w:t>’s</w:t>
      </w:r>
      <w:r w:rsidRPr="00BE1C7C">
        <w:rPr>
          <w:rFonts w:ascii="Arial" w:hAnsi="Arial" w:cs="Arial"/>
          <w:szCs w:val="24"/>
        </w:rPr>
        <w:t xml:space="preserve"> ability to prevent future Card Data Incidents in a manner consistent with this </w:t>
      </w:r>
      <w:r w:rsidR="00E17B9E">
        <w:rPr>
          <w:rFonts w:ascii="Arial" w:hAnsi="Arial" w:cs="Arial"/>
          <w:szCs w:val="24"/>
        </w:rPr>
        <w:t>Contract</w:t>
      </w:r>
      <w:r w:rsidRPr="00BE1C7C">
        <w:rPr>
          <w:rFonts w:ascii="Arial" w:hAnsi="Arial" w:cs="Arial"/>
          <w:szCs w:val="24"/>
        </w:rPr>
        <w:t xml:space="preserve">.  </w:t>
      </w:r>
    </w:p>
    <w:p w14:paraId="60B6FF93" w14:textId="77777777" w:rsidR="008E78D4"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6.5.27 The obligations of the</w:t>
      </w:r>
      <w:r w:rsidR="00B412E5" w:rsidRPr="00E36A16">
        <w:rPr>
          <w:rFonts w:ascii="Arial" w:hAnsi="Arial" w:cs="Arial"/>
          <w:szCs w:val="24"/>
        </w:rPr>
        <w:t xml:space="preserve"> Supplier</w:t>
      </w:r>
      <w:r w:rsidR="00B412E5" w:rsidRPr="00E36A16" w:rsidDel="00DC46D9">
        <w:rPr>
          <w:rFonts w:ascii="Arial" w:hAnsi="Arial" w:cs="Arial"/>
          <w:szCs w:val="24"/>
        </w:rPr>
        <w:t xml:space="preserve"> </w:t>
      </w:r>
      <w:r w:rsidRPr="00BE1C7C">
        <w:rPr>
          <w:rFonts w:ascii="Arial" w:hAnsi="Arial" w:cs="Arial"/>
          <w:szCs w:val="24"/>
        </w:rPr>
        <w:t xml:space="preserve">in a Card Data Incident </w:t>
      </w:r>
      <w:r w:rsidR="00EA6CE2">
        <w:rPr>
          <w:rFonts w:ascii="Arial" w:hAnsi="Arial" w:cs="Arial"/>
          <w:szCs w:val="24"/>
        </w:rPr>
        <w:t>shall</w:t>
      </w:r>
      <w:r w:rsidR="00EA6CE2" w:rsidRPr="00BE1C7C">
        <w:rPr>
          <w:rFonts w:ascii="Arial" w:hAnsi="Arial" w:cs="Arial"/>
          <w:szCs w:val="24"/>
        </w:rPr>
        <w:t xml:space="preserve"> </w:t>
      </w:r>
      <w:r w:rsidRPr="00BE1C7C">
        <w:rPr>
          <w:rFonts w:ascii="Arial" w:hAnsi="Arial" w:cs="Arial"/>
          <w:szCs w:val="24"/>
        </w:rPr>
        <w:t xml:space="preserve">be carried in conjunction with any other obligations under the Terms and Conditions. </w:t>
      </w:r>
    </w:p>
    <w:p w14:paraId="749FE1DD" w14:textId="77777777" w:rsidR="008E78D4" w:rsidRDefault="008E78D4" w:rsidP="0028727A">
      <w:pPr>
        <w:ind w:right="6"/>
        <w:jc w:val="both"/>
        <w:rPr>
          <w:rFonts w:ascii="Arial" w:hAnsi="Arial" w:cs="Arial"/>
          <w:szCs w:val="24"/>
        </w:rPr>
      </w:pPr>
    </w:p>
    <w:p w14:paraId="3A922BE2" w14:textId="77777777" w:rsidR="00102A9B" w:rsidRDefault="00102A9B" w:rsidP="0028727A">
      <w:pPr>
        <w:ind w:right="6"/>
        <w:jc w:val="both"/>
        <w:rPr>
          <w:rFonts w:ascii="Arial" w:hAnsi="Arial" w:cs="Arial"/>
          <w:szCs w:val="24"/>
        </w:rPr>
      </w:pPr>
    </w:p>
    <w:p w14:paraId="62EACED8" w14:textId="77777777" w:rsidR="00102A9B" w:rsidRDefault="00102A9B" w:rsidP="0028727A">
      <w:pPr>
        <w:ind w:right="6"/>
        <w:jc w:val="both"/>
        <w:rPr>
          <w:rFonts w:ascii="Arial" w:hAnsi="Arial" w:cs="Arial"/>
          <w:szCs w:val="24"/>
        </w:rPr>
      </w:pPr>
    </w:p>
    <w:p w14:paraId="6C8EC196" w14:textId="77777777" w:rsidR="00102A9B" w:rsidRDefault="00102A9B" w:rsidP="0028727A">
      <w:pPr>
        <w:ind w:right="6"/>
        <w:jc w:val="both"/>
        <w:rPr>
          <w:rFonts w:ascii="Arial" w:hAnsi="Arial" w:cs="Arial"/>
          <w:szCs w:val="24"/>
        </w:rPr>
      </w:pPr>
    </w:p>
    <w:p w14:paraId="70BE3ABD" w14:textId="51772F5A" w:rsidR="00BE1C7C" w:rsidRPr="008E78D4" w:rsidRDefault="008E78D4" w:rsidP="00342230">
      <w:pPr>
        <w:ind w:left="1840" w:right="6" w:hanging="710"/>
        <w:jc w:val="both"/>
        <w:rPr>
          <w:rFonts w:ascii="Arial" w:hAnsi="Arial" w:cs="Arial"/>
          <w:b/>
          <w:bCs/>
          <w:szCs w:val="24"/>
        </w:rPr>
      </w:pPr>
      <w:r w:rsidRPr="008E78D4">
        <w:rPr>
          <w:rFonts w:ascii="Arial" w:hAnsi="Arial" w:cs="Arial"/>
          <w:b/>
          <w:bCs/>
          <w:szCs w:val="24"/>
        </w:rPr>
        <w:t>6.6 Continuous Improvement</w:t>
      </w:r>
    </w:p>
    <w:p w14:paraId="4CE06709" w14:textId="77777777" w:rsidR="00BE1C7C" w:rsidRPr="00BE1C7C" w:rsidRDefault="00BE1C7C" w:rsidP="00342230">
      <w:pPr>
        <w:spacing w:after="134" w:line="259" w:lineRule="auto"/>
        <w:ind w:left="862"/>
        <w:jc w:val="both"/>
        <w:rPr>
          <w:rFonts w:ascii="Arial" w:hAnsi="Arial" w:cs="Arial"/>
          <w:szCs w:val="24"/>
        </w:rPr>
      </w:pPr>
      <w:r w:rsidRPr="00BE1C7C">
        <w:rPr>
          <w:rFonts w:ascii="Arial" w:hAnsi="Arial" w:cs="Arial"/>
          <w:szCs w:val="24"/>
        </w:rPr>
        <w:t xml:space="preserve"> </w:t>
      </w:r>
    </w:p>
    <w:p w14:paraId="6C57E638" w14:textId="53339CF9"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6.6.1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shall meet with the </w:t>
      </w:r>
      <w:r w:rsidR="00B412E5" w:rsidRPr="001972F7">
        <w:rPr>
          <w:rFonts w:ascii="Arial" w:hAnsi="Arial" w:cs="Arial"/>
          <w:szCs w:val="24"/>
        </w:rPr>
        <w:t>Supplier</w:t>
      </w:r>
      <w:r w:rsidRPr="00BE1C7C">
        <w:rPr>
          <w:rFonts w:ascii="Arial" w:hAnsi="Arial" w:cs="Arial"/>
          <w:szCs w:val="24"/>
        </w:rPr>
        <w:t xml:space="preserve"> virtually, through Microsoft Teams</w:t>
      </w:r>
      <w:r w:rsidR="00DD7BEB">
        <w:rPr>
          <w:rFonts w:ascii="Arial" w:hAnsi="Arial" w:cs="Arial"/>
          <w:szCs w:val="24"/>
        </w:rPr>
        <w:t>,</w:t>
      </w:r>
      <w:r w:rsidRPr="00BE1C7C">
        <w:rPr>
          <w:rFonts w:ascii="Arial" w:hAnsi="Arial" w:cs="Arial"/>
          <w:szCs w:val="24"/>
        </w:rPr>
        <w:t xml:space="preserve"> on a weekly basis.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will have responsibility to chair, record and share minutes of these meetings.  A set agenda and agreed Terms of Reference will be agreed between the parties. The online weekly meetings will cover (as a minimum) the following: </w:t>
      </w:r>
    </w:p>
    <w:p w14:paraId="1EA6D3ED" w14:textId="6FF6BA42" w:rsidR="00E00575" w:rsidRPr="00BE1C7C" w:rsidRDefault="00BE1C7C" w:rsidP="00D31DEF">
      <w:pPr>
        <w:numPr>
          <w:ilvl w:val="0"/>
          <w:numId w:val="55"/>
        </w:numPr>
        <w:spacing w:after="10" w:line="250" w:lineRule="auto"/>
        <w:ind w:right="6" w:hanging="360"/>
        <w:jc w:val="both"/>
        <w:rPr>
          <w:rFonts w:ascii="Arial" w:hAnsi="Arial" w:cs="Arial"/>
          <w:szCs w:val="24"/>
        </w:rPr>
      </w:pPr>
      <w:r w:rsidRPr="00BE1C7C">
        <w:rPr>
          <w:rFonts w:ascii="Arial" w:hAnsi="Arial" w:cs="Arial"/>
          <w:szCs w:val="24"/>
        </w:rPr>
        <w:t xml:space="preserve">Service </w:t>
      </w:r>
      <w:r w:rsidR="00B3025E">
        <w:rPr>
          <w:rFonts w:ascii="Arial" w:hAnsi="Arial" w:cs="Arial"/>
          <w:szCs w:val="24"/>
        </w:rPr>
        <w:t>maintenance</w:t>
      </w:r>
      <w:r w:rsidR="009552F9">
        <w:rPr>
          <w:rFonts w:ascii="Arial" w:hAnsi="Arial" w:cs="Arial"/>
          <w:szCs w:val="24"/>
        </w:rPr>
        <w:t xml:space="preserve"> and continuous</w:t>
      </w:r>
      <w:r w:rsidR="00B3025E">
        <w:rPr>
          <w:rFonts w:ascii="Arial" w:hAnsi="Arial" w:cs="Arial"/>
          <w:szCs w:val="24"/>
        </w:rPr>
        <w:t xml:space="preserve"> </w:t>
      </w:r>
      <w:r w:rsidR="009552F9">
        <w:rPr>
          <w:rFonts w:ascii="Arial" w:hAnsi="Arial" w:cs="Arial"/>
          <w:szCs w:val="24"/>
        </w:rPr>
        <w:t>i</w:t>
      </w:r>
      <w:r w:rsidR="009552F9" w:rsidRPr="00BE1C7C">
        <w:rPr>
          <w:rFonts w:ascii="Arial" w:hAnsi="Arial" w:cs="Arial"/>
          <w:szCs w:val="24"/>
        </w:rPr>
        <w:t>mprovement</w:t>
      </w:r>
      <w:r w:rsidR="009552F9">
        <w:rPr>
          <w:rFonts w:ascii="Arial" w:hAnsi="Arial" w:cs="Arial"/>
          <w:szCs w:val="24"/>
        </w:rPr>
        <w:t>;</w:t>
      </w:r>
      <w:r w:rsidR="00B3025E" w:rsidRPr="00BE1C7C" w:rsidDel="00E00575">
        <w:rPr>
          <w:rFonts w:ascii="Arial" w:hAnsi="Arial" w:cs="Arial"/>
          <w:szCs w:val="24"/>
        </w:rPr>
        <w:t xml:space="preserve"> </w:t>
      </w:r>
    </w:p>
    <w:p w14:paraId="2E73F7E7" w14:textId="17EDC103" w:rsidR="00BE1C7C" w:rsidRPr="00BE1C7C" w:rsidRDefault="00BE1C7C" w:rsidP="00D31DEF">
      <w:pPr>
        <w:numPr>
          <w:ilvl w:val="0"/>
          <w:numId w:val="55"/>
        </w:numPr>
        <w:spacing w:after="10" w:line="250" w:lineRule="auto"/>
        <w:ind w:right="6" w:hanging="360"/>
        <w:jc w:val="both"/>
        <w:rPr>
          <w:rFonts w:ascii="Arial" w:hAnsi="Arial" w:cs="Arial"/>
          <w:szCs w:val="24"/>
        </w:rPr>
      </w:pPr>
      <w:r w:rsidRPr="00BE1C7C">
        <w:rPr>
          <w:rFonts w:ascii="Arial" w:hAnsi="Arial" w:cs="Arial"/>
          <w:szCs w:val="24"/>
        </w:rPr>
        <w:t>Review post-sales analysis of recent auctions</w:t>
      </w:r>
      <w:r w:rsidR="001972F7">
        <w:rPr>
          <w:rFonts w:ascii="Arial" w:hAnsi="Arial" w:cs="Arial"/>
          <w:szCs w:val="24"/>
        </w:rPr>
        <w:t>;</w:t>
      </w:r>
      <w:r w:rsidRPr="00BE1C7C">
        <w:rPr>
          <w:rFonts w:ascii="Arial" w:hAnsi="Arial" w:cs="Arial"/>
          <w:szCs w:val="24"/>
        </w:rPr>
        <w:t xml:space="preserve"> </w:t>
      </w:r>
    </w:p>
    <w:p w14:paraId="31FA15C3" w14:textId="273237FD" w:rsidR="00BE1C7C" w:rsidRPr="00BE1C7C" w:rsidRDefault="00BE1C7C" w:rsidP="00D31DEF">
      <w:pPr>
        <w:numPr>
          <w:ilvl w:val="0"/>
          <w:numId w:val="55"/>
        </w:numPr>
        <w:spacing w:after="10" w:line="250" w:lineRule="auto"/>
        <w:ind w:right="6" w:hanging="360"/>
        <w:jc w:val="both"/>
        <w:rPr>
          <w:rFonts w:ascii="Arial" w:hAnsi="Arial" w:cs="Arial"/>
          <w:szCs w:val="24"/>
        </w:rPr>
      </w:pPr>
      <w:r w:rsidRPr="00BE1C7C">
        <w:rPr>
          <w:rFonts w:ascii="Arial" w:hAnsi="Arial" w:cs="Arial"/>
          <w:szCs w:val="24"/>
        </w:rPr>
        <w:t>Debt and payment status</w:t>
      </w:r>
      <w:r w:rsidR="001972F7">
        <w:rPr>
          <w:rFonts w:ascii="Arial" w:hAnsi="Arial" w:cs="Arial"/>
          <w:szCs w:val="24"/>
        </w:rPr>
        <w:t>; and</w:t>
      </w:r>
      <w:r w:rsidRPr="00BE1C7C">
        <w:rPr>
          <w:rFonts w:ascii="Arial" w:hAnsi="Arial" w:cs="Arial"/>
          <w:szCs w:val="24"/>
        </w:rPr>
        <w:t xml:space="preserve"> </w:t>
      </w:r>
    </w:p>
    <w:p w14:paraId="6221B733" w14:textId="083B917A" w:rsidR="00BE1C7C" w:rsidRPr="00BE1C7C" w:rsidRDefault="00BE1C7C" w:rsidP="00D31DEF">
      <w:pPr>
        <w:numPr>
          <w:ilvl w:val="0"/>
          <w:numId w:val="55"/>
        </w:numPr>
        <w:spacing w:after="63" w:line="250" w:lineRule="auto"/>
        <w:ind w:right="6" w:hanging="360"/>
        <w:jc w:val="both"/>
        <w:rPr>
          <w:rFonts w:ascii="Arial" w:hAnsi="Arial" w:cs="Arial"/>
          <w:szCs w:val="24"/>
        </w:rPr>
      </w:pPr>
      <w:r w:rsidRPr="00BE1C7C">
        <w:rPr>
          <w:rFonts w:ascii="Arial" w:hAnsi="Arial" w:cs="Arial"/>
          <w:szCs w:val="24"/>
        </w:rPr>
        <w:t>Finance and Risk</w:t>
      </w:r>
      <w:r w:rsidR="001972F7">
        <w:rPr>
          <w:rFonts w:ascii="Arial" w:hAnsi="Arial" w:cs="Arial"/>
          <w:szCs w:val="24"/>
        </w:rPr>
        <w:t>.</w:t>
      </w:r>
      <w:r w:rsidRPr="00BE1C7C">
        <w:rPr>
          <w:rFonts w:ascii="Arial" w:hAnsi="Arial" w:cs="Arial"/>
          <w:szCs w:val="24"/>
        </w:rPr>
        <w:t xml:space="preserve"> </w:t>
      </w:r>
    </w:p>
    <w:p w14:paraId="77B18759" w14:textId="7897E784"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6.6.2 The </w:t>
      </w:r>
      <w:r w:rsidR="00B412E5" w:rsidRPr="001972F7">
        <w:rPr>
          <w:rFonts w:ascii="Arial" w:hAnsi="Arial" w:cs="Arial"/>
          <w:szCs w:val="24"/>
        </w:rPr>
        <w:t>Supplier</w:t>
      </w:r>
      <w:r w:rsidR="00B412E5" w:rsidRPr="001972F7" w:rsidDel="00DC46D9">
        <w:rPr>
          <w:rFonts w:ascii="Arial" w:hAnsi="Arial" w:cs="Arial"/>
          <w:szCs w:val="24"/>
        </w:rPr>
        <w:t xml:space="preserve"> </w:t>
      </w:r>
      <w:r w:rsidRPr="00BE1C7C">
        <w:rPr>
          <w:rFonts w:ascii="Arial" w:hAnsi="Arial" w:cs="Arial"/>
          <w:szCs w:val="24"/>
        </w:rPr>
        <w:t xml:space="preserve">will be required to demonstrate a process of continuous improvement and improved efficiency of the Services and the </w:t>
      </w:r>
      <w:r w:rsidR="00B412E5" w:rsidRPr="001972F7">
        <w:rPr>
          <w:rFonts w:ascii="Arial" w:hAnsi="Arial" w:cs="Arial"/>
          <w:szCs w:val="24"/>
        </w:rPr>
        <w:t>Supplier</w:t>
      </w:r>
      <w:r w:rsidR="00B412E5" w:rsidRPr="001972F7" w:rsidDel="00DC46D9">
        <w:rPr>
          <w:rFonts w:ascii="Arial" w:hAnsi="Arial" w:cs="Arial"/>
          <w:szCs w:val="24"/>
        </w:rPr>
        <w:t xml:space="preserve"> </w:t>
      </w:r>
      <w:r w:rsidRPr="00BE1C7C">
        <w:rPr>
          <w:rFonts w:ascii="Arial" w:hAnsi="Arial" w:cs="Arial"/>
          <w:szCs w:val="24"/>
        </w:rPr>
        <w:t xml:space="preserve">shall have an ongoing obligation throughout the </w:t>
      </w:r>
      <w:r w:rsidR="00FA2509">
        <w:rPr>
          <w:rFonts w:ascii="Arial" w:hAnsi="Arial" w:cs="Arial"/>
          <w:szCs w:val="24"/>
        </w:rPr>
        <w:t xml:space="preserve">Contract Period </w:t>
      </w:r>
      <w:r w:rsidRPr="00BE1C7C">
        <w:rPr>
          <w:rFonts w:ascii="Arial" w:hAnsi="Arial" w:cs="Arial"/>
          <w:szCs w:val="24"/>
        </w:rPr>
        <w:t xml:space="preserve">to identify potential improvements to the Services and to respond to any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requests for information in respect of </w:t>
      </w:r>
      <w:r w:rsidR="00B3025E">
        <w:rPr>
          <w:rFonts w:ascii="Arial" w:hAnsi="Arial" w:cs="Arial"/>
          <w:szCs w:val="24"/>
        </w:rPr>
        <w:t>any required changes</w:t>
      </w:r>
      <w:r w:rsidRPr="00BE1C7C">
        <w:rPr>
          <w:rFonts w:ascii="Arial" w:hAnsi="Arial" w:cs="Arial"/>
          <w:szCs w:val="24"/>
        </w:rPr>
        <w:t xml:space="preserve"> to the Services that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has identified.</w:t>
      </w:r>
      <w:r w:rsidRPr="00D31DEF">
        <w:rPr>
          <w:rFonts w:ascii="Arial" w:hAnsi="Arial" w:cs="Arial"/>
          <w:szCs w:val="24"/>
        </w:rPr>
        <w:t xml:space="preserve"> </w:t>
      </w:r>
    </w:p>
    <w:p w14:paraId="70A26787" w14:textId="7273AE3C"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6.6.3 The </w:t>
      </w:r>
      <w:r w:rsidR="00B412E5" w:rsidRPr="001972F7">
        <w:rPr>
          <w:rFonts w:ascii="Arial" w:hAnsi="Arial" w:cs="Arial"/>
          <w:szCs w:val="24"/>
        </w:rPr>
        <w:t>Supplier</w:t>
      </w:r>
      <w:r w:rsidRPr="00BE1C7C">
        <w:rPr>
          <w:rFonts w:ascii="Arial" w:hAnsi="Arial" w:cs="Arial"/>
          <w:szCs w:val="24"/>
        </w:rPr>
        <w:t xml:space="preserve"> shall collect and analyse all appropriate data from auctions for the purpose of obtaining and sharing with the </w:t>
      </w:r>
      <w:r w:rsidR="00415E8D">
        <w:rPr>
          <w:rFonts w:ascii="Arial" w:hAnsi="Arial" w:cs="Arial"/>
          <w:szCs w:val="24"/>
        </w:rPr>
        <w:t>Buyer</w:t>
      </w:r>
      <w:r w:rsidRPr="00BE1C7C">
        <w:rPr>
          <w:rFonts w:ascii="Arial" w:hAnsi="Arial" w:cs="Arial"/>
          <w:szCs w:val="24"/>
        </w:rPr>
        <w:t xml:space="preserve">, at a minimum on a monthly basis, valuable insight and knowledge into all aspects of auction sales and bidder behaviours, </w:t>
      </w:r>
      <w:r w:rsidR="00A178E3" w:rsidRPr="00A178E3">
        <w:rPr>
          <w:rFonts w:ascii="Arial" w:hAnsi="Arial" w:cs="Arial"/>
          <w:szCs w:val="24"/>
        </w:rPr>
        <w:t>to inform proposals for the delivery of continuous improvements to the service</w:t>
      </w:r>
      <w:r w:rsidRPr="00BE1C7C">
        <w:rPr>
          <w:rFonts w:ascii="Arial" w:hAnsi="Arial" w:cs="Arial"/>
          <w:szCs w:val="24"/>
        </w:rPr>
        <w:t>.</w:t>
      </w:r>
      <w:r w:rsidRPr="00D31DEF">
        <w:rPr>
          <w:rFonts w:ascii="Arial" w:hAnsi="Arial" w:cs="Arial"/>
          <w:szCs w:val="24"/>
        </w:rPr>
        <w:t xml:space="preserve"> </w:t>
      </w:r>
    </w:p>
    <w:p w14:paraId="216A8C2C" w14:textId="3289F958"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6.6.4 The </w:t>
      </w:r>
      <w:r w:rsidR="00B412E5" w:rsidRPr="001972F7">
        <w:rPr>
          <w:rFonts w:ascii="Arial" w:hAnsi="Arial" w:cs="Arial"/>
          <w:szCs w:val="24"/>
        </w:rPr>
        <w:t>Supplier</w:t>
      </w:r>
      <w:r w:rsidRPr="00BE1C7C">
        <w:rPr>
          <w:rFonts w:ascii="Arial" w:hAnsi="Arial" w:cs="Arial"/>
          <w:szCs w:val="24"/>
        </w:rPr>
        <w:t xml:space="preserve"> shall review, identify, and report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on a monthly basis:</w:t>
      </w:r>
      <w:r w:rsidRPr="00D31DEF">
        <w:rPr>
          <w:rFonts w:ascii="Arial" w:hAnsi="Arial" w:cs="Arial"/>
          <w:szCs w:val="24"/>
        </w:rPr>
        <w:t xml:space="preserve"> </w:t>
      </w:r>
    </w:p>
    <w:p w14:paraId="0F903DA4" w14:textId="280CD49B" w:rsidR="00BE1C7C" w:rsidRPr="00BE1C7C" w:rsidRDefault="00BE1C7C" w:rsidP="00F23C41">
      <w:pPr>
        <w:ind w:left="1840" w:right="6"/>
        <w:jc w:val="both"/>
        <w:rPr>
          <w:rFonts w:ascii="Arial" w:hAnsi="Arial" w:cs="Arial"/>
          <w:szCs w:val="24"/>
        </w:rPr>
      </w:pPr>
      <w:r w:rsidRPr="00BE1C7C">
        <w:rPr>
          <w:rFonts w:ascii="Arial" w:hAnsi="Arial" w:cs="Arial"/>
          <w:szCs w:val="24"/>
        </w:rPr>
        <w:t>6.6.4.1 potential improvements to the Services</w:t>
      </w:r>
      <w:r w:rsidR="005713B9">
        <w:rPr>
          <w:rFonts w:ascii="Arial" w:hAnsi="Arial" w:cs="Arial"/>
          <w:szCs w:val="24"/>
        </w:rPr>
        <w:t>;</w:t>
      </w:r>
      <w:r w:rsidRPr="00BE1C7C">
        <w:rPr>
          <w:rFonts w:ascii="Arial" w:hAnsi="Arial" w:cs="Arial"/>
          <w:b/>
          <w:szCs w:val="24"/>
        </w:rPr>
        <w:t xml:space="preserve"> </w:t>
      </w:r>
    </w:p>
    <w:p w14:paraId="2B998543" w14:textId="7E9AF090" w:rsidR="00BE1C7C" w:rsidRPr="00BE1C7C" w:rsidRDefault="00BE1C7C" w:rsidP="00F23C41">
      <w:pPr>
        <w:ind w:left="2690" w:right="6" w:hanging="850"/>
        <w:jc w:val="both"/>
        <w:rPr>
          <w:rFonts w:ascii="Arial" w:hAnsi="Arial" w:cs="Arial"/>
          <w:szCs w:val="24"/>
        </w:rPr>
      </w:pPr>
      <w:r w:rsidRPr="00BE1C7C">
        <w:rPr>
          <w:rFonts w:ascii="Arial" w:hAnsi="Arial" w:cs="Arial"/>
          <w:szCs w:val="24"/>
        </w:rPr>
        <w:t xml:space="preserve">6.6.4.2 </w:t>
      </w:r>
      <w:r w:rsidR="005713B9">
        <w:rPr>
          <w:rFonts w:ascii="Arial" w:hAnsi="Arial" w:cs="Arial"/>
          <w:szCs w:val="24"/>
        </w:rPr>
        <w:t xml:space="preserve">potential </w:t>
      </w:r>
      <w:r w:rsidRPr="00BE1C7C">
        <w:rPr>
          <w:rFonts w:ascii="Arial" w:hAnsi="Arial" w:cs="Arial"/>
          <w:szCs w:val="24"/>
        </w:rPr>
        <w:t xml:space="preserve">changes in business processes and ways of working that would enable the Services to be delivered at lower costs and/or at greater benefits to the </w:t>
      </w:r>
      <w:r w:rsidR="00415E8D">
        <w:rPr>
          <w:rFonts w:ascii="Arial" w:hAnsi="Arial" w:cs="Arial"/>
          <w:szCs w:val="24"/>
        </w:rPr>
        <w:t xml:space="preserve">Buyer </w:t>
      </w:r>
      <w:r w:rsidR="00C63F58">
        <w:rPr>
          <w:rFonts w:ascii="Arial" w:hAnsi="Arial" w:cs="Arial"/>
          <w:szCs w:val="24"/>
        </w:rPr>
        <w:t>and/or to auction customers</w:t>
      </w:r>
      <w:r w:rsidR="005713B9">
        <w:rPr>
          <w:rFonts w:ascii="Arial" w:hAnsi="Arial" w:cs="Arial"/>
          <w:szCs w:val="24"/>
        </w:rPr>
        <w:t>; and</w:t>
      </w:r>
      <w:r w:rsidRPr="00BE1C7C">
        <w:rPr>
          <w:rFonts w:ascii="Arial" w:hAnsi="Arial" w:cs="Arial"/>
          <w:szCs w:val="24"/>
        </w:rPr>
        <w:t xml:space="preserve"> </w:t>
      </w:r>
      <w:r w:rsidRPr="00BE1C7C">
        <w:rPr>
          <w:rFonts w:ascii="Arial" w:hAnsi="Arial" w:cs="Arial"/>
          <w:b/>
          <w:szCs w:val="24"/>
        </w:rPr>
        <w:t xml:space="preserve"> </w:t>
      </w:r>
    </w:p>
    <w:p w14:paraId="53B9FD92" w14:textId="77777777" w:rsidR="00EB372C" w:rsidRDefault="00BE1C7C" w:rsidP="00F23C41">
      <w:pPr>
        <w:ind w:left="2690" w:right="6" w:hanging="850"/>
        <w:jc w:val="both"/>
        <w:rPr>
          <w:rFonts w:ascii="Arial" w:hAnsi="Arial" w:cs="Arial"/>
          <w:szCs w:val="24"/>
        </w:rPr>
      </w:pPr>
      <w:r w:rsidRPr="00BE1C7C">
        <w:rPr>
          <w:rFonts w:ascii="Arial" w:hAnsi="Arial" w:cs="Arial"/>
          <w:szCs w:val="24"/>
        </w:rPr>
        <w:lastRenderedPageBreak/>
        <w:t xml:space="preserve">6.6.4.3 </w:t>
      </w:r>
      <w:r w:rsidR="00EB372C" w:rsidRPr="00EB372C">
        <w:rPr>
          <w:rFonts w:ascii="Arial" w:hAnsi="Arial" w:cs="Arial"/>
          <w:szCs w:val="24"/>
        </w:rPr>
        <w:t>continuous improvements which deliver benefits to the Buyer and auction customers</w:t>
      </w:r>
      <w:r w:rsidRPr="00BE1C7C">
        <w:rPr>
          <w:rFonts w:ascii="Arial" w:hAnsi="Arial" w:cs="Arial"/>
          <w:szCs w:val="24"/>
        </w:rPr>
        <w:t>.</w:t>
      </w:r>
    </w:p>
    <w:p w14:paraId="3B9A1629" w14:textId="0C5C807D" w:rsidR="00BE1C7C" w:rsidRPr="00BE1C7C" w:rsidRDefault="00BE1C7C" w:rsidP="00F23C41">
      <w:pPr>
        <w:ind w:left="2690" w:right="6" w:hanging="850"/>
        <w:jc w:val="both"/>
        <w:rPr>
          <w:rFonts w:ascii="Arial" w:hAnsi="Arial" w:cs="Arial"/>
          <w:szCs w:val="24"/>
        </w:rPr>
      </w:pPr>
      <w:r w:rsidRPr="00BE1C7C">
        <w:rPr>
          <w:rFonts w:ascii="Arial" w:hAnsi="Arial" w:cs="Arial"/>
          <w:b/>
          <w:szCs w:val="24"/>
        </w:rPr>
        <w:t xml:space="preserve"> </w:t>
      </w:r>
    </w:p>
    <w:p w14:paraId="2CB07832" w14:textId="0FE37E9B" w:rsidR="00F23C41" w:rsidRPr="00DB5DBA" w:rsidRDefault="00F23C41" w:rsidP="00D31DEF">
      <w:pPr>
        <w:spacing w:after="112" w:line="247" w:lineRule="auto"/>
        <w:ind w:left="1850" w:right="-1" w:hanging="720"/>
        <w:jc w:val="both"/>
        <w:rPr>
          <w:rFonts w:ascii="Arial" w:hAnsi="Arial" w:cs="Arial"/>
          <w:szCs w:val="24"/>
        </w:rPr>
      </w:pPr>
      <w:r w:rsidRPr="00DB5DBA">
        <w:rPr>
          <w:rFonts w:ascii="Arial" w:hAnsi="Arial" w:cs="Arial"/>
          <w:szCs w:val="24"/>
        </w:rPr>
        <w:t>6.6.</w:t>
      </w:r>
      <w:r w:rsidR="001972F7" w:rsidRPr="00DB5DBA">
        <w:rPr>
          <w:rFonts w:ascii="Arial" w:hAnsi="Arial" w:cs="Arial"/>
          <w:szCs w:val="24"/>
        </w:rPr>
        <w:t>5</w:t>
      </w:r>
      <w:r w:rsidRPr="00DB5DBA">
        <w:rPr>
          <w:rFonts w:ascii="Arial" w:hAnsi="Arial" w:cs="Arial"/>
          <w:szCs w:val="24"/>
        </w:rPr>
        <w:t xml:space="preserve"> </w:t>
      </w:r>
      <w:r w:rsidR="00BE1C7C" w:rsidRPr="00DB5DBA">
        <w:rPr>
          <w:rFonts w:ascii="Arial" w:hAnsi="Arial" w:cs="Arial"/>
          <w:szCs w:val="24"/>
        </w:rPr>
        <w:t xml:space="preserve">The delivery of service improvements shall be managed via an </w:t>
      </w:r>
      <w:r w:rsidRPr="00DB5DBA">
        <w:rPr>
          <w:rFonts w:ascii="Arial" w:hAnsi="Arial" w:cs="Arial"/>
          <w:szCs w:val="24"/>
        </w:rPr>
        <w:t xml:space="preserve">            </w:t>
      </w:r>
      <w:r w:rsidR="00BE1C7C" w:rsidRPr="00DB5DBA">
        <w:rPr>
          <w:rFonts w:ascii="Arial" w:hAnsi="Arial" w:cs="Arial"/>
          <w:szCs w:val="24"/>
        </w:rPr>
        <w:t xml:space="preserve">Improvement Delivery Plan to be </w:t>
      </w:r>
      <w:r w:rsidR="00E00575" w:rsidRPr="00DB5DBA">
        <w:rPr>
          <w:rFonts w:ascii="Arial" w:hAnsi="Arial" w:cs="Arial"/>
          <w:szCs w:val="24"/>
        </w:rPr>
        <w:t xml:space="preserve">agreed </w:t>
      </w:r>
      <w:r w:rsidR="00BE1C7C" w:rsidRPr="00DB5DBA">
        <w:rPr>
          <w:rFonts w:ascii="Arial" w:hAnsi="Arial" w:cs="Arial"/>
          <w:szCs w:val="24"/>
        </w:rPr>
        <w:t xml:space="preserve">by the </w:t>
      </w:r>
      <w:r w:rsidR="00415E8D" w:rsidRPr="00DB5DBA">
        <w:rPr>
          <w:rFonts w:ascii="Arial" w:hAnsi="Arial" w:cs="Arial"/>
          <w:szCs w:val="24"/>
        </w:rPr>
        <w:t>Buyer</w:t>
      </w:r>
      <w:r w:rsidR="00BE1C7C" w:rsidRPr="00DB5DBA">
        <w:rPr>
          <w:rFonts w:ascii="Arial" w:hAnsi="Arial" w:cs="Arial"/>
          <w:szCs w:val="24"/>
        </w:rPr>
        <w:t xml:space="preserve">. </w:t>
      </w:r>
    </w:p>
    <w:p w14:paraId="14681FC0" w14:textId="382CC33D" w:rsidR="008E78D4" w:rsidRDefault="00BE1C7C" w:rsidP="00D31DEF">
      <w:pPr>
        <w:spacing w:after="112" w:line="247" w:lineRule="auto"/>
        <w:ind w:left="1850" w:right="-1" w:hanging="720"/>
        <w:jc w:val="both"/>
        <w:rPr>
          <w:rFonts w:ascii="Arial" w:hAnsi="Arial" w:cs="Arial"/>
          <w:szCs w:val="24"/>
        </w:rPr>
      </w:pPr>
      <w:r w:rsidRPr="00DB5DBA">
        <w:rPr>
          <w:rFonts w:ascii="Arial" w:hAnsi="Arial" w:cs="Arial"/>
          <w:szCs w:val="24"/>
        </w:rPr>
        <w:t>6.6.</w:t>
      </w:r>
      <w:r w:rsidR="001972F7" w:rsidRPr="00DB5DBA">
        <w:rPr>
          <w:rFonts w:ascii="Arial" w:hAnsi="Arial" w:cs="Arial"/>
          <w:szCs w:val="24"/>
        </w:rPr>
        <w:t>6</w:t>
      </w:r>
      <w:r w:rsidRPr="00DB5DBA">
        <w:rPr>
          <w:rFonts w:ascii="Arial" w:hAnsi="Arial" w:cs="Arial"/>
          <w:szCs w:val="24"/>
        </w:rPr>
        <w:t xml:space="preserve"> Any material changes to the scope of the Services or the way in which the Services are to be delivered shall be implemented through the Variation procedure.</w:t>
      </w:r>
      <w:r w:rsidRPr="00BE1C7C">
        <w:rPr>
          <w:rFonts w:ascii="Arial" w:hAnsi="Arial" w:cs="Arial"/>
          <w:szCs w:val="24"/>
        </w:rPr>
        <w:t xml:space="preserve"> </w:t>
      </w:r>
    </w:p>
    <w:p w14:paraId="012C95C8" w14:textId="77777777" w:rsidR="008E78D4" w:rsidRDefault="008E78D4" w:rsidP="00BB39B4">
      <w:pPr>
        <w:ind w:left="1430" w:right="6" w:hanging="710"/>
        <w:jc w:val="both"/>
        <w:rPr>
          <w:rFonts w:ascii="Arial" w:hAnsi="Arial" w:cs="Arial"/>
          <w:szCs w:val="24"/>
        </w:rPr>
      </w:pPr>
    </w:p>
    <w:p w14:paraId="389E0542" w14:textId="7584C2A8" w:rsidR="00BE1C7C" w:rsidRPr="008E78D4" w:rsidRDefault="008E78D4" w:rsidP="00BB39B4">
      <w:pPr>
        <w:ind w:left="1430" w:right="6" w:hanging="710"/>
        <w:jc w:val="both"/>
        <w:rPr>
          <w:rFonts w:ascii="Arial" w:hAnsi="Arial" w:cs="Arial"/>
          <w:b/>
          <w:bCs/>
          <w:szCs w:val="24"/>
        </w:rPr>
      </w:pPr>
      <w:r w:rsidRPr="008E78D4">
        <w:rPr>
          <w:rFonts w:ascii="Arial" w:hAnsi="Arial" w:cs="Arial"/>
          <w:b/>
          <w:bCs/>
          <w:szCs w:val="24"/>
        </w:rPr>
        <w:t>6.7 Marketing &amp; Promotional Activities</w:t>
      </w:r>
    </w:p>
    <w:p w14:paraId="2942F07D" w14:textId="138F4C45" w:rsidR="00BE1C7C" w:rsidRPr="008E78D4" w:rsidRDefault="00BE1C7C" w:rsidP="008E78D4">
      <w:pPr>
        <w:spacing w:after="134" w:line="259" w:lineRule="auto"/>
        <w:jc w:val="both"/>
        <w:rPr>
          <w:rFonts w:ascii="Arial" w:hAnsi="Arial" w:cs="Arial"/>
          <w:szCs w:val="24"/>
        </w:rPr>
      </w:pPr>
    </w:p>
    <w:p w14:paraId="0810C554" w14:textId="07F177E6" w:rsidR="00BE1C7C" w:rsidRPr="00BE1C7C" w:rsidRDefault="00BE1C7C" w:rsidP="00D31DEF">
      <w:pPr>
        <w:spacing w:after="112" w:line="247" w:lineRule="auto"/>
        <w:ind w:left="1850" w:right="-1" w:hanging="720"/>
        <w:jc w:val="both"/>
        <w:rPr>
          <w:rFonts w:ascii="Arial" w:hAnsi="Arial" w:cs="Arial"/>
          <w:szCs w:val="24"/>
        </w:rPr>
      </w:pPr>
      <w:r w:rsidRPr="00BE1C7C">
        <w:rPr>
          <w:rFonts w:ascii="Arial" w:hAnsi="Arial" w:cs="Arial"/>
          <w:szCs w:val="24"/>
        </w:rPr>
        <w:t xml:space="preserve">6.7.1 The </w:t>
      </w:r>
      <w:r w:rsidR="00B412E5" w:rsidRPr="001972F7">
        <w:rPr>
          <w:rFonts w:ascii="Arial" w:hAnsi="Arial" w:cs="Arial"/>
          <w:szCs w:val="24"/>
        </w:rPr>
        <w:t>Supplier</w:t>
      </w:r>
      <w:r w:rsidRPr="00BE1C7C">
        <w:rPr>
          <w:rFonts w:ascii="Arial" w:hAnsi="Arial" w:cs="Arial"/>
          <w:szCs w:val="24"/>
        </w:rPr>
        <w:t xml:space="preserve"> must propose a marketing strategy with supporting rationale that demonstrates how it will:</w:t>
      </w:r>
      <w:r w:rsidRPr="00D31DEF">
        <w:rPr>
          <w:rFonts w:ascii="Arial" w:hAnsi="Arial" w:cs="Arial"/>
          <w:szCs w:val="24"/>
        </w:rPr>
        <w:t xml:space="preserve"> </w:t>
      </w:r>
    </w:p>
    <w:p w14:paraId="066ED9CC" w14:textId="4D881E6D" w:rsidR="00BE1C7C" w:rsidRPr="00915F43" w:rsidRDefault="002E7922" w:rsidP="00D31DEF">
      <w:pPr>
        <w:numPr>
          <w:ilvl w:val="0"/>
          <w:numId w:val="56"/>
        </w:numPr>
        <w:spacing w:after="4" w:line="251" w:lineRule="auto"/>
        <w:ind w:hanging="446"/>
        <w:jc w:val="both"/>
        <w:rPr>
          <w:rFonts w:ascii="Arial" w:hAnsi="Arial" w:cs="Arial"/>
          <w:iCs/>
          <w:szCs w:val="24"/>
        </w:rPr>
      </w:pPr>
      <w:r w:rsidRPr="00DC3190">
        <w:rPr>
          <w:rFonts w:ascii="Arial" w:hAnsi="Arial" w:cs="Arial"/>
          <w:iCs/>
          <w:szCs w:val="24"/>
        </w:rPr>
        <w:t xml:space="preserve">optimise </w:t>
      </w:r>
      <w:r w:rsidR="00BE1C7C" w:rsidRPr="00DC3190">
        <w:rPr>
          <w:rFonts w:ascii="Arial" w:hAnsi="Arial" w:cs="Arial"/>
          <w:iCs/>
          <w:szCs w:val="24"/>
        </w:rPr>
        <w:t>registered bidder</w:t>
      </w:r>
      <w:r w:rsidRPr="00DC3190">
        <w:rPr>
          <w:rFonts w:ascii="Arial" w:hAnsi="Arial" w:cs="Arial"/>
          <w:iCs/>
          <w:szCs w:val="24"/>
        </w:rPr>
        <w:t xml:space="preserve"> volumes</w:t>
      </w:r>
      <w:r w:rsidR="00BE1C7C" w:rsidRPr="00DC3190">
        <w:rPr>
          <w:rFonts w:ascii="Arial" w:hAnsi="Arial" w:cs="Arial"/>
          <w:iCs/>
          <w:szCs w:val="24"/>
        </w:rPr>
        <w:t xml:space="preserve"> and </w:t>
      </w:r>
      <w:r w:rsidRPr="00DC3190">
        <w:rPr>
          <w:rFonts w:ascii="Arial" w:hAnsi="Arial" w:cs="Arial"/>
          <w:iCs/>
          <w:szCs w:val="24"/>
        </w:rPr>
        <w:t xml:space="preserve">maximise </w:t>
      </w:r>
      <w:r w:rsidR="00BE1C7C" w:rsidRPr="00DC3190">
        <w:rPr>
          <w:rFonts w:ascii="Arial" w:hAnsi="Arial" w:cs="Arial"/>
          <w:iCs/>
          <w:szCs w:val="24"/>
        </w:rPr>
        <w:t>revenue</w:t>
      </w:r>
      <w:r w:rsidR="00915F43" w:rsidRPr="00DC3190">
        <w:rPr>
          <w:rFonts w:ascii="Arial" w:hAnsi="Arial" w:cs="Arial"/>
          <w:iCs/>
          <w:szCs w:val="24"/>
        </w:rPr>
        <w:t>;</w:t>
      </w:r>
      <w:r w:rsidR="00BE1C7C" w:rsidRPr="00DC3190">
        <w:rPr>
          <w:rFonts w:ascii="Arial" w:hAnsi="Arial" w:cs="Arial"/>
          <w:iCs/>
          <w:szCs w:val="24"/>
        </w:rPr>
        <w:t xml:space="preserve"> </w:t>
      </w:r>
    </w:p>
    <w:p w14:paraId="0C42FEFF" w14:textId="7973B668" w:rsidR="002E7922" w:rsidRPr="00915F43" w:rsidRDefault="00BE1C7C" w:rsidP="00D31DEF">
      <w:pPr>
        <w:numPr>
          <w:ilvl w:val="0"/>
          <w:numId w:val="56"/>
        </w:numPr>
        <w:spacing w:after="35" w:line="251" w:lineRule="auto"/>
        <w:ind w:hanging="446"/>
        <w:jc w:val="both"/>
        <w:rPr>
          <w:rFonts w:ascii="Arial" w:hAnsi="Arial" w:cs="Arial"/>
          <w:iCs/>
          <w:szCs w:val="24"/>
        </w:rPr>
      </w:pPr>
      <w:r w:rsidRPr="00DC3190">
        <w:rPr>
          <w:rFonts w:ascii="Arial" w:hAnsi="Arial" w:cs="Arial"/>
          <w:iCs/>
          <w:szCs w:val="24"/>
        </w:rPr>
        <w:t>provide effective return on investment</w:t>
      </w:r>
      <w:r w:rsidR="00915F43" w:rsidRPr="00DC3190">
        <w:rPr>
          <w:rFonts w:ascii="Arial" w:hAnsi="Arial" w:cs="Arial"/>
          <w:iCs/>
          <w:szCs w:val="24"/>
        </w:rPr>
        <w:t>;</w:t>
      </w:r>
    </w:p>
    <w:p w14:paraId="65A61603" w14:textId="041335C0" w:rsidR="00BE1C7C" w:rsidRPr="00915F43" w:rsidRDefault="002E7922" w:rsidP="00D31DEF">
      <w:pPr>
        <w:numPr>
          <w:ilvl w:val="0"/>
          <w:numId w:val="56"/>
        </w:numPr>
        <w:spacing w:after="35" w:line="251" w:lineRule="auto"/>
        <w:ind w:hanging="446"/>
        <w:jc w:val="both"/>
        <w:rPr>
          <w:rFonts w:ascii="Arial" w:hAnsi="Arial" w:cs="Arial"/>
          <w:iCs/>
          <w:szCs w:val="24"/>
        </w:rPr>
      </w:pPr>
      <w:r w:rsidRPr="00DC3190">
        <w:rPr>
          <w:rFonts w:ascii="Arial" w:hAnsi="Arial" w:cs="Arial"/>
          <w:iCs/>
          <w:szCs w:val="24"/>
        </w:rPr>
        <w:t>create engaging and professional marketing content</w:t>
      </w:r>
      <w:r w:rsidR="00915F43" w:rsidRPr="00DC3190">
        <w:rPr>
          <w:rFonts w:ascii="Arial" w:hAnsi="Arial" w:cs="Arial"/>
          <w:iCs/>
          <w:szCs w:val="24"/>
        </w:rPr>
        <w:t>;</w:t>
      </w:r>
    </w:p>
    <w:p w14:paraId="41CE59D2" w14:textId="074834FD" w:rsidR="00B0694F" w:rsidRPr="00DC3190" w:rsidRDefault="00BE1C7C" w:rsidP="00D31DEF">
      <w:pPr>
        <w:numPr>
          <w:ilvl w:val="0"/>
          <w:numId w:val="56"/>
        </w:numPr>
        <w:spacing w:after="4" w:line="251" w:lineRule="auto"/>
        <w:ind w:hanging="446"/>
        <w:jc w:val="both"/>
        <w:rPr>
          <w:rFonts w:ascii="Arial" w:hAnsi="Arial" w:cs="Arial"/>
          <w:iCs/>
          <w:szCs w:val="24"/>
        </w:rPr>
      </w:pPr>
      <w:r w:rsidRPr="00DC3190">
        <w:rPr>
          <w:rFonts w:ascii="Arial" w:hAnsi="Arial" w:cs="Arial"/>
          <w:iCs/>
          <w:szCs w:val="24"/>
        </w:rPr>
        <w:t>harmonise with DVLA’s existing social media activity</w:t>
      </w:r>
      <w:r w:rsidR="00915F43" w:rsidRPr="00DC3190">
        <w:rPr>
          <w:rFonts w:ascii="Arial" w:hAnsi="Arial" w:cs="Arial"/>
          <w:iCs/>
          <w:szCs w:val="24"/>
        </w:rPr>
        <w:t>; and</w:t>
      </w:r>
    </w:p>
    <w:p w14:paraId="2FA7660E" w14:textId="5336FD73" w:rsidR="00BE1C7C" w:rsidRDefault="00B0694F" w:rsidP="00D31DEF">
      <w:pPr>
        <w:numPr>
          <w:ilvl w:val="0"/>
          <w:numId w:val="56"/>
        </w:numPr>
        <w:spacing w:after="4" w:line="251" w:lineRule="auto"/>
        <w:ind w:hanging="446"/>
        <w:jc w:val="both"/>
        <w:rPr>
          <w:rFonts w:ascii="Arial" w:hAnsi="Arial" w:cs="Arial"/>
          <w:iCs/>
          <w:szCs w:val="24"/>
        </w:rPr>
      </w:pPr>
      <w:r w:rsidRPr="00DC3190">
        <w:rPr>
          <w:rFonts w:ascii="Arial" w:hAnsi="Arial" w:cs="Arial"/>
          <w:iCs/>
          <w:szCs w:val="24"/>
        </w:rPr>
        <w:t>monitor and report on all marketing performance.</w:t>
      </w:r>
      <w:r w:rsidR="00BE1C7C" w:rsidRPr="00DC3190">
        <w:rPr>
          <w:rFonts w:ascii="Arial" w:hAnsi="Arial" w:cs="Arial"/>
          <w:iCs/>
          <w:szCs w:val="24"/>
        </w:rPr>
        <w:t xml:space="preserve"> </w:t>
      </w:r>
    </w:p>
    <w:p w14:paraId="32A9F9FC" w14:textId="0BA88C3C" w:rsidR="001A0D10" w:rsidRPr="001972F7" w:rsidRDefault="00C24381" w:rsidP="00612931">
      <w:pPr>
        <w:spacing w:after="112" w:line="247" w:lineRule="auto"/>
        <w:ind w:left="1850" w:right="-1" w:hanging="720"/>
        <w:jc w:val="both"/>
        <w:rPr>
          <w:rFonts w:ascii="Arial" w:hAnsi="Arial" w:cs="Arial"/>
          <w:szCs w:val="24"/>
        </w:rPr>
      </w:pPr>
      <w:r w:rsidRPr="001972F7">
        <w:rPr>
          <w:rFonts w:ascii="Arial" w:hAnsi="Arial" w:cs="Arial"/>
          <w:szCs w:val="24"/>
        </w:rPr>
        <w:t xml:space="preserve">6.7.2   </w:t>
      </w:r>
      <w:r w:rsidR="001A0D10" w:rsidRPr="001972F7">
        <w:rPr>
          <w:rFonts w:ascii="Arial" w:hAnsi="Arial" w:cs="Arial"/>
          <w:szCs w:val="24"/>
        </w:rPr>
        <w:t xml:space="preserve">The </w:t>
      </w:r>
      <w:r w:rsidR="00B412E5" w:rsidRPr="001972F7">
        <w:rPr>
          <w:rFonts w:ascii="Arial" w:hAnsi="Arial" w:cs="Arial"/>
          <w:szCs w:val="24"/>
        </w:rPr>
        <w:t>Supplier's</w:t>
      </w:r>
      <w:r w:rsidR="001A0D10" w:rsidRPr="001972F7">
        <w:rPr>
          <w:rFonts w:ascii="Arial" w:hAnsi="Arial" w:cs="Arial"/>
          <w:szCs w:val="24"/>
        </w:rPr>
        <w:t xml:space="preserve"> proposals must not make use of any existing customer data that is either:</w:t>
      </w:r>
    </w:p>
    <w:p w14:paraId="3DE80C8B" w14:textId="67FC6FA0" w:rsidR="001A0D10" w:rsidRPr="001A0D10" w:rsidRDefault="001A0D10" w:rsidP="00612931">
      <w:pPr>
        <w:numPr>
          <w:ilvl w:val="0"/>
          <w:numId w:val="57"/>
        </w:numPr>
        <w:spacing w:after="4" w:line="251" w:lineRule="auto"/>
        <w:ind w:hanging="446"/>
        <w:jc w:val="both"/>
        <w:rPr>
          <w:rFonts w:ascii="Arial" w:hAnsi="Arial" w:cs="Arial"/>
          <w:iCs/>
          <w:szCs w:val="24"/>
        </w:rPr>
      </w:pPr>
      <w:r w:rsidRPr="001A0D10">
        <w:rPr>
          <w:rFonts w:ascii="Arial" w:hAnsi="Arial" w:cs="Arial"/>
          <w:iCs/>
          <w:szCs w:val="24"/>
        </w:rPr>
        <w:t xml:space="preserve">already in the </w:t>
      </w:r>
      <w:r w:rsidR="002866C3" w:rsidRPr="001972F7">
        <w:rPr>
          <w:rFonts w:ascii="Arial" w:hAnsi="Arial" w:cs="Arial"/>
          <w:iCs/>
          <w:szCs w:val="24"/>
        </w:rPr>
        <w:t>Supplier’s</w:t>
      </w:r>
      <w:r w:rsidR="002866C3" w:rsidRPr="001A0D10">
        <w:rPr>
          <w:rFonts w:ascii="Arial" w:hAnsi="Arial" w:cs="Arial"/>
          <w:iCs/>
          <w:szCs w:val="24"/>
        </w:rPr>
        <w:t xml:space="preserve"> own</w:t>
      </w:r>
      <w:r w:rsidRPr="001A0D10">
        <w:rPr>
          <w:rFonts w:ascii="Arial" w:hAnsi="Arial" w:cs="Arial"/>
          <w:iCs/>
          <w:szCs w:val="24"/>
        </w:rPr>
        <w:t xml:space="preserve"> possession; or </w:t>
      </w:r>
    </w:p>
    <w:p w14:paraId="6BC53FBE" w14:textId="520D1224" w:rsidR="00F14B50" w:rsidRPr="001972F7" w:rsidRDefault="001A0D10" w:rsidP="00612931">
      <w:pPr>
        <w:numPr>
          <w:ilvl w:val="0"/>
          <w:numId w:val="57"/>
        </w:numPr>
        <w:spacing w:after="4" w:line="251" w:lineRule="auto"/>
        <w:ind w:hanging="446"/>
        <w:jc w:val="both"/>
        <w:rPr>
          <w:rFonts w:ascii="Arial" w:hAnsi="Arial" w:cs="Arial"/>
          <w:iCs/>
          <w:szCs w:val="24"/>
        </w:rPr>
      </w:pPr>
      <w:r w:rsidRPr="001A0D10">
        <w:rPr>
          <w:rFonts w:ascii="Arial" w:hAnsi="Arial" w:cs="Arial"/>
          <w:iCs/>
          <w:szCs w:val="24"/>
        </w:rPr>
        <w:t xml:space="preserve">held on the </w:t>
      </w:r>
      <w:r w:rsidR="00B412E5" w:rsidRPr="001972F7">
        <w:rPr>
          <w:rFonts w:ascii="Arial" w:hAnsi="Arial" w:cs="Arial"/>
          <w:iCs/>
          <w:szCs w:val="24"/>
        </w:rPr>
        <w:t>Supplier's</w:t>
      </w:r>
      <w:r w:rsidRPr="001A0D10">
        <w:rPr>
          <w:rFonts w:ascii="Arial" w:hAnsi="Arial" w:cs="Arial"/>
          <w:iCs/>
          <w:szCs w:val="24"/>
        </w:rPr>
        <w:t xml:space="preserve"> behalf by a third party (including any data of customers who have subscribed to an existing service that is provided by the </w:t>
      </w:r>
      <w:r w:rsidR="00B412E5">
        <w:rPr>
          <w:rFonts w:ascii="Arial" w:hAnsi="Arial" w:cs="Arial"/>
          <w:iCs/>
          <w:szCs w:val="24"/>
        </w:rPr>
        <w:t>Supplier</w:t>
      </w:r>
      <w:r w:rsidRPr="001A0D10">
        <w:rPr>
          <w:rFonts w:ascii="Arial" w:hAnsi="Arial" w:cs="Arial"/>
          <w:iCs/>
          <w:szCs w:val="24"/>
        </w:rPr>
        <w:t>).</w:t>
      </w:r>
      <w:r w:rsidRPr="001972F7">
        <w:rPr>
          <w:rFonts w:ascii="Arial" w:hAnsi="Arial" w:cs="Arial"/>
          <w:iCs/>
          <w:szCs w:val="24"/>
        </w:rPr>
        <w:t xml:space="preserve"> </w:t>
      </w:r>
    </w:p>
    <w:p w14:paraId="1F334610" w14:textId="0831994B" w:rsidR="005E758F" w:rsidRDefault="0060694C" w:rsidP="00612931">
      <w:pPr>
        <w:spacing w:after="120"/>
        <w:ind w:left="1843" w:right="6"/>
        <w:jc w:val="both"/>
        <w:rPr>
          <w:rFonts w:ascii="Arial" w:hAnsi="Arial" w:cs="Arial"/>
        </w:rPr>
      </w:pPr>
      <w:r w:rsidRPr="0060694C">
        <w:rPr>
          <w:rFonts w:ascii="Arial" w:hAnsi="Arial" w:cs="Arial"/>
        </w:rPr>
        <w:t xml:space="preserve">For the avoidance of doubt, this is to ensure a level playing field for evaluation purposes, because it will not be practical at this stage for </w:t>
      </w:r>
      <w:r w:rsidR="001B5341">
        <w:rPr>
          <w:rFonts w:ascii="Arial" w:hAnsi="Arial" w:cs="Arial"/>
        </w:rPr>
        <w:t xml:space="preserve">the </w:t>
      </w:r>
      <w:r w:rsidR="00415E8D">
        <w:rPr>
          <w:rFonts w:ascii="Arial" w:hAnsi="Arial" w:cs="Arial"/>
        </w:rPr>
        <w:t>Buyer</w:t>
      </w:r>
      <w:r w:rsidR="00415E8D" w:rsidRPr="0060694C">
        <w:rPr>
          <w:rFonts w:ascii="Arial" w:hAnsi="Arial" w:cs="Arial"/>
        </w:rPr>
        <w:t xml:space="preserve"> </w:t>
      </w:r>
      <w:r w:rsidRPr="0060694C">
        <w:rPr>
          <w:rFonts w:ascii="Arial" w:hAnsi="Arial" w:cs="Arial"/>
        </w:rPr>
        <w:t>to validate the viability or regulatory compliance of any proposals which make use of existing customer data.</w:t>
      </w:r>
      <w:r w:rsidR="005E758F">
        <w:rPr>
          <w:rFonts w:ascii="Arial" w:hAnsi="Arial" w:cs="Arial"/>
        </w:rPr>
        <w:t xml:space="preserve"> </w:t>
      </w:r>
    </w:p>
    <w:p w14:paraId="4402EF51" w14:textId="6B75459A"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w:t>
      </w:r>
      <w:r w:rsidR="00F14B50">
        <w:rPr>
          <w:rFonts w:ascii="Arial" w:hAnsi="Arial" w:cs="Arial"/>
          <w:szCs w:val="24"/>
        </w:rPr>
        <w:t>3</w:t>
      </w:r>
      <w:r w:rsidR="00F23C41">
        <w:rPr>
          <w:rFonts w:ascii="Arial" w:hAnsi="Arial" w:cs="Arial"/>
          <w:szCs w:val="24"/>
        </w:rPr>
        <w:t xml:space="preserve"> </w:t>
      </w:r>
      <w:r w:rsidRPr="00BE1C7C">
        <w:rPr>
          <w:rFonts w:ascii="Arial" w:hAnsi="Arial" w:cs="Arial"/>
          <w:szCs w:val="24"/>
        </w:rPr>
        <w:t xml:space="preserve">The </w:t>
      </w:r>
      <w:r w:rsidR="002866C3" w:rsidRPr="00B77813">
        <w:rPr>
          <w:rFonts w:ascii="Arial" w:hAnsi="Arial" w:cs="Arial"/>
        </w:rPr>
        <w:t>Supplier</w:t>
      </w:r>
      <w:r w:rsidR="002866C3">
        <w:rPr>
          <w:rFonts w:ascii="Arial" w:hAnsi="Arial" w:cs="Arial"/>
        </w:rPr>
        <w:t>’s</w:t>
      </w:r>
      <w:r w:rsidR="002866C3" w:rsidRPr="00BE1C7C">
        <w:rPr>
          <w:rFonts w:ascii="Arial" w:hAnsi="Arial" w:cs="Arial"/>
          <w:szCs w:val="24"/>
        </w:rPr>
        <w:t xml:space="preserve"> marketing</w:t>
      </w:r>
      <w:r w:rsidRPr="00BE1C7C">
        <w:rPr>
          <w:rFonts w:ascii="Arial" w:hAnsi="Arial" w:cs="Arial"/>
          <w:szCs w:val="24"/>
        </w:rPr>
        <w:t xml:space="preserve"> strategy shall promote the full list of registrations included in each </w:t>
      </w:r>
      <w:r w:rsidR="00915F43">
        <w:rPr>
          <w:rFonts w:ascii="Arial" w:hAnsi="Arial" w:cs="Arial"/>
          <w:szCs w:val="24"/>
        </w:rPr>
        <w:t>Timed Online A</w:t>
      </w:r>
      <w:r w:rsidRPr="00BE1C7C">
        <w:rPr>
          <w:rFonts w:ascii="Arial" w:hAnsi="Arial" w:cs="Arial"/>
          <w:szCs w:val="24"/>
        </w:rPr>
        <w:t xml:space="preserve">uction.  </w:t>
      </w:r>
    </w:p>
    <w:p w14:paraId="3FA3D429" w14:textId="5528D604" w:rsidR="00BE1C7C" w:rsidRPr="00BE1C7C" w:rsidRDefault="00BE1C7C" w:rsidP="00612931">
      <w:pPr>
        <w:spacing w:after="120"/>
        <w:ind w:left="1840" w:right="6" w:hanging="710"/>
        <w:jc w:val="both"/>
        <w:rPr>
          <w:rFonts w:ascii="Arial" w:hAnsi="Arial" w:cs="Arial"/>
          <w:szCs w:val="24"/>
        </w:rPr>
      </w:pPr>
      <w:proofErr w:type="gramStart"/>
      <w:r w:rsidRPr="00BE1C7C">
        <w:rPr>
          <w:rFonts w:ascii="Arial" w:hAnsi="Arial" w:cs="Arial"/>
          <w:szCs w:val="24"/>
        </w:rPr>
        <w:t>6.7.</w:t>
      </w:r>
      <w:r w:rsidR="00F14B50">
        <w:rPr>
          <w:rFonts w:ascii="Arial" w:hAnsi="Arial" w:cs="Arial"/>
          <w:szCs w:val="24"/>
        </w:rPr>
        <w:t>4</w:t>
      </w:r>
      <w:r w:rsidRPr="00BE1C7C">
        <w:rPr>
          <w:rFonts w:ascii="Arial" w:hAnsi="Arial" w:cs="Arial"/>
          <w:szCs w:val="24"/>
        </w:rPr>
        <w:t xml:space="preserve"> </w:t>
      </w:r>
      <w:r w:rsidR="00F23C41">
        <w:rPr>
          <w:rFonts w:ascii="Arial" w:hAnsi="Arial" w:cs="Arial"/>
          <w:szCs w:val="24"/>
        </w:rPr>
        <w:t xml:space="preserve"> </w:t>
      </w:r>
      <w:r w:rsidRPr="00BE1C7C">
        <w:rPr>
          <w:rFonts w:ascii="Arial" w:hAnsi="Arial" w:cs="Arial"/>
          <w:szCs w:val="24"/>
        </w:rPr>
        <w:t>The</w:t>
      </w:r>
      <w:proofErr w:type="gramEnd"/>
      <w:r w:rsidRPr="00BE1C7C">
        <w:rPr>
          <w:rFonts w:ascii="Arial" w:hAnsi="Arial" w:cs="Arial"/>
          <w:szCs w:val="24"/>
        </w:rPr>
        <w:t xml:space="preserve"> </w:t>
      </w:r>
      <w:r w:rsidR="00B412E5" w:rsidRPr="00B77813">
        <w:rPr>
          <w:rFonts w:ascii="Arial" w:hAnsi="Arial" w:cs="Arial"/>
        </w:rPr>
        <w:t>Supplier</w:t>
      </w:r>
      <w:r w:rsidRPr="00BE1C7C">
        <w:rPr>
          <w:rFonts w:ascii="Arial" w:hAnsi="Arial" w:cs="Arial"/>
          <w:szCs w:val="24"/>
        </w:rPr>
        <w:t xml:space="preserve"> shall bear all costs associated with all aspects of the </w:t>
      </w:r>
      <w:r w:rsidR="00915F43">
        <w:rPr>
          <w:rFonts w:ascii="Arial" w:hAnsi="Arial" w:cs="Arial"/>
          <w:szCs w:val="24"/>
        </w:rPr>
        <w:t>Timed Online A</w:t>
      </w:r>
      <w:r w:rsidRPr="00BE1C7C">
        <w:rPr>
          <w:rFonts w:ascii="Arial" w:hAnsi="Arial" w:cs="Arial"/>
          <w:szCs w:val="24"/>
        </w:rPr>
        <w:t>uction promotion programme including</w:t>
      </w:r>
      <w:r w:rsidR="00C63F58">
        <w:rPr>
          <w:rFonts w:ascii="Arial" w:hAnsi="Arial" w:cs="Arial"/>
          <w:szCs w:val="24"/>
        </w:rPr>
        <w:t xml:space="preserve">, but not limited to, </w:t>
      </w:r>
      <w:r w:rsidRPr="00BE1C7C">
        <w:rPr>
          <w:rFonts w:ascii="Arial" w:hAnsi="Arial" w:cs="Arial"/>
          <w:szCs w:val="24"/>
        </w:rPr>
        <w:t xml:space="preserve">advertising, publicity, social media, public relations, and marketing.  </w:t>
      </w:r>
    </w:p>
    <w:p w14:paraId="22A90C5F" w14:textId="0245B655" w:rsidR="004557F1" w:rsidRDefault="00BE1C7C" w:rsidP="00612931">
      <w:pPr>
        <w:spacing w:after="120"/>
        <w:ind w:left="1843" w:right="6" w:hanging="709"/>
        <w:jc w:val="both"/>
        <w:rPr>
          <w:rFonts w:ascii="Arial" w:hAnsi="Arial" w:cs="Arial"/>
          <w:szCs w:val="24"/>
        </w:rPr>
      </w:pPr>
      <w:proofErr w:type="gramStart"/>
      <w:r w:rsidRPr="00BE1C7C">
        <w:rPr>
          <w:rFonts w:ascii="Arial" w:hAnsi="Arial" w:cs="Arial"/>
          <w:szCs w:val="24"/>
        </w:rPr>
        <w:t>6.7.</w:t>
      </w:r>
      <w:r w:rsidR="00F14B50">
        <w:rPr>
          <w:rFonts w:ascii="Arial" w:hAnsi="Arial" w:cs="Arial"/>
          <w:szCs w:val="24"/>
        </w:rPr>
        <w:t>5</w:t>
      </w:r>
      <w:r w:rsidR="00F23C41">
        <w:rPr>
          <w:rFonts w:ascii="Arial" w:hAnsi="Arial" w:cs="Arial"/>
          <w:szCs w:val="24"/>
        </w:rPr>
        <w:t xml:space="preserve"> </w:t>
      </w:r>
      <w:r w:rsidRPr="00BE1C7C">
        <w:rPr>
          <w:rFonts w:ascii="Arial" w:hAnsi="Arial" w:cs="Arial"/>
          <w:szCs w:val="24"/>
        </w:rPr>
        <w:t xml:space="preserve"> No</w:t>
      </w:r>
      <w:proofErr w:type="gramEnd"/>
      <w:r w:rsidRPr="00BE1C7C">
        <w:rPr>
          <w:rFonts w:ascii="Arial" w:hAnsi="Arial" w:cs="Arial"/>
          <w:szCs w:val="24"/>
        </w:rPr>
        <w:t xml:space="preserve"> later than eight (8) weeks prior to a Timed Online Auction,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shall deliver electronically to the </w:t>
      </w:r>
      <w:r w:rsidR="00B412E5" w:rsidRPr="00B77813">
        <w:rPr>
          <w:rFonts w:ascii="Arial" w:hAnsi="Arial" w:cs="Arial"/>
        </w:rPr>
        <w:t>Supplier</w:t>
      </w:r>
      <w:r w:rsidRPr="00BE1C7C">
        <w:rPr>
          <w:rFonts w:ascii="Arial" w:hAnsi="Arial" w:cs="Arial"/>
          <w:szCs w:val="24"/>
        </w:rPr>
        <w:t>, using</w:t>
      </w:r>
      <w:r w:rsidR="00C63F58">
        <w:rPr>
          <w:rFonts w:ascii="Arial" w:hAnsi="Arial" w:cs="Arial"/>
          <w:szCs w:val="24"/>
        </w:rPr>
        <w:t xml:space="preserve"> </w:t>
      </w:r>
      <w:r w:rsidRPr="00BE1C7C">
        <w:rPr>
          <w:rFonts w:ascii="Arial" w:hAnsi="Arial" w:cs="Arial"/>
          <w:szCs w:val="24"/>
        </w:rPr>
        <w:t xml:space="preserve">secure </w:t>
      </w:r>
      <w:r w:rsidR="00C63F58" w:rsidRPr="00BE1C7C">
        <w:rPr>
          <w:rFonts w:ascii="Arial" w:hAnsi="Arial" w:cs="Arial"/>
          <w:szCs w:val="24"/>
        </w:rPr>
        <w:t>encrypted email</w:t>
      </w:r>
      <w:r w:rsidRPr="00431DF9">
        <w:rPr>
          <w:rFonts w:ascii="Arial" w:hAnsi="Arial" w:cs="Arial"/>
          <w:szCs w:val="24"/>
        </w:rPr>
        <w:t xml:space="preserve">, a list of </w:t>
      </w:r>
      <w:r w:rsidR="00915F43">
        <w:rPr>
          <w:rFonts w:ascii="Arial" w:hAnsi="Arial" w:cs="Arial"/>
          <w:szCs w:val="24"/>
        </w:rPr>
        <w:t xml:space="preserve">the </w:t>
      </w:r>
      <w:r w:rsidRPr="00431DF9">
        <w:rPr>
          <w:rFonts w:ascii="Arial" w:hAnsi="Arial" w:cs="Arial"/>
          <w:szCs w:val="24"/>
        </w:rPr>
        <w:t xml:space="preserve">registrations </w:t>
      </w:r>
      <w:r w:rsidR="00915F43">
        <w:rPr>
          <w:rFonts w:ascii="Arial" w:hAnsi="Arial" w:cs="Arial"/>
          <w:szCs w:val="24"/>
        </w:rPr>
        <w:t xml:space="preserve">to be </w:t>
      </w:r>
      <w:r w:rsidR="00431DF9">
        <w:rPr>
          <w:rFonts w:ascii="Arial" w:hAnsi="Arial" w:cs="Arial"/>
          <w:szCs w:val="24"/>
        </w:rPr>
        <w:t>included in the next Timed Online Auction</w:t>
      </w:r>
      <w:r w:rsidRPr="00431DF9">
        <w:rPr>
          <w:rFonts w:ascii="Arial" w:hAnsi="Arial" w:cs="Arial"/>
          <w:szCs w:val="24"/>
        </w:rPr>
        <w:t xml:space="preserve">. </w:t>
      </w:r>
      <w:r w:rsidR="00431DF9" w:rsidRPr="00431DF9">
        <w:rPr>
          <w:rFonts w:ascii="Arial" w:hAnsi="Arial" w:cs="Arial"/>
          <w:szCs w:val="24"/>
        </w:rPr>
        <w:t xml:space="preserve">This will allow the programme of </w:t>
      </w:r>
      <w:r w:rsidR="00431DF9">
        <w:rPr>
          <w:rFonts w:ascii="Arial" w:hAnsi="Arial" w:cs="Arial"/>
          <w:szCs w:val="24"/>
        </w:rPr>
        <w:t>marketing</w:t>
      </w:r>
      <w:r w:rsidR="00431DF9" w:rsidRPr="00431DF9">
        <w:rPr>
          <w:rFonts w:ascii="Arial" w:hAnsi="Arial" w:cs="Arial"/>
          <w:szCs w:val="24"/>
        </w:rPr>
        <w:t xml:space="preserve"> to start.</w:t>
      </w:r>
    </w:p>
    <w:p w14:paraId="0B0F0BA7" w14:textId="66BDF793" w:rsidR="00BE1C7C" w:rsidRPr="00431DF9" w:rsidRDefault="004557F1" w:rsidP="00612931">
      <w:pPr>
        <w:spacing w:after="120"/>
        <w:ind w:left="1843" w:right="6" w:hanging="709"/>
        <w:jc w:val="both"/>
        <w:rPr>
          <w:rFonts w:ascii="Arial" w:hAnsi="Arial" w:cs="Arial"/>
          <w:szCs w:val="24"/>
        </w:rPr>
      </w:pPr>
      <w:proofErr w:type="gramStart"/>
      <w:r>
        <w:rPr>
          <w:rFonts w:ascii="Arial" w:hAnsi="Arial" w:cs="Arial"/>
          <w:szCs w:val="24"/>
        </w:rPr>
        <w:t>6.7.</w:t>
      </w:r>
      <w:r w:rsidR="00F14B50">
        <w:rPr>
          <w:rFonts w:ascii="Arial" w:hAnsi="Arial" w:cs="Arial"/>
          <w:szCs w:val="24"/>
        </w:rPr>
        <w:t>6</w:t>
      </w:r>
      <w:r w:rsidR="00F23C41">
        <w:rPr>
          <w:rFonts w:ascii="Arial" w:hAnsi="Arial" w:cs="Arial"/>
          <w:szCs w:val="24"/>
        </w:rPr>
        <w:t xml:space="preserve"> </w:t>
      </w:r>
      <w:r>
        <w:rPr>
          <w:rFonts w:ascii="Arial" w:hAnsi="Arial" w:cs="Arial"/>
          <w:szCs w:val="24"/>
        </w:rPr>
        <w:t xml:space="preserve"> </w:t>
      </w:r>
      <w:r w:rsidR="00431DF9" w:rsidRPr="00431DF9">
        <w:rPr>
          <w:rFonts w:ascii="Arial" w:hAnsi="Arial" w:cs="Arial"/>
          <w:szCs w:val="24"/>
        </w:rPr>
        <w:t>No</w:t>
      </w:r>
      <w:proofErr w:type="gramEnd"/>
      <w:r w:rsidR="00431DF9" w:rsidRPr="00431DF9">
        <w:rPr>
          <w:rFonts w:ascii="Arial" w:hAnsi="Arial" w:cs="Arial"/>
          <w:szCs w:val="24"/>
        </w:rPr>
        <w:t xml:space="preserve"> later than eight (8) weeks prior to a Timed Online Auction, the </w:t>
      </w:r>
      <w:r w:rsidR="00415E8D">
        <w:rPr>
          <w:rFonts w:ascii="Arial" w:hAnsi="Arial" w:cs="Arial"/>
          <w:szCs w:val="24"/>
        </w:rPr>
        <w:t>Buyer</w:t>
      </w:r>
      <w:r w:rsidR="00415E8D" w:rsidRPr="00431DF9">
        <w:rPr>
          <w:rFonts w:ascii="Arial" w:hAnsi="Arial" w:cs="Arial"/>
          <w:szCs w:val="24"/>
        </w:rPr>
        <w:t xml:space="preserve"> </w:t>
      </w:r>
      <w:r w:rsidR="00431DF9" w:rsidRPr="00431DF9">
        <w:rPr>
          <w:rFonts w:ascii="Arial" w:hAnsi="Arial" w:cs="Arial"/>
          <w:szCs w:val="24"/>
        </w:rPr>
        <w:t xml:space="preserve">shall deliver electronically to the </w:t>
      </w:r>
      <w:r w:rsidR="00B412E5" w:rsidRPr="00B77813">
        <w:rPr>
          <w:rFonts w:ascii="Arial" w:hAnsi="Arial" w:cs="Arial"/>
        </w:rPr>
        <w:t>Supplier</w:t>
      </w:r>
      <w:r w:rsidR="00431DF9" w:rsidRPr="00431DF9">
        <w:rPr>
          <w:rFonts w:ascii="Arial" w:hAnsi="Arial" w:cs="Arial"/>
          <w:szCs w:val="24"/>
        </w:rPr>
        <w:t xml:space="preserve">, using secure </w:t>
      </w:r>
      <w:r w:rsidR="00C63F58" w:rsidRPr="00BE1C7C">
        <w:rPr>
          <w:rFonts w:ascii="Arial" w:hAnsi="Arial" w:cs="Arial"/>
          <w:szCs w:val="24"/>
        </w:rPr>
        <w:t>encrypted email</w:t>
      </w:r>
      <w:r w:rsidR="00431DF9" w:rsidRPr="00431DF9">
        <w:rPr>
          <w:rFonts w:ascii="Arial" w:hAnsi="Arial" w:cs="Arial"/>
          <w:szCs w:val="24"/>
        </w:rPr>
        <w:t xml:space="preserve">, a list </w:t>
      </w:r>
      <w:r w:rsidR="00431DF9">
        <w:rPr>
          <w:rFonts w:ascii="Arial" w:hAnsi="Arial" w:cs="Arial"/>
          <w:szCs w:val="24"/>
        </w:rPr>
        <w:t>of email addresses for customers that have</w:t>
      </w:r>
      <w:r w:rsidR="00431DF9" w:rsidRPr="00431DF9">
        <w:rPr>
          <w:rFonts w:ascii="Arial" w:hAnsi="Arial" w:cs="Arial"/>
          <w:szCs w:val="24"/>
        </w:rPr>
        <w:t xml:space="preserve"> expressed an interest in </w:t>
      </w:r>
      <w:r w:rsidR="00431DF9">
        <w:rPr>
          <w:rFonts w:ascii="Arial" w:hAnsi="Arial" w:cs="Arial"/>
          <w:szCs w:val="24"/>
        </w:rPr>
        <w:t xml:space="preserve">any </w:t>
      </w:r>
      <w:r w:rsidR="00431DF9" w:rsidRPr="00431DF9">
        <w:rPr>
          <w:rFonts w:ascii="Arial" w:hAnsi="Arial" w:cs="Arial"/>
          <w:szCs w:val="24"/>
        </w:rPr>
        <w:t>registration</w:t>
      </w:r>
      <w:r w:rsidR="00431DF9">
        <w:rPr>
          <w:rFonts w:ascii="Arial" w:hAnsi="Arial" w:cs="Arial"/>
          <w:szCs w:val="24"/>
        </w:rPr>
        <w:t xml:space="preserve"> included in the upcoming auction</w:t>
      </w:r>
      <w:r w:rsidR="00431DF9" w:rsidRPr="00431DF9">
        <w:rPr>
          <w:rFonts w:ascii="Arial" w:hAnsi="Arial" w:cs="Arial"/>
          <w:szCs w:val="24"/>
        </w:rPr>
        <w:t xml:space="preserve">. </w:t>
      </w:r>
    </w:p>
    <w:p w14:paraId="12A1B77A" w14:textId="483ACB2B" w:rsidR="00BE1C7C" w:rsidRPr="00BE1C7C" w:rsidRDefault="00BE1C7C" w:rsidP="00612931">
      <w:pPr>
        <w:spacing w:after="120"/>
        <w:ind w:left="1840" w:right="6" w:hanging="710"/>
        <w:jc w:val="both"/>
        <w:rPr>
          <w:rFonts w:ascii="Arial" w:hAnsi="Arial" w:cs="Arial"/>
          <w:szCs w:val="24"/>
        </w:rPr>
      </w:pPr>
      <w:r w:rsidRPr="00431DF9">
        <w:rPr>
          <w:rFonts w:ascii="Arial" w:hAnsi="Arial" w:cs="Arial"/>
          <w:szCs w:val="24"/>
        </w:rPr>
        <w:t>6.7.</w:t>
      </w:r>
      <w:r w:rsidR="00F14B50">
        <w:rPr>
          <w:rFonts w:ascii="Arial" w:hAnsi="Arial" w:cs="Arial"/>
          <w:szCs w:val="24"/>
        </w:rPr>
        <w:t>7</w:t>
      </w:r>
      <w:r w:rsidRPr="00431DF9">
        <w:rPr>
          <w:rFonts w:ascii="Arial" w:hAnsi="Arial" w:cs="Arial"/>
          <w:szCs w:val="24"/>
        </w:rPr>
        <w:t xml:space="preserve"> Using the data provided by the </w:t>
      </w:r>
      <w:r w:rsidR="00415E8D">
        <w:rPr>
          <w:rFonts w:ascii="Arial" w:hAnsi="Arial" w:cs="Arial"/>
          <w:szCs w:val="24"/>
        </w:rPr>
        <w:t>Buyer</w:t>
      </w:r>
      <w:r w:rsidRPr="00431DF9">
        <w:rPr>
          <w:rFonts w:ascii="Arial" w:hAnsi="Arial" w:cs="Arial"/>
          <w:szCs w:val="24"/>
        </w:rPr>
        <w:t xml:space="preserve">, the </w:t>
      </w:r>
      <w:r w:rsidR="00B412E5" w:rsidRPr="00B77813">
        <w:rPr>
          <w:rFonts w:ascii="Arial" w:hAnsi="Arial" w:cs="Arial"/>
        </w:rPr>
        <w:t>Supplier</w:t>
      </w:r>
      <w:r w:rsidRPr="00431DF9">
        <w:rPr>
          <w:rFonts w:ascii="Arial" w:hAnsi="Arial" w:cs="Arial"/>
          <w:szCs w:val="24"/>
        </w:rPr>
        <w:t xml:space="preserve"> shall inform customers via email of how and when their specific registration of interest or</w:t>
      </w:r>
      <w:r w:rsidRPr="00BE1C7C">
        <w:rPr>
          <w:rFonts w:ascii="Arial" w:hAnsi="Arial" w:cs="Arial"/>
          <w:szCs w:val="24"/>
        </w:rPr>
        <w:t xml:space="preserve"> a similar registration is to be offered for sale and will allow </w:t>
      </w:r>
      <w:r w:rsidRPr="00BE1C7C">
        <w:rPr>
          <w:rFonts w:ascii="Arial" w:hAnsi="Arial" w:cs="Arial"/>
          <w:szCs w:val="24"/>
        </w:rPr>
        <w:lastRenderedPageBreak/>
        <w:t xml:space="preserve">customers the option to opt out of </w:t>
      </w:r>
      <w:r w:rsidR="00915F43">
        <w:rPr>
          <w:rFonts w:ascii="Arial" w:hAnsi="Arial" w:cs="Arial"/>
          <w:szCs w:val="24"/>
        </w:rPr>
        <w:t xml:space="preserve">further </w:t>
      </w:r>
      <w:r w:rsidRPr="00BE1C7C">
        <w:rPr>
          <w:rFonts w:ascii="Arial" w:hAnsi="Arial" w:cs="Arial"/>
          <w:szCs w:val="24"/>
        </w:rPr>
        <w:t xml:space="preserve">communications in relation to auctions of </w:t>
      </w:r>
      <w:r w:rsidR="00915F43">
        <w:rPr>
          <w:rFonts w:ascii="Arial" w:hAnsi="Arial" w:cs="Arial"/>
          <w:szCs w:val="24"/>
        </w:rPr>
        <w:t xml:space="preserve">DVLA </w:t>
      </w:r>
      <w:r w:rsidRPr="00BE1C7C">
        <w:rPr>
          <w:rFonts w:ascii="Arial" w:hAnsi="Arial" w:cs="Arial"/>
          <w:szCs w:val="24"/>
        </w:rPr>
        <w:t>Personalised Registrations</w:t>
      </w:r>
      <w:r w:rsidR="00915F43">
        <w:rPr>
          <w:rFonts w:ascii="Arial" w:hAnsi="Arial" w:cs="Arial"/>
          <w:szCs w:val="24"/>
        </w:rPr>
        <w:t xml:space="preserve"> </w:t>
      </w:r>
      <w:r w:rsidRPr="00BE1C7C">
        <w:rPr>
          <w:rFonts w:ascii="Arial" w:hAnsi="Arial" w:cs="Arial"/>
          <w:szCs w:val="24"/>
        </w:rPr>
        <w:t xml:space="preserve">at any time. </w:t>
      </w:r>
    </w:p>
    <w:p w14:paraId="61087166" w14:textId="6DFBE9D4" w:rsidR="00BE1C7C" w:rsidRPr="00BE1C7C" w:rsidRDefault="00BE1C7C" w:rsidP="00612931">
      <w:pPr>
        <w:spacing w:after="120"/>
        <w:ind w:left="1840" w:right="6" w:hanging="710"/>
        <w:jc w:val="both"/>
        <w:rPr>
          <w:rFonts w:ascii="Arial" w:hAnsi="Arial" w:cs="Arial"/>
          <w:szCs w:val="24"/>
        </w:rPr>
      </w:pPr>
      <w:proofErr w:type="gramStart"/>
      <w:r w:rsidRPr="00BE1C7C">
        <w:rPr>
          <w:rFonts w:ascii="Arial" w:hAnsi="Arial" w:cs="Arial"/>
          <w:szCs w:val="24"/>
        </w:rPr>
        <w:t>6.7.</w:t>
      </w:r>
      <w:r w:rsidR="00F14B50">
        <w:rPr>
          <w:rFonts w:ascii="Arial" w:hAnsi="Arial" w:cs="Arial"/>
          <w:szCs w:val="24"/>
        </w:rPr>
        <w:t>8</w:t>
      </w:r>
      <w:r w:rsidRPr="00BE1C7C">
        <w:rPr>
          <w:rFonts w:ascii="Arial" w:hAnsi="Arial" w:cs="Arial"/>
          <w:szCs w:val="24"/>
        </w:rPr>
        <w:t xml:space="preserve"> </w:t>
      </w:r>
      <w:r w:rsidR="00F23C41">
        <w:rPr>
          <w:rFonts w:ascii="Arial" w:hAnsi="Arial" w:cs="Arial"/>
          <w:szCs w:val="24"/>
        </w:rPr>
        <w:t xml:space="preserve"> </w:t>
      </w:r>
      <w:r w:rsidRPr="00BE1C7C">
        <w:rPr>
          <w:rFonts w:ascii="Arial" w:hAnsi="Arial" w:cs="Arial"/>
          <w:szCs w:val="24"/>
        </w:rPr>
        <w:t>The</w:t>
      </w:r>
      <w:proofErr w:type="gramEnd"/>
      <w:r w:rsidRPr="00BE1C7C">
        <w:rPr>
          <w:rFonts w:ascii="Arial" w:hAnsi="Arial" w:cs="Arial"/>
          <w:szCs w:val="24"/>
        </w:rPr>
        <w:t xml:space="preserv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provide details of all customers who have opted out of receiving marketing information as </w:t>
      </w:r>
      <w:r w:rsidR="00915F43">
        <w:rPr>
          <w:rFonts w:ascii="Arial" w:hAnsi="Arial" w:cs="Arial"/>
          <w:szCs w:val="24"/>
        </w:rPr>
        <w:t xml:space="preserve">per </w:t>
      </w:r>
      <w:r w:rsidRPr="00BE1C7C">
        <w:rPr>
          <w:rFonts w:ascii="Arial" w:hAnsi="Arial" w:cs="Arial"/>
          <w:szCs w:val="24"/>
        </w:rPr>
        <w:t>6.7.</w:t>
      </w:r>
      <w:r w:rsidR="001B5341">
        <w:rPr>
          <w:rFonts w:ascii="Arial" w:hAnsi="Arial" w:cs="Arial"/>
          <w:szCs w:val="24"/>
        </w:rPr>
        <w:t>7</w:t>
      </w:r>
      <w:r w:rsidRPr="00BE1C7C">
        <w:rPr>
          <w:rFonts w:ascii="Arial" w:hAnsi="Arial" w:cs="Arial"/>
          <w:szCs w:val="24"/>
        </w:rPr>
        <w:t xml:space="preserv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immediately following </w:t>
      </w:r>
      <w:r w:rsidR="00915F43">
        <w:rPr>
          <w:rFonts w:ascii="Arial" w:hAnsi="Arial" w:cs="Arial"/>
          <w:szCs w:val="24"/>
        </w:rPr>
        <w:t xml:space="preserve">the completion of </w:t>
      </w:r>
      <w:r w:rsidRPr="00BE1C7C">
        <w:rPr>
          <w:rFonts w:ascii="Arial" w:hAnsi="Arial" w:cs="Arial"/>
          <w:szCs w:val="24"/>
        </w:rPr>
        <w:t>each Timed Online Auction</w:t>
      </w:r>
      <w:r w:rsidR="00D7593C">
        <w:rPr>
          <w:rFonts w:ascii="Arial" w:hAnsi="Arial" w:cs="Arial"/>
          <w:szCs w:val="24"/>
        </w:rPr>
        <w:t>,</w:t>
      </w:r>
      <w:r w:rsidRPr="00BE1C7C">
        <w:rPr>
          <w:rFonts w:ascii="Arial" w:hAnsi="Arial" w:cs="Arial"/>
          <w:szCs w:val="24"/>
        </w:rPr>
        <w:t xml:space="preserve"> </w:t>
      </w:r>
      <w:r w:rsidR="00D7593C">
        <w:rPr>
          <w:rFonts w:ascii="Arial" w:hAnsi="Arial" w:cs="Arial"/>
          <w:szCs w:val="24"/>
        </w:rPr>
        <w:t>using</w:t>
      </w:r>
      <w:r w:rsidR="00D7593C" w:rsidRPr="00BE1C7C">
        <w:rPr>
          <w:rFonts w:ascii="Arial" w:hAnsi="Arial" w:cs="Arial"/>
          <w:szCs w:val="24"/>
        </w:rPr>
        <w:t xml:space="preserve"> </w:t>
      </w:r>
      <w:r w:rsidRPr="00BE1C7C">
        <w:rPr>
          <w:rFonts w:ascii="Arial" w:hAnsi="Arial" w:cs="Arial"/>
          <w:szCs w:val="24"/>
        </w:rPr>
        <w:t>secure</w:t>
      </w:r>
      <w:r w:rsidR="00222411">
        <w:rPr>
          <w:rFonts w:ascii="Arial" w:hAnsi="Arial" w:cs="Arial"/>
          <w:szCs w:val="24"/>
        </w:rPr>
        <w:t xml:space="preserve"> encrypted email,</w:t>
      </w:r>
      <w:r w:rsidRPr="00BE1C7C">
        <w:rPr>
          <w:rFonts w:ascii="Arial" w:hAnsi="Arial" w:cs="Arial"/>
          <w:szCs w:val="24"/>
        </w:rPr>
        <w:t xml:space="preserve"> for further action. </w:t>
      </w:r>
    </w:p>
    <w:p w14:paraId="1BF34B18" w14:textId="0F6344CE" w:rsidR="00BE1C7C" w:rsidRPr="00BE1C7C" w:rsidRDefault="00BE1C7C" w:rsidP="00612931">
      <w:pPr>
        <w:spacing w:after="120"/>
        <w:ind w:left="1840" w:right="6" w:hanging="710"/>
        <w:jc w:val="both"/>
        <w:rPr>
          <w:rFonts w:ascii="Arial" w:hAnsi="Arial" w:cs="Arial"/>
          <w:szCs w:val="24"/>
        </w:rPr>
      </w:pPr>
      <w:proofErr w:type="gramStart"/>
      <w:r w:rsidRPr="00BE1C7C">
        <w:rPr>
          <w:rFonts w:ascii="Arial" w:hAnsi="Arial" w:cs="Arial"/>
          <w:szCs w:val="24"/>
        </w:rPr>
        <w:t>6.7.</w:t>
      </w:r>
      <w:r w:rsidR="00F14B50">
        <w:rPr>
          <w:rFonts w:ascii="Arial" w:hAnsi="Arial" w:cs="Arial"/>
          <w:szCs w:val="24"/>
        </w:rPr>
        <w:t>9</w:t>
      </w:r>
      <w:r w:rsidRPr="00BE1C7C">
        <w:rPr>
          <w:rFonts w:ascii="Arial" w:hAnsi="Arial" w:cs="Arial"/>
          <w:szCs w:val="24"/>
        </w:rPr>
        <w:t xml:space="preserve"> </w:t>
      </w:r>
      <w:r w:rsidR="00F23C41">
        <w:rPr>
          <w:rFonts w:ascii="Arial" w:hAnsi="Arial" w:cs="Arial"/>
          <w:szCs w:val="24"/>
        </w:rPr>
        <w:t xml:space="preserve"> </w:t>
      </w:r>
      <w:r w:rsidRPr="00BE1C7C">
        <w:rPr>
          <w:rFonts w:ascii="Arial" w:hAnsi="Arial" w:cs="Arial"/>
          <w:szCs w:val="24"/>
        </w:rPr>
        <w:t>No</w:t>
      </w:r>
      <w:proofErr w:type="gramEnd"/>
      <w:r w:rsidRPr="00BE1C7C">
        <w:rPr>
          <w:rFonts w:ascii="Arial" w:hAnsi="Arial" w:cs="Arial"/>
          <w:szCs w:val="24"/>
        </w:rPr>
        <w:t xml:space="preserve"> later than two (2) days prior to a Timed Online Auction, the </w:t>
      </w:r>
      <w:r w:rsidR="00B412E5" w:rsidRPr="00B77813">
        <w:rPr>
          <w:rFonts w:ascii="Arial" w:hAnsi="Arial" w:cs="Arial"/>
        </w:rPr>
        <w:t>Supplier</w:t>
      </w:r>
      <w:r w:rsidRPr="00BE1C7C">
        <w:rPr>
          <w:rFonts w:ascii="Arial" w:hAnsi="Arial" w:cs="Arial"/>
          <w:szCs w:val="24"/>
        </w:rPr>
        <w:t xml:space="preserve"> shall provide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details of all customers where attempts to deliver email communications referenced in 6.7.</w:t>
      </w:r>
      <w:r w:rsidR="001B5341">
        <w:rPr>
          <w:rFonts w:ascii="Arial" w:hAnsi="Arial" w:cs="Arial"/>
          <w:szCs w:val="24"/>
        </w:rPr>
        <w:t>7</w:t>
      </w:r>
      <w:r w:rsidRPr="00BE1C7C">
        <w:rPr>
          <w:rFonts w:ascii="Arial" w:hAnsi="Arial" w:cs="Arial"/>
          <w:szCs w:val="24"/>
        </w:rPr>
        <w:t xml:space="preserve"> have failed. </w:t>
      </w:r>
    </w:p>
    <w:p w14:paraId="5F94A6EB" w14:textId="3B19E244"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w:t>
      </w:r>
      <w:r w:rsidR="00F14B50">
        <w:rPr>
          <w:rFonts w:ascii="Arial" w:hAnsi="Arial" w:cs="Arial"/>
          <w:szCs w:val="24"/>
        </w:rPr>
        <w:t>10</w:t>
      </w:r>
      <w:r w:rsidR="00F23C41">
        <w:rPr>
          <w:rFonts w:ascii="Arial" w:hAnsi="Arial" w:cs="Arial"/>
          <w:szCs w:val="24"/>
        </w:rPr>
        <w:t xml:space="preserve"> </w:t>
      </w:r>
      <w:r w:rsidRPr="00BE1C7C">
        <w:rPr>
          <w:rFonts w:ascii="Arial" w:hAnsi="Arial" w:cs="Arial"/>
          <w:szCs w:val="24"/>
        </w:rPr>
        <w:t xml:space="preserve">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promote the full list of registrations on offer on the </w:t>
      </w:r>
      <w:hyperlink r:id="rId27">
        <w:r w:rsidRPr="00BE1C7C">
          <w:rPr>
            <w:rFonts w:ascii="Arial" w:hAnsi="Arial" w:cs="Arial"/>
            <w:szCs w:val="24"/>
          </w:rPr>
          <w:t>www.dvlaauction.co.uk</w:t>
        </w:r>
      </w:hyperlink>
      <w:hyperlink r:id="rId28">
        <w:r w:rsidRPr="00BE1C7C">
          <w:rPr>
            <w:rFonts w:ascii="Arial" w:hAnsi="Arial" w:cs="Arial"/>
            <w:szCs w:val="24"/>
          </w:rPr>
          <w:t xml:space="preserve"> </w:t>
        </w:r>
      </w:hyperlink>
      <w:r w:rsidRPr="00BE1C7C">
        <w:rPr>
          <w:rFonts w:ascii="Arial" w:hAnsi="Arial" w:cs="Arial"/>
          <w:szCs w:val="24"/>
        </w:rPr>
        <w:t xml:space="preserve">website. </w:t>
      </w:r>
    </w:p>
    <w:p w14:paraId="64D45EFC" w14:textId="28BEDAB7"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w:t>
      </w:r>
      <w:r w:rsidR="004557F1">
        <w:rPr>
          <w:rFonts w:ascii="Arial" w:hAnsi="Arial" w:cs="Arial"/>
          <w:szCs w:val="24"/>
        </w:rPr>
        <w:t>1</w:t>
      </w:r>
      <w:r w:rsidR="00F14B50">
        <w:rPr>
          <w:rFonts w:ascii="Arial" w:hAnsi="Arial" w:cs="Arial"/>
          <w:szCs w:val="24"/>
        </w:rPr>
        <w:t>1</w:t>
      </w:r>
      <w:r w:rsidRPr="00BE1C7C">
        <w:rPr>
          <w:rFonts w:ascii="Arial" w:hAnsi="Arial" w:cs="Arial"/>
          <w:szCs w:val="24"/>
        </w:rPr>
        <w:t xml:space="preserve"> For each auction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undertake a programme of marketing activities as agreed in advance with the </w:t>
      </w:r>
      <w:r w:rsidR="00415E8D">
        <w:rPr>
          <w:rFonts w:ascii="Arial" w:hAnsi="Arial" w:cs="Arial"/>
          <w:szCs w:val="24"/>
        </w:rPr>
        <w:t>Buyer</w:t>
      </w:r>
      <w:r w:rsidRPr="00BE1C7C">
        <w:rPr>
          <w:rFonts w:ascii="Arial" w:hAnsi="Arial" w:cs="Arial"/>
          <w:szCs w:val="24"/>
        </w:rPr>
        <w:t xml:space="preserve">. </w:t>
      </w:r>
      <w:r w:rsidR="0061204C" w:rsidRPr="0061204C">
        <w:rPr>
          <w:rFonts w:ascii="Arial" w:hAnsi="Arial" w:cs="Arial"/>
          <w:szCs w:val="24"/>
        </w:rPr>
        <w:t xml:space="preserve">The </w:t>
      </w:r>
      <w:r w:rsidR="00B412E5" w:rsidRPr="00B77813">
        <w:rPr>
          <w:rFonts w:ascii="Arial" w:hAnsi="Arial" w:cs="Arial"/>
        </w:rPr>
        <w:t>Supplier</w:t>
      </w:r>
      <w:r w:rsidR="00C63F58" w:rsidRPr="0061204C">
        <w:rPr>
          <w:rFonts w:ascii="Arial" w:hAnsi="Arial" w:cs="Arial"/>
          <w:szCs w:val="24"/>
        </w:rPr>
        <w:t xml:space="preserve"> </w:t>
      </w:r>
      <w:r w:rsidR="0061204C" w:rsidRPr="0061204C">
        <w:rPr>
          <w:rFonts w:ascii="Arial" w:hAnsi="Arial" w:cs="Arial"/>
          <w:szCs w:val="24"/>
        </w:rPr>
        <w:t>will hold responsibility for managing the sum of money that has been agreed for marketing</w:t>
      </w:r>
      <w:r w:rsidR="0061204C">
        <w:rPr>
          <w:rFonts w:ascii="Arial" w:hAnsi="Arial" w:cs="Arial"/>
          <w:szCs w:val="24"/>
        </w:rPr>
        <w:t>.</w:t>
      </w:r>
    </w:p>
    <w:p w14:paraId="424CCCAD" w14:textId="3EB9E18B"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2</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and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shall agree in advance of each auction the</w:t>
      </w:r>
      <w:r w:rsidR="00B412E5">
        <w:rPr>
          <w:rFonts w:ascii="Arial" w:hAnsi="Arial" w:cs="Arial"/>
          <w:szCs w:val="24"/>
        </w:rPr>
        <w:t xml:space="preserve"> </w:t>
      </w:r>
      <w:r w:rsidR="002866C3" w:rsidRPr="00B77813">
        <w:rPr>
          <w:rFonts w:ascii="Arial" w:hAnsi="Arial" w:cs="Arial"/>
        </w:rPr>
        <w:t>Supplier</w:t>
      </w:r>
      <w:r w:rsidR="002866C3">
        <w:rPr>
          <w:rFonts w:ascii="Arial" w:hAnsi="Arial" w:cs="Arial"/>
        </w:rPr>
        <w:t>’s</w:t>
      </w:r>
      <w:r w:rsidR="002866C3">
        <w:rPr>
          <w:rFonts w:ascii="Arial" w:hAnsi="Arial" w:cs="Arial"/>
          <w:szCs w:val="24"/>
        </w:rPr>
        <w:t xml:space="preserve"> marketing</w:t>
      </w:r>
      <w:r w:rsidR="00786C29">
        <w:rPr>
          <w:rFonts w:ascii="Arial" w:hAnsi="Arial" w:cs="Arial"/>
          <w:szCs w:val="24"/>
        </w:rPr>
        <w:t xml:space="preserve"> </w:t>
      </w:r>
      <w:r w:rsidR="00FC64A9">
        <w:rPr>
          <w:rFonts w:ascii="Arial" w:hAnsi="Arial" w:cs="Arial"/>
          <w:szCs w:val="24"/>
        </w:rPr>
        <w:t>activities</w:t>
      </w:r>
      <w:r w:rsidR="00FC64A9" w:rsidRPr="00BE1C7C">
        <w:rPr>
          <w:rFonts w:ascii="Arial" w:hAnsi="Arial" w:cs="Arial"/>
          <w:szCs w:val="24"/>
        </w:rPr>
        <w:t xml:space="preserve"> </w:t>
      </w:r>
      <w:r w:rsidR="00FC64A9">
        <w:rPr>
          <w:rFonts w:ascii="Arial" w:hAnsi="Arial" w:cs="Arial"/>
          <w:szCs w:val="24"/>
        </w:rPr>
        <w:t>and</w:t>
      </w:r>
      <w:r w:rsidR="00786C29">
        <w:rPr>
          <w:rFonts w:ascii="Arial" w:hAnsi="Arial" w:cs="Arial"/>
          <w:szCs w:val="24"/>
        </w:rPr>
        <w:t xml:space="preserve"> optimal </w:t>
      </w:r>
      <w:r w:rsidRPr="00BE1C7C">
        <w:rPr>
          <w:rFonts w:ascii="Arial" w:hAnsi="Arial" w:cs="Arial"/>
          <w:szCs w:val="24"/>
        </w:rPr>
        <w:t>advertising expenditure</w:t>
      </w:r>
      <w:r w:rsidR="00C63F58">
        <w:rPr>
          <w:rFonts w:ascii="Arial" w:hAnsi="Arial" w:cs="Arial"/>
          <w:szCs w:val="24"/>
        </w:rPr>
        <w:t xml:space="preserve"> </w:t>
      </w:r>
      <w:r w:rsidRPr="00BE1C7C">
        <w:rPr>
          <w:rFonts w:ascii="Arial" w:hAnsi="Arial" w:cs="Arial"/>
          <w:szCs w:val="24"/>
        </w:rPr>
        <w:t>for that auction</w:t>
      </w:r>
      <w:r w:rsidR="00C63F58">
        <w:rPr>
          <w:rFonts w:ascii="Arial" w:hAnsi="Arial" w:cs="Arial"/>
          <w:szCs w:val="24"/>
        </w:rPr>
        <w:t xml:space="preserve"> which</w:t>
      </w:r>
      <w:r w:rsidRPr="00BE1C7C">
        <w:rPr>
          <w:rFonts w:ascii="Arial" w:hAnsi="Arial" w:cs="Arial"/>
          <w:szCs w:val="24"/>
        </w:rPr>
        <w:t xml:space="preserve"> they feel will maximise participation in and revenue generation. Marketing activities in this context include, but are not limited to, direct marketing (both online and offline), above the line marketing, </w:t>
      </w:r>
      <w:r w:rsidR="00C42D42">
        <w:rPr>
          <w:rFonts w:ascii="Arial" w:hAnsi="Arial" w:cs="Arial"/>
          <w:szCs w:val="24"/>
        </w:rPr>
        <w:t xml:space="preserve">and </w:t>
      </w:r>
      <w:r w:rsidRPr="00BE1C7C">
        <w:rPr>
          <w:rFonts w:ascii="Arial" w:hAnsi="Arial" w:cs="Arial"/>
          <w:szCs w:val="24"/>
        </w:rPr>
        <w:t xml:space="preserve">public relations. </w:t>
      </w:r>
    </w:p>
    <w:p w14:paraId="1754EE9A" w14:textId="538F381C"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3</w:t>
      </w:r>
      <w:r w:rsidRPr="00BE1C7C">
        <w:rPr>
          <w:rFonts w:ascii="Arial" w:hAnsi="Arial" w:cs="Arial"/>
          <w:szCs w:val="24"/>
        </w:rPr>
        <w:t xml:space="preserve"> For each auction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spend no less than the agreed minimum </w:t>
      </w:r>
      <w:r w:rsidR="00C42D42">
        <w:rPr>
          <w:rFonts w:ascii="Arial" w:hAnsi="Arial" w:cs="Arial"/>
          <w:szCs w:val="24"/>
        </w:rPr>
        <w:t>marketing</w:t>
      </w:r>
      <w:r w:rsidR="00C42D42" w:rsidRPr="00BE1C7C">
        <w:rPr>
          <w:rFonts w:ascii="Arial" w:hAnsi="Arial" w:cs="Arial"/>
          <w:szCs w:val="24"/>
        </w:rPr>
        <w:t xml:space="preserve"> </w:t>
      </w:r>
      <w:r w:rsidRPr="00BE1C7C">
        <w:rPr>
          <w:rFonts w:ascii="Arial" w:hAnsi="Arial" w:cs="Arial"/>
          <w:szCs w:val="24"/>
        </w:rPr>
        <w:t xml:space="preserve">expenditure on agreed </w:t>
      </w:r>
      <w:r w:rsidR="00C42D42">
        <w:rPr>
          <w:rFonts w:ascii="Arial" w:hAnsi="Arial" w:cs="Arial"/>
          <w:szCs w:val="24"/>
        </w:rPr>
        <w:t>marketing</w:t>
      </w:r>
      <w:r w:rsidR="00C42D42" w:rsidRPr="00BE1C7C">
        <w:rPr>
          <w:rFonts w:ascii="Arial" w:hAnsi="Arial" w:cs="Arial"/>
          <w:szCs w:val="24"/>
        </w:rPr>
        <w:t xml:space="preserve"> </w:t>
      </w:r>
      <w:r w:rsidRPr="00BE1C7C">
        <w:rPr>
          <w:rFonts w:ascii="Arial" w:hAnsi="Arial" w:cs="Arial"/>
          <w:szCs w:val="24"/>
        </w:rPr>
        <w:t xml:space="preserve">activities, save where the </w:t>
      </w:r>
      <w:r w:rsidR="002866C3" w:rsidRPr="00B77813">
        <w:rPr>
          <w:rFonts w:ascii="Arial" w:hAnsi="Arial" w:cs="Arial"/>
        </w:rPr>
        <w:t>Supplier</w:t>
      </w:r>
      <w:r w:rsidR="002866C3" w:rsidRPr="00BE1C7C">
        <w:rPr>
          <w:rFonts w:ascii="Arial" w:hAnsi="Arial" w:cs="Arial"/>
          <w:szCs w:val="24"/>
        </w:rPr>
        <w:t xml:space="preserve"> has</w:t>
      </w:r>
      <w:r w:rsidRPr="00BE1C7C">
        <w:rPr>
          <w:rFonts w:ascii="Arial" w:hAnsi="Arial" w:cs="Arial"/>
          <w:szCs w:val="24"/>
        </w:rPr>
        <w:t xml:space="preserve"> obtained the prior written agreement of the </w:t>
      </w:r>
      <w:r w:rsidR="00415E8D">
        <w:rPr>
          <w:rFonts w:ascii="Arial" w:hAnsi="Arial" w:cs="Arial"/>
          <w:szCs w:val="24"/>
        </w:rPr>
        <w:t>Buyer</w:t>
      </w:r>
      <w:r w:rsidRPr="00BE1C7C">
        <w:rPr>
          <w:rFonts w:ascii="Arial" w:hAnsi="Arial" w:cs="Arial"/>
          <w:szCs w:val="24"/>
        </w:rPr>
        <w:t xml:space="preserve">. In such cases any agreed under-spend shall be carried forward as additional </w:t>
      </w:r>
      <w:r w:rsidR="00C42D42">
        <w:rPr>
          <w:rFonts w:ascii="Arial" w:hAnsi="Arial" w:cs="Arial"/>
          <w:szCs w:val="24"/>
        </w:rPr>
        <w:t>marketing</w:t>
      </w:r>
      <w:r w:rsidR="00C42D42" w:rsidRPr="00BE1C7C">
        <w:rPr>
          <w:rFonts w:ascii="Arial" w:hAnsi="Arial" w:cs="Arial"/>
          <w:szCs w:val="24"/>
        </w:rPr>
        <w:t xml:space="preserve"> </w:t>
      </w:r>
      <w:r w:rsidRPr="00BE1C7C">
        <w:rPr>
          <w:rFonts w:ascii="Arial" w:hAnsi="Arial" w:cs="Arial"/>
          <w:szCs w:val="24"/>
        </w:rPr>
        <w:t xml:space="preserve">expenditure for subsequent auctions. </w:t>
      </w:r>
    </w:p>
    <w:p w14:paraId="3052570C" w14:textId="2C3B8EA8"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4</w:t>
      </w:r>
      <w:r w:rsidRPr="00BE1C7C">
        <w:rPr>
          <w:rFonts w:ascii="Arial" w:hAnsi="Arial" w:cs="Arial"/>
          <w:szCs w:val="24"/>
        </w:rPr>
        <w:t xml:space="preserve"> At a time to be agreed between the parties</w:t>
      </w:r>
      <w:r w:rsidR="00D53A78">
        <w:rPr>
          <w:rFonts w:ascii="Arial" w:hAnsi="Arial" w:cs="Arial"/>
          <w:szCs w:val="24"/>
        </w:rPr>
        <w:t>,</w:t>
      </w:r>
      <w:r w:rsidRPr="00BE1C7C">
        <w:rPr>
          <w:rFonts w:ascii="Arial" w:hAnsi="Arial" w:cs="Arial"/>
          <w:szCs w:val="24"/>
        </w:rPr>
        <w:t xml:space="preserve"> but in any event within 8 (eight) to 10 (ten) weeks of the next auction</w:t>
      </w:r>
      <w:r w:rsidR="00D53A78">
        <w:rPr>
          <w:rFonts w:ascii="Arial" w:hAnsi="Arial" w:cs="Arial"/>
          <w:szCs w:val="24"/>
        </w:rPr>
        <w:t>,</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submit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 schedule of proposed marketing activities for approval by the </w:t>
      </w:r>
      <w:r w:rsidR="00415E8D">
        <w:rPr>
          <w:rFonts w:ascii="Arial" w:hAnsi="Arial" w:cs="Arial"/>
          <w:szCs w:val="24"/>
        </w:rPr>
        <w:t>Buyer</w:t>
      </w:r>
      <w:r w:rsidRPr="00BE1C7C">
        <w:rPr>
          <w:rFonts w:ascii="Arial" w:hAnsi="Arial" w:cs="Arial"/>
          <w:szCs w:val="24"/>
        </w:rPr>
        <w:t xml:space="preserve">. </w:t>
      </w:r>
    </w:p>
    <w:p w14:paraId="61E23DAD" w14:textId="00D25796"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5</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shall </w:t>
      </w:r>
      <w:r w:rsidR="00D53A78">
        <w:rPr>
          <w:rFonts w:ascii="Arial" w:hAnsi="Arial" w:cs="Arial"/>
          <w:szCs w:val="24"/>
        </w:rPr>
        <w:t>use</w:t>
      </w:r>
      <w:r w:rsidR="00D53A78" w:rsidRPr="00BE1C7C">
        <w:rPr>
          <w:rFonts w:ascii="Arial" w:hAnsi="Arial" w:cs="Arial"/>
          <w:szCs w:val="24"/>
        </w:rPr>
        <w:t xml:space="preserve"> </w:t>
      </w:r>
      <w:r w:rsidRPr="00BE1C7C">
        <w:rPr>
          <w:rFonts w:ascii="Arial" w:hAnsi="Arial" w:cs="Arial"/>
          <w:szCs w:val="24"/>
        </w:rPr>
        <w:t xml:space="preserve">all reasonable endeavours to ensure optimal effectiveness in the marketing and promotional activities in support of auctions and shall on request provide evidence of the same to the </w:t>
      </w:r>
      <w:r w:rsidR="00415E8D">
        <w:rPr>
          <w:rFonts w:ascii="Arial" w:hAnsi="Arial" w:cs="Arial"/>
          <w:szCs w:val="24"/>
        </w:rPr>
        <w:t>Buyer</w:t>
      </w:r>
      <w:r w:rsidRPr="00BE1C7C">
        <w:rPr>
          <w:rFonts w:ascii="Arial" w:hAnsi="Arial" w:cs="Arial"/>
          <w:szCs w:val="24"/>
        </w:rPr>
        <w:t xml:space="preserve">. </w:t>
      </w:r>
    </w:p>
    <w:p w14:paraId="3F64F947" w14:textId="69355CB1"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6</w:t>
      </w:r>
      <w:r w:rsidRPr="00BE1C7C">
        <w:rPr>
          <w:rFonts w:ascii="Arial" w:hAnsi="Arial" w:cs="Arial"/>
          <w:szCs w:val="24"/>
        </w:rPr>
        <w:t xml:space="preserve">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reinvest any under-spend, commissions, rebates, late payment charges and discounts from publishing, media buying and other marketing activities into additional advertising to promote the auction programme and the wider Personalised Registrations brand. </w:t>
      </w:r>
    </w:p>
    <w:p w14:paraId="088EA012" w14:textId="31134E2E"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7</w:t>
      </w:r>
      <w:r w:rsidRPr="00BE1C7C">
        <w:rPr>
          <w:rFonts w:ascii="Arial" w:hAnsi="Arial" w:cs="Arial"/>
          <w:szCs w:val="24"/>
        </w:rPr>
        <w:t xml:space="preserve"> </w:t>
      </w:r>
      <w:r w:rsidR="004C3671">
        <w:rPr>
          <w:rFonts w:ascii="Arial" w:hAnsi="Arial" w:cs="Arial"/>
          <w:szCs w:val="24"/>
        </w:rPr>
        <w:t>T</w:t>
      </w:r>
      <w:r w:rsidRPr="00BE1C7C">
        <w:rPr>
          <w:rFonts w:ascii="Arial" w:hAnsi="Arial" w:cs="Arial"/>
          <w:szCs w:val="24"/>
        </w:rPr>
        <w:t xml:space="preserve">he </w:t>
      </w:r>
      <w:r w:rsidR="00B412E5" w:rsidRPr="00B77813">
        <w:rPr>
          <w:rFonts w:ascii="Arial" w:hAnsi="Arial" w:cs="Arial"/>
        </w:rPr>
        <w:t>Supplier</w:t>
      </w:r>
      <w:r w:rsidRPr="00BE1C7C">
        <w:rPr>
          <w:rFonts w:ascii="Arial" w:hAnsi="Arial" w:cs="Arial"/>
          <w:szCs w:val="24"/>
        </w:rPr>
        <w:t xml:space="preserve"> shall </w:t>
      </w:r>
      <w:r w:rsidR="004C3671">
        <w:rPr>
          <w:rFonts w:ascii="Arial" w:hAnsi="Arial" w:cs="Arial"/>
          <w:szCs w:val="24"/>
        </w:rPr>
        <w:t xml:space="preserve">not </w:t>
      </w:r>
      <w:r w:rsidRPr="00BE1C7C">
        <w:rPr>
          <w:rFonts w:ascii="Arial" w:hAnsi="Arial" w:cs="Arial"/>
          <w:szCs w:val="24"/>
        </w:rPr>
        <w:t xml:space="preserve">conduct any social media, public relations activity or issue </w:t>
      </w:r>
      <w:r w:rsidR="004C3671">
        <w:rPr>
          <w:rFonts w:ascii="Arial" w:hAnsi="Arial" w:cs="Arial"/>
          <w:szCs w:val="24"/>
        </w:rPr>
        <w:t xml:space="preserve">any </w:t>
      </w:r>
      <w:r w:rsidRPr="00BE1C7C">
        <w:rPr>
          <w:rFonts w:ascii="Arial" w:hAnsi="Arial" w:cs="Arial"/>
          <w:szCs w:val="24"/>
        </w:rPr>
        <w:t xml:space="preserve">press release content </w:t>
      </w:r>
      <w:r w:rsidR="004C3671">
        <w:rPr>
          <w:rFonts w:ascii="Arial" w:hAnsi="Arial" w:cs="Arial"/>
          <w:szCs w:val="24"/>
        </w:rPr>
        <w:t xml:space="preserve">or responses to any press enquiries without </w:t>
      </w:r>
      <w:r w:rsidRPr="00BE1C7C">
        <w:rPr>
          <w:rFonts w:ascii="Arial" w:hAnsi="Arial" w:cs="Arial"/>
          <w:szCs w:val="24"/>
        </w:rPr>
        <w:t xml:space="preserve">the </w:t>
      </w:r>
      <w:r w:rsidR="00415E8D">
        <w:rPr>
          <w:rFonts w:ascii="Arial" w:hAnsi="Arial" w:cs="Arial"/>
          <w:szCs w:val="24"/>
        </w:rPr>
        <w:t>Buyer</w:t>
      </w:r>
      <w:r w:rsidR="00415E8D" w:rsidRPr="00BE1C7C">
        <w:rPr>
          <w:rFonts w:ascii="Arial" w:hAnsi="Arial" w:cs="Arial"/>
          <w:szCs w:val="24"/>
        </w:rPr>
        <w:t xml:space="preserve">’s </w:t>
      </w:r>
      <w:r w:rsidRPr="00BE1C7C">
        <w:rPr>
          <w:rFonts w:ascii="Arial" w:hAnsi="Arial" w:cs="Arial"/>
          <w:szCs w:val="24"/>
        </w:rPr>
        <w:t xml:space="preserve">prior written approval. </w:t>
      </w:r>
      <w:r w:rsidR="00786C29" w:rsidRPr="00BE1C7C" w:rsidDel="00786C29">
        <w:rPr>
          <w:rFonts w:ascii="Arial" w:hAnsi="Arial" w:cs="Arial"/>
          <w:szCs w:val="24"/>
        </w:rPr>
        <w:t xml:space="preserve"> </w:t>
      </w:r>
    </w:p>
    <w:p w14:paraId="629F83FD" w14:textId="260BE6D3"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8</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shall ensure that all media enquiries directed to the</w:t>
      </w:r>
      <w:r w:rsidR="00B412E5">
        <w:rPr>
          <w:rFonts w:ascii="Arial" w:hAnsi="Arial" w:cs="Arial"/>
          <w:szCs w:val="24"/>
        </w:rPr>
        <w:t xml:space="preserve"> </w:t>
      </w:r>
      <w:r w:rsidR="002866C3" w:rsidRPr="00B77813">
        <w:rPr>
          <w:rFonts w:ascii="Arial" w:hAnsi="Arial" w:cs="Arial"/>
        </w:rPr>
        <w:t>Supplier</w:t>
      </w:r>
      <w:r w:rsidR="002866C3" w:rsidRPr="00BE1C7C">
        <w:rPr>
          <w:rFonts w:ascii="Arial" w:hAnsi="Arial" w:cs="Arial"/>
          <w:szCs w:val="24"/>
        </w:rPr>
        <w:t xml:space="preserve"> are</w:t>
      </w:r>
      <w:r w:rsidRPr="00BE1C7C">
        <w:rPr>
          <w:rFonts w:ascii="Arial" w:hAnsi="Arial" w:cs="Arial"/>
          <w:szCs w:val="24"/>
        </w:rPr>
        <w:t xml:space="preserve"> referred to the </w:t>
      </w:r>
      <w:r w:rsidR="00415E8D">
        <w:rPr>
          <w:rFonts w:ascii="Arial" w:hAnsi="Arial" w:cs="Arial"/>
          <w:szCs w:val="24"/>
        </w:rPr>
        <w:t>Buyer</w:t>
      </w:r>
      <w:r w:rsidR="00015B41">
        <w:rPr>
          <w:rFonts w:ascii="Arial" w:hAnsi="Arial" w:cs="Arial"/>
          <w:szCs w:val="24"/>
        </w:rPr>
        <w:t>’s</w:t>
      </w:r>
      <w:r w:rsidR="00415E8D" w:rsidRPr="00BE1C7C">
        <w:rPr>
          <w:rFonts w:ascii="Arial" w:hAnsi="Arial" w:cs="Arial"/>
          <w:szCs w:val="24"/>
        </w:rPr>
        <w:t xml:space="preserve"> </w:t>
      </w:r>
      <w:r w:rsidRPr="00BE1C7C">
        <w:rPr>
          <w:rFonts w:ascii="Arial" w:hAnsi="Arial" w:cs="Arial"/>
          <w:szCs w:val="24"/>
        </w:rPr>
        <w:t xml:space="preserve">Contract Owner in the first instance.  </w:t>
      </w:r>
    </w:p>
    <w:p w14:paraId="1C977C9F" w14:textId="21AFF40B"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6.7.1</w:t>
      </w:r>
      <w:r w:rsidR="00F14B50">
        <w:rPr>
          <w:rFonts w:ascii="Arial" w:hAnsi="Arial" w:cs="Arial"/>
          <w:szCs w:val="24"/>
        </w:rPr>
        <w:t>9</w:t>
      </w:r>
      <w:r w:rsidRPr="00BE1C7C">
        <w:rPr>
          <w:rFonts w:ascii="Arial" w:hAnsi="Arial" w:cs="Arial"/>
          <w:szCs w:val="24"/>
        </w:rPr>
        <w:t xml:space="preserve"> For the avoidance of doubt the </w:t>
      </w:r>
      <w:r w:rsidR="00B412E5" w:rsidRPr="00B77813">
        <w:rPr>
          <w:rFonts w:ascii="Arial" w:hAnsi="Arial" w:cs="Arial"/>
        </w:rPr>
        <w:t>Supplier</w:t>
      </w:r>
      <w:r w:rsidRPr="00BE1C7C">
        <w:rPr>
          <w:rFonts w:ascii="Arial" w:hAnsi="Arial" w:cs="Arial"/>
          <w:szCs w:val="24"/>
        </w:rPr>
        <w:t xml:space="preserve"> shall not be responsible for speaking with the media on any aspect of the Personalised Registration </w:t>
      </w:r>
      <w:r w:rsidRPr="00BE1C7C">
        <w:rPr>
          <w:rFonts w:ascii="Arial" w:hAnsi="Arial" w:cs="Arial"/>
          <w:szCs w:val="24"/>
        </w:rPr>
        <w:lastRenderedPageBreak/>
        <w:t xml:space="preserve">sales scheme or about DVLA auctions, including conducting interviews with the media, except when authorised to do so by the </w:t>
      </w:r>
      <w:r w:rsidR="00415E8D">
        <w:rPr>
          <w:rFonts w:ascii="Arial" w:hAnsi="Arial" w:cs="Arial"/>
          <w:szCs w:val="24"/>
        </w:rPr>
        <w:t>Buyer</w:t>
      </w:r>
      <w:r w:rsidRPr="00BE1C7C">
        <w:rPr>
          <w:rFonts w:ascii="Arial" w:hAnsi="Arial" w:cs="Arial"/>
          <w:szCs w:val="24"/>
        </w:rPr>
        <w:t xml:space="preserve">. </w:t>
      </w:r>
    </w:p>
    <w:p w14:paraId="303D8434" w14:textId="044C57F5" w:rsidR="00BE1C7C" w:rsidRPr="00BE1C7C" w:rsidRDefault="00BE1C7C" w:rsidP="00612931">
      <w:pPr>
        <w:spacing w:after="120"/>
        <w:ind w:left="1840" w:right="6" w:hanging="710"/>
        <w:jc w:val="both"/>
        <w:rPr>
          <w:rFonts w:ascii="Arial" w:hAnsi="Arial" w:cs="Arial"/>
          <w:szCs w:val="24"/>
        </w:rPr>
      </w:pPr>
      <w:r w:rsidRPr="00BE1C7C">
        <w:rPr>
          <w:rFonts w:ascii="Arial" w:hAnsi="Arial" w:cs="Arial"/>
          <w:szCs w:val="24"/>
        </w:rPr>
        <w:t>6.7.</w:t>
      </w:r>
      <w:r w:rsidR="00F14B50">
        <w:rPr>
          <w:rFonts w:ascii="Arial" w:hAnsi="Arial" w:cs="Arial"/>
          <w:szCs w:val="24"/>
        </w:rPr>
        <w:t>20</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shall support any customer feedback initiatives as requested by the </w:t>
      </w:r>
      <w:r w:rsidR="00415E8D">
        <w:rPr>
          <w:rFonts w:ascii="Arial" w:hAnsi="Arial" w:cs="Arial"/>
          <w:szCs w:val="24"/>
        </w:rPr>
        <w:t>Buyer</w:t>
      </w:r>
      <w:r w:rsidRPr="00BE1C7C">
        <w:rPr>
          <w:rFonts w:ascii="Arial" w:hAnsi="Arial" w:cs="Arial"/>
          <w:szCs w:val="24"/>
        </w:rPr>
        <w:t xml:space="preserve">. At a minimum, this should include displaying prominent customer information on the website to advise how service feedback can be given. </w:t>
      </w:r>
    </w:p>
    <w:p w14:paraId="43059D13" w14:textId="1338A361" w:rsidR="00BE1C7C" w:rsidRDefault="00BE1C7C" w:rsidP="00612931">
      <w:pPr>
        <w:spacing w:after="120"/>
        <w:ind w:left="1840" w:right="6" w:hanging="710"/>
        <w:jc w:val="both"/>
        <w:rPr>
          <w:rFonts w:ascii="Arial" w:hAnsi="Arial" w:cs="Arial"/>
          <w:szCs w:val="24"/>
        </w:rPr>
      </w:pPr>
      <w:r w:rsidRPr="00BE1C7C">
        <w:rPr>
          <w:rFonts w:ascii="Arial" w:hAnsi="Arial" w:cs="Arial"/>
          <w:szCs w:val="24"/>
        </w:rPr>
        <w:t>6.7.2</w:t>
      </w:r>
      <w:r w:rsidR="00F14B50">
        <w:rPr>
          <w:rFonts w:ascii="Arial" w:hAnsi="Arial" w:cs="Arial"/>
          <w:szCs w:val="24"/>
        </w:rPr>
        <w:t>1</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must provide a sample marketing campaign</w:t>
      </w:r>
      <w:r w:rsidR="004C3671">
        <w:rPr>
          <w:rFonts w:ascii="Arial" w:hAnsi="Arial" w:cs="Arial"/>
          <w:szCs w:val="24"/>
        </w:rPr>
        <w:t>,</w:t>
      </w:r>
      <w:r w:rsidR="00C42D42">
        <w:rPr>
          <w:rFonts w:ascii="Arial" w:hAnsi="Arial" w:cs="Arial"/>
          <w:szCs w:val="24"/>
        </w:rPr>
        <w:t xml:space="preserve"> which </w:t>
      </w:r>
      <w:r w:rsidRPr="00BE1C7C">
        <w:rPr>
          <w:rFonts w:ascii="Arial" w:hAnsi="Arial" w:cs="Arial"/>
          <w:szCs w:val="24"/>
        </w:rPr>
        <w:t>incorporat</w:t>
      </w:r>
      <w:r w:rsidR="00C42D42">
        <w:rPr>
          <w:rFonts w:ascii="Arial" w:hAnsi="Arial" w:cs="Arial"/>
          <w:szCs w:val="24"/>
        </w:rPr>
        <w:t>es</w:t>
      </w:r>
      <w:r w:rsidRPr="00BE1C7C">
        <w:rPr>
          <w:rFonts w:ascii="Arial" w:hAnsi="Arial" w:cs="Arial"/>
          <w:szCs w:val="24"/>
        </w:rPr>
        <w:t xml:space="preserve"> all the relevant features outlined in this </w:t>
      </w:r>
      <w:r w:rsidR="004C3671">
        <w:rPr>
          <w:rFonts w:ascii="Arial" w:hAnsi="Arial" w:cs="Arial"/>
          <w:szCs w:val="24"/>
        </w:rPr>
        <w:t>S</w:t>
      </w:r>
      <w:r w:rsidRPr="00BE1C7C">
        <w:rPr>
          <w:rFonts w:ascii="Arial" w:hAnsi="Arial" w:cs="Arial"/>
          <w:szCs w:val="24"/>
        </w:rPr>
        <w:t xml:space="preserve">pecification, with their tender. </w:t>
      </w:r>
    </w:p>
    <w:p w14:paraId="3025A3A3" w14:textId="77777777" w:rsidR="008E78D4" w:rsidRDefault="001F3349" w:rsidP="00612931">
      <w:pPr>
        <w:spacing w:after="120"/>
        <w:ind w:left="1840" w:right="6" w:hanging="710"/>
        <w:jc w:val="both"/>
        <w:rPr>
          <w:rFonts w:ascii="Arial" w:hAnsi="Arial" w:cs="Arial"/>
          <w:szCs w:val="24"/>
        </w:rPr>
      </w:pPr>
      <w:r w:rsidRPr="00BE1C7C">
        <w:rPr>
          <w:rFonts w:ascii="Arial" w:hAnsi="Arial" w:cs="Arial"/>
          <w:szCs w:val="24"/>
        </w:rPr>
        <w:t>6.7.</w:t>
      </w:r>
      <w:r w:rsidR="00FC64A9" w:rsidRPr="00BE1C7C">
        <w:rPr>
          <w:rFonts w:ascii="Arial" w:hAnsi="Arial" w:cs="Arial"/>
          <w:szCs w:val="24"/>
        </w:rPr>
        <w:t>2</w:t>
      </w:r>
      <w:r w:rsidR="00F14B50">
        <w:rPr>
          <w:rFonts w:ascii="Arial" w:hAnsi="Arial" w:cs="Arial"/>
          <w:szCs w:val="24"/>
        </w:rPr>
        <w:t>2</w:t>
      </w:r>
      <w:r w:rsidR="00FC64A9" w:rsidRPr="00BE1C7C">
        <w:rPr>
          <w:rFonts w:ascii="Arial" w:hAnsi="Arial" w:cs="Arial"/>
          <w:szCs w:val="24"/>
        </w:rPr>
        <w:t xml:space="preserve"> </w:t>
      </w:r>
      <w:r w:rsidR="004C3671">
        <w:rPr>
          <w:rFonts w:ascii="Arial" w:hAnsi="Arial" w:cs="Arial"/>
          <w:szCs w:val="24"/>
        </w:rPr>
        <w:t>All of t</w:t>
      </w:r>
      <w:r w:rsidRPr="00BE1C7C">
        <w:rPr>
          <w:rFonts w:ascii="Arial" w:hAnsi="Arial" w:cs="Arial"/>
          <w:szCs w:val="24"/>
        </w:rPr>
        <w:t xml:space="preserve">he </w:t>
      </w:r>
      <w:r w:rsidR="00B412E5" w:rsidRPr="00B77813">
        <w:rPr>
          <w:rFonts w:ascii="Arial" w:hAnsi="Arial" w:cs="Arial"/>
        </w:rPr>
        <w:t>Supplier</w:t>
      </w:r>
      <w:r w:rsidR="00B412E5">
        <w:rPr>
          <w:rFonts w:ascii="Arial" w:hAnsi="Arial" w:cs="Arial"/>
        </w:rPr>
        <w:t>’s</w:t>
      </w:r>
      <w:r>
        <w:rPr>
          <w:rFonts w:ascii="Arial" w:hAnsi="Arial" w:cs="Arial"/>
          <w:szCs w:val="24"/>
        </w:rPr>
        <w:t xml:space="preserve"> </w:t>
      </w:r>
      <w:r w:rsidR="004C3671">
        <w:rPr>
          <w:rFonts w:ascii="Arial" w:hAnsi="Arial" w:cs="Arial"/>
          <w:szCs w:val="24"/>
        </w:rPr>
        <w:t xml:space="preserve">marketing and promotional activities </w:t>
      </w:r>
      <w:r>
        <w:rPr>
          <w:rFonts w:ascii="Arial" w:hAnsi="Arial" w:cs="Arial"/>
          <w:szCs w:val="24"/>
        </w:rPr>
        <w:t xml:space="preserve">shall </w:t>
      </w:r>
      <w:r w:rsidR="004C3671">
        <w:rPr>
          <w:rFonts w:ascii="Arial" w:hAnsi="Arial" w:cs="Arial"/>
          <w:szCs w:val="24"/>
        </w:rPr>
        <w:t xml:space="preserve">be designed and implemented to </w:t>
      </w:r>
      <w:r w:rsidRPr="001F3349">
        <w:rPr>
          <w:rFonts w:ascii="Arial" w:hAnsi="Arial" w:cs="Arial"/>
          <w:szCs w:val="24"/>
        </w:rPr>
        <w:t xml:space="preserve">align </w:t>
      </w:r>
      <w:r w:rsidR="003C67F0">
        <w:rPr>
          <w:rFonts w:ascii="Arial" w:hAnsi="Arial" w:cs="Arial"/>
          <w:szCs w:val="24"/>
        </w:rPr>
        <w:t xml:space="preserve">with </w:t>
      </w:r>
      <w:r>
        <w:rPr>
          <w:rFonts w:ascii="Arial" w:hAnsi="Arial" w:cs="Arial"/>
          <w:szCs w:val="24"/>
        </w:rPr>
        <w:t>and support</w:t>
      </w:r>
      <w:r w:rsidRPr="001F3349">
        <w:rPr>
          <w:rFonts w:ascii="Arial" w:hAnsi="Arial" w:cs="Arial"/>
          <w:szCs w:val="24"/>
        </w:rPr>
        <w:t xml:space="preserve"> DVLA's </w:t>
      </w:r>
      <w:r>
        <w:rPr>
          <w:rFonts w:ascii="Arial" w:hAnsi="Arial" w:cs="Arial"/>
          <w:szCs w:val="24"/>
        </w:rPr>
        <w:t>position</w:t>
      </w:r>
      <w:r w:rsidRPr="001F3349">
        <w:rPr>
          <w:rFonts w:ascii="Arial" w:hAnsi="Arial" w:cs="Arial"/>
          <w:szCs w:val="24"/>
        </w:rPr>
        <w:t xml:space="preserve"> as a government body</w:t>
      </w:r>
      <w:r w:rsidR="004C3671">
        <w:rPr>
          <w:rFonts w:ascii="Arial" w:hAnsi="Arial" w:cs="Arial"/>
          <w:szCs w:val="24"/>
        </w:rPr>
        <w:t xml:space="preserve"> and to avoid detriment to</w:t>
      </w:r>
      <w:r w:rsidRPr="001F3349">
        <w:rPr>
          <w:rFonts w:ascii="Arial" w:hAnsi="Arial" w:cs="Arial"/>
          <w:szCs w:val="24"/>
        </w:rPr>
        <w:t xml:space="preserve"> DVLA's corporate image</w:t>
      </w:r>
      <w:r w:rsidR="00A166B1">
        <w:rPr>
          <w:rFonts w:ascii="Arial" w:hAnsi="Arial" w:cs="Arial"/>
          <w:szCs w:val="24"/>
        </w:rPr>
        <w:t xml:space="preserve"> or reputation</w:t>
      </w:r>
      <w:r w:rsidR="00D7593C">
        <w:rPr>
          <w:rFonts w:ascii="Arial" w:hAnsi="Arial" w:cs="Arial"/>
          <w:szCs w:val="24"/>
        </w:rPr>
        <w:t>.</w:t>
      </w:r>
      <w:r w:rsidR="008E78D4">
        <w:rPr>
          <w:rFonts w:ascii="Arial" w:hAnsi="Arial" w:cs="Arial"/>
          <w:szCs w:val="24"/>
        </w:rPr>
        <w:t xml:space="preserve"> </w:t>
      </w:r>
    </w:p>
    <w:p w14:paraId="18357954" w14:textId="77777777" w:rsidR="008E78D4" w:rsidRDefault="008E78D4" w:rsidP="00342230">
      <w:pPr>
        <w:ind w:left="1840" w:right="6" w:hanging="710"/>
        <w:jc w:val="both"/>
        <w:rPr>
          <w:rFonts w:ascii="Arial" w:hAnsi="Arial" w:cs="Arial"/>
          <w:szCs w:val="24"/>
        </w:rPr>
      </w:pPr>
    </w:p>
    <w:p w14:paraId="57D97A84" w14:textId="77777777" w:rsidR="00102A9B" w:rsidRDefault="00102A9B" w:rsidP="00342230">
      <w:pPr>
        <w:ind w:left="1840" w:right="6" w:hanging="710"/>
        <w:jc w:val="both"/>
        <w:rPr>
          <w:rFonts w:ascii="Arial" w:hAnsi="Arial" w:cs="Arial"/>
          <w:szCs w:val="24"/>
        </w:rPr>
      </w:pPr>
    </w:p>
    <w:p w14:paraId="6098780F" w14:textId="77777777" w:rsidR="00102A9B" w:rsidRDefault="00102A9B" w:rsidP="00342230">
      <w:pPr>
        <w:ind w:left="1840" w:right="6" w:hanging="710"/>
        <w:jc w:val="both"/>
        <w:rPr>
          <w:rFonts w:ascii="Arial" w:hAnsi="Arial" w:cs="Arial"/>
          <w:szCs w:val="24"/>
        </w:rPr>
      </w:pPr>
    </w:p>
    <w:p w14:paraId="1E6A0C1E" w14:textId="77777777" w:rsidR="00102A9B" w:rsidRDefault="00102A9B" w:rsidP="00342230">
      <w:pPr>
        <w:ind w:left="1840" w:right="6" w:hanging="710"/>
        <w:jc w:val="both"/>
        <w:rPr>
          <w:rFonts w:ascii="Arial" w:hAnsi="Arial" w:cs="Arial"/>
          <w:szCs w:val="24"/>
        </w:rPr>
      </w:pPr>
    </w:p>
    <w:p w14:paraId="51455E33" w14:textId="2CF5F77D" w:rsidR="008E78D4" w:rsidRDefault="008E78D4" w:rsidP="008E78D4">
      <w:pPr>
        <w:ind w:left="1840" w:right="6" w:hanging="710"/>
        <w:jc w:val="both"/>
        <w:rPr>
          <w:rFonts w:ascii="Arial" w:hAnsi="Arial" w:cs="Arial"/>
          <w:b/>
          <w:bCs/>
          <w:szCs w:val="24"/>
        </w:rPr>
      </w:pPr>
      <w:r w:rsidRPr="008E78D4">
        <w:rPr>
          <w:rFonts w:ascii="Arial" w:hAnsi="Arial" w:cs="Arial"/>
          <w:b/>
          <w:bCs/>
          <w:szCs w:val="24"/>
        </w:rPr>
        <w:t>6.8 Downloadable Auction Catalogue</w:t>
      </w:r>
    </w:p>
    <w:p w14:paraId="5295F662" w14:textId="77777777" w:rsidR="00AB507D" w:rsidRPr="008E78D4" w:rsidRDefault="00AB507D" w:rsidP="008E78D4">
      <w:pPr>
        <w:ind w:left="1840" w:right="6" w:hanging="710"/>
        <w:jc w:val="both"/>
        <w:rPr>
          <w:rFonts w:ascii="Arial" w:hAnsi="Arial" w:cs="Arial"/>
          <w:b/>
          <w:bCs/>
          <w:szCs w:val="24"/>
        </w:rPr>
      </w:pPr>
    </w:p>
    <w:p w14:paraId="6A067B03" w14:textId="37DEC92E" w:rsidR="00BE1C7C" w:rsidRPr="00BE1C7C" w:rsidRDefault="00BE1C7C" w:rsidP="001923D5">
      <w:pPr>
        <w:spacing w:after="120"/>
        <w:ind w:left="1840" w:right="6" w:hanging="710"/>
        <w:rPr>
          <w:rFonts w:ascii="Arial" w:hAnsi="Arial" w:cs="Arial"/>
          <w:szCs w:val="24"/>
        </w:rPr>
      </w:pPr>
      <w:r w:rsidRPr="00BE1C7C">
        <w:rPr>
          <w:rFonts w:ascii="Arial" w:hAnsi="Arial" w:cs="Arial"/>
          <w:szCs w:val="24"/>
        </w:rPr>
        <w:t xml:space="preserve">6.8.1 For each auction the </w:t>
      </w:r>
      <w:r w:rsidR="00B412E5" w:rsidRPr="00B77813">
        <w:rPr>
          <w:rFonts w:ascii="Arial" w:hAnsi="Arial" w:cs="Arial"/>
        </w:rPr>
        <w:t>Supplier</w:t>
      </w:r>
      <w:r w:rsidRPr="00BE1C7C">
        <w:rPr>
          <w:rFonts w:ascii="Arial" w:hAnsi="Arial" w:cs="Arial"/>
          <w:szCs w:val="24"/>
        </w:rPr>
        <w:t xml:space="preserve"> shall design </w:t>
      </w:r>
      <w:r w:rsidR="004145FF">
        <w:rPr>
          <w:rFonts w:ascii="Arial" w:hAnsi="Arial" w:cs="Arial"/>
          <w:szCs w:val="24"/>
        </w:rPr>
        <w:t>and produce an</w:t>
      </w:r>
      <w:r w:rsidRPr="00BE1C7C">
        <w:rPr>
          <w:rFonts w:ascii="Arial" w:hAnsi="Arial" w:cs="Arial"/>
          <w:szCs w:val="24"/>
        </w:rPr>
        <w:t xml:space="preserve"> electronic Timed Online Auction catalogue in accordance with agreed briefs and shall submit designs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for approval no later than eight (8) weeks prior to the commencement of the auction, and in anticipation of the registrations being supplied to the </w:t>
      </w:r>
      <w:r w:rsidR="00B412E5" w:rsidRPr="00B77813">
        <w:rPr>
          <w:rFonts w:ascii="Arial" w:hAnsi="Arial" w:cs="Arial"/>
        </w:rPr>
        <w:t>Supplier</w:t>
      </w:r>
      <w:r w:rsidRPr="00BE1C7C">
        <w:rPr>
          <w:rFonts w:ascii="Arial" w:hAnsi="Arial" w:cs="Arial"/>
          <w:szCs w:val="24"/>
        </w:rPr>
        <w:t xml:space="preserve">. </w:t>
      </w:r>
    </w:p>
    <w:p w14:paraId="15AA07C5" w14:textId="7699BC72" w:rsidR="00BE1C7C" w:rsidRPr="00BE1C7C" w:rsidRDefault="00BE1C7C" w:rsidP="001923D5">
      <w:pPr>
        <w:spacing w:after="120"/>
        <w:ind w:left="1840" w:right="6" w:hanging="710"/>
        <w:rPr>
          <w:rFonts w:ascii="Arial" w:hAnsi="Arial" w:cs="Arial"/>
          <w:szCs w:val="24"/>
        </w:rPr>
      </w:pPr>
      <w:r w:rsidRPr="00BE1C7C">
        <w:rPr>
          <w:rFonts w:ascii="Arial" w:hAnsi="Arial" w:cs="Arial"/>
          <w:szCs w:val="24"/>
        </w:rPr>
        <w:t xml:space="preserve">6.8.2 For each calendar year within the Contract </w:t>
      </w:r>
      <w:r w:rsidR="00FA2509">
        <w:rPr>
          <w:rFonts w:ascii="Arial" w:hAnsi="Arial" w:cs="Arial"/>
          <w:szCs w:val="24"/>
        </w:rPr>
        <w:t>Period</w:t>
      </w:r>
      <w:r w:rsidRPr="00BE1C7C">
        <w:rPr>
          <w:rFonts w:ascii="Arial" w:hAnsi="Arial" w:cs="Arial"/>
          <w:szCs w:val="24"/>
        </w:rPr>
        <w:t xml:space="preserve">, the </w:t>
      </w:r>
      <w:r w:rsidR="00B412E5" w:rsidRPr="00B77813">
        <w:rPr>
          <w:rFonts w:ascii="Arial" w:hAnsi="Arial" w:cs="Arial"/>
        </w:rPr>
        <w:t>Supplier</w:t>
      </w:r>
      <w:r w:rsidRPr="00BE1C7C">
        <w:rPr>
          <w:rFonts w:ascii="Arial" w:hAnsi="Arial" w:cs="Arial"/>
          <w:szCs w:val="24"/>
        </w:rPr>
        <w:t xml:space="preserve"> shall propose a catalogue theme</w:t>
      </w:r>
      <w:r w:rsidR="00F77438">
        <w:rPr>
          <w:rFonts w:ascii="Arial" w:hAnsi="Arial" w:cs="Arial"/>
          <w:szCs w:val="24"/>
        </w:rPr>
        <w:t xml:space="preserve"> and design</w:t>
      </w:r>
      <w:r w:rsidRPr="00BE1C7C">
        <w:rPr>
          <w:rFonts w:ascii="Arial" w:hAnsi="Arial" w:cs="Arial"/>
          <w:szCs w:val="24"/>
        </w:rPr>
        <w:t xml:space="preserve"> and submit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for approval no later than the end of August of the preceding year. </w:t>
      </w:r>
    </w:p>
    <w:p w14:paraId="36F8D6B3" w14:textId="4ED64166" w:rsidR="00BE1C7C" w:rsidRPr="00BE1C7C" w:rsidRDefault="00BE1C7C" w:rsidP="001923D5">
      <w:pPr>
        <w:spacing w:after="120"/>
        <w:ind w:left="1130" w:right="6"/>
        <w:rPr>
          <w:rFonts w:ascii="Arial" w:hAnsi="Arial" w:cs="Arial"/>
          <w:szCs w:val="24"/>
        </w:rPr>
      </w:pPr>
      <w:r w:rsidRPr="00BE1C7C">
        <w:rPr>
          <w:rFonts w:ascii="Arial" w:hAnsi="Arial" w:cs="Arial"/>
          <w:szCs w:val="24"/>
        </w:rPr>
        <w:t xml:space="preserve">6.8.3 The </w:t>
      </w:r>
      <w:r w:rsidR="00B412E5" w:rsidRPr="00B77813">
        <w:rPr>
          <w:rFonts w:ascii="Arial" w:hAnsi="Arial" w:cs="Arial"/>
        </w:rPr>
        <w:t>Supplier</w:t>
      </w:r>
      <w:r w:rsidRPr="00BE1C7C">
        <w:rPr>
          <w:rFonts w:ascii="Arial" w:hAnsi="Arial" w:cs="Arial"/>
          <w:szCs w:val="24"/>
        </w:rPr>
        <w:t xml:space="preserve"> shall bear </w:t>
      </w:r>
      <w:r w:rsidR="004145FF">
        <w:rPr>
          <w:rFonts w:ascii="Arial" w:hAnsi="Arial" w:cs="Arial"/>
          <w:szCs w:val="24"/>
        </w:rPr>
        <w:t>all</w:t>
      </w:r>
      <w:r w:rsidRPr="00BE1C7C">
        <w:rPr>
          <w:rFonts w:ascii="Arial" w:hAnsi="Arial" w:cs="Arial"/>
          <w:szCs w:val="24"/>
        </w:rPr>
        <w:t xml:space="preserve"> costs of catalogue </w:t>
      </w:r>
      <w:r w:rsidR="00850312">
        <w:rPr>
          <w:rFonts w:ascii="Arial" w:hAnsi="Arial" w:cs="Arial"/>
          <w:szCs w:val="24"/>
        </w:rPr>
        <w:t xml:space="preserve">design and </w:t>
      </w:r>
      <w:r w:rsidRPr="00BE1C7C">
        <w:rPr>
          <w:rFonts w:ascii="Arial" w:hAnsi="Arial" w:cs="Arial"/>
          <w:szCs w:val="24"/>
        </w:rPr>
        <w:t xml:space="preserve">production.  </w:t>
      </w:r>
    </w:p>
    <w:p w14:paraId="5DD5AC43" w14:textId="77777777" w:rsidR="008E78D4" w:rsidRDefault="00BE1C7C" w:rsidP="001923D5">
      <w:pPr>
        <w:spacing w:after="120"/>
        <w:ind w:left="1840" w:right="6" w:hanging="710"/>
        <w:rPr>
          <w:rFonts w:ascii="Arial" w:hAnsi="Arial" w:cs="Arial"/>
          <w:szCs w:val="24"/>
        </w:rPr>
      </w:pPr>
      <w:r w:rsidRPr="00BE1C7C">
        <w:rPr>
          <w:rFonts w:ascii="Arial" w:hAnsi="Arial" w:cs="Arial"/>
          <w:szCs w:val="24"/>
        </w:rPr>
        <w:t>6.8.4 The</w:t>
      </w:r>
      <w:r w:rsidR="00B412E5">
        <w:rPr>
          <w:rFonts w:ascii="Arial" w:hAnsi="Arial" w:cs="Arial"/>
          <w:szCs w:val="24"/>
        </w:rPr>
        <w:t xml:space="preserv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make downloadable catalogues available from the website, free of charge. For the avoidance of doubt, there is no requirement for the </w:t>
      </w:r>
      <w:r w:rsidR="002866C3" w:rsidRPr="00B77813">
        <w:rPr>
          <w:rFonts w:ascii="Arial" w:hAnsi="Arial" w:cs="Arial"/>
        </w:rPr>
        <w:t>Supplier</w:t>
      </w:r>
      <w:r w:rsidR="002866C3" w:rsidRPr="00BE1C7C">
        <w:rPr>
          <w:rFonts w:ascii="Arial" w:hAnsi="Arial" w:cs="Arial"/>
          <w:szCs w:val="24"/>
        </w:rPr>
        <w:t xml:space="preserve"> to</w:t>
      </w:r>
      <w:r w:rsidRPr="00BE1C7C">
        <w:rPr>
          <w:rFonts w:ascii="Arial" w:hAnsi="Arial" w:cs="Arial"/>
          <w:szCs w:val="24"/>
        </w:rPr>
        <w:t xml:space="preserve"> produce bilingual versions of catalogues. </w:t>
      </w:r>
    </w:p>
    <w:p w14:paraId="0B8AEBC9" w14:textId="77777777" w:rsidR="008E78D4" w:rsidRDefault="008E78D4" w:rsidP="00BB39B4">
      <w:pPr>
        <w:ind w:left="1840" w:right="6" w:hanging="710"/>
        <w:rPr>
          <w:rFonts w:ascii="Arial" w:hAnsi="Arial" w:cs="Arial"/>
          <w:szCs w:val="24"/>
        </w:rPr>
      </w:pPr>
    </w:p>
    <w:p w14:paraId="199E5A90" w14:textId="6E6B69B8" w:rsidR="00BE1C7C" w:rsidRDefault="008E78D4" w:rsidP="008E78D4">
      <w:pPr>
        <w:ind w:left="1840" w:right="6" w:hanging="710"/>
        <w:rPr>
          <w:rFonts w:ascii="Arial" w:hAnsi="Arial" w:cs="Arial"/>
          <w:b/>
          <w:bCs/>
          <w:szCs w:val="24"/>
        </w:rPr>
      </w:pPr>
      <w:r w:rsidRPr="008E78D4">
        <w:rPr>
          <w:rFonts w:ascii="Arial" w:hAnsi="Arial" w:cs="Arial"/>
          <w:b/>
          <w:bCs/>
          <w:szCs w:val="24"/>
        </w:rPr>
        <w:t>6.9 Staffing and Customer Service Requirements</w:t>
      </w:r>
    </w:p>
    <w:p w14:paraId="55A5808F" w14:textId="77777777" w:rsidR="00AB507D" w:rsidRPr="008E78D4" w:rsidRDefault="00AB507D" w:rsidP="008E78D4">
      <w:pPr>
        <w:ind w:left="1840" w:right="6" w:hanging="710"/>
        <w:rPr>
          <w:rFonts w:ascii="Arial" w:hAnsi="Arial" w:cs="Arial"/>
          <w:b/>
          <w:bCs/>
          <w:szCs w:val="24"/>
        </w:rPr>
      </w:pPr>
    </w:p>
    <w:p w14:paraId="3CBE0037" w14:textId="02DF5E2C"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6.9.1 The </w:t>
      </w:r>
      <w:r w:rsidR="00B412E5" w:rsidRPr="00B77813">
        <w:rPr>
          <w:rFonts w:ascii="Arial" w:hAnsi="Arial" w:cs="Arial"/>
        </w:rPr>
        <w:t>Supplier</w:t>
      </w:r>
      <w:r w:rsidRPr="00BE1C7C">
        <w:rPr>
          <w:rFonts w:ascii="Arial" w:hAnsi="Arial" w:cs="Arial"/>
          <w:szCs w:val="24"/>
        </w:rPr>
        <w:t xml:space="preserve"> shall provide a sufficient level of resource throughout the Contract </w:t>
      </w:r>
      <w:r w:rsidR="00FA2509">
        <w:rPr>
          <w:rFonts w:ascii="Arial" w:hAnsi="Arial" w:cs="Arial"/>
          <w:szCs w:val="24"/>
        </w:rPr>
        <w:t xml:space="preserve">Period </w:t>
      </w:r>
      <w:r w:rsidRPr="00BE1C7C">
        <w:rPr>
          <w:rFonts w:ascii="Arial" w:hAnsi="Arial" w:cs="Arial"/>
          <w:szCs w:val="24"/>
        </w:rPr>
        <w:t xml:space="preserve">to consistently deliver a quality service to all, taking into account the contractual obligations, anticipated responsibilities and workloads of the </w:t>
      </w:r>
      <w:r w:rsidR="00B412E5" w:rsidRPr="00B77813">
        <w:rPr>
          <w:rFonts w:ascii="Arial" w:hAnsi="Arial" w:cs="Arial"/>
        </w:rPr>
        <w:t>Supplier</w:t>
      </w:r>
      <w:r w:rsidRPr="00BE1C7C">
        <w:rPr>
          <w:rFonts w:ascii="Arial" w:hAnsi="Arial" w:cs="Arial"/>
          <w:szCs w:val="24"/>
        </w:rPr>
        <w:t>.</w:t>
      </w:r>
      <w:r w:rsidRPr="00BE1C7C">
        <w:rPr>
          <w:rFonts w:ascii="Arial" w:hAnsi="Arial" w:cs="Arial"/>
          <w:b/>
          <w:szCs w:val="24"/>
        </w:rPr>
        <w:t xml:space="preserve"> </w:t>
      </w:r>
    </w:p>
    <w:p w14:paraId="601B077C" w14:textId="148C28D7"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6.9.2 The </w:t>
      </w:r>
      <w:r w:rsidR="00B412E5" w:rsidRPr="00B77813">
        <w:rPr>
          <w:rFonts w:ascii="Arial" w:hAnsi="Arial" w:cs="Arial"/>
        </w:rPr>
        <w:t>Supplier</w:t>
      </w:r>
      <w:r w:rsidRPr="00BE1C7C">
        <w:rPr>
          <w:rFonts w:ascii="Arial" w:hAnsi="Arial" w:cs="Arial"/>
          <w:szCs w:val="24"/>
        </w:rPr>
        <w:t xml:space="preserve"> shall provide live customer support during the open period of each Timed Online Auction, on a 24/7 basis.</w:t>
      </w:r>
      <w:r w:rsidRPr="00BE1C7C">
        <w:rPr>
          <w:rFonts w:ascii="Arial" w:hAnsi="Arial" w:cs="Arial"/>
          <w:b/>
          <w:szCs w:val="24"/>
        </w:rPr>
        <w:t xml:space="preserve"> </w:t>
      </w:r>
    </w:p>
    <w:p w14:paraId="07FB0128" w14:textId="3878367B"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6.9.3 The </w:t>
      </w:r>
      <w:r w:rsidR="00B412E5" w:rsidRPr="00B77813">
        <w:rPr>
          <w:rFonts w:ascii="Arial" w:hAnsi="Arial" w:cs="Arial"/>
        </w:rPr>
        <w:t>Supplier</w:t>
      </w:r>
      <w:r w:rsidRPr="00BE1C7C">
        <w:rPr>
          <w:rFonts w:ascii="Arial" w:hAnsi="Arial" w:cs="Arial"/>
          <w:szCs w:val="24"/>
        </w:rPr>
        <w:t xml:space="preserve"> shall ensure the </w:t>
      </w:r>
      <w:r w:rsidR="00B412E5" w:rsidRPr="00B77813">
        <w:rPr>
          <w:rFonts w:ascii="Arial" w:hAnsi="Arial" w:cs="Arial"/>
        </w:rPr>
        <w:t>Supplier</w:t>
      </w:r>
      <w:r w:rsidRPr="00BE1C7C">
        <w:rPr>
          <w:rFonts w:ascii="Arial" w:hAnsi="Arial" w:cs="Arial"/>
          <w:szCs w:val="24"/>
        </w:rPr>
        <w:t xml:space="preserve"> </w:t>
      </w:r>
      <w:r w:rsidR="00936817">
        <w:rPr>
          <w:rFonts w:ascii="Arial" w:hAnsi="Arial" w:cs="Arial"/>
          <w:szCs w:val="24"/>
        </w:rPr>
        <w:t xml:space="preserve">Staff </w:t>
      </w:r>
      <w:r w:rsidRPr="00BE1C7C">
        <w:rPr>
          <w:rFonts w:ascii="Arial" w:hAnsi="Arial" w:cs="Arial"/>
          <w:szCs w:val="24"/>
        </w:rPr>
        <w:t xml:space="preserve">have the appropriate competency, proficiency, capability and experience to deliver the Services in accordance with this Specification. </w:t>
      </w:r>
      <w:r w:rsidRPr="00BE1C7C">
        <w:rPr>
          <w:rFonts w:ascii="Arial" w:hAnsi="Arial" w:cs="Arial"/>
          <w:b/>
          <w:szCs w:val="24"/>
        </w:rPr>
        <w:t xml:space="preserve"> </w:t>
      </w:r>
    </w:p>
    <w:p w14:paraId="43681E98" w14:textId="6E997D30"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lastRenderedPageBreak/>
        <w:t xml:space="preserve">6.9.4 The </w:t>
      </w:r>
      <w:r w:rsidR="00B412E5" w:rsidRPr="00B77813">
        <w:rPr>
          <w:rFonts w:ascii="Arial" w:hAnsi="Arial" w:cs="Arial"/>
        </w:rPr>
        <w:t>Supplier</w:t>
      </w:r>
      <w:r w:rsidRPr="00BE1C7C">
        <w:rPr>
          <w:rFonts w:ascii="Arial" w:hAnsi="Arial" w:cs="Arial"/>
          <w:szCs w:val="24"/>
        </w:rPr>
        <w:t xml:space="preserve"> shall ensure that all </w:t>
      </w:r>
      <w:r w:rsidR="00B412E5" w:rsidRPr="00B77813">
        <w:rPr>
          <w:rFonts w:ascii="Arial" w:hAnsi="Arial" w:cs="Arial"/>
        </w:rPr>
        <w:t>Supplier</w:t>
      </w:r>
      <w:r w:rsidRPr="00BE1C7C">
        <w:rPr>
          <w:rFonts w:ascii="Arial" w:hAnsi="Arial" w:cs="Arial"/>
          <w:szCs w:val="24"/>
        </w:rPr>
        <w:t xml:space="preserve"> </w:t>
      </w:r>
      <w:r w:rsidR="00936817">
        <w:rPr>
          <w:rFonts w:ascii="Arial" w:hAnsi="Arial" w:cs="Arial"/>
          <w:szCs w:val="24"/>
        </w:rPr>
        <w:t xml:space="preserve">Staff </w:t>
      </w:r>
      <w:r w:rsidRPr="00BE1C7C">
        <w:rPr>
          <w:rFonts w:ascii="Arial" w:hAnsi="Arial" w:cs="Arial"/>
          <w:szCs w:val="24"/>
        </w:rPr>
        <w:t>receive proactive and appropriate training, including data protection training, on all aspects of service delivery to enable them to demonstrate capability to carry out their job to a consistent level.</w:t>
      </w:r>
      <w:r w:rsidRPr="00BE1C7C">
        <w:rPr>
          <w:rFonts w:ascii="Arial" w:hAnsi="Arial" w:cs="Arial"/>
          <w:b/>
          <w:szCs w:val="24"/>
        </w:rPr>
        <w:t xml:space="preserve"> </w:t>
      </w:r>
    </w:p>
    <w:p w14:paraId="0C6A7681" w14:textId="3AED311B"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6.9.5 The </w:t>
      </w:r>
      <w:r w:rsidR="002866C3" w:rsidRPr="00B77813">
        <w:rPr>
          <w:rFonts w:ascii="Arial" w:hAnsi="Arial" w:cs="Arial"/>
        </w:rPr>
        <w:t>Supplier</w:t>
      </w:r>
      <w:r w:rsidR="002866C3" w:rsidRPr="00BE1C7C">
        <w:rPr>
          <w:rFonts w:ascii="Arial" w:hAnsi="Arial" w:cs="Arial"/>
          <w:szCs w:val="24"/>
        </w:rPr>
        <w:t xml:space="preserve"> shall</w:t>
      </w:r>
      <w:r w:rsidRPr="00BE1C7C">
        <w:rPr>
          <w:rFonts w:ascii="Arial" w:hAnsi="Arial" w:cs="Arial"/>
          <w:szCs w:val="24"/>
        </w:rPr>
        <w:t xml:space="preserve"> ensure a structure is in place to immediately communicate and disseminate updates on business and legislative changes to relevant </w:t>
      </w:r>
      <w:r w:rsidR="00381111"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Pr="00BE1C7C">
        <w:rPr>
          <w:rFonts w:ascii="Arial" w:hAnsi="Arial" w:cs="Arial"/>
          <w:szCs w:val="24"/>
        </w:rPr>
        <w:t>.</w:t>
      </w:r>
      <w:r w:rsidRPr="00BE1C7C">
        <w:rPr>
          <w:rFonts w:ascii="Arial" w:hAnsi="Arial" w:cs="Arial"/>
          <w:b/>
          <w:szCs w:val="24"/>
        </w:rPr>
        <w:t xml:space="preserve"> </w:t>
      </w:r>
    </w:p>
    <w:p w14:paraId="6B50D8B3" w14:textId="4574AB95"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6.9.6 The </w:t>
      </w:r>
      <w:r w:rsidR="00B412E5" w:rsidRPr="00B77813">
        <w:rPr>
          <w:rFonts w:ascii="Arial" w:hAnsi="Arial" w:cs="Arial"/>
        </w:rPr>
        <w:t>Supplier</w:t>
      </w:r>
      <w:r w:rsidRPr="00BE1C7C">
        <w:rPr>
          <w:rFonts w:ascii="Arial" w:hAnsi="Arial" w:cs="Arial"/>
          <w:szCs w:val="24"/>
        </w:rPr>
        <w:t xml:space="preserve"> shall provide continuous investment in </w:t>
      </w:r>
      <w:r w:rsidR="004145FF">
        <w:rPr>
          <w:rFonts w:ascii="Arial" w:hAnsi="Arial" w:cs="Arial"/>
          <w:szCs w:val="24"/>
        </w:rPr>
        <w:t xml:space="preserve">relevant </w:t>
      </w:r>
      <w:r w:rsidRPr="00BE1C7C">
        <w:rPr>
          <w:rFonts w:ascii="Arial" w:hAnsi="Arial" w:cs="Arial"/>
          <w:szCs w:val="24"/>
        </w:rPr>
        <w:t xml:space="preserve">skills, learning and qualifications for </w:t>
      </w:r>
      <w:r w:rsidR="00B412E5"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Pr="00BE1C7C">
        <w:rPr>
          <w:rFonts w:ascii="Arial" w:hAnsi="Arial" w:cs="Arial"/>
          <w:szCs w:val="24"/>
        </w:rPr>
        <w:t>.</w:t>
      </w:r>
      <w:r w:rsidRPr="00BE1C7C">
        <w:rPr>
          <w:rFonts w:ascii="Arial" w:hAnsi="Arial" w:cs="Arial"/>
          <w:b/>
          <w:szCs w:val="24"/>
        </w:rPr>
        <w:t xml:space="preserve"> </w:t>
      </w:r>
    </w:p>
    <w:p w14:paraId="179640D1" w14:textId="5CD406A7"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6.9.7 The </w:t>
      </w:r>
      <w:r w:rsidR="00B412E5" w:rsidRPr="00B77813">
        <w:rPr>
          <w:rFonts w:ascii="Arial" w:hAnsi="Arial" w:cs="Arial"/>
        </w:rPr>
        <w:t>Supplier</w:t>
      </w:r>
      <w:r w:rsidRPr="00BE1C7C">
        <w:rPr>
          <w:rFonts w:ascii="Arial" w:hAnsi="Arial" w:cs="Arial"/>
          <w:szCs w:val="24"/>
        </w:rPr>
        <w:t xml:space="preserve"> shall ensure any </w:t>
      </w:r>
      <w:r w:rsidR="00B412E5"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Pr="00BE1C7C">
        <w:rPr>
          <w:rFonts w:ascii="Arial" w:hAnsi="Arial" w:cs="Arial"/>
          <w:szCs w:val="24"/>
        </w:rPr>
        <w:t xml:space="preserve">conflicts of interest in </w:t>
      </w:r>
      <w:r w:rsidR="004145FF">
        <w:rPr>
          <w:rFonts w:ascii="Arial" w:hAnsi="Arial" w:cs="Arial"/>
          <w:szCs w:val="24"/>
        </w:rPr>
        <w:t xml:space="preserve">delivery </w:t>
      </w:r>
      <w:r w:rsidRPr="00BE1C7C">
        <w:rPr>
          <w:rFonts w:ascii="Arial" w:hAnsi="Arial" w:cs="Arial"/>
          <w:szCs w:val="24"/>
        </w:rPr>
        <w:t xml:space="preserve">of the </w:t>
      </w:r>
      <w:r w:rsidR="004145FF">
        <w:rPr>
          <w:rFonts w:ascii="Arial" w:hAnsi="Arial" w:cs="Arial"/>
          <w:szCs w:val="24"/>
        </w:rPr>
        <w:t>S</w:t>
      </w:r>
      <w:r w:rsidRPr="00BE1C7C">
        <w:rPr>
          <w:rFonts w:ascii="Arial" w:hAnsi="Arial" w:cs="Arial"/>
          <w:szCs w:val="24"/>
        </w:rPr>
        <w:t>ervice</w:t>
      </w:r>
      <w:r w:rsidR="004145FF">
        <w:rPr>
          <w:rFonts w:ascii="Arial" w:hAnsi="Arial" w:cs="Arial"/>
          <w:szCs w:val="24"/>
        </w:rPr>
        <w:t>s</w:t>
      </w:r>
      <w:r w:rsidRPr="00BE1C7C">
        <w:rPr>
          <w:rFonts w:ascii="Arial" w:hAnsi="Arial" w:cs="Arial"/>
          <w:szCs w:val="24"/>
        </w:rPr>
        <w:t xml:space="preserve"> are disclosed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immediately following identification. This includes both actual and perceived conflicts of interest.</w:t>
      </w:r>
      <w:r w:rsidRPr="00BE1C7C">
        <w:rPr>
          <w:rFonts w:ascii="Arial" w:hAnsi="Arial" w:cs="Arial"/>
          <w:b/>
          <w:szCs w:val="24"/>
        </w:rPr>
        <w:t xml:space="preserve"> </w:t>
      </w:r>
    </w:p>
    <w:p w14:paraId="7A415A14" w14:textId="24371709"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 6.9.8 The </w:t>
      </w:r>
      <w:r w:rsidR="00381111" w:rsidRPr="00B77813">
        <w:rPr>
          <w:rFonts w:ascii="Arial" w:hAnsi="Arial" w:cs="Arial"/>
        </w:rPr>
        <w:t>Supplier</w:t>
      </w:r>
      <w:r w:rsidRPr="00BE1C7C">
        <w:rPr>
          <w:rFonts w:ascii="Arial" w:hAnsi="Arial" w:cs="Arial"/>
          <w:szCs w:val="24"/>
        </w:rPr>
        <w:t xml:space="preserve"> shall ensure that </w:t>
      </w:r>
      <w:r w:rsidR="00381111"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Pr="00BE1C7C">
        <w:rPr>
          <w:rFonts w:ascii="Arial" w:hAnsi="Arial" w:cs="Arial"/>
          <w:szCs w:val="24"/>
        </w:rPr>
        <w:t xml:space="preserve">do not behave in a manner that would harm the public’s perception of the </w:t>
      </w:r>
      <w:r w:rsidR="00415E8D">
        <w:rPr>
          <w:rFonts w:ascii="Arial" w:hAnsi="Arial" w:cs="Arial"/>
          <w:szCs w:val="24"/>
        </w:rPr>
        <w:t>Buyer</w:t>
      </w:r>
      <w:r w:rsidR="00415E8D" w:rsidRPr="00BE1C7C">
        <w:rPr>
          <w:rFonts w:ascii="Arial" w:hAnsi="Arial" w:cs="Arial"/>
          <w:szCs w:val="24"/>
        </w:rPr>
        <w:t xml:space="preserve"> </w:t>
      </w:r>
      <w:r w:rsidR="00EA6855">
        <w:rPr>
          <w:rFonts w:ascii="Arial" w:hAnsi="Arial" w:cs="Arial"/>
          <w:szCs w:val="24"/>
        </w:rPr>
        <w:t>and/or its customers.</w:t>
      </w:r>
      <w:r w:rsidRPr="00BE1C7C">
        <w:rPr>
          <w:rFonts w:ascii="Arial" w:hAnsi="Arial" w:cs="Arial"/>
          <w:b/>
          <w:szCs w:val="24"/>
        </w:rPr>
        <w:t xml:space="preserve"> </w:t>
      </w:r>
    </w:p>
    <w:p w14:paraId="3829AE66" w14:textId="5934E851"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6.9.9 The </w:t>
      </w:r>
      <w:r w:rsidR="00381111" w:rsidRPr="00B77813">
        <w:rPr>
          <w:rFonts w:ascii="Arial" w:hAnsi="Arial" w:cs="Arial"/>
        </w:rPr>
        <w:t>Supplier</w:t>
      </w:r>
      <w:r w:rsidRPr="00BE1C7C">
        <w:rPr>
          <w:rFonts w:ascii="Arial" w:hAnsi="Arial" w:cs="Arial"/>
          <w:szCs w:val="24"/>
        </w:rPr>
        <w:t xml:space="preserve"> shall ensure that any inappropriate activities and/or risks associated with the conduct of </w:t>
      </w:r>
      <w:r w:rsidR="00381111"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Pr="00BE1C7C">
        <w:rPr>
          <w:rFonts w:ascii="Arial" w:hAnsi="Arial" w:cs="Arial"/>
          <w:szCs w:val="24"/>
        </w:rPr>
        <w:t xml:space="preserve">occurring during the </w:t>
      </w:r>
      <w:r w:rsidR="004145FF">
        <w:rPr>
          <w:rFonts w:ascii="Arial" w:hAnsi="Arial" w:cs="Arial"/>
          <w:szCs w:val="24"/>
        </w:rPr>
        <w:t xml:space="preserve">delivery </w:t>
      </w:r>
      <w:r w:rsidRPr="00BE1C7C">
        <w:rPr>
          <w:rFonts w:ascii="Arial" w:hAnsi="Arial" w:cs="Arial"/>
          <w:szCs w:val="24"/>
        </w:rPr>
        <w:t xml:space="preserve">of the </w:t>
      </w:r>
      <w:r w:rsidR="004145FF">
        <w:rPr>
          <w:rFonts w:ascii="Arial" w:hAnsi="Arial" w:cs="Arial"/>
          <w:szCs w:val="24"/>
        </w:rPr>
        <w:t>S</w:t>
      </w:r>
      <w:r w:rsidRPr="00BE1C7C">
        <w:rPr>
          <w:rFonts w:ascii="Arial" w:hAnsi="Arial" w:cs="Arial"/>
          <w:szCs w:val="24"/>
        </w:rPr>
        <w:t>ervice</w:t>
      </w:r>
      <w:r w:rsidR="004145FF">
        <w:rPr>
          <w:rFonts w:ascii="Arial" w:hAnsi="Arial" w:cs="Arial"/>
          <w:szCs w:val="24"/>
        </w:rPr>
        <w:t>s</w:t>
      </w:r>
      <w:r w:rsidRPr="00BE1C7C">
        <w:rPr>
          <w:rFonts w:ascii="Arial" w:hAnsi="Arial" w:cs="Arial"/>
          <w:szCs w:val="24"/>
        </w:rPr>
        <w:t xml:space="preserve"> are reported immediately to the </w:t>
      </w:r>
      <w:r w:rsidR="00415E8D">
        <w:rPr>
          <w:rFonts w:ascii="Arial" w:hAnsi="Arial" w:cs="Arial"/>
          <w:szCs w:val="24"/>
        </w:rPr>
        <w:t>Buyer</w:t>
      </w:r>
      <w:r w:rsidR="00015B41">
        <w:rPr>
          <w:rFonts w:ascii="Arial" w:hAnsi="Arial" w:cs="Arial"/>
          <w:szCs w:val="24"/>
        </w:rPr>
        <w:t>’s</w:t>
      </w:r>
      <w:r w:rsidR="00415E8D" w:rsidRPr="00BE1C7C">
        <w:rPr>
          <w:rFonts w:ascii="Arial" w:hAnsi="Arial" w:cs="Arial"/>
          <w:szCs w:val="24"/>
        </w:rPr>
        <w:t xml:space="preserve"> </w:t>
      </w:r>
      <w:r w:rsidRPr="00BE1C7C">
        <w:rPr>
          <w:rFonts w:ascii="Arial" w:hAnsi="Arial" w:cs="Arial"/>
          <w:szCs w:val="24"/>
        </w:rPr>
        <w:t>Contract Owner. This includes circumstances where there is any potential or actual suspicion of fraud, misconduct or any other irregularity.</w:t>
      </w:r>
      <w:r w:rsidRPr="00BE1C7C">
        <w:rPr>
          <w:rFonts w:ascii="Arial" w:hAnsi="Arial" w:cs="Arial"/>
          <w:b/>
          <w:szCs w:val="24"/>
        </w:rPr>
        <w:t xml:space="preserve"> </w:t>
      </w:r>
    </w:p>
    <w:p w14:paraId="32143FB8" w14:textId="4334586A"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6.9.10 The </w:t>
      </w:r>
      <w:r w:rsidR="00381111" w:rsidRPr="00B77813">
        <w:rPr>
          <w:rFonts w:ascii="Arial" w:hAnsi="Arial" w:cs="Arial"/>
        </w:rPr>
        <w:t>Supplier</w:t>
      </w:r>
      <w:r w:rsidRPr="00BE1C7C">
        <w:rPr>
          <w:rFonts w:ascii="Arial" w:hAnsi="Arial" w:cs="Arial"/>
          <w:szCs w:val="24"/>
        </w:rPr>
        <w:t xml:space="preserve"> shall ensure that sufficient </w:t>
      </w:r>
      <w:r w:rsidR="00381111"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Pr="00BE1C7C">
        <w:rPr>
          <w:rFonts w:ascii="Arial" w:hAnsi="Arial" w:cs="Arial"/>
          <w:szCs w:val="24"/>
        </w:rPr>
        <w:t xml:space="preserve">are available during normal office hours (between 9am and 5pm, Monday to Friday, excluding Public Holidays in England and Wales) to discuss any and all matters pertaining to the Contract with the </w:t>
      </w:r>
      <w:r w:rsidR="00415E8D">
        <w:rPr>
          <w:rFonts w:ascii="Arial" w:hAnsi="Arial" w:cs="Arial"/>
          <w:szCs w:val="24"/>
        </w:rPr>
        <w:t>Buyer</w:t>
      </w:r>
      <w:r w:rsidRPr="00BE1C7C">
        <w:rPr>
          <w:rFonts w:ascii="Arial" w:hAnsi="Arial" w:cs="Arial"/>
          <w:szCs w:val="24"/>
        </w:rPr>
        <w:t>.</w:t>
      </w:r>
      <w:r w:rsidRPr="00BE1C7C">
        <w:rPr>
          <w:rFonts w:ascii="Arial" w:hAnsi="Arial" w:cs="Arial"/>
          <w:b/>
          <w:szCs w:val="24"/>
        </w:rPr>
        <w:t xml:space="preserve"> </w:t>
      </w:r>
    </w:p>
    <w:p w14:paraId="4DDD4651" w14:textId="241252A7"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6.9.11 Outside the live period of the Timed Online Auction, the </w:t>
      </w:r>
      <w:r w:rsidR="00381111" w:rsidRPr="00B77813">
        <w:rPr>
          <w:rFonts w:ascii="Arial" w:hAnsi="Arial" w:cs="Arial"/>
        </w:rPr>
        <w:t>Supplier</w:t>
      </w:r>
      <w:r w:rsidRPr="00BE1C7C">
        <w:rPr>
          <w:rFonts w:ascii="Arial" w:hAnsi="Arial" w:cs="Arial"/>
          <w:szCs w:val="24"/>
        </w:rPr>
        <w:t xml:space="preserve"> shall make available sufficient </w:t>
      </w:r>
      <w:r w:rsidR="00381111" w:rsidRPr="00B77813">
        <w:rPr>
          <w:rFonts w:ascii="Arial" w:hAnsi="Arial" w:cs="Arial"/>
        </w:rPr>
        <w:t>Supplier</w:t>
      </w:r>
      <w:r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Pr="00BE1C7C">
        <w:rPr>
          <w:rFonts w:ascii="Arial" w:hAnsi="Arial" w:cs="Arial"/>
          <w:szCs w:val="24"/>
        </w:rPr>
        <w:t>to deal with all telephone, email and postal enquiries accurately and competently from members of the public about specific DVLA auctions during normal office hours (as per clause 6.9.10).</w:t>
      </w:r>
      <w:r w:rsidRPr="00BE1C7C">
        <w:rPr>
          <w:rFonts w:ascii="Arial" w:hAnsi="Arial" w:cs="Arial"/>
          <w:b/>
          <w:szCs w:val="24"/>
        </w:rPr>
        <w:t xml:space="preserve"> </w:t>
      </w:r>
    </w:p>
    <w:p w14:paraId="629B9BF1" w14:textId="166F857C"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6.9.12 Calls to the </w:t>
      </w:r>
      <w:r w:rsidR="00381111" w:rsidRPr="00B77813">
        <w:rPr>
          <w:rFonts w:ascii="Arial" w:hAnsi="Arial" w:cs="Arial"/>
        </w:rPr>
        <w:t>Supplier</w:t>
      </w:r>
      <w:r w:rsidRPr="00BE1C7C">
        <w:rPr>
          <w:rFonts w:ascii="Arial" w:hAnsi="Arial" w:cs="Arial"/>
          <w:szCs w:val="24"/>
        </w:rPr>
        <w:t xml:space="preserve"> for enquiries relating to the Services must be chargeable to the caller at local rate charges and will make use of the </w:t>
      </w:r>
      <w:r w:rsidR="00415E8D">
        <w:rPr>
          <w:rFonts w:ascii="Arial" w:hAnsi="Arial" w:cs="Arial"/>
          <w:szCs w:val="24"/>
        </w:rPr>
        <w:t>Buyer</w:t>
      </w:r>
      <w:r w:rsidR="00415E8D" w:rsidRPr="00BE1C7C">
        <w:rPr>
          <w:rFonts w:ascii="Arial" w:hAnsi="Arial" w:cs="Arial"/>
          <w:szCs w:val="24"/>
        </w:rPr>
        <w:t xml:space="preserve">’s </w:t>
      </w:r>
      <w:r w:rsidRPr="00BE1C7C">
        <w:rPr>
          <w:rFonts w:ascii="Arial" w:hAnsi="Arial" w:cs="Arial"/>
          <w:szCs w:val="24"/>
        </w:rPr>
        <w:t>0300 phone number ranges</w:t>
      </w:r>
      <w:r w:rsidR="00962959">
        <w:rPr>
          <w:rFonts w:ascii="Arial" w:hAnsi="Arial" w:cs="Arial"/>
          <w:szCs w:val="24"/>
        </w:rPr>
        <w:t xml:space="preserve">, which will be made available to the </w:t>
      </w:r>
      <w:r w:rsidR="00381111" w:rsidRPr="00B77813">
        <w:rPr>
          <w:rFonts w:ascii="Arial" w:hAnsi="Arial" w:cs="Arial"/>
        </w:rPr>
        <w:t>Supplier</w:t>
      </w:r>
      <w:r w:rsidR="00962959">
        <w:rPr>
          <w:rFonts w:ascii="Arial" w:hAnsi="Arial" w:cs="Arial"/>
          <w:szCs w:val="24"/>
        </w:rPr>
        <w:t xml:space="preserve"> at the appropriate time</w:t>
      </w:r>
      <w:r w:rsidRPr="00BE1C7C">
        <w:rPr>
          <w:rFonts w:ascii="Arial" w:hAnsi="Arial" w:cs="Arial"/>
          <w:szCs w:val="24"/>
        </w:rPr>
        <w:t xml:space="preserve">. Should the </w:t>
      </w:r>
      <w:r w:rsidR="00381111" w:rsidRPr="00B77813">
        <w:rPr>
          <w:rFonts w:ascii="Arial" w:hAnsi="Arial" w:cs="Arial"/>
        </w:rPr>
        <w:t>Supplier</w:t>
      </w:r>
      <w:r w:rsidRPr="00BE1C7C">
        <w:rPr>
          <w:rFonts w:ascii="Arial" w:hAnsi="Arial" w:cs="Arial"/>
          <w:szCs w:val="24"/>
        </w:rPr>
        <w:t xml:space="preserve"> intend to record calls at any time they must first seek the permission of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and agree to any such stipulations regarding data protection that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may require.</w:t>
      </w:r>
      <w:r w:rsidRPr="00BE1C7C">
        <w:rPr>
          <w:rFonts w:ascii="Arial" w:hAnsi="Arial" w:cs="Arial"/>
          <w:b/>
          <w:szCs w:val="24"/>
        </w:rPr>
        <w:t xml:space="preserve"> </w:t>
      </w:r>
    </w:p>
    <w:p w14:paraId="2ECC9495" w14:textId="77777777" w:rsidR="008E78D4"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6.9.13 For the avoidance of doubt the </w:t>
      </w:r>
      <w:r w:rsidR="00381111" w:rsidRPr="00B77813">
        <w:rPr>
          <w:rFonts w:ascii="Arial" w:hAnsi="Arial" w:cs="Arial"/>
        </w:rPr>
        <w:t>Supplier</w:t>
      </w:r>
      <w:r w:rsidRPr="00BE1C7C">
        <w:rPr>
          <w:rFonts w:ascii="Arial" w:hAnsi="Arial" w:cs="Arial"/>
          <w:szCs w:val="24"/>
        </w:rPr>
        <w:t xml:space="preserve"> is not required to respond to enquiries about any non-auction related questions which should be referred to DVLA by the next working day to respond.  </w:t>
      </w:r>
    </w:p>
    <w:p w14:paraId="7330B91A" w14:textId="77777777" w:rsidR="0028727A" w:rsidRDefault="0028727A" w:rsidP="00342230">
      <w:pPr>
        <w:ind w:left="1840" w:right="6" w:hanging="710"/>
        <w:jc w:val="both"/>
        <w:rPr>
          <w:rFonts w:ascii="Arial" w:hAnsi="Arial" w:cs="Arial"/>
          <w:szCs w:val="24"/>
        </w:rPr>
      </w:pPr>
    </w:p>
    <w:p w14:paraId="37C692B6" w14:textId="03A8DE38" w:rsidR="00BE1C7C" w:rsidRDefault="008E78D4" w:rsidP="008E78D4">
      <w:pPr>
        <w:ind w:left="1840" w:right="6" w:hanging="710"/>
        <w:jc w:val="both"/>
        <w:rPr>
          <w:rFonts w:ascii="Arial" w:hAnsi="Arial" w:cs="Arial"/>
          <w:b/>
          <w:bCs/>
          <w:szCs w:val="24"/>
        </w:rPr>
      </w:pPr>
      <w:r w:rsidRPr="008E78D4">
        <w:rPr>
          <w:rFonts w:ascii="Arial" w:hAnsi="Arial" w:cs="Arial"/>
          <w:b/>
          <w:bCs/>
          <w:szCs w:val="24"/>
        </w:rPr>
        <w:t>6.10 Complaints Handling</w:t>
      </w:r>
    </w:p>
    <w:p w14:paraId="03AE1A84" w14:textId="77777777" w:rsidR="00AB507D" w:rsidRPr="008E78D4" w:rsidRDefault="00AB507D" w:rsidP="008E78D4">
      <w:pPr>
        <w:ind w:left="1840" w:right="6" w:hanging="710"/>
        <w:jc w:val="both"/>
        <w:rPr>
          <w:rFonts w:ascii="Arial" w:hAnsi="Arial" w:cs="Arial"/>
          <w:b/>
          <w:bCs/>
          <w:szCs w:val="24"/>
        </w:rPr>
      </w:pPr>
    </w:p>
    <w:p w14:paraId="57F72D07" w14:textId="3B3D8393" w:rsidR="00BE1C7C" w:rsidRPr="00BE1C7C" w:rsidRDefault="00BE1C7C" w:rsidP="00612931">
      <w:pPr>
        <w:spacing w:after="120"/>
        <w:ind w:left="1837" w:right="6" w:hanging="709"/>
        <w:jc w:val="both"/>
        <w:rPr>
          <w:rFonts w:ascii="Arial" w:hAnsi="Arial" w:cs="Arial"/>
          <w:szCs w:val="24"/>
        </w:rPr>
      </w:pPr>
      <w:proofErr w:type="gramStart"/>
      <w:r w:rsidRPr="00BE1C7C">
        <w:rPr>
          <w:rFonts w:ascii="Arial" w:hAnsi="Arial" w:cs="Arial"/>
          <w:szCs w:val="24"/>
        </w:rPr>
        <w:t>6.10.1</w:t>
      </w:r>
      <w:r w:rsidR="00D23456">
        <w:rPr>
          <w:rFonts w:ascii="Arial" w:hAnsi="Arial" w:cs="Arial"/>
          <w:szCs w:val="24"/>
        </w:rPr>
        <w:t xml:space="preserve"> </w:t>
      </w:r>
      <w:r w:rsidRPr="00BE1C7C">
        <w:rPr>
          <w:rFonts w:ascii="Arial" w:hAnsi="Arial" w:cs="Arial"/>
          <w:szCs w:val="24"/>
        </w:rPr>
        <w:t xml:space="preserve"> The</w:t>
      </w:r>
      <w:proofErr w:type="gramEnd"/>
      <w:r w:rsidRPr="00BE1C7C">
        <w:rPr>
          <w:rFonts w:ascii="Arial" w:hAnsi="Arial" w:cs="Arial"/>
          <w:szCs w:val="24"/>
        </w:rPr>
        <w:t xml:space="preserve"> </w:t>
      </w:r>
      <w:r w:rsidR="00381111" w:rsidRPr="00AB507D">
        <w:rPr>
          <w:rFonts w:ascii="Arial" w:hAnsi="Arial" w:cs="Arial"/>
          <w:szCs w:val="24"/>
        </w:rPr>
        <w:t>Supplier</w:t>
      </w:r>
      <w:r w:rsidRPr="00BE1C7C">
        <w:rPr>
          <w:rFonts w:ascii="Arial" w:hAnsi="Arial" w:cs="Arial"/>
          <w:szCs w:val="24"/>
        </w:rPr>
        <w:t xml:space="preserve"> shall ensure it has gained the agreement of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to put in place an efficient and effective methodology for complaints </w:t>
      </w:r>
      <w:r w:rsidRPr="00BE1C7C">
        <w:rPr>
          <w:rFonts w:ascii="Arial" w:hAnsi="Arial" w:cs="Arial"/>
          <w:szCs w:val="24"/>
        </w:rPr>
        <w:lastRenderedPageBreak/>
        <w:t xml:space="preserve">handling and dispute management. For the avoidance of doubt this will include complaints related to the </w:t>
      </w:r>
      <w:r w:rsidR="0072556C">
        <w:rPr>
          <w:rFonts w:ascii="Arial" w:hAnsi="Arial" w:cs="Arial"/>
          <w:szCs w:val="24"/>
        </w:rPr>
        <w:t>S</w:t>
      </w:r>
      <w:r w:rsidRPr="00BE1C7C">
        <w:rPr>
          <w:rFonts w:ascii="Arial" w:hAnsi="Arial" w:cs="Arial"/>
          <w:szCs w:val="24"/>
        </w:rPr>
        <w:t xml:space="preserve">ervices and their </w:t>
      </w:r>
      <w:r w:rsidR="0072556C">
        <w:rPr>
          <w:rFonts w:ascii="Arial" w:hAnsi="Arial" w:cs="Arial"/>
          <w:szCs w:val="24"/>
        </w:rPr>
        <w:t>delivery</w:t>
      </w:r>
      <w:r w:rsidRPr="00BE1C7C">
        <w:rPr>
          <w:rFonts w:ascii="Arial" w:hAnsi="Arial" w:cs="Arial"/>
          <w:szCs w:val="24"/>
        </w:rPr>
        <w:t xml:space="preserve">. Any complaints or requests relating to personal data and the rights of Data Subjects should be immediately forwarded to the </w:t>
      </w:r>
      <w:r w:rsidR="00415E8D">
        <w:rPr>
          <w:rFonts w:ascii="Arial" w:hAnsi="Arial" w:cs="Arial"/>
          <w:szCs w:val="24"/>
        </w:rPr>
        <w:t>Buyer</w:t>
      </w:r>
      <w:r w:rsidRPr="00BE1C7C">
        <w:rPr>
          <w:rFonts w:ascii="Arial" w:hAnsi="Arial" w:cs="Arial"/>
          <w:szCs w:val="24"/>
        </w:rPr>
        <w:t xml:space="preserve">. </w:t>
      </w:r>
    </w:p>
    <w:p w14:paraId="40874860" w14:textId="5CAC31B9" w:rsidR="00BE1C7C" w:rsidRPr="00BE1C7C" w:rsidRDefault="00BE1C7C" w:rsidP="00612931">
      <w:pPr>
        <w:spacing w:after="120"/>
        <w:ind w:left="1837" w:right="6" w:hanging="709"/>
        <w:jc w:val="both"/>
        <w:rPr>
          <w:rFonts w:ascii="Arial" w:hAnsi="Arial" w:cs="Arial"/>
          <w:szCs w:val="24"/>
        </w:rPr>
      </w:pPr>
      <w:proofErr w:type="gramStart"/>
      <w:r w:rsidRPr="00BE1C7C">
        <w:rPr>
          <w:rFonts w:ascii="Arial" w:hAnsi="Arial" w:cs="Arial"/>
          <w:szCs w:val="24"/>
        </w:rPr>
        <w:t>6.10.2</w:t>
      </w:r>
      <w:r w:rsidR="00D23456">
        <w:rPr>
          <w:rFonts w:ascii="Arial" w:hAnsi="Arial" w:cs="Arial"/>
          <w:szCs w:val="24"/>
        </w:rPr>
        <w:t xml:space="preserve"> </w:t>
      </w:r>
      <w:r w:rsidRPr="00BE1C7C">
        <w:rPr>
          <w:rFonts w:ascii="Arial" w:hAnsi="Arial" w:cs="Arial"/>
          <w:szCs w:val="24"/>
        </w:rPr>
        <w:t xml:space="preserve"> The</w:t>
      </w:r>
      <w:proofErr w:type="gramEnd"/>
      <w:r w:rsidRPr="00BE1C7C">
        <w:rPr>
          <w:rFonts w:ascii="Arial" w:hAnsi="Arial" w:cs="Arial"/>
          <w:szCs w:val="24"/>
        </w:rPr>
        <w:t xml:space="preserve"> </w:t>
      </w:r>
      <w:r w:rsidR="00381111" w:rsidRPr="00AB507D">
        <w:rPr>
          <w:rFonts w:ascii="Arial" w:hAnsi="Arial" w:cs="Arial"/>
          <w:szCs w:val="24"/>
        </w:rPr>
        <w:t>Supplier</w:t>
      </w:r>
      <w:r w:rsidRPr="00BE1C7C">
        <w:rPr>
          <w:rFonts w:ascii="Arial" w:hAnsi="Arial" w:cs="Arial"/>
          <w:szCs w:val="24"/>
        </w:rPr>
        <w:t xml:space="preserve"> shall provide to the </w:t>
      </w:r>
      <w:r w:rsidR="00415E8D">
        <w:rPr>
          <w:rFonts w:ascii="Arial" w:hAnsi="Arial" w:cs="Arial"/>
          <w:szCs w:val="24"/>
        </w:rPr>
        <w:t>Buyer</w:t>
      </w:r>
      <w:r w:rsidR="00415E8D" w:rsidRPr="00BE1C7C">
        <w:rPr>
          <w:rFonts w:ascii="Arial" w:hAnsi="Arial" w:cs="Arial"/>
          <w:szCs w:val="24"/>
        </w:rPr>
        <w:t xml:space="preserve"> </w:t>
      </w:r>
      <w:r w:rsidRPr="00BE1C7C">
        <w:rPr>
          <w:rFonts w:ascii="Arial" w:hAnsi="Arial" w:cs="Arial"/>
          <w:szCs w:val="24"/>
        </w:rPr>
        <w:t xml:space="preserve">on a daily basis details of any complaints received by the </w:t>
      </w:r>
      <w:r w:rsidR="00381111" w:rsidRPr="00AB507D">
        <w:rPr>
          <w:rFonts w:ascii="Arial" w:hAnsi="Arial" w:cs="Arial"/>
          <w:szCs w:val="24"/>
        </w:rPr>
        <w:t>Supplier</w:t>
      </w:r>
      <w:r w:rsidRPr="00BE1C7C">
        <w:rPr>
          <w:rFonts w:ascii="Arial" w:hAnsi="Arial" w:cs="Arial"/>
          <w:szCs w:val="24"/>
        </w:rPr>
        <w:t xml:space="preserve"> that day</w:t>
      </w:r>
      <w:r w:rsidR="0072556C">
        <w:rPr>
          <w:rFonts w:ascii="Arial" w:hAnsi="Arial" w:cs="Arial"/>
          <w:szCs w:val="24"/>
        </w:rPr>
        <w:t xml:space="preserve">, to include </w:t>
      </w:r>
      <w:r w:rsidRPr="00BE1C7C">
        <w:rPr>
          <w:rFonts w:ascii="Arial" w:hAnsi="Arial" w:cs="Arial"/>
          <w:szCs w:val="24"/>
        </w:rPr>
        <w:t xml:space="preserve">the number of complaints received and the subject matter of </w:t>
      </w:r>
      <w:r w:rsidR="0072556C">
        <w:rPr>
          <w:rFonts w:ascii="Arial" w:hAnsi="Arial" w:cs="Arial"/>
          <w:szCs w:val="24"/>
        </w:rPr>
        <w:t>each</w:t>
      </w:r>
      <w:r w:rsidRPr="00BE1C7C">
        <w:rPr>
          <w:rFonts w:ascii="Arial" w:hAnsi="Arial" w:cs="Arial"/>
          <w:szCs w:val="24"/>
        </w:rPr>
        <w:t xml:space="preserve">.  </w:t>
      </w:r>
    </w:p>
    <w:p w14:paraId="20F054C2" w14:textId="4EEFEBAE" w:rsidR="00BE1C7C" w:rsidRPr="00BE1C7C" w:rsidRDefault="00BE1C7C" w:rsidP="00612931">
      <w:pPr>
        <w:spacing w:after="120"/>
        <w:ind w:left="1837" w:right="6" w:hanging="709"/>
        <w:jc w:val="both"/>
        <w:rPr>
          <w:rFonts w:ascii="Arial" w:hAnsi="Arial" w:cs="Arial"/>
          <w:szCs w:val="24"/>
        </w:rPr>
      </w:pPr>
      <w:proofErr w:type="gramStart"/>
      <w:r w:rsidRPr="00BE1C7C">
        <w:rPr>
          <w:rFonts w:ascii="Arial" w:hAnsi="Arial" w:cs="Arial"/>
          <w:szCs w:val="24"/>
        </w:rPr>
        <w:t xml:space="preserve">6.10.3 </w:t>
      </w:r>
      <w:r w:rsidR="00D23456">
        <w:rPr>
          <w:rFonts w:ascii="Arial" w:hAnsi="Arial" w:cs="Arial"/>
          <w:szCs w:val="24"/>
        </w:rPr>
        <w:t xml:space="preserve"> </w:t>
      </w:r>
      <w:r w:rsidRPr="00BE1C7C">
        <w:rPr>
          <w:rFonts w:ascii="Arial" w:hAnsi="Arial" w:cs="Arial"/>
          <w:szCs w:val="24"/>
        </w:rPr>
        <w:t>The</w:t>
      </w:r>
      <w:proofErr w:type="gramEnd"/>
      <w:r w:rsidRPr="00BE1C7C">
        <w:rPr>
          <w:rFonts w:ascii="Arial" w:hAnsi="Arial" w:cs="Arial"/>
          <w:szCs w:val="24"/>
        </w:rPr>
        <w:t xml:space="preserve"> </w:t>
      </w:r>
      <w:r w:rsidR="002866C3" w:rsidRPr="00AB507D">
        <w:rPr>
          <w:rFonts w:ascii="Arial" w:hAnsi="Arial" w:cs="Arial"/>
          <w:szCs w:val="24"/>
        </w:rPr>
        <w:t>Supplier</w:t>
      </w:r>
      <w:r w:rsidR="002866C3" w:rsidRPr="00BE1C7C">
        <w:rPr>
          <w:rFonts w:ascii="Arial" w:hAnsi="Arial" w:cs="Arial"/>
          <w:szCs w:val="24"/>
        </w:rPr>
        <w:t xml:space="preserve"> shall</w:t>
      </w:r>
      <w:r w:rsidRPr="00BE1C7C">
        <w:rPr>
          <w:rFonts w:ascii="Arial" w:hAnsi="Arial" w:cs="Arial"/>
          <w:szCs w:val="24"/>
        </w:rPr>
        <w:t xml:space="preserve"> provide to the </w:t>
      </w:r>
      <w:r w:rsidR="00415E8D">
        <w:rPr>
          <w:rFonts w:ascii="Arial" w:hAnsi="Arial" w:cs="Arial"/>
          <w:szCs w:val="24"/>
        </w:rPr>
        <w:t>Buyer</w:t>
      </w:r>
      <w:r w:rsidR="0072556C">
        <w:rPr>
          <w:rFonts w:ascii="Arial" w:hAnsi="Arial" w:cs="Arial"/>
          <w:szCs w:val="24"/>
        </w:rPr>
        <w:t>,</w:t>
      </w:r>
      <w:r w:rsidRPr="00BE1C7C">
        <w:rPr>
          <w:rFonts w:ascii="Arial" w:hAnsi="Arial" w:cs="Arial"/>
          <w:szCs w:val="24"/>
        </w:rPr>
        <w:t xml:space="preserve"> on a monthly basis, details of the number and nature of complaints received by the </w:t>
      </w:r>
      <w:r w:rsidR="00381111" w:rsidRPr="00AB507D">
        <w:rPr>
          <w:rFonts w:ascii="Arial" w:hAnsi="Arial" w:cs="Arial"/>
          <w:szCs w:val="24"/>
        </w:rPr>
        <w:t>Supplier</w:t>
      </w:r>
      <w:r w:rsidRPr="00BE1C7C">
        <w:rPr>
          <w:rFonts w:ascii="Arial" w:hAnsi="Arial" w:cs="Arial"/>
          <w:szCs w:val="24"/>
        </w:rPr>
        <w:t xml:space="preserve"> during that period and the remedial action taken.   </w:t>
      </w:r>
    </w:p>
    <w:p w14:paraId="3EF04DB3" w14:textId="49FD613E" w:rsidR="00BE1C7C" w:rsidRPr="00BE1C7C" w:rsidRDefault="00BE1C7C" w:rsidP="00612931">
      <w:pPr>
        <w:spacing w:after="120"/>
        <w:ind w:left="1837" w:right="6" w:hanging="709"/>
        <w:jc w:val="both"/>
        <w:rPr>
          <w:rFonts w:ascii="Arial" w:hAnsi="Arial" w:cs="Arial"/>
          <w:szCs w:val="24"/>
        </w:rPr>
      </w:pPr>
      <w:proofErr w:type="gramStart"/>
      <w:r w:rsidRPr="00BE1C7C">
        <w:rPr>
          <w:rFonts w:ascii="Arial" w:hAnsi="Arial" w:cs="Arial"/>
          <w:szCs w:val="24"/>
        </w:rPr>
        <w:t xml:space="preserve">6.10.4 </w:t>
      </w:r>
      <w:r w:rsidR="00D23456">
        <w:rPr>
          <w:rFonts w:ascii="Arial" w:hAnsi="Arial" w:cs="Arial"/>
          <w:szCs w:val="24"/>
        </w:rPr>
        <w:t xml:space="preserve"> </w:t>
      </w:r>
      <w:r w:rsidRPr="00BE1C7C">
        <w:rPr>
          <w:rFonts w:ascii="Arial" w:hAnsi="Arial" w:cs="Arial"/>
          <w:szCs w:val="24"/>
        </w:rPr>
        <w:t>The</w:t>
      </w:r>
      <w:proofErr w:type="gramEnd"/>
      <w:r w:rsidRPr="00BE1C7C">
        <w:rPr>
          <w:rFonts w:ascii="Arial" w:hAnsi="Arial" w:cs="Arial"/>
          <w:szCs w:val="24"/>
        </w:rPr>
        <w:t xml:space="preserve"> </w:t>
      </w:r>
      <w:r w:rsidR="00381111" w:rsidRPr="00AB507D">
        <w:rPr>
          <w:rFonts w:ascii="Arial" w:hAnsi="Arial" w:cs="Arial"/>
          <w:szCs w:val="24"/>
        </w:rPr>
        <w:t>Supplier</w:t>
      </w:r>
      <w:r w:rsidRPr="00BE1C7C">
        <w:rPr>
          <w:rFonts w:ascii="Arial" w:hAnsi="Arial" w:cs="Arial"/>
          <w:szCs w:val="24"/>
        </w:rPr>
        <w:t xml:space="preserve"> shall respond to </w:t>
      </w:r>
      <w:r w:rsidR="0072556C">
        <w:rPr>
          <w:rFonts w:ascii="Arial" w:hAnsi="Arial" w:cs="Arial"/>
          <w:szCs w:val="24"/>
        </w:rPr>
        <w:t xml:space="preserve">acknowledge </w:t>
      </w:r>
      <w:r w:rsidRPr="00BE1C7C">
        <w:rPr>
          <w:rFonts w:ascii="Arial" w:hAnsi="Arial" w:cs="Arial"/>
          <w:szCs w:val="24"/>
        </w:rPr>
        <w:t xml:space="preserve">complaints relating to the Services within one working day of </w:t>
      </w:r>
      <w:r w:rsidR="0072556C">
        <w:rPr>
          <w:rFonts w:ascii="Arial" w:hAnsi="Arial" w:cs="Arial"/>
          <w:szCs w:val="24"/>
        </w:rPr>
        <w:t>receipt</w:t>
      </w:r>
      <w:r w:rsidR="003C67F0">
        <w:rPr>
          <w:rFonts w:ascii="Arial" w:hAnsi="Arial" w:cs="Arial"/>
          <w:szCs w:val="24"/>
        </w:rPr>
        <w:t>.</w:t>
      </w:r>
      <w:r w:rsidRPr="00BE1C7C">
        <w:rPr>
          <w:rFonts w:ascii="Arial" w:hAnsi="Arial" w:cs="Arial"/>
          <w:szCs w:val="24"/>
        </w:rPr>
        <w:t xml:space="preserve"> </w:t>
      </w:r>
    </w:p>
    <w:p w14:paraId="21E46FFD" w14:textId="188863EA" w:rsidR="00BE1C7C" w:rsidRPr="00BE1C7C" w:rsidRDefault="00BE1C7C" w:rsidP="00612931">
      <w:pPr>
        <w:spacing w:after="120"/>
        <w:ind w:left="1837" w:right="6" w:hanging="709"/>
        <w:jc w:val="both"/>
        <w:rPr>
          <w:rFonts w:ascii="Arial" w:hAnsi="Arial" w:cs="Arial"/>
          <w:szCs w:val="24"/>
        </w:rPr>
      </w:pPr>
      <w:proofErr w:type="gramStart"/>
      <w:r w:rsidRPr="00BE1C7C">
        <w:rPr>
          <w:rFonts w:ascii="Arial" w:hAnsi="Arial" w:cs="Arial"/>
          <w:szCs w:val="24"/>
        </w:rPr>
        <w:t xml:space="preserve">6.10.5 </w:t>
      </w:r>
      <w:r w:rsidR="00D23456">
        <w:rPr>
          <w:rFonts w:ascii="Arial" w:hAnsi="Arial" w:cs="Arial"/>
          <w:szCs w:val="24"/>
        </w:rPr>
        <w:t xml:space="preserve"> </w:t>
      </w:r>
      <w:r w:rsidRPr="00BE1C7C">
        <w:rPr>
          <w:rFonts w:ascii="Arial" w:hAnsi="Arial" w:cs="Arial"/>
          <w:szCs w:val="24"/>
        </w:rPr>
        <w:t>The</w:t>
      </w:r>
      <w:proofErr w:type="gramEnd"/>
      <w:r w:rsidRPr="00BE1C7C">
        <w:rPr>
          <w:rFonts w:ascii="Arial" w:hAnsi="Arial" w:cs="Arial"/>
          <w:szCs w:val="24"/>
        </w:rPr>
        <w:t xml:space="preserve"> </w:t>
      </w:r>
      <w:r w:rsidR="00381111" w:rsidRPr="00AB507D">
        <w:rPr>
          <w:rFonts w:ascii="Arial" w:hAnsi="Arial" w:cs="Arial"/>
          <w:szCs w:val="24"/>
        </w:rPr>
        <w:t>Supplier</w:t>
      </w:r>
      <w:r w:rsidRPr="00BE1C7C">
        <w:rPr>
          <w:rFonts w:ascii="Arial" w:hAnsi="Arial" w:cs="Arial"/>
          <w:szCs w:val="24"/>
        </w:rPr>
        <w:t xml:space="preserve"> shall resolve </w:t>
      </w:r>
      <w:r w:rsidR="00A77CFC">
        <w:rPr>
          <w:rFonts w:ascii="Arial" w:hAnsi="Arial" w:cs="Arial"/>
          <w:szCs w:val="24"/>
        </w:rPr>
        <w:t xml:space="preserve">and respond to </w:t>
      </w:r>
      <w:r w:rsidRPr="00BE1C7C">
        <w:rPr>
          <w:rFonts w:ascii="Arial" w:hAnsi="Arial" w:cs="Arial"/>
          <w:szCs w:val="24"/>
        </w:rPr>
        <w:t xml:space="preserve">all complaints relating to the Services within five (5) working days of </w:t>
      </w:r>
      <w:r w:rsidR="0072556C">
        <w:rPr>
          <w:rFonts w:ascii="Arial" w:hAnsi="Arial" w:cs="Arial"/>
          <w:szCs w:val="24"/>
        </w:rPr>
        <w:t>receipt</w:t>
      </w:r>
      <w:r w:rsidRPr="00BE1C7C">
        <w:rPr>
          <w:rFonts w:ascii="Arial" w:hAnsi="Arial" w:cs="Arial"/>
          <w:szCs w:val="24"/>
        </w:rPr>
        <w:t xml:space="preserve">.  </w:t>
      </w:r>
    </w:p>
    <w:p w14:paraId="53A8F781" w14:textId="784873F7"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6.10.6 </w:t>
      </w:r>
      <w:r w:rsidR="00A77CFC" w:rsidRPr="00BE1C7C">
        <w:rPr>
          <w:rFonts w:ascii="Arial" w:hAnsi="Arial" w:cs="Arial"/>
          <w:szCs w:val="24"/>
        </w:rPr>
        <w:t xml:space="preserve">The </w:t>
      </w:r>
      <w:r w:rsidR="00381111" w:rsidRPr="00AB507D">
        <w:rPr>
          <w:rFonts w:ascii="Arial" w:hAnsi="Arial" w:cs="Arial"/>
          <w:szCs w:val="24"/>
        </w:rPr>
        <w:t>Supplier</w:t>
      </w:r>
      <w:r w:rsidR="00A77CFC" w:rsidRPr="00BE1C7C">
        <w:rPr>
          <w:rFonts w:ascii="Arial" w:hAnsi="Arial" w:cs="Arial"/>
          <w:szCs w:val="24"/>
        </w:rPr>
        <w:t xml:space="preserve"> shall appoint a member of </w:t>
      </w:r>
      <w:r w:rsidR="00381111" w:rsidRPr="00AB507D">
        <w:rPr>
          <w:rFonts w:ascii="Arial" w:hAnsi="Arial" w:cs="Arial"/>
          <w:szCs w:val="24"/>
        </w:rPr>
        <w:t>Supplier</w:t>
      </w:r>
      <w:r w:rsidR="00A77CFC"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00A77CFC" w:rsidRPr="00BE1C7C">
        <w:rPr>
          <w:rFonts w:ascii="Arial" w:hAnsi="Arial" w:cs="Arial"/>
          <w:szCs w:val="24"/>
        </w:rPr>
        <w:t xml:space="preserve">to act as a </w:t>
      </w:r>
      <w:r w:rsidR="00A77CFC">
        <w:rPr>
          <w:rFonts w:ascii="Arial" w:hAnsi="Arial" w:cs="Arial"/>
          <w:szCs w:val="24"/>
        </w:rPr>
        <w:t xml:space="preserve">Complaints </w:t>
      </w:r>
      <w:r w:rsidR="00A77CFC" w:rsidRPr="00BE1C7C">
        <w:rPr>
          <w:rFonts w:ascii="Arial" w:hAnsi="Arial" w:cs="Arial"/>
          <w:szCs w:val="24"/>
        </w:rPr>
        <w:t xml:space="preserve">point of contact for the </w:t>
      </w:r>
      <w:r w:rsidR="00415E8D">
        <w:rPr>
          <w:rFonts w:ascii="Arial" w:hAnsi="Arial" w:cs="Arial"/>
          <w:szCs w:val="24"/>
        </w:rPr>
        <w:t>Buyer</w:t>
      </w:r>
      <w:r w:rsidR="00A77CFC" w:rsidRPr="00BE1C7C">
        <w:rPr>
          <w:rFonts w:ascii="Arial" w:hAnsi="Arial" w:cs="Arial"/>
          <w:szCs w:val="24"/>
        </w:rPr>
        <w:t xml:space="preserve">. </w:t>
      </w:r>
    </w:p>
    <w:p w14:paraId="142BEB5B" w14:textId="0D92C3CA" w:rsidR="00BE1C7C" w:rsidRPr="00BE1C7C" w:rsidRDefault="00BE1C7C" w:rsidP="00612931">
      <w:pPr>
        <w:spacing w:after="120"/>
        <w:ind w:left="1837" w:right="6" w:hanging="709"/>
        <w:jc w:val="both"/>
        <w:rPr>
          <w:rFonts w:ascii="Arial" w:hAnsi="Arial" w:cs="Arial"/>
          <w:szCs w:val="24"/>
        </w:rPr>
      </w:pPr>
      <w:r w:rsidRPr="00BE1C7C">
        <w:rPr>
          <w:rFonts w:ascii="Arial" w:hAnsi="Arial" w:cs="Arial"/>
          <w:szCs w:val="24"/>
        </w:rPr>
        <w:t xml:space="preserve">6.10.7 </w:t>
      </w:r>
      <w:r w:rsidR="00A77CFC" w:rsidRPr="00BE1C7C">
        <w:rPr>
          <w:rFonts w:ascii="Arial" w:hAnsi="Arial" w:cs="Arial"/>
          <w:szCs w:val="24"/>
        </w:rPr>
        <w:t xml:space="preserve">The </w:t>
      </w:r>
      <w:r w:rsidR="00381111" w:rsidRPr="00AB507D">
        <w:rPr>
          <w:rFonts w:ascii="Arial" w:hAnsi="Arial" w:cs="Arial"/>
          <w:szCs w:val="24"/>
        </w:rPr>
        <w:t>Supplier</w:t>
      </w:r>
      <w:r w:rsidR="00A77CFC" w:rsidRPr="00BE1C7C">
        <w:rPr>
          <w:rFonts w:ascii="Arial" w:hAnsi="Arial" w:cs="Arial"/>
          <w:szCs w:val="24"/>
        </w:rPr>
        <w:t xml:space="preserve"> shall appoint a member of </w:t>
      </w:r>
      <w:r w:rsidR="00381111" w:rsidRPr="00AB507D">
        <w:rPr>
          <w:rFonts w:ascii="Arial" w:hAnsi="Arial" w:cs="Arial"/>
          <w:szCs w:val="24"/>
        </w:rPr>
        <w:t>Supplier</w:t>
      </w:r>
      <w:r w:rsidR="00A77CFC" w:rsidRPr="00BE1C7C">
        <w:rPr>
          <w:rFonts w:ascii="Arial" w:hAnsi="Arial" w:cs="Arial"/>
          <w:szCs w:val="24"/>
        </w:rPr>
        <w:t xml:space="preserve"> </w:t>
      </w:r>
      <w:r w:rsidR="00936817">
        <w:rPr>
          <w:rFonts w:ascii="Arial" w:hAnsi="Arial" w:cs="Arial"/>
          <w:szCs w:val="24"/>
        </w:rPr>
        <w:t>Staff</w:t>
      </w:r>
      <w:r w:rsidR="00936817" w:rsidRPr="00BE1C7C">
        <w:rPr>
          <w:rFonts w:ascii="Arial" w:hAnsi="Arial" w:cs="Arial"/>
          <w:szCs w:val="24"/>
        </w:rPr>
        <w:t xml:space="preserve"> </w:t>
      </w:r>
      <w:r w:rsidR="00A77CFC" w:rsidRPr="00BE1C7C">
        <w:rPr>
          <w:rFonts w:ascii="Arial" w:hAnsi="Arial" w:cs="Arial"/>
          <w:szCs w:val="24"/>
        </w:rPr>
        <w:t xml:space="preserve">to act as a point of escalation for </w:t>
      </w:r>
      <w:r w:rsidR="00A77CFC">
        <w:rPr>
          <w:rFonts w:ascii="Arial" w:hAnsi="Arial" w:cs="Arial"/>
          <w:szCs w:val="24"/>
        </w:rPr>
        <w:t>complaints handling</w:t>
      </w:r>
      <w:r w:rsidR="00A77CFC" w:rsidRPr="00BE1C7C">
        <w:rPr>
          <w:rFonts w:ascii="Arial" w:hAnsi="Arial" w:cs="Arial"/>
          <w:szCs w:val="24"/>
        </w:rPr>
        <w:t xml:space="preserve">. </w:t>
      </w:r>
    </w:p>
    <w:p w14:paraId="37927AA1" w14:textId="77777777" w:rsidR="008E78D4" w:rsidRDefault="00D23456" w:rsidP="00612931">
      <w:pPr>
        <w:spacing w:after="120"/>
        <w:ind w:left="1837" w:right="6" w:hanging="709"/>
        <w:jc w:val="both"/>
        <w:rPr>
          <w:rFonts w:ascii="Arial" w:hAnsi="Arial" w:cs="Arial"/>
          <w:szCs w:val="24"/>
        </w:rPr>
      </w:pPr>
      <w:r>
        <w:rPr>
          <w:rFonts w:ascii="Arial" w:hAnsi="Arial" w:cs="Arial"/>
          <w:szCs w:val="24"/>
        </w:rPr>
        <w:t xml:space="preserve">    </w:t>
      </w:r>
      <w:r w:rsidR="00BE1C7C" w:rsidRPr="00BE1C7C">
        <w:rPr>
          <w:rFonts w:ascii="Arial" w:hAnsi="Arial" w:cs="Arial"/>
          <w:szCs w:val="24"/>
        </w:rPr>
        <w:t xml:space="preserve">6.10.8 </w:t>
      </w:r>
      <w:r w:rsidR="00BE1C7C" w:rsidRPr="00BE1C7C">
        <w:rPr>
          <w:rFonts w:ascii="Arial" w:hAnsi="Arial" w:cs="Arial"/>
          <w:szCs w:val="24"/>
        </w:rPr>
        <w:tab/>
        <w:t xml:space="preserve">The </w:t>
      </w:r>
      <w:r w:rsidR="00381111" w:rsidRPr="00AB507D">
        <w:rPr>
          <w:rFonts w:ascii="Arial" w:hAnsi="Arial" w:cs="Arial"/>
          <w:szCs w:val="24"/>
        </w:rPr>
        <w:t>Supplier</w:t>
      </w:r>
      <w:r w:rsidR="00BE1C7C" w:rsidRPr="00BE1C7C">
        <w:rPr>
          <w:rFonts w:ascii="Arial" w:hAnsi="Arial" w:cs="Arial"/>
          <w:szCs w:val="24"/>
        </w:rPr>
        <w:t xml:space="preserve"> shall provide to the </w:t>
      </w:r>
      <w:r w:rsidR="00B72811">
        <w:rPr>
          <w:rFonts w:ascii="Arial" w:hAnsi="Arial" w:cs="Arial"/>
          <w:szCs w:val="24"/>
        </w:rPr>
        <w:t>Buyer</w:t>
      </w:r>
      <w:r w:rsidR="00BE1C7C" w:rsidRPr="00BE1C7C">
        <w:rPr>
          <w:rFonts w:ascii="Arial" w:hAnsi="Arial" w:cs="Arial"/>
          <w:szCs w:val="24"/>
        </w:rPr>
        <w:t xml:space="preserve"> </w:t>
      </w:r>
      <w:r w:rsidR="0072556C">
        <w:rPr>
          <w:rFonts w:ascii="Arial" w:hAnsi="Arial" w:cs="Arial"/>
          <w:szCs w:val="24"/>
        </w:rPr>
        <w:t xml:space="preserve">wording </w:t>
      </w:r>
      <w:r w:rsidR="00BE1C7C" w:rsidRPr="00BE1C7C">
        <w:rPr>
          <w:rFonts w:ascii="Arial" w:hAnsi="Arial" w:cs="Arial"/>
          <w:szCs w:val="24"/>
        </w:rPr>
        <w:t xml:space="preserve">contributions to Official Correspondence, individuals rights requests and </w:t>
      </w:r>
      <w:r w:rsidR="00AC7691">
        <w:rPr>
          <w:rFonts w:ascii="Arial" w:hAnsi="Arial" w:cs="Arial"/>
          <w:szCs w:val="24"/>
        </w:rPr>
        <w:t xml:space="preserve">requests made under the </w:t>
      </w:r>
      <w:r w:rsidR="00BE1C7C" w:rsidRPr="00BE1C7C">
        <w:rPr>
          <w:rFonts w:ascii="Arial" w:hAnsi="Arial" w:cs="Arial"/>
          <w:szCs w:val="24"/>
        </w:rPr>
        <w:t>Freedom of Information</w:t>
      </w:r>
      <w:r w:rsidR="00AC7691">
        <w:rPr>
          <w:rFonts w:ascii="Arial" w:hAnsi="Arial" w:cs="Arial"/>
          <w:szCs w:val="24"/>
        </w:rPr>
        <w:t xml:space="preserve"> Act</w:t>
      </w:r>
      <w:r w:rsidR="00BE1C7C" w:rsidRPr="00BE1C7C">
        <w:rPr>
          <w:rFonts w:ascii="Arial" w:hAnsi="Arial" w:cs="Arial"/>
          <w:szCs w:val="24"/>
        </w:rPr>
        <w:t xml:space="preserve"> </w:t>
      </w:r>
      <w:r w:rsidR="00AC7691">
        <w:rPr>
          <w:rFonts w:ascii="Arial" w:hAnsi="Arial" w:cs="Arial"/>
          <w:szCs w:val="24"/>
        </w:rPr>
        <w:t>2000</w:t>
      </w:r>
      <w:r w:rsidR="00BE1C7C" w:rsidRPr="00BE1C7C">
        <w:rPr>
          <w:rFonts w:ascii="Arial" w:hAnsi="Arial" w:cs="Arial"/>
          <w:szCs w:val="24"/>
        </w:rPr>
        <w:t xml:space="preserve">, within timeframes as agreed </w:t>
      </w:r>
      <w:r w:rsidR="0072556C">
        <w:rPr>
          <w:rFonts w:ascii="Arial" w:hAnsi="Arial" w:cs="Arial"/>
          <w:szCs w:val="24"/>
        </w:rPr>
        <w:t xml:space="preserve">with </w:t>
      </w:r>
      <w:r w:rsidR="00BE1C7C" w:rsidRPr="00BE1C7C">
        <w:rPr>
          <w:rFonts w:ascii="Arial" w:hAnsi="Arial" w:cs="Arial"/>
          <w:szCs w:val="24"/>
        </w:rPr>
        <w:t xml:space="preserve">the </w:t>
      </w:r>
      <w:r w:rsidR="00415E8D">
        <w:rPr>
          <w:rFonts w:ascii="Arial" w:hAnsi="Arial" w:cs="Arial"/>
          <w:szCs w:val="24"/>
        </w:rPr>
        <w:t>Buyer</w:t>
      </w:r>
      <w:r w:rsidR="00415E8D" w:rsidRPr="00BE1C7C">
        <w:rPr>
          <w:rFonts w:ascii="Arial" w:hAnsi="Arial" w:cs="Arial"/>
          <w:szCs w:val="24"/>
        </w:rPr>
        <w:t xml:space="preserve"> </w:t>
      </w:r>
      <w:r w:rsidR="00BE1C7C" w:rsidRPr="00BE1C7C">
        <w:rPr>
          <w:rFonts w:ascii="Arial" w:hAnsi="Arial" w:cs="Arial"/>
          <w:szCs w:val="24"/>
        </w:rPr>
        <w:t xml:space="preserve">at the point of request but within no more than five (5) working days of any such request. </w:t>
      </w:r>
    </w:p>
    <w:p w14:paraId="753B94FD" w14:textId="77777777" w:rsidR="008E78D4" w:rsidRDefault="008E78D4" w:rsidP="00BB39B4">
      <w:pPr>
        <w:ind w:left="1856" w:right="6" w:hanging="1136"/>
        <w:jc w:val="both"/>
        <w:rPr>
          <w:rFonts w:ascii="Arial" w:hAnsi="Arial" w:cs="Arial"/>
          <w:szCs w:val="24"/>
        </w:rPr>
      </w:pPr>
    </w:p>
    <w:p w14:paraId="73F0AD37" w14:textId="7F6F8B2F" w:rsidR="00BE1C7C" w:rsidRDefault="008E78D4" w:rsidP="00BB39B4">
      <w:pPr>
        <w:ind w:left="1856" w:right="6" w:hanging="1136"/>
        <w:jc w:val="both"/>
        <w:rPr>
          <w:rFonts w:ascii="Arial" w:hAnsi="Arial" w:cs="Arial"/>
          <w:b/>
          <w:bCs/>
          <w:szCs w:val="24"/>
        </w:rPr>
      </w:pPr>
      <w:r w:rsidRPr="008E78D4">
        <w:rPr>
          <w:rFonts w:ascii="Arial" w:hAnsi="Arial" w:cs="Arial"/>
          <w:b/>
          <w:bCs/>
          <w:szCs w:val="24"/>
        </w:rPr>
        <w:t>6.11 Reporting Requirements</w:t>
      </w:r>
    </w:p>
    <w:p w14:paraId="51FE544D" w14:textId="77777777" w:rsidR="00AB507D" w:rsidRPr="008E78D4" w:rsidRDefault="00AB507D" w:rsidP="00BB39B4">
      <w:pPr>
        <w:ind w:left="1856" w:right="6" w:hanging="1136"/>
        <w:jc w:val="both"/>
        <w:rPr>
          <w:rFonts w:ascii="Arial" w:hAnsi="Arial" w:cs="Arial"/>
          <w:b/>
          <w:bCs/>
          <w:szCs w:val="24"/>
        </w:rPr>
      </w:pPr>
    </w:p>
    <w:p w14:paraId="6206B785" w14:textId="48C3AD0D" w:rsidR="00DF60CA" w:rsidRDefault="00DF60CA" w:rsidP="00DF60CA">
      <w:pPr>
        <w:ind w:right="6"/>
        <w:jc w:val="both"/>
        <w:rPr>
          <w:rFonts w:ascii="Arial" w:hAnsi="Arial" w:cs="Arial"/>
          <w:szCs w:val="24"/>
        </w:rPr>
      </w:pPr>
      <w:r>
        <w:rPr>
          <w:rFonts w:ascii="Arial" w:hAnsi="Arial" w:cs="Arial"/>
          <w:szCs w:val="24"/>
        </w:rPr>
        <w:t xml:space="preserve">               (See Annex 2 for </w:t>
      </w:r>
      <w:r w:rsidR="00936817">
        <w:rPr>
          <w:rFonts w:ascii="Arial" w:hAnsi="Arial" w:cs="Arial"/>
          <w:szCs w:val="24"/>
        </w:rPr>
        <w:t>e</w:t>
      </w:r>
      <w:r>
        <w:rPr>
          <w:rFonts w:ascii="Arial" w:hAnsi="Arial" w:cs="Arial"/>
          <w:szCs w:val="24"/>
        </w:rPr>
        <w:t>xamples)</w:t>
      </w:r>
    </w:p>
    <w:p w14:paraId="3EB6C285" w14:textId="77777777" w:rsidR="00DF60CA" w:rsidRDefault="00DF60CA" w:rsidP="00DF60CA">
      <w:pPr>
        <w:ind w:right="6"/>
        <w:jc w:val="both"/>
        <w:rPr>
          <w:rFonts w:ascii="Arial" w:hAnsi="Arial" w:cs="Arial"/>
          <w:szCs w:val="24"/>
        </w:rPr>
      </w:pPr>
    </w:p>
    <w:p w14:paraId="2538A135" w14:textId="2DD0AB19"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6.11.1 </w:t>
      </w:r>
      <w:bookmarkStart w:id="19" w:name="_Hlk162356567"/>
      <w:r w:rsidRPr="00ED5E09">
        <w:rPr>
          <w:rFonts w:ascii="Arial" w:hAnsi="Arial" w:cs="Arial"/>
          <w:szCs w:val="24"/>
        </w:rPr>
        <w:t xml:space="preserve">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 complete spreadsheet, in lot number order, of sold registrations within three (3) working days of the conclusion of an auction. For each registration on the sold registration list the </w:t>
      </w:r>
      <w:r w:rsidR="00381111" w:rsidRPr="00AB507D">
        <w:rPr>
          <w:rFonts w:ascii="Arial" w:hAnsi="Arial" w:cs="Arial"/>
          <w:szCs w:val="24"/>
        </w:rPr>
        <w:t>Supplier</w:t>
      </w:r>
      <w:r w:rsidRPr="00ED5E09">
        <w:rPr>
          <w:rFonts w:ascii="Arial" w:hAnsi="Arial" w:cs="Arial"/>
          <w:szCs w:val="24"/>
        </w:rPr>
        <w:t xml:space="preserve"> shall include: </w:t>
      </w:r>
      <w:bookmarkEnd w:id="19"/>
    </w:p>
    <w:p w14:paraId="088D29E7" w14:textId="77777777"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lot number; </w:t>
      </w:r>
    </w:p>
    <w:p w14:paraId="2A8D2683" w14:textId="77777777"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registration number; </w:t>
      </w:r>
    </w:p>
    <w:p w14:paraId="160BE9E3" w14:textId="4A6A0153" w:rsidR="00A30C70"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p>
    <w:p w14:paraId="040B2DC9" w14:textId="360C953B"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VAT on 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p>
    <w:p w14:paraId="3BE8225B" w14:textId="6AFCB24F"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w:t>
      </w:r>
      <w:r w:rsidR="00977736">
        <w:rPr>
          <w:rFonts w:ascii="Arial" w:hAnsi="Arial" w:cs="Arial"/>
          <w:szCs w:val="24"/>
        </w:rPr>
        <w:t>A</w:t>
      </w:r>
      <w:r w:rsidRPr="00ED5E09">
        <w:rPr>
          <w:rFonts w:ascii="Arial" w:hAnsi="Arial" w:cs="Arial"/>
          <w:szCs w:val="24"/>
        </w:rPr>
        <w:t xml:space="preserve">ssignment </w:t>
      </w:r>
      <w:r w:rsidR="00977736">
        <w:rPr>
          <w:rFonts w:ascii="Arial" w:hAnsi="Arial" w:cs="Arial"/>
          <w:szCs w:val="24"/>
        </w:rPr>
        <w:t>F</w:t>
      </w:r>
      <w:r w:rsidRPr="00ED5E09">
        <w:rPr>
          <w:rFonts w:ascii="Arial" w:hAnsi="Arial" w:cs="Arial"/>
          <w:szCs w:val="24"/>
        </w:rPr>
        <w:t xml:space="preserve">ee; </w:t>
      </w:r>
    </w:p>
    <w:p w14:paraId="537AC896" w14:textId="77777777"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total of iii. to v; </w:t>
      </w:r>
    </w:p>
    <w:p w14:paraId="61AA6763" w14:textId="459A4DB1" w:rsidR="0066717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the </w:t>
      </w:r>
      <w:r w:rsidR="00CA72C9">
        <w:rPr>
          <w:rFonts w:ascii="Arial" w:hAnsi="Arial" w:cs="Arial"/>
          <w:szCs w:val="24"/>
        </w:rPr>
        <w:t>B</w:t>
      </w:r>
      <w:r w:rsidRPr="00ED5E09">
        <w:rPr>
          <w:rFonts w:ascii="Arial" w:hAnsi="Arial" w:cs="Arial"/>
          <w:szCs w:val="24"/>
        </w:rPr>
        <w:t>uyer</w:t>
      </w:r>
      <w:r w:rsidR="00A30C70">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amount charged; </w:t>
      </w:r>
    </w:p>
    <w:p w14:paraId="32E70D31" w14:textId="58CF9605" w:rsidR="0066717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 xml:space="preserve">VAT on the </w:t>
      </w:r>
      <w:r w:rsidR="00CA72C9">
        <w:rPr>
          <w:rFonts w:ascii="Arial" w:hAnsi="Arial" w:cs="Arial"/>
          <w:szCs w:val="24"/>
        </w:rPr>
        <w:t>B</w:t>
      </w:r>
      <w:r w:rsidRPr="00ED5E09">
        <w:rPr>
          <w:rFonts w:ascii="Arial" w:hAnsi="Arial" w:cs="Arial"/>
          <w:szCs w:val="24"/>
        </w:rPr>
        <w:t>uyer</w:t>
      </w:r>
      <w:r w:rsidR="00A30C70">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charged; </w:t>
      </w:r>
      <w:r w:rsidR="000A798F">
        <w:rPr>
          <w:rFonts w:ascii="Arial" w:hAnsi="Arial" w:cs="Arial"/>
          <w:szCs w:val="24"/>
        </w:rPr>
        <w:t>and</w:t>
      </w:r>
    </w:p>
    <w:p w14:paraId="286DFFEE" w14:textId="5ABA7A82" w:rsidR="00ED5E09" w:rsidRPr="00ED5E09" w:rsidRDefault="00ED5E09" w:rsidP="00C72E2C">
      <w:pPr>
        <w:numPr>
          <w:ilvl w:val="0"/>
          <w:numId w:val="38"/>
        </w:numPr>
        <w:spacing w:after="111" w:line="250" w:lineRule="auto"/>
        <w:ind w:left="2694" w:right="6" w:hanging="426"/>
        <w:jc w:val="both"/>
        <w:rPr>
          <w:rFonts w:ascii="Arial" w:hAnsi="Arial" w:cs="Arial"/>
          <w:szCs w:val="24"/>
        </w:rPr>
      </w:pPr>
      <w:r w:rsidRPr="00ED5E09">
        <w:rPr>
          <w:rFonts w:ascii="Arial" w:hAnsi="Arial" w:cs="Arial"/>
          <w:szCs w:val="24"/>
        </w:rPr>
        <w:t>the total of vii. plus viii</w:t>
      </w:r>
      <w:r w:rsidR="000A798F">
        <w:rPr>
          <w:rFonts w:ascii="Arial" w:hAnsi="Arial" w:cs="Arial"/>
          <w:szCs w:val="24"/>
        </w:rPr>
        <w:t>.</w:t>
      </w:r>
      <w:r w:rsidRPr="00ED5E09">
        <w:rPr>
          <w:rFonts w:ascii="Arial" w:hAnsi="Arial" w:cs="Arial"/>
          <w:szCs w:val="24"/>
        </w:rPr>
        <w:t xml:space="preserve"> </w:t>
      </w:r>
    </w:p>
    <w:p w14:paraId="1F001458" w14:textId="77777777" w:rsidR="00ED5E09" w:rsidRPr="00ED5E09" w:rsidRDefault="00ED5E09" w:rsidP="00342230">
      <w:pPr>
        <w:spacing w:after="98" w:line="259" w:lineRule="auto"/>
        <w:ind w:left="1582"/>
        <w:jc w:val="both"/>
        <w:rPr>
          <w:rFonts w:ascii="Arial" w:hAnsi="Arial" w:cs="Arial"/>
          <w:szCs w:val="24"/>
          <w:highlight w:val="red"/>
        </w:rPr>
      </w:pPr>
      <w:r w:rsidRPr="00ED5E09">
        <w:rPr>
          <w:rFonts w:ascii="Arial" w:hAnsi="Arial" w:cs="Arial"/>
          <w:b/>
          <w:szCs w:val="24"/>
          <w:highlight w:val="red"/>
        </w:rPr>
        <w:t xml:space="preserve"> </w:t>
      </w:r>
    </w:p>
    <w:p w14:paraId="6119475D" w14:textId="3BA7787E"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lastRenderedPageBreak/>
        <w:t xml:space="preserve">6.11.2 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Pr="00ED5E09">
        <w:rPr>
          <w:rFonts w:ascii="Arial" w:hAnsi="Arial" w:cs="Arial"/>
          <w:szCs w:val="24"/>
        </w:rPr>
        <w:t xml:space="preserve">, via email, a complete spreadsheet, in lot number order, of unsold registrations within three (3) working days of the conclusion of an auction.  </w:t>
      </w:r>
    </w:p>
    <w:p w14:paraId="21D39AFF" w14:textId="0569DB47"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6.11.3 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Pr="00ED5E09">
        <w:rPr>
          <w:rFonts w:ascii="Arial" w:hAnsi="Arial" w:cs="Arial"/>
          <w:szCs w:val="24"/>
        </w:rPr>
        <w:t xml:space="preserve">, via email, full details of the revenue raised, the sales </w:t>
      </w:r>
      <w:r w:rsidR="002A7156">
        <w:rPr>
          <w:rFonts w:ascii="Arial" w:hAnsi="Arial" w:cs="Arial"/>
          <w:szCs w:val="24"/>
        </w:rPr>
        <w:t>C</w:t>
      </w:r>
      <w:r w:rsidRPr="00ED5E09">
        <w:rPr>
          <w:rFonts w:ascii="Arial" w:hAnsi="Arial" w:cs="Arial"/>
          <w:szCs w:val="24"/>
        </w:rPr>
        <w:t xml:space="preserve">onversion </w:t>
      </w:r>
      <w:r w:rsidR="002A7156">
        <w:rPr>
          <w:rFonts w:ascii="Arial" w:hAnsi="Arial" w:cs="Arial"/>
          <w:szCs w:val="24"/>
        </w:rPr>
        <w:t>R</w:t>
      </w:r>
      <w:r w:rsidRPr="00ED5E09">
        <w:rPr>
          <w:rFonts w:ascii="Arial" w:hAnsi="Arial" w:cs="Arial"/>
          <w:szCs w:val="24"/>
        </w:rPr>
        <w:t xml:space="preserve">ate and the % change in the sales </w:t>
      </w:r>
      <w:r w:rsidR="002A7156">
        <w:rPr>
          <w:rFonts w:ascii="Arial" w:hAnsi="Arial" w:cs="Arial"/>
          <w:szCs w:val="24"/>
        </w:rPr>
        <w:t>C</w:t>
      </w:r>
      <w:r w:rsidRPr="00ED5E09">
        <w:rPr>
          <w:rFonts w:ascii="Arial" w:hAnsi="Arial" w:cs="Arial"/>
          <w:szCs w:val="24"/>
        </w:rPr>
        <w:t xml:space="preserve">onversion </w:t>
      </w:r>
      <w:r w:rsidR="002A7156">
        <w:rPr>
          <w:rFonts w:ascii="Arial" w:hAnsi="Arial" w:cs="Arial"/>
          <w:szCs w:val="24"/>
        </w:rPr>
        <w:t>R</w:t>
      </w:r>
      <w:r w:rsidRPr="00ED5E09">
        <w:rPr>
          <w:rFonts w:ascii="Arial" w:hAnsi="Arial" w:cs="Arial"/>
          <w:szCs w:val="24"/>
        </w:rPr>
        <w:t xml:space="preserve">ate </w:t>
      </w:r>
      <w:r w:rsidR="00A77CFC" w:rsidRPr="00ED5E09">
        <w:rPr>
          <w:rFonts w:ascii="Arial" w:hAnsi="Arial" w:cs="Arial"/>
          <w:szCs w:val="24"/>
        </w:rPr>
        <w:t>within three (3) working days of the conclusion of an auction</w:t>
      </w:r>
      <w:r w:rsidRPr="00ED5E09">
        <w:rPr>
          <w:rFonts w:ascii="Arial" w:hAnsi="Arial" w:cs="Arial"/>
          <w:szCs w:val="24"/>
        </w:rPr>
        <w:t xml:space="preserve">. </w:t>
      </w:r>
    </w:p>
    <w:p w14:paraId="4DEDE4CE" w14:textId="6479BC70"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6.11.4 </w:t>
      </w:r>
      <w:bookmarkStart w:id="20" w:name="_Hlk162356556"/>
      <w:r w:rsidRPr="00ED5E09">
        <w:rPr>
          <w:rFonts w:ascii="Arial" w:hAnsi="Arial" w:cs="Arial"/>
          <w:szCs w:val="24"/>
        </w:rPr>
        <w:t xml:space="preserve">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Pr="00ED5E09">
        <w:rPr>
          <w:rFonts w:ascii="Arial" w:hAnsi="Arial" w:cs="Arial"/>
          <w:szCs w:val="24"/>
        </w:rPr>
        <w:t xml:space="preserve">, via email, a complete .txt file, in lot number order, of sold registrations within three (3) working days of the conclusion of an auction. The format of this file is at the sole discretion of the </w:t>
      </w:r>
      <w:r w:rsidR="00415E8D">
        <w:rPr>
          <w:rFonts w:ascii="Arial" w:hAnsi="Arial" w:cs="Arial"/>
          <w:szCs w:val="24"/>
        </w:rPr>
        <w:t>Buyer</w:t>
      </w:r>
      <w:r w:rsidR="000A798F">
        <w:rPr>
          <w:rFonts w:ascii="Arial" w:hAnsi="Arial" w:cs="Arial"/>
          <w:szCs w:val="24"/>
        </w:rPr>
        <w:t>.</w:t>
      </w:r>
      <w:r w:rsidRPr="00ED5E09">
        <w:rPr>
          <w:rFonts w:ascii="Arial" w:hAnsi="Arial" w:cs="Arial"/>
          <w:szCs w:val="24"/>
        </w:rPr>
        <w:t xml:space="preserve"> </w:t>
      </w:r>
      <w:r w:rsidR="000A798F">
        <w:rPr>
          <w:rFonts w:ascii="Arial" w:hAnsi="Arial" w:cs="Arial"/>
          <w:szCs w:val="24"/>
        </w:rPr>
        <w:t>T</w:t>
      </w:r>
      <w:r w:rsidRPr="00ED5E09">
        <w:rPr>
          <w:rFonts w:ascii="Arial" w:hAnsi="Arial" w:cs="Arial"/>
          <w:szCs w:val="24"/>
        </w:rPr>
        <w:t>he .txt file will include the unique sale key for that auction, the date</w:t>
      </w:r>
      <w:r w:rsidR="000A798F">
        <w:rPr>
          <w:rFonts w:ascii="Arial" w:hAnsi="Arial" w:cs="Arial"/>
          <w:szCs w:val="24"/>
        </w:rPr>
        <w:t>,</w:t>
      </w:r>
      <w:r w:rsidRPr="00ED5E09">
        <w:rPr>
          <w:rFonts w:ascii="Arial" w:hAnsi="Arial" w:cs="Arial"/>
          <w:szCs w:val="24"/>
        </w:rPr>
        <w:t xml:space="preserve"> and </w:t>
      </w:r>
      <w:r w:rsidR="000A798F">
        <w:rPr>
          <w:rFonts w:ascii="Arial" w:hAnsi="Arial" w:cs="Arial"/>
          <w:szCs w:val="24"/>
        </w:rPr>
        <w:t xml:space="preserve">the </w:t>
      </w:r>
      <w:r w:rsidRPr="00ED5E09">
        <w:rPr>
          <w:rFonts w:ascii="Arial" w:hAnsi="Arial" w:cs="Arial"/>
          <w:szCs w:val="24"/>
        </w:rPr>
        <w:t xml:space="preserve">total number of lines within the file. For each registration the </w:t>
      </w:r>
      <w:r w:rsidR="00381111" w:rsidRPr="00AB507D">
        <w:rPr>
          <w:rFonts w:ascii="Arial" w:hAnsi="Arial" w:cs="Arial"/>
          <w:szCs w:val="24"/>
        </w:rPr>
        <w:t>Supplier</w:t>
      </w:r>
      <w:r w:rsidRPr="00ED5E09">
        <w:rPr>
          <w:rFonts w:ascii="Arial" w:hAnsi="Arial" w:cs="Arial"/>
          <w:szCs w:val="24"/>
        </w:rPr>
        <w:t xml:space="preserve"> shall include</w:t>
      </w:r>
      <w:bookmarkEnd w:id="20"/>
      <w:r w:rsidRPr="00ED5E09">
        <w:rPr>
          <w:rFonts w:ascii="Arial" w:hAnsi="Arial" w:cs="Arial"/>
          <w:szCs w:val="24"/>
        </w:rPr>
        <w:t xml:space="preserve">: </w:t>
      </w:r>
    </w:p>
    <w:p w14:paraId="3A6F8735" w14:textId="77777777" w:rsidR="00ED5E09" w:rsidRPr="00ED5E09"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lot number; </w:t>
      </w:r>
    </w:p>
    <w:p w14:paraId="63A2C3F5" w14:textId="77777777" w:rsidR="00ED5E09" w:rsidRPr="00ED5E09"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registration number; </w:t>
      </w:r>
    </w:p>
    <w:p w14:paraId="764487AF" w14:textId="77777777" w:rsidR="00ED5E09" w:rsidRPr="00ED5E09"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starting price; </w:t>
      </w:r>
    </w:p>
    <w:p w14:paraId="3E16442D" w14:textId="4E98C743" w:rsidR="00ED5E09" w:rsidRPr="00ED5E09"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p>
    <w:p w14:paraId="77425912" w14:textId="0814260D" w:rsidR="00ED5E09" w:rsidRPr="00ED5E09"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VAT on 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r w:rsidR="000A798F">
        <w:rPr>
          <w:rFonts w:ascii="Arial" w:hAnsi="Arial" w:cs="Arial"/>
          <w:szCs w:val="24"/>
        </w:rPr>
        <w:t>and</w:t>
      </w:r>
    </w:p>
    <w:p w14:paraId="4A40F3E8" w14:textId="75242BE2" w:rsidR="00ED5E09" w:rsidRPr="00D23456" w:rsidRDefault="00ED5E09" w:rsidP="001923D5">
      <w:pPr>
        <w:numPr>
          <w:ilvl w:val="0"/>
          <w:numId w:val="58"/>
        </w:numPr>
        <w:spacing w:after="111" w:line="250" w:lineRule="auto"/>
        <w:ind w:left="2694" w:right="6" w:hanging="426"/>
        <w:jc w:val="both"/>
        <w:rPr>
          <w:rFonts w:ascii="Arial" w:hAnsi="Arial" w:cs="Arial"/>
          <w:szCs w:val="24"/>
        </w:rPr>
      </w:pPr>
      <w:r w:rsidRPr="00ED5E09">
        <w:rPr>
          <w:rFonts w:ascii="Arial" w:hAnsi="Arial" w:cs="Arial"/>
          <w:szCs w:val="24"/>
        </w:rPr>
        <w:t xml:space="preserve">the </w:t>
      </w:r>
      <w:r w:rsidR="00977736">
        <w:rPr>
          <w:rFonts w:ascii="Arial" w:hAnsi="Arial" w:cs="Arial"/>
          <w:szCs w:val="24"/>
        </w:rPr>
        <w:t>A</w:t>
      </w:r>
      <w:r w:rsidRPr="00ED5E09">
        <w:rPr>
          <w:rFonts w:ascii="Arial" w:hAnsi="Arial" w:cs="Arial"/>
          <w:szCs w:val="24"/>
        </w:rPr>
        <w:t xml:space="preserve">ssignment </w:t>
      </w:r>
      <w:r w:rsidR="00977736">
        <w:rPr>
          <w:rFonts w:ascii="Arial" w:hAnsi="Arial" w:cs="Arial"/>
          <w:szCs w:val="24"/>
        </w:rPr>
        <w:t>F</w:t>
      </w:r>
      <w:r w:rsidRPr="00ED5E09">
        <w:rPr>
          <w:rFonts w:ascii="Arial" w:hAnsi="Arial" w:cs="Arial"/>
          <w:szCs w:val="24"/>
        </w:rPr>
        <w:t>ee</w:t>
      </w:r>
      <w:r w:rsidR="000A798F">
        <w:rPr>
          <w:rFonts w:ascii="Arial" w:hAnsi="Arial" w:cs="Arial"/>
          <w:szCs w:val="24"/>
        </w:rPr>
        <w:t>.</w:t>
      </w:r>
      <w:r w:rsidRPr="00ED5E09">
        <w:rPr>
          <w:rFonts w:ascii="Arial" w:hAnsi="Arial" w:cs="Arial"/>
          <w:szCs w:val="24"/>
        </w:rPr>
        <w:t xml:space="preserve"> </w:t>
      </w:r>
    </w:p>
    <w:p w14:paraId="18B95923" w14:textId="56867FA9" w:rsidR="00ED5E09" w:rsidRDefault="00ED5E09" w:rsidP="001923D5">
      <w:pPr>
        <w:spacing w:after="120"/>
        <w:ind w:left="1837" w:right="6" w:hanging="709"/>
        <w:jc w:val="both"/>
        <w:rPr>
          <w:rFonts w:ascii="Arial" w:hAnsi="Arial" w:cs="Arial"/>
          <w:szCs w:val="24"/>
        </w:rPr>
      </w:pPr>
      <w:r w:rsidRPr="00ED5E09">
        <w:rPr>
          <w:rFonts w:ascii="Arial" w:hAnsi="Arial" w:cs="Arial"/>
          <w:szCs w:val="24"/>
        </w:rPr>
        <w:t xml:space="preserve">6.11.5 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Pr="00ED5E09">
        <w:rPr>
          <w:rFonts w:ascii="Arial" w:hAnsi="Arial" w:cs="Arial"/>
          <w:szCs w:val="24"/>
        </w:rPr>
        <w:t xml:space="preserve">, via secure encrypted email, </w:t>
      </w:r>
      <w:r w:rsidR="00707188" w:rsidRPr="00ED5E09">
        <w:rPr>
          <w:rFonts w:ascii="Arial" w:hAnsi="Arial" w:cs="Arial"/>
          <w:szCs w:val="24"/>
        </w:rPr>
        <w:t xml:space="preserve">a </w:t>
      </w:r>
      <w:r w:rsidRPr="00ED5E09">
        <w:rPr>
          <w:rFonts w:ascii="Arial" w:hAnsi="Arial" w:cs="Arial"/>
          <w:szCs w:val="24"/>
        </w:rPr>
        <w:t xml:space="preserve">complete .txt file, in lot number order, of registrations for each working day where cleared funds have been received following each auction. The format of this file is at the sole discretion of the </w:t>
      </w:r>
      <w:r w:rsidR="00415E8D">
        <w:rPr>
          <w:rFonts w:ascii="Arial" w:hAnsi="Arial" w:cs="Arial"/>
          <w:szCs w:val="24"/>
        </w:rPr>
        <w:t>Buyer</w:t>
      </w:r>
      <w:r w:rsidR="000A798F">
        <w:rPr>
          <w:rFonts w:ascii="Arial" w:hAnsi="Arial" w:cs="Arial"/>
          <w:szCs w:val="24"/>
        </w:rPr>
        <w:t>.</w:t>
      </w:r>
      <w:r w:rsidRPr="00ED5E09">
        <w:rPr>
          <w:rFonts w:ascii="Arial" w:hAnsi="Arial" w:cs="Arial"/>
          <w:szCs w:val="24"/>
        </w:rPr>
        <w:t xml:space="preserve"> </w:t>
      </w:r>
      <w:r w:rsidR="000A798F">
        <w:rPr>
          <w:rFonts w:ascii="Arial" w:hAnsi="Arial" w:cs="Arial"/>
          <w:szCs w:val="24"/>
        </w:rPr>
        <w:t>T</w:t>
      </w:r>
      <w:r w:rsidRPr="00ED5E09">
        <w:rPr>
          <w:rFonts w:ascii="Arial" w:hAnsi="Arial" w:cs="Arial"/>
          <w:szCs w:val="24"/>
        </w:rPr>
        <w:t>he .txt file will include the unique sale key for that auction, the date</w:t>
      </w:r>
      <w:r w:rsidR="000A798F">
        <w:rPr>
          <w:rFonts w:ascii="Arial" w:hAnsi="Arial" w:cs="Arial"/>
          <w:szCs w:val="24"/>
        </w:rPr>
        <w:t>,</w:t>
      </w:r>
      <w:r w:rsidRPr="00ED5E09">
        <w:rPr>
          <w:rFonts w:ascii="Arial" w:hAnsi="Arial" w:cs="Arial"/>
          <w:szCs w:val="24"/>
        </w:rPr>
        <w:t xml:space="preserve"> and </w:t>
      </w:r>
      <w:r w:rsidR="000A798F">
        <w:rPr>
          <w:rFonts w:ascii="Arial" w:hAnsi="Arial" w:cs="Arial"/>
          <w:szCs w:val="24"/>
        </w:rPr>
        <w:t xml:space="preserve">the </w:t>
      </w:r>
      <w:r w:rsidRPr="00ED5E09">
        <w:rPr>
          <w:rFonts w:ascii="Arial" w:hAnsi="Arial" w:cs="Arial"/>
          <w:szCs w:val="24"/>
        </w:rPr>
        <w:t>total number of lines within the file. For each registration the</w:t>
      </w:r>
      <w:r w:rsidR="00381111">
        <w:rPr>
          <w:rFonts w:ascii="Arial" w:hAnsi="Arial" w:cs="Arial"/>
          <w:szCs w:val="24"/>
        </w:rPr>
        <w:t xml:space="preserve"> </w:t>
      </w:r>
      <w:r w:rsidR="002866C3" w:rsidRPr="00AB507D">
        <w:rPr>
          <w:rFonts w:ascii="Arial" w:hAnsi="Arial" w:cs="Arial"/>
          <w:szCs w:val="24"/>
        </w:rPr>
        <w:t>Supplier</w:t>
      </w:r>
      <w:r w:rsidR="002866C3" w:rsidRPr="00ED5E09">
        <w:rPr>
          <w:rFonts w:ascii="Arial" w:hAnsi="Arial" w:cs="Arial"/>
          <w:szCs w:val="24"/>
        </w:rPr>
        <w:t xml:space="preserve"> shall</w:t>
      </w:r>
      <w:r w:rsidRPr="00ED5E09">
        <w:rPr>
          <w:rFonts w:ascii="Arial" w:hAnsi="Arial" w:cs="Arial"/>
          <w:szCs w:val="24"/>
        </w:rPr>
        <w:t xml:space="preserve"> include: </w:t>
      </w:r>
    </w:p>
    <w:p w14:paraId="199D51C2" w14:textId="77777777" w:rsidR="00ED5E09" w:rsidRPr="00ED5E09" w:rsidRDefault="00ED5E09" w:rsidP="00342230">
      <w:pPr>
        <w:numPr>
          <w:ilvl w:val="0"/>
          <w:numId w:val="39"/>
        </w:numPr>
        <w:spacing w:after="111" w:line="250" w:lineRule="auto"/>
        <w:ind w:left="2410" w:right="6"/>
        <w:jc w:val="both"/>
        <w:rPr>
          <w:rFonts w:ascii="Arial" w:hAnsi="Arial" w:cs="Arial"/>
          <w:szCs w:val="24"/>
        </w:rPr>
      </w:pPr>
      <w:r w:rsidRPr="00ED5E09">
        <w:rPr>
          <w:rFonts w:ascii="Arial" w:hAnsi="Arial" w:cs="Arial"/>
          <w:szCs w:val="24"/>
        </w:rPr>
        <w:t xml:space="preserve">the lot number; </w:t>
      </w:r>
    </w:p>
    <w:p w14:paraId="4356423D" w14:textId="77777777" w:rsidR="00ED5E09" w:rsidRPr="00ED5E09" w:rsidRDefault="00ED5E09" w:rsidP="00342230">
      <w:pPr>
        <w:numPr>
          <w:ilvl w:val="0"/>
          <w:numId w:val="39"/>
        </w:numPr>
        <w:spacing w:after="111" w:line="250" w:lineRule="auto"/>
        <w:ind w:left="2410" w:right="6"/>
        <w:jc w:val="both"/>
        <w:rPr>
          <w:rFonts w:ascii="Arial" w:hAnsi="Arial" w:cs="Arial"/>
          <w:szCs w:val="24"/>
        </w:rPr>
      </w:pPr>
      <w:r w:rsidRPr="00ED5E09">
        <w:rPr>
          <w:rFonts w:ascii="Arial" w:hAnsi="Arial" w:cs="Arial"/>
          <w:szCs w:val="24"/>
        </w:rPr>
        <w:t xml:space="preserve">the registration number; </w:t>
      </w:r>
    </w:p>
    <w:p w14:paraId="5F37F1EE" w14:textId="77777777" w:rsidR="00ED5E09" w:rsidRPr="00ED5E09" w:rsidRDefault="00ED5E09" w:rsidP="00342230">
      <w:pPr>
        <w:numPr>
          <w:ilvl w:val="0"/>
          <w:numId w:val="39"/>
        </w:numPr>
        <w:spacing w:after="111" w:line="250" w:lineRule="auto"/>
        <w:ind w:left="2410" w:right="6"/>
        <w:jc w:val="both"/>
        <w:rPr>
          <w:rFonts w:ascii="Arial" w:hAnsi="Arial" w:cs="Arial"/>
          <w:szCs w:val="24"/>
        </w:rPr>
      </w:pPr>
      <w:r w:rsidRPr="00ED5E09">
        <w:rPr>
          <w:rFonts w:ascii="Arial" w:hAnsi="Arial" w:cs="Arial"/>
          <w:szCs w:val="24"/>
        </w:rPr>
        <w:t xml:space="preserve">the starting price; </w:t>
      </w:r>
    </w:p>
    <w:p w14:paraId="00491427" w14:textId="605340E3" w:rsidR="00ED5E09" w:rsidRPr="00ED5E09" w:rsidRDefault="00ED5E09" w:rsidP="00342230">
      <w:pPr>
        <w:numPr>
          <w:ilvl w:val="0"/>
          <w:numId w:val="39"/>
        </w:numPr>
        <w:spacing w:after="111" w:line="250" w:lineRule="auto"/>
        <w:ind w:left="2410" w:right="6"/>
        <w:jc w:val="both"/>
        <w:rPr>
          <w:rFonts w:ascii="Arial" w:hAnsi="Arial" w:cs="Arial"/>
          <w:szCs w:val="24"/>
        </w:rPr>
      </w:pPr>
      <w:r w:rsidRPr="00ED5E09">
        <w:rPr>
          <w:rFonts w:ascii="Arial" w:hAnsi="Arial" w:cs="Arial"/>
          <w:szCs w:val="24"/>
        </w:rPr>
        <w:t xml:space="preserve">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p>
    <w:p w14:paraId="0E96C3BC" w14:textId="16A7E060" w:rsidR="00ED5E09" w:rsidRPr="00ED5E09" w:rsidRDefault="00ED5E09" w:rsidP="00342230">
      <w:pPr>
        <w:numPr>
          <w:ilvl w:val="0"/>
          <w:numId w:val="39"/>
        </w:numPr>
        <w:spacing w:after="111" w:line="250" w:lineRule="auto"/>
        <w:ind w:left="2410" w:right="6"/>
        <w:jc w:val="both"/>
        <w:rPr>
          <w:rFonts w:ascii="Arial" w:hAnsi="Arial" w:cs="Arial"/>
          <w:szCs w:val="24"/>
        </w:rPr>
      </w:pPr>
      <w:r w:rsidRPr="00ED5E09">
        <w:rPr>
          <w:rFonts w:ascii="Arial" w:hAnsi="Arial" w:cs="Arial"/>
          <w:szCs w:val="24"/>
        </w:rPr>
        <w:t xml:space="preserve">the VAT on the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w:t>
      </w:r>
    </w:p>
    <w:p w14:paraId="514A23B4" w14:textId="48C3845B" w:rsidR="000A798F" w:rsidRDefault="00ED5E09" w:rsidP="00342230">
      <w:pPr>
        <w:numPr>
          <w:ilvl w:val="0"/>
          <w:numId w:val="39"/>
        </w:numPr>
        <w:spacing w:line="344" w:lineRule="auto"/>
        <w:ind w:left="2410" w:right="6"/>
        <w:jc w:val="both"/>
        <w:rPr>
          <w:rFonts w:ascii="Arial" w:hAnsi="Arial" w:cs="Arial"/>
          <w:szCs w:val="24"/>
        </w:rPr>
      </w:pPr>
      <w:r w:rsidRPr="00ED5E09">
        <w:rPr>
          <w:rFonts w:ascii="Arial" w:hAnsi="Arial" w:cs="Arial"/>
          <w:szCs w:val="24"/>
        </w:rPr>
        <w:t xml:space="preserve">the </w:t>
      </w:r>
      <w:r w:rsidR="0063297D">
        <w:rPr>
          <w:rFonts w:ascii="Arial" w:hAnsi="Arial" w:cs="Arial"/>
          <w:szCs w:val="24"/>
        </w:rPr>
        <w:t>A</w:t>
      </w:r>
      <w:r w:rsidRPr="00ED5E09">
        <w:rPr>
          <w:rFonts w:ascii="Arial" w:hAnsi="Arial" w:cs="Arial"/>
          <w:szCs w:val="24"/>
        </w:rPr>
        <w:t xml:space="preserve">ssignment </w:t>
      </w:r>
      <w:r w:rsidR="0063297D">
        <w:rPr>
          <w:rFonts w:ascii="Arial" w:hAnsi="Arial" w:cs="Arial"/>
          <w:szCs w:val="24"/>
        </w:rPr>
        <w:t>F</w:t>
      </w:r>
      <w:r w:rsidRPr="00ED5E09">
        <w:rPr>
          <w:rFonts w:ascii="Arial" w:hAnsi="Arial" w:cs="Arial"/>
          <w:szCs w:val="24"/>
        </w:rPr>
        <w:t xml:space="preserve">ee; </w:t>
      </w:r>
      <w:r w:rsidR="000A798F">
        <w:rPr>
          <w:rFonts w:ascii="Arial" w:hAnsi="Arial" w:cs="Arial"/>
          <w:szCs w:val="24"/>
        </w:rPr>
        <w:t>and</w:t>
      </w:r>
    </w:p>
    <w:p w14:paraId="48DFB32D" w14:textId="2F4EBDDF" w:rsidR="00ED5E09" w:rsidRDefault="00ED5E09" w:rsidP="00342230">
      <w:pPr>
        <w:numPr>
          <w:ilvl w:val="0"/>
          <w:numId w:val="39"/>
        </w:numPr>
        <w:spacing w:line="344" w:lineRule="auto"/>
        <w:ind w:left="2410" w:right="6"/>
        <w:jc w:val="both"/>
        <w:rPr>
          <w:rFonts w:ascii="Arial" w:hAnsi="Arial" w:cs="Arial"/>
          <w:szCs w:val="24"/>
        </w:rPr>
      </w:pPr>
      <w:r w:rsidRPr="00ED5E09">
        <w:rPr>
          <w:rFonts w:ascii="Arial" w:hAnsi="Arial" w:cs="Arial"/>
          <w:szCs w:val="24"/>
        </w:rPr>
        <w:t>the total of iv. to vi</w:t>
      </w:r>
      <w:r w:rsidR="000A798F">
        <w:rPr>
          <w:rFonts w:ascii="Arial" w:hAnsi="Arial" w:cs="Arial"/>
          <w:szCs w:val="24"/>
        </w:rPr>
        <w:t>.</w:t>
      </w:r>
      <w:r w:rsidRPr="00ED5E09">
        <w:rPr>
          <w:rFonts w:ascii="Arial" w:hAnsi="Arial" w:cs="Arial"/>
          <w:szCs w:val="24"/>
        </w:rPr>
        <w:t xml:space="preserve"> </w:t>
      </w:r>
    </w:p>
    <w:p w14:paraId="56FDF272" w14:textId="77777777" w:rsidR="00707188" w:rsidRPr="00ED5E09" w:rsidRDefault="00707188" w:rsidP="00707188">
      <w:pPr>
        <w:spacing w:line="344" w:lineRule="auto"/>
        <w:ind w:left="2410" w:right="6"/>
        <w:jc w:val="both"/>
        <w:rPr>
          <w:rFonts w:ascii="Arial" w:hAnsi="Arial" w:cs="Arial"/>
          <w:szCs w:val="24"/>
        </w:rPr>
      </w:pPr>
    </w:p>
    <w:p w14:paraId="481890CE" w14:textId="5C7AAEC3" w:rsid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6.11.6 The </w:t>
      </w:r>
      <w:r w:rsidR="002866C3" w:rsidRPr="00AB507D">
        <w:rPr>
          <w:rFonts w:ascii="Arial" w:hAnsi="Arial" w:cs="Arial"/>
          <w:szCs w:val="24"/>
        </w:rPr>
        <w:t>Supplier</w:t>
      </w:r>
      <w:r w:rsidR="002866C3" w:rsidRPr="00ED5E09">
        <w:rPr>
          <w:rFonts w:ascii="Arial" w:hAnsi="Arial" w:cs="Arial"/>
          <w:szCs w:val="24"/>
        </w:rPr>
        <w:t xml:space="preserve"> shall</w:t>
      </w:r>
      <w:r w:rsidRPr="00ED5E09">
        <w:rPr>
          <w:rFonts w:ascii="Arial" w:hAnsi="Arial" w:cs="Arial"/>
          <w:szCs w:val="24"/>
        </w:rPr>
        <w:t xml:space="preserve"> provide to the </w:t>
      </w:r>
      <w:r w:rsidR="00415E8D">
        <w:rPr>
          <w:rFonts w:ascii="Arial" w:hAnsi="Arial" w:cs="Arial"/>
          <w:szCs w:val="24"/>
        </w:rPr>
        <w:t>Buyer</w:t>
      </w:r>
      <w:r w:rsidRPr="00ED5E09">
        <w:rPr>
          <w:rFonts w:ascii="Arial" w:hAnsi="Arial" w:cs="Arial"/>
          <w:szCs w:val="24"/>
        </w:rPr>
        <w:t xml:space="preserve">, via secure encrypted email, a .pdf document, in bidder number order, of registrations for each working day where cleared funds have been received following each auction. The format of this file is at the sole discretion of the </w:t>
      </w:r>
      <w:r w:rsidR="00415E8D">
        <w:rPr>
          <w:rFonts w:ascii="Arial" w:hAnsi="Arial" w:cs="Arial"/>
          <w:szCs w:val="24"/>
        </w:rPr>
        <w:t>Buyer</w:t>
      </w:r>
      <w:r w:rsidR="00AB507D">
        <w:rPr>
          <w:rFonts w:ascii="Arial" w:hAnsi="Arial" w:cs="Arial"/>
          <w:szCs w:val="24"/>
        </w:rPr>
        <w:t>.</w:t>
      </w:r>
      <w:r w:rsidRPr="00ED5E09">
        <w:rPr>
          <w:rFonts w:ascii="Arial" w:hAnsi="Arial" w:cs="Arial"/>
          <w:szCs w:val="24"/>
        </w:rPr>
        <w:t xml:space="preserve"> </w:t>
      </w:r>
      <w:r w:rsidR="00AB507D">
        <w:rPr>
          <w:rFonts w:ascii="Arial" w:hAnsi="Arial" w:cs="Arial"/>
          <w:szCs w:val="24"/>
        </w:rPr>
        <w:t>T</w:t>
      </w:r>
      <w:r w:rsidRPr="00ED5E09">
        <w:rPr>
          <w:rFonts w:ascii="Arial" w:hAnsi="Arial" w:cs="Arial"/>
          <w:szCs w:val="24"/>
        </w:rPr>
        <w:t xml:space="preserve">he .pdf file will include a single page for each payment received, and must include: </w:t>
      </w:r>
    </w:p>
    <w:p w14:paraId="7177FC3C" w14:textId="77777777" w:rsidR="00ED5E09" w:rsidRPr="00ED5E09" w:rsidRDefault="00ED5E09" w:rsidP="00342230">
      <w:pPr>
        <w:numPr>
          <w:ilvl w:val="1"/>
          <w:numId w:val="39"/>
        </w:numPr>
        <w:spacing w:after="111" w:line="250" w:lineRule="auto"/>
        <w:ind w:left="2268" w:right="6" w:firstLine="142"/>
        <w:jc w:val="both"/>
        <w:rPr>
          <w:rFonts w:ascii="Arial" w:hAnsi="Arial" w:cs="Arial"/>
          <w:szCs w:val="24"/>
        </w:rPr>
      </w:pPr>
      <w:r w:rsidRPr="00ED5E09">
        <w:rPr>
          <w:rFonts w:ascii="Arial" w:hAnsi="Arial" w:cs="Arial"/>
          <w:szCs w:val="24"/>
        </w:rPr>
        <w:t xml:space="preserve">the registration number; </w:t>
      </w:r>
    </w:p>
    <w:p w14:paraId="23147BFD" w14:textId="71C115E1" w:rsidR="00ED5E09" w:rsidRPr="00ED5E09" w:rsidRDefault="00ED5E09" w:rsidP="00342230">
      <w:pPr>
        <w:numPr>
          <w:ilvl w:val="1"/>
          <w:numId w:val="39"/>
        </w:numPr>
        <w:spacing w:after="111" w:line="250" w:lineRule="auto"/>
        <w:ind w:left="2268" w:right="6" w:firstLine="142"/>
        <w:jc w:val="both"/>
        <w:rPr>
          <w:rFonts w:ascii="Arial" w:hAnsi="Arial" w:cs="Arial"/>
          <w:szCs w:val="24"/>
        </w:rPr>
      </w:pPr>
      <w:r w:rsidRPr="00ED5E09">
        <w:rPr>
          <w:rFonts w:ascii="Arial" w:hAnsi="Arial" w:cs="Arial"/>
          <w:szCs w:val="24"/>
        </w:rPr>
        <w:t xml:space="preserve">the purchase price inclusive of VAT &amp; the </w:t>
      </w:r>
      <w:r w:rsidR="0063297D">
        <w:rPr>
          <w:rFonts w:ascii="Arial" w:hAnsi="Arial" w:cs="Arial"/>
          <w:szCs w:val="24"/>
        </w:rPr>
        <w:t>A</w:t>
      </w:r>
      <w:r w:rsidRPr="00ED5E09">
        <w:rPr>
          <w:rFonts w:ascii="Arial" w:hAnsi="Arial" w:cs="Arial"/>
          <w:szCs w:val="24"/>
        </w:rPr>
        <w:t xml:space="preserve">ssignment </w:t>
      </w:r>
      <w:r w:rsidR="0063297D">
        <w:rPr>
          <w:rFonts w:ascii="Arial" w:hAnsi="Arial" w:cs="Arial"/>
          <w:szCs w:val="24"/>
        </w:rPr>
        <w:t>F</w:t>
      </w:r>
      <w:r w:rsidRPr="00ED5E09">
        <w:rPr>
          <w:rFonts w:ascii="Arial" w:hAnsi="Arial" w:cs="Arial"/>
          <w:szCs w:val="24"/>
        </w:rPr>
        <w:t xml:space="preserve">ee; </w:t>
      </w:r>
    </w:p>
    <w:p w14:paraId="63E56BDB" w14:textId="77777777" w:rsidR="00ED5E09" w:rsidRPr="00ED5E09" w:rsidRDefault="00ED5E09" w:rsidP="00342230">
      <w:pPr>
        <w:numPr>
          <w:ilvl w:val="1"/>
          <w:numId w:val="39"/>
        </w:numPr>
        <w:spacing w:after="111" w:line="250" w:lineRule="auto"/>
        <w:ind w:left="2268" w:right="6" w:firstLine="142"/>
        <w:jc w:val="both"/>
        <w:rPr>
          <w:rFonts w:ascii="Arial" w:hAnsi="Arial" w:cs="Arial"/>
          <w:szCs w:val="24"/>
        </w:rPr>
      </w:pPr>
      <w:r w:rsidRPr="00ED5E09">
        <w:rPr>
          <w:rFonts w:ascii="Arial" w:hAnsi="Arial" w:cs="Arial"/>
          <w:szCs w:val="24"/>
        </w:rPr>
        <w:lastRenderedPageBreak/>
        <w:t xml:space="preserve">the </w:t>
      </w:r>
      <w:proofErr w:type="gramStart"/>
      <w:r w:rsidRPr="00ED5E09">
        <w:rPr>
          <w:rFonts w:ascii="Arial" w:hAnsi="Arial" w:cs="Arial"/>
          <w:szCs w:val="24"/>
        </w:rPr>
        <w:t>purchaser</w:t>
      </w:r>
      <w:proofErr w:type="gramEnd"/>
      <w:r w:rsidRPr="00ED5E09">
        <w:rPr>
          <w:rFonts w:ascii="Arial" w:hAnsi="Arial" w:cs="Arial"/>
          <w:szCs w:val="24"/>
        </w:rPr>
        <w:t xml:space="preserve"> name; </w:t>
      </w:r>
    </w:p>
    <w:p w14:paraId="73678D51" w14:textId="77777777" w:rsidR="00ED5E09" w:rsidRPr="00ED5E09" w:rsidRDefault="00ED5E09" w:rsidP="00342230">
      <w:pPr>
        <w:numPr>
          <w:ilvl w:val="1"/>
          <w:numId w:val="39"/>
        </w:numPr>
        <w:spacing w:after="111" w:line="250" w:lineRule="auto"/>
        <w:ind w:left="2268" w:right="6" w:firstLine="142"/>
        <w:jc w:val="both"/>
        <w:rPr>
          <w:rFonts w:ascii="Arial" w:hAnsi="Arial" w:cs="Arial"/>
          <w:szCs w:val="24"/>
        </w:rPr>
      </w:pPr>
      <w:r w:rsidRPr="00ED5E09">
        <w:rPr>
          <w:rFonts w:ascii="Arial" w:hAnsi="Arial" w:cs="Arial"/>
          <w:szCs w:val="24"/>
        </w:rPr>
        <w:t xml:space="preserve">the purchaser addresses &amp; postcode; </w:t>
      </w:r>
    </w:p>
    <w:p w14:paraId="0E2197D0" w14:textId="7669919B" w:rsidR="00D23456" w:rsidRDefault="00ED5E09" w:rsidP="00342230">
      <w:pPr>
        <w:numPr>
          <w:ilvl w:val="1"/>
          <w:numId w:val="39"/>
        </w:numPr>
        <w:spacing w:line="344" w:lineRule="auto"/>
        <w:ind w:left="2268" w:right="6" w:firstLine="142"/>
        <w:jc w:val="both"/>
        <w:rPr>
          <w:rFonts w:ascii="Arial" w:hAnsi="Arial" w:cs="Arial"/>
          <w:szCs w:val="24"/>
        </w:rPr>
      </w:pPr>
      <w:r w:rsidRPr="00ED5E09">
        <w:rPr>
          <w:rFonts w:ascii="Arial" w:hAnsi="Arial" w:cs="Arial"/>
          <w:szCs w:val="24"/>
        </w:rPr>
        <w:t xml:space="preserve">the purchaser telephone number; </w:t>
      </w:r>
      <w:r w:rsidR="000A798F">
        <w:rPr>
          <w:rFonts w:ascii="Arial" w:hAnsi="Arial" w:cs="Arial"/>
          <w:szCs w:val="24"/>
        </w:rPr>
        <w:t>and</w:t>
      </w:r>
    </w:p>
    <w:p w14:paraId="66A557AE" w14:textId="1C8CB50E" w:rsidR="00ED5E09" w:rsidRDefault="00ED5E09" w:rsidP="00342230">
      <w:pPr>
        <w:numPr>
          <w:ilvl w:val="1"/>
          <w:numId w:val="39"/>
        </w:numPr>
        <w:spacing w:line="344" w:lineRule="auto"/>
        <w:ind w:left="2268" w:right="6" w:firstLine="142"/>
        <w:jc w:val="both"/>
        <w:rPr>
          <w:rFonts w:ascii="Arial" w:hAnsi="Arial" w:cs="Arial"/>
          <w:szCs w:val="24"/>
        </w:rPr>
      </w:pPr>
      <w:r w:rsidRPr="00ED5E09">
        <w:rPr>
          <w:rFonts w:ascii="Arial" w:hAnsi="Arial" w:cs="Arial"/>
          <w:szCs w:val="24"/>
        </w:rPr>
        <w:t xml:space="preserve">the </w:t>
      </w:r>
      <w:proofErr w:type="gramStart"/>
      <w:r w:rsidRPr="00ED5E09">
        <w:rPr>
          <w:rFonts w:ascii="Arial" w:hAnsi="Arial" w:cs="Arial"/>
          <w:szCs w:val="24"/>
        </w:rPr>
        <w:t>nominee</w:t>
      </w:r>
      <w:proofErr w:type="gramEnd"/>
      <w:r w:rsidRPr="00ED5E09">
        <w:rPr>
          <w:rFonts w:ascii="Arial" w:hAnsi="Arial" w:cs="Arial"/>
          <w:szCs w:val="24"/>
        </w:rPr>
        <w:t xml:space="preserve"> name (if applicable)</w:t>
      </w:r>
      <w:r w:rsidR="000A798F">
        <w:rPr>
          <w:rFonts w:ascii="Arial" w:hAnsi="Arial" w:cs="Arial"/>
          <w:szCs w:val="24"/>
        </w:rPr>
        <w:t>.</w:t>
      </w:r>
      <w:r w:rsidRPr="00ED5E09">
        <w:rPr>
          <w:rFonts w:ascii="Arial" w:hAnsi="Arial" w:cs="Arial"/>
          <w:szCs w:val="24"/>
        </w:rPr>
        <w:t xml:space="preserve"> </w:t>
      </w:r>
    </w:p>
    <w:p w14:paraId="01DD5118" w14:textId="77777777" w:rsidR="00E36B8E" w:rsidRPr="00ED5E09" w:rsidRDefault="00E36B8E" w:rsidP="00E36B8E">
      <w:pPr>
        <w:spacing w:line="344" w:lineRule="auto"/>
        <w:ind w:left="2410" w:right="6"/>
        <w:jc w:val="both"/>
        <w:rPr>
          <w:rFonts w:ascii="Arial" w:hAnsi="Arial" w:cs="Arial"/>
          <w:szCs w:val="24"/>
        </w:rPr>
      </w:pPr>
    </w:p>
    <w:p w14:paraId="7021A6C5" w14:textId="2E0436F2" w:rsid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6.11.7 The </w:t>
      </w:r>
      <w:r w:rsidR="00381111" w:rsidRPr="00AB507D">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Pr="00ED5E09">
        <w:rPr>
          <w:rFonts w:ascii="Arial" w:hAnsi="Arial" w:cs="Arial"/>
          <w:szCs w:val="24"/>
        </w:rPr>
        <w:t xml:space="preserve">, via secure encrypted email, a spreadsheet, in bidder number order, of registrations for each working day where cleared funds have been received following each auction. The format of this file is at the sole discretion of the </w:t>
      </w:r>
      <w:r w:rsidR="00415E8D">
        <w:rPr>
          <w:rFonts w:ascii="Arial" w:hAnsi="Arial" w:cs="Arial"/>
          <w:szCs w:val="24"/>
        </w:rPr>
        <w:t>Buyer</w:t>
      </w:r>
      <w:r w:rsidRPr="00ED5E09">
        <w:rPr>
          <w:rFonts w:ascii="Arial" w:hAnsi="Arial" w:cs="Arial"/>
          <w:szCs w:val="24"/>
        </w:rPr>
        <w:t xml:space="preserve">, and must include: </w:t>
      </w:r>
    </w:p>
    <w:p w14:paraId="5607B75F" w14:textId="77777777" w:rsidR="00ED5E09" w:rsidRPr="00ED5E09" w:rsidRDefault="00ED5E09" w:rsidP="00C72E2C">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registration number; </w:t>
      </w:r>
    </w:p>
    <w:p w14:paraId="01128F42" w14:textId="06C3E4B6" w:rsidR="00ED5E09" w:rsidRPr="00ED5E09" w:rsidRDefault="00ED5E09" w:rsidP="00C72E2C">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purchase price inclusive of VAT &amp; the </w:t>
      </w:r>
      <w:r w:rsidR="0063297D">
        <w:rPr>
          <w:rFonts w:ascii="Arial" w:hAnsi="Arial" w:cs="Arial"/>
          <w:szCs w:val="24"/>
        </w:rPr>
        <w:t>A</w:t>
      </w:r>
      <w:r w:rsidRPr="00ED5E09">
        <w:rPr>
          <w:rFonts w:ascii="Arial" w:hAnsi="Arial" w:cs="Arial"/>
          <w:szCs w:val="24"/>
        </w:rPr>
        <w:t xml:space="preserve">ssignment </w:t>
      </w:r>
      <w:r w:rsidR="0063297D">
        <w:rPr>
          <w:rFonts w:ascii="Arial" w:hAnsi="Arial" w:cs="Arial"/>
          <w:szCs w:val="24"/>
        </w:rPr>
        <w:t>F</w:t>
      </w:r>
      <w:r w:rsidRPr="00ED5E09">
        <w:rPr>
          <w:rFonts w:ascii="Arial" w:hAnsi="Arial" w:cs="Arial"/>
          <w:szCs w:val="24"/>
        </w:rPr>
        <w:t xml:space="preserve">ee; </w:t>
      </w:r>
    </w:p>
    <w:p w14:paraId="400E7EFD" w14:textId="729A3EF6" w:rsidR="00ED5E09" w:rsidRPr="00ED5E09" w:rsidRDefault="00ED5E09" w:rsidP="00C72E2C">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w:t>
      </w:r>
      <w:proofErr w:type="gramStart"/>
      <w:r w:rsidRPr="00ED5E09">
        <w:rPr>
          <w:rFonts w:ascii="Arial" w:hAnsi="Arial" w:cs="Arial"/>
          <w:szCs w:val="24"/>
        </w:rPr>
        <w:t>purchaser</w:t>
      </w:r>
      <w:proofErr w:type="gramEnd"/>
      <w:r w:rsidRPr="00ED5E09">
        <w:rPr>
          <w:rFonts w:ascii="Arial" w:hAnsi="Arial" w:cs="Arial"/>
          <w:szCs w:val="24"/>
        </w:rPr>
        <w:t xml:space="preserve"> name; </w:t>
      </w:r>
    </w:p>
    <w:p w14:paraId="072A899B" w14:textId="47E2690A" w:rsidR="00ED5E09" w:rsidRPr="00ED5E09" w:rsidRDefault="00ED5E09" w:rsidP="00C72E2C">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purchaser addresses &amp; postcode; </w:t>
      </w:r>
    </w:p>
    <w:p w14:paraId="42406B10" w14:textId="17D3B050" w:rsidR="000A798F" w:rsidRDefault="00ED5E09" w:rsidP="00C72E2C">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purchaser telephone number; </w:t>
      </w:r>
      <w:r w:rsidR="000A798F">
        <w:rPr>
          <w:rFonts w:ascii="Arial" w:hAnsi="Arial" w:cs="Arial"/>
          <w:szCs w:val="24"/>
        </w:rPr>
        <w:t>and</w:t>
      </w:r>
    </w:p>
    <w:p w14:paraId="05EDA826" w14:textId="6B35692E" w:rsidR="00ED5E09" w:rsidRDefault="00ED5E09" w:rsidP="00E36B8E">
      <w:pPr>
        <w:numPr>
          <w:ilvl w:val="0"/>
          <w:numId w:val="59"/>
        </w:numPr>
        <w:spacing w:after="111" w:line="250" w:lineRule="auto"/>
        <w:ind w:left="2835" w:right="6" w:hanging="425"/>
        <w:jc w:val="both"/>
        <w:rPr>
          <w:rFonts w:ascii="Arial" w:hAnsi="Arial" w:cs="Arial"/>
          <w:szCs w:val="24"/>
        </w:rPr>
      </w:pPr>
      <w:r w:rsidRPr="00ED5E09">
        <w:rPr>
          <w:rFonts w:ascii="Arial" w:hAnsi="Arial" w:cs="Arial"/>
          <w:szCs w:val="24"/>
        </w:rPr>
        <w:t xml:space="preserve">the </w:t>
      </w:r>
      <w:proofErr w:type="gramStart"/>
      <w:r w:rsidRPr="00ED5E09">
        <w:rPr>
          <w:rFonts w:ascii="Arial" w:hAnsi="Arial" w:cs="Arial"/>
          <w:szCs w:val="24"/>
        </w:rPr>
        <w:t>nominee</w:t>
      </w:r>
      <w:proofErr w:type="gramEnd"/>
      <w:r w:rsidRPr="00ED5E09">
        <w:rPr>
          <w:rFonts w:ascii="Arial" w:hAnsi="Arial" w:cs="Arial"/>
          <w:szCs w:val="24"/>
        </w:rPr>
        <w:t xml:space="preserve"> name (if applicable)</w:t>
      </w:r>
      <w:r w:rsidR="000A798F">
        <w:rPr>
          <w:rFonts w:ascii="Arial" w:hAnsi="Arial" w:cs="Arial"/>
          <w:szCs w:val="24"/>
        </w:rPr>
        <w:t>.</w:t>
      </w:r>
      <w:r w:rsidRPr="00ED5E09">
        <w:rPr>
          <w:rFonts w:ascii="Arial" w:hAnsi="Arial" w:cs="Arial"/>
          <w:szCs w:val="24"/>
        </w:rPr>
        <w:t xml:space="preserve"> </w:t>
      </w:r>
    </w:p>
    <w:p w14:paraId="7CC9401B" w14:textId="77777777" w:rsidR="00E36B8E" w:rsidRPr="00ED5E09" w:rsidRDefault="00E36B8E" w:rsidP="00E36B8E">
      <w:pPr>
        <w:spacing w:after="111" w:line="250" w:lineRule="auto"/>
        <w:ind w:left="2835" w:right="6"/>
        <w:jc w:val="both"/>
        <w:rPr>
          <w:rFonts w:ascii="Arial" w:hAnsi="Arial" w:cs="Arial"/>
          <w:szCs w:val="24"/>
        </w:rPr>
      </w:pPr>
    </w:p>
    <w:p w14:paraId="09586D0F" w14:textId="50458492" w:rsid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6.11.8 In addition to the </w:t>
      </w:r>
      <w:r w:rsidR="00246BD5">
        <w:rPr>
          <w:rFonts w:ascii="Arial" w:hAnsi="Arial" w:cs="Arial"/>
          <w:szCs w:val="24"/>
        </w:rPr>
        <w:t>M</w:t>
      </w:r>
      <w:r w:rsidRPr="00ED5E09">
        <w:rPr>
          <w:rFonts w:ascii="Arial" w:hAnsi="Arial" w:cs="Arial"/>
          <w:szCs w:val="24"/>
        </w:rPr>
        <w:t xml:space="preserve">anagement </w:t>
      </w:r>
      <w:r w:rsidR="00246BD5">
        <w:rPr>
          <w:rFonts w:ascii="Arial" w:hAnsi="Arial" w:cs="Arial"/>
          <w:szCs w:val="24"/>
        </w:rPr>
        <w:t>I</w:t>
      </w:r>
      <w:r w:rsidRPr="00ED5E09">
        <w:rPr>
          <w:rFonts w:ascii="Arial" w:hAnsi="Arial" w:cs="Arial"/>
          <w:szCs w:val="24"/>
        </w:rPr>
        <w:t xml:space="preserve">nformation reports and requirements specifically referenced elsewhere in this </w:t>
      </w:r>
      <w:r w:rsidR="00A77CFC">
        <w:rPr>
          <w:rFonts w:ascii="Arial" w:hAnsi="Arial" w:cs="Arial"/>
          <w:szCs w:val="24"/>
        </w:rPr>
        <w:t>Specification</w:t>
      </w:r>
      <w:r w:rsidR="00A77CFC" w:rsidRPr="00ED5E09">
        <w:rPr>
          <w:rFonts w:ascii="Arial" w:hAnsi="Arial" w:cs="Arial"/>
          <w:szCs w:val="24"/>
        </w:rPr>
        <w:t xml:space="preserve"> </w:t>
      </w:r>
      <w:r w:rsidRPr="00ED5E09">
        <w:rPr>
          <w:rFonts w:ascii="Arial" w:hAnsi="Arial" w:cs="Arial"/>
          <w:szCs w:val="24"/>
        </w:rPr>
        <w:t xml:space="preserve">which the </w:t>
      </w:r>
      <w:r w:rsidR="00381111" w:rsidRPr="00E36B8E">
        <w:rPr>
          <w:rFonts w:ascii="Arial" w:hAnsi="Arial" w:cs="Arial"/>
          <w:szCs w:val="24"/>
        </w:rPr>
        <w:t>Supplier</w:t>
      </w:r>
      <w:r w:rsidRPr="00ED5E09">
        <w:rPr>
          <w:rFonts w:ascii="Arial" w:hAnsi="Arial" w:cs="Arial"/>
          <w:szCs w:val="24"/>
        </w:rPr>
        <w:t xml:space="preserve"> is required to provide to the </w:t>
      </w:r>
      <w:r w:rsidR="00415E8D">
        <w:rPr>
          <w:rFonts w:ascii="Arial" w:hAnsi="Arial" w:cs="Arial"/>
          <w:szCs w:val="24"/>
        </w:rPr>
        <w:t>Buyer</w:t>
      </w:r>
      <w:r w:rsidRPr="00ED5E09">
        <w:rPr>
          <w:rFonts w:ascii="Arial" w:hAnsi="Arial" w:cs="Arial"/>
          <w:szCs w:val="24"/>
        </w:rPr>
        <w:t xml:space="preserve">, the </w:t>
      </w:r>
      <w:r w:rsidR="002866C3" w:rsidRPr="00E36B8E">
        <w:rPr>
          <w:rFonts w:ascii="Arial" w:hAnsi="Arial" w:cs="Arial"/>
          <w:szCs w:val="24"/>
        </w:rPr>
        <w:t>Supplier</w:t>
      </w:r>
      <w:r w:rsidR="002866C3" w:rsidRPr="00ED5E09">
        <w:rPr>
          <w:rFonts w:ascii="Arial" w:hAnsi="Arial" w:cs="Arial"/>
          <w:szCs w:val="24"/>
        </w:rPr>
        <w:t xml:space="preserve"> shall</w:t>
      </w:r>
      <w:r w:rsidRPr="00ED5E09">
        <w:rPr>
          <w:rFonts w:ascii="Arial" w:hAnsi="Arial" w:cs="Arial"/>
          <w:szCs w:val="24"/>
        </w:rPr>
        <w:t xml:space="preserve"> have the flexibility to produce and provide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any other tailored/non-standard </w:t>
      </w:r>
      <w:r w:rsidR="00246BD5">
        <w:rPr>
          <w:rFonts w:ascii="Arial" w:hAnsi="Arial" w:cs="Arial"/>
          <w:szCs w:val="24"/>
        </w:rPr>
        <w:t>M</w:t>
      </w:r>
      <w:r w:rsidRPr="00ED5E09">
        <w:rPr>
          <w:rFonts w:ascii="Arial" w:hAnsi="Arial" w:cs="Arial"/>
          <w:szCs w:val="24"/>
        </w:rPr>
        <w:t xml:space="preserve">anagement </w:t>
      </w:r>
      <w:r w:rsidR="00246BD5">
        <w:rPr>
          <w:rFonts w:ascii="Arial" w:hAnsi="Arial" w:cs="Arial"/>
          <w:szCs w:val="24"/>
        </w:rPr>
        <w:t>I</w:t>
      </w:r>
      <w:r w:rsidRPr="00ED5E09">
        <w:rPr>
          <w:rFonts w:ascii="Arial" w:hAnsi="Arial" w:cs="Arial"/>
          <w:szCs w:val="24"/>
        </w:rPr>
        <w:t xml:space="preserve">nformation reports as may be reasonably requested by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from time to time. </w:t>
      </w:r>
    </w:p>
    <w:p w14:paraId="205C9538" w14:textId="29AE48DB"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6.11.9 Following each Timed Online Auction, the </w:t>
      </w:r>
      <w:r w:rsidR="00381111" w:rsidRPr="00E36B8E">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 detailed post-sales analysis containing </w:t>
      </w:r>
      <w:r w:rsidR="00246BD5">
        <w:rPr>
          <w:rFonts w:ascii="Arial" w:hAnsi="Arial" w:cs="Arial"/>
          <w:szCs w:val="24"/>
        </w:rPr>
        <w:t>M</w:t>
      </w:r>
      <w:r w:rsidRPr="00ED5E09">
        <w:rPr>
          <w:rFonts w:ascii="Arial" w:hAnsi="Arial" w:cs="Arial"/>
          <w:szCs w:val="24"/>
        </w:rPr>
        <w:t xml:space="preserve">anagement </w:t>
      </w:r>
      <w:r w:rsidR="00246BD5">
        <w:rPr>
          <w:rFonts w:ascii="Arial" w:hAnsi="Arial" w:cs="Arial"/>
          <w:szCs w:val="24"/>
        </w:rPr>
        <w:t>I</w:t>
      </w:r>
      <w:r w:rsidRPr="00ED5E09">
        <w:rPr>
          <w:rFonts w:ascii="Arial" w:hAnsi="Arial" w:cs="Arial"/>
          <w:szCs w:val="24"/>
        </w:rPr>
        <w:t>nformation that demonstrates the performance, effectiveness and return on investment of the Service</w:t>
      </w:r>
      <w:r w:rsidR="000A798F">
        <w:rPr>
          <w:rFonts w:ascii="Arial" w:hAnsi="Arial" w:cs="Arial"/>
          <w:szCs w:val="24"/>
        </w:rPr>
        <w:t>s</w:t>
      </w:r>
      <w:r w:rsidRPr="00ED5E09">
        <w:rPr>
          <w:rFonts w:ascii="Arial" w:hAnsi="Arial" w:cs="Arial"/>
          <w:szCs w:val="24"/>
        </w:rPr>
        <w:t xml:space="preserve">. This report shall include the </w:t>
      </w:r>
      <w:r w:rsidR="00381111" w:rsidRPr="00E36B8E">
        <w:rPr>
          <w:rFonts w:ascii="Arial" w:hAnsi="Arial" w:cs="Arial"/>
          <w:szCs w:val="24"/>
        </w:rPr>
        <w:t>Supplier’s</w:t>
      </w:r>
      <w:r w:rsidRPr="00ED5E09">
        <w:rPr>
          <w:rFonts w:ascii="Arial" w:hAnsi="Arial" w:cs="Arial"/>
          <w:szCs w:val="24"/>
        </w:rPr>
        <w:t xml:space="preserve"> recommendations for improvements to future Timed Online Auctions, together with comparisons of all agreed operational and marketing activities against historical data, including but not limited to the following reports:  </w:t>
      </w:r>
    </w:p>
    <w:p w14:paraId="02BAAD67" w14:textId="0469A989" w:rsidR="00ED5E09" w:rsidRPr="00ED5E09" w:rsidRDefault="00ED5E09" w:rsidP="00C72E2C">
      <w:pPr>
        <w:spacing w:after="120"/>
        <w:ind w:left="2846" w:right="6" w:hanging="992"/>
        <w:jc w:val="both"/>
        <w:rPr>
          <w:rFonts w:ascii="Arial" w:hAnsi="Arial" w:cs="Arial"/>
          <w:szCs w:val="24"/>
        </w:rPr>
      </w:pPr>
      <w:r w:rsidRPr="00ED5E09">
        <w:rPr>
          <w:rFonts w:ascii="Arial" w:hAnsi="Arial" w:cs="Arial"/>
          <w:szCs w:val="24"/>
        </w:rPr>
        <w:t xml:space="preserve">6.11.9.1 Pre-sales: </w:t>
      </w:r>
      <w:r w:rsidR="001923D5" w:rsidRPr="001923D5">
        <w:rPr>
          <w:rFonts w:ascii="Arial" w:hAnsi="Arial" w:cs="Arial"/>
          <w:szCs w:val="24"/>
        </w:rPr>
        <w:t>agreed timetable of marketing activity and daily registered bidder reports starting 10-12 weeks prior to a Timed Online Auction.</w:t>
      </w:r>
    </w:p>
    <w:p w14:paraId="2A3737F2" w14:textId="07D7F3AC" w:rsidR="00ED5E09" w:rsidRPr="00ED5E09" w:rsidRDefault="00ED5E09" w:rsidP="00E36B8E">
      <w:pPr>
        <w:spacing w:after="120"/>
        <w:ind w:left="2846" w:right="6" w:hanging="992"/>
        <w:jc w:val="both"/>
        <w:rPr>
          <w:rFonts w:ascii="Arial" w:hAnsi="Arial" w:cs="Arial"/>
          <w:szCs w:val="24"/>
        </w:rPr>
      </w:pPr>
      <w:r w:rsidRPr="00ED5E09">
        <w:rPr>
          <w:rFonts w:ascii="Arial" w:hAnsi="Arial" w:cs="Arial"/>
          <w:szCs w:val="24"/>
        </w:rPr>
        <w:t>6.11.9.</w:t>
      </w:r>
      <w:r w:rsidR="00544E0B">
        <w:rPr>
          <w:rFonts w:ascii="Arial" w:hAnsi="Arial" w:cs="Arial"/>
          <w:szCs w:val="24"/>
        </w:rPr>
        <w:t>2</w:t>
      </w:r>
      <w:r w:rsidRPr="00ED5E09">
        <w:rPr>
          <w:rFonts w:ascii="Arial" w:hAnsi="Arial" w:cs="Arial"/>
          <w:szCs w:val="24"/>
        </w:rPr>
        <w:t xml:space="preserve"> </w:t>
      </w:r>
      <w:proofErr w:type="gramStart"/>
      <w:r w:rsidRPr="00ED5E09">
        <w:rPr>
          <w:rFonts w:ascii="Arial" w:hAnsi="Arial" w:cs="Arial"/>
          <w:szCs w:val="24"/>
        </w:rPr>
        <w:t>Post-sales</w:t>
      </w:r>
      <w:proofErr w:type="gramEnd"/>
      <w:r w:rsidRPr="00ED5E09">
        <w:rPr>
          <w:rFonts w:ascii="Arial" w:hAnsi="Arial" w:cs="Arial"/>
          <w:szCs w:val="24"/>
        </w:rPr>
        <w:t xml:space="preserve">: information relating to the auction including summary reports of activities carried out pre-, during and post-sale, and the outcomes seven (7) working days following close of the auction. </w:t>
      </w:r>
    </w:p>
    <w:p w14:paraId="362DCDD7" w14:textId="7055BFC8"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6.11.10 Example</w:t>
      </w:r>
      <w:r w:rsidR="006642E2">
        <w:rPr>
          <w:rFonts w:ascii="Arial" w:hAnsi="Arial" w:cs="Arial"/>
          <w:szCs w:val="24"/>
        </w:rPr>
        <w:t>s</w:t>
      </w:r>
      <w:r w:rsidRPr="00ED5E09">
        <w:rPr>
          <w:rFonts w:ascii="Arial" w:hAnsi="Arial" w:cs="Arial"/>
          <w:szCs w:val="24"/>
        </w:rPr>
        <w:t xml:space="preserve"> of Management Information covering all requirements of Clause 6.11.9 must be submitted with each Tender for evaluation purposes. </w:t>
      </w:r>
    </w:p>
    <w:p w14:paraId="163E89C0" w14:textId="2CC6C35A"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lastRenderedPageBreak/>
        <w:t xml:space="preserve">6.11.11 The </w:t>
      </w:r>
      <w:r w:rsidR="00381111" w:rsidRPr="00E36B8E">
        <w:rPr>
          <w:rFonts w:ascii="Arial" w:hAnsi="Arial" w:cs="Arial"/>
          <w:szCs w:val="24"/>
        </w:rPr>
        <w:t>Supplier</w:t>
      </w:r>
      <w:r w:rsidRPr="00ED5E09">
        <w:rPr>
          <w:rFonts w:ascii="Arial" w:hAnsi="Arial" w:cs="Arial"/>
          <w:szCs w:val="24"/>
        </w:rPr>
        <w:t xml:space="preserve"> shall provide </w:t>
      </w:r>
      <w:r w:rsidR="00914C4E">
        <w:rPr>
          <w:rFonts w:ascii="Arial" w:hAnsi="Arial" w:cs="Arial"/>
          <w:szCs w:val="24"/>
        </w:rPr>
        <w:t xml:space="preserve">secure </w:t>
      </w:r>
      <w:r w:rsidRPr="00ED5E09">
        <w:rPr>
          <w:rFonts w:ascii="Arial" w:hAnsi="Arial" w:cs="Arial"/>
          <w:szCs w:val="24"/>
        </w:rPr>
        <w:t xml:space="preserve">access to an online dashboard, allowing authorised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staff real-time access to auction metrics throughout the </w:t>
      </w:r>
      <w:r w:rsidR="00E36B8E">
        <w:rPr>
          <w:rFonts w:ascii="Arial" w:hAnsi="Arial" w:cs="Arial"/>
          <w:szCs w:val="24"/>
        </w:rPr>
        <w:t>auction</w:t>
      </w:r>
      <w:r w:rsidRPr="00ED5E09">
        <w:rPr>
          <w:rFonts w:ascii="Arial" w:hAnsi="Arial" w:cs="Arial"/>
          <w:szCs w:val="24"/>
        </w:rPr>
        <w:t xml:space="preserve">. </w:t>
      </w:r>
    </w:p>
    <w:p w14:paraId="783739A7" w14:textId="41635106"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6.11.12 The </w:t>
      </w:r>
      <w:r w:rsidR="00381111" w:rsidRPr="00E36B8E">
        <w:rPr>
          <w:rFonts w:ascii="Arial" w:hAnsi="Arial" w:cs="Arial"/>
          <w:szCs w:val="24"/>
        </w:rPr>
        <w:t>Supplier</w:t>
      </w:r>
      <w:r w:rsidRPr="00ED5E09">
        <w:rPr>
          <w:rFonts w:ascii="Arial" w:hAnsi="Arial" w:cs="Arial"/>
          <w:szCs w:val="24"/>
        </w:rPr>
        <w:t xml:space="preserve"> shall provide the facility for authorised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staff to receive</w:t>
      </w:r>
      <w:r w:rsidR="00914C4E">
        <w:rPr>
          <w:rFonts w:ascii="Arial" w:hAnsi="Arial" w:cs="Arial"/>
          <w:szCs w:val="24"/>
        </w:rPr>
        <w:t>, through electronic means,</w:t>
      </w:r>
      <w:r w:rsidRPr="00ED5E09">
        <w:rPr>
          <w:rFonts w:ascii="Arial" w:hAnsi="Arial" w:cs="Arial"/>
          <w:szCs w:val="24"/>
        </w:rPr>
        <w:t xml:space="preserve"> auction metrics at regular points through</w:t>
      </w:r>
      <w:r w:rsidR="00E36B8E">
        <w:rPr>
          <w:rFonts w:ascii="Arial" w:hAnsi="Arial" w:cs="Arial"/>
          <w:szCs w:val="24"/>
        </w:rPr>
        <w:t>out</w:t>
      </w:r>
      <w:r w:rsidRPr="00ED5E09">
        <w:rPr>
          <w:rFonts w:ascii="Arial" w:hAnsi="Arial" w:cs="Arial"/>
          <w:szCs w:val="24"/>
        </w:rPr>
        <w:t xml:space="preserve"> the auction pro</w:t>
      </w:r>
      <w:r w:rsidR="00E36B8E">
        <w:rPr>
          <w:rFonts w:ascii="Arial" w:hAnsi="Arial" w:cs="Arial"/>
          <w:szCs w:val="24"/>
        </w:rPr>
        <w:t>c</w:t>
      </w:r>
      <w:r w:rsidRPr="00ED5E09">
        <w:rPr>
          <w:rFonts w:ascii="Arial" w:hAnsi="Arial" w:cs="Arial"/>
          <w:szCs w:val="24"/>
        </w:rPr>
        <w:t xml:space="preserve">ess, at times specified by the </w:t>
      </w:r>
      <w:r w:rsidR="00415E8D">
        <w:rPr>
          <w:rFonts w:ascii="Arial" w:hAnsi="Arial" w:cs="Arial"/>
          <w:szCs w:val="24"/>
        </w:rPr>
        <w:t>Buyer</w:t>
      </w:r>
      <w:r w:rsidRPr="00ED5E09">
        <w:rPr>
          <w:rFonts w:ascii="Arial" w:hAnsi="Arial" w:cs="Arial"/>
          <w:szCs w:val="24"/>
        </w:rPr>
        <w:t xml:space="preserve">. For example, at 09:00, 14:00 and 19:00 each day that the auction is open. </w:t>
      </w:r>
    </w:p>
    <w:p w14:paraId="79ABB0A1" w14:textId="288E2562"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6.11.13 The </w:t>
      </w:r>
      <w:r w:rsidR="00381111" w:rsidRPr="00E36B8E">
        <w:rPr>
          <w:rFonts w:ascii="Arial" w:hAnsi="Arial" w:cs="Arial"/>
          <w:szCs w:val="24"/>
        </w:rPr>
        <w:t>Supplier</w:t>
      </w:r>
      <w:r w:rsidRPr="00ED5E09">
        <w:rPr>
          <w:rFonts w:ascii="Arial" w:hAnsi="Arial" w:cs="Arial"/>
          <w:szCs w:val="24"/>
        </w:rPr>
        <w:t xml:space="preserve"> shall provide the facility for authorised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staff to generate an auction metrics report </w:t>
      </w:r>
      <w:r w:rsidR="00E36B8E">
        <w:rPr>
          <w:rFonts w:ascii="Arial" w:hAnsi="Arial" w:cs="Arial"/>
          <w:szCs w:val="24"/>
        </w:rPr>
        <w:t xml:space="preserve">at </w:t>
      </w:r>
      <w:r w:rsidRPr="00ED5E09">
        <w:rPr>
          <w:rFonts w:ascii="Arial" w:hAnsi="Arial" w:cs="Arial"/>
          <w:szCs w:val="24"/>
        </w:rPr>
        <w:t>any point when a Timed Online Auction is live</w:t>
      </w:r>
      <w:r w:rsidR="006642E2">
        <w:rPr>
          <w:rFonts w:ascii="Arial" w:hAnsi="Arial" w:cs="Arial"/>
          <w:szCs w:val="24"/>
        </w:rPr>
        <w:t>. T</w:t>
      </w:r>
      <w:r w:rsidRPr="00ED5E09">
        <w:rPr>
          <w:rFonts w:ascii="Arial" w:hAnsi="Arial" w:cs="Arial"/>
          <w:szCs w:val="24"/>
        </w:rPr>
        <w:t xml:space="preserve">his report must contain, at a minimum, the current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for each registration included in the auction. </w:t>
      </w:r>
    </w:p>
    <w:p w14:paraId="4AA3FF28" w14:textId="3D195A9B"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6.11.14 Within ten (10) Working Days of the end of each month, the </w:t>
      </w:r>
      <w:r w:rsidR="00381111" w:rsidRPr="00E36B8E">
        <w:rPr>
          <w:rFonts w:ascii="Arial" w:hAnsi="Arial" w:cs="Arial"/>
          <w:szCs w:val="24"/>
        </w:rPr>
        <w:t>Supplier</w:t>
      </w:r>
      <w:r w:rsidRPr="00ED5E09">
        <w:rPr>
          <w:rFonts w:ascii="Arial" w:hAnsi="Arial" w:cs="Arial"/>
          <w:szCs w:val="24"/>
        </w:rPr>
        <w:t xml:space="preserve"> shall provide a performance monitoring report to the </w:t>
      </w:r>
      <w:r w:rsidR="00415E8D">
        <w:rPr>
          <w:rFonts w:ascii="Arial" w:hAnsi="Arial" w:cs="Arial"/>
          <w:szCs w:val="24"/>
        </w:rPr>
        <w:t>Buyer</w:t>
      </w:r>
      <w:r w:rsidRPr="00ED5E09">
        <w:rPr>
          <w:rFonts w:ascii="Arial" w:hAnsi="Arial" w:cs="Arial"/>
          <w:szCs w:val="24"/>
        </w:rPr>
        <w:t xml:space="preserve">. </w:t>
      </w:r>
    </w:p>
    <w:p w14:paraId="10808650" w14:textId="77777777"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t xml:space="preserve">6.11.15 The performance monitoring report shall contain, as a minimum, the following information in respect of the month just ended: </w:t>
      </w:r>
    </w:p>
    <w:p w14:paraId="2DAD6A4E" w14:textId="33EA38B6"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6.11.15.1 For each Service Level</w:t>
      </w:r>
      <w:r w:rsidR="00B303B3">
        <w:rPr>
          <w:rFonts w:ascii="Arial" w:hAnsi="Arial" w:cs="Arial"/>
          <w:szCs w:val="24"/>
        </w:rPr>
        <w:t xml:space="preserve"> in Schedule 10 (Service Levels)</w:t>
      </w:r>
      <w:r w:rsidRPr="00ED5E09">
        <w:rPr>
          <w:rFonts w:ascii="Arial" w:hAnsi="Arial" w:cs="Arial"/>
          <w:szCs w:val="24"/>
        </w:rPr>
        <w:t>, the actual performance achieved over the month, and that achieved over the previous three (3) months</w:t>
      </w:r>
      <w:r w:rsidR="006642E2">
        <w:rPr>
          <w:rFonts w:ascii="Arial" w:hAnsi="Arial" w:cs="Arial"/>
          <w:szCs w:val="24"/>
        </w:rPr>
        <w:t>;</w:t>
      </w:r>
      <w:r w:rsidRPr="00ED5E09">
        <w:rPr>
          <w:rFonts w:ascii="Arial" w:hAnsi="Arial" w:cs="Arial"/>
          <w:szCs w:val="24"/>
        </w:rPr>
        <w:t xml:space="preserve"> </w:t>
      </w:r>
    </w:p>
    <w:p w14:paraId="70D3F17F" w14:textId="7001D5A7"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6.11.15.2 A summary of a</w:t>
      </w:r>
      <w:r w:rsidR="00CC6BB5">
        <w:rPr>
          <w:rFonts w:ascii="Arial" w:hAnsi="Arial" w:cs="Arial"/>
          <w:szCs w:val="24"/>
        </w:rPr>
        <w:t>ny</w:t>
      </w:r>
      <w:r w:rsidRPr="00ED5E09">
        <w:rPr>
          <w:rFonts w:ascii="Arial" w:hAnsi="Arial" w:cs="Arial"/>
          <w:szCs w:val="24"/>
        </w:rPr>
        <w:t xml:space="preserve"> </w:t>
      </w:r>
      <w:r w:rsidR="00914C4E">
        <w:rPr>
          <w:rFonts w:ascii="Arial" w:hAnsi="Arial" w:cs="Arial"/>
          <w:szCs w:val="24"/>
        </w:rPr>
        <w:t xml:space="preserve">failures to achieve </w:t>
      </w:r>
      <w:r w:rsidRPr="00ED5E09">
        <w:rPr>
          <w:rFonts w:ascii="Arial" w:hAnsi="Arial" w:cs="Arial"/>
          <w:szCs w:val="24"/>
        </w:rPr>
        <w:t xml:space="preserve">service </w:t>
      </w:r>
      <w:r w:rsidR="00544E0B">
        <w:rPr>
          <w:rFonts w:ascii="Arial" w:hAnsi="Arial" w:cs="Arial"/>
          <w:szCs w:val="24"/>
        </w:rPr>
        <w:t>level</w:t>
      </w:r>
      <w:r w:rsidR="00CC6BB5">
        <w:rPr>
          <w:rFonts w:ascii="Arial" w:hAnsi="Arial" w:cs="Arial"/>
          <w:szCs w:val="24"/>
        </w:rPr>
        <w:t>(s)</w:t>
      </w:r>
      <w:r w:rsidR="00544E0B">
        <w:rPr>
          <w:rFonts w:ascii="Arial" w:hAnsi="Arial" w:cs="Arial"/>
          <w:szCs w:val="24"/>
        </w:rPr>
        <w:t xml:space="preserve"> </w:t>
      </w:r>
      <w:r w:rsidRPr="00ED5E09">
        <w:rPr>
          <w:rFonts w:ascii="Arial" w:hAnsi="Arial" w:cs="Arial"/>
          <w:szCs w:val="24"/>
        </w:rPr>
        <w:t>that occurred during the calendar month</w:t>
      </w:r>
      <w:r w:rsidR="006642E2">
        <w:rPr>
          <w:rFonts w:ascii="Arial" w:hAnsi="Arial" w:cs="Arial"/>
          <w:szCs w:val="24"/>
        </w:rPr>
        <w:t>;</w:t>
      </w:r>
      <w:r w:rsidRPr="00ED5E09">
        <w:rPr>
          <w:rFonts w:ascii="Arial" w:hAnsi="Arial" w:cs="Arial"/>
          <w:szCs w:val="24"/>
        </w:rPr>
        <w:t xml:space="preserve"> </w:t>
      </w:r>
    </w:p>
    <w:p w14:paraId="0DE49A10" w14:textId="5040CE0A" w:rsidR="00ED5E09" w:rsidRPr="00ED5E09" w:rsidRDefault="00ED5E09" w:rsidP="00C72E2C">
      <w:pPr>
        <w:spacing w:after="120"/>
        <w:ind w:left="2977" w:right="6" w:hanging="1134"/>
        <w:jc w:val="both"/>
        <w:rPr>
          <w:rFonts w:ascii="Arial" w:hAnsi="Arial" w:cs="Arial"/>
          <w:szCs w:val="24"/>
        </w:rPr>
      </w:pPr>
      <w:r w:rsidRPr="00ED5E09">
        <w:rPr>
          <w:rFonts w:ascii="Arial" w:hAnsi="Arial" w:cs="Arial"/>
          <w:szCs w:val="24"/>
        </w:rPr>
        <w:t xml:space="preserve">6.11.15.3 The level of each </w:t>
      </w:r>
      <w:r w:rsidR="00914C4E">
        <w:rPr>
          <w:rFonts w:ascii="Arial" w:hAnsi="Arial" w:cs="Arial"/>
          <w:szCs w:val="24"/>
        </w:rPr>
        <w:t xml:space="preserve">failure to achieve </w:t>
      </w:r>
      <w:r w:rsidRPr="00ED5E09">
        <w:rPr>
          <w:rFonts w:ascii="Arial" w:hAnsi="Arial" w:cs="Arial"/>
          <w:szCs w:val="24"/>
        </w:rPr>
        <w:t xml:space="preserve">service </w:t>
      </w:r>
      <w:r w:rsidR="00544E0B">
        <w:rPr>
          <w:rFonts w:ascii="Arial" w:hAnsi="Arial" w:cs="Arial"/>
          <w:szCs w:val="24"/>
        </w:rPr>
        <w:t>level</w:t>
      </w:r>
      <w:r w:rsidR="00CC6BB5">
        <w:rPr>
          <w:rFonts w:ascii="Arial" w:hAnsi="Arial" w:cs="Arial"/>
          <w:szCs w:val="24"/>
        </w:rPr>
        <w:t>(</w:t>
      </w:r>
      <w:r w:rsidR="00914C4E">
        <w:rPr>
          <w:rFonts w:ascii="Arial" w:hAnsi="Arial" w:cs="Arial"/>
          <w:szCs w:val="24"/>
        </w:rPr>
        <w:t>s</w:t>
      </w:r>
      <w:r w:rsidR="00CC6BB5">
        <w:rPr>
          <w:rFonts w:ascii="Arial" w:hAnsi="Arial" w:cs="Arial"/>
          <w:szCs w:val="24"/>
        </w:rPr>
        <w:t>)</w:t>
      </w:r>
      <w:r w:rsidR="00914C4E">
        <w:rPr>
          <w:rFonts w:ascii="Arial" w:hAnsi="Arial" w:cs="Arial"/>
          <w:szCs w:val="24"/>
        </w:rPr>
        <w:t xml:space="preserve"> </w:t>
      </w:r>
      <w:r w:rsidRPr="00ED5E09">
        <w:rPr>
          <w:rFonts w:ascii="Arial" w:hAnsi="Arial" w:cs="Arial"/>
          <w:szCs w:val="24"/>
        </w:rPr>
        <w:t>which occurred</w:t>
      </w:r>
      <w:r w:rsidR="006642E2">
        <w:rPr>
          <w:rFonts w:ascii="Arial" w:hAnsi="Arial" w:cs="Arial"/>
          <w:szCs w:val="24"/>
        </w:rPr>
        <w:t>;</w:t>
      </w:r>
    </w:p>
    <w:p w14:paraId="15F71448" w14:textId="612D2E32"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 xml:space="preserve">6.11.15.4 Which </w:t>
      </w:r>
      <w:r w:rsidR="00914C4E">
        <w:rPr>
          <w:rFonts w:ascii="Arial" w:hAnsi="Arial" w:cs="Arial"/>
          <w:szCs w:val="24"/>
        </w:rPr>
        <w:t xml:space="preserve">failures to achieve </w:t>
      </w:r>
      <w:r w:rsidRPr="00ED5E09">
        <w:rPr>
          <w:rFonts w:ascii="Arial" w:hAnsi="Arial" w:cs="Arial"/>
          <w:szCs w:val="24"/>
        </w:rPr>
        <w:t xml:space="preserve">service </w:t>
      </w:r>
      <w:r w:rsidR="00914C4E">
        <w:rPr>
          <w:rFonts w:ascii="Arial" w:hAnsi="Arial" w:cs="Arial"/>
          <w:szCs w:val="24"/>
        </w:rPr>
        <w:t>level</w:t>
      </w:r>
      <w:r w:rsidR="00CC6BB5">
        <w:rPr>
          <w:rFonts w:ascii="Arial" w:hAnsi="Arial" w:cs="Arial"/>
          <w:szCs w:val="24"/>
        </w:rPr>
        <w:t>(</w:t>
      </w:r>
      <w:r w:rsidR="00914C4E">
        <w:rPr>
          <w:rFonts w:ascii="Arial" w:hAnsi="Arial" w:cs="Arial"/>
          <w:szCs w:val="24"/>
        </w:rPr>
        <w:t>s</w:t>
      </w:r>
      <w:r w:rsidR="00CC6BB5">
        <w:rPr>
          <w:rFonts w:ascii="Arial" w:hAnsi="Arial" w:cs="Arial"/>
          <w:szCs w:val="24"/>
        </w:rPr>
        <w:t>)</w:t>
      </w:r>
      <w:r w:rsidRPr="00ED5E09">
        <w:rPr>
          <w:rFonts w:ascii="Arial" w:hAnsi="Arial" w:cs="Arial"/>
          <w:szCs w:val="24"/>
        </w:rPr>
        <w:t xml:space="preserve"> remain outstanding and progress in resolving them, the cause of the fault and any action being taken to reduce the likelihood of re</w:t>
      </w:r>
      <w:r w:rsidR="006642E2">
        <w:rPr>
          <w:rFonts w:ascii="Arial" w:hAnsi="Arial" w:cs="Arial"/>
          <w:szCs w:val="24"/>
        </w:rPr>
        <w:t>oc</w:t>
      </w:r>
      <w:r w:rsidRPr="00ED5E09">
        <w:rPr>
          <w:rFonts w:ascii="Arial" w:hAnsi="Arial" w:cs="Arial"/>
          <w:szCs w:val="24"/>
        </w:rPr>
        <w:t>currence</w:t>
      </w:r>
      <w:r w:rsidR="006642E2">
        <w:rPr>
          <w:rFonts w:ascii="Arial" w:hAnsi="Arial" w:cs="Arial"/>
          <w:szCs w:val="24"/>
        </w:rPr>
        <w:t>;</w:t>
      </w:r>
      <w:r w:rsidRPr="00ED5E09">
        <w:rPr>
          <w:rFonts w:ascii="Arial" w:hAnsi="Arial" w:cs="Arial"/>
          <w:szCs w:val="24"/>
        </w:rPr>
        <w:t xml:space="preserve"> </w:t>
      </w:r>
    </w:p>
    <w:p w14:paraId="42D1D809" w14:textId="73F51FBC"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 xml:space="preserve">6.11.15.5 For any repeat </w:t>
      </w:r>
      <w:r w:rsidR="00914C4E">
        <w:rPr>
          <w:rFonts w:ascii="Arial" w:hAnsi="Arial" w:cs="Arial"/>
          <w:szCs w:val="24"/>
        </w:rPr>
        <w:t xml:space="preserve">failures to achieve </w:t>
      </w:r>
      <w:r w:rsidR="006642E2">
        <w:rPr>
          <w:rFonts w:ascii="Arial" w:hAnsi="Arial" w:cs="Arial"/>
          <w:szCs w:val="24"/>
        </w:rPr>
        <w:t xml:space="preserve">service </w:t>
      </w:r>
      <w:r w:rsidR="00544E0B">
        <w:rPr>
          <w:rFonts w:ascii="Arial" w:hAnsi="Arial" w:cs="Arial"/>
          <w:szCs w:val="24"/>
        </w:rPr>
        <w:t>level</w:t>
      </w:r>
      <w:r w:rsidR="00CC6BB5">
        <w:rPr>
          <w:rFonts w:ascii="Arial" w:hAnsi="Arial" w:cs="Arial"/>
          <w:szCs w:val="24"/>
        </w:rPr>
        <w:t>(</w:t>
      </w:r>
      <w:r w:rsidRPr="00ED5E09">
        <w:rPr>
          <w:rFonts w:ascii="Arial" w:hAnsi="Arial" w:cs="Arial"/>
          <w:szCs w:val="24"/>
        </w:rPr>
        <w:t>s</w:t>
      </w:r>
      <w:r w:rsidR="00CC6BB5">
        <w:rPr>
          <w:rFonts w:ascii="Arial" w:hAnsi="Arial" w:cs="Arial"/>
          <w:szCs w:val="24"/>
        </w:rPr>
        <w:t>)</w:t>
      </w:r>
      <w:r w:rsidRPr="00ED5E09">
        <w:rPr>
          <w:rFonts w:ascii="Arial" w:hAnsi="Arial" w:cs="Arial"/>
          <w:szCs w:val="24"/>
        </w:rPr>
        <w:t>, actions taken to resolve the underlying cause and prevent re</w:t>
      </w:r>
      <w:r w:rsidR="006642E2">
        <w:rPr>
          <w:rFonts w:ascii="Arial" w:hAnsi="Arial" w:cs="Arial"/>
          <w:szCs w:val="24"/>
        </w:rPr>
        <w:t>oc</w:t>
      </w:r>
      <w:r w:rsidRPr="00ED5E09">
        <w:rPr>
          <w:rFonts w:ascii="Arial" w:hAnsi="Arial" w:cs="Arial"/>
          <w:szCs w:val="24"/>
        </w:rPr>
        <w:t>currence</w:t>
      </w:r>
      <w:r w:rsidR="006642E2">
        <w:rPr>
          <w:rFonts w:ascii="Arial" w:hAnsi="Arial" w:cs="Arial"/>
          <w:szCs w:val="24"/>
        </w:rPr>
        <w:t>;</w:t>
      </w:r>
      <w:r w:rsidRPr="00ED5E09">
        <w:rPr>
          <w:rFonts w:ascii="Arial" w:hAnsi="Arial" w:cs="Arial"/>
          <w:szCs w:val="24"/>
        </w:rPr>
        <w:t xml:space="preserve"> </w:t>
      </w:r>
    </w:p>
    <w:p w14:paraId="0759AEDC" w14:textId="37437249"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6.11.15.6 The Service Credits to be applied in respect of that month</w:t>
      </w:r>
      <w:r w:rsidR="006642E2">
        <w:rPr>
          <w:rFonts w:ascii="Arial" w:hAnsi="Arial" w:cs="Arial"/>
          <w:szCs w:val="24"/>
        </w:rPr>
        <w:t>,</w:t>
      </w:r>
      <w:r w:rsidRPr="00ED5E09">
        <w:rPr>
          <w:rFonts w:ascii="Arial" w:hAnsi="Arial" w:cs="Arial"/>
          <w:szCs w:val="24"/>
        </w:rPr>
        <w:t xml:space="preserve"> indicating the </w:t>
      </w:r>
      <w:r w:rsidR="0052484C">
        <w:rPr>
          <w:rFonts w:ascii="Arial" w:hAnsi="Arial" w:cs="Arial"/>
          <w:szCs w:val="24"/>
        </w:rPr>
        <w:t>failures</w:t>
      </w:r>
      <w:r w:rsidR="00914C4E">
        <w:rPr>
          <w:rFonts w:ascii="Arial" w:hAnsi="Arial" w:cs="Arial"/>
          <w:szCs w:val="24"/>
        </w:rPr>
        <w:t xml:space="preserve"> to achieve </w:t>
      </w:r>
      <w:r w:rsidRPr="00ED5E09">
        <w:rPr>
          <w:rFonts w:ascii="Arial" w:hAnsi="Arial" w:cs="Arial"/>
          <w:szCs w:val="24"/>
        </w:rPr>
        <w:t xml:space="preserve">service </w:t>
      </w:r>
      <w:r w:rsidR="00914C4E">
        <w:rPr>
          <w:rFonts w:ascii="Arial" w:hAnsi="Arial" w:cs="Arial"/>
          <w:szCs w:val="24"/>
        </w:rPr>
        <w:t>level</w:t>
      </w:r>
      <w:r w:rsidRPr="00ED5E09">
        <w:rPr>
          <w:rFonts w:ascii="Arial" w:hAnsi="Arial" w:cs="Arial"/>
          <w:szCs w:val="24"/>
        </w:rPr>
        <w:t>(s) to which the Service Credits relate</w:t>
      </w:r>
      <w:r w:rsidR="006642E2">
        <w:rPr>
          <w:rFonts w:ascii="Arial" w:hAnsi="Arial" w:cs="Arial"/>
          <w:szCs w:val="24"/>
        </w:rPr>
        <w:t>;</w:t>
      </w:r>
      <w:r w:rsidRPr="00ED5E09">
        <w:rPr>
          <w:rFonts w:ascii="Arial" w:hAnsi="Arial" w:cs="Arial"/>
          <w:szCs w:val="24"/>
        </w:rPr>
        <w:t xml:space="preserve"> </w:t>
      </w:r>
    </w:p>
    <w:p w14:paraId="1695DC61" w14:textId="3690978A"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 xml:space="preserve">6.11.15.7 A rolling total of the number of </w:t>
      </w:r>
      <w:r w:rsidR="00914C4E">
        <w:rPr>
          <w:rFonts w:ascii="Arial" w:hAnsi="Arial" w:cs="Arial"/>
          <w:szCs w:val="24"/>
        </w:rPr>
        <w:t xml:space="preserve">failures to achieve </w:t>
      </w:r>
      <w:r w:rsidRPr="00ED5E09">
        <w:rPr>
          <w:rFonts w:ascii="Arial" w:hAnsi="Arial" w:cs="Arial"/>
          <w:szCs w:val="24"/>
        </w:rPr>
        <w:t xml:space="preserve">service </w:t>
      </w:r>
      <w:r w:rsidR="00914C4E">
        <w:rPr>
          <w:rFonts w:ascii="Arial" w:hAnsi="Arial" w:cs="Arial"/>
          <w:szCs w:val="24"/>
        </w:rPr>
        <w:t>level</w:t>
      </w:r>
      <w:r w:rsidR="00CC6BB5">
        <w:rPr>
          <w:rFonts w:ascii="Arial" w:hAnsi="Arial" w:cs="Arial"/>
          <w:szCs w:val="24"/>
        </w:rPr>
        <w:t>(</w:t>
      </w:r>
      <w:r w:rsidR="00914C4E">
        <w:rPr>
          <w:rFonts w:ascii="Arial" w:hAnsi="Arial" w:cs="Arial"/>
          <w:szCs w:val="24"/>
        </w:rPr>
        <w:t>s</w:t>
      </w:r>
      <w:r w:rsidR="00CC6BB5">
        <w:rPr>
          <w:rFonts w:ascii="Arial" w:hAnsi="Arial" w:cs="Arial"/>
          <w:szCs w:val="24"/>
        </w:rPr>
        <w:t>)</w:t>
      </w:r>
      <w:r w:rsidR="00914C4E" w:rsidRPr="00ED5E09">
        <w:rPr>
          <w:rFonts w:ascii="Arial" w:hAnsi="Arial" w:cs="Arial"/>
          <w:szCs w:val="24"/>
        </w:rPr>
        <w:t xml:space="preserve"> </w:t>
      </w:r>
      <w:r w:rsidRPr="00ED5E09">
        <w:rPr>
          <w:rFonts w:ascii="Arial" w:hAnsi="Arial" w:cs="Arial"/>
          <w:szCs w:val="24"/>
        </w:rPr>
        <w:t xml:space="preserve">that have occurred and the amount of Service Credits that have been incurred by the </w:t>
      </w:r>
      <w:r w:rsidR="00381111" w:rsidRPr="00B77813">
        <w:rPr>
          <w:rFonts w:ascii="Arial" w:hAnsi="Arial" w:cs="Arial"/>
        </w:rPr>
        <w:t>Supplier</w:t>
      </w:r>
      <w:r w:rsidRPr="00ED5E09">
        <w:rPr>
          <w:rFonts w:ascii="Arial" w:hAnsi="Arial" w:cs="Arial"/>
          <w:szCs w:val="24"/>
        </w:rPr>
        <w:t xml:space="preserve"> over the past six (6) months</w:t>
      </w:r>
      <w:r w:rsidR="006642E2">
        <w:rPr>
          <w:rFonts w:ascii="Arial" w:hAnsi="Arial" w:cs="Arial"/>
          <w:szCs w:val="24"/>
        </w:rPr>
        <w:t>;</w:t>
      </w:r>
      <w:r w:rsidRPr="00ED5E09">
        <w:rPr>
          <w:rFonts w:ascii="Arial" w:hAnsi="Arial" w:cs="Arial"/>
          <w:szCs w:val="24"/>
        </w:rPr>
        <w:t xml:space="preserve"> </w:t>
      </w:r>
    </w:p>
    <w:p w14:paraId="0E344065" w14:textId="64124DFD" w:rsidR="00ED5E09" w:rsidRPr="00ED5E09" w:rsidRDefault="00ED5E09" w:rsidP="00C72E2C">
      <w:pPr>
        <w:spacing w:after="120"/>
        <w:ind w:left="2989" w:right="6" w:hanging="1133"/>
        <w:jc w:val="both"/>
        <w:rPr>
          <w:rFonts w:ascii="Arial" w:hAnsi="Arial" w:cs="Arial"/>
          <w:szCs w:val="24"/>
        </w:rPr>
      </w:pPr>
      <w:r w:rsidRPr="00ED5E09">
        <w:rPr>
          <w:rFonts w:ascii="Arial" w:hAnsi="Arial" w:cs="Arial"/>
          <w:szCs w:val="24"/>
        </w:rPr>
        <w:t xml:space="preserve">6.11.15.8 Relevant particulars of any aspects of the performance by the </w:t>
      </w:r>
      <w:r w:rsidR="00381111" w:rsidRPr="00B77813">
        <w:rPr>
          <w:rFonts w:ascii="Arial" w:hAnsi="Arial" w:cs="Arial"/>
        </w:rPr>
        <w:t>Supplier</w:t>
      </w:r>
      <w:r w:rsidRPr="00ED5E09">
        <w:rPr>
          <w:rFonts w:ascii="Arial" w:hAnsi="Arial" w:cs="Arial"/>
          <w:szCs w:val="24"/>
        </w:rPr>
        <w:t xml:space="preserve"> which fail to meet this Specification; and </w:t>
      </w:r>
    </w:p>
    <w:p w14:paraId="05971D4A" w14:textId="16FC4746" w:rsidR="00ED5E09" w:rsidRDefault="00ED5E09" w:rsidP="00C72E2C">
      <w:pPr>
        <w:spacing w:after="120"/>
        <w:ind w:left="2989" w:right="6" w:hanging="1133"/>
        <w:jc w:val="both"/>
        <w:rPr>
          <w:rFonts w:ascii="Arial" w:hAnsi="Arial" w:cs="Arial"/>
          <w:szCs w:val="24"/>
        </w:rPr>
      </w:pPr>
      <w:r w:rsidRPr="00ED5E09">
        <w:rPr>
          <w:rFonts w:ascii="Arial" w:hAnsi="Arial" w:cs="Arial"/>
          <w:szCs w:val="24"/>
        </w:rPr>
        <w:t xml:space="preserve">6.11.15.9 Such other details as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may reasonably require from time to time. </w:t>
      </w:r>
    </w:p>
    <w:p w14:paraId="396D000F" w14:textId="77777777" w:rsidR="008E78D4" w:rsidRDefault="008E78D4" w:rsidP="00342230">
      <w:pPr>
        <w:ind w:left="2989" w:right="6" w:hanging="1133"/>
        <w:jc w:val="both"/>
        <w:rPr>
          <w:rFonts w:ascii="Arial" w:hAnsi="Arial" w:cs="Arial"/>
          <w:szCs w:val="24"/>
        </w:rPr>
      </w:pPr>
    </w:p>
    <w:p w14:paraId="59B36836" w14:textId="60CA2919" w:rsidR="008E78D4" w:rsidRPr="008E78D4" w:rsidRDefault="008E78D4" w:rsidP="008E78D4">
      <w:pPr>
        <w:ind w:left="2989" w:right="6" w:hanging="1855"/>
        <w:jc w:val="both"/>
        <w:rPr>
          <w:rFonts w:ascii="Arial" w:hAnsi="Arial" w:cs="Arial"/>
          <w:b/>
          <w:bCs/>
          <w:szCs w:val="24"/>
        </w:rPr>
      </w:pPr>
      <w:r w:rsidRPr="008E78D4">
        <w:rPr>
          <w:rFonts w:ascii="Arial" w:hAnsi="Arial" w:cs="Arial"/>
          <w:b/>
          <w:bCs/>
          <w:szCs w:val="24"/>
        </w:rPr>
        <w:t>6.12 The Appointed Auction Supplier’s Means of Remuneration</w:t>
      </w:r>
    </w:p>
    <w:p w14:paraId="114B5503" w14:textId="77777777" w:rsidR="00ED5E09" w:rsidRPr="00ED5E09" w:rsidRDefault="00ED5E09" w:rsidP="00342230">
      <w:pPr>
        <w:spacing w:line="259" w:lineRule="auto"/>
        <w:ind w:left="862"/>
        <w:jc w:val="both"/>
        <w:rPr>
          <w:rFonts w:ascii="Arial" w:hAnsi="Arial" w:cs="Arial"/>
          <w:szCs w:val="24"/>
        </w:rPr>
      </w:pPr>
      <w:r w:rsidRPr="00ED5E09">
        <w:rPr>
          <w:rFonts w:ascii="Arial" w:hAnsi="Arial" w:cs="Arial"/>
          <w:szCs w:val="24"/>
        </w:rPr>
        <w:t xml:space="preserve"> </w:t>
      </w:r>
    </w:p>
    <w:p w14:paraId="7E3505B3" w14:textId="1AB3D751" w:rsidR="00ED5E09" w:rsidRPr="00ED5E09" w:rsidRDefault="00ED5E09" w:rsidP="00C72E2C">
      <w:pPr>
        <w:spacing w:after="120"/>
        <w:ind w:left="1837" w:right="6" w:hanging="709"/>
        <w:jc w:val="both"/>
        <w:rPr>
          <w:rFonts w:ascii="Arial" w:hAnsi="Arial" w:cs="Arial"/>
          <w:szCs w:val="24"/>
        </w:rPr>
      </w:pPr>
      <w:r w:rsidRPr="00ED5E09">
        <w:rPr>
          <w:rFonts w:ascii="Arial" w:hAnsi="Arial" w:cs="Arial"/>
          <w:szCs w:val="24"/>
        </w:rPr>
        <w:lastRenderedPageBreak/>
        <w:t xml:space="preserve">6.12.1 For each registration sold at a Timed Online Auction the </w:t>
      </w:r>
      <w:r w:rsidR="005A1B7C">
        <w:rPr>
          <w:rFonts w:ascii="Arial" w:hAnsi="Arial" w:cs="Arial"/>
          <w:szCs w:val="24"/>
        </w:rPr>
        <w:t>Supplier</w:t>
      </w:r>
      <w:r w:rsidRPr="00ED5E09">
        <w:rPr>
          <w:rFonts w:ascii="Arial" w:hAnsi="Arial" w:cs="Arial"/>
          <w:szCs w:val="24"/>
        </w:rPr>
        <w:t xml:space="preserve"> shall charge the customer: </w:t>
      </w:r>
    </w:p>
    <w:p w14:paraId="5328A0DB" w14:textId="46753EE4"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6.12.1.1 the sale price</w:t>
      </w:r>
      <w:r w:rsidR="00451508">
        <w:rPr>
          <w:rFonts w:ascii="Arial" w:hAnsi="Arial" w:cs="Arial"/>
          <w:szCs w:val="24"/>
        </w:rPr>
        <w:t>;</w:t>
      </w:r>
      <w:r w:rsidRPr="00ED5E09">
        <w:rPr>
          <w:rFonts w:ascii="Arial" w:hAnsi="Arial" w:cs="Arial"/>
          <w:szCs w:val="24"/>
        </w:rPr>
        <w:t xml:space="preserve"> </w:t>
      </w:r>
    </w:p>
    <w:p w14:paraId="58AFE313" w14:textId="39ED0030"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6.12.1.2 VAT on the sale price at the prevailing rate </w:t>
      </w:r>
      <w:r w:rsidR="00451508">
        <w:rPr>
          <w:rFonts w:ascii="Arial" w:hAnsi="Arial" w:cs="Arial"/>
          <w:szCs w:val="24"/>
        </w:rPr>
        <w:t>(</w:t>
      </w:r>
      <w:r w:rsidRPr="00ED5E09">
        <w:rPr>
          <w:rFonts w:ascii="Arial" w:hAnsi="Arial" w:cs="Arial"/>
          <w:szCs w:val="24"/>
        </w:rPr>
        <w:t>currently 20%</w:t>
      </w:r>
      <w:r w:rsidR="00451508">
        <w:rPr>
          <w:rFonts w:ascii="Arial" w:hAnsi="Arial" w:cs="Arial"/>
          <w:szCs w:val="24"/>
        </w:rPr>
        <w:t>);</w:t>
      </w:r>
      <w:r w:rsidRPr="00ED5E09">
        <w:rPr>
          <w:rFonts w:ascii="Arial" w:hAnsi="Arial" w:cs="Arial"/>
          <w:szCs w:val="24"/>
        </w:rPr>
        <w:t xml:space="preserve"> </w:t>
      </w:r>
    </w:p>
    <w:p w14:paraId="6EA730DB" w14:textId="483110BD"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6.12.1.3 the auction </w:t>
      </w:r>
      <w:r w:rsidR="00CA72C9">
        <w:rPr>
          <w:rFonts w:ascii="Arial" w:hAnsi="Arial" w:cs="Arial"/>
          <w:szCs w:val="24"/>
        </w:rPr>
        <w:t>B</w:t>
      </w:r>
      <w:r w:rsidRPr="00ED5E09">
        <w:rPr>
          <w:rFonts w:ascii="Arial" w:hAnsi="Arial" w:cs="Arial"/>
          <w:szCs w:val="24"/>
        </w:rPr>
        <w:t>uyer</w:t>
      </w:r>
      <w:r w:rsidR="00451508">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of xx% </w:t>
      </w:r>
      <w:r w:rsidR="004C31CF">
        <w:rPr>
          <w:rFonts w:ascii="Arial" w:hAnsi="Arial" w:cs="Arial"/>
          <w:szCs w:val="24"/>
        </w:rPr>
        <w:t>[</w:t>
      </w:r>
      <w:r w:rsidRPr="00ED5E09">
        <w:rPr>
          <w:rFonts w:ascii="Arial" w:hAnsi="Arial" w:cs="Arial"/>
          <w:szCs w:val="24"/>
        </w:rPr>
        <w:t>tenderer to propose] on the sale price</w:t>
      </w:r>
      <w:r w:rsidR="004C31CF">
        <w:rPr>
          <w:rFonts w:ascii="Arial" w:hAnsi="Arial" w:cs="Arial"/>
          <w:szCs w:val="24"/>
        </w:rPr>
        <w:t>;</w:t>
      </w:r>
      <w:r w:rsidRPr="00ED5E09">
        <w:rPr>
          <w:rFonts w:ascii="Arial" w:hAnsi="Arial" w:cs="Arial"/>
          <w:szCs w:val="24"/>
        </w:rPr>
        <w:t xml:space="preserve"> </w:t>
      </w:r>
    </w:p>
    <w:p w14:paraId="1F0A4369" w14:textId="0C915C6D"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6.12.1.4 VAT on 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at the prevailing rate </w:t>
      </w:r>
      <w:r w:rsidR="004C31CF">
        <w:rPr>
          <w:rFonts w:ascii="Arial" w:hAnsi="Arial" w:cs="Arial"/>
          <w:szCs w:val="24"/>
        </w:rPr>
        <w:t>(</w:t>
      </w:r>
      <w:r w:rsidRPr="00ED5E09">
        <w:rPr>
          <w:rFonts w:ascii="Arial" w:hAnsi="Arial" w:cs="Arial"/>
          <w:szCs w:val="24"/>
        </w:rPr>
        <w:t>currently 20%</w:t>
      </w:r>
      <w:r w:rsidR="004C31CF">
        <w:rPr>
          <w:rFonts w:ascii="Arial" w:hAnsi="Arial" w:cs="Arial"/>
          <w:szCs w:val="24"/>
        </w:rPr>
        <w:t>)</w:t>
      </w:r>
      <w:r w:rsidRPr="00ED5E09">
        <w:rPr>
          <w:rFonts w:ascii="Arial" w:hAnsi="Arial" w:cs="Arial"/>
          <w:szCs w:val="24"/>
        </w:rPr>
        <w:t xml:space="preserve">; and </w:t>
      </w:r>
    </w:p>
    <w:p w14:paraId="67C8E4BD" w14:textId="7B5CDF66"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6.12.1.5 an </w:t>
      </w:r>
      <w:r w:rsidR="0063297D">
        <w:rPr>
          <w:rFonts w:ascii="Arial" w:hAnsi="Arial" w:cs="Arial"/>
          <w:szCs w:val="24"/>
        </w:rPr>
        <w:t>A</w:t>
      </w:r>
      <w:r w:rsidRPr="00ED5E09">
        <w:rPr>
          <w:rFonts w:ascii="Arial" w:hAnsi="Arial" w:cs="Arial"/>
          <w:szCs w:val="24"/>
        </w:rPr>
        <w:t xml:space="preserve">ssignment </w:t>
      </w:r>
      <w:r w:rsidR="0063297D">
        <w:rPr>
          <w:rFonts w:ascii="Arial" w:hAnsi="Arial" w:cs="Arial"/>
          <w:szCs w:val="24"/>
        </w:rPr>
        <w:t>F</w:t>
      </w:r>
      <w:r w:rsidRPr="00ED5E09">
        <w:rPr>
          <w:rFonts w:ascii="Arial" w:hAnsi="Arial" w:cs="Arial"/>
          <w:szCs w:val="24"/>
        </w:rPr>
        <w:t>ee at the prevailing rate</w:t>
      </w:r>
      <w:r w:rsidR="004C31CF">
        <w:rPr>
          <w:rFonts w:ascii="Arial" w:hAnsi="Arial" w:cs="Arial"/>
          <w:szCs w:val="24"/>
        </w:rPr>
        <w:t xml:space="preserve"> (set by DVLA, </w:t>
      </w:r>
      <w:r w:rsidRPr="00ED5E09">
        <w:rPr>
          <w:rFonts w:ascii="Arial" w:hAnsi="Arial" w:cs="Arial"/>
          <w:szCs w:val="24"/>
        </w:rPr>
        <w:t>currently £80 (eighty) pounds</w:t>
      </w:r>
      <w:r w:rsidR="004C31CF">
        <w:rPr>
          <w:rFonts w:ascii="Arial" w:hAnsi="Arial" w:cs="Arial"/>
          <w:szCs w:val="24"/>
        </w:rPr>
        <w:t>)</w:t>
      </w:r>
      <w:r w:rsidRPr="00ED5E09">
        <w:rPr>
          <w:rFonts w:ascii="Arial" w:hAnsi="Arial" w:cs="Arial"/>
          <w:szCs w:val="24"/>
        </w:rPr>
        <w:t xml:space="preserve">. </w:t>
      </w:r>
    </w:p>
    <w:p w14:paraId="20FC1F72" w14:textId="79E4DD0C" w:rsidR="00ED5E09" w:rsidRPr="00ED5E09" w:rsidRDefault="00ED5E09" w:rsidP="00342230">
      <w:pPr>
        <w:spacing w:after="141"/>
        <w:ind w:left="1840" w:right="6" w:hanging="710"/>
        <w:jc w:val="both"/>
        <w:rPr>
          <w:rFonts w:ascii="Arial" w:hAnsi="Arial" w:cs="Arial"/>
          <w:szCs w:val="24"/>
        </w:rPr>
      </w:pPr>
      <w:r w:rsidRPr="00ED5E09">
        <w:rPr>
          <w:rFonts w:ascii="Arial" w:hAnsi="Arial" w:cs="Arial"/>
          <w:szCs w:val="24"/>
        </w:rPr>
        <w:t xml:space="preserve">6.12.2 In calculating the amount payable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from the proceeds of sale of a relevant registration at auction, the </w:t>
      </w:r>
      <w:r w:rsidR="005A1B7C">
        <w:rPr>
          <w:rFonts w:ascii="Arial" w:hAnsi="Arial" w:cs="Arial"/>
          <w:szCs w:val="24"/>
        </w:rPr>
        <w:t>Supplier</w:t>
      </w:r>
      <w:r w:rsidRPr="00ED5E09">
        <w:rPr>
          <w:rFonts w:ascii="Arial" w:hAnsi="Arial" w:cs="Arial"/>
          <w:szCs w:val="24"/>
        </w:rPr>
        <w:t xml:space="preserve"> shall deduct and retain the following amounts from the gross proceeds from each sale: </w:t>
      </w:r>
    </w:p>
    <w:p w14:paraId="034F2AC4" w14:textId="012B3463"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6.12.2.1 </w:t>
      </w:r>
      <w:r w:rsidRPr="00ED5E09">
        <w:rPr>
          <w:rFonts w:ascii="Arial" w:hAnsi="Arial" w:cs="Arial"/>
          <w:szCs w:val="24"/>
        </w:rPr>
        <w:tab/>
        <w:t xml:space="preserve">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and </w:t>
      </w:r>
    </w:p>
    <w:p w14:paraId="0F284639" w14:textId="276AFCCE"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6.12.2.2 </w:t>
      </w:r>
      <w:r w:rsidRPr="00ED5E09">
        <w:rPr>
          <w:rFonts w:ascii="Arial" w:hAnsi="Arial" w:cs="Arial"/>
          <w:szCs w:val="24"/>
        </w:rPr>
        <w:tab/>
        <w:t xml:space="preserve">VAT on 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w:t>
      </w:r>
    </w:p>
    <w:p w14:paraId="171AA1D9" w14:textId="2EEA1B6A"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6.12.3 The </w:t>
      </w:r>
      <w:r w:rsidR="005A1B7C">
        <w:rPr>
          <w:rFonts w:ascii="Arial" w:hAnsi="Arial" w:cs="Arial"/>
          <w:szCs w:val="24"/>
        </w:rPr>
        <w:t>Supplier</w:t>
      </w:r>
      <w:r w:rsidRPr="00ED5E09">
        <w:rPr>
          <w:rFonts w:ascii="Arial" w:hAnsi="Arial" w:cs="Arial"/>
          <w:szCs w:val="24"/>
        </w:rPr>
        <w:t xml:space="preserve"> shall pay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all proceeds of auction sales, less the relevant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and VAT on 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remium, as reference</w:t>
      </w:r>
      <w:r w:rsidR="00B2706D">
        <w:rPr>
          <w:rFonts w:ascii="Arial" w:hAnsi="Arial" w:cs="Arial"/>
          <w:szCs w:val="24"/>
        </w:rPr>
        <w:t>d</w:t>
      </w:r>
      <w:r w:rsidRPr="00ED5E09">
        <w:rPr>
          <w:rFonts w:ascii="Arial" w:hAnsi="Arial" w:cs="Arial"/>
          <w:szCs w:val="24"/>
        </w:rPr>
        <w:t xml:space="preserve"> in 6.12.2.  </w:t>
      </w:r>
    </w:p>
    <w:p w14:paraId="73BFC198" w14:textId="2208DE81"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6.12.4 The costs of any auction sales that are not completed or </w:t>
      </w:r>
      <w:r w:rsidR="004C31CF">
        <w:rPr>
          <w:rFonts w:ascii="Arial" w:hAnsi="Arial" w:cs="Arial"/>
          <w:szCs w:val="24"/>
        </w:rPr>
        <w:t xml:space="preserve">are </w:t>
      </w:r>
      <w:r w:rsidRPr="00ED5E09">
        <w:rPr>
          <w:rFonts w:ascii="Arial" w:hAnsi="Arial" w:cs="Arial"/>
          <w:szCs w:val="24"/>
        </w:rPr>
        <w:t xml:space="preserve">rescinded </w:t>
      </w:r>
      <w:r w:rsidR="00544E0B">
        <w:rPr>
          <w:rFonts w:ascii="Arial" w:hAnsi="Arial" w:cs="Arial"/>
          <w:szCs w:val="24"/>
        </w:rPr>
        <w:t xml:space="preserve">as a result of non-payment </w:t>
      </w:r>
      <w:r w:rsidRPr="00ED5E09">
        <w:rPr>
          <w:rFonts w:ascii="Arial" w:hAnsi="Arial" w:cs="Arial"/>
          <w:szCs w:val="24"/>
        </w:rPr>
        <w:t xml:space="preserve">shall be borne by the </w:t>
      </w:r>
      <w:r w:rsidR="005A1B7C">
        <w:rPr>
          <w:rFonts w:ascii="Arial" w:hAnsi="Arial" w:cs="Arial"/>
          <w:szCs w:val="24"/>
        </w:rPr>
        <w:t>Supplier</w:t>
      </w:r>
      <w:r w:rsidRPr="00ED5E09">
        <w:rPr>
          <w:rFonts w:ascii="Arial" w:hAnsi="Arial" w:cs="Arial"/>
          <w:szCs w:val="24"/>
        </w:rPr>
        <w:t xml:space="preserve">. </w:t>
      </w:r>
    </w:p>
    <w:p w14:paraId="1E72D42A" w14:textId="4E00AA3D"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6.12.5 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 xml:space="preserve">remium plus VAT shall be the only remuneration that the </w:t>
      </w:r>
      <w:r w:rsidR="005A1B7C">
        <w:rPr>
          <w:rFonts w:ascii="Arial" w:hAnsi="Arial" w:cs="Arial"/>
          <w:szCs w:val="24"/>
        </w:rPr>
        <w:t>Supplier</w:t>
      </w:r>
      <w:r w:rsidRPr="00ED5E09">
        <w:rPr>
          <w:rFonts w:ascii="Arial" w:hAnsi="Arial" w:cs="Arial"/>
          <w:szCs w:val="24"/>
        </w:rPr>
        <w:t xml:space="preserve"> shall be entitled to receive for providing the Services. </w:t>
      </w:r>
    </w:p>
    <w:p w14:paraId="762CA565" w14:textId="1C87B0D5" w:rsidR="004A3D44"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6.12.6 The </w:t>
      </w:r>
      <w:r w:rsidR="00CA72C9">
        <w:rPr>
          <w:rFonts w:ascii="Arial" w:hAnsi="Arial" w:cs="Arial"/>
          <w:szCs w:val="24"/>
        </w:rPr>
        <w:t>B</w:t>
      </w:r>
      <w:r w:rsidRPr="00ED5E09">
        <w:rPr>
          <w:rFonts w:ascii="Arial" w:hAnsi="Arial" w:cs="Arial"/>
          <w:szCs w:val="24"/>
        </w:rPr>
        <w:t>uyer</w:t>
      </w:r>
      <w:r w:rsidR="004C31CF">
        <w:rPr>
          <w:rFonts w:ascii="Arial" w:hAnsi="Arial" w:cs="Arial"/>
          <w:szCs w:val="24"/>
        </w:rPr>
        <w:t>’</w:t>
      </w:r>
      <w:r w:rsidRPr="00ED5E09">
        <w:rPr>
          <w:rFonts w:ascii="Arial" w:hAnsi="Arial" w:cs="Arial"/>
          <w:szCs w:val="24"/>
        </w:rPr>
        <w:t xml:space="preserve">s </w:t>
      </w:r>
      <w:r w:rsidR="00CA72C9">
        <w:rPr>
          <w:rFonts w:ascii="Arial" w:hAnsi="Arial" w:cs="Arial"/>
          <w:szCs w:val="24"/>
        </w:rPr>
        <w:t>P</w:t>
      </w:r>
      <w:r w:rsidRPr="00ED5E09">
        <w:rPr>
          <w:rFonts w:ascii="Arial" w:hAnsi="Arial" w:cs="Arial"/>
          <w:szCs w:val="24"/>
        </w:rPr>
        <w:t>remium shall be a percentage figure,</w:t>
      </w:r>
      <w:r w:rsidR="006934C8">
        <w:rPr>
          <w:rFonts w:ascii="Arial" w:hAnsi="Arial" w:cs="Arial"/>
          <w:szCs w:val="24"/>
        </w:rPr>
        <w:t xml:space="preserve"> limited to one decimal place,</w:t>
      </w:r>
      <w:r w:rsidRPr="00ED5E09">
        <w:rPr>
          <w:rFonts w:ascii="Arial" w:hAnsi="Arial" w:cs="Arial"/>
          <w:szCs w:val="24"/>
        </w:rPr>
        <w:t xml:space="preserve"> fixed for the duration of the </w:t>
      </w:r>
      <w:r w:rsidR="00FA2509">
        <w:rPr>
          <w:rFonts w:ascii="Arial" w:hAnsi="Arial" w:cs="Arial"/>
          <w:szCs w:val="24"/>
        </w:rPr>
        <w:t>C</w:t>
      </w:r>
      <w:r w:rsidRPr="00ED5E09">
        <w:rPr>
          <w:rFonts w:ascii="Arial" w:hAnsi="Arial" w:cs="Arial"/>
          <w:szCs w:val="24"/>
        </w:rPr>
        <w:t xml:space="preserve">ontract </w:t>
      </w:r>
      <w:r w:rsidR="00FA2509">
        <w:rPr>
          <w:rFonts w:ascii="Arial" w:hAnsi="Arial" w:cs="Arial"/>
          <w:szCs w:val="24"/>
        </w:rPr>
        <w:t xml:space="preserve">Period </w:t>
      </w:r>
      <w:r w:rsidRPr="00ED5E09">
        <w:rPr>
          <w:rFonts w:ascii="Arial" w:hAnsi="Arial" w:cs="Arial"/>
          <w:szCs w:val="24"/>
        </w:rPr>
        <w:t xml:space="preserve">and not subject to any limitations such as a minimum. </w:t>
      </w:r>
    </w:p>
    <w:p w14:paraId="3642111F" w14:textId="7E39C23D" w:rsidR="00ED5E09" w:rsidRPr="00ED5E09" w:rsidRDefault="004A3D44" w:rsidP="00C72E2C">
      <w:pPr>
        <w:spacing w:after="141"/>
        <w:ind w:left="1840" w:right="6" w:hanging="710"/>
        <w:jc w:val="both"/>
        <w:rPr>
          <w:rFonts w:ascii="Arial" w:hAnsi="Arial" w:cs="Arial"/>
          <w:szCs w:val="24"/>
        </w:rPr>
      </w:pPr>
      <w:r>
        <w:rPr>
          <w:rFonts w:ascii="Arial" w:hAnsi="Arial" w:cs="Arial"/>
          <w:szCs w:val="24"/>
        </w:rPr>
        <w:t>6.12.7</w:t>
      </w:r>
      <w:r w:rsidR="001A0D10">
        <w:rPr>
          <w:rFonts w:ascii="Arial" w:hAnsi="Arial" w:cs="Arial"/>
          <w:szCs w:val="24"/>
        </w:rPr>
        <w:t xml:space="preserve"> </w:t>
      </w:r>
      <w:r>
        <w:rPr>
          <w:rFonts w:ascii="Arial" w:hAnsi="Arial" w:cs="Arial"/>
          <w:szCs w:val="24"/>
        </w:rPr>
        <w:t>I</w:t>
      </w:r>
      <w:r w:rsidR="00ED5E09" w:rsidRPr="00ED5E09">
        <w:rPr>
          <w:rFonts w:ascii="Arial" w:hAnsi="Arial" w:cs="Arial"/>
          <w:szCs w:val="24"/>
        </w:rPr>
        <w:t xml:space="preserve">ndexation shall not apply to the </w:t>
      </w:r>
      <w:r w:rsidR="005A1B7C">
        <w:rPr>
          <w:rFonts w:ascii="Arial" w:hAnsi="Arial" w:cs="Arial"/>
          <w:szCs w:val="24"/>
        </w:rPr>
        <w:t>Supplier</w:t>
      </w:r>
      <w:r w:rsidR="00ED5E09" w:rsidRPr="00ED5E09">
        <w:rPr>
          <w:rFonts w:ascii="Arial" w:hAnsi="Arial" w:cs="Arial"/>
          <w:szCs w:val="24"/>
        </w:rPr>
        <w:t xml:space="preserve">’s remuneration under this </w:t>
      </w:r>
      <w:r w:rsidR="00E17B9E">
        <w:rPr>
          <w:rFonts w:ascii="Arial" w:hAnsi="Arial" w:cs="Arial"/>
          <w:szCs w:val="24"/>
        </w:rPr>
        <w:t>Contract</w:t>
      </w:r>
      <w:r w:rsidR="00ED5E09" w:rsidRPr="00ED5E09">
        <w:rPr>
          <w:rFonts w:ascii="Arial" w:hAnsi="Arial" w:cs="Arial"/>
          <w:szCs w:val="24"/>
        </w:rPr>
        <w:t xml:space="preserve">. </w:t>
      </w:r>
    </w:p>
    <w:p w14:paraId="1F979F24" w14:textId="1CCB6F69" w:rsidR="00ED5E09" w:rsidRDefault="00ED5E09" w:rsidP="00C72E2C">
      <w:pPr>
        <w:spacing w:after="141"/>
        <w:ind w:left="1840" w:right="6" w:hanging="710"/>
        <w:jc w:val="both"/>
        <w:rPr>
          <w:rFonts w:ascii="Arial" w:hAnsi="Arial" w:cs="Arial"/>
          <w:szCs w:val="24"/>
        </w:rPr>
      </w:pPr>
      <w:r w:rsidRPr="00ED5E09">
        <w:rPr>
          <w:rFonts w:ascii="Arial" w:hAnsi="Arial" w:cs="Arial"/>
          <w:szCs w:val="24"/>
        </w:rPr>
        <w:t>6.12.</w:t>
      </w:r>
      <w:r w:rsidR="004A3D44">
        <w:rPr>
          <w:rFonts w:ascii="Arial" w:hAnsi="Arial" w:cs="Arial"/>
          <w:szCs w:val="24"/>
        </w:rPr>
        <w:t>8</w:t>
      </w:r>
      <w:r w:rsidRPr="00ED5E09">
        <w:rPr>
          <w:rFonts w:ascii="Arial" w:hAnsi="Arial" w:cs="Arial"/>
          <w:szCs w:val="24"/>
        </w:rPr>
        <w:t xml:space="preserve"> Further to Section 4 of </w:t>
      </w:r>
      <w:r w:rsidR="0063297D">
        <w:rPr>
          <w:rFonts w:ascii="Arial" w:hAnsi="Arial" w:cs="Arial"/>
          <w:szCs w:val="24"/>
        </w:rPr>
        <w:t>Appendix 1 (Part B) -</w:t>
      </w:r>
      <w:r w:rsidR="0063297D" w:rsidRPr="00ED5E09">
        <w:rPr>
          <w:rFonts w:ascii="Arial" w:hAnsi="Arial" w:cs="Arial"/>
          <w:szCs w:val="24"/>
        </w:rPr>
        <w:t xml:space="preserve"> </w:t>
      </w:r>
      <w:r w:rsidRPr="00ED5E09">
        <w:rPr>
          <w:rFonts w:ascii="Arial" w:hAnsi="Arial" w:cs="Arial"/>
          <w:szCs w:val="24"/>
        </w:rPr>
        <w:t>Core Terms</w:t>
      </w:r>
      <w:r w:rsidR="00B2706D">
        <w:rPr>
          <w:rFonts w:ascii="Arial" w:hAnsi="Arial" w:cs="Arial"/>
          <w:szCs w:val="24"/>
        </w:rPr>
        <w:t>,</w:t>
      </w:r>
      <w:r w:rsidRPr="00ED5E09">
        <w:rPr>
          <w:rFonts w:ascii="Arial" w:hAnsi="Arial" w:cs="Arial"/>
          <w:szCs w:val="24"/>
        </w:rPr>
        <w:t xml:space="preserve">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agrees to pay the </w:t>
      </w:r>
      <w:r w:rsidR="005A1B7C">
        <w:rPr>
          <w:rFonts w:ascii="Arial" w:hAnsi="Arial" w:cs="Arial"/>
          <w:szCs w:val="24"/>
        </w:rPr>
        <w:t>Supplier</w:t>
      </w:r>
      <w:r w:rsidRPr="00ED5E09">
        <w:rPr>
          <w:rFonts w:ascii="Arial" w:hAnsi="Arial" w:cs="Arial"/>
          <w:szCs w:val="24"/>
        </w:rPr>
        <w:t xml:space="preserve"> the sum of one pound (£1.00) in consideration for complying with the terms of this </w:t>
      </w:r>
      <w:r w:rsidR="00E17B9E">
        <w:rPr>
          <w:rFonts w:ascii="Arial" w:hAnsi="Arial" w:cs="Arial"/>
          <w:szCs w:val="24"/>
        </w:rPr>
        <w:t>Contract</w:t>
      </w:r>
      <w:r w:rsidRPr="00ED5E09">
        <w:rPr>
          <w:rFonts w:ascii="Arial" w:hAnsi="Arial" w:cs="Arial"/>
          <w:szCs w:val="24"/>
        </w:rPr>
        <w:t xml:space="preserve">, the sufficiency of which sum is acknowledged by each Party. </w:t>
      </w:r>
    </w:p>
    <w:p w14:paraId="63DEB106" w14:textId="77777777" w:rsidR="008E78D4" w:rsidRDefault="008E78D4" w:rsidP="00342230">
      <w:pPr>
        <w:ind w:left="1840" w:right="6" w:hanging="710"/>
        <w:jc w:val="both"/>
        <w:rPr>
          <w:rFonts w:ascii="Arial" w:hAnsi="Arial" w:cs="Arial"/>
          <w:szCs w:val="24"/>
        </w:rPr>
      </w:pPr>
    </w:p>
    <w:p w14:paraId="2A16413E" w14:textId="67732292" w:rsidR="008E78D4" w:rsidRPr="008E78D4" w:rsidRDefault="008E78D4" w:rsidP="00342230">
      <w:pPr>
        <w:ind w:left="1840" w:right="6" w:hanging="710"/>
        <w:jc w:val="both"/>
        <w:rPr>
          <w:rFonts w:ascii="Arial" w:hAnsi="Arial" w:cs="Arial"/>
          <w:b/>
          <w:bCs/>
          <w:szCs w:val="24"/>
        </w:rPr>
      </w:pPr>
      <w:r w:rsidRPr="008E78D4">
        <w:rPr>
          <w:rFonts w:ascii="Arial" w:hAnsi="Arial" w:cs="Arial"/>
          <w:b/>
          <w:bCs/>
          <w:szCs w:val="24"/>
        </w:rPr>
        <w:t>6.13 Volumetric Information</w:t>
      </w:r>
    </w:p>
    <w:p w14:paraId="16C0E97E" w14:textId="77777777" w:rsidR="00ED5E09" w:rsidRPr="00ED5E09" w:rsidRDefault="00ED5E09" w:rsidP="00342230">
      <w:pPr>
        <w:spacing w:line="259" w:lineRule="auto"/>
        <w:ind w:left="862"/>
        <w:jc w:val="both"/>
        <w:rPr>
          <w:rFonts w:ascii="Arial" w:hAnsi="Arial" w:cs="Arial"/>
          <w:szCs w:val="24"/>
        </w:rPr>
      </w:pPr>
      <w:r w:rsidRPr="00ED5E09">
        <w:rPr>
          <w:rFonts w:ascii="Arial" w:hAnsi="Arial" w:cs="Arial"/>
          <w:szCs w:val="24"/>
        </w:rPr>
        <w:t xml:space="preserve"> </w:t>
      </w:r>
    </w:p>
    <w:p w14:paraId="4973B507" w14:textId="5C32E076"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6.13.1 In recent </w:t>
      </w:r>
      <w:r w:rsidR="004A3D44">
        <w:rPr>
          <w:rFonts w:ascii="Arial" w:hAnsi="Arial" w:cs="Arial"/>
          <w:szCs w:val="24"/>
        </w:rPr>
        <w:t>a</w:t>
      </w:r>
      <w:r w:rsidRPr="00ED5E09">
        <w:rPr>
          <w:rFonts w:ascii="Arial" w:hAnsi="Arial" w:cs="Arial"/>
          <w:szCs w:val="24"/>
        </w:rPr>
        <w:t>uctions, the average</w:t>
      </w:r>
      <w:r w:rsidR="004A3D44">
        <w:rPr>
          <w:rFonts w:ascii="Arial" w:hAnsi="Arial" w:cs="Arial"/>
          <w:szCs w:val="24"/>
        </w:rPr>
        <w:t xml:space="preserve"> number of</w:t>
      </w:r>
      <w:r w:rsidRPr="00ED5E09">
        <w:rPr>
          <w:rFonts w:ascii="Arial" w:hAnsi="Arial" w:cs="Arial"/>
          <w:szCs w:val="24"/>
        </w:rPr>
        <w:t xml:space="preserve">: </w:t>
      </w:r>
    </w:p>
    <w:p w14:paraId="76F4BB16" w14:textId="2C247F2E"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6.13.1.1 Catalogue downloads per auction ha</w:t>
      </w:r>
      <w:r w:rsidR="004A3D44">
        <w:rPr>
          <w:rFonts w:ascii="Arial" w:hAnsi="Arial" w:cs="Arial"/>
          <w:szCs w:val="24"/>
        </w:rPr>
        <w:t>s</w:t>
      </w:r>
      <w:r w:rsidRPr="00ED5E09">
        <w:rPr>
          <w:rFonts w:ascii="Arial" w:hAnsi="Arial" w:cs="Arial"/>
          <w:szCs w:val="24"/>
        </w:rPr>
        <w:t xml:space="preserve"> been a</w:t>
      </w:r>
      <w:r w:rsidR="004A3D44">
        <w:rPr>
          <w:rFonts w:ascii="Arial" w:hAnsi="Arial" w:cs="Arial"/>
          <w:szCs w:val="24"/>
        </w:rPr>
        <w:t>pproximately</w:t>
      </w:r>
      <w:r w:rsidRPr="00ED5E09">
        <w:rPr>
          <w:rFonts w:ascii="Arial" w:hAnsi="Arial" w:cs="Arial"/>
          <w:szCs w:val="24"/>
        </w:rPr>
        <w:t xml:space="preserve"> 35,000</w:t>
      </w:r>
      <w:r w:rsidR="004A3D44">
        <w:rPr>
          <w:rFonts w:ascii="Arial" w:hAnsi="Arial" w:cs="Arial"/>
          <w:szCs w:val="24"/>
        </w:rPr>
        <w:t>; and</w:t>
      </w:r>
      <w:r w:rsidRPr="00ED5E09">
        <w:rPr>
          <w:rFonts w:ascii="Arial" w:hAnsi="Arial" w:cs="Arial"/>
          <w:szCs w:val="24"/>
        </w:rPr>
        <w:t xml:space="preserve">  </w:t>
      </w:r>
    </w:p>
    <w:p w14:paraId="25BA4144" w14:textId="0C0677FA" w:rsidR="00ED5E09" w:rsidRPr="00ED5E09" w:rsidRDefault="00ED5E09" w:rsidP="00C72E2C">
      <w:pPr>
        <w:spacing w:after="120"/>
        <w:ind w:left="2835" w:right="6" w:hanging="992"/>
        <w:jc w:val="both"/>
        <w:rPr>
          <w:rFonts w:ascii="Arial" w:hAnsi="Arial" w:cs="Arial"/>
          <w:szCs w:val="24"/>
        </w:rPr>
      </w:pPr>
      <w:r w:rsidRPr="00ED5E09">
        <w:rPr>
          <w:rFonts w:ascii="Arial" w:hAnsi="Arial" w:cs="Arial"/>
          <w:szCs w:val="24"/>
        </w:rPr>
        <w:t xml:space="preserve">6.13.1.2 unique registered bidders </w:t>
      </w:r>
      <w:r w:rsidR="004A3D44">
        <w:rPr>
          <w:rFonts w:ascii="Arial" w:hAnsi="Arial" w:cs="Arial"/>
          <w:szCs w:val="24"/>
        </w:rPr>
        <w:t>per</w:t>
      </w:r>
      <w:r w:rsidRPr="00ED5E09">
        <w:rPr>
          <w:rFonts w:ascii="Arial" w:hAnsi="Arial" w:cs="Arial"/>
          <w:szCs w:val="24"/>
        </w:rPr>
        <w:t xml:space="preserve"> auction </w:t>
      </w:r>
      <w:proofErr w:type="gramStart"/>
      <w:r w:rsidRPr="00ED5E09">
        <w:rPr>
          <w:rFonts w:ascii="Arial" w:hAnsi="Arial" w:cs="Arial"/>
          <w:szCs w:val="24"/>
        </w:rPr>
        <w:t>has</w:t>
      </w:r>
      <w:proofErr w:type="gramEnd"/>
      <w:r w:rsidRPr="00ED5E09">
        <w:rPr>
          <w:rFonts w:ascii="Arial" w:hAnsi="Arial" w:cs="Arial"/>
          <w:szCs w:val="24"/>
        </w:rPr>
        <w:t xml:space="preserve"> been approximately 18,000.  </w:t>
      </w:r>
    </w:p>
    <w:p w14:paraId="7566945C" w14:textId="3C0DFEDA"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6.13.2 The average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rice achieved per registration at recent DVLA auctions is approximately £2,</w:t>
      </w:r>
      <w:r w:rsidR="00794BAA">
        <w:rPr>
          <w:rFonts w:ascii="Arial" w:hAnsi="Arial" w:cs="Arial"/>
          <w:szCs w:val="24"/>
        </w:rPr>
        <w:t>4</w:t>
      </w:r>
      <w:r w:rsidRPr="00ED5E09">
        <w:rPr>
          <w:rFonts w:ascii="Arial" w:hAnsi="Arial" w:cs="Arial"/>
          <w:szCs w:val="24"/>
        </w:rPr>
        <w:t xml:space="preserve">50 with approximately 99% of lots being sold. </w:t>
      </w:r>
    </w:p>
    <w:p w14:paraId="7B567246" w14:textId="35405D31"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lastRenderedPageBreak/>
        <w:t xml:space="preserve">6.13.3 For Timed Online Auctions in </w:t>
      </w:r>
      <w:r w:rsidR="00CC3BAE" w:rsidRPr="00ED5E09">
        <w:rPr>
          <w:rFonts w:ascii="Arial" w:hAnsi="Arial" w:cs="Arial"/>
          <w:szCs w:val="24"/>
        </w:rPr>
        <w:t>202</w:t>
      </w:r>
      <w:r w:rsidR="00CC3BAE">
        <w:rPr>
          <w:rFonts w:ascii="Arial" w:hAnsi="Arial" w:cs="Arial"/>
          <w:szCs w:val="24"/>
        </w:rPr>
        <w:t>3</w:t>
      </w:r>
      <w:r w:rsidRPr="00ED5E09">
        <w:rPr>
          <w:rFonts w:ascii="Arial" w:hAnsi="Arial" w:cs="Arial"/>
          <w:szCs w:val="24"/>
        </w:rPr>
        <w:t xml:space="preserve">, 1% of the total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generated has been cancelled by successful bidders who have exercised their rights under the Consumer Contract Regulations. </w:t>
      </w:r>
      <w:r w:rsidR="006934C8">
        <w:rPr>
          <w:rFonts w:ascii="Arial" w:hAnsi="Arial" w:cs="Arial"/>
          <w:szCs w:val="24"/>
        </w:rPr>
        <w:t xml:space="preserve">For the avoidance of doubt, the Consumer Contract Regulations will not be applied to this contract. The </w:t>
      </w:r>
      <w:r w:rsidR="00415E8D">
        <w:rPr>
          <w:rFonts w:ascii="Arial" w:hAnsi="Arial" w:cs="Arial"/>
          <w:szCs w:val="24"/>
        </w:rPr>
        <w:t xml:space="preserve">Buyer </w:t>
      </w:r>
      <w:r w:rsidR="006934C8">
        <w:rPr>
          <w:rFonts w:ascii="Arial" w:hAnsi="Arial" w:cs="Arial"/>
          <w:szCs w:val="24"/>
        </w:rPr>
        <w:t>anticipates that a percentage of customers who would have exercised this right in the past will default on payments</w:t>
      </w:r>
      <w:r w:rsidR="001E326B">
        <w:rPr>
          <w:rFonts w:ascii="Arial" w:hAnsi="Arial" w:cs="Arial"/>
          <w:szCs w:val="24"/>
        </w:rPr>
        <w:t xml:space="preserve"> in future</w:t>
      </w:r>
      <w:r w:rsidR="006934C8">
        <w:rPr>
          <w:rFonts w:ascii="Arial" w:hAnsi="Arial" w:cs="Arial"/>
          <w:szCs w:val="24"/>
        </w:rPr>
        <w:t>.</w:t>
      </w:r>
    </w:p>
    <w:p w14:paraId="3E6AD427" w14:textId="4200C8FA"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6.13.4 For Timed Online Auctions in 202</w:t>
      </w:r>
      <w:r w:rsidR="00CC3BAE">
        <w:rPr>
          <w:rFonts w:ascii="Arial" w:hAnsi="Arial" w:cs="Arial"/>
          <w:szCs w:val="24"/>
        </w:rPr>
        <w:t>3</w:t>
      </w:r>
      <w:r w:rsidRPr="00ED5E09">
        <w:rPr>
          <w:rFonts w:ascii="Arial" w:hAnsi="Arial" w:cs="Arial"/>
          <w:szCs w:val="24"/>
        </w:rPr>
        <w:t>, 0.</w:t>
      </w:r>
      <w:r w:rsidR="00CC3BAE">
        <w:rPr>
          <w:rFonts w:ascii="Arial" w:hAnsi="Arial" w:cs="Arial"/>
          <w:szCs w:val="24"/>
        </w:rPr>
        <w:t>7</w:t>
      </w:r>
      <w:r w:rsidRPr="00ED5E09">
        <w:rPr>
          <w:rFonts w:ascii="Arial" w:hAnsi="Arial" w:cs="Arial"/>
          <w:szCs w:val="24"/>
        </w:rPr>
        <w:t xml:space="preserve">% of the total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generated has been lost through successful bidders defaulting on payments. </w:t>
      </w:r>
    </w:p>
    <w:p w14:paraId="2A8546F0" w14:textId="28F3293D" w:rsidR="00ED5E09" w:rsidRDefault="00ED5E09" w:rsidP="00C72E2C">
      <w:pPr>
        <w:spacing w:after="141"/>
        <w:ind w:left="1840" w:right="6" w:hanging="710"/>
        <w:jc w:val="both"/>
        <w:rPr>
          <w:rFonts w:ascii="Arial" w:hAnsi="Arial" w:cs="Arial"/>
          <w:szCs w:val="24"/>
        </w:rPr>
      </w:pPr>
      <w:r w:rsidRPr="00ED5E09">
        <w:rPr>
          <w:rFonts w:ascii="Arial" w:hAnsi="Arial" w:cs="Arial"/>
          <w:szCs w:val="24"/>
        </w:rPr>
        <w:t>6.13.</w:t>
      </w:r>
      <w:r w:rsidR="00667179">
        <w:rPr>
          <w:rFonts w:ascii="Arial" w:hAnsi="Arial" w:cs="Arial"/>
          <w:szCs w:val="24"/>
        </w:rPr>
        <w:t>5</w:t>
      </w:r>
      <w:r w:rsidR="009F3659" w:rsidRPr="00ED5E09">
        <w:rPr>
          <w:rFonts w:ascii="Arial" w:hAnsi="Arial" w:cs="Arial"/>
          <w:szCs w:val="24"/>
        </w:rPr>
        <w:t xml:space="preserve"> </w:t>
      </w:r>
      <w:r w:rsidRPr="00ED5E09">
        <w:rPr>
          <w:rFonts w:ascii="Arial" w:hAnsi="Arial" w:cs="Arial"/>
          <w:szCs w:val="24"/>
        </w:rPr>
        <w:t xml:space="preserve">Registered bidder volumes in recent years were as follows: </w:t>
      </w:r>
    </w:p>
    <w:tbl>
      <w:tblPr>
        <w:tblStyle w:val="TableGrid0"/>
        <w:tblW w:w="7367" w:type="dxa"/>
        <w:tblInd w:w="1832" w:type="dxa"/>
        <w:tblCellMar>
          <w:top w:w="16" w:type="dxa"/>
          <w:left w:w="115" w:type="dxa"/>
          <w:right w:w="115" w:type="dxa"/>
        </w:tblCellMar>
        <w:tblLook w:val="04A0" w:firstRow="1" w:lastRow="0" w:firstColumn="1" w:lastColumn="0" w:noHBand="0" w:noVBand="1"/>
      </w:tblPr>
      <w:tblGrid>
        <w:gridCol w:w="1130"/>
        <w:gridCol w:w="2552"/>
        <w:gridCol w:w="3685"/>
      </w:tblGrid>
      <w:tr w:rsidR="00ED5E09" w:rsidRPr="00ED5E09" w14:paraId="78594BD7" w14:textId="77777777" w:rsidTr="001F410F">
        <w:trPr>
          <w:trHeight w:val="274"/>
        </w:trPr>
        <w:tc>
          <w:tcPr>
            <w:tcW w:w="1130" w:type="dxa"/>
            <w:tcBorders>
              <w:top w:val="single" w:sz="8" w:space="0" w:color="000000"/>
              <w:left w:val="single" w:sz="8" w:space="0" w:color="000000"/>
              <w:bottom w:val="single" w:sz="8" w:space="0" w:color="000000"/>
              <w:right w:val="single" w:sz="8" w:space="0" w:color="000000"/>
            </w:tcBorders>
          </w:tcPr>
          <w:p w14:paraId="55FF2C38" w14:textId="77777777" w:rsidR="00ED5E09" w:rsidRPr="00ED5E09" w:rsidRDefault="00ED5E09" w:rsidP="00342230">
            <w:pPr>
              <w:spacing w:line="259" w:lineRule="auto"/>
              <w:ind w:right="5"/>
              <w:jc w:val="both"/>
              <w:rPr>
                <w:rFonts w:ascii="Arial" w:hAnsi="Arial" w:cs="Arial"/>
                <w:szCs w:val="24"/>
              </w:rPr>
            </w:pPr>
            <w:r w:rsidRPr="00ED5E09">
              <w:rPr>
                <w:rFonts w:ascii="Arial" w:hAnsi="Arial" w:cs="Arial"/>
                <w:b/>
                <w:szCs w:val="24"/>
              </w:rPr>
              <w:t xml:space="preserve">Year </w:t>
            </w:r>
          </w:p>
        </w:tc>
        <w:tc>
          <w:tcPr>
            <w:tcW w:w="2552" w:type="dxa"/>
            <w:tcBorders>
              <w:top w:val="single" w:sz="8" w:space="0" w:color="000000"/>
              <w:left w:val="single" w:sz="8" w:space="0" w:color="000000"/>
              <w:bottom w:val="single" w:sz="8" w:space="0" w:color="000000"/>
              <w:right w:val="single" w:sz="8" w:space="0" w:color="000000"/>
            </w:tcBorders>
          </w:tcPr>
          <w:p w14:paraId="395041AD" w14:textId="77777777" w:rsidR="00ED5E09" w:rsidRPr="00ED5E09" w:rsidRDefault="00ED5E09" w:rsidP="00342230">
            <w:pPr>
              <w:spacing w:line="259" w:lineRule="auto"/>
              <w:ind w:right="1"/>
              <w:jc w:val="both"/>
              <w:rPr>
                <w:rFonts w:ascii="Arial" w:hAnsi="Arial" w:cs="Arial"/>
                <w:szCs w:val="24"/>
              </w:rPr>
            </w:pPr>
            <w:r w:rsidRPr="00ED5E09">
              <w:rPr>
                <w:rFonts w:ascii="Arial" w:hAnsi="Arial" w:cs="Arial"/>
                <w:b/>
                <w:szCs w:val="24"/>
              </w:rPr>
              <w:t xml:space="preserve">Registered bidders </w:t>
            </w:r>
          </w:p>
        </w:tc>
        <w:tc>
          <w:tcPr>
            <w:tcW w:w="3685" w:type="dxa"/>
            <w:tcBorders>
              <w:top w:val="single" w:sz="8" w:space="0" w:color="000000"/>
              <w:left w:val="single" w:sz="8" w:space="0" w:color="000000"/>
              <w:bottom w:val="single" w:sz="8" w:space="0" w:color="000000"/>
              <w:right w:val="single" w:sz="8" w:space="0" w:color="000000"/>
            </w:tcBorders>
          </w:tcPr>
          <w:p w14:paraId="56F461D0" w14:textId="77777777" w:rsidR="00ED5E09" w:rsidRPr="00ED5E09" w:rsidRDefault="00ED5E09" w:rsidP="00342230">
            <w:pPr>
              <w:spacing w:line="259" w:lineRule="auto"/>
              <w:ind w:right="2"/>
              <w:jc w:val="both"/>
              <w:rPr>
                <w:rFonts w:ascii="Arial" w:hAnsi="Arial" w:cs="Arial"/>
                <w:szCs w:val="24"/>
              </w:rPr>
            </w:pPr>
            <w:r w:rsidRPr="00ED5E09">
              <w:rPr>
                <w:rFonts w:ascii="Arial" w:hAnsi="Arial" w:cs="Arial"/>
                <w:b/>
                <w:szCs w:val="24"/>
              </w:rPr>
              <w:t xml:space="preserve">% Change from previous year </w:t>
            </w:r>
          </w:p>
        </w:tc>
      </w:tr>
      <w:tr w:rsidR="00ED5E09" w:rsidRPr="00ED5E09" w14:paraId="3674F648" w14:textId="77777777" w:rsidTr="001F410F">
        <w:trPr>
          <w:trHeight w:val="274"/>
        </w:trPr>
        <w:tc>
          <w:tcPr>
            <w:tcW w:w="1130" w:type="dxa"/>
            <w:tcBorders>
              <w:top w:val="single" w:sz="8" w:space="0" w:color="000000"/>
              <w:left w:val="single" w:sz="8" w:space="0" w:color="000000"/>
              <w:bottom w:val="single" w:sz="8" w:space="0" w:color="000000"/>
              <w:right w:val="single" w:sz="8" w:space="0" w:color="000000"/>
            </w:tcBorders>
          </w:tcPr>
          <w:p w14:paraId="14BF6ACC" w14:textId="77777777" w:rsidR="00ED5E09" w:rsidRPr="00ED5E09" w:rsidRDefault="00ED5E09" w:rsidP="00342230">
            <w:pPr>
              <w:spacing w:line="259" w:lineRule="auto"/>
              <w:ind w:right="2"/>
              <w:jc w:val="both"/>
              <w:rPr>
                <w:rFonts w:ascii="Arial" w:hAnsi="Arial" w:cs="Arial"/>
                <w:szCs w:val="24"/>
              </w:rPr>
            </w:pPr>
            <w:r w:rsidRPr="00ED5E09">
              <w:rPr>
                <w:rFonts w:ascii="Arial" w:hAnsi="Arial" w:cs="Arial"/>
                <w:szCs w:val="24"/>
              </w:rPr>
              <w:t xml:space="preserve">2019 </w:t>
            </w:r>
          </w:p>
        </w:tc>
        <w:tc>
          <w:tcPr>
            <w:tcW w:w="2552" w:type="dxa"/>
            <w:tcBorders>
              <w:top w:val="single" w:sz="8" w:space="0" w:color="000000"/>
              <w:left w:val="single" w:sz="8" w:space="0" w:color="000000"/>
              <w:bottom w:val="single" w:sz="8" w:space="0" w:color="000000"/>
              <w:right w:val="single" w:sz="8" w:space="0" w:color="000000"/>
            </w:tcBorders>
          </w:tcPr>
          <w:p w14:paraId="0E70D8F9" w14:textId="77777777" w:rsidR="00ED5E09" w:rsidRPr="00ED5E09" w:rsidRDefault="00ED5E09" w:rsidP="00342230">
            <w:pPr>
              <w:spacing w:line="259" w:lineRule="auto"/>
              <w:ind w:left="1"/>
              <w:jc w:val="both"/>
              <w:rPr>
                <w:rFonts w:ascii="Arial" w:hAnsi="Arial" w:cs="Arial"/>
                <w:szCs w:val="24"/>
              </w:rPr>
            </w:pPr>
            <w:r w:rsidRPr="00ED5E09">
              <w:rPr>
                <w:rFonts w:ascii="Arial" w:hAnsi="Arial" w:cs="Arial"/>
                <w:szCs w:val="24"/>
              </w:rPr>
              <w:t xml:space="preserve">96,092 </w:t>
            </w:r>
          </w:p>
        </w:tc>
        <w:tc>
          <w:tcPr>
            <w:tcW w:w="3685" w:type="dxa"/>
            <w:tcBorders>
              <w:top w:val="single" w:sz="8" w:space="0" w:color="000000"/>
              <w:left w:val="single" w:sz="8" w:space="0" w:color="000000"/>
              <w:bottom w:val="single" w:sz="8" w:space="0" w:color="000000"/>
              <w:right w:val="single" w:sz="8" w:space="0" w:color="000000"/>
            </w:tcBorders>
          </w:tcPr>
          <w:p w14:paraId="1A40792A" w14:textId="77777777" w:rsidR="00ED5E09" w:rsidRPr="00ED5E09" w:rsidRDefault="00ED5E09" w:rsidP="00342230">
            <w:pPr>
              <w:spacing w:line="259" w:lineRule="auto"/>
              <w:ind w:left="2"/>
              <w:jc w:val="both"/>
              <w:rPr>
                <w:rFonts w:ascii="Arial" w:hAnsi="Arial" w:cs="Arial"/>
                <w:szCs w:val="24"/>
              </w:rPr>
            </w:pPr>
            <w:r w:rsidRPr="00ED5E09">
              <w:rPr>
                <w:rFonts w:ascii="Arial" w:hAnsi="Arial" w:cs="Arial"/>
                <w:szCs w:val="24"/>
              </w:rPr>
              <w:t xml:space="preserve">+21% </w:t>
            </w:r>
          </w:p>
        </w:tc>
      </w:tr>
      <w:tr w:rsidR="00ED5E09" w:rsidRPr="00ED5E09" w14:paraId="7ABC89BA" w14:textId="77777777" w:rsidTr="001F410F">
        <w:trPr>
          <w:trHeight w:val="274"/>
        </w:trPr>
        <w:tc>
          <w:tcPr>
            <w:tcW w:w="1130" w:type="dxa"/>
            <w:tcBorders>
              <w:top w:val="single" w:sz="8" w:space="0" w:color="000000"/>
              <w:left w:val="single" w:sz="8" w:space="0" w:color="000000"/>
              <w:bottom w:val="single" w:sz="8" w:space="0" w:color="000000"/>
              <w:right w:val="single" w:sz="8" w:space="0" w:color="000000"/>
            </w:tcBorders>
          </w:tcPr>
          <w:p w14:paraId="40190092" w14:textId="77777777" w:rsidR="00ED5E09" w:rsidRPr="00ED5E09" w:rsidRDefault="00ED5E09" w:rsidP="00342230">
            <w:pPr>
              <w:spacing w:line="259" w:lineRule="auto"/>
              <w:ind w:right="2"/>
              <w:jc w:val="both"/>
              <w:rPr>
                <w:rFonts w:ascii="Arial" w:hAnsi="Arial" w:cs="Arial"/>
                <w:szCs w:val="24"/>
              </w:rPr>
            </w:pPr>
            <w:r w:rsidRPr="00ED5E09">
              <w:rPr>
                <w:rFonts w:ascii="Arial" w:hAnsi="Arial" w:cs="Arial"/>
                <w:szCs w:val="24"/>
              </w:rPr>
              <w:t xml:space="preserve">2020 </w:t>
            </w:r>
          </w:p>
        </w:tc>
        <w:tc>
          <w:tcPr>
            <w:tcW w:w="2552" w:type="dxa"/>
            <w:tcBorders>
              <w:top w:val="single" w:sz="8" w:space="0" w:color="000000"/>
              <w:left w:val="single" w:sz="8" w:space="0" w:color="000000"/>
              <w:bottom w:val="single" w:sz="8" w:space="0" w:color="000000"/>
              <w:right w:val="single" w:sz="8" w:space="0" w:color="000000"/>
            </w:tcBorders>
          </w:tcPr>
          <w:p w14:paraId="1A37C7C5" w14:textId="77777777" w:rsidR="00ED5E09" w:rsidRPr="00ED5E09" w:rsidRDefault="00ED5E09" w:rsidP="00342230">
            <w:pPr>
              <w:spacing w:line="259" w:lineRule="auto"/>
              <w:ind w:left="3"/>
              <w:jc w:val="both"/>
              <w:rPr>
                <w:rFonts w:ascii="Arial" w:hAnsi="Arial" w:cs="Arial"/>
                <w:szCs w:val="24"/>
              </w:rPr>
            </w:pPr>
            <w:r w:rsidRPr="00ED5E09">
              <w:rPr>
                <w:rFonts w:ascii="Arial" w:hAnsi="Arial" w:cs="Arial"/>
                <w:szCs w:val="24"/>
              </w:rPr>
              <w:t xml:space="preserve">125,875 </w:t>
            </w:r>
          </w:p>
        </w:tc>
        <w:tc>
          <w:tcPr>
            <w:tcW w:w="3685" w:type="dxa"/>
            <w:tcBorders>
              <w:top w:val="single" w:sz="8" w:space="0" w:color="000000"/>
              <w:left w:val="single" w:sz="8" w:space="0" w:color="000000"/>
              <w:bottom w:val="single" w:sz="8" w:space="0" w:color="000000"/>
              <w:right w:val="single" w:sz="8" w:space="0" w:color="000000"/>
            </w:tcBorders>
          </w:tcPr>
          <w:p w14:paraId="68F7852A" w14:textId="77777777" w:rsidR="00ED5E09" w:rsidRPr="00ED5E09" w:rsidRDefault="00ED5E09" w:rsidP="00342230">
            <w:pPr>
              <w:spacing w:line="259" w:lineRule="auto"/>
              <w:ind w:left="2"/>
              <w:jc w:val="both"/>
              <w:rPr>
                <w:rFonts w:ascii="Arial" w:hAnsi="Arial" w:cs="Arial"/>
                <w:szCs w:val="24"/>
              </w:rPr>
            </w:pPr>
            <w:r w:rsidRPr="00ED5E09">
              <w:rPr>
                <w:rFonts w:ascii="Arial" w:hAnsi="Arial" w:cs="Arial"/>
                <w:szCs w:val="24"/>
              </w:rPr>
              <w:t xml:space="preserve">+31% </w:t>
            </w:r>
          </w:p>
        </w:tc>
      </w:tr>
      <w:tr w:rsidR="00ED5E09" w:rsidRPr="00ED5E09" w14:paraId="17F132CA" w14:textId="77777777" w:rsidTr="001F410F">
        <w:trPr>
          <w:trHeight w:val="271"/>
        </w:trPr>
        <w:tc>
          <w:tcPr>
            <w:tcW w:w="1130" w:type="dxa"/>
            <w:tcBorders>
              <w:top w:val="single" w:sz="8" w:space="0" w:color="000000"/>
              <w:left w:val="single" w:sz="8" w:space="0" w:color="000000"/>
              <w:bottom w:val="single" w:sz="8" w:space="0" w:color="000000"/>
              <w:right w:val="single" w:sz="8" w:space="0" w:color="000000"/>
            </w:tcBorders>
          </w:tcPr>
          <w:p w14:paraId="2DFC8CDF" w14:textId="77777777" w:rsidR="00ED5E09" w:rsidRPr="00ED5E09" w:rsidRDefault="00ED5E09" w:rsidP="00342230">
            <w:pPr>
              <w:spacing w:line="259" w:lineRule="auto"/>
              <w:ind w:right="2"/>
              <w:jc w:val="both"/>
              <w:rPr>
                <w:rFonts w:ascii="Arial" w:hAnsi="Arial" w:cs="Arial"/>
                <w:szCs w:val="24"/>
              </w:rPr>
            </w:pPr>
            <w:r w:rsidRPr="00ED5E09">
              <w:rPr>
                <w:rFonts w:ascii="Arial" w:hAnsi="Arial" w:cs="Arial"/>
                <w:szCs w:val="24"/>
              </w:rPr>
              <w:t xml:space="preserve">2021 </w:t>
            </w:r>
          </w:p>
        </w:tc>
        <w:tc>
          <w:tcPr>
            <w:tcW w:w="2552" w:type="dxa"/>
            <w:tcBorders>
              <w:top w:val="single" w:sz="8" w:space="0" w:color="000000"/>
              <w:left w:val="single" w:sz="8" w:space="0" w:color="000000"/>
              <w:bottom w:val="single" w:sz="8" w:space="0" w:color="000000"/>
              <w:right w:val="single" w:sz="8" w:space="0" w:color="000000"/>
            </w:tcBorders>
          </w:tcPr>
          <w:p w14:paraId="4CB51ADB" w14:textId="77777777" w:rsidR="00ED5E09" w:rsidRPr="00ED5E09" w:rsidRDefault="00ED5E09" w:rsidP="00342230">
            <w:pPr>
              <w:spacing w:line="259" w:lineRule="auto"/>
              <w:ind w:left="3"/>
              <w:jc w:val="both"/>
              <w:rPr>
                <w:rFonts w:ascii="Arial" w:hAnsi="Arial" w:cs="Arial"/>
                <w:szCs w:val="24"/>
              </w:rPr>
            </w:pPr>
            <w:r w:rsidRPr="00ED5E09">
              <w:rPr>
                <w:rFonts w:ascii="Arial" w:hAnsi="Arial" w:cs="Arial"/>
                <w:szCs w:val="24"/>
              </w:rPr>
              <w:t xml:space="preserve">217,629 </w:t>
            </w:r>
          </w:p>
        </w:tc>
        <w:tc>
          <w:tcPr>
            <w:tcW w:w="3685" w:type="dxa"/>
            <w:tcBorders>
              <w:top w:val="single" w:sz="8" w:space="0" w:color="000000"/>
              <w:left w:val="single" w:sz="8" w:space="0" w:color="000000"/>
              <w:bottom w:val="single" w:sz="8" w:space="0" w:color="000000"/>
              <w:right w:val="single" w:sz="8" w:space="0" w:color="000000"/>
            </w:tcBorders>
          </w:tcPr>
          <w:p w14:paraId="5AD42736" w14:textId="77777777" w:rsidR="00ED5E09" w:rsidRPr="00ED5E09" w:rsidRDefault="00ED5E09" w:rsidP="00342230">
            <w:pPr>
              <w:spacing w:line="259" w:lineRule="auto"/>
              <w:ind w:left="2"/>
              <w:jc w:val="both"/>
              <w:rPr>
                <w:rFonts w:ascii="Arial" w:hAnsi="Arial" w:cs="Arial"/>
                <w:szCs w:val="24"/>
              </w:rPr>
            </w:pPr>
            <w:r w:rsidRPr="00ED5E09">
              <w:rPr>
                <w:rFonts w:ascii="Arial" w:hAnsi="Arial" w:cs="Arial"/>
                <w:szCs w:val="24"/>
              </w:rPr>
              <w:t xml:space="preserve">+73% </w:t>
            </w:r>
          </w:p>
        </w:tc>
      </w:tr>
      <w:tr w:rsidR="00ED5E09" w:rsidRPr="00ED5E09" w14:paraId="26FA512E" w14:textId="77777777" w:rsidTr="001F410F">
        <w:trPr>
          <w:trHeight w:val="274"/>
        </w:trPr>
        <w:tc>
          <w:tcPr>
            <w:tcW w:w="1130" w:type="dxa"/>
            <w:tcBorders>
              <w:top w:val="single" w:sz="8" w:space="0" w:color="000000"/>
              <w:left w:val="single" w:sz="8" w:space="0" w:color="000000"/>
              <w:bottom w:val="single" w:sz="8" w:space="0" w:color="000000"/>
              <w:right w:val="single" w:sz="8" w:space="0" w:color="000000"/>
            </w:tcBorders>
          </w:tcPr>
          <w:p w14:paraId="1B361FA4" w14:textId="77777777" w:rsidR="00ED5E09" w:rsidRPr="00ED5E09" w:rsidRDefault="00ED5E09" w:rsidP="00342230">
            <w:pPr>
              <w:spacing w:line="259" w:lineRule="auto"/>
              <w:ind w:right="2"/>
              <w:jc w:val="both"/>
              <w:rPr>
                <w:rFonts w:ascii="Arial" w:hAnsi="Arial" w:cs="Arial"/>
                <w:szCs w:val="24"/>
              </w:rPr>
            </w:pPr>
            <w:r w:rsidRPr="00ED5E09">
              <w:rPr>
                <w:rFonts w:ascii="Arial" w:hAnsi="Arial" w:cs="Arial"/>
                <w:szCs w:val="24"/>
              </w:rPr>
              <w:t xml:space="preserve">2022 </w:t>
            </w:r>
          </w:p>
        </w:tc>
        <w:tc>
          <w:tcPr>
            <w:tcW w:w="2552" w:type="dxa"/>
            <w:tcBorders>
              <w:top w:val="single" w:sz="8" w:space="0" w:color="000000"/>
              <w:left w:val="single" w:sz="8" w:space="0" w:color="000000"/>
              <w:bottom w:val="single" w:sz="8" w:space="0" w:color="000000"/>
              <w:right w:val="single" w:sz="8" w:space="0" w:color="000000"/>
            </w:tcBorders>
          </w:tcPr>
          <w:p w14:paraId="06688929" w14:textId="77777777" w:rsidR="00ED5E09" w:rsidRPr="00ED5E09" w:rsidRDefault="00ED5E09" w:rsidP="00342230">
            <w:pPr>
              <w:spacing w:line="259" w:lineRule="auto"/>
              <w:ind w:left="4"/>
              <w:jc w:val="both"/>
              <w:rPr>
                <w:rFonts w:ascii="Arial" w:hAnsi="Arial" w:cs="Arial"/>
                <w:szCs w:val="24"/>
              </w:rPr>
            </w:pPr>
            <w:r w:rsidRPr="00ED5E09">
              <w:rPr>
                <w:rFonts w:ascii="Arial" w:hAnsi="Arial" w:cs="Arial"/>
                <w:szCs w:val="24"/>
              </w:rPr>
              <w:t xml:space="preserve">170,671 </w:t>
            </w:r>
          </w:p>
        </w:tc>
        <w:tc>
          <w:tcPr>
            <w:tcW w:w="3685" w:type="dxa"/>
            <w:tcBorders>
              <w:top w:val="single" w:sz="8" w:space="0" w:color="000000"/>
              <w:left w:val="single" w:sz="8" w:space="0" w:color="000000"/>
              <w:bottom w:val="single" w:sz="8" w:space="0" w:color="000000"/>
              <w:right w:val="single" w:sz="8" w:space="0" w:color="000000"/>
            </w:tcBorders>
          </w:tcPr>
          <w:p w14:paraId="73628E4F" w14:textId="77777777" w:rsidR="00ED5E09" w:rsidRPr="00ED5E09" w:rsidRDefault="00ED5E09" w:rsidP="00342230">
            <w:pPr>
              <w:spacing w:line="259" w:lineRule="auto"/>
              <w:ind w:right="1"/>
              <w:jc w:val="both"/>
              <w:rPr>
                <w:rFonts w:ascii="Arial" w:hAnsi="Arial" w:cs="Arial"/>
                <w:szCs w:val="24"/>
              </w:rPr>
            </w:pPr>
            <w:r w:rsidRPr="00ED5E09">
              <w:rPr>
                <w:rFonts w:ascii="Arial" w:hAnsi="Arial" w:cs="Arial"/>
                <w:szCs w:val="24"/>
              </w:rPr>
              <w:t xml:space="preserve">-22% </w:t>
            </w:r>
          </w:p>
        </w:tc>
      </w:tr>
      <w:tr w:rsidR="00CC3BAE" w:rsidRPr="00ED5E09" w14:paraId="20ADC4CC" w14:textId="77777777" w:rsidTr="001F410F">
        <w:trPr>
          <w:trHeight w:val="274"/>
        </w:trPr>
        <w:tc>
          <w:tcPr>
            <w:tcW w:w="1130" w:type="dxa"/>
            <w:tcBorders>
              <w:top w:val="single" w:sz="8" w:space="0" w:color="000000"/>
              <w:left w:val="single" w:sz="8" w:space="0" w:color="000000"/>
              <w:bottom w:val="single" w:sz="8" w:space="0" w:color="000000"/>
              <w:right w:val="single" w:sz="8" w:space="0" w:color="000000"/>
            </w:tcBorders>
          </w:tcPr>
          <w:p w14:paraId="40FBFF82" w14:textId="37578617" w:rsidR="00CC3BAE" w:rsidRPr="00ED5E09" w:rsidRDefault="00CC3BAE" w:rsidP="00342230">
            <w:pPr>
              <w:spacing w:line="259" w:lineRule="auto"/>
              <w:ind w:right="2"/>
              <w:jc w:val="both"/>
              <w:rPr>
                <w:rFonts w:ascii="Arial" w:hAnsi="Arial" w:cs="Arial"/>
                <w:szCs w:val="24"/>
              </w:rPr>
            </w:pPr>
            <w:r>
              <w:rPr>
                <w:rFonts w:ascii="Arial" w:hAnsi="Arial" w:cs="Arial"/>
                <w:szCs w:val="24"/>
              </w:rPr>
              <w:t>2023</w:t>
            </w:r>
          </w:p>
        </w:tc>
        <w:tc>
          <w:tcPr>
            <w:tcW w:w="2552" w:type="dxa"/>
            <w:tcBorders>
              <w:top w:val="single" w:sz="8" w:space="0" w:color="000000"/>
              <w:left w:val="single" w:sz="8" w:space="0" w:color="000000"/>
              <w:bottom w:val="single" w:sz="8" w:space="0" w:color="000000"/>
              <w:right w:val="single" w:sz="8" w:space="0" w:color="000000"/>
            </w:tcBorders>
          </w:tcPr>
          <w:p w14:paraId="1E85FD33" w14:textId="2B01917A" w:rsidR="00CC3BAE" w:rsidRPr="00ED5E09" w:rsidRDefault="00CC3BAE" w:rsidP="00342230">
            <w:pPr>
              <w:spacing w:line="259" w:lineRule="auto"/>
              <w:ind w:left="4"/>
              <w:jc w:val="both"/>
              <w:rPr>
                <w:rFonts w:ascii="Arial" w:hAnsi="Arial" w:cs="Arial"/>
                <w:szCs w:val="24"/>
              </w:rPr>
            </w:pPr>
            <w:r>
              <w:rPr>
                <w:rFonts w:ascii="Arial" w:hAnsi="Arial" w:cs="Arial"/>
                <w:szCs w:val="24"/>
              </w:rPr>
              <w:t>155,025</w:t>
            </w:r>
          </w:p>
        </w:tc>
        <w:tc>
          <w:tcPr>
            <w:tcW w:w="3685" w:type="dxa"/>
            <w:tcBorders>
              <w:top w:val="single" w:sz="8" w:space="0" w:color="000000"/>
              <w:left w:val="single" w:sz="8" w:space="0" w:color="000000"/>
              <w:bottom w:val="single" w:sz="8" w:space="0" w:color="000000"/>
              <w:right w:val="single" w:sz="8" w:space="0" w:color="000000"/>
            </w:tcBorders>
          </w:tcPr>
          <w:p w14:paraId="154F5CF4" w14:textId="7FAD7CF1" w:rsidR="00CC3BAE" w:rsidRPr="00ED5E09" w:rsidRDefault="00CC3BAE" w:rsidP="00342230">
            <w:pPr>
              <w:spacing w:line="259" w:lineRule="auto"/>
              <w:ind w:right="1"/>
              <w:jc w:val="both"/>
              <w:rPr>
                <w:rFonts w:ascii="Arial" w:hAnsi="Arial" w:cs="Arial"/>
                <w:szCs w:val="24"/>
              </w:rPr>
            </w:pPr>
            <w:r>
              <w:rPr>
                <w:rFonts w:ascii="Arial" w:hAnsi="Arial" w:cs="Arial"/>
                <w:szCs w:val="24"/>
              </w:rPr>
              <w:t>-9%</w:t>
            </w:r>
          </w:p>
        </w:tc>
      </w:tr>
    </w:tbl>
    <w:p w14:paraId="68ED9FF9" w14:textId="77777777" w:rsidR="00E17737" w:rsidRPr="00C72E2C" w:rsidRDefault="00E17737" w:rsidP="00342230">
      <w:pPr>
        <w:ind w:left="1840" w:right="6" w:hanging="710"/>
        <w:jc w:val="both"/>
        <w:rPr>
          <w:rFonts w:ascii="Arial" w:hAnsi="Arial" w:cs="Arial"/>
          <w:sz w:val="16"/>
          <w:szCs w:val="16"/>
        </w:rPr>
      </w:pPr>
    </w:p>
    <w:p w14:paraId="6C091B83" w14:textId="5E4DC78F"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6.13.</w:t>
      </w:r>
      <w:r w:rsidR="00667179">
        <w:rPr>
          <w:rFonts w:ascii="Arial" w:hAnsi="Arial" w:cs="Arial"/>
          <w:szCs w:val="24"/>
        </w:rPr>
        <w:t>6</w:t>
      </w:r>
      <w:r w:rsidR="00667179" w:rsidRPr="00ED5E09">
        <w:rPr>
          <w:rFonts w:ascii="Arial" w:hAnsi="Arial" w:cs="Arial"/>
          <w:szCs w:val="24"/>
        </w:rPr>
        <w:t xml:space="preserve"> </w:t>
      </w:r>
      <w:r w:rsidRPr="00ED5E09">
        <w:rPr>
          <w:rFonts w:ascii="Arial" w:hAnsi="Arial" w:cs="Arial"/>
          <w:szCs w:val="24"/>
        </w:rPr>
        <w:t xml:space="preserve">In recent auctions the number of website visits over the 7 day Timed Online Auction period </w:t>
      </w:r>
      <w:r w:rsidR="004A3D44">
        <w:rPr>
          <w:rFonts w:ascii="Arial" w:hAnsi="Arial" w:cs="Arial"/>
          <w:szCs w:val="24"/>
        </w:rPr>
        <w:t>wa</w:t>
      </w:r>
      <w:r w:rsidRPr="00ED5E09">
        <w:rPr>
          <w:rFonts w:ascii="Arial" w:hAnsi="Arial" w:cs="Arial"/>
          <w:szCs w:val="24"/>
        </w:rPr>
        <w:t xml:space="preserve">s 290,000 (this includes both unique visitors and impressions). </w:t>
      </w:r>
    </w:p>
    <w:p w14:paraId="34716D92" w14:textId="4DBE59F5" w:rsidR="00ED5E09" w:rsidRDefault="00ED5E09" w:rsidP="00C72E2C">
      <w:pPr>
        <w:spacing w:after="141"/>
        <w:ind w:left="1840" w:right="6" w:hanging="710"/>
        <w:jc w:val="both"/>
        <w:rPr>
          <w:rFonts w:ascii="Arial" w:hAnsi="Arial" w:cs="Arial"/>
          <w:szCs w:val="24"/>
        </w:rPr>
      </w:pPr>
      <w:r w:rsidRPr="00ED5E09">
        <w:rPr>
          <w:rFonts w:ascii="Arial" w:hAnsi="Arial" w:cs="Arial"/>
          <w:szCs w:val="24"/>
        </w:rPr>
        <w:t>6.13.</w:t>
      </w:r>
      <w:r w:rsidR="00667179">
        <w:rPr>
          <w:rFonts w:ascii="Arial" w:hAnsi="Arial" w:cs="Arial"/>
          <w:szCs w:val="24"/>
        </w:rPr>
        <w:t>7</w:t>
      </w:r>
      <w:r w:rsidR="00667179" w:rsidRPr="00ED5E09">
        <w:rPr>
          <w:rFonts w:ascii="Arial" w:hAnsi="Arial" w:cs="Arial"/>
          <w:szCs w:val="24"/>
        </w:rPr>
        <w:t xml:space="preserve"> </w:t>
      </w:r>
      <w:r w:rsidRPr="00ED5E09">
        <w:rPr>
          <w:rFonts w:ascii="Arial" w:hAnsi="Arial" w:cs="Arial"/>
          <w:szCs w:val="24"/>
        </w:rPr>
        <w:t xml:space="preserve">Example sale data for a recent Timed Online Auction is provided at Annex 2, showing the starting price and </w:t>
      </w:r>
      <w:r w:rsidR="00977736">
        <w:rPr>
          <w:rFonts w:ascii="Arial" w:hAnsi="Arial" w:cs="Arial"/>
          <w:szCs w:val="24"/>
        </w:rPr>
        <w:t>H</w:t>
      </w:r>
      <w:r w:rsidRPr="00ED5E09">
        <w:rPr>
          <w:rFonts w:ascii="Arial" w:hAnsi="Arial" w:cs="Arial"/>
          <w:szCs w:val="24"/>
        </w:rPr>
        <w:t xml:space="preserve">ammer </w:t>
      </w:r>
      <w:r w:rsidR="00977736">
        <w:rPr>
          <w:rFonts w:ascii="Arial" w:hAnsi="Arial" w:cs="Arial"/>
          <w:szCs w:val="24"/>
        </w:rPr>
        <w:t>P</w:t>
      </w:r>
      <w:r w:rsidRPr="00ED5E09">
        <w:rPr>
          <w:rFonts w:ascii="Arial" w:hAnsi="Arial" w:cs="Arial"/>
          <w:szCs w:val="24"/>
        </w:rPr>
        <w:t xml:space="preserve">rice for each registration. </w:t>
      </w:r>
    </w:p>
    <w:p w14:paraId="68307F02" w14:textId="77777777" w:rsidR="008E78D4" w:rsidRDefault="008E78D4" w:rsidP="00342230">
      <w:pPr>
        <w:ind w:left="1840" w:right="6" w:hanging="710"/>
        <w:jc w:val="both"/>
        <w:rPr>
          <w:rFonts w:ascii="Arial" w:hAnsi="Arial" w:cs="Arial"/>
          <w:szCs w:val="24"/>
        </w:rPr>
      </w:pPr>
    </w:p>
    <w:p w14:paraId="5FF2EE3E" w14:textId="1486099E" w:rsidR="008E78D4" w:rsidRDefault="008E78D4" w:rsidP="00342230">
      <w:pPr>
        <w:ind w:left="1840" w:right="6" w:hanging="710"/>
        <w:jc w:val="both"/>
        <w:rPr>
          <w:rFonts w:ascii="Arial" w:hAnsi="Arial" w:cs="Arial"/>
          <w:b/>
          <w:bCs/>
          <w:szCs w:val="24"/>
        </w:rPr>
      </w:pPr>
      <w:r w:rsidRPr="008E78D4">
        <w:rPr>
          <w:rFonts w:ascii="Arial" w:hAnsi="Arial" w:cs="Arial"/>
          <w:b/>
          <w:bCs/>
          <w:szCs w:val="24"/>
        </w:rPr>
        <w:t>6.14 Service Degradation &amp; Incidents</w:t>
      </w:r>
    </w:p>
    <w:p w14:paraId="4179714E" w14:textId="77777777" w:rsidR="00E17737" w:rsidRPr="008E78D4" w:rsidRDefault="00E17737" w:rsidP="00342230">
      <w:pPr>
        <w:ind w:left="1840" w:right="6" w:hanging="710"/>
        <w:jc w:val="both"/>
        <w:rPr>
          <w:rFonts w:ascii="Arial" w:hAnsi="Arial" w:cs="Arial"/>
          <w:b/>
          <w:bCs/>
          <w:szCs w:val="24"/>
        </w:rPr>
      </w:pPr>
    </w:p>
    <w:p w14:paraId="6A028EFE" w14:textId="5E6915A1"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6.14.1 The </w:t>
      </w:r>
      <w:r w:rsidR="00381111" w:rsidRPr="00E17737">
        <w:rPr>
          <w:rFonts w:ascii="Arial" w:hAnsi="Arial" w:cs="Arial"/>
          <w:szCs w:val="24"/>
        </w:rPr>
        <w:t>Supplier</w:t>
      </w:r>
      <w:r w:rsidRPr="00ED5E09">
        <w:rPr>
          <w:rFonts w:ascii="Arial" w:hAnsi="Arial" w:cs="Arial"/>
          <w:szCs w:val="24"/>
        </w:rPr>
        <w:t xml:space="preserve"> shall provide application software which delivers a continuous Timed Online Auction service</w:t>
      </w:r>
      <w:r w:rsidR="00E17737">
        <w:rPr>
          <w:rFonts w:ascii="Arial" w:hAnsi="Arial" w:cs="Arial"/>
          <w:szCs w:val="24"/>
        </w:rPr>
        <w:t>.</w:t>
      </w:r>
      <w:r w:rsidRPr="00ED5E09">
        <w:rPr>
          <w:rFonts w:ascii="Arial" w:hAnsi="Arial" w:cs="Arial"/>
          <w:szCs w:val="24"/>
        </w:rPr>
        <w:t xml:space="preserve"> </w:t>
      </w:r>
      <w:r w:rsidR="00E17737">
        <w:rPr>
          <w:rFonts w:ascii="Arial" w:hAnsi="Arial" w:cs="Arial"/>
          <w:szCs w:val="24"/>
        </w:rPr>
        <w:t>T</w:t>
      </w:r>
      <w:r w:rsidRPr="00ED5E09">
        <w:rPr>
          <w:rFonts w:ascii="Arial" w:hAnsi="Arial" w:cs="Arial"/>
          <w:szCs w:val="24"/>
        </w:rPr>
        <w:t xml:space="preserve">his shall include evidence of the capacity, availability, and resilience of the proposed software. 99.9% service availability is required during the live period of a Timed Online Auction. </w:t>
      </w:r>
    </w:p>
    <w:p w14:paraId="21900BBF" w14:textId="75F6C4E9"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6.14.2 During any period where the Timed Online Auction service experiences unplanned degradation or downtime, the </w:t>
      </w:r>
      <w:r w:rsidR="00381111" w:rsidRPr="00E17737">
        <w:rPr>
          <w:rFonts w:ascii="Arial" w:hAnsi="Arial" w:cs="Arial"/>
          <w:szCs w:val="24"/>
        </w:rPr>
        <w:t>Supplier</w:t>
      </w:r>
      <w:r w:rsidRPr="00ED5E09">
        <w:rPr>
          <w:rFonts w:ascii="Arial" w:hAnsi="Arial" w:cs="Arial"/>
          <w:szCs w:val="24"/>
        </w:rPr>
        <w:t xml:space="preserve"> shall provide immediate notification via SMS and email to the </w:t>
      </w:r>
      <w:r w:rsidR="00415E8D">
        <w:rPr>
          <w:rFonts w:ascii="Arial" w:hAnsi="Arial" w:cs="Arial"/>
          <w:szCs w:val="24"/>
        </w:rPr>
        <w:t>Buyer</w:t>
      </w:r>
      <w:r w:rsidRPr="00ED5E09">
        <w:rPr>
          <w:rFonts w:ascii="Arial" w:hAnsi="Arial" w:cs="Arial"/>
          <w:szCs w:val="24"/>
        </w:rPr>
        <w:t xml:space="preserve">. Such notifications shall include the time and date of when the issue began and a brief summary of the incident. The </w:t>
      </w:r>
      <w:r w:rsidR="00381111" w:rsidRPr="00E17737">
        <w:rPr>
          <w:rFonts w:ascii="Arial" w:hAnsi="Arial" w:cs="Arial"/>
          <w:szCs w:val="24"/>
        </w:rPr>
        <w:t>Supplier</w:t>
      </w:r>
      <w:r w:rsidRPr="00ED5E09">
        <w:rPr>
          <w:rFonts w:ascii="Arial" w:hAnsi="Arial" w:cs="Arial"/>
          <w:szCs w:val="24"/>
        </w:rPr>
        <w:t xml:space="preserve"> shall provide progress notifications throughout the duration of the incident and a final notification once the incident has been resolved. </w:t>
      </w:r>
    </w:p>
    <w:p w14:paraId="2E1F55E9" w14:textId="48DE60ED" w:rsidR="00ED5E09" w:rsidRPr="00ED5E09"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6.14.3 Post-incident, the </w:t>
      </w:r>
      <w:r w:rsidR="00381111" w:rsidRPr="00E17737">
        <w:rPr>
          <w:rFonts w:ascii="Arial" w:hAnsi="Arial" w:cs="Arial"/>
          <w:szCs w:val="24"/>
        </w:rPr>
        <w:t>Supplier</w:t>
      </w:r>
      <w:r w:rsidRPr="00ED5E09">
        <w:rPr>
          <w:rFonts w:ascii="Arial" w:hAnsi="Arial" w:cs="Arial"/>
          <w:szCs w:val="24"/>
        </w:rPr>
        <w:t xml:space="preserve"> shall provide to the </w:t>
      </w:r>
      <w:r w:rsidR="00415E8D">
        <w:rPr>
          <w:rFonts w:ascii="Arial" w:hAnsi="Arial" w:cs="Arial"/>
          <w:szCs w:val="24"/>
        </w:rPr>
        <w:t>Buyer</w:t>
      </w:r>
      <w:r w:rsidR="00415E8D" w:rsidRPr="00ED5E09">
        <w:rPr>
          <w:rFonts w:ascii="Arial" w:hAnsi="Arial" w:cs="Arial"/>
          <w:szCs w:val="24"/>
        </w:rPr>
        <w:t xml:space="preserve"> </w:t>
      </w:r>
      <w:r w:rsidRPr="00ED5E09">
        <w:rPr>
          <w:rFonts w:ascii="Arial" w:hAnsi="Arial" w:cs="Arial"/>
          <w:szCs w:val="24"/>
        </w:rPr>
        <w:t xml:space="preserve">a full incident report. The incident report shall include the following: </w:t>
      </w:r>
    </w:p>
    <w:p w14:paraId="032F95FA" w14:textId="3F0E1D18" w:rsidR="00ED5E09" w:rsidRPr="00ED5E09" w:rsidRDefault="00ED5E09" w:rsidP="00C72E2C">
      <w:pPr>
        <w:numPr>
          <w:ilvl w:val="0"/>
          <w:numId w:val="60"/>
        </w:numPr>
        <w:spacing w:after="111" w:line="250" w:lineRule="auto"/>
        <w:ind w:left="2835" w:right="6" w:hanging="425"/>
        <w:jc w:val="both"/>
        <w:rPr>
          <w:rFonts w:ascii="Arial" w:hAnsi="Arial" w:cs="Arial"/>
          <w:szCs w:val="24"/>
        </w:rPr>
      </w:pPr>
      <w:r w:rsidRPr="00ED5E09">
        <w:rPr>
          <w:rFonts w:ascii="Arial" w:hAnsi="Arial" w:cs="Arial"/>
          <w:szCs w:val="24"/>
        </w:rPr>
        <w:t>Start date &amp; time (1</w:t>
      </w:r>
      <w:r w:rsidRPr="00C72E2C">
        <w:rPr>
          <w:rFonts w:ascii="Arial" w:hAnsi="Arial" w:cs="Arial"/>
          <w:szCs w:val="24"/>
        </w:rPr>
        <w:t>st</w:t>
      </w:r>
      <w:r w:rsidRPr="00ED5E09">
        <w:rPr>
          <w:rFonts w:ascii="Arial" w:hAnsi="Arial" w:cs="Arial"/>
          <w:szCs w:val="24"/>
        </w:rPr>
        <w:t xml:space="preserve"> minute of unavailability)</w:t>
      </w:r>
      <w:r w:rsidR="00E3400C">
        <w:rPr>
          <w:rFonts w:ascii="Arial" w:hAnsi="Arial" w:cs="Arial"/>
          <w:szCs w:val="24"/>
        </w:rPr>
        <w:t>;</w:t>
      </w:r>
      <w:r w:rsidRPr="00ED5E09">
        <w:rPr>
          <w:rFonts w:ascii="Arial" w:hAnsi="Arial" w:cs="Arial"/>
          <w:szCs w:val="24"/>
        </w:rPr>
        <w:t xml:space="preserve"> </w:t>
      </w:r>
    </w:p>
    <w:p w14:paraId="5399527D" w14:textId="43450F81" w:rsidR="00ED5E09" w:rsidRPr="00ED5E09" w:rsidRDefault="00ED5E09" w:rsidP="00C72E2C">
      <w:pPr>
        <w:numPr>
          <w:ilvl w:val="0"/>
          <w:numId w:val="60"/>
        </w:numPr>
        <w:spacing w:after="111" w:line="250" w:lineRule="auto"/>
        <w:ind w:left="2835" w:right="6" w:hanging="425"/>
        <w:jc w:val="both"/>
        <w:rPr>
          <w:rFonts w:ascii="Arial" w:hAnsi="Arial" w:cs="Arial"/>
          <w:szCs w:val="24"/>
        </w:rPr>
      </w:pPr>
      <w:r w:rsidRPr="00ED5E09">
        <w:rPr>
          <w:rFonts w:ascii="Arial" w:hAnsi="Arial" w:cs="Arial"/>
          <w:szCs w:val="24"/>
        </w:rPr>
        <w:t>End date &amp; time (final minute of unavailability)</w:t>
      </w:r>
      <w:r w:rsidR="00E3400C">
        <w:rPr>
          <w:rFonts w:ascii="Arial" w:hAnsi="Arial" w:cs="Arial"/>
          <w:szCs w:val="24"/>
        </w:rPr>
        <w:t>;</w:t>
      </w:r>
      <w:r w:rsidRPr="00ED5E09">
        <w:rPr>
          <w:rFonts w:ascii="Arial" w:hAnsi="Arial" w:cs="Arial"/>
          <w:szCs w:val="24"/>
        </w:rPr>
        <w:t xml:space="preserve"> </w:t>
      </w:r>
    </w:p>
    <w:p w14:paraId="3BFE67DE" w14:textId="5DA39155" w:rsidR="00ED5E09" w:rsidRPr="00ED5E09" w:rsidRDefault="00ED5E09" w:rsidP="00C72E2C">
      <w:pPr>
        <w:numPr>
          <w:ilvl w:val="0"/>
          <w:numId w:val="60"/>
        </w:numPr>
        <w:spacing w:after="111" w:line="250" w:lineRule="auto"/>
        <w:ind w:left="2835" w:right="6" w:hanging="425"/>
        <w:jc w:val="both"/>
        <w:rPr>
          <w:rFonts w:ascii="Arial" w:hAnsi="Arial" w:cs="Arial"/>
          <w:szCs w:val="24"/>
        </w:rPr>
      </w:pPr>
      <w:r w:rsidRPr="00ED5E09">
        <w:rPr>
          <w:rFonts w:ascii="Arial" w:hAnsi="Arial" w:cs="Arial"/>
          <w:szCs w:val="24"/>
        </w:rPr>
        <w:t>Duration of unavailability period in minutes</w:t>
      </w:r>
      <w:r w:rsidR="00E3400C">
        <w:rPr>
          <w:rFonts w:ascii="Arial" w:hAnsi="Arial" w:cs="Arial"/>
          <w:szCs w:val="24"/>
        </w:rPr>
        <w:t>;</w:t>
      </w:r>
      <w:r w:rsidRPr="00ED5E09">
        <w:rPr>
          <w:rFonts w:ascii="Arial" w:hAnsi="Arial" w:cs="Arial"/>
          <w:szCs w:val="24"/>
        </w:rPr>
        <w:t xml:space="preserve"> </w:t>
      </w:r>
    </w:p>
    <w:p w14:paraId="29E3940E" w14:textId="504BEA36" w:rsidR="00ED5E09" w:rsidRPr="00ED5E09" w:rsidRDefault="00ED5E09" w:rsidP="00C72E2C">
      <w:pPr>
        <w:numPr>
          <w:ilvl w:val="0"/>
          <w:numId w:val="60"/>
        </w:numPr>
        <w:spacing w:after="111" w:line="250" w:lineRule="auto"/>
        <w:ind w:left="2835" w:right="6" w:hanging="425"/>
        <w:jc w:val="both"/>
        <w:rPr>
          <w:rFonts w:ascii="Arial" w:hAnsi="Arial" w:cs="Arial"/>
          <w:szCs w:val="24"/>
        </w:rPr>
      </w:pPr>
      <w:r w:rsidRPr="00ED5E09">
        <w:rPr>
          <w:rFonts w:ascii="Arial" w:hAnsi="Arial" w:cs="Arial"/>
          <w:szCs w:val="24"/>
        </w:rPr>
        <w:lastRenderedPageBreak/>
        <w:t>Details of impact and root-cause of the issue</w:t>
      </w:r>
      <w:r w:rsidR="00E3400C">
        <w:rPr>
          <w:rFonts w:ascii="Arial" w:hAnsi="Arial" w:cs="Arial"/>
          <w:szCs w:val="24"/>
        </w:rPr>
        <w:t>; and</w:t>
      </w:r>
      <w:r w:rsidRPr="00ED5E09">
        <w:rPr>
          <w:rFonts w:ascii="Arial" w:hAnsi="Arial" w:cs="Arial"/>
          <w:szCs w:val="24"/>
        </w:rPr>
        <w:t xml:space="preserve"> </w:t>
      </w:r>
    </w:p>
    <w:p w14:paraId="1AB39FDA" w14:textId="157DC900" w:rsidR="00ED5E09" w:rsidRPr="00ED5E09" w:rsidRDefault="00ED5E09" w:rsidP="00C72E2C">
      <w:pPr>
        <w:numPr>
          <w:ilvl w:val="0"/>
          <w:numId w:val="60"/>
        </w:numPr>
        <w:spacing w:after="111" w:line="250" w:lineRule="auto"/>
        <w:ind w:left="2835" w:right="6" w:hanging="425"/>
        <w:jc w:val="both"/>
        <w:rPr>
          <w:rFonts w:ascii="Arial" w:hAnsi="Arial" w:cs="Arial"/>
          <w:szCs w:val="24"/>
        </w:rPr>
      </w:pPr>
      <w:r w:rsidRPr="00ED5E09">
        <w:rPr>
          <w:rFonts w:ascii="Arial" w:hAnsi="Arial" w:cs="Arial"/>
          <w:szCs w:val="24"/>
        </w:rPr>
        <w:t>Recommendations to mitigate future incidents</w:t>
      </w:r>
      <w:r w:rsidR="00E3400C">
        <w:rPr>
          <w:rFonts w:ascii="Arial" w:hAnsi="Arial" w:cs="Arial"/>
          <w:szCs w:val="24"/>
        </w:rPr>
        <w:t>.</w:t>
      </w:r>
      <w:r w:rsidRPr="00ED5E09">
        <w:rPr>
          <w:rFonts w:ascii="Arial" w:hAnsi="Arial" w:cs="Arial"/>
          <w:szCs w:val="24"/>
        </w:rPr>
        <w:t xml:space="preserve"> </w:t>
      </w:r>
    </w:p>
    <w:p w14:paraId="78081B99" w14:textId="787BF558" w:rsidR="00ED5E09" w:rsidRPr="00C72E2C" w:rsidRDefault="00ED5E09" w:rsidP="00C72E2C">
      <w:pPr>
        <w:spacing w:after="141"/>
        <w:ind w:left="1840" w:right="6" w:hanging="710"/>
        <w:jc w:val="both"/>
        <w:rPr>
          <w:rFonts w:ascii="Arial" w:hAnsi="Arial" w:cs="Arial"/>
          <w:szCs w:val="24"/>
        </w:rPr>
      </w:pPr>
      <w:r w:rsidRPr="00ED5E09">
        <w:rPr>
          <w:rFonts w:ascii="Arial" w:hAnsi="Arial" w:cs="Arial"/>
          <w:szCs w:val="24"/>
        </w:rPr>
        <w:t xml:space="preserve">6.14.4 The </w:t>
      </w:r>
      <w:r w:rsidR="00381111" w:rsidRPr="00E17737">
        <w:rPr>
          <w:rFonts w:ascii="Arial" w:hAnsi="Arial" w:cs="Arial"/>
          <w:szCs w:val="24"/>
        </w:rPr>
        <w:t>Supplier</w:t>
      </w:r>
      <w:r w:rsidRPr="00ED5E09">
        <w:rPr>
          <w:rFonts w:ascii="Arial" w:hAnsi="Arial" w:cs="Arial"/>
          <w:szCs w:val="24"/>
        </w:rPr>
        <w:t xml:space="preserve"> shall ensure that </w:t>
      </w:r>
      <w:r w:rsidR="00E3400C">
        <w:rPr>
          <w:rFonts w:ascii="Arial" w:hAnsi="Arial" w:cs="Arial"/>
          <w:szCs w:val="24"/>
        </w:rPr>
        <w:t xml:space="preserve">a </w:t>
      </w:r>
      <w:r w:rsidRPr="00ED5E09">
        <w:rPr>
          <w:rFonts w:ascii="Arial" w:hAnsi="Arial" w:cs="Arial"/>
          <w:szCs w:val="24"/>
        </w:rPr>
        <w:t>sufficient level of personnel is in place to respond, on a 24/7 basis, to any unplanned service outage during the period of time when the Timed Online Auction is live.</w:t>
      </w:r>
      <w:r w:rsidRPr="00C72E2C">
        <w:rPr>
          <w:rFonts w:ascii="Arial" w:hAnsi="Arial" w:cs="Arial"/>
          <w:szCs w:val="24"/>
        </w:rPr>
        <w:t xml:space="preserve"> </w:t>
      </w:r>
    </w:p>
    <w:p w14:paraId="57C37EC0" w14:textId="77777777" w:rsidR="00B3375A" w:rsidRPr="00B3375A" w:rsidRDefault="00B3375A" w:rsidP="00342230">
      <w:pPr>
        <w:ind w:left="1840" w:right="6" w:hanging="710"/>
        <w:jc w:val="both"/>
        <w:rPr>
          <w:b/>
          <w:bCs/>
        </w:rPr>
      </w:pPr>
    </w:p>
    <w:p w14:paraId="4649A943" w14:textId="2825A0EA" w:rsidR="00B3375A" w:rsidRDefault="00B3375A" w:rsidP="00342230">
      <w:pPr>
        <w:ind w:left="1840" w:right="6" w:hanging="710"/>
        <w:jc w:val="both"/>
        <w:rPr>
          <w:rFonts w:ascii="Arial" w:hAnsi="Arial" w:cs="Arial"/>
          <w:b/>
          <w:bCs/>
          <w:szCs w:val="24"/>
        </w:rPr>
      </w:pPr>
      <w:r w:rsidRPr="00B3375A">
        <w:rPr>
          <w:rFonts w:ascii="Arial" w:hAnsi="Arial" w:cs="Arial"/>
          <w:b/>
          <w:bCs/>
          <w:szCs w:val="24"/>
        </w:rPr>
        <w:t>6.15 Business Continuity &amp; Disaster Recovery</w:t>
      </w:r>
    </w:p>
    <w:p w14:paraId="7003818B" w14:textId="77777777" w:rsidR="00E17737" w:rsidRPr="00B3375A" w:rsidRDefault="00E17737" w:rsidP="00342230">
      <w:pPr>
        <w:ind w:left="1840" w:right="6" w:hanging="710"/>
        <w:jc w:val="both"/>
        <w:rPr>
          <w:rFonts w:ascii="Arial" w:hAnsi="Arial" w:cs="Arial"/>
          <w:b/>
          <w:bCs/>
          <w:szCs w:val="24"/>
        </w:rPr>
      </w:pPr>
    </w:p>
    <w:p w14:paraId="2589C8A7" w14:textId="46801B24" w:rsidR="00CE623C" w:rsidRPr="00CE623C" w:rsidRDefault="00CE623C" w:rsidP="00C72E2C">
      <w:pPr>
        <w:spacing w:after="141"/>
        <w:ind w:left="1840" w:right="6" w:hanging="710"/>
        <w:jc w:val="both"/>
        <w:rPr>
          <w:rFonts w:ascii="Arial" w:hAnsi="Arial" w:cs="Arial"/>
          <w:szCs w:val="24"/>
        </w:rPr>
      </w:pPr>
      <w:r w:rsidRPr="00CE623C">
        <w:rPr>
          <w:rFonts w:ascii="Arial" w:hAnsi="Arial" w:cs="Arial"/>
          <w:szCs w:val="24"/>
        </w:rPr>
        <w:t xml:space="preserve">6.15.1 The </w:t>
      </w:r>
      <w:r w:rsidR="00381111" w:rsidRPr="001A4E1A">
        <w:rPr>
          <w:rFonts w:ascii="Arial" w:hAnsi="Arial" w:cs="Arial"/>
          <w:szCs w:val="24"/>
        </w:rPr>
        <w:t>Supplier</w:t>
      </w:r>
      <w:r w:rsidRPr="00CE623C">
        <w:rPr>
          <w:rFonts w:ascii="Arial" w:hAnsi="Arial" w:cs="Arial"/>
          <w:szCs w:val="24"/>
        </w:rPr>
        <w:t xml:space="preserve"> shall ensure business continuity and disaster recovery arrangements and procedures are in place for the Services that are maintained and managed at all times.</w:t>
      </w:r>
      <w:r w:rsidRPr="00C72E2C">
        <w:rPr>
          <w:rFonts w:ascii="Arial" w:hAnsi="Arial" w:cs="Arial"/>
          <w:szCs w:val="24"/>
        </w:rPr>
        <w:t xml:space="preserve"> </w:t>
      </w:r>
    </w:p>
    <w:p w14:paraId="31E36777" w14:textId="6693414D" w:rsidR="00CE623C" w:rsidRPr="00CE623C" w:rsidRDefault="00CE623C" w:rsidP="00C72E2C">
      <w:pPr>
        <w:spacing w:after="141"/>
        <w:ind w:left="1840" w:right="6" w:hanging="710"/>
        <w:jc w:val="both"/>
        <w:rPr>
          <w:rFonts w:ascii="Arial" w:hAnsi="Arial" w:cs="Arial"/>
          <w:szCs w:val="24"/>
        </w:rPr>
      </w:pPr>
      <w:r w:rsidRPr="00CE623C">
        <w:rPr>
          <w:rFonts w:ascii="Arial" w:hAnsi="Arial" w:cs="Arial"/>
          <w:szCs w:val="24"/>
        </w:rPr>
        <w:t xml:space="preserve">6.15.2 The </w:t>
      </w:r>
      <w:r w:rsidR="00381111" w:rsidRPr="001A4E1A">
        <w:rPr>
          <w:rFonts w:ascii="Arial" w:hAnsi="Arial" w:cs="Arial"/>
          <w:szCs w:val="24"/>
        </w:rPr>
        <w:t>Supplier</w:t>
      </w:r>
      <w:r w:rsidRPr="00CE623C">
        <w:rPr>
          <w:rFonts w:ascii="Arial" w:hAnsi="Arial" w:cs="Arial"/>
          <w:szCs w:val="24"/>
        </w:rPr>
        <w:t xml:space="preserve"> shall develop a full contingency plan to be approved by the </w:t>
      </w:r>
      <w:r w:rsidR="00415E8D">
        <w:rPr>
          <w:rFonts w:ascii="Arial" w:hAnsi="Arial" w:cs="Arial"/>
          <w:szCs w:val="24"/>
        </w:rPr>
        <w:t>Buyer</w:t>
      </w:r>
      <w:r w:rsidR="00415E8D" w:rsidRPr="00CE623C">
        <w:rPr>
          <w:rFonts w:ascii="Arial" w:hAnsi="Arial" w:cs="Arial"/>
          <w:szCs w:val="24"/>
        </w:rPr>
        <w:t xml:space="preserve"> </w:t>
      </w:r>
      <w:r w:rsidRPr="00CE623C">
        <w:rPr>
          <w:rFonts w:ascii="Arial" w:hAnsi="Arial" w:cs="Arial"/>
          <w:szCs w:val="24"/>
        </w:rPr>
        <w:t>on an annual basis, to ensure the continuity of the Timed Online Auctions in the event of unavailability of any or all aspects of the Service.</w:t>
      </w:r>
      <w:r w:rsidRPr="00C72E2C">
        <w:rPr>
          <w:rFonts w:ascii="Arial" w:hAnsi="Arial" w:cs="Arial"/>
          <w:szCs w:val="24"/>
        </w:rPr>
        <w:t xml:space="preserve"> </w:t>
      </w:r>
    </w:p>
    <w:p w14:paraId="7C050DEE" w14:textId="3BC1E870" w:rsidR="00CE623C" w:rsidRPr="00CE623C" w:rsidRDefault="00CE623C" w:rsidP="00C72E2C">
      <w:pPr>
        <w:spacing w:after="141"/>
        <w:ind w:left="1840" w:right="6" w:hanging="710"/>
        <w:jc w:val="both"/>
        <w:rPr>
          <w:rFonts w:ascii="Arial" w:hAnsi="Arial" w:cs="Arial"/>
          <w:szCs w:val="24"/>
        </w:rPr>
      </w:pPr>
      <w:r w:rsidRPr="00CE623C">
        <w:rPr>
          <w:rFonts w:ascii="Arial" w:hAnsi="Arial" w:cs="Arial"/>
          <w:szCs w:val="24"/>
        </w:rPr>
        <w:t xml:space="preserve">6.15.3 The </w:t>
      </w:r>
      <w:r w:rsidR="00381111" w:rsidRPr="001A4E1A">
        <w:rPr>
          <w:rFonts w:ascii="Arial" w:hAnsi="Arial" w:cs="Arial"/>
          <w:szCs w:val="24"/>
        </w:rPr>
        <w:t>Supplier</w:t>
      </w:r>
      <w:r w:rsidRPr="00CE623C">
        <w:rPr>
          <w:rFonts w:ascii="Arial" w:hAnsi="Arial" w:cs="Arial"/>
          <w:szCs w:val="24"/>
        </w:rPr>
        <w:t xml:space="preserve"> shall ensure the service includes a UK-based disaster recovery solution.</w:t>
      </w:r>
      <w:r w:rsidRPr="00C72E2C">
        <w:rPr>
          <w:rFonts w:ascii="Arial" w:hAnsi="Arial" w:cs="Arial"/>
          <w:szCs w:val="24"/>
        </w:rPr>
        <w:t xml:space="preserve"> </w:t>
      </w:r>
    </w:p>
    <w:p w14:paraId="68F44B29" w14:textId="4F6A4C3D" w:rsidR="00CE623C" w:rsidRDefault="00CE623C" w:rsidP="00C72E2C">
      <w:pPr>
        <w:spacing w:after="141"/>
        <w:ind w:left="1840" w:right="6" w:hanging="710"/>
        <w:jc w:val="both"/>
        <w:rPr>
          <w:rFonts w:ascii="Arial" w:hAnsi="Arial" w:cs="Arial"/>
          <w:szCs w:val="24"/>
        </w:rPr>
      </w:pPr>
      <w:r w:rsidRPr="00CE623C">
        <w:rPr>
          <w:rFonts w:ascii="Arial" w:hAnsi="Arial" w:cs="Arial"/>
          <w:szCs w:val="24"/>
        </w:rPr>
        <w:t xml:space="preserve">6.15.4 In response to this tender, the </w:t>
      </w:r>
      <w:r w:rsidR="002866C3" w:rsidRPr="001A4E1A">
        <w:rPr>
          <w:rFonts w:ascii="Arial" w:hAnsi="Arial" w:cs="Arial"/>
          <w:szCs w:val="24"/>
        </w:rPr>
        <w:t>Supplier</w:t>
      </w:r>
      <w:r w:rsidR="002866C3" w:rsidRPr="00CE623C">
        <w:rPr>
          <w:rFonts w:ascii="Arial" w:hAnsi="Arial" w:cs="Arial"/>
          <w:szCs w:val="24"/>
        </w:rPr>
        <w:t xml:space="preserve"> shall</w:t>
      </w:r>
      <w:r w:rsidRPr="00CE623C">
        <w:rPr>
          <w:rFonts w:ascii="Arial" w:hAnsi="Arial" w:cs="Arial"/>
          <w:szCs w:val="24"/>
        </w:rPr>
        <w:t xml:space="preserve"> provide their proposed Business Continuity &amp; Disaster Recovery plans</w:t>
      </w:r>
      <w:r w:rsidR="00AC7691">
        <w:rPr>
          <w:rFonts w:ascii="Arial" w:hAnsi="Arial" w:cs="Arial"/>
          <w:szCs w:val="24"/>
        </w:rPr>
        <w:t xml:space="preserve"> in accordance with Schedule 14</w:t>
      </w:r>
      <w:r w:rsidRPr="00CE623C">
        <w:rPr>
          <w:rFonts w:ascii="Arial" w:hAnsi="Arial" w:cs="Arial"/>
          <w:szCs w:val="24"/>
        </w:rPr>
        <w:t xml:space="preserve">. </w:t>
      </w:r>
    </w:p>
    <w:p w14:paraId="04719ECE" w14:textId="77777777" w:rsidR="00B3375A" w:rsidRDefault="00B3375A" w:rsidP="00342230">
      <w:pPr>
        <w:ind w:left="1840" w:right="6" w:hanging="710"/>
        <w:jc w:val="both"/>
        <w:rPr>
          <w:rFonts w:ascii="Arial" w:hAnsi="Arial" w:cs="Arial"/>
          <w:szCs w:val="24"/>
        </w:rPr>
      </w:pPr>
    </w:p>
    <w:p w14:paraId="6AD70F90" w14:textId="507DF4F6" w:rsidR="00FB3A55" w:rsidRPr="00FB1949" w:rsidRDefault="00FB3A55" w:rsidP="00FB3A55">
      <w:pPr>
        <w:ind w:left="993"/>
        <w:rPr>
          <w:rFonts w:ascii="Arial" w:hAnsi="Arial" w:cs="Arial"/>
          <w:b/>
          <w:bCs/>
        </w:rPr>
      </w:pPr>
      <w:r w:rsidRPr="00FB1949">
        <w:rPr>
          <w:rFonts w:ascii="Arial" w:hAnsi="Arial" w:cs="Arial"/>
          <w:b/>
          <w:bCs/>
        </w:rPr>
        <w:t>6.16 Exclusivity</w:t>
      </w:r>
    </w:p>
    <w:p w14:paraId="577D05B7" w14:textId="77777777" w:rsidR="00FB3A55" w:rsidRPr="00FB1949" w:rsidRDefault="00FB3A55" w:rsidP="00FB3A55">
      <w:pPr>
        <w:ind w:left="993"/>
        <w:rPr>
          <w:rFonts w:ascii="Arial" w:hAnsi="Arial" w:cs="Arial"/>
          <w:b/>
          <w:bCs/>
        </w:rPr>
      </w:pPr>
    </w:p>
    <w:p w14:paraId="725127CD" w14:textId="26E407C8" w:rsidR="00FB3A55" w:rsidRPr="00C72E2C" w:rsidRDefault="00FB3A55" w:rsidP="00C72E2C">
      <w:pPr>
        <w:spacing w:after="141"/>
        <w:ind w:left="1840" w:right="6" w:hanging="710"/>
        <w:jc w:val="both"/>
        <w:rPr>
          <w:rFonts w:ascii="Arial" w:hAnsi="Arial" w:cs="Arial"/>
          <w:szCs w:val="24"/>
        </w:rPr>
      </w:pPr>
      <w:r w:rsidRPr="001A4E1A">
        <w:rPr>
          <w:rFonts w:ascii="Arial" w:hAnsi="Arial" w:cs="Arial"/>
          <w:szCs w:val="24"/>
        </w:rPr>
        <w:t xml:space="preserve">6.16.1 From the </w:t>
      </w:r>
      <w:r w:rsidR="00B13C1D">
        <w:rPr>
          <w:rFonts w:ascii="Arial" w:hAnsi="Arial" w:cs="Arial"/>
          <w:szCs w:val="24"/>
        </w:rPr>
        <w:t>Effective</w:t>
      </w:r>
      <w:r w:rsidRPr="001A4E1A">
        <w:rPr>
          <w:rFonts w:ascii="Arial" w:hAnsi="Arial" w:cs="Arial"/>
          <w:szCs w:val="24"/>
        </w:rPr>
        <w:t xml:space="preserve"> Date until the end of the Contract Period, the Supplier shall, without exception:</w:t>
      </w:r>
    </w:p>
    <w:p w14:paraId="2E70DA03" w14:textId="105D69FA" w:rsidR="00FB3A55" w:rsidRPr="00C72E2C" w:rsidRDefault="00FB3A55" w:rsidP="00C72E2C">
      <w:pPr>
        <w:spacing w:after="120"/>
        <w:ind w:left="2835" w:right="6" w:hanging="992"/>
        <w:jc w:val="both"/>
        <w:rPr>
          <w:rFonts w:ascii="Arial" w:hAnsi="Arial" w:cs="Arial"/>
          <w:szCs w:val="24"/>
        </w:rPr>
      </w:pPr>
      <w:r w:rsidRPr="001A4E1A">
        <w:rPr>
          <w:rFonts w:ascii="Arial" w:hAnsi="Arial" w:cs="Arial"/>
          <w:szCs w:val="24"/>
        </w:rPr>
        <w:t>6.16.1.1 sell ONLY those Personalised Registrations that have been specified by DVLA; and</w:t>
      </w:r>
    </w:p>
    <w:p w14:paraId="3A68665A" w14:textId="25B86384" w:rsidR="00FB3A55" w:rsidRPr="001A4E1A" w:rsidRDefault="00FB3A55" w:rsidP="00C72E2C">
      <w:pPr>
        <w:spacing w:after="120"/>
        <w:ind w:left="2835" w:right="6" w:hanging="992"/>
        <w:jc w:val="both"/>
        <w:rPr>
          <w:rFonts w:ascii="Arial" w:hAnsi="Arial" w:cs="Arial"/>
          <w:szCs w:val="24"/>
        </w:rPr>
      </w:pPr>
      <w:r w:rsidRPr="001A4E1A">
        <w:rPr>
          <w:rFonts w:ascii="Arial" w:hAnsi="Arial" w:cs="Arial"/>
          <w:szCs w:val="24"/>
        </w:rPr>
        <w:t>6.16.1.2 sell Personalised Registrations ONLY via the means specified in this Contract.</w:t>
      </w:r>
    </w:p>
    <w:p w14:paraId="769B0942" w14:textId="6C9D9096" w:rsidR="004534AD" w:rsidRDefault="00FB3A55" w:rsidP="00C72E2C">
      <w:pPr>
        <w:spacing w:after="141"/>
        <w:ind w:left="1840" w:right="6" w:hanging="710"/>
        <w:jc w:val="both"/>
        <w:rPr>
          <w:rFonts w:ascii="Arial" w:hAnsi="Arial" w:cs="Arial"/>
          <w:szCs w:val="24"/>
        </w:rPr>
      </w:pPr>
      <w:r w:rsidRPr="001A4E1A">
        <w:rPr>
          <w:rFonts w:ascii="Arial" w:hAnsi="Arial" w:cs="Arial"/>
          <w:szCs w:val="24"/>
        </w:rPr>
        <w:t>6.16.2 For the avoidance of doubt, this means that the Supplier must NOT sell any Personalised Registrations (whether by auction or any other means) outside of the auctions that it conducts on DVLA’s behalf, and the Supplier must NOT include in the auctions that it conducts on DVLA’s behalf any additional Personalised Registrations that have not been specified by DVLA.</w:t>
      </w:r>
    </w:p>
    <w:p w14:paraId="11EC81E9" w14:textId="2485F491" w:rsidR="009E0A81" w:rsidRDefault="009E0A81" w:rsidP="00C72E2C">
      <w:pPr>
        <w:spacing w:after="141"/>
        <w:ind w:left="1840" w:right="6" w:hanging="710"/>
        <w:jc w:val="both"/>
        <w:rPr>
          <w:rFonts w:ascii="Arial" w:hAnsi="Arial" w:cs="Arial"/>
          <w:szCs w:val="24"/>
        </w:rPr>
      </w:pPr>
      <w:r>
        <w:rPr>
          <w:rFonts w:ascii="Arial" w:hAnsi="Arial" w:cs="Arial"/>
          <w:szCs w:val="24"/>
        </w:rPr>
        <w:t>PROVIDED</w:t>
      </w:r>
      <w:r w:rsidR="00E30A63">
        <w:rPr>
          <w:rFonts w:ascii="Arial" w:hAnsi="Arial" w:cs="Arial"/>
          <w:szCs w:val="24"/>
        </w:rPr>
        <w:t xml:space="preserve"> </w:t>
      </w:r>
      <w:r w:rsidR="001E410D">
        <w:rPr>
          <w:rFonts w:ascii="Arial" w:hAnsi="Arial" w:cs="Arial"/>
          <w:szCs w:val="24"/>
        </w:rPr>
        <w:t>t</w:t>
      </w:r>
      <w:r w:rsidR="00176F83">
        <w:rPr>
          <w:rFonts w:ascii="Arial" w:hAnsi="Arial" w:cs="Arial"/>
          <w:szCs w:val="24"/>
        </w:rPr>
        <w:t>hat</w:t>
      </w:r>
      <w:r w:rsidR="00BF3C14">
        <w:rPr>
          <w:rFonts w:ascii="Arial" w:hAnsi="Arial" w:cs="Arial"/>
          <w:szCs w:val="24"/>
        </w:rPr>
        <w:t>:</w:t>
      </w:r>
    </w:p>
    <w:p w14:paraId="21375C4F" w14:textId="038829C4" w:rsidR="00B76C27" w:rsidRPr="001F27A1" w:rsidRDefault="008E2047" w:rsidP="001F27A1">
      <w:pPr>
        <w:spacing w:after="141"/>
        <w:ind w:left="1840" w:right="6" w:hanging="710"/>
        <w:jc w:val="both"/>
      </w:pPr>
      <w:r>
        <w:rPr>
          <w:rFonts w:ascii="Arial" w:hAnsi="Arial" w:cs="Arial"/>
          <w:szCs w:val="24"/>
        </w:rPr>
        <w:t>6.16.3</w:t>
      </w:r>
      <w:r>
        <w:rPr>
          <w:rFonts w:ascii="Arial" w:hAnsi="Arial" w:cs="Arial"/>
          <w:szCs w:val="24"/>
        </w:rPr>
        <w:tab/>
      </w:r>
      <w:r w:rsidR="00B76C27" w:rsidRPr="005B7E7C">
        <w:rPr>
          <w:rFonts w:ascii="Arial" w:hAnsi="Arial" w:cs="Arial"/>
          <w:szCs w:val="24"/>
        </w:rPr>
        <w:t xml:space="preserve">the Supplier may sell its own stock of </w:t>
      </w:r>
      <w:r w:rsidR="00B76C27" w:rsidRPr="001F27A1">
        <w:rPr>
          <w:rFonts w:ascii="Arial" w:hAnsi="Arial" w:cs="Arial"/>
          <w:szCs w:val="24"/>
        </w:rPr>
        <w:t>personalised registrations privately in the secondary re-sale market</w:t>
      </w:r>
      <w:r w:rsidRPr="001F27A1">
        <w:rPr>
          <w:rFonts w:ascii="Arial" w:hAnsi="Arial" w:cs="Arial"/>
          <w:szCs w:val="24"/>
        </w:rPr>
        <w:t xml:space="preserve"> </w:t>
      </w:r>
      <w:r w:rsidR="00AB693E" w:rsidRPr="001F27A1">
        <w:rPr>
          <w:rFonts w:ascii="Arial" w:hAnsi="Arial" w:cs="Arial"/>
          <w:szCs w:val="24"/>
        </w:rPr>
        <w:t>until the end of t</w:t>
      </w:r>
      <w:r w:rsidR="00B76C27" w:rsidRPr="001F27A1">
        <w:rPr>
          <w:rFonts w:ascii="Arial" w:hAnsi="Arial" w:cs="Arial"/>
          <w:szCs w:val="24"/>
        </w:rPr>
        <w:t>he Transition and Implementation Period</w:t>
      </w:r>
      <w:r w:rsidR="001F27A1">
        <w:rPr>
          <w:rFonts w:ascii="Arial" w:hAnsi="Arial" w:cs="Arial"/>
          <w:szCs w:val="24"/>
        </w:rPr>
        <w:t>,</w:t>
      </w:r>
      <w:r w:rsidR="00B76C27" w:rsidRPr="001F27A1">
        <w:rPr>
          <w:rFonts w:ascii="Arial" w:hAnsi="Arial" w:cs="Arial"/>
          <w:szCs w:val="24"/>
        </w:rPr>
        <w:t xml:space="preserve"> </w:t>
      </w:r>
      <w:r w:rsidR="001F27A1">
        <w:rPr>
          <w:rFonts w:ascii="Arial" w:hAnsi="Arial" w:cs="Arial"/>
          <w:szCs w:val="24"/>
        </w:rPr>
        <w:t>from which time</w:t>
      </w:r>
      <w:r w:rsidR="00B76C27" w:rsidRPr="001F27A1">
        <w:rPr>
          <w:rFonts w:ascii="Arial" w:hAnsi="Arial" w:cs="Arial"/>
          <w:szCs w:val="24"/>
        </w:rPr>
        <w:t xml:space="preserve"> it shall be required to conduct auctions on DVLA’s behalf as specified by DVLA and in this Contract.</w:t>
      </w:r>
    </w:p>
    <w:p w14:paraId="39DFFD9E" w14:textId="77777777" w:rsidR="00B76C27" w:rsidRDefault="00B76C27" w:rsidP="00C72E2C">
      <w:pPr>
        <w:spacing w:after="141"/>
        <w:ind w:left="1840" w:right="6" w:hanging="710"/>
        <w:jc w:val="both"/>
        <w:rPr>
          <w:rFonts w:ascii="Arial" w:hAnsi="Arial" w:cs="Arial"/>
          <w:szCs w:val="24"/>
        </w:rPr>
      </w:pPr>
    </w:p>
    <w:p w14:paraId="386E5E61" w14:textId="77777777" w:rsidR="00FB3A55" w:rsidRDefault="00FB3A55" w:rsidP="00342230">
      <w:pPr>
        <w:ind w:left="1840" w:right="6" w:hanging="710"/>
        <w:jc w:val="both"/>
        <w:rPr>
          <w:rFonts w:ascii="Arial" w:hAnsi="Arial" w:cs="Arial"/>
          <w:szCs w:val="24"/>
        </w:rPr>
      </w:pPr>
    </w:p>
    <w:p w14:paraId="75333FA7" w14:textId="2FDB3532" w:rsidR="00B3375A" w:rsidRPr="00B3375A" w:rsidRDefault="00B3375A" w:rsidP="00342230">
      <w:pPr>
        <w:ind w:left="1840" w:right="6" w:hanging="710"/>
        <w:jc w:val="both"/>
        <w:rPr>
          <w:rFonts w:ascii="Arial" w:hAnsi="Arial" w:cs="Arial"/>
          <w:b/>
          <w:bCs/>
          <w:szCs w:val="24"/>
        </w:rPr>
      </w:pPr>
      <w:r w:rsidRPr="00B3375A">
        <w:rPr>
          <w:rFonts w:ascii="Arial" w:hAnsi="Arial" w:cs="Arial"/>
          <w:b/>
          <w:bCs/>
          <w:szCs w:val="24"/>
        </w:rPr>
        <w:lastRenderedPageBreak/>
        <w:t>6.1</w:t>
      </w:r>
      <w:r w:rsidR="00FB3A55">
        <w:rPr>
          <w:rFonts w:ascii="Arial" w:hAnsi="Arial" w:cs="Arial"/>
          <w:b/>
          <w:bCs/>
          <w:szCs w:val="24"/>
        </w:rPr>
        <w:t>7</w:t>
      </w:r>
      <w:r w:rsidRPr="00B3375A">
        <w:rPr>
          <w:rFonts w:ascii="Arial" w:hAnsi="Arial" w:cs="Arial"/>
          <w:b/>
          <w:bCs/>
          <w:szCs w:val="24"/>
        </w:rPr>
        <w:t xml:space="preserve"> Rights of Data Subjects</w:t>
      </w:r>
    </w:p>
    <w:p w14:paraId="7D300D1A" w14:textId="4725D816" w:rsidR="00CE623C" w:rsidRPr="00B3375A" w:rsidRDefault="00CE623C" w:rsidP="00C72E2C">
      <w:pPr>
        <w:spacing w:line="259" w:lineRule="auto"/>
        <w:ind w:left="862"/>
        <w:jc w:val="both"/>
        <w:rPr>
          <w:rFonts w:ascii="Arial" w:hAnsi="Arial" w:cs="Arial"/>
          <w:szCs w:val="24"/>
        </w:rPr>
      </w:pPr>
      <w:r w:rsidRPr="00CE623C">
        <w:rPr>
          <w:rFonts w:ascii="Arial" w:hAnsi="Arial" w:cs="Arial"/>
          <w:szCs w:val="24"/>
        </w:rPr>
        <w:t xml:space="preserve"> </w:t>
      </w:r>
      <w:r w:rsidRPr="00CE623C">
        <w:rPr>
          <w:rFonts w:cs="Arial"/>
          <w:szCs w:val="24"/>
        </w:rPr>
        <w:t xml:space="preserve"> </w:t>
      </w:r>
    </w:p>
    <w:p w14:paraId="37738BC4" w14:textId="473CC4AA" w:rsidR="00CE623C" w:rsidRPr="00CE623C" w:rsidRDefault="00CE623C" w:rsidP="00C72E2C">
      <w:pPr>
        <w:spacing w:after="141"/>
        <w:ind w:left="1840" w:right="6" w:hanging="710"/>
        <w:jc w:val="both"/>
        <w:rPr>
          <w:rFonts w:ascii="Arial" w:hAnsi="Arial" w:cs="Arial"/>
          <w:szCs w:val="24"/>
        </w:rPr>
      </w:pPr>
      <w:r w:rsidRPr="00CE623C">
        <w:rPr>
          <w:rFonts w:ascii="Arial" w:hAnsi="Arial" w:cs="Arial"/>
          <w:szCs w:val="24"/>
        </w:rPr>
        <w:t>6.1</w:t>
      </w:r>
      <w:r w:rsidR="00FB3A55">
        <w:rPr>
          <w:rFonts w:ascii="Arial" w:hAnsi="Arial" w:cs="Arial"/>
          <w:szCs w:val="24"/>
        </w:rPr>
        <w:t>7</w:t>
      </w:r>
      <w:r w:rsidRPr="00CE623C">
        <w:rPr>
          <w:rFonts w:ascii="Arial" w:hAnsi="Arial" w:cs="Arial"/>
          <w:szCs w:val="24"/>
        </w:rPr>
        <w:t xml:space="preserve">.1 In order to comply with the rights conferred on customers as Data Subjects within the definition of the DPA 2018, the </w:t>
      </w:r>
      <w:r w:rsidR="00381111" w:rsidRPr="001A4E1A">
        <w:rPr>
          <w:rFonts w:ascii="Arial" w:hAnsi="Arial" w:cs="Arial"/>
          <w:szCs w:val="24"/>
        </w:rPr>
        <w:t>Supplier</w:t>
      </w:r>
      <w:r w:rsidRPr="00CE623C">
        <w:rPr>
          <w:rFonts w:ascii="Arial" w:hAnsi="Arial" w:cs="Arial"/>
          <w:szCs w:val="24"/>
        </w:rPr>
        <w:t xml:space="preserve"> must:</w:t>
      </w:r>
      <w:r w:rsidRPr="00C72E2C">
        <w:rPr>
          <w:rFonts w:ascii="Arial" w:hAnsi="Arial" w:cs="Arial"/>
          <w:szCs w:val="24"/>
        </w:rPr>
        <w:t xml:space="preserve"> </w:t>
      </w:r>
    </w:p>
    <w:p w14:paraId="66C5B8A4" w14:textId="0B39620A" w:rsidR="00CE623C" w:rsidRPr="00CE623C" w:rsidRDefault="00CE623C" w:rsidP="00C72E2C">
      <w:pPr>
        <w:spacing w:after="120"/>
        <w:ind w:left="2835" w:right="6" w:hanging="992"/>
        <w:jc w:val="both"/>
        <w:rPr>
          <w:rFonts w:ascii="Arial" w:hAnsi="Arial" w:cs="Arial"/>
          <w:szCs w:val="24"/>
        </w:rPr>
      </w:pPr>
      <w:r w:rsidRPr="00CE623C">
        <w:rPr>
          <w:rFonts w:ascii="Arial" w:hAnsi="Arial" w:cs="Arial"/>
          <w:szCs w:val="24"/>
        </w:rPr>
        <w:t>6.1</w:t>
      </w:r>
      <w:r w:rsidR="00FB3A55">
        <w:rPr>
          <w:rFonts w:ascii="Arial" w:hAnsi="Arial" w:cs="Arial"/>
          <w:szCs w:val="24"/>
        </w:rPr>
        <w:t>7</w:t>
      </w:r>
      <w:r w:rsidRPr="00CE623C">
        <w:rPr>
          <w:rFonts w:ascii="Arial" w:hAnsi="Arial" w:cs="Arial"/>
          <w:szCs w:val="24"/>
        </w:rPr>
        <w:t>.</w:t>
      </w:r>
      <w:r w:rsidR="001E326B">
        <w:rPr>
          <w:rFonts w:ascii="Arial" w:hAnsi="Arial" w:cs="Arial"/>
          <w:szCs w:val="24"/>
        </w:rPr>
        <w:t>1.</w:t>
      </w:r>
      <w:r w:rsidR="00FF504E">
        <w:rPr>
          <w:rFonts w:ascii="Arial" w:hAnsi="Arial" w:cs="Arial"/>
          <w:szCs w:val="24"/>
        </w:rPr>
        <w:t>1</w:t>
      </w:r>
      <w:r w:rsidRPr="00CE623C">
        <w:rPr>
          <w:rFonts w:ascii="Arial" w:hAnsi="Arial" w:cs="Arial"/>
          <w:szCs w:val="24"/>
        </w:rPr>
        <w:t xml:space="preserve"> </w:t>
      </w:r>
      <w:r w:rsidR="001E326B">
        <w:rPr>
          <w:rFonts w:ascii="Arial" w:hAnsi="Arial" w:cs="Arial"/>
          <w:szCs w:val="24"/>
        </w:rPr>
        <w:tab/>
      </w:r>
      <w:r w:rsidRPr="00CE623C">
        <w:rPr>
          <w:rFonts w:ascii="Arial" w:hAnsi="Arial" w:cs="Arial"/>
          <w:szCs w:val="24"/>
        </w:rPr>
        <w:t xml:space="preserve">Provide clear signposting in all forms of communications to allow customers to access the </w:t>
      </w:r>
      <w:r w:rsidR="00415E8D">
        <w:rPr>
          <w:rFonts w:ascii="Arial" w:hAnsi="Arial" w:cs="Arial"/>
          <w:szCs w:val="24"/>
        </w:rPr>
        <w:t>Buyer</w:t>
      </w:r>
      <w:r w:rsidR="00415E8D" w:rsidRPr="00CE623C">
        <w:rPr>
          <w:rFonts w:ascii="Arial" w:hAnsi="Arial" w:cs="Arial"/>
          <w:szCs w:val="24"/>
        </w:rPr>
        <w:t xml:space="preserve">’s </w:t>
      </w:r>
      <w:r w:rsidRPr="00CE623C">
        <w:rPr>
          <w:rFonts w:ascii="Arial" w:hAnsi="Arial" w:cs="Arial"/>
          <w:szCs w:val="24"/>
        </w:rPr>
        <w:t>privacy policy; and</w:t>
      </w:r>
      <w:r w:rsidRPr="00C72E2C">
        <w:rPr>
          <w:rFonts w:ascii="Arial" w:hAnsi="Arial" w:cs="Arial"/>
          <w:szCs w:val="24"/>
        </w:rPr>
        <w:t xml:space="preserve"> </w:t>
      </w:r>
    </w:p>
    <w:p w14:paraId="4A494EA2" w14:textId="133D711B" w:rsidR="00CE623C" w:rsidRPr="00CE623C" w:rsidRDefault="00CE623C" w:rsidP="00C72E2C">
      <w:pPr>
        <w:spacing w:after="120"/>
        <w:ind w:left="2835" w:right="6" w:hanging="992"/>
        <w:jc w:val="both"/>
        <w:rPr>
          <w:rFonts w:ascii="Arial" w:hAnsi="Arial" w:cs="Arial"/>
          <w:szCs w:val="24"/>
        </w:rPr>
      </w:pPr>
      <w:r w:rsidRPr="00CE623C">
        <w:rPr>
          <w:rFonts w:ascii="Arial" w:hAnsi="Arial" w:cs="Arial"/>
          <w:szCs w:val="24"/>
        </w:rPr>
        <w:t>6.1</w:t>
      </w:r>
      <w:r w:rsidR="00FB3A55">
        <w:rPr>
          <w:rFonts w:ascii="Arial" w:hAnsi="Arial" w:cs="Arial"/>
          <w:szCs w:val="24"/>
        </w:rPr>
        <w:t>7</w:t>
      </w:r>
      <w:r w:rsidRPr="00CE623C">
        <w:rPr>
          <w:rFonts w:ascii="Arial" w:hAnsi="Arial" w:cs="Arial"/>
          <w:szCs w:val="24"/>
        </w:rPr>
        <w:t>.</w:t>
      </w:r>
      <w:r w:rsidR="001E326B">
        <w:rPr>
          <w:rFonts w:ascii="Arial" w:hAnsi="Arial" w:cs="Arial"/>
          <w:szCs w:val="24"/>
        </w:rPr>
        <w:t>1.2</w:t>
      </w:r>
      <w:r w:rsidRPr="00CE623C">
        <w:rPr>
          <w:rFonts w:ascii="Arial" w:hAnsi="Arial" w:cs="Arial"/>
          <w:szCs w:val="24"/>
        </w:rPr>
        <w:t xml:space="preserve"> </w:t>
      </w:r>
      <w:r w:rsidR="001E326B">
        <w:rPr>
          <w:rFonts w:ascii="Arial" w:hAnsi="Arial" w:cs="Arial"/>
          <w:szCs w:val="24"/>
        </w:rPr>
        <w:tab/>
      </w:r>
      <w:r w:rsidRPr="00CE623C">
        <w:rPr>
          <w:rFonts w:ascii="Arial" w:hAnsi="Arial" w:cs="Arial"/>
          <w:szCs w:val="24"/>
        </w:rPr>
        <w:t xml:space="preserve">Provide clear instructions in all forms of communication to allow customers to unsubscribe from future communications. </w:t>
      </w:r>
      <w:r w:rsidRPr="00C72E2C">
        <w:rPr>
          <w:rFonts w:ascii="Arial" w:hAnsi="Arial" w:cs="Arial"/>
          <w:szCs w:val="24"/>
        </w:rPr>
        <w:t xml:space="preserve"> </w:t>
      </w:r>
    </w:p>
    <w:p w14:paraId="2C679832" w14:textId="7D6EC918" w:rsidR="00BE1C7C" w:rsidRPr="0049326A" w:rsidRDefault="00BE1C7C" w:rsidP="00342230">
      <w:pPr>
        <w:tabs>
          <w:tab w:val="left" w:pos="454"/>
          <w:tab w:val="left" w:pos="907"/>
        </w:tabs>
        <w:jc w:val="both"/>
        <w:rPr>
          <w:rFonts w:ascii="Arial" w:hAnsi="Arial" w:cs="Arial"/>
          <w:b/>
          <w:color w:val="FF0000"/>
          <w:szCs w:val="24"/>
        </w:rPr>
      </w:pPr>
    </w:p>
    <w:p w14:paraId="234DD374" w14:textId="77777777" w:rsidR="003F7E1C" w:rsidRDefault="003F7E1C" w:rsidP="00342230">
      <w:pPr>
        <w:tabs>
          <w:tab w:val="left" w:pos="-180"/>
        </w:tabs>
        <w:ind w:hanging="180"/>
        <w:jc w:val="both"/>
        <w:rPr>
          <w:rFonts w:ascii="Arial" w:hAnsi="Arial" w:cs="Arial"/>
        </w:rPr>
      </w:pPr>
    </w:p>
    <w:p w14:paraId="3C75465F" w14:textId="23C2FA8D" w:rsidR="001D1B02" w:rsidRDefault="001D1B02" w:rsidP="001A4E1A">
      <w:pPr>
        <w:ind w:left="1840" w:right="6" w:hanging="710"/>
        <w:jc w:val="both"/>
        <w:rPr>
          <w:rFonts w:ascii="Arial" w:hAnsi="Arial" w:cs="Arial"/>
          <w:b/>
          <w:bCs/>
          <w:szCs w:val="24"/>
        </w:rPr>
      </w:pPr>
      <w:r w:rsidRPr="001A4E1A">
        <w:rPr>
          <w:rFonts w:ascii="Arial" w:hAnsi="Arial" w:cs="Arial"/>
          <w:b/>
          <w:bCs/>
          <w:szCs w:val="24"/>
        </w:rPr>
        <w:t>6.1</w:t>
      </w:r>
      <w:r w:rsidR="00016CEE" w:rsidRPr="001A4E1A">
        <w:rPr>
          <w:rFonts w:ascii="Arial" w:hAnsi="Arial" w:cs="Arial"/>
          <w:b/>
          <w:bCs/>
          <w:szCs w:val="24"/>
        </w:rPr>
        <w:t>8</w:t>
      </w:r>
      <w:r w:rsidRPr="001A4E1A">
        <w:rPr>
          <w:rFonts w:ascii="Arial" w:hAnsi="Arial" w:cs="Arial"/>
          <w:b/>
          <w:bCs/>
          <w:szCs w:val="24"/>
        </w:rPr>
        <w:t xml:space="preserve"> Service Level Agreement (SLA) and Key Performance Indicators (KPIs)</w:t>
      </w:r>
    </w:p>
    <w:p w14:paraId="0B2788E3" w14:textId="77777777" w:rsidR="001A4E1A" w:rsidRPr="00A45A94" w:rsidRDefault="001A4E1A" w:rsidP="00A45A94">
      <w:pPr>
        <w:ind w:left="1840" w:right="6" w:hanging="710"/>
        <w:jc w:val="both"/>
        <w:rPr>
          <w:rFonts w:ascii="Arial" w:hAnsi="Arial" w:cs="Arial"/>
          <w:b/>
          <w:bCs/>
          <w:szCs w:val="24"/>
        </w:rPr>
      </w:pPr>
    </w:p>
    <w:p w14:paraId="7A197B82" w14:textId="580087B2" w:rsidR="001D1B02" w:rsidRPr="001A4E1A" w:rsidRDefault="001A4E1A" w:rsidP="00A45A94">
      <w:pPr>
        <w:spacing w:after="141"/>
        <w:ind w:left="1840" w:right="6" w:hanging="710"/>
        <w:jc w:val="both"/>
        <w:rPr>
          <w:rFonts w:ascii="Arial" w:hAnsi="Arial" w:cs="Arial"/>
          <w:szCs w:val="24"/>
        </w:rPr>
      </w:pPr>
      <w:r>
        <w:rPr>
          <w:rFonts w:ascii="Arial" w:hAnsi="Arial" w:cs="Arial"/>
          <w:szCs w:val="24"/>
        </w:rPr>
        <w:t xml:space="preserve">6.18.1 </w:t>
      </w:r>
      <w:r w:rsidR="001D1B02" w:rsidRPr="001A4E1A">
        <w:rPr>
          <w:rFonts w:ascii="Arial" w:hAnsi="Arial" w:cs="Arial"/>
          <w:szCs w:val="24"/>
        </w:rPr>
        <w:t>The details of the SLA and KPIs applicable to this requirement are outlined in Schedule 10 (Service Levels).</w:t>
      </w:r>
    </w:p>
    <w:p w14:paraId="3EA411A1" w14:textId="77777777" w:rsidR="001D1B02" w:rsidRDefault="001D1B02" w:rsidP="00342230">
      <w:pPr>
        <w:tabs>
          <w:tab w:val="left" w:pos="-180"/>
        </w:tabs>
        <w:spacing w:after="120"/>
        <w:ind w:left="-181"/>
        <w:jc w:val="both"/>
        <w:rPr>
          <w:rFonts w:ascii="Arial" w:hAnsi="Arial" w:cs="Arial"/>
          <w:b/>
        </w:rPr>
      </w:pPr>
    </w:p>
    <w:p w14:paraId="37451A71" w14:textId="316AD884" w:rsidR="001D1B02" w:rsidRDefault="001D1B02" w:rsidP="001A4E1A">
      <w:pPr>
        <w:ind w:left="1840" w:right="6" w:hanging="710"/>
        <w:jc w:val="both"/>
        <w:rPr>
          <w:rFonts w:ascii="Arial" w:hAnsi="Arial" w:cs="Arial"/>
          <w:b/>
          <w:bCs/>
          <w:szCs w:val="24"/>
        </w:rPr>
      </w:pPr>
      <w:r w:rsidRPr="001A4E1A">
        <w:rPr>
          <w:rFonts w:ascii="Arial" w:hAnsi="Arial" w:cs="Arial"/>
          <w:b/>
          <w:bCs/>
          <w:szCs w:val="24"/>
        </w:rPr>
        <w:t>6.</w:t>
      </w:r>
      <w:r w:rsidR="007B16F8" w:rsidRPr="001A4E1A">
        <w:rPr>
          <w:rFonts w:ascii="Arial" w:hAnsi="Arial" w:cs="Arial"/>
          <w:b/>
          <w:bCs/>
          <w:szCs w:val="24"/>
        </w:rPr>
        <w:t>1</w:t>
      </w:r>
      <w:r w:rsidR="001A4E1A">
        <w:rPr>
          <w:rFonts w:ascii="Arial" w:hAnsi="Arial" w:cs="Arial"/>
          <w:b/>
          <w:bCs/>
          <w:szCs w:val="24"/>
        </w:rPr>
        <w:t>9</w:t>
      </w:r>
      <w:r w:rsidRPr="001A4E1A">
        <w:rPr>
          <w:rFonts w:ascii="Arial" w:hAnsi="Arial" w:cs="Arial"/>
          <w:b/>
          <w:bCs/>
          <w:szCs w:val="24"/>
        </w:rPr>
        <w:t xml:space="preserve"> </w:t>
      </w:r>
      <w:bookmarkStart w:id="21" w:name="_Hlk90479531"/>
      <w:r w:rsidRPr="001A4E1A">
        <w:rPr>
          <w:rFonts w:ascii="Arial" w:hAnsi="Arial" w:cs="Arial"/>
          <w:b/>
          <w:bCs/>
          <w:szCs w:val="24"/>
        </w:rPr>
        <w:t>Transparency/Publication of Key Performance Indicators (KPIs)</w:t>
      </w:r>
      <w:bookmarkEnd w:id="21"/>
      <w:r w:rsidRPr="001A4E1A">
        <w:rPr>
          <w:rFonts w:ascii="Arial" w:hAnsi="Arial" w:cs="Arial"/>
          <w:b/>
          <w:bCs/>
          <w:szCs w:val="24"/>
        </w:rPr>
        <w:t xml:space="preserve"> </w:t>
      </w:r>
    </w:p>
    <w:p w14:paraId="57D2A72A" w14:textId="77777777" w:rsidR="001A4E1A" w:rsidRPr="001A4E1A" w:rsidRDefault="001A4E1A" w:rsidP="00A45A94">
      <w:pPr>
        <w:ind w:left="1840" w:right="6" w:hanging="710"/>
        <w:jc w:val="both"/>
        <w:rPr>
          <w:rFonts w:ascii="Arial" w:hAnsi="Arial" w:cs="Arial"/>
          <w:b/>
          <w:bCs/>
          <w:szCs w:val="24"/>
        </w:rPr>
      </w:pPr>
    </w:p>
    <w:p w14:paraId="7114296E" w14:textId="5732F2D2" w:rsidR="001D1B02" w:rsidRPr="001A4E1A" w:rsidRDefault="001A4E1A" w:rsidP="00A45A94">
      <w:pPr>
        <w:spacing w:after="141"/>
        <w:ind w:left="1840" w:right="6" w:hanging="710"/>
        <w:jc w:val="both"/>
        <w:rPr>
          <w:rFonts w:ascii="Arial" w:hAnsi="Arial" w:cs="Arial"/>
          <w:szCs w:val="24"/>
        </w:rPr>
      </w:pPr>
      <w:r>
        <w:rPr>
          <w:rFonts w:ascii="Arial" w:hAnsi="Arial" w:cs="Arial"/>
          <w:szCs w:val="24"/>
        </w:rPr>
        <w:t xml:space="preserve">6.19.1 </w:t>
      </w:r>
      <w:r w:rsidR="001D1B02" w:rsidRPr="001A4E1A">
        <w:rPr>
          <w:rFonts w:ascii="Arial" w:hAnsi="Arial" w:cs="Arial"/>
          <w:szCs w:val="24"/>
        </w:rPr>
        <w:t>In accordance with the UK Government’s transparency agenda, to build trust and increase transparency in the delivery of public services, DVLA are required to publish and make publicly available key supplier performance data from our most important contracts. This contract has been classified as one of DVLA’s most important contracts</w:t>
      </w:r>
      <w:r w:rsidR="00906CD5" w:rsidRPr="001A4E1A">
        <w:rPr>
          <w:rFonts w:ascii="Arial" w:hAnsi="Arial" w:cs="Arial"/>
          <w:szCs w:val="24"/>
        </w:rPr>
        <w:t>,</w:t>
      </w:r>
      <w:r w:rsidR="001D1B02" w:rsidRPr="001A4E1A">
        <w:rPr>
          <w:rFonts w:ascii="Arial" w:hAnsi="Arial" w:cs="Arial"/>
          <w:szCs w:val="24"/>
        </w:rPr>
        <w:t xml:space="preserve"> therefore </w:t>
      </w:r>
      <w:r w:rsidR="00906CD5" w:rsidRPr="001A4E1A">
        <w:rPr>
          <w:rFonts w:ascii="Arial" w:hAnsi="Arial" w:cs="Arial"/>
          <w:szCs w:val="24"/>
        </w:rPr>
        <w:t xml:space="preserve">the Supplier’s performance against the </w:t>
      </w:r>
      <w:r w:rsidR="001D1B02" w:rsidRPr="001A4E1A">
        <w:rPr>
          <w:rFonts w:ascii="Arial" w:hAnsi="Arial" w:cs="Arial"/>
          <w:szCs w:val="24"/>
        </w:rPr>
        <w:t xml:space="preserve">three KPIs which are </w:t>
      </w:r>
      <w:r w:rsidR="00906CD5" w:rsidRPr="001A4E1A">
        <w:rPr>
          <w:rFonts w:ascii="Arial" w:hAnsi="Arial" w:cs="Arial"/>
          <w:szCs w:val="24"/>
        </w:rPr>
        <w:t xml:space="preserve">most </w:t>
      </w:r>
      <w:r w:rsidR="001D1B02" w:rsidRPr="001A4E1A">
        <w:rPr>
          <w:rFonts w:ascii="Arial" w:hAnsi="Arial" w:cs="Arial"/>
          <w:szCs w:val="24"/>
        </w:rPr>
        <w:t>representative of the general purpose of this contract, and the single most important Social Value KPI (four KPIs in total</w:t>
      </w:r>
      <w:r w:rsidR="00906CD5" w:rsidRPr="001A4E1A">
        <w:rPr>
          <w:rFonts w:ascii="Arial" w:hAnsi="Arial" w:cs="Arial"/>
          <w:szCs w:val="24"/>
        </w:rPr>
        <w:t>, as</w:t>
      </w:r>
      <w:r w:rsidR="00D929CF" w:rsidRPr="001A4E1A">
        <w:rPr>
          <w:rFonts w:ascii="Arial" w:hAnsi="Arial" w:cs="Arial"/>
          <w:szCs w:val="24"/>
        </w:rPr>
        <w:t xml:space="preserve"> </w:t>
      </w:r>
      <w:r w:rsidR="002866C3" w:rsidRPr="001A4E1A">
        <w:rPr>
          <w:rFonts w:ascii="Arial" w:hAnsi="Arial" w:cs="Arial"/>
          <w:szCs w:val="24"/>
        </w:rPr>
        <w:t>identified</w:t>
      </w:r>
      <w:r w:rsidR="00D929CF" w:rsidRPr="001A4E1A">
        <w:rPr>
          <w:rFonts w:ascii="Arial" w:hAnsi="Arial" w:cs="Arial"/>
          <w:szCs w:val="24"/>
        </w:rPr>
        <w:t xml:space="preserve"> in Schedule 10</w:t>
      </w:r>
      <w:r w:rsidR="00906CD5" w:rsidRPr="001A4E1A">
        <w:rPr>
          <w:rFonts w:ascii="Arial" w:hAnsi="Arial" w:cs="Arial"/>
          <w:szCs w:val="24"/>
        </w:rPr>
        <w:t>),</w:t>
      </w:r>
      <w:r>
        <w:rPr>
          <w:rFonts w:ascii="Arial" w:hAnsi="Arial" w:cs="Arial"/>
          <w:szCs w:val="24"/>
        </w:rPr>
        <w:t xml:space="preserve"> </w:t>
      </w:r>
      <w:r w:rsidR="001D1B02" w:rsidRPr="001A4E1A">
        <w:rPr>
          <w:rFonts w:ascii="Arial" w:hAnsi="Arial" w:cs="Arial"/>
          <w:szCs w:val="24"/>
        </w:rPr>
        <w:t xml:space="preserve">will be </w:t>
      </w:r>
      <w:r w:rsidR="002866C3" w:rsidRPr="001A4E1A">
        <w:rPr>
          <w:rFonts w:ascii="Arial" w:hAnsi="Arial" w:cs="Arial"/>
          <w:szCs w:val="24"/>
        </w:rPr>
        <w:t>published on</w:t>
      </w:r>
      <w:r w:rsidR="001D1B02" w:rsidRPr="001A4E1A">
        <w:rPr>
          <w:rFonts w:ascii="Arial" w:hAnsi="Arial" w:cs="Arial"/>
          <w:szCs w:val="24"/>
        </w:rPr>
        <w:t xml:space="preserve"> a quarterly basis. </w:t>
      </w:r>
    </w:p>
    <w:p w14:paraId="6FD7FBE4" w14:textId="4B202981" w:rsidR="001D1B02" w:rsidRPr="00A45A94" w:rsidRDefault="001A4E1A" w:rsidP="00A45A94">
      <w:pPr>
        <w:spacing w:after="141"/>
        <w:ind w:left="1840" w:right="6" w:hanging="710"/>
        <w:jc w:val="both"/>
        <w:rPr>
          <w:rFonts w:ascii="Arial" w:hAnsi="Arial" w:cs="Arial"/>
          <w:szCs w:val="24"/>
        </w:rPr>
      </w:pPr>
      <w:r>
        <w:rPr>
          <w:rFonts w:ascii="Arial" w:hAnsi="Arial" w:cs="Arial"/>
          <w:szCs w:val="24"/>
        </w:rPr>
        <w:t xml:space="preserve">6.19.2 </w:t>
      </w:r>
      <w:r w:rsidR="001D1B02" w:rsidRPr="00A45A94">
        <w:rPr>
          <w:rFonts w:ascii="Arial" w:hAnsi="Arial" w:cs="Arial"/>
          <w:szCs w:val="24"/>
        </w:rPr>
        <w:t xml:space="preserve">The selected KPIs will clearly relate to the contractual requirements and will be based on SMART criteria, i.e. they will be Specific, Measurable, Achievable, Relevant and Time-bound. Each KPI will have clearly defined descriptions and target performance thresholds set by DVLA, in consultation with the Supplier, at the outset of the contract. </w:t>
      </w:r>
    </w:p>
    <w:p w14:paraId="0142A706" w14:textId="2604C47F" w:rsidR="001D1B02" w:rsidRPr="00A45A94" w:rsidRDefault="001A4E1A" w:rsidP="00A45A94">
      <w:pPr>
        <w:spacing w:after="141"/>
        <w:ind w:left="1840" w:right="6" w:hanging="710"/>
        <w:jc w:val="both"/>
        <w:rPr>
          <w:rFonts w:ascii="Arial" w:hAnsi="Arial" w:cs="Arial"/>
          <w:szCs w:val="24"/>
        </w:rPr>
      </w:pPr>
      <w:r>
        <w:rPr>
          <w:rFonts w:ascii="Arial" w:hAnsi="Arial" w:cs="Arial"/>
          <w:szCs w:val="24"/>
        </w:rPr>
        <w:t xml:space="preserve">6.19.3 </w:t>
      </w:r>
      <w:r w:rsidR="001D1B02" w:rsidRPr="00A45A94">
        <w:rPr>
          <w:rFonts w:ascii="Arial" w:hAnsi="Arial" w:cs="Arial"/>
          <w:szCs w:val="24"/>
        </w:rPr>
        <w:t>Supplier performance against the target thresholds will be rated as one of the following for the purposes of publication</w:t>
      </w:r>
      <w:r w:rsidR="00E3400C" w:rsidRPr="00A45A94">
        <w:rPr>
          <w:rFonts w:ascii="Arial" w:hAnsi="Arial" w:cs="Arial"/>
          <w:szCs w:val="24"/>
        </w:rPr>
        <w:t>:</w:t>
      </w:r>
    </w:p>
    <w:p w14:paraId="41697BD0" w14:textId="32E016BB" w:rsidR="001D1B02" w:rsidRPr="00A45A94" w:rsidRDefault="001D1B02" w:rsidP="00A45A94">
      <w:pPr>
        <w:numPr>
          <w:ilvl w:val="0"/>
          <w:numId w:val="21"/>
        </w:numPr>
        <w:pBdr>
          <w:top w:val="nil"/>
          <w:left w:val="nil"/>
          <w:bottom w:val="nil"/>
          <w:right w:val="nil"/>
          <w:between w:val="nil"/>
        </w:pBdr>
        <w:tabs>
          <w:tab w:val="left" w:pos="0"/>
          <w:tab w:val="left" w:pos="135"/>
        </w:tabs>
        <w:spacing w:line="276" w:lineRule="auto"/>
        <w:ind w:left="2127" w:hanging="284"/>
        <w:jc w:val="both"/>
        <w:rPr>
          <w:rFonts w:ascii="Arial" w:eastAsia="Arial" w:hAnsi="Arial" w:cs="Arial"/>
          <w:b/>
          <w:color w:val="0B0C0C"/>
        </w:rPr>
      </w:pPr>
      <w:r w:rsidRPr="00CE623C">
        <w:rPr>
          <w:rFonts w:ascii="Arial" w:eastAsia="Arial" w:hAnsi="Arial" w:cs="Arial"/>
          <w:b/>
          <w:color w:val="0B0C0C"/>
        </w:rPr>
        <w:t>Good</w:t>
      </w:r>
      <w:r w:rsidRPr="00A45A94">
        <w:rPr>
          <w:rFonts w:ascii="Arial" w:eastAsia="Arial" w:hAnsi="Arial" w:cs="Arial"/>
          <w:b/>
          <w:color w:val="0B0C0C"/>
        </w:rPr>
        <w:t xml:space="preserve">: </w:t>
      </w:r>
      <w:r w:rsidRPr="001A4E1A">
        <w:rPr>
          <w:rFonts w:ascii="Arial" w:eastAsia="Arial" w:hAnsi="Arial" w:cs="Arial"/>
          <w:bCs/>
          <w:color w:val="0B0C0C"/>
        </w:rPr>
        <w:t xml:space="preserve">The Supplier is meeting or exceeding the KPI targets that are set out within the </w:t>
      </w:r>
      <w:r w:rsidR="001A4E1A" w:rsidRPr="001A4E1A">
        <w:rPr>
          <w:rFonts w:ascii="Arial" w:eastAsia="Arial" w:hAnsi="Arial" w:cs="Arial"/>
          <w:bCs/>
          <w:color w:val="0B0C0C"/>
        </w:rPr>
        <w:t>C</w:t>
      </w:r>
      <w:r w:rsidRPr="001A4E1A">
        <w:rPr>
          <w:rFonts w:ascii="Arial" w:eastAsia="Arial" w:hAnsi="Arial" w:cs="Arial"/>
          <w:bCs/>
          <w:color w:val="0B0C0C"/>
        </w:rPr>
        <w:t>ontract</w:t>
      </w:r>
      <w:r w:rsidR="00E3400C" w:rsidRPr="001A4E1A">
        <w:rPr>
          <w:rFonts w:ascii="Arial" w:eastAsia="Arial" w:hAnsi="Arial" w:cs="Arial"/>
          <w:bCs/>
          <w:color w:val="0B0C0C"/>
        </w:rPr>
        <w:t>;</w:t>
      </w:r>
    </w:p>
    <w:p w14:paraId="06BFBF0C" w14:textId="2EFF1471" w:rsidR="001D1B02" w:rsidRPr="00CE623C" w:rsidRDefault="001D1B02" w:rsidP="00A45A94">
      <w:pPr>
        <w:numPr>
          <w:ilvl w:val="0"/>
          <w:numId w:val="21"/>
        </w:numPr>
        <w:pBdr>
          <w:top w:val="nil"/>
          <w:left w:val="nil"/>
          <w:bottom w:val="nil"/>
          <w:right w:val="nil"/>
          <w:between w:val="nil"/>
        </w:pBdr>
        <w:tabs>
          <w:tab w:val="left" w:pos="135"/>
        </w:tabs>
        <w:spacing w:line="276" w:lineRule="auto"/>
        <w:ind w:left="2127" w:hanging="284"/>
        <w:jc w:val="both"/>
        <w:rPr>
          <w:rFonts w:ascii="Arial" w:eastAsia="Arial" w:hAnsi="Arial" w:cs="Arial"/>
          <w:color w:val="0B0C0C"/>
        </w:rPr>
      </w:pPr>
      <w:r w:rsidRPr="00CE623C">
        <w:rPr>
          <w:rFonts w:ascii="Arial" w:eastAsia="Arial" w:hAnsi="Arial" w:cs="Arial"/>
          <w:b/>
          <w:color w:val="0B0C0C"/>
        </w:rPr>
        <w:t>Approaching Target</w:t>
      </w:r>
      <w:r w:rsidRPr="00CE623C">
        <w:rPr>
          <w:rFonts w:ascii="Arial" w:eastAsia="Arial" w:hAnsi="Arial" w:cs="Arial"/>
          <w:color w:val="0B0C0C"/>
        </w:rPr>
        <w:t xml:space="preserve">: The Supplier is close to meeting the KPI targets that are set out within the </w:t>
      </w:r>
      <w:r w:rsidR="001A4E1A">
        <w:rPr>
          <w:rFonts w:ascii="Arial" w:eastAsia="Arial" w:hAnsi="Arial" w:cs="Arial"/>
          <w:color w:val="0B0C0C"/>
        </w:rPr>
        <w:t>C</w:t>
      </w:r>
      <w:r w:rsidRPr="00CE623C">
        <w:rPr>
          <w:rFonts w:ascii="Arial" w:eastAsia="Arial" w:hAnsi="Arial" w:cs="Arial"/>
          <w:color w:val="0B0C0C"/>
        </w:rPr>
        <w:t>ontract</w:t>
      </w:r>
      <w:r w:rsidR="00E3400C">
        <w:rPr>
          <w:rFonts w:ascii="Arial" w:eastAsia="Arial" w:hAnsi="Arial" w:cs="Arial"/>
          <w:color w:val="0B0C0C"/>
        </w:rPr>
        <w:t>;</w:t>
      </w:r>
    </w:p>
    <w:p w14:paraId="0510D2BB" w14:textId="7AC4FA42" w:rsidR="001D1B02" w:rsidRPr="00CE623C" w:rsidRDefault="001D1B02" w:rsidP="00A45A94">
      <w:pPr>
        <w:numPr>
          <w:ilvl w:val="0"/>
          <w:numId w:val="21"/>
        </w:numPr>
        <w:pBdr>
          <w:top w:val="nil"/>
          <w:left w:val="nil"/>
          <w:bottom w:val="nil"/>
          <w:right w:val="nil"/>
          <w:between w:val="nil"/>
        </w:pBdr>
        <w:tabs>
          <w:tab w:val="left" w:pos="135"/>
        </w:tabs>
        <w:spacing w:line="276" w:lineRule="auto"/>
        <w:ind w:left="2127" w:hanging="284"/>
        <w:jc w:val="both"/>
        <w:rPr>
          <w:rFonts w:ascii="Arial" w:eastAsia="Arial" w:hAnsi="Arial" w:cs="Arial"/>
          <w:color w:val="0B0C0C"/>
        </w:rPr>
      </w:pPr>
      <w:r w:rsidRPr="00CE623C">
        <w:rPr>
          <w:rFonts w:ascii="Arial" w:eastAsia="Arial" w:hAnsi="Arial" w:cs="Arial"/>
          <w:b/>
          <w:color w:val="0B0C0C"/>
        </w:rPr>
        <w:t>Requires Improvement</w:t>
      </w:r>
      <w:r w:rsidRPr="00CE623C">
        <w:rPr>
          <w:rFonts w:ascii="Arial" w:eastAsia="Arial" w:hAnsi="Arial" w:cs="Arial"/>
          <w:color w:val="0B0C0C"/>
        </w:rPr>
        <w:t xml:space="preserve"> The performance of the Supplier is below that of the KPI targets that are set out within the </w:t>
      </w:r>
      <w:r w:rsidR="001A4E1A">
        <w:rPr>
          <w:rFonts w:ascii="Arial" w:eastAsia="Arial" w:hAnsi="Arial" w:cs="Arial"/>
          <w:color w:val="0B0C0C"/>
        </w:rPr>
        <w:t>C</w:t>
      </w:r>
      <w:r w:rsidRPr="00CE623C">
        <w:rPr>
          <w:rFonts w:ascii="Arial" w:eastAsia="Arial" w:hAnsi="Arial" w:cs="Arial"/>
          <w:color w:val="0B0C0C"/>
        </w:rPr>
        <w:t>ontract</w:t>
      </w:r>
      <w:r w:rsidR="00E3400C">
        <w:rPr>
          <w:rFonts w:ascii="Arial" w:eastAsia="Arial" w:hAnsi="Arial" w:cs="Arial"/>
          <w:color w:val="0B0C0C"/>
        </w:rPr>
        <w:t>; or</w:t>
      </w:r>
    </w:p>
    <w:p w14:paraId="4545D68F" w14:textId="7220C12E" w:rsidR="00411BAD" w:rsidRPr="00CE623C" w:rsidRDefault="001D1B02" w:rsidP="00A45A94">
      <w:pPr>
        <w:numPr>
          <w:ilvl w:val="0"/>
          <w:numId w:val="21"/>
        </w:numPr>
        <w:pBdr>
          <w:top w:val="nil"/>
          <w:left w:val="nil"/>
          <w:bottom w:val="nil"/>
          <w:right w:val="nil"/>
          <w:between w:val="nil"/>
        </w:pBdr>
        <w:tabs>
          <w:tab w:val="left" w:pos="135"/>
        </w:tabs>
        <w:spacing w:line="276" w:lineRule="auto"/>
        <w:ind w:left="2127" w:hanging="284"/>
        <w:jc w:val="both"/>
        <w:rPr>
          <w:rFonts w:ascii="Arial" w:eastAsia="Arial" w:hAnsi="Arial" w:cs="Arial"/>
          <w:color w:val="0B0C0C"/>
        </w:rPr>
      </w:pPr>
      <w:r w:rsidRPr="00CE623C">
        <w:rPr>
          <w:rFonts w:ascii="Arial" w:eastAsia="Arial" w:hAnsi="Arial" w:cs="Arial"/>
          <w:b/>
          <w:color w:val="0B0C0C"/>
        </w:rPr>
        <w:t>Inadequate</w:t>
      </w:r>
      <w:r w:rsidRPr="00CE623C">
        <w:rPr>
          <w:rFonts w:ascii="Arial" w:eastAsia="Arial" w:hAnsi="Arial" w:cs="Arial"/>
          <w:color w:val="0B0C0C"/>
        </w:rPr>
        <w:t xml:space="preserve">: The performance of the Supplier is significantly below that of the KPI targets that are set out within the </w:t>
      </w:r>
      <w:r w:rsidR="001A4E1A">
        <w:rPr>
          <w:rFonts w:ascii="Arial" w:eastAsia="Arial" w:hAnsi="Arial" w:cs="Arial"/>
          <w:color w:val="0B0C0C"/>
        </w:rPr>
        <w:t>C</w:t>
      </w:r>
      <w:r w:rsidRPr="00CE623C">
        <w:rPr>
          <w:rFonts w:ascii="Arial" w:eastAsia="Arial" w:hAnsi="Arial" w:cs="Arial"/>
          <w:color w:val="0B0C0C"/>
        </w:rPr>
        <w:t xml:space="preserve">ontract. </w:t>
      </w:r>
    </w:p>
    <w:p w14:paraId="676573EE" w14:textId="54AF7F96" w:rsidR="00E42AC9" w:rsidRPr="00D6508E" w:rsidRDefault="00E42AC9" w:rsidP="00342230">
      <w:pPr>
        <w:jc w:val="both"/>
        <w:rPr>
          <w:rFonts w:ascii="Arial" w:eastAsia="Arial" w:hAnsi="Arial" w:cs="Arial"/>
          <w:highlight w:val="lightGray"/>
          <w:u w:val="single"/>
        </w:rPr>
      </w:pPr>
    </w:p>
    <w:p w14:paraId="531278D1" w14:textId="761EF994" w:rsidR="001D1B02" w:rsidRPr="001923D5" w:rsidRDefault="001A4E1A" w:rsidP="001923D5">
      <w:pPr>
        <w:spacing w:after="141"/>
        <w:ind w:left="1840" w:right="6" w:hanging="710"/>
        <w:jc w:val="both"/>
        <w:rPr>
          <w:rFonts w:ascii="Arial" w:hAnsi="Arial" w:cs="Arial"/>
          <w:szCs w:val="24"/>
        </w:rPr>
      </w:pPr>
      <w:r>
        <w:rPr>
          <w:rFonts w:ascii="Arial" w:hAnsi="Arial" w:cs="Arial"/>
          <w:szCs w:val="24"/>
        </w:rPr>
        <w:t xml:space="preserve">6.19.4 </w:t>
      </w:r>
      <w:r w:rsidR="001D1B02" w:rsidRPr="001923D5">
        <w:rPr>
          <w:rFonts w:ascii="Arial" w:hAnsi="Arial" w:cs="Arial"/>
          <w:szCs w:val="24"/>
        </w:rPr>
        <w:t>The four selected KPIs and associated ratings above will be published on GOV.UK on a quarterly basis.</w:t>
      </w:r>
    </w:p>
    <w:p w14:paraId="6C204E57" w14:textId="5668DDDA" w:rsidR="001D1B02" w:rsidRPr="00102A9B" w:rsidRDefault="001A4E1A" w:rsidP="001923D5">
      <w:pPr>
        <w:spacing w:after="141"/>
        <w:ind w:left="1840" w:right="6" w:hanging="710"/>
        <w:jc w:val="both"/>
        <w:rPr>
          <w:rFonts w:ascii="Arial" w:hAnsi="Arial" w:cs="Arial"/>
          <w:szCs w:val="24"/>
        </w:rPr>
      </w:pPr>
      <w:r>
        <w:rPr>
          <w:rFonts w:ascii="Arial" w:hAnsi="Arial" w:cs="Arial"/>
          <w:szCs w:val="24"/>
        </w:rPr>
        <w:lastRenderedPageBreak/>
        <w:t xml:space="preserve">6.19.5 </w:t>
      </w:r>
      <w:r w:rsidR="001D1B02" w:rsidRPr="00102A9B">
        <w:rPr>
          <w:rFonts w:ascii="Arial" w:hAnsi="Arial" w:cs="Arial"/>
          <w:szCs w:val="24"/>
        </w:rPr>
        <w:t>You are requested to acknowledge</w:t>
      </w:r>
      <w:r w:rsidR="001D1B02" w:rsidRPr="001923D5">
        <w:rPr>
          <w:rFonts w:ascii="Arial" w:hAnsi="Arial" w:cs="Arial"/>
          <w:szCs w:val="24"/>
        </w:rPr>
        <w:t xml:space="preserve"> </w:t>
      </w:r>
      <w:r w:rsidR="001D1B02" w:rsidRPr="00102A9B">
        <w:rPr>
          <w:rFonts w:ascii="Arial" w:hAnsi="Arial" w:cs="Arial"/>
          <w:szCs w:val="24"/>
        </w:rPr>
        <w:t xml:space="preserve">your understanding and acceptance of these shared obligations, under the government’s transparency agenda, in your tender. </w:t>
      </w:r>
    </w:p>
    <w:p w14:paraId="38C472B4" w14:textId="77777777" w:rsidR="001D1B02" w:rsidRDefault="001D1B02" w:rsidP="00342230">
      <w:pPr>
        <w:tabs>
          <w:tab w:val="left" w:pos="-180"/>
        </w:tabs>
        <w:spacing w:after="120"/>
        <w:ind w:left="-181"/>
        <w:jc w:val="both"/>
        <w:rPr>
          <w:rFonts w:ascii="Arial" w:hAnsi="Arial" w:cs="Arial"/>
          <w:b/>
        </w:rPr>
      </w:pPr>
    </w:p>
    <w:p w14:paraId="7BB5CB39" w14:textId="1EC6BF78" w:rsidR="00171330" w:rsidRPr="001A4E1A" w:rsidRDefault="003B029F" w:rsidP="001923D5">
      <w:pPr>
        <w:ind w:left="1840" w:right="6" w:hanging="710"/>
        <w:jc w:val="both"/>
        <w:rPr>
          <w:rFonts w:ascii="Arial" w:hAnsi="Arial" w:cs="Arial"/>
          <w:b/>
          <w:bCs/>
          <w:szCs w:val="24"/>
        </w:rPr>
      </w:pPr>
      <w:r w:rsidRPr="001A4E1A">
        <w:rPr>
          <w:rFonts w:ascii="Arial" w:hAnsi="Arial" w:cs="Arial"/>
          <w:b/>
          <w:bCs/>
          <w:szCs w:val="24"/>
        </w:rPr>
        <w:t>6.</w:t>
      </w:r>
      <w:r w:rsidR="00016CEE" w:rsidRPr="001A4E1A">
        <w:rPr>
          <w:rFonts w:ascii="Arial" w:hAnsi="Arial" w:cs="Arial"/>
          <w:b/>
          <w:bCs/>
          <w:szCs w:val="24"/>
        </w:rPr>
        <w:t>20</w:t>
      </w:r>
      <w:r w:rsidRPr="001A4E1A">
        <w:rPr>
          <w:rFonts w:ascii="Arial" w:hAnsi="Arial" w:cs="Arial"/>
          <w:b/>
          <w:bCs/>
          <w:szCs w:val="24"/>
        </w:rPr>
        <w:t xml:space="preserve"> </w:t>
      </w:r>
      <w:r w:rsidR="0070600A" w:rsidRPr="001A4E1A">
        <w:rPr>
          <w:rFonts w:ascii="Arial" w:hAnsi="Arial" w:cs="Arial"/>
          <w:b/>
          <w:bCs/>
          <w:szCs w:val="24"/>
        </w:rPr>
        <w:t>Social Value Considerations</w:t>
      </w:r>
    </w:p>
    <w:p w14:paraId="7FAC54B1" w14:textId="1139F693" w:rsidR="00122A87" w:rsidRDefault="00122A87" w:rsidP="00342230">
      <w:pPr>
        <w:tabs>
          <w:tab w:val="left" w:pos="-180"/>
        </w:tabs>
        <w:ind w:left="-180"/>
        <w:jc w:val="both"/>
        <w:rPr>
          <w:rFonts w:ascii="Arial" w:hAnsi="Arial" w:cs="Arial"/>
          <w:b/>
          <w:color w:val="FF0000"/>
        </w:rPr>
      </w:pPr>
    </w:p>
    <w:p w14:paraId="3DA66D1D" w14:textId="1AF740BB" w:rsidR="008B772A" w:rsidRPr="001923D5" w:rsidRDefault="001A4E1A" w:rsidP="001923D5">
      <w:pPr>
        <w:spacing w:after="141"/>
        <w:ind w:left="1840" w:right="6" w:hanging="710"/>
        <w:jc w:val="both"/>
        <w:rPr>
          <w:rFonts w:ascii="Arial" w:hAnsi="Arial" w:cs="Arial"/>
          <w:szCs w:val="24"/>
        </w:rPr>
      </w:pPr>
      <w:bookmarkStart w:id="22" w:name="_Hlk87971088"/>
      <w:r>
        <w:rPr>
          <w:rFonts w:ascii="Arial" w:hAnsi="Arial" w:cs="Arial"/>
          <w:szCs w:val="24"/>
        </w:rPr>
        <w:t xml:space="preserve">6.20.1 </w:t>
      </w:r>
      <w:r w:rsidR="00BD4691" w:rsidRPr="001923D5">
        <w:rPr>
          <w:rFonts w:ascii="Arial" w:hAnsi="Arial" w:cs="Arial"/>
          <w:szCs w:val="24"/>
        </w:rPr>
        <w:t>The Social Value Act (2012) require</w:t>
      </w:r>
      <w:r w:rsidR="00BC7CC7" w:rsidRPr="001923D5">
        <w:rPr>
          <w:rFonts w:ascii="Arial" w:hAnsi="Arial" w:cs="Arial"/>
          <w:szCs w:val="24"/>
        </w:rPr>
        <w:t>s</w:t>
      </w:r>
      <w:r w:rsidR="00BD4691" w:rsidRPr="001923D5">
        <w:rPr>
          <w:rFonts w:ascii="Arial" w:hAnsi="Arial" w:cs="Arial"/>
          <w:szCs w:val="24"/>
        </w:rPr>
        <w:t xml:space="preserve"> contracting authorities to consider social</w:t>
      </w:r>
      <w:r w:rsidR="00246BD5" w:rsidRPr="001923D5">
        <w:rPr>
          <w:rFonts w:ascii="Arial" w:hAnsi="Arial" w:cs="Arial"/>
          <w:szCs w:val="24"/>
        </w:rPr>
        <w:t xml:space="preserve"> </w:t>
      </w:r>
      <w:r w:rsidR="00BD4691" w:rsidRPr="001923D5">
        <w:rPr>
          <w:rFonts w:ascii="Arial" w:hAnsi="Arial" w:cs="Arial"/>
          <w:szCs w:val="24"/>
        </w:rPr>
        <w:t xml:space="preserve">value when procuring services, by taking into account the additional social benefits that can be achieved in the delivery of its contracts. </w:t>
      </w:r>
      <w:r w:rsidR="008B772A" w:rsidRPr="001923D5">
        <w:rPr>
          <w:rFonts w:ascii="Arial" w:hAnsi="Arial" w:cs="Arial"/>
          <w:szCs w:val="24"/>
        </w:rPr>
        <w:t xml:space="preserve">It has been identified that </w:t>
      </w:r>
      <w:hyperlink r:id="rId29" w:history="1">
        <w:r w:rsidR="008B772A" w:rsidRPr="001923D5">
          <w:rPr>
            <w:rFonts w:ascii="Arial" w:hAnsi="Arial" w:cs="Arial"/>
            <w:szCs w:val="24"/>
          </w:rPr>
          <w:t>Procurement Policy Note 06/20 – taking account of social value in the award of central government contracts</w:t>
        </w:r>
      </w:hyperlink>
      <w:r w:rsidR="00B13CBE" w:rsidRPr="001923D5">
        <w:rPr>
          <w:rFonts w:ascii="Arial" w:hAnsi="Arial" w:cs="Arial"/>
          <w:szCs w:val="24"/>
        </w:rPr>
        <w:t xml:space="preserve"> applies to this procurement</w:t>
      </w:r>
      <w:r w:rsidR="008B772A" w:rsidRPr="001923D5">
        <w:rPr>
          <w:rFonts w:ascii="Arial" w:hAnsi="Arial" w:cs="Arial"/>
          <w:szCs w:val="24"/>
        </w:rPr>
        <w:t xml:space="preserve">. </w:t>
      </w:r>
    </w:p>
    <w:p w14:paraId="7226ED9C" w14:textId="5421F963" w:rsidR="00BD4691" w:rsidRPr="001923D5" w:rsidRDefault="001A4E1A" w:rsidP="001923D5">
      <w:pPr>
        <w:spacing w:after="141"/>
        <w:ind w:left="1840" w:right="6" w:hanging="710"/>
        <w:jc w:val="both"/>
        <w:rPr>
          <w:rFonts w:ascii="Arial" w:hAnsi="Arial" w:cs="Arial"/>
          <w:szCs w:val="24"/>
        </w:rPr>
      </w:pPr>
      <w:r>
        <w:rPr>
          <w:rFonts w:ascii="Arial" w:hAnsi="Arial" w:cs="Arial"/>
          <w:szCs w:val="24"/>
        </w:rPr>
        <w:t xml:space="preserve">6.20.2 </w:t>
      </w:r>
      <w:r w:rsidR="008B772A" w:rsidRPr="001923D5">
        <w:rPr>
          <w:rFonts w:ascii="Arial" w:hAnsi="Arial" w:cs="Arial"/>
          <w:szCs w:val="24"/>
        </w:rPr>
        <w:t xml:space="preserve">Using policy outcomes aligned with Government’s priorities, a weighting of 10% of the overall </w:t>
      </w:r>
      <w:r>
        <w:rPr>
          <w:rFonts w:ascii="Arial" w:hAnsi="Arial" w:cs="Arial"/>
          <w:szCs w:val="24"/>
        </w:rPr>
        <w:t xml:space="preserve">evaluation </w:t>
      </w:r>
      <w:r w:rsidR="008B772A" w:rsidRPr="001923D5">
        <w:rPr>
          <w:rFonts w:ascii="Arial" w:hAnsi="Arial" w:cs="Arial"/>
          <w:szCs w:val="24"/>
        </w:rPr>
        <w:t>score for this requirement is dedicated to social value criteria.</w:t>
      </w:r>
      <w:r w:rsidR="00BD4691" w:rsidRPr="001923D5">
        <w:rPr>
          <w:rFonts w:ascii="Arial" w:hAnsi="Arial" w:cs="Arial"/>
          <w:szCs w:val="24"/>
        </w:rPr>
        <w:t xml:space="preserve"> </w:t>
      </w:r>
    </w:p>
    <w:p w14:paraId="09DC4BFF" w14:textId="362EE1E3" w:rsidR="00122A87" w:rsidRPr="00A45A94" w:rsidRDefault="001A4E1A" w:rsidP="001923D5">
      <w:pPr>
        <w:spacing w:after="141"/>
        <w:ind w:left="1840" w:right="6" w:hanging="710"/>
        <w:jc w:val="both"/>
        <w:rPr>
          <w:rFonts w:ascii="Arial" w:hAnsi="Arial" w:cs="Arial"/>
          <w:szCs w:val="24"/>
        </w:rPr>
      </w:pPr>
      <w:r>
        <w:rPr>
          <w:rFonts w:ascii="Arial" w:hAnsi="Arial" w:cs="Arial"/>
          <w:szCs w:val="24"/>
        </w:rPr>
        <w:t xml:space="preserve">6.20.3 </w:t>
      </w:r>
      <w:r w:rsidR="00BD4691" w:rsidRPr="001923D5">
        <w:rPr>
          <w:rFonts w:ascii="Arial" w:hAnsi="Arial" w:cs="Arial"/>
          <w:szCs w:val="24"/>
        </w:rPr>
        <w:t>The social value them</w:t>
      </w:r>
      <w:r w:rsidR="004F4CFB">
        <w:rPr>
          <w:rFonts w:ascii="Arial" w:hAnsi="Arial" w:cs="Arial"/>
          <w:szCs w:val="24"/>
        </w:rPr>
        <w:t>e</w:t>
      </w:r>
      <w:r w:rsidR="00BD4691" w:rsidRPr="001923D5">
        <w:rPr>
          <w:rFonts w:ascii="Arial" w:hAnsi="Arial" w:cs="Arial"/>
          <w:szCs w:val="24"/>
        </w:rPr>
        <w:t xml:space="preserve"> for this requirement is </w:t>
      </w:r>
      <w:r w:rsidR="00E466A2" w:rsidRPr="001923D5">
        <w:rPr>
          <w:rFonts w:ascii="Arial" w:hAnsi="Arial" w:cs="Arial"/>
          <w:szCs w:val="24"/>
        </w:rPr>
        <w:t>set out below</w:t>
      </w:r>
      <w:r w:rsidR="00BD4691" w:rsidRPr="001923D5">
        <w:rPr>
          <w:rFonts w:ascii="Arial" w:hAnsi="Arial" w:cs="Arial"/>
          <w:szCs w:val="24"/>
        </w:rPr>
        <w:t xml:space="preserve">, which requires Tenderers to demonstrate how, in the delivery of this </w:t>
      </w:r>
      <w:r w:rsidR="000524D0">
        <w:rPr>
          <w:rFonts w:ascii="Arial" w:hAnsi="Arial" w:cs="Arial"/>
          <w:szCs w:val="24"/>
        </w:rPr>
        <w:t>C</w:t>
      </w:r>
      <w:r w:rsidR="00BD4691" w:rsidRPr="00A45A94">
        <w:rPr>
          <w:rFonts w:ascii="Arial" w:hAnsi="Arial" w:cs="Arial"/>
          <w:szCs w:val="24"/>
        </w:rPr>
        <w:t>ontract, they can assist DVLA in delivering the policy outcome</w:t>
      </w:r>
      <w:r w:rsidR="00B13CBE" w:rsidRPr="00A45A94">
        <w:rPr>
          <w:rFonts w:ascii="Arial" w:hAnsi="Arial" w:cs="Arial"/>
          <w:szCs w:val="24"/>
        </w:rPr>
        <w:t>s</w:t>
      </w:r>
      <w:r w:rsidR="00BD4691" w:rsidRPr="00A45A94">
        <w:rPr>
          <w:rFonts w:ascii="Arial" w:hAnsi="Arial" w:cs="Arial"/>
          <w:szCs w:val="24"/>
        </w:rPr>
        <w:t xml:space="preserve"> </w:t>
      </w:r>
      <w:r w:rsidR="00E466A2" w:rsidRPr="00A45A94">
        <w:rPr>
          <w:rFonts w:ascii="Arial" w:hAnsi="Arial" w:cs="Arial"/>
          <w:szCs w:val="24"/>
        </w:rPr>
        <w:t>shown</w:t>
      </w:r>
      <w:r w:rsidR="00122A87" w:rsidRPr="00A45A94">
        <w:rPr>
          <w:rFonts w:ascii="Arial" w:hAnsi="Arial" w:cs="Arial"/>
          <w:szCs w:val="24"/>
        </w:rPr>
        <w:t>:</w:t>
      </w:r>
    </w:p>
    <w:p w14:paraId="668C825B" w14:textId="6D3762C8" w:rsidR="00BD4691" w:rsidRDefault="00BD4691" w:rsidP="001923D5">
      <w:pPr>
        <w:tabs>
          <w:tab w:val="left" w:pos="-180"/>
        </w:tabs>
        <w:ind w:left="1130"/>
        <w:jc w:val="both"/>
        <w:rPr>
          <w:rFonts w:ascii="Arial" w:eastAsia="Calibri" w:hAnsi="Arial" w:cs="Arial"/>
          <w:iCs/>
          <w:szCs w:val="24"/>
          <w:lang w:eastAsia="en-GB"/>
        </w:rPr>
      </w:pPr>
    </w:p>
    <w:tbl>
      <w:tblPr>
        <w:tblStyle w:val="TableGrid"/>
        <w:tblW w:w="8294" w:type="dxa"/>
        <w:tblInd w:w="1130" w:type="dxa"/>
        <w:tblLook w:val="04A0" w:firstRow="1" w:lastRow="0" w:firstColumn="1" w:lastColumn="0" w:noHBand="0" w:noVBand="1"/>
      </w:tblPr>
      <w:tblGrid>
        <w:gridCol w:w="1471"/>
        <w:gridCol w:w="2108"/>
        <w:gridCol w:w="4715"/>
      </w:tblGrid>
      <w:tr w:rsidR="00E466A2" w:rsidRPr="00B26C16" w14:paraId="10C9E739" w14:textId="77777777" w:rsidTr="001923D5">
        <w:tc>
          <w:tcPr>
            <w:tcW w:w="1471" w:type="dxa"/>
          </w:tcPr>
          <w:p w14:paraId="1C645430" w14:textId="77777777" w:rsidR="00E466A2" w:rsidRPr="00122A87" w:rsidRDefault="00E466A2" w:rsidP="00342230">
            <w:pPr>
              <w:jc w:val="both"/>
              <w:rPr>
                <w:rFonts w:ascii="Arial" w:hAnsi="Arial" w:cs="Arial"/>
                <w:b/>
                <w:szCs w:val="24"/>
              </w:rPr>
            </w:pPr>
            <w:r w:rsidRPr="00122A87">
              <w:rPr>
                <w:rFonts w:ascii="Arial" w:hAnsi="Arial" w:cs="Arial"/>
                <w:b/>
                <w:szCs w:val="24"/>
              </w:rPr>
              <w:t>Theme</w:t>
            </w:r>
          </w:p>
        </w:tc>
        <w:tc>
          <w:tcPr>
            <w:tcW w:w="2108" w:type="dxa"/>
          </w:tcPr>
          <w:p w14:paraId="4FFE7FEB" w14:textId="77777777" w:rsidR="00E466A2" w:rsidRPr="00122A87" w:rsidRDefault="00E466A2" w:rsidP="00342230">
            <w:pPr>
              <w:jc w:val="both"/>
              <w:rPr>
                <w:rFonts w:ascii="Arial" w:hAnsi="Arial" w:cs="Arial"/>
                <w:b/>
                <w:szCs w:val="24"/>
              </w:rPr>
            </w:pPr>
            <w:r w:rsidRPr="00122A87">
              <w:rPr>
                <w:rFonts w:ascii="Arial" w:hAnsi="Arial" w:cs="Arial"/>
                <w:b/>
                <w:szCs w:val="24"/>
              </w:rPr>
              <w:t xml:space="preserve">Policy Outcome </w:t>
            </w:r>
          </w:p>
        </w:tc>
        <w:tc>
          <w:tcPr>
            <w:tcW w:w="4715" w:type="dxa"/>
          </w:tcPr>
          <w:p w14:paraId="717E2E7A" w14:textId="77777777" w:rsidR="00E466A2" w:rsidRPr="00122A87" w:rsidRDefault="00E466A2" w:rsidP="00342230">
            <w:pPr>
              <w:jc w:val="both"/>
              <w:rPr>
                <w:rFonts w:ascii="Arial" w:hAnsi="Arial" w:cs="Arial"/>
                <w:b/>
                <w:szCs w:val="24"/>
              </w:rPr>
            </w:pPr>
            <w:r w:rsidRPr="00122A87">
              <w:rPr>
                <w:rFonts w:ascii="Arial" w:hAnsi="Arial" w:cs="Arial"/>
                <w:b/>
                <w:szCs w:val="24"/>
              </w:rPr>
              <w:t>Delivery Objective – What good looks like</w:t>
            </w:r>
          </w:p>
        </w:tc>
      </w:tr>
      <w:tr w:rsidR="00DA2213" w:rsidRPr="00B26C16" w14:paraId="30FF6057" w14:textId="77777777" w:rsidTr="001923D5">
        <w:tc>
          <w:tcPr>
            <w:tcW w:w="1471" w:type="dxa"/>
          </w:tcPr>
          <w:p w14:paraId="2CB83493" w14:textId="0297526D" w:rsidR="00DA2213" w:rsidRPr="00DA2213" w:rsidRDefault="00DA2213" w:rsidP="00342230">
            <w:pPr>
              <w:jc w:val="both"/>
              <w:rPr>
                <w:rFonts w:ascii="Arial" w:hAnsi="Arial" w:cs="Arial"/>
                <w:szCs w:val="24"/>
              </w:rPr>
            </w:pPr>
            <w:r w:rsidRPr="00DA2213">
              <w:rPr>
                <w:rFonts w:ascii="Arial" w:hAnsi="Arial" w:cs="Arial"/>
              </w:rPr>
              <w:t xml:space="preserve">5.Wellbeing </w:t>
            </w:r>
          </w:p>
        </w:tc>
        <w:tc>
          <w:tcPr>
            <w:tcW w:w="2108" w:type="dxa"/>
          </w:tcPr>
          <w:p w14:paraId="31C5AE17" w14:textId="0241E2BD" w:rsidR="00DA2213" w:rsidRPr="00DA2213" w:rsidRDefault="00DA2213" w:rsidP="00342230">
            <w:pPr>
              <w:jc w:val="both"/>
              <w:rPr>
                <w:rFonts w:ascii="Arial" w:hAnsi="Arial" w:cs="Arial"/>
                <w:szCs w:val="24"/>
              </w:rPr>
            </w:pPr>
            <w:r w:rsidRPr="00DA2213">
              <w:rPr>
                <w:rFonts w:ascii="Arial" w:hAnsi="Arial" w:cs="Arial"/>
              </w:rPr>
              <w:t xml:space="preserve">Improve Health &amp; Wellbeing </w:t>
            </w:r>
          </w:p>
        </w:tc>
        <w:tc>
          <w:tcPr>
            <w:tcW w:w="4715" w:type="dxa"/>
          </w:tcPr>
          <w:p w14:paraId="07B47529" w14:textId="4D6F96BC" w:rsidR="00DA2213" w:rsidRPr="00DA2213" w:rsidRDefault="00DA2213" w:rsidP="00342230">
            <w:pPr>
              <w:jc w:val="both"/>
              <w:rPr>
                <w:rFonts w:ascii="Arial" w:hAnsi="Arial" w:cs="Arial"/>
                <w:szCs w:val="24"/>
              </w:rPr>
            </w:pPr>
            <w:r w:rsidRPr="00DA2213">
              <w:rPr>
                <w:rFonts w:ascii="Arial" w:hAnsi="Arial" w:cs="Arial"/>
              </w:rPr>
              <w:t xml:space="preserve">Measures to raise awareness or increase the influence of staff, </w:t>
            </w:r>
            <w:r w:rsidR="00381111" w:rsidRPr="00B77813">
              <w:rPr>
                <w:rFonts w:ascii="Arial" w:hAnsi="Arial" w:cs="Arial"/>
              </w:rPr>
              <w:t>Supplier</w:t>
            </w:r>
            <w:r w:rsidR="00381111">
              <w:rPr>
                <w:rFonts w:ascii="Arial" w:hAnsi="Arial" w:cs="Arial"/>
              </w:rPr>
              <w:t>s</w:t>
            </w:r>
            <w:r w:rsidRPr="00DA2213">
              <w:rPr>
                <w:rFonts w:ascii="Arial" w:hAnsi="Arial" w:cs="Arial"/>
              </w:rPr>
              <w:t xml:space="preserve">, customers, communities and/or any other appropriate stakeholders to promote health and wellbeing, including physical and mental health, through its performance of the </w:t>
            </w:r>
            <w:r w:rsidR="000524D0">
              <w:rPr>
                <w:rFonts w:ascii="Arial" w:hAnsi="Arial" w:cs="Arial"/>
              </w:rPr>
              <w:t>C</w:t>
            </w:r>
            <w:r w:rsidRPr="00DA2213">
              <w:rPr>
                <w:rFonts w:ascii="Arial" w:hAnsi="Arial" w:cs="Arial"/>
              </w:rPr>
              <w:t xml:space="preserve">ontract, e.g. through engagement; co-design/creation; training and education; partnering/collaborating; and volunteering. </w:t>
            </w:r>
          </w:p>
        </w:tc>
      </w:tr>
    </w:tbl>
    <w:p w14:paraId="00D59290" w14:textId="77777777" w:rsidR="00E466A2" w:rsidRDefault="00E466A2" w:rsidP="00342230">
      <w:pPr>
        <w:tabs>
          <w:tab w:val="left" w:pos="-180"/>
        </w:tabs>
        <w:ind w:left="-180"/>
        <w:jc w:val="both"/>
        <w:rPr>
          <w:rFonts w:ascii="Arial" w:eastAsia="Calibri" w:hAnsi="Arial" w:cs="Arial"/>
          <w:iCs/>
          <w:szCs w:val="24"/>
          <w:lang w:eastAsia="en-GB"/>
        </w:rPr>
      </w:pPr>
    </w:p>
    <w:p w14:paraId="61839D3D" w14:textId="733E6180" w:rsidR="00E466A2" w:rsidRPr="001923D5" w:rsidRDefault="000524D0" w:rsidP="001923D5">
      <w:pPr>
        <w:spacing w:after="141"/>
        <w:ind w:left="1840" w:right="6" w:hanging="710"/>
        <w:jc w:val="both"/>
        <w:rPr>
          <w:rFonts w:ascii="Arial" w:hAnsi="Arial" w:cs="Arial"/>
          <w:szCs w:val="24"/>
        </w:rPr>
      </w:pPr>
      <w:r>
        <w:rPr>
          <w:rFonts w:ascii="Arial" w:hAnsi="Arial" w:cs="Arial"/>
          <w:szCs w:val="24"/>
        </w:rPr>
        <w:t xml:space="preserve">6.20.4 </w:t>
      </w:r>
      <w:r w:rsidR="00FB4C69" w:rsidRPr="001923D5">
        <w:rPr>
          <w:rFonts w:ascii="Arial" w:hAnsi="Arial" w:cs="Arial"/>
          <w:szCs w:val="24"/>
        </w:rPr>
        <w:t xml:space="preserve">An overview of the evaluation process is </w:t>
      </w:r>
      <w:r w:rsidR="001F0759" w:rsidRPr="001923D5">
        <w:rPr>
          <w:rFonts w:ascii="Arial" w:hAnsi="Arial" w:cs="Arial"/>
          <w:szCs w:val="24"/>
        </w:rPr>
        <w:t>provided</w:t>
      </w:r>
      <w:r w:rsidR="00FB4C69" w:rsidRPr="001923D5">
        <w:rPr>
          <w:rFonts w:ascii="Arial" w:hAnsi="Arial" w:cs="Arial"/>
          <w:szCs w:val="24"/>
        </w:rPr>
        <w:t xml:space="preserve"> in Section </w:t>
      </w:r>
      <w:bookmarkStart w:id="23" w:name="_Hlk140741920"/>
      <w:r w:rsidR="00FB4C69" w:rsidRPr="001923D5">
        <w:rPr>
          <w:rFonts w:ascii="Arial" w:hAnsi="Arial" w:cs="Arial"/>
          <w:szCs w:val="24"/>
        </w:rPr>
        <w:t>1</w:t>
      </w:r>
      <w:r w:rsidR="003C4279" w:rsidRPr="001923D5">
        <w:rPr>
          <w:rFonts w:ascii="Arial" w:hAnsi="Arial" w:cs="Arial"/>
          <w:szCs w:val="24"/>
        </w:rPr>
        <w:t>2</w:t>
      </w:r>
      <w:r w:rsidR="00812F10" w:rsidRPr="001923D5">
        <w:rPr>
          <w:rFonts w:ascii="Arial" w:hAnsi="Arial" w:cs="Arial"/>
          <w:szCs w:val="24"/>
        </w:rPr>
        <w:t xml:space="preserve"> </w:t>
      </w:r>
      <w:bookmarkEnd w:id="23"/>
      <w:r w:rsidR="00812F10" w:rsidRPr="001923D5">
        <w:rPr>
          <w:rFonts w:ascii="Arial" w:hAnsi="Arial" w:cs="Arial"/>
          <w:szCs w:val="24"/>
        </w:rPr>
        <w:t xml:space="preserve">(Tender Evaluation) </w:t>
      </w:r>
      <w:r w:rsidR="00FB4C69" w:rsidRPr="001923D5">
        <w:rPr>
          <w:rFonts w:ascii="Arial" w:hAnsi="Arial" w:cs="Arial"/>
          <w:szCs w:val="24"/>
        </w:rPr>
        <w:t>and the required social value criteria are detailed in</w:t>
      </w:r>
      <w:r w:rsidR="00E466A2" w:rsidRPr="001923D5">
        <w:rPr>
          <w:rFonts w:ascii="Arial" w:hAnsi="Arial" w:cs="Arial"/>
          <w:szCs w:val="24"/>
        </w:rPr>
        <w:t xml:space="preserve"> Appendix 6 (Quality and Social Value).</w:t>
      </w:r>
      <w:r w:rsidR="00A11EC1" w:rsidRPr="001923D5">
        <w:rPr>
          <w:rFonts w:ascii="Arial" w:hAnsi="Arial" w:cs="Arial"/>
          <w:szCs w:val="24"/>
        </w:rPr>
        <w:t xml:space="preserve"> Any specific performance monitoring requirements and KPIs relating to social value </w:t>
      </w:r>
      <w:r w:rsidR="00E3400C" w:rsidRPr="001923D5">
        <w:rPr>
          <w:rFonts w:ascii="Arial" w:hAnsi="Arial" w:cs="Arial"/>
          <w:szCs w:val="24"/>
        </w:rPr>
        <w:t>are</w:t>
      </w:r>
      <w:r w:rsidR="00A11EC1" w:rsidRPr="001923D5">
        <w:rPr>
          <w:rFonts w:ascii="Arial" w:hAnsi="Arial" w:cs="Arial"/>
          <w:szCs w:val="24"/>
        </w:rPr>
        <w:t xml:space="preserve"> outlined </w:t>
      </w:r>
      <w:r w:rsidR="00FD0D03" w:rsidRPr="001923D5">
        <w:rPr>
          <w:rFonts w:ascii="Arial" w:hAnsi="Arial" w:cs="Arial"/>
          <w:szCs w:val="24"/>
        </w:rPr>
        <w:t>in Schedule 10 (Service Levels).</w:t>
      </w:r>
      <w:r w:rsidR="00E466A2" w:rsidRPr="001923D5">
        <w:rPr>
          <w:rFonts w:ascii="Arial" w:hAnsi="Arial" w:cs="Arial"/>
          <w:szCs w:val="24"/>
        </w:rPr>
        <w:t xml:space="preserve"> </w:t>
      </w:r>
    </w:p>
    <w:p w14:paraId="0E61CFFC" w14:textId="234034B1" w:rsidR="008E7575" w:rsidRPr="001923D5" w:rsidRDefault="000524D0" w:rsidP="001923D5">
      <w:pPr>
        <w:spacing w:after="141"/>
        <w:ind w:left="1840" w:right="6" w:hanging="710"/>
        <w:jc w:val="both"/>
        <w:rPr>
          <w:rFonts w:ascii="Arial" w:hAnsi="Arial" w:cs="Arial"/>
          <w:szCs w:val="24"/>
        </w:rPr>
      </w:pPr>
      <w:r>
        <w:rPr>
          <w:rFonts w:ascii="Arial" w:hAnsi="Arial" w:cs="Arial"/>
          <w:szCs w:val="24"/>
        </w:rPr>
        <w:t xml:space="preserve">6.20.5 </w:t>
      </w:r>
      <w:r w:rsidR="00E466A2" w:rsidRPr="00E466A2">
        <w:rPr>
          <w:rFonts w:ascii="Arial" w:hAnsi="Arial" w:cs="Arial"/>
          <w:szCs w:val="24"/>
        </w:rPr>
        <w:t xml:space="preserve">The successful </w:t>
      </w:r>
      <w:r w:rsidR="000C59BF">
        <w:rPr>
          <w:rFonts w:ascii="Arial" w:hAnsi="Arial" w:cs="Arial"/>
          <w:szCs w:val="24"/>
        </w:rPr>
        <w:t>S</w:t>
      </w:r>
      <w:r w:rsidR="00E466A2" w:rsidRPr="00E466A2">
        <w:rPr>
          <w:rFonts w:ascii="Arial" w:hAnsi="Arial" w:cs="Arial"/>
          <w:szCs w:val="24"/>
        </w:rPr>
        <w:t>upplier will</w:t>
      </w:r>
      <w:r w:rsidR="00A22A15">
        <w:rPr>
          <w:rFonts w:ascii="Arial" w:hAnsi="Arial" w:cs="Arial"/>
          <w:szCs w:val="24"/>
        </w:rPr>
        <w:t xml:space="preserve"> be expected to</w:t>
      </w:r>
      <w:r w:rsidR="00E466A2" w:rsidRPr="00E466A2">
        <w:rPr>
          <w:rFonts w:ascii="Arial" w:hAnsi="Arial" w:cs="Arial"/>
          <w:szCs w:val="24"/>
        </w:rPr>
        <w:t xml:space="preserve"> demonstrate how they deliver social benefits that support </w:t>
      </w:r>
      <w:r w:rsidR="00A22A15">
        <w:rPr>
          <w:rFonts w:ascii="Arial" w:hAnsi="Arial" w:cs="Arial"/>
          <w:szCs w:val="24"/>
        </w:rPr>
        <w:t xml:space="preserve">the </w:t>
      </w:r>
      <w:r w:rsidR="00E466A2" w:rsidRPr="00E466A2">
        <w:rPr>
          <w:rFonts w:ascii="Arial" w:hAnsi="Arial" w:cs="Arial"/>
          <w:szCs w:val="24"/>
        </w:rPr>
        <w:t>key social outcomes highlighted in the table above</w:t>
      </w:r>
      <w:r w:rsidR="00E466A2">
        <w:rPr>
          <w:rFonts w:ascii="Arial" w:hAnsi="Arial" w:cs="Arial"/>
          <w:szCs w:val="24"/>
        </w:rPr>
        <w:t>.</w:t>
      </w:r>
      <w:bookmarkEnd w:id="22"/>
    </w:p>
    <w:p w14:paraId="0111CF90" w14:textId="77777777" w:rsidR="000B5157" w:rsidRPr="000B5157" w:rsidRDefault="000B5157" w:rsidP="00342230">
      <w:pPr>
        <w:tabs>
          <w:tab w:val="left" w:pos="-180"/>
        </w:tabs>
        <w:ind w:left="-180"/>
        <w:jc w:val="both"/>
        <w:rPr>
          <w:rFonts w:ascii="Arial" w:eastAsia="Calibri" w:hAnsi="Arial" w:cs="Arial"/>
          <w:iCs/>
          <w:szCs w:val="24"/>
          <w:lang w:eastAsia="en-GB"/>
        </w:rPr>
      </w:pPr>
    </w:p>
    <w:p w14:paraId="6763ECBD" w14:textId="52BDD4FD" w:rsidR="00121A09" w:rsidRPr="00411BAD" w:rsidRDefault="00121A09" w:rsidP="00342230">
      <w:pPr>
        <w:tabs>
          <w:tab w:val="left" w:pos="-180"/>
        </w:tabs>
        <w:jc w:val="both"/>
        <w:rPr>
          <w:rFonts w:ascii="Arial" w:hAnsi="Arial" w:cs="Arial"/>
        </w:rPr>
      </w:pPr>
      <w:bookmarkStart w:id="24" w:name="_Toc177969172"/>
      <w:bookmarkStart w:id="25" w:name="_Toc180380671"/>
    </w:p>
    <w:p w14:paraId="0CDDE049" w14:textId="2D7E753A" w:rsidR="001A236D" w:rsidRDefault="00237E4B" w:rsidP="00342230">
      <w:pPr>
        <w:pStyle w:val="Heading2"/>
        <w:tabs>
          <w:tab w:val="clear" w:pos="0"/>
          <w:tab w:val="left" w:pos="-180"/>
        </w:tabs>
        <w:spacing w:before="0"/>
        <w:ind w:hanging="181"/>
      </w:pPr>
      <w:bookmarkStart w:id="26" w:name="_Toc171341210"/>
      <w:r>
        <w:t xml:space="preserve">7. </w:t>
      </w:r>
      <w:r w:rsidR="001A236D" w:rsidRPr="000E1435">
        <w:t>Quality Assurance Requirements</w:t>
      </w:r>
      <w:bookmarkEnd w:id="24"/>
      <w:bookmarkEnd w:id="25"/>
      <w:bookmarkEnd w:id="26"/>
      <w:r w:rsidR="001A236D" w:rsidRPr="000E1435">
        <w:t xml:space="preserve"> </w:t>
      </w:r>
      <w:r w:rsidR="001A236D" w:rsidRPr="000E1435">
        <w:tab/>
      </w:r>
    </w:p>
    <w:p w14:paraId="1672A99E" w14:textId="2811CB38" w:rsidR="000524D0" w:rsidRDefault="000524D0" w:rsidP="00342230">
      <w:pPr>
        <w:tabs>
          <w:tab w:val="left" w:pos="-180"/>
        </w:tabs>
        <w:ind w:hanging="180"/>
        <w:jc w:val="both"/>
        <w:rPr>
          <w:rFonts w:ascii="Arial" w:hAnsi="Arial"/>
        </w:rPr>
      </w:pPr>
    </w:p>
    <w:p w14:paraId="689B7078" w14:textId="72ACAA5E" w:rsidR="008E61CF" w:rsidRDefault="000524D0" w:rsidP="00342230">
      <w:pPr>
        <w:tabs>
          <w:tab w:val="left" w:pos="-180"/>
        </w:tabs>
        <w:ind w:hanging="180"/>
        <w:jc w:val="both"/>
        <w:rPr>
          <w:rFonts w:ascii="Arial" w:hAnsi="Arial"/>
        </w:rPr>
      </w:pPr>
      <w:r>
        <w:rPr>
          <w:rFonts w:ascii="Arial" w:hAnsi="Arial"/>
        </w:rPr>
        <w:tab/>
      </w:r>
      <w:r w:rsidR="00594CBF">
        <w:rPr>
          <w:rFonts w:ascii="Arial" w:hAnsi="Arial"/>
        </w:rPr>
        <w:t xml:space="preserve">Not used </w:t>
      </w:r>
    </w:p>
    <w:p w14:paraId="21333AF0" w14:textId="77777777" w:rsidR="000524D0" w:rsidRDefault="000524D0" w:rsidP="00A45A94">
      <w:pPr>
        <w:pStyle w:val="Heading2"/>
      </w:pPr>
    </w:p>
    <w:p w14:paraId="4358D627" w14:textId="3A246493" w:rsidR="00021DCA" w:rsidRDefault="000F2E21" w:rsidP="00342230">
      <w:pPr>
        <w:pStyle w:val="Heading2"/>
        <w:ind w:left="-180"/>
      </w:pPr>
      <w:bookmarkStart w:id="27" w:name="_Toc171341211"/>
      <w:r>
        <w:t xml:space="preserve">8. </w:t>
      </w:r>
      <w:r w:rsidR="006F21BC">
        <w:t>Other Requirements</w:t>
      </w:r>
      <w:bookmarkEnd w:id="27"/>
    </w:p>
    <w:p w14:paraId="48506362" w14:textId="77777777" w:rsidR="006F21BC" w:rsidRDefault="006F21BC" w:rsidP="00342230">
      <w:pPr>
        <w:ind w:left="-180"/>
        <w:jc w:val="both"/>
        <w:rPr>
          <w:rFonts w:ascii="Arial" w:hAnsi="Arial" w:cs="Arial"/>
        </w:rPr>
      </w:pPr>
    </w:p>
    <w:p w14:paraId="4F0172A7" w14:textId="62795678" w:rsidR="006F21BC" w:rsidRPr="006D72D3" w:rsidRDefault="003B029F" w:rsidP="00342230">
      <w:pPr>
        <w:spacing w:after="120"/>
        <w:jc w:val="both"/>
        <w:rPr>
          <w:rFonts w:ascii="Arial" w:hAnsi="Arial" w:cs="Arial"/>
          <w:b/>
        </w:rPr>
      </w:pPr>
      <w:r>
        <w:rPr>
          <w:rFonts w:ascii="Arial" w:hAnsi="Arial" w:cs="Arial"/>
          <w:b/>
        </w:rPr>
        <w:t xml:space="preserve">8.1 </w:t>
      </w:r>
      <w:r w:rsidR="006F21BC" w:rsidRPr="00F24769">
        <w:rPr>
          <w:rFonts w:ascii="Arial" w:hAnsi="Arial" w:cs="Arial"/>
          <w:b/>
        </w:rPr>
        <w:t>Information Assurance</w:t>
      </w:r>
      <w:r w:rsidR="00F814E2">
        <w:rPr>
          <w:rFonts w:ascii="Arial" w:hAnsi="Arial" w:cs="Arial"/>
          <w:b/>
        </w:rPr>
        <w:t xml:space="preserve"> and Governance</w:t>
      </w:r>
    </w:p>
    <w:p w14:paraId="1386612B" w14:textId="438DB1AD" w:rsidR="00E07053" w:rsidRPr="00242EDF" w:rsidRDefault="00E07053" w:rsidP="00342230">
      <w:pPr>
        <w:spacing w:after="160" w:line="259" w:lineRule="auto"/>
        <w:jc w:val="both"/>
        <w:rPr>
          <w:rFonts w:ascii="Arial" w:eastAsia="Calibri" w:hAnsi="Arial" w:cs="Arial"/>
          <w:szCs w:val="24"/>
        </w:rPr>
      </w:pPr>
      <w:bookmarkStart w:id="28" w:name="_Hlk136586987"/>
      <w:r w:rsidRPr="00242EDF">
        <w:rPr>
          <w:rFonts w:ascii="Arial" w:eastAsia="Calibri" w:hAnsi="Arial" w:cs="Arial"/>
          <w:szCs w:val="24"/>
        </w:rPr>
        <w:t xml:space="preserve">Where the </w:t>
      </w:r>
      <w:r w:rsidR="00E27E78">
        <w:rPr>
          <w:rFonts w:ascii="Arial" w:eastAsia="Calibri" w:hAnsi="Arial" w:cs="Arial"/>
          <w:szCs w:val="24"/>
        </w:rPr>
        <w:t>S</w:t>
      </w:r>
      <w:r w:rsidRPr="00242EDF">
        <w:rPr>
          <w:rFonts w:ascii="Arial" w:eastAsia="Calibri" w:hAnsi="Arial" w:cs="Arial"/>
          <w:szCs w:val="24"/>
        </w:rPr>
        <w:t>upplier processes Government data, including but not limited</w:t>
      </w:r>
      <w:r>
        <w:rPr>
          <w:rFonts w:ascii="Arial" w:eastAsia="Calibri" w:hAnsi="Arial" w:cs="Arial"/>
          <w:szCs w:val="24"/>
        </w:rPr>
        <w:t xml:space="preserve"> to</w:t>
      </w:r>
      <w:r w:rsidRPr="00242EDF">
        <w:rPr>
          <w:rFonts w:ascii="Arial" w:eastAsia="Calibri" w:hAnsi="Arial" w:cs="Arial"/>
          <w:szCs w:val="24"/>
        </w:rPr>
        <w:t xml:space="preserve">, </w:t>
      </w:r>
      <w:r w:rsidR="00905382">
        <w:rPr>
          <w:rFonts w:ascii="Arial" w:eastAsia="Calibri" w:hAnsi="Arial" w:cs="Arial"/>
          <w:szCs w:val="24"/>
        </w:rPr>
        <w:t>P</w:t>
      </w:r>
      <w:r w:rsidRPr="00242EDF">
        <w:rPr>
          <w:rFonts w:ascii="Arial" w:eastAsia="Calibri" w:hAnsi="Arial" w:cs="Arial"/>
          <w:szCs w:val="24"/>
        </w:rPr>
        <w:t xml:space="preserve">ersonal </w:t>
      </w:r>
      <w:r w:rsidR="00905382">
        <w:rPr>
          <w:rFonts w:ascii="Arial" w:eastAsia="Calibri" w:hAnsi="Arial" w:cs="Arial"/>
          <w:szCs w:val="24"/>
        </w:rPr>
        <w:t>D</w:t>
      </w:r>
      <w:r w:rsidRPr="00242EDF">
        <w:rPr>
          <w:rFonts w:ascii="Arial" w:eastAsia="Calibri" w:hAnsi="Arial" w:cs="Arial"/>
          <w:szCs w:val="24"/>
        </w:rPr>
        <w:t>ata on behalf of DVLA the following requirements shall apply, unless otherwise specified or agreed in writing.</w:t>
      </w:r>
    </w:p>
    <w:p w14:paraId="63623F05" w14:textId="2DD8D707" w:rsidR="00D04589" w:rsidRDefault="00D04589" w:rsidP="00342230">
      <w:pPr>
        <w:jc w:val="both"/>
        <w:rPr>
          <w:rFonts w:ascii="Arial" w:hAnsi="Arial" w:cs="Arial"/>
          <w:b/>
          <w:u w:val="single"/>
        </w:rPr>
      </w:pPr>
    </w:p>
    <w:p w14:paraId="254A6758" w14:textId="0412E184" w:rsidR="00E07053" w:rsidRPr="005B342E" w:rsidRDefault="00E07053" w:rsidP="00342230">
      <w:pPr>
        <w:spacing w:after="120"/>
        <w:ind w:firstLine="360"/>
        <w:jc w:val="both"/>
        <w:rPr>
          <w:rFonts w:ascii="Arial" w:hAnsi="Arial" w:cs="Arial"/>
          <w:b/>
          <w:u w:val="single"/>
        </w:rPr>
      </w:pPr>
      <w:r w:rsidRPr="005B342E">
        <w:rPr>
          <w:rFonts w:ascii="Arial" w:hAnsi="Arial" w:cs="Arial"/>
          <w:b/>
          <w:u w:val="single"/>
        </w:rPr>
        <w:t>Assurance and Audit</w:t>
      </w:r>
    </w:p>
    <w:p w14:paraId="326B61B4" w14:textId="4A6AFD53"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Statement of Assurance </w:t>
      </w:r>
    </w:p>
    <w:p w14:paraId="5C8FFBD9" w14:textId="5B222137" w:rsidR="00E07053" w:rsidRPr="005B342E" w:rsidRDefault="00E07053" w:rsidP="00342230">
      <w:pPr>
        <w:ind w:left="720"/>
        <w:jc w:val="both"/>
        <w:rPr>
          <w:rFonts w:ascii="Arial" w:hAnsi="Arial" w:cs="Arial"/>
        </w:rPr>
      </w:pPr>
      <w:r w:rsidRPr="005B342E">
        <w:rPr>
          <w:rFonts w:ascii="Arial" w:hAnsi="Arial" w:cs="Arial"/>
        </w:rPr>
        <w:t xml:space="preserve">This </w:t>
      </w:r>
      <w:r w:rsidR="00905382">
        <w:rPr>
          <w:rFonts w:ascii="Arial" w:hAnsi="Arial" w:cs="Arial"/>
        </w:rPr>
        <w:t>C</w:t>
      </w:r>
      <w:r w:rsidRPr="005B342E">
        <w:rPr>
          <w:rFonts w:ascii="Arial" w:hAnsi="Arial" w:cs="Arial"/>
        </w:rPr>
        <w:t xml:space="preserve">ontract will require the </w:t>
      </w:r>
      <w:r w:rsidR="00E27E78" w:rsidRPr="005B342E">
        <w:rPr>
          <w:rFonts w:ascii="Arial" w:hAnsi="Arial" w:cs="Arial"/>
        </w:rPr>
        <w:t>Supplier</w:t>
      </w:r>
      <w:r w:rsidRPr="005B342E">
        <w:rPr>
          <w:rFonts w:ascii="Arial" w:hAnsi="Arial" w:cs="Arial"/>
        </w:rPr>
        <w:t xml:space="preserve"> to process government data on DVLA’s behalf. The successful tenderer will be required to complete a Statement of Assurance Questionnaire (</w:t>
      </w:r>
      <w:proofErr w:type="spellStart"/>
      <w:r w:rsidRPr="005B342E">
        <w:rPr>
          <w:rFonts w:ascii="Arial" w:hAnsi="Arial" w:cs="Arial"/>
        </w:rPr>
        <w:t>SoAQ</w:t>
      </w:r>
      <w:proofErr w:type="spellEnd"/>
      <w:r w:rsidRPr="005B342E">
        <w:rPr>
          <w:rFonts w:ascii="Arial" w:hAnsi="Arial" w:cs="Arial"/>
        </w:rPr>
        <w:t xml:space="preserve">) </w:t>
      </w:r>
      <w:r w:rsidRPr="005B342E">
        <w:rPr>
          <w:rFonts w:ascii="Arial" w:hAnsi="Arial" w:cs="Arial"/>
          <w:iCs/>
        </w:rPr>
        <w:t xml:space="preserve">prior to formal </w:t>
      </w:r>
      <w:r w:rsidR="000524D0">
        <w:rPr>
          <w:rFonts w:ascii="Arial" w:hAnsi="Arial" w:cs="Arial"/>
          <w:iCs/>
        </w:rPr>
        <w:t>C</w:t>
      </w:r>
      <w:r w:rsidRPr="005B342E">
        <w:rPr>
          <w:rFonts w:ascii="Arial" w:hAnsi="Arial" w:cs="Arial"/>
          <w:iCs/>
        </w:rPr>
        <w:t xml:space="preserve">ontract award and before any </w:t>
      </w:r>
      <w:r w:rsidR="00905382">
        <w:rPr>
          <w:rFonts w:ascii="Arial" w:hAnsi="Arial" w:cs="Arial"/>
          <w:iCs/>
        </w:rPr>
        <w:t>P</w:t>
      </w:r>
      <w:r w:rsidRPr="005B342E">
        <w:rPr>
          <w:rFonts w:ascii="Arial" w:hAnsi="Arial" w:cs="Arial"/>
          <w:iCs/>
        </w:rPr>
        <w:t xml:space="preserve">rocessing of data commences in relation to this </w:t>
      </w:r>
      <w:r w:rsidR="000524D0">
        <w:rPr>
          <w:rFonts w:ascii="Arial" w:hAnsi="Arial" w:cs="Arial"/>
          <w:iCs/>
        </w:rPr>
        <w:t>C</w:t>
      </w:r>
      <w:r w:rsidRPr="005B342E">
        <w:rPr>
          <w:rFonts w:ascii="Arial" w:hAnsi="Arial" w:cs="Arial"/>
          <w:iCs/>
        </w:rPr>
        <w:t>ontract,</w:t>
      </w:r>
      <w:r w:rsidRPr="005B342E">
        <w:rPr>
          <w:rFonts w:ascii="Arial" w:hAnsi="Arial" w:cs="Arial"/>
        </w:rPr>
        <w:t xml:space="preserve"> to satisfy DVLA that its data will be appropriately protected. The purpose of the questionnaire is to assess the maturity of policies, systems and controls associated with the handling of our data. </w:t>
      </w:r>
    </w:p>
    <w:p w14:paraId="1ABD9C49" w14:textId="77777777" w:rsidR="00E07053" w:rsidRPr="005B342E" w:rsidRDefault="00E07053" w:rsidP="00342230">
      <w:pPr>
        <w:ind w:left="720"/>
        <w:jc w:val="both"/>
        <w:rPr>
          <w:rFonts w:ascii="Arial" w:hAnsi="Arial" w:cs="Arial"/>
        </w:rPr>
      </w:pPr>
    </w:p>
    <w:p w14:paraId="772157EF" w14:textId="150F6C9A" w:rsidR="00E07053" w:rsidRPr="005B342E" w:rsidRDefault="00E07053" w:rsidP="00342230">
      <w:pPr>
        <w:ind w:left="720"/>
        <w:jc w:val="both"/>
        <w:rPr>
          <w:rFonts w:ascii="Arial" w:hAnsi="Arial" w:cs="Arial"/>
        </w:rPr>
      </w:pPr>
      <w:r w:rsidRPr="005B342E">
        <w:rPr>
          <w:rFonts w:ascii="Arial" w:hAnsi="Arial" w:cs="Arial"/>
        </w:rPr>
        <w:t xml:space="preserve">As part of this, the </w:t>
      </w:r>
      <w:r w:rsidR="00E27E78" w:rsidRPr="005B342E">
        <w:rPr>
          <w:rFonts w:ascii="Arial" w:hAnsi="Arial" w:cs="Arial"/>
        </w:rPr>
        <w:t>Supplier</w:t>
      </w:r>
      <w:r w:rsidRPr="005B342E">
        <w:rPr>
          <w:rFonts w:ascii="Arial" w:hAnsi="Arial" w:cs="Arial"/>
        </w:rPr>
        <w:t xml:space="preserve"> must confirm how DVLA data or information will be securely managed at each stage of the supply chain, including any </w:t>
      </w:r>
      <w:r w:rsidR="00905382">
        <w:rPr>
          <w:rFonts w:ascii="Arial" w:hAnsi="Arial" w:cs="Arial"/>
        </w:rPr>
        <w:t>S</w:t>
      </w:r>
      <w:r w:rsidRPr="005B342E">
        <w:rPr>
          <w:rFonts w:ascii="Arial" w:hAnsi="Arial" w:cs="Arial"/>
        </w:rPr>
        <w:t xml:space="preserve">ubcontractors, </w:t>
      </w:r>
      <w:proofErr w:type="spellStart"/>
      <w:r w:rsidR="00905382">
        <w:rPr>
          <w:rFonts w:ascii="Arial" w:hAnsi="Arial" w:cs="Arial"/>
        </w:rPr>
        <w:t>S</w:t>
      </w:r>
      <w:r w:rsidRPr="005B342E">
        <w:rPr>
          <w:rFonts w:ascii="Arial" w:hAnsi="Arial" w:cs="Arial"/>
        </w:rPr>
        <w:t>ubprocessors</w:t>
      </w:r>
      <w:proofErr w:type="spellEnd"/>
      <w:r w:rsidRPr="005B342E">
        <w:rPr>
          <w:rFonts w:ascii="Arial" w:hAnsi="Arial" w:cs="Arial"/>
        </w:rPr>
        <w:t xml:space="preserve"> or any other third parties.  </w:t>
      </w:r>
    </w:p>
    <w:p w14:paraId="55376D99" w14:textId="77777777" w:rsidR="00E07053" w:rsidRPr="005B342E" w:rsidRDefault="00E07053" w:rsidP="00342230">
      <w:pPr>
        <w:ind w:left="720"/>
        <w:jc w:val="both"/>
        <w:rPr>
          <w:rFonts w:ascii="Arial" w:hAnsi="Arial" w:cs="Arial"/>
        </w:rPr>
      </w:pPr>
    </w:p>
    <w:p w14:paraId="4A747780" w14:textId="17375D2A" w:rsidR="00E07053" w:rsidRPr="005B342E" w:rsidRDefault="00E07053" w:rsidP="00342230">
      <w:pPr>
        <w:ind w:left="720"/>
        <w:jc w:val="both"/>
        <w:rPr>
          <w:rFonts w:ascii="Arial" w:hAnsi="Arial" w:cs="Arial"/>
        </w:rPr>
      </w:pPr>
      <w:r w:rsidRPr="005B342E">
        <w:rPr>
          <w:rFonts w:ascii="Arial" w:hAnsi="Arial" w:cs="Arial"/>
        </w:rPr>
        <w:t xml:space="preserve">The questionnaire must be completed and returned prior to contract award, and annually thereafter, and will be assessed by our Information Assurance &amp; Governance team.  DVLA will work with the </w:t>
      </w:r>
      <w:r w:rsidR="00E27E78" w:rsidRPr="005B342E">
        <w:rPr>
          <w:rFonts w:ascii="Arial" w:hAnsi="Arial" w:cs="Arial"/>
        </w:rPr>
        <w:t>Supplier</w:t>
      </w:r>
      <w:r w:rsidRPr="005B342E">
        <w:rPr>
          <w:rFonts w:ascii="Arial" w:hAnsi="Arial" w:cs="Arial"/>
        </w:rPr>
        <w:t xml:space="preserve"> to address any information aspects requiring improvement.</w:t>
      </w:r>
    </w:p>
    <w:p w14:paraId="71193912" w14:textId="77777777" w:rsidR="00E07053" w:rsidRPr="005B342E" w:rsidRDefault="00E07053" w:rsidP="00342230">
      <w:pPr>
        <w:ind w:left="360"/>
        <w:jc w:val="both"/>
        <w:rPr>
          <w:rFonts w:ascii="Arial" w:hAnsi="Arial" w:cs="Arial"/>
        </w:rPr>
      </w:pPr>
    </w:p>
    <w:p w14:paraId="6FAF63FE" w14:textId="0585486D"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Audits of Processing </w:t>
      </w:r>
    </w:p>
    <w:p w14:paraId="369BFC3D" w14:textId="5F49CF95"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allow for auditing of its DVLA data </w:t>
      </w:r>
      <w:r w:rsidR="00905382">
        <w:rPr>
          <w:rFonts w:ascii="Arial" w:hAnsi="Arial" w:cs="Arial"/>
        </w:rPr>
        <w:t>P</w:t>
      </w:r>
      <w:r w:rsidRPr="005B342E">
        <w:rPr>
          <w:rFonts w:ascii="Arial" w:hAnsi="Arial" w:cs="Arial"/>
        </w:rPr>
        <w:t xml:space="preserve">rocessing activity. Such audits will be conducted by DVLA, DVLA's representative or an agent acting on DVLA’s behalf and may include a site visit to the </w:t>
      </w:r>
      <w:r w:rsidR="00E27E78" w:rsidRPr="005B342E">
        <w:rPr>
          <w:rFonts w:ascii="Arial" w:hAnsi="Arial" w:cs="Arial"/>
        </w:rPr>
        <w:t>Supplier</w:t>
      </w:r>
      <w:r w:rsidRPr="005B342E">
        <w:rPr>
          <w:rFonts w:ascii="Arial" w:hAnsi="Arial" w:cs="Arial"/>
        </w:rPr>
        <w:t>’s offices where DVLA data is processed.</w:t>
      </w:r>
    </w:p>
    <w:p w14:paraId="19287878" w14:textId="77777777" w:rsidR="00E07053" w:rsidRPr="005B342E" w:rsidRDefault="00E07053" w:rsidP="00342230">
      <w:pPr>
        <w:jc w:val="both"/>
        <w:rPr>
          <w:color w:val="0000FF"/>
          <w:szCs w:val="24"/>
          <w:u w:val="single"/>
        </w:rPr>
      </w:pPr>
    </w:p>
    <w:p w14:paraId="40A251EF" w14:textId="653826F5"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Monitoring </w:t>
      </w:r>
    </w:p>
    <w:p w14:paraId="2E2E1C76" w14:textId="229335AF"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collect audit records which relate to all events in delivery of the </w:t>
      </w:r>
      <w:r w:rsidR="00905382">
        <w:rPr>
          <w:rFonts w:ascii="Arial" w:hAnsi="Arial" w:cs="Arial"/>
        </w:rPr>
        <w:t>S</w:t>
      </w:r>
      <w:r w:rsidRPr="005B342E">
        <w:rPr>
          <w:rFonts w:ascii="Arial" w:hAnsi="Arial" w:cs="Arial"/>
        </w:rPr>
        <w:t>ervice</w:t>
      </w:r>
      <w:r w:rsidR="00905382">
        <w:rPr>
          <w:rFonts w:ascii="Arial" w:hAnsi="Arial" w:cs="Arial"/>
        </w:rPr>
        <w:t>s</w:t>
      </w:r>
      <w:r w:rsidRPr="005B342E">
        <w:rPr>
          <w:rFonts w:ascii="Arial" w:hAnsi="Arial" w:cs="Arial"/>
        </w:rPr>
        <w:t xml:space="preserve"> or that would support the analysis of potential and actual compromises resulting in a breach of security or a </w:t>
      </w:r>
      <w:r w:rsidR="00905382">
        <w:rPr>
          <w:rFonts w:ascii="Arial" w:hAnsi="Arial" w:cs="Arial"/>
        </w:rPr>
        <w:t>D</w:t>
      </w:r>
      <w:r w:rsidRPr="005B342E">
        <w:rPr>
          <w:rFonts w:ascii="Arial" w:hAnsi="Arial" w:cs="Arial"/>
        </w:rPr>
        <w:t xml:space="preserve">ata </w:t>
      </w:r>
      <w:r w:rsidR="00905382">
        <w:rPr>
          <w:rFonts w:ascii="Arial" w:hAnsi="Arial" w:cs="Arial"/>
        </w:rPr>
        <w:t>L</w:t>
      </w:r>
      <w:r w:rsidRPr="005B342E">
        <w:rPr>
          <w:rFonts w:ascii="Arial" w:hAnsi="Arial" w:cs="Arial"/>
        </w:rPr>
        <w:t xml:space="preserve">oss </w:t>
      </w:r>
      <w:r w:rsidR="00905382">
        <w:rPr>
          <w:rFonts w:ascii="Arial" w:hAnsi="Arial" w:cs="Arial"/>
        </w:rPr>
        <w:t>E</w:t>
      </w:r>
      <w:r w:rsidRPr="005B342E">
        <w:rPr>
          <w:rFonts w:ascii="Arial" w:hAnsi="Arial" w:cs="Arial"/>
        </w:rPr>
        <w:t xml:space="preserve">vent. </w:t>
      </w:r>
    </w:p>
    <w:p w14:paraId="3A069E27" w14:textId="77777777" w:rsidR="00E07053" w:rsidRPr="005B342E" w:rsidRDefault="00E07053" w:rsidP="00342230">
      <w:pPr>
        <w:ind w:left="360"/>
        <w:jc w:val="both"/>
        <w:rPr>
          <w:rFonts w:ascii="Arial" w:hAnsi="Arial" w:cs="Arial"/>
        </w:rPr>
      </w:pPr>
    </w:p>
    <w:p w14:paraId="2AEE1C5B" w14:textId="44C9BF07" w:rsidR="00E07053" w:rsidRPr="005B342E" w:rsidRDefault="00E07053" w:rsidP="00342230">
      <w:pPr>
        <w:ind w:left="720"/>
        <w:jc w:val="both"/>
        <w:rPr>
          <w:rFonts w:ascii="Arial" w:hAnsi="Arial" w:cs="Arial"/>
        </w:rPr>
      </w:pPr>
      <w:r w:rsidRPr="005B342E">
        <w:rPr>
          <w:rFonts w:ascii="Arial" w:hAnsi="Arial" w:cs="Arial"/>
        </w:rPr>
        <w:t>In order to facilitate effective monitoring and forensic readiness such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DVLA data. The retention periods for audit records and event logs must be agreed with DVLA and documented.</w:t>
      </w:r>
    </w:p>
    <w:p w14:paraId="35CF74FB" w14:textId="77777777" w:rsidR="00012A90" w:rsidRPr="005B342E" w:rsidRDefault="00012A90" w:rsidP="00342230">
      <w:pPr>
        <w:jc w:val="both"/>
        <w:rPr>
          <w:color w:val="0000FF"/>
          <w:u w:val="single"/>
        </w:rPr>
      </w:pPr>
    </w:p>
    <w:p w14:paraId="41F0DE1A" w14:textId="2039448E"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Data Protection Impact Assessment </w:t>
      </w:r>
    </w:p>
    <w:p w14:paraId="50856F66" w14:textId="1ECE368C" w:rsidR="00E07053" w:rsidRPr="005B342E" w:rsidRDefault="00E07053" w:rsidP="00342230">
      <w:pPr>
        <w:ind w:left="720"/>
        <w:jc w:val="both"/>
        <w:rPr>
          <w:rFonts w:ascii="Arial" w:hAnsi="Arial" w:cs="Arial"/>
        </w:rPr>
      </w:pPr>
      <w:r w:rsidRPr="005B342E">
        <w:rPr>
          <w:rFonts w:ascii="Arial" w:hAnsi="Arial" w:cs="Arial"/>
        </w:rPr>
        <w:lastRenderedPageBreak/>
        <w:t xml:space="preserve">Where this </w:t>
      </w:r>
      <w:r w:rsidR="00905382">
        <w:rPr>
          <w:rFonts w:ascii="Arial" w:hAnsi="Arial" w:cs="Arial"/>
        </w:rPr>
        <w:t>C</w:t>
      </w:r>
      <w:r w:rsidRPr="005B342E">
        <w:rPr>
          <w:rFonts w:ascii="Arial" w:hAnsi="Arial" w:cs="Arial"/>
        </w:rPr>
        <w:t xml:space="preserve">ontract involves the </w:t>
      </w:r>
      <w:r w:rsidR="00905382">
        <w:rPr>
          <w:rFonts w:ascii="Arial" w:hAnsi="Arial" w:cs="Arial"/>
        </w:rPr>
        <w:t>P</w:t>
      </w:r>
      <w:r w:rsidRPr="005B342E">
        <w:rPr>
          <w:rFonts w:ascii="Arial" w:hAnsi="Arial" w:cs="Arial"/>
        </w:rPr>
        <w:t xml:space="preserve">rocessing of </w:t>
      </w:r>
      <w:r w:rsidR="00905382">
        <w:rPr>
          <w:rFonts w:ascii="Arial" w:hAnsi="Arial" w:cs="Arial"/>
        </w:rPr>
        <w:t>P</w:t>
      </w:r>
      <w:r w:rsidRPr="005B342E">
        <w:rPr>
          <w:rFonts w:ascii="Arial" w:hAnsi="Arial" w:cs="Arial"/>
        </w:rPr>
        <w:t xml:space="preserve">ersonal </w:t>
      </w:r>
      <w:r w:rsidR="00905382">
        <w:rPr>
          <w:rFonts w:ascii="Arial" w:hAnsi="Arial" w:cs="Arial"/>
        </w:rPr>
        <w:t>D</w:t>
      </w:r>
      <w:r w:rsidRPr="005B342E">
        <w:rPr>
          <w:rFonts w:ascii="Arial" w:hAnsi="Arial" w:cs="Arial"/>
        </w:rPr>
        <w:t xml:space="preserve">ata on behalf of DVLA that results in a significant risk to the rights and freedoms of individuals, the </w:t>
      </w:r>
      <w:r w:rsidR="00E27E78" w:rsidRPr="005B342E">
        <w:rPr>
          <w:rFonts w:ascii="Arial" w:hAnsi="Arial" w:cs="Arial"/>
        </w:rPr>
        <w:t>Supplier</w:t>
      </w:r>
      <w:r w:rsidRPr="005B342E">
        <w:rPr>
          <w:rFonts w:ascii="Arial" w:hAnsi="Arial" w:cs="Arial"/>
        </w:rPr>
        <w:t xml:space="preserve"> shall provide all reasonable assistance to DVLA in the preparation and completion of a Data Protection Impact Assessment (DPIA) prior to commencing any </w:t>
      </w:r>
      <w:r w:rsidR="00905382">
        <w:rPr>
          <w:rFonts w:ascii="Arial" w:hAnsi="Arial" w:cs="Arial"/>
        </w:rPr>
        <w:t>P</w:t>
      </w:r>
      <w:r w:rsidRPr="005B342E">
        <w:rPr>
          <w:rFonts w:ascii="Arial" w:hAnsi="Arial" w:cs="Arial"/>
        </w:rPr>
        <w:t xml:space="preserve">rocessing of </w:t>
      </w:r>
      <w:r w:rsidR="00905382">
        <w:rPr>
          <w:rFonts w:ascii="Arial" w:hAnsi="Arial" w:cs="Arial"/>
        </w:rPr>
        <w:t>P</w:t>
      </w:r>
      <w:r w:rsidRPr="005B342E">
        <w:rPr>
          <w:rFonts w:ascii="Arial" w:hAnsi="Arial" w:cs="Arial"/>
        </w:rPr>
        <w:t xml:space="preserve">ersonal </w:t>
      </w:r>
      <w:r w:rsidR="00905382">
        <w:rPr>
          <w:rFonts w:ascii="Arial" w:hAnsi="Arial" w:cs="Arial"/>
        </w:rPr>
        <w:t>D</w:t>
      </w:r>
      <w:r w:rsidRPr="005B342E">
        <w:rPr>
          <w:rFonts w:ascii="Arial" w:hAnsi="Arial" w:cs="Arial"/>
        </w:rPr>
        <w:t xml:space="preserve">ata.  A DPIA may be required prior to </w:t>
      </w:r>
      <w:r w:rsidR="000524D0">
        <w:rPr>
          <w:rFonts w:ascii="Arial" w:hAnsi="Arial" w:cs="Arial"/>
        </w:rPr>
        <w:t xml:space="preserve">Contract </w:t>
      </w:r>
      <w:r w:rsidRPr="005B342E">
        <w:rPr>
          <w:rFonts w:ascii="Arial" w:hAnsi="Arial" w:cs="Arial"/>
        </w:rPr>
        <w:t xml:space="preserve">award or during the </w:t>
      </w:r>
      <w:r w:rsidR="00FA2509">
        <w:rPr>
          <w:rFonts w:ascii="Arial" w:hAnsi="Arial" w:cs="Arial"/>
        </w:rPr>
        <w:t>C</w:t>
      </w:r>
      <w:r w:rsidRPr="005B342E">
        <w:rPr>
          <w:rFonts w:ascii="Arial" w:hAnsi="Arial" w:cs="Arial"/>
        </w:rPr>
        <w:t xml:space="preserve">ontract </w:t>
      </w:r>
      <w:r w:rsidR="00FA2509">
        <w:rPr>
          <w:rFonts w:ascii="Arial" w:hAnsi="Arial" w:cs="Arial"/>
        </w:rPr>
        <w:t xml:space="preserve">Period </w:t>
      </w:r>
      <w:r w:rsidRPr="005B342E">
        <w:rPr>
          <w:rFonts w:ascii="Arial" w:hAnsi="Arial" w:cs="Arial"/>
        </w:rPr>
        <w:t xml:space="preserve">if the risk profile changes.  </w:t>
      </w:r>
    </w:p>
    <w:p w14:paraId="2A0F81BC" w14:textId="77777777" w:rsidR="00E07053" w:rsidRPr="005B342E" w:rsidRDefault="00E07053" w:rsidP="00342230">
      <w:pPr>
        <w:ind w:left="360"/>
        <w:jc w:val="both"/>
        <w:rPr>
          <w:rFonts w:ascii="Arial" w:hAnsi="Arial" w:cs="Arial"/>
        </w:rPr>
      </w:pPr>
    </w:p>
    <w:p w14:paraId="2FF0CF6E" w14:textId="721F3F3D" w:rsidR="00E07053" w:rsidRPr="005B342E" w:rsidRDefault="00E07053" w:rsidP="00342230">
      <w:pPr>
        <w:ind w:left="360" w:firstLine="360"/>
        <w:jc w:val="both"/>
        <w:rPr>
          <w:rFonts w:ascii="Arial" w:hAnsi="Arial" w:cs="Arial"/>
        </w:rPr>
      </w:pPr>
      <w:r w:rsidRPr="005B342E">
        <w:rPr>
          <w:rFonts w:ascii="Arial" w:hAnsi="Arial" w:cs="Arial"/>
        </w:rPr>
        <w:t>Such assistance may, at the discretion of DVLA, include:</w:t>
      </w:r>
    </w:p>
    <w:p w14:paraId="44528966" w14:textId="77777777" w:rsidR="00E07053" w:rsidRPr="005B342E" w:rsidRDefault="00E07053" w:rsidP="00342230">
      <w:pPr>
        <w:ind w:left="360"/>
        <w:jc w:val="both"/>
        <w:rPr>
          <w:rFonts w:ascii="Arial" w:hAnsi="Arial" w:cs="Arial"/>
        </w:rPr>
      </w:pPr>
    </w:p>
    <w:p w14:paraId="2D6DF11D" w14:textId="2EA943E2" w:rsidR="00E07053" w:rsidRPr="005B342E" w:rsidRDefault="00E07053" w:rsidP="00C72E2C">
      <w:pPr>
        <w:numPr>
          <w:ilvl w:val="0"/>
          <w:numId w:val="26"/>
        </w:numPr>
        <w:ind w:left="1276" w:hanging="567"/>
        <w:jc w:val="both"/>
        <w:rPr>
          <w:rFonts w:ascii="Arial" w:eastAsia="Calibri" w:hAnsi="Arial" w:cs="Arial"/>
          <w:szCs w:val="22"/>
          <w:lang w:eastAsia="en-GB"/>
        </w:rPr>
      </w:pPr>
      <w:r w:rsidRPr="005B342E">
        <w:rPr>
          <w:rFonts w:ascii="Arial" w:eastAsia="Calibri" w:hAnsi="Arial" w:cs="Arial"/>
          <w:szCs w:val="22"/>
          <w:lang w:eastAsia="en-GB"/>
        </w:rPr>
        <w:t xml:space="preserve">a systematic description of the envisaged </w:t>
      </w:r>
      <w:r w:rsidR="00905382">
        <w:rPr>
          <w:rFonts w:ascii="Arial" w:eastAsia="Calibri" w:hAnsi="Arial" w:cs="Arial"/>
          <w:szCs w:val="22"/>
          <w:lang w:eastAsia="en-GB"/>
        </w:rPr>
        <w:t>P</w:t>
      </w:r>
      <w:r w:rsidRPr="005B342E">
        <w:rPr>
          <w:rFonts w:ascii="Arial" w:eastAsia="Calibri" w:hAnsi="Arial" w:cs="Arial"/>
          <w:szCs w:val="22"/>
          <w:lang w:eastAsia="en-GB"/>
        </w:rPr>
        <w:t xml:space="preserve">rocessing operations and the purpose of the </w:t>
      </w:r>
      <w:r w:rsidR="00905382">
        <w:rPr>
          <w:rFonts w:ascii="Arial" w:eastAsia="Calibri" w:hAnsi="Arial" w:cs="Arial"/>
          <w:szCs w:val="22"/>
          <w:lang w:eastAsia="en-GB"/>
        </w:rPr>
        <w:t>P</w:t>
      </w:r>
      <w:r w:rsidRPr="005B342E">
        <w:rPr>
          <w:rFonts w:ascii="Arial" w:eastAsia="Calibri" w:hAnsi="Arial" w:cs="Arial"/>
          <w:szCs w:val="22"/>
          <w:lang w:eastAsia="en-GB"/>
        </w:rPr>
        <w:t>rocessing;</w:t>
      </w:r>
    </w:p>
    <w:p w14:paraId="6DC79DF4" w14:textId="3525A082" w:rsidR="00E07053" w:rsidRPr="005B342E" w:rsidRDefault="00E07053" w:rsidP="00C72E2C">
      <w:pPr>
        <w:numPr>
          <w:ilvl w:val="0"/>
          <w:numId w:val="26"/>
        </w:numPr>
        <w:ind w:left="1276" w:hanging="567"/>
        <w:jc w:val="both"/>
        <w:rPr>
          <w:rFonts w:ascii="Arial" w:eastAsia="Calibri" w:hAnsi="Arial" w:cs="Arial"/>
          <w:szCs w:val="22"/>
          <w:lang w:eastAsia="en-GB"/>
        </w:rPr>
      </w:pPr>
      <w:r w:rsidRPr="005B342E">
        <w:rPr>
          <w:rFonts w:ascii="Arial" w:eastAsia="Calibri" w:hAnsi="Arial" w:cs="Arial"/>
          <w:szCs w:val="22"/>
          <w:lang w:eastAsia="en-GB"/>
        </w:rPr>
        <w:t xml:space="preserve">an assessment of the necessity and proportionality of the </w:t>
      </w:r>
      <w:r w:rsidR="00905382">
        <w:rPr>
          <w:rFonts w:ascii="Arial" w:eastAsia="Calibri" w:hAnsi="Arial" w:cs="Arial"/>
          <w:szCs w:val="22"/>
          <w:lang w:eastAsia="en-GB"/>
        </w:rPr>
        <w:t>P</w:t>
      </w:r>
      <w:r w:rsidRPr="005B342E">
        <w:rPr>
          <w:rFonts w:ascii="Arial" w:eastAsia="Calibri" w:hAnsi="Arial" w:cs="Arial"/>
          <w:szCs w:val="22"/>
          <w:lang w:eastAsia="en-GB"/>
        </w:rPr>
        <w:t xml:space="preserve">rocessing operations in relation to the </w:t>
      </w:r>
      <w:r w:rsidR="00905382">
        <w:rPr>
          <w:rFonts w:ascii="Arial" w:eastAsia="Calibri" w:hAnsi="Arial" w:cs="Arial"/>
          <w:szCs w:val="22"/>
          <w:lang w:eastAsia="en-GB"/>
        </w:rPr>
        <w:t>S</w:t>
      </w:r>
      <w:r w:rsidRPr="005B342E">
        <w:rPr>
          <w:rFonts w:ascii="Arial" w:eastAsia="Calibri" w:hAnsi="Arial" w:cs="Arial"/>
          <w:szCs w:val="22"/>
          <w:lang w:eastAsia="en-GB"/>
        </w:rPr>
        <w:t>ervices;</w:t>
      </w:r>
    </w:p>
    <w:p w14:paraId="1E03913B" w14:textId="7B33587E" w:rsidR="00E07053" w:rsidRPr="005B342E" w:rsidRDefault="00E07053" w:rsidP="00C72E2C">
      <w:pPr>
        <w:numPr>
          <w:ilvl w:val="0"/>
          <w:numId w:val="26"/>
        </w:numPr>
        <w:ind w:left="1276" w:hanging="567"/>
        <w:jc w:val="both"/>
        <w:rPr>
          <w:rFonts w:ascii="Arial" w:eastAsia="Calibri" w:hAnsi="Arial" w:cs="Arial"/>
          <w:szCs w:val="22"/>
          <w:lang w:eastAsia="en-GB"/>
        </w:rPr>
      </w:pPr>
      <w:r w:rsidRPr="005B342E">
        <w:rPr>
          <w:rFonts w:ascii="Arial" w:eastAsia="Calibri" w:hAnsi="Arial" w:cs="Arial"/>
          <w:szCs w:val="22"/>
          <w:lang w:eastAsia="en-GB"/>
        </w:rPr>
        <w:t xml:space="preserve">an assessment of the risks to the rights and freedoms of </w:t>
      </w:r>
      <w:r w:rsidR="00905382">
        <w:rPr>
          <w:rFonts w:ascii="Arial" w:eastAsia="Calibri" w:hAnsi="Arial" w:cs="Arial"/>
          <w:szCs w:val="22"/>
          <w:lang w:eastAsia="en-GB"/>
        </w:rPr>
        <w:t>D</w:t>
      </w:r>
      <w:r w:rsidRPr="005B342E">
        <w:rPr>
          <w:rFonts w:ascii="Arial" w:eastAsia="Calibri" w:hAnsi="Arial" w:cs="Arial"/>
          <w:szCs w:val="22"/>
          <w:lang w:eastAsia="en-GB"/>
        </w:rPr>
        <w:t xml:space="preserve">ata </w:t>
      </w:r>
      <w:r w:rsidR="00905382">
        <w:rPr>
          <w:rFonts w:ascii="Arial" w:eastAsia="Calibri" w:hAnsi="Arial" w:cs="Arial"/>
          <w:szCs w:val="22"/>
          <w:lang w:eastAsia="en-GB"/>
        </w:rPr>
        <w:t>S</w:t>
      </w:r>
      <w:r w:rsidRPr="005B342E">
        <w:rPr>
          <w:rFonts w:ascii="Arial" w:eastAsia="Calibri" w:hAnsi="Arial" w:cs="Arial"/>
          <w:szCs w:val="22"/>
          <w:lang w:eastAsia="en-GB"/>
        </w:rPr>
        <w:t>ubjects; and</w:t>
      </w:r>
    </w:p>
    <w:p w14:paraId="09E73404" w14:textId="113F60BB" w:rsidR="00E07053" w:rsidRPr="005B342E" w:rsidRDefault="00E07053" w:rsidP="00C72E2C">
      <w:pPr>
        <w:numPr>
          <w:ilvl w:val="0"/>
          <w:numId w:val="26"/>
        </w:numPr>
        <w:ind w:left="1276" w:hanging="567"/>
        <w:jc w:val="both"/>
        <w:rPr>
          <w:rFonts w:ascii="Arial" w:eastAsia="Calibri" w:hAnsi="Arial" w:cs="Arial"/>
          <w:szCs w:val="22"/>
          <w:lang w:eastAsia="en-GB"/>
        </w:rPr>
      </w:pPr>
      <w:r w:rsidRPr="005B342E">
        <w:rPr>
          <w:rFonts w:ascii="Arial" w:eastAsia="Calibri" w:hAnsi="Arial" w:cs="Arial"/>
          <w:szCs w:val="22"/>
          <w:lang w:eastAsia="en-GB"/>
        </w:rPr>
        <w:t xml:space="preserve">the measures envisaged to address the risks, including safeguards, security measures and mechanisms to ensure the protection of </w:t>
      </w:r>
      <w:r w:rsidR="00905382">
        <w:rPr>
          <w:rFonts w:ascii="Arial" w:eastAsia="Calibri" w:hAnsi="Arial" w:cs="Arial"/>
          <w:szCs w:val="22"/>
          <w:lang w:eastAsia="en-GB"/>
        </w:rPr>
        <w:t>P</w:t>
      </w:r>
      <w:r w:rsidRPr="005B342E">
        <w:rPr>
          <w:rFonts w:ascii="Arial" w:eastAsia="Calibri" w:hAnsi="Arial" w:cs="Arial"/>
          <w:szCs w:val="22"/>
          <w:lang w:eastAsia="en-GB"/>
        </w:rPr>
        <w:t xml:space="preserve">ersonal </w:t>
      </w:r>
      <w:r w:rsidR="00905382">
        <w:rPr>
          <w:rFonts w:ascii="Arial" w:eastAsia="Calibri" w:hAnsi="Arial" w:cs="Arial"/>
          <w:szCs w:val="22"/>
          <w:lang w:eastAsia="en-GB"/>
        </w:rPr>
        <w:t>D</w:t>
      </w:r>
      <w:r w:rsidRPr="005B342E">
        <w:rPr>
          <w:rFonts w:ascii="Arial" w:eastAsia="Calibri" w:hAnsi="Arial" w:cs="Arial"/>
          <w:szCs w:val="22"/>
          <w:lang w:eastAsia="en-GB"/>
        </w:rPr>
        <w:t>ata.</w:t>
      </w:r>
    </w:p>
    <w:p w14:paraId="05C33E0C" w14:textId="77777777" w:rsidR="00E07053" w:rsidRPr="005B342E" w:rsidRDefault="00E07053" w:rsidP="00342230">
      <w:pPr>
        <w:jc w:val="both"/>
        <w:rPr>
          <w:color w:val="0000FF"/>
          <w:u w:val="single"/>
        </w:rPr>
      </w:pPr>
    </w:p>
    <w:p w14:paraId="2E2FF581" w14:textId="5007BD99" w:rsidR="00E07053" w:rsidRPr="005B342E" w:rsidRDefault="00E07053" w:rsidP="00C72E2C">
      <w:pPr>
        <w:spacing w:after="120"/>
        <w:ind w:firstLine="360"/>
        <w:jc w:val="both"/>
        <w:rPr>
          <w:rFonts w:ascii="Arial" w:hAnsi="Arial" w:cs="Arial"/>
          <w:b/>
          <w:u w:val="single"/>
        </w:rPr>
      </w:pPr>
      <w:r w:rsidRPr="005B342E">
        <w:rPr>
          <w:rFonts w:ascii="Arial" w:hAnsi="Arial" w:cs="Arial"/>
          <w:b/>
          <w:u w:val="single"/>
        </w:rPr>
        <w:t xml:space="preserve">Certification </w:t>
      </w:r>
    </w:p>
    <w:p w14:paraId="00EA109C" w14:textId="23120BB2" w:rsidR="00E07053" w:rsidRPr="005B342E" w:rsidRDefault="00E07053" w:rsidP="00342230">
      <w:pPr>
        <w:ind w:left="36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ensure they hold relevant certifications in the protection of </w:t>
      </w:r>
      <w:r w:rsidR="00905382">
        <w:rPr>
          <w:rFonts w:ascii="Arial" w:hAnsi="Arial" w:cs="Arial"/>
        </w:rPr>
        <w:t>P</w:t>
      </w:r>
      <w:r w:rsidRPr="005B342E">
        <w:rPr>
          <w:rFonts w:ascii="Arial" w:hAnsi="Arial" w:cs="Arial"/>
        </w:rPr>
        <w:t xml:space="preserve">ersonal </w:t>
      </w:r>
      <w:r w:rsidR="00905382">
        <w:rPr>
          <w:rFonts w:ascii="Arial" w:hAnsi="Arial" w:cs="Arial"/>
        </w:rPr>
        <w:t>D</w:t>
      </w:r>
      <w:r w:rsidRPr="005B342E">
        <w:rPr>
          <w:rFonts w:ascii="Arial" w:hAnsi="Arial" w:cs="Arial"/>
        </w:rPr>
        <w:t xml:space="preserve">ata and/or evidencing the effectiveness of technical and organisational measures they have in place. These certifications must be maintained throughout the entirety of the </w:t>
      </w:r>
      <w:r w:rsidR="00A55C25">
        <w:rPr>
          <w:rFonts w:ascii="Arial" w:hAnsi="Arial" w:cs="Arial"/>
        </w:rPr>
        <w:t>C</w:t>
      </w:r>
      <w:r w:rsidRPr="005B342E">
        <w:rPr>
          <w:rFonts w:ascii="Arial" w:hAnsi="Arial" w:cs="Arial"/>
        </w:rPr>
        <w:t xml:space="preserve">ontract, including any applicable extension periods. Evidence of valid certificates and corresponding documentation shall be provided upon request </w:t>
      </w:r>
      <w:r w:rsidR="0055711E">
        <w:rPr>
          <w:rFonts w:ascii="Arial" w:hAnsi="Arial" w:cs="Arial"/>
        </w:rPr>
        <w:t>to</w:t>
      </w:r>
      <w:r w:rsidRPr="005B342E">
        <w:rPr>
          <w:rFonts w:ascii="Arial" w:hAnsi="Arial" w:cs="Arial"/>
        </w:rPr>
        <w:t xml:space="preserve"> DVLA's representative or an agent acting on DVLA’s behalf.</w:t>
      </w:r>
    </w:p>
    <w:p w14:paraId="2E8BF3BC" w14:textId="77777777" w:rsidR="00E07053" w:rsidRPr="005B342E" w:rsidRDefault="00E07053" w:rsidP="00342230">
      <w:pPr>
        <w:jc w:val="both"/>
        <w:rPr>
          <w:color w:val="0000FF"/>
          <w:u w:val="single"/>
        </w:rPr>
      </w:pPr>
    </w:p>
    <w:p w14:paraId="4A123C94" w14:textId="56680F39" w:rsidR="00E07053" w:rsidRPr="00C72E2C" w:rsidRDefault="00E07053" w:rsidP="00C72E2C">
      <w:pPr>
        <w:spacing w:after="120"/>
        <w:ind w:firstLine="360"/>
        <w:jc w:val="both"/>
        <w:rPr>
          <w:rFonts w:ascii="Arial" w:hAnsi="Arial" w:cs="Arial"/>
          <w:b/>
          <w:u w:val="single"/>
        </w:rPr>
      </w:pPr>
      <w:r w:rsidRPr="005B342E">
        <w:rPr>
          <w:rFonts w:ascii="Arial" w:hAnsi="Arial" w:cs="Arial"/>
          <w:b/>
          <w:u w:val="single"/>
        </w:rPr>
        <w:t>Supplier Devices</w:t>
      </w:r>
      <w:r w:rsidRPr="00C72E2C">
        <w:rPr>
          <w:rFonts w:ascii="Arial" w:hAnsi="Arial" w:cs="Arial"/>
          <w:b/>
          <w:u w:val="single"/>
        </w:rPr>
        <w:t xml:space="preserve"> </w:t>
      </w:r>
    </w:p>
    <w:p w14:paraId="38AAD178"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Removable Media </w:t>
      </w:r>
    </w:p>
    <w:p w14:paraId="0C32C6B5" w14:textId="347C44B8" w:rsidR="00E07053"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not use removable media in the delivery of this contract without the prior written consent of DVLA.</w:t>
      </w:r>
    </w:p>
    <w:p w14:paraId="17A6BEB8" w14:textId="77777777" w:rsidR="000524D0" w:rsidRPr="005B342E" w:rsidRDefault="000524D0" w:rsidP="00342230">
      <w:pPr>
        <w:ind w:left="720"/>
        <w:jc w:val="both"/>
        <w:rPr>
          <w:rFonts w:ascii="Arial" w:hAnsi="Arial" w:cs="Arial"/>
        </w:rPr>
      </w:pPr>
    </w:p>
    <w:p w14:paraId="12FDC6A1"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Mobile Device Management</w:t>
      </w:r>
    </w:p>
    <w:p w14:paraId="6C8C9B53" w14:textId="60827319" w:rsidR="00E07053" w:rsidRDefault="00E07053" w:rsidP="005B342E">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ensure that any DVLA data which resides on a mobile, removable or physically uncontrolled device is stored encrypted, using a product or system component which has been formally assured through a recognised certification process agreed with DVLA, except where DVLA has given prior written agreement to an alternative arrangement.</w:t>
      </w:r>
    </w:p>
    <w:p w14:paraId="0823483F" w14:textId="77777777" w:rsidR="000524D0" w:rsidRPr="005B342E" w:rsidRDefault="000524D0" w:rsidP="005B342E">
      <w:pPr>
        <w:ind w:left="720"/>
        <w:jc w:val="both"/>
        <w:rPr>
          <w:rFonts w:ascii="Arial" w:hAnsi="Arial" w:cs="Arial"/>
        </w:rPr>
      </w:pPr>
    </w:p>
    <w:p w14:paraId="692FA859"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Security</w:t>
      </w:r>
    </w:p>
    <w:p w14:paraId="645A5F6E" w14:textId="0E25DFC0"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ensure that any device which is used to </w:t>
      </w:r>
      <w:r w:rsidR="00A55C25">
        <w:rPr>
          <w:rFonts w:ascii="Arial" w:hAnsi="Arial" w:cs="Arial"/>
        </w:rPr>
        <w:t>P</w:t>
      </w:r>
      <w:r w:rsidRPr="005B342E">
        <w:rPr>
          <w:rFonts w:ascii="Arial" w:hAnsi="Arial" w:cs="Arial"/>
        </w:rPr>
        <w:t xml:space="preserve">rocess DVLA data meets all of the security requirements set out in the National Cyber Security Centre’s End User Devices Platform Security Guidance, a copy of which can be found at </w:t>
      </w:r>
      <w:hyperlink r:id="rId30" w:history="1">
        <w:r w:rsidRPr="005B342E">
          <w:rPr>
            <w:rFonts w:ascii="Arial" w:hAnsi="Arial" w:cs="Arial"/>
            <w:color w:val="0000FF"/>
            <w:u w:val="single"/>
          </w:rPr>
          <w:t>https:www.ncsc.gov.uk/guidance/end-user-device-security</w:t>
        </w:r>
      </w:hyperlink>
      <w:r w:rsidRPr="005B342E">
        <w:rPr>
          <w:rFonts w:ascii="Arial" w:hAnsi="Arial" w:cs="Arial"/>
        </w:rPr>
        <w:t xml:space="preserve">.  </w:t>
      </w:r>
    </w:p>
    <w:p w14:paraId="7A0BFDE3" w14:textId="77777777" w:rsidR="00E07053" w:rsidRPr="005B342E" w:rsidRDefault="00E07053" w:rsidP="00342230">
      <w:pPr>
        <w:jc w:val="both"/>
        <w:rPr>
          <w:color w:val="0000FF"/>
          <w:u w:val="single"/>
        </w:rPr>
      </w:pPr>
    </w:p>
    <w:p w14:paraId="3917E221" w14:textId="7DECE058" w:rsidR="00E07053" w:rsidRPr="00C72E2C" w:rsidRDefault="00E07053" w:rsidP="00C72E2C">
      <w:pPr>
        <w:spacing w:after="120"/>
        <w:ind w:firstLine="360"/>
        <w:jc w:val="both"/>
        <w:rPr>
          <w:rFonts w:ascii="Arial" w:hAnsi="Arial" w:cs="Arial"/>
          <w:b/>
          <w:u w:val="single"/>
        </w:rPr>
      </w:pPr>
      <w:r w:rsidRPr="005B342E">
        <w:rPr>
          <w:rFonts w:ascii="Arial" w:hAnsi="Arial" w:cs="Arial"/>
          <w:b/>
          <w:u w:val="single"/>
        </w:rPr>
        <w:t>Governance</w:t>
      </w:r>
      <w:r w:rsidR="00234360" w:rsidRPr="00C72E2C">
        <w:rPr>
          <w:rFonts w:ascii="Arial" w:hAnsi="Arial" w:cs="Arial"/>
          <w:b/>
          <w:u w:val="single"/>
        </w:rPr>
        <w:t xml:space="preserve"> </w:t>
      </w:r>
    </w:p>
    <w:p w14:paraId="644ADEC8"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Organisational Structure</w:t>
      </w:r>
    </w:p>
    <w:p w14:paraId="7FA1A29A" w14:textId="2234F1CE" w:rsidR="00E07053" w:rsidRDefault="00E07053" w:rsidP="00B3139E">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have a senior individual responsible for DVLA </w:t>
      </w:r>
      <w:r w:rsidR="00A55C25">
        <w:rPr>
          <w:rFonts w:ascii="Arial" w:hAnsi="Arial" w:cs="Arial"/>
        </w:rPr>
        <w:t>A</w:t>
      </w:r>
      <w:r w:rsidRPr="005B342E">
        <w:rPr>
          <w:rFonts w:ascii="Arial" w:hAnsi="Arial" w:cs="Arial"/>
        </w:rPr>
        <w:t xml:space="preserve">ssets </w:t>
      </w:r>
      <w:r w:rsidR="00A55C25">
        <w:rPr>
          <w:rFonts w:ascii="Arial" w:hAnsi="Arial" w:cs="Arial"/>
        </w:rPr>
        <w:t xml:space="preserve">(having the same meaning as “Buyer Assets”) </w:t>
      </w:r>
      <w:r w:rsidRPr="005B342E">
        <w:rPr>
          <w:rFonts w:ascii="Arial" w:hAnsi="Arial" w:cs="Arial"/>
        </w:rPr>
        <w:t xml:space="preserve">within </w:t>
      </w:r>
      <w:r w:rsidR="000524D0">
        <w:rPr>
          <w:rFonts w:ascii="Arial" w:hAnsi="Arial" w:cs="Arial"/>
        </w:rPr>
        <w:t>the Supplier’s</w:t>
      </w:r>
      <w:r w:rsidR="000524D0" w:rsidRPr="005B342E">
        <w:rPr>
          <w:rFonts w:ascii="Arial" w:hAnsi="Arial" w:cs="Arial"/>
        </w:rPr>
        <w:t xml:space="preserve"> </w:t>
      </w:r>
      <w:r w:rsidRPr="005B342E">
        <w:rPr>
          <w:rFonts w:ascii="Arial" w:hAnsi="Arial" w:cs="Arial"/>
        </w:rPr>
        <w:t>custody.</w:t>
      </w:r>
    </w:p>
    <w:p w14:paraId="2C2AA524" w14:textId="77777777" w:rsidR="000524D0" w:rsidRPr="005B342E" w:rsidRDefault="000524D0" w:rsidP="00B3139E">
      <w:pPr>
        <w:ind w:left="720"/>
        <w:jc w:val="both"/>
        <w:rPr>
          <w:rFonts w:ascii="Arial" w:hAnsi="Arial" w:cs="Arial"/>
        </w:rPr>
      </w:pPr>
    </w:p>
    <w:p w14:paraId="76E7E5AD"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lastRenderedPageBreak/>
        <w:t xml:space="preserve">Asset Management </w:t>
      </w:r>
    </w:p>
    <w:p w14:paraId="3963283E" w14:textId="72783FCF" w:rsidR="00E07053"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implement and maintain an asset register that identifies and records the value of sensitive DVLA </w:t>
      </w:r>
      <w:r w:rsidR="00A55C25">
        <w:rPr>
          <w:rFonts w:ascii="Arial" w:hAnsi="Arial" w:cs="Arial"/>
        </w:rPr>
        <w:t>A</w:t>
      </w:r>
      <w:r w:rsidRPr="005B342E">
        <w:rPr>
          <w:rFonts w:ascii="Arial" w:hAnsi="Arial" w:cs="Arial"/>
        </w:rPr>
        <w:t>ssets which require protection. This includes both physical and information assets. Risk assessments should be managed to ensure that the security of the asset is proportionate to the risk depending on value and sensitivity.</w:t>
      </w:r>
    </w:p>
    <w:p w14:paraId="4EA99B0B" w14:textId="77777777" w:rsidR="000524D0" w:rsidRPr="005B342E" w:rsidRDefault="000524D0" w:rsidP="00342230">
      <w:pPr>
        <w:ind w:left="720"/>
        <w:jc w:val="both"/>
        <w:rPr>
          <w:rFonts w:ascii="Arial" w:hAnsi="Arial" w:cs="Arial"/>
        </w:rPr>
      </w:pPr>
    </w:p>
    <w:p w14:paraId="53F4DF15"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Policies</w:t>
      </w:r>
    </w:p>
    <w:p w14:paraId="741EFF51" w14:textId="3F4159B5"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establish, or indicate that they have in place, policies which detail how DVLA </w:t>
      </w:r>
      <w:r w:rsidR="00A55C25">
        <w:rPr>
          <w:rFonts w:ascii="Arial" w:hAnsi="Arial" w:cs="Arial"/>
        </w:rPr>
        <w:t>A</w:t>
      </w:r>
      <w:r w:rsidRPr="005B342E">
        <w:rPr>
          <w:rFonts w:ascii="Arial" w:hAnsi="Arial" w:cs="Arial"/>
        </w:rPr>
        <w:t xml:space="preserve">ssets should be processed, handled, copied, stored, transmitted, destroyed and/or returned. These shall be regularly maintained. The </w:t>
      </w:r>
      <w:r w:rsidR="00E27E78" w:rsidRPr="005B342E">
        <w:rPr>
          <w:rFonts w:ascii="Arial" w:hAnsi="Arial" w:cs="Arial"/>
        </w:rPr>
        <w:t>Supplier</w:t>
      </w:r>
      <w:r w:rsidRPr="005B342E">
        <w:rPr>
          <w:rFonts w:ascii="Arial" w:hAnsi="Arial" w:cs="Arial"/>
        </w:rPr>
        <w:t xml:space="preserve"> shall provide evidence of relevant policies upon request.</w:t>
      </w:r>
    </w:p>
    <w:p w14:paraId="6435CCB2" w14:textId="77777777" w:rsidR="00E07053" w:rsidRPr="005B342E" w:rsidRDefault="00E07053" w:rsidP="00342230">
      <w:pPr>
        <w:ind w:left="360"/>
        <w:jc w:val="both"/>
        <w:rPr>
          <w:rFonts w:ascii="Arial" w:hAnsi="Arial" w:cs="Arial"/>
        </w:rPr>
      </w:pPr>
    </w:p>
    <w:p w14:paraId="7EFAB5AE" w14:textId="03677ABF" w:rsidR="00E07053" w:rsidRPr="000524D0" w:rsidRDefault="00E07053" w:rsidP="000524D0">
      <w:pPr>
        <w:spacing w:after="120"/>
        <w:ind w:firstLine="360"/>
        <w:jc w:val="both"/>
        <w:rPr>
          <w:rFonts w:ascii="Arial" w:hAnsi="Arial" w:cs="Arial"/>
          <w:b/>
          <w:u w:val="single"/>
        </w:rPr>
      </w:pPr>
      <w:r w:rsidRPr="000524D0">
        <w:rPr>
          <w:rFonts w:ascii="Arial" w:hAnsi="Arial" w:cs="Arial"/>
          <w:b/>
          <w:u w:val="single"/>
        </w:rPr>
        <w:t>Risk Assessment</w:t>
      </w:r>
      <w:r w:rsidRPr="00C72E2C">
        <w:rPr>
          <w:rFonts w:ascii="Arial" w:hAnsi="Arial" w:cs="Arial"/>
          <w:b/>
          <w:bCs/>
          <w:color w:val="FF0000"/>
          <w:szCs w:val="24"/>
          <w:u w:val="single"/>
        </w:rPr>
        <w:t xml:space="preserve"> </w:t>
      </w:r>
    </w:p>
    <w:p w14:paraId="7318DF6D" w14:textId="77777777" w:rsidR="00E07053" w:rsidRPr="00C72E2C" w:rsidRDefault="00E07053" w:rsidP="00B3139E">
      <w:pPr>
        <w:pStyle w:val="ListParagraph"/>
        <w:numPr>
          <w:ilvl w:val="0"/>
          <w:numId w:val="25"/>
        </w:numPr>
        <w:jc w:val="both"/>
        <w:rPr>
          <w:rFonts w:ascii="Arial" w:hAnsi="Arial" w:cs="Arial"/>
          <w:b/>
          <w:bCs/>
          <w:sz w:val="24"/>
          <w:szCs w:val="24"/>
        </w:rPr>
      </w:pPr>
      <w:r w:rsidRPr="00C72E2C">
        <w:rPr>
          <w:rFonts w:ascii="Arial" w:hAnsi="Arial" w:cs="Arial"/>
          <w:b/>
          <w:bCs/>
          <w:sz w:val="24"/>
          <w:szCs w:val="24"/>
        </w:rPr>
        <w:t>Technical</w:t>
      </w:r>
    </w:p>
    <w:p w14:paraId="1C404552" w14:textId="4BA8C7FC" w:rsidR="00E07053"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perform a technical information risk assessment on the </w:t>
      </w:r>
      <w:r w:rsidR="004C0EE1">
        <w:rPr>
          <w:rFonts w:ascii="Arial" w:hAnsi="Arial" w:cs="Arial"/>
        </w:rPr>
        <w:t>S</w:t>
      </w:r>
      <w:r w:rsidRPr="005B342E">
        <w:rPr>
          <w:rFonts w:ascii="Arial" w:hAnsi="Arial" w:cs="Arial"/>
        </w:rPr>
        <w:t>ervices supplied and be able to demonstrate what controls are in place to address any identified risks.</w:t>
      </w:r>
    </w:p>
    <w:p w14:paraId="3A83C8FF" w14:textId="77777777" w:rsidR="000524D0" w:rsidRPr="005B342E" w:rsidRDefault="000524D0" w:rsidP="00342230">
      <w:pPr>
        <w:ind w:left="720"/>
        <w:jc w:val="both"/>
        <w:rPr>
          <w:rFonts w:ascii="Arial" w:hAnsi="Arial" w:cs="Arial"/>
        </w:rPr>
      </w:pPr>
    </w:p>
    <w:p w14:paraId="68B023D8" w14:textId="77777777" w:rsidR="00E07053" w:rsidRPr="00C72E2C" w:rsidRDefault="00E07053" w:rsidP="00B3139E">
      <w:pPr>
        <w:pStyle w:val="ListParagraph"/>
        <w:numPr>
          <w:ilvl w:val="0"/>
          <w:numId w:val="25"/>
        </w:numPr>
        <w:jc w:val="both"/>
        <w:rPr>
          <w:rFonts w:ascii="Arial" w:hAnsi="Arial" w:cs="Arial"/>
          <w:b/>
          <w:bCs/>
          <w:sz w:val="24"/>
          <w:szCs w:val="24"/>
        </w:rPr>
      </w:pPr>
      <w:r w:rsidRPr="00C72E2C">
        <w:rPr>
          <w:rFonts w:ascii="Arial" w:hAnsi="Arial" w:cs="Arial"/>
          <w:b/>
          <w:bCs/>
          <w:sz w:val="24"/>
          <w:szCs w:val="24"/>
        </w:rPr>
        <w:t>Security</w:t>
      </w:r>
    </w:p>
    <w:p w14:paraId="485BF321" w14:textId="1AB9FD55"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shall ensure an annual security risk assessment is performed at any sites used to process or store any DVLA data.  This assessment must include perimeter security, access controls, manned guarding, incoming mail and delivery screening, secure areas and/or cabinets for the storage of sensitive </w:t>
      </w:r>
      <w:proofErr w:type="gramStart"/>
      <w:r w:rsidRPr="005B342E">
        <w:rPr>
          <w:rFonts w:ascii="Arial" w:hAnsi="Arial" w:cs="Arial"/>
        </w:rPr>
        <w:t>assets, and</w:t>
      </w:r>
      <w:proofErr w:type="gramEnd"/>
      <w:r w:rsidRPr="005B342E">
        <w:rPr>
          <w:rFonts w:ascii="Arial" w:hAnsi="Arial" w:cs="Arial"/>
        </w:rPr>
        <w:t xml:space="preserve"> have a demonstrable regime in place for testing controls against operational requirements.</w:t>
      </w:r>
    </w:p>
    <w:p w14:paraId="0A8B14C7" w14:textId="77777777" w:rsidR="00E07053" w:rsidRDefault="00E07053" w:rsidP="00342230">
      <w:pPr>
        <w:ind w:left="360"/>
        <w:jc w:val="both"/>
        <w:rPr>
          <w:rFonts w:ascii="Arial" w:hAnsi="Arial" w:cs="Arial"/>
        </w:rPr>
      </w:pPr>
    </w:p>
    <w:p w14:paraId="3E96DDDD" w14:textId="77777777" w:rsidR="00102A9B" w:rsidRPr="005B342E" w:rsidRDefault="00102A9B" w:rsidP="00342230">
      <w:pPr>
        <w:ind w:left="360"/>
        <w:jc w:val="both"/>
        <w:rPr>
          <w:rFonts w:ascii="Arial" w:hAnsi="Arial" w:cs="Arial"/>
        </w:rPr>
      </w:pPr>
    </w:p>
    <w:p w14:paraId="14A8DD54" w14:textId="33DC9EB8"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Return of Data / Information to DVLA</w:t>
      </w:r>
      <w:r w:rsidRPr="005B342E">
        <w:rPr>
          <w:rFonts w:ascii="Arial" w:hAnsi="Arial" w:cs="Arial"/>
          <w:b/>
          <w:bCs/>
          <w:color w:val="FF0000"/>
          <w:sz w:val="24"/>
          <w:szCs w:val="24"/>
        </w:rPr>
        <w:t xml:space="preserve"> </w:t>
      </w:r>
    </w:p>
    <w:p w14:paraId="2D3F9A7C" w14:textId="3EF9171A" w:rsidR="00E07053" w:rsidRPr="005B342E" w:rsidRDefault="00E07053" w:rsidP="00342230">
      <w:pPr>
        <w:ind w:left="720"/>
        <w:jc w:val="both"/>
        <w:rPr>
          <w:rFonts w:ascii="Arial" w:hAnsi="Arial" w:cs="Arial"/>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must be able to demonstrate they can supply a copy of all data or information on request or at termination of the </w:t>
      </w:r>
      <w:r w:rsidR="000524D0">
        <w:rPr>
          <w:rFonts w:ascii="Arial" w:hAnsi="Arial" w:cs="Arial"/>
        </w:rPr>
        <w:t>S</w:t>
      </w:r>
      <w:r w:rsidRPr="005B342E">
        <w:rPr>
          <w:rFonts w:ascii="Arial" w:hAnsi="Arial" w:cs="Arial"/>
        </w:rPr>
        <w:t>ervice.</w:t>
      </w:r>
    </w:p>
    <w:p w14:paraId="1F5581EC" w14:textId="77777777" w:rsidR="00234360" w:rsidRPr="005B342E" w:rsidRDefault="00234360" w:rsidP="00342230">
      <w:pPr>
        <w:ind w:left="720"/>
        <w:jc w:val="both"/>
        <w:rPr>
          <w:rFonts w:ascii="Arial" w:hAnsi="Arial" w:cs="Arial"/>
        </w:rPr>
      </w:pPr>
    </w:p>
    <w:p w14:paraId="7C165F02" w14:textId="31C1CE90"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Destruction / Deletion of Data or Information</w:t>
      </w:r>
      <w:r w:rsidRPr="005B342E">
        <w:rPr>
          <w:rFonts w:ascii="Arial" w:hAnsi="Arial" w:cs="Arial"/>
          <w:b/>
          <w:bCs/>
          <w:color w:val="FF0000"/>
          <w:sz w:val="24"/>
          <w:szCs w:val="24"/>
        </w:rPr>
        <w:t xml:space="preserve"> </w:t>
      </w:r>
    </w:p>
    <w:p w14:paraId="0147D960" w14:textId="3B4F8DB0" w:rsidR="00E07053" w:rsidRPr="005B342E" w:rsidRDefault="00E07053" w:rsidP="00342230">
      <w:pPr>
        <w:ind w:left="720"/>
        <w:jc w:val="both"/>
        <w:rPr>
          <w:rFonts w:ascii="Arial" w:eastAsia="Arial" w:hAnsi="Arial" w:cs="Arial"/>
          <w:szCs w:val="24"/>
        </w:rPr>
      </w:pP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must be able to securely erase or destroy all DVLA-related data or information that has been stored and processed for the </w:t>
      </w:r>
      <w:r w:rsidR="004C0EE1">
        <w:rPr>
          <w:rFonts w:ascii="Arial" w:hAnsi="Arial" w:cs="Arial"/>
        </w:rPr>
        <w:t>S</w:t>
      </w:r>
      <w:r w:rsidRPr="005B342E">
        <w:rPr>
          <w:rFonts w:ascii="Arial" w:hAnsi="Arial" w:cs="Arial"/>
        </w:rPr>
        <w:t>ervice</w:t>
      </w:r>
      <w:r w:rsidR="004C0EE1">
        <w:rPr>
          <w:rFonts w:ascii="Arial" w:hAnsi="Arial" w:cs="Arial"/>
        </w:rPr>
        <w:t>s</w:t>
      </w:r>
      <w:r w:rsidRPr="005B342E">
        <w:rPr>
          <w:rFonts w:ascii="Arial" w:hAnsi="Arial" w:cs="Arial"/>
        </w:rPr>
        <w:t>, upon DVLA request.</w:t>
      </w:r>
      <w:r w:rsidRPr="005B342E">
        <w:rPr>
          <w:rFonts w:ascii="Arial" w:eastAsia="Arial" w:hAnsi="Arial" w:cs="Arial"/>
          <w:szCs w:val="24"/>
        </w:rPr>
        <w:t xml:space="preserve"> </w:t>
      </w:r>
    </w:p>
    <w:p w14:paraId="3C6ADEEA" w14:textId="77777777" w:rsidR="00E07053" w:rsidRPr="005B342E" w:rsidRDefault="00E07053" w:rsidP="00342230">
      <w:pPr>
        <w:ind w:left="360"/>
        <w:jc w:val="both"/>
        <w:rPr>
          <w:rFonts w:ascii="Arial" w:hAnsi="Arial" w:cs="Arial"/>
        </w:rPr>
      </w:pPr>
    </w:p>
    <w:p w14:paraId="6AF682D6" w14:textId="731E3C5B"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Redundant Equipment / Media</w:t>
      </w:r>
      <w:r w:rsidRPr="005B342E">
        <w:rPr>
          <w:rFonts w:ascii="Arial" w:hAnsi="Arial" w:cs="Arial"/>
          <w:b/>
          <w:bCs/>
          <w:color w:val="FF0000"/>
          <w:sz w:val="24"/>
          <w:szCs w:val="24"/>
        </w:rPr>
        <w:t xml:space="preserve"> </w:t>
      </w:r>
    </w:p>
    <w:p w14:paraId="0E062A28" w14:textId="711F88C5" w:rsidR="00E07053" w:rsidRPr="005B342E" w:rsidRDefault="00E07053" w:rsidP="00342230">
      <w:pPr>
        <w:ind w:left="720"/>
        <w:jc w:val="both"/>
        <w:rPr>
          <w:rFonts w:ascii="Arial" w:eastAsia="Arial" w:hAnsi="Arial" w:cs="Arial"/>
          <w:szCs w:val="24"/>
        </w:rPr>
      </w:pPr>
      <w:r w:rsidRPr="005B342E">
        <w:rPr>
          <w:rFonts w:ascii="Arial" w:eastAsia="Arial" w:hAnsi="Arial" w:cs="Arial"/>
          <w:szCs w:val="24"/>
        </w:rPr>
        <w:t xml:space="preserve">The </w:t>
      </w:r>
      <w:r w:rsidR="00E27E78" w:rsidRPr="005B342E">
        <w:rPr>
          <w:rFonts w:ascii="Arial" w:hAnsi="Arial" w:cs="Arial"/>
        </w:rPr>
        <w:t>Supplier</w:t>
      </w:r>
      <w:r w:rsidRPr="005B342E">
        <w:rPr>
          <w:rFonts w:ascii="Arial" w:hAnsi="Arial" w:cs="Arial"/>
        </w:rPr>
        <w:t xml:space="preserve"> </w:t>
      </w:r>
      <w:r w:rsidRPr="005B342E">
        <w:rPr>
          <w:rFonts w:ascii="Arial" w:eastAsia="Arial" w:hAnsi="Arial" w:cs="Arial"/>
          <w:szCs w:val="24"/>
        </w:rPr>
        <w:t xml:space="preserve">shall securely destroy all redundant equipment or media that has held DVLA data in line with good industry practice and DVLA instructions. The </w:t>
      </w:r>
      <w:r w:rsidR="00E27E78" w:rsidRPr="005B342E">
        <w:rPr>
          <w:rFonts w:ascii="Arial" w:eastAsia="Arial" w:hAnsi="Arial" w:cs="Arial"/>
          <w:szCs w:val="24"/>
        </w:rPr>
        <w:t>Supplier</w:t>
      </w:r>
      <w:r w:rsidRPr="005B342E">
        <w:rPr>
          <w:rFonts w:ascii="Arial" w:eastAsia="Arial" w:hAnsi="Arial" w:cs="Arial"/>
          <w:szCs w:val="24"/>
        </w:rPr>
        <w:t xml:space="preserve"> must also be able to provide a certificate or confirmation of destruction/erasure upon request.</w:t>
      </w:r>
    </w:p>
    <w:p w14:paraId="1D8BEEEA" w14:textId="77777777" w:rsidR="00E07053" w:rsidRPr="005B342E" w:rsidRDefault="00E07053" w:rsidP="00342230">
      <w:pPr>
        <w:jc w:val="both"/>
        <w:rPr>
          <w:color w:val="0000FF"/>
          <w:u w:val="single"/>
        </w:rPr>
      </w:pPr>
    </w:p>
    <w:p w14:paraId="1C594B32" w14:textId="69FE6B4A"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Incident Management</w:t>
      </w:r>
      <w:r w:rsidRPr="005B342E">
        <w:rPr>
          <w:rFonts w:ascii="Arial" w:hAnsi="Arial" w:cs="Arial"/>
          <w:b/>
          <w:bCs/>
          <w:color w:val="FF0000"/>
          <w:sz w:val="24"/>
          <w:szCs w:val="24"/>
        </w:rPr>
        <w:t xml:space="preserve"> </w:t>
      </w:r>
    </w:p>
    <w:p w14:paraId="28A67BE1" w14:textId="3A73C2E7" w:rsidR="00E07053" w:rsidRPr="005B342E" w:rsidRDefault="00E07053" w:rsidP="00342230">
      <w:pPr>
        <w:ind w:left="720"/>
        <w:jc w:val="both"/>
        <w:rPr>
          <w:rFonts w:ascii="Arial" w:eastAsia="Arial" w:hAnsi="Arial" w:cs="Arial"/>
          <w:szCs w:val="24"/>
        </w:rPr>
      </w:pPr>
      <w:r w:rsidRPr="005B342E">
        <w:rPr>
          <w:rFonts w:ascii="Arial" w:eastAsia="Arial" w:hAnsi="Arial" w:cs="Arial"/>
          <w:szCs w:val="24"/>
        </w:rPr>
        <w:t xml:space="preserve">The </w:t>
      </w:r>
      <w:r w:rsidR="00E27E78" w:rsidRPr="005B342E">
        <w:rPr>
          <w:rFonts w:ascii="Arial" w:eastAsia="Arial" w:hAnsi="Arial" w:cs="Arial"/>
          <w:szCs w:val="24"/>
        </w:rPr>
        <w:t>Supplier</w:t>
      </w:r>
      <w:r w:rsidRPr="005B342E">
        <w:rPr>
          <w:rFonts w:ascii="Arial" w:eastAsia="Arial" w:hAnsi="Arial" w:cs="Arial"/>
          <w:szCs w:val="24"/>
        </w:rPr>
        <w:t xml:space="preserve"> shall have policies in place which set out how information security incidents, and </w:t>
      </w:r>
      <w:r w:rsidR="004C0EE1">
        <w:rPr>
          <w:rFonts w:ascii="Arial" w:eastAsia="Arial" w:hAnsi="Arial" w:cs="Arial"/>
          <w:szCs w:val="24"/>
        </w:rPr>
        <w:t>P</w:t>
      </w:r>
      <w:r w:rsidRPr="005B342E">
        <w:rPr>
          <w:rFonts w:ascii="Arial" w:eastAsia="Arial" w:hAnsi="Arial" w:cs="Arial"/>
          <w:szCs w:val="24"/>
        </w:rPr>
        <w:t xml:space="preserve">ersonal </w:t>
      </w:r>
      <w:r w:rsidR="004C0EE1">
        <w:rPr>
          <w:rFonts w:ascii="Arial" w:eastAsia="Arial" w:hAnsi="Arial" w:cs="Arial"/>
          <w:szCs w:val="24"/>
        </w:rPr>
        <w:t>D</w:t>
      </w:r>
      <w:r w:rsidRPr="005B342E">
        <w:rPr>
          <w:rFonts w:ascii="Arial" w:eastAsia="Arial" w:hAnsi="Arial" w:cs="Arial"/>
          <w:szCs w:val="24"/>
        </w:rPr>
        <w:t xml:space="preserve">ata </w:t>
      </w:r>
      <w:r w:rsidR="004C0EE1">
        <w:rPr>
          <w:rFonts w:ascii="Arial" w:eastAsia="Arial" w:hAnsi="Arial" w:cs="Arial"/>
          <w:szCs w:val="24"/>
        </w:rPr>
        <w:t>B</w:t>
      </w:r>
      <w:r w:rsidRPr="005B342E">
        <w:rPr>
          <w:rFonts w:ascii="Arial" w:eastAsia="Arial" w:hAnsi="Arial" w:cs="Arial"/>
          <w:szCs w:val="24"/>
        </w:rPr>
        <w:t xml:space="preserve">reaches or </w:t>
      </w:r>
      <w:r w:rsidR="000524D0">
        <w:rPr>
          <w:rFonts w:ascii="Arial" w:eastAsia="Arial" w:hAnsi="Arial" w:cs="Arial"/>
          <w:szCs w:val="24"/>
        </w:rPr>
        <w:t>D</w:t>
      </w:r>
      <w:r w:rsidRPr="005B342E">
        <w:rPr>
          <w:rFonts w:ascii="Arial" w:eastAsia="Arial" w:hAnsi="Arial" w:cs="Arial"/>
          <w:szCs w:val="24"/>
        </w:rPr>
        <w:t xml:space="preserve">ata </w:t>
      </w:r>
      <w:r w:rsidR="000524D0">
        <w:rPr>
          <w:rFonts w:ascii="Arial" w:eastAsia="Arial" w:hAnsi="Arial" w:cs="Arial"/>
          <w:szCs w:val="24"/>
        </w:rPr>
        <w:t>L</w:t>
      </w:r>
      <w:r w:rsidRPr="005B342E">
        <w:rPr>
          <w:rFonts w:ascii="Arial" w:eastAsia="Arial" w:hAnsi="Arial" w:cs="Arial"/>
          <w:szCs w:val="24"/>
        </w:rPr>
        <w:t xml:space="preserve">oss </w:t>
      </w:r>
      <w:r w:rsidR="000524D0">
        <w:rPr>
          <w:rFonts w:ascii="Arial" w:eastAsia="Arial" w:hAnsi="Arial" w:cs="Arial"/>
          <w:szCs w:val="24"/>
        </w:rPr>
        <w:t>E</w:t>
      </w:r>
      <w:r w:rsidRPr="005B342E">
        <w:rPr>
          <w:rFonts w:ascii="Arial" w:eastAsia="Arial" w:hAnsi="Arial" w:cs="Arial"/>
          <w:szCs w:val="24"/>
        </w:rPr>
        <w:t xml:space="preserve">vents (including breaches to the confidentiality, integrity, availability, and resilience of data) should be managed and who it should be escalated to, including notifying DVLA immediately, </w:t>
      </w:r>
      <w:r w:rsidRPr="005B342E">
        <w:rPr>
          <w:rFonts w:ascii="Arial" w:eastAsia="Arial" w:hAnsi="Arial" w:cs="Arial"/>
          <w:szCs w:val="24"/>
        </w:rPr>
        <w:lastRenderedPageBreak/>
        <w:t>or in any case within 24 hours, of becoming aware of the incident</w:t>
      </w:r>
      <w:r w:rsidR="0095670B">
        <w:rPr>
          <w:rFonts w:ascii="Arial" w:eastAsia="Arial" w:hAnsi="Arial" w:cs="Arial"/>
          <w:szCs w:val="24"/>
        </w:rPr>
        <w:t>(</w:t>
      </w:r>
      <w:r w:rsidRPr="005B342E">
        <w:rPr>
          <w:rFonts w:ascii="Arial" w:eastAsia="Arial" w:hAnsi="Arial" w:cs="Arial"/>
          <w:szCs w:val="24"/>
        </w:rPr>
        <w:t>s</w:t>
      </w:r>
      <w:r w:rsidR="0095670B">
        <w:rPr>
          <w:rFonts w:ascii="Arial" w:eastAsia="Arial" w:hAnsi="Arial" w:cs="Arial"/>
          <w:szCs w:val="24"/>
        </w:rPr>
        <w:t>)</w:t>
      </w:r>
      <w:r w:rsidRPr="005B342E">
        <w:rPr>
          <w:rFonts w:ascii="Arial" w:eastAsia="Arial" w:hAnsi="Arial" w:cs="Arial"/>
          <w:szCs w:val="24"/>
        </w:rPr>
        <w:t xml:space="preserve"> and/or breach</w:t>
      </w:r>
      <w:r w:rsidR="0095670B">
        <w:rPr>
          <w:rFonts w:ascii="Arial" w:eastAsia="Arial" w:hAnsi="Arial" w:cs="Arial"/>
          <w:szCs w:val="24"/>
        </w:rPr>
        <w:t>(</w:t>
      </w:r>
      <w:r w:rsidRPr="005B342E">
        <w:rPr>
          <w:rFonts w:ascii="Arial" w:eastAsia="Arial" w:hAnsi="Arial" w:cs="Arial"/>
          <w:szCs w:val="24"/>
        </w:rPr>
        <w:t>es</w:t>
      </w:r>
      <w:r w:rsidR="0095670B">
        <w:rPr>
          <w:rFonts w:ascii="Arial" w:eastAsia="Arial" w:hAnsi="Arial" w:cs="Arial"/>
          <w:szCs w:val="24"/>
        </w:rPr>
        <w:t>)</w:t>
      </w:r>
      <w:r w:rsidRPr="005B342E">
        <w:rPr>
          <w:rFonts w:ascii="Arial" w:eastAsia="Arial" w:hAnsi="Arial" w:cs="Arial"/>
          <w:szCs w:val="24"/>
        </w:rPr>
        <w:t>.</w:t>
      </w:r>
    </w:p>
    <w:p w14:paraId="15EB41DB" w14:textId="77777777" w:rsidR="00E07053" w:rsidRPr="005B342E" w:rsidRDefault="00E07053" w:rsidP="00342230">
      <w:pPr>
        <w:ind w:left="360"/>
        <w:jc w:val="both"/>
        <w:rPr>
          <w:rFonts w:ascii="Arial" w:eastAsia="Arial" w:hAnsi="Arial" w:cs="Arial"/>
          <w:szCs w:val="24"/>
        </w:rPr>
      </w:pPr>
    </w:p>
    <w:p w14:paraId="7D4A1D3C" w14:textId="77777777" w:rsidR="00E07053" w:rsidRPr="005B342E" w:rsidRDefault="00E07053" w:rsidP="00342230">
      <w:pPr>
        <w:ind w:left="360" w:firstLine="360"/>
        <w:jc w:val="both"/>
        <w:rPr>
          <w:rFonts w:ascii="Arial" w:eastAsia="Arial" w:hAnsi="Arial" w:cs="Arial"/>
          <w:szCs w:val="24"/>
        </w:rPr>
      </w:pPr>
      <w:r w:rsidRPr="005B342E">
        <w:rPr>
          <w:rFonts w:ascii="Arial" w:eastAsia="Arial" w:hAnsi="Arial" w:cs="Arial"/>
          <w:szCs w:val="24"/>
        </w:rPr>
        <w:t>This policy shall also include:</w:t>
      </w:r>
    </w:p>
    <w:p w14:paraId="1F508D38" w14:textId="77777777" w:rsidR="00E07053" w:rsidRPr="005B342E" w:rsidRDefault="00E07053" w:rsidP="00C72E2C">
      <w:pPr>
        <w:pStyle w:val="ListParagraph"/>
        <w:numPr>
          <w:ilvl w:val="0"/>
          <w:numId w:val="29"/>
        </w:numPr>
        <w:ind w:left="1134"/>
        <w:jc w:val="both"/>
        <w:rPr>
          <w:rFonts w:ascii="Arial" w:eastAsia="Arial" w:hAnsi="Arial" w:cs="Arial"/>
          <w:sz w:val="24"/>
          <w:szCs w:val="28"/>
        </w:rPr>
      </w:pPr>
      <w:r w:rsidRPr="005B342E">
        <w:rPr>
          <w:rFonts w:ascii="Arial" w:eastAsia="Arial" w:hAnsi="Arial" w:cs="Arial"/>
          <w:sz w:val="24"/>
          <w:szCs w:val="28"/>
        </w:rPr>
        <w:t>individual responsibilities for identifying and reporting security incidents and information security breaches;</w:t>
      </w:r>
    </w:p>
    <w:p w14:paraId="70467216" w14:textId="77777777" w:rsidR="00E07053" w:rsidRPr="005B342E" w:rsidRDefault="00E07053" w:rsidP="00C72E2C">
      <w:pPr>
        <w:pStyle w:val="ListParagraph"/>
        <w:numPr>
          <w:ilvl w:val="0"/>
          <w:numId w:val="29"/>
        </w:numPr>
        <w:ind w:left="1134"/>
        <w:jc w:val="both"/>
        <w:rPr>
          <w:rFonts w:ascii="Arial" w:eastAsia="Arial" w:hAnsi="Arial" w:cs="Arial"/>
          <w:sz w:val="24"/>
          <w:szCs w:val="28"/>
        </w:rPr>
      </w:pPr>
      <w:r w:rsidRPr="005B342E">
        <w:rPr>
          <w:rFonts w:ascii="Arial" w:eastAsia="Arial" w:hAnsi="Arial" w:cs="Arial"/>
          <w:sz w:val="24"/>
          <w:szCs w:val="28"/>
        </w:rPr>
        <w:t xml:space="preserve">a reporting matrix including escalation points; </w:t>
      </w:r>
    </w:p>
    <w:p w14:paraId="5993A08A" w14:textId="588F7918" w:rsidR="00E07053" w:rsidRPr="005B342E" w:rsidRDefault="00E07053" w:rsidP="00C72E2C">
      <w:pPr>
        <w:pStyle w:val="ListParagraph"/>
        <w:numPr>
          <w:ilvl w:val="0"/>
          <w:numId w:val="29"/>
        </w:numPr>
        <w:ind w:left="1134"/>
        <w:jc w:val="both"/>
        <w:rPr>
          <w:rFonts w:ascii="Arial" w:eastAsia="Arial" w:hAnsi="Arial" w:cs="Arial"/>
          <w:sz w:val="24"/>
          <w:szCs w:val="28"/>
        </w:rPr>
      </w:pPr>
      <w:r w:rsidRPr="005B342E">
        <w:rPr>
          <w:rFonts w:ascii="Arial" w:eastAsia="Arial" w:hAnsi="Arial" w:cs="Arial"/>
          <w:sz w:val="24"/>
          <w:szCs w:val="28"/>
        </w:rPr>
        <w:t>an up</w:t>
      </w:r>
      <w:r w:rsidR="00315C22">
        <w:rPr>
          <w:rFonts w:ascii="Arial" w:eastAsia="Arial" w:hAnsi="Arial" w:cs="Arial"/>
          <w:sz w:val="24"/>
          <w:szCs w:val="28"/>
        </w:rPr>
        <w:t>-</w:t>
      </w:r>
      <w:r w:rsidRPr="005B342E">
        <w:rPr>
          <w:rFonts w:ascii="Arial" w:eastAsia="Arial" w:hAnsi="Arial" w:cs="Arial"/>
          <w:sz w:val="24"/>
          <w:szCs w:val="28"/>
        </w:rPr>
        <w:t>to</w:t>
      </w:r>
      <w:r w:rsidR="00315C22">
        <w:rPr>
          <w:rFonts w:ascii="Arial" w:eastAsia="Arial" w:hAnsi="Arial" w:cs="Arial"/>
          <w:sz w:val="24"/>
          <w:szCs w:val="28"/>
        </w:rPr>
        <w:t>-</w:t>
      </w:r>
      <w:r w:rsidRPr="005B342E">
        <w:rPr>
          <w:rFonts w:ascii="Arial" w:eastAsia="Arial" w:hAnsi="Arial" w:cs="Arial"/>
          <w:sz w:val="24"/>
          <w:szCs w:val="28"/>
        </w:rPr>
        <w:t>date list of relevant internal and external contact points; and</w:t>
      </w:r>
    </w:p>
    <w:p w14:paraId="0F82B35D" w14:textId="77777777" w:rsidR="00E07053" w:rsidRPr="005B342E" w:rsidRDefault="00E07053" w:rsidP="00C72E2C">
      <w:pPr>
        <w:pStyle w:val="ListParagraph"/>
        <w:numPr>
          <w:ilvl w:val="0"/>
          <w:numId w:val="29"/>
        </w:numPr>
        <w:ind w:left="1134"/>
        <w:jc w:val="both"/>
        <w:rPr>
          <w:rFonts w:ascii="Arial" w:eastAsia="Arial" w:hAnsi="Arial" w:cs="Arial"/>
          <w:sz w:val="24"/>
          <w:szCs w:val="28"/>
        </w:rPr>
      </w:pPr>
      <w:r w:rsidRPr="005B342E">
        <w:rPr>
          <w:rFonts w:ascii="Arial" w:eastAsia="Arial" w:hAnsi="Arial" w:cs="Arial"/>
          <w:sz w:val="24"/>
          <w:szCs w:val="28"/>
        </w:rPr>
        <w:t>a timeline detailing at which point the policy should be implemented.</w:t>
      </w:r>
    </w:p>
    <w:p w14:paraId="2427B979" w14:textId="77777777" w:rsidR="00E07053" w:rsidRPr="005B342E" w:rsidRDefault="00E07053" w:rsidP="00342230">
      <w:pPr>
        <w:jc w:val="both"/>
        <w:rPr>
          <w:color w:val="0000FF"/>
          <w:u w:val="single"/>
        </w:rPr>
      </w:pPr>
    </w:p>
    <w:p w14:paraId="230323C3" w14:textId="6066D604" w:rsidR="00E07053" w:rsidRPr="005B342E" w:rsidRDefault="00E07053" w:rsidP="00C72E2C">
      <w:pPr>
        <w:spacing w:after="120"/>
        <w:ind w:firstLine="360"/>
        <w:jc w:val="both"/>
        <w:rPr>
          <w:rFonts w:ascii="Arial" w:hAnsi="Arial" w:cs="Arial"/>
          <w:b/>
          <w:u w:val="single"/>
        </w:rPr>
      </w:pPr>
      <w:r w:rsidRPr="00C72E2C">
        <w:rPr>
          <w:rFonts w:ascii="Arial" w:hAnsi="Arial" w:cs="Arial"/>
          <w:b/>
          <w:u w:val="single"/>
        </w:rPr>
        <w:t>Personal Data</w:t>
      </w:r>
      <w:r w:rsidRPr="005B342E">
        <w:rPr>
          <w:rFonts w:ascii="Arial" w:hAnsi="Arial" w:cs="Arial"/>
          <w:b/>
          <w:u w:val="single"/>
        </w:rPr>
        <w:t xml:space="preserve"> </w:t>
      </w:r>
    </w:p>
    <w:p w14:paraId="1EB48013"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Processing Personal Data</w:t>
      </w:r>
    </w:p>
    <w:p w14:paraId="0DA20C4E" w14:textId="29873689" w:rsidR="00E07053" w:rsidRPr="005B342E" w:rsidRDefault="00E07053" w:rsidP="00342230">
      <w:pPr>
        <w:ind w:left="720"/>
        <w:jc w:val="both"/>
        <w:rPr>
          <w:rFonts w:ascii="Arial" w:hAnsi="Arial" w:cs="Arial"/>
          <w:iCs/>
        </w:rPr>
      </w:pPr>
      <w:r w:rsidRPr="005B342E">
        <w:rPr>
          <w:rFonts w:ascii="Arial" w:hAnsi="Arial" w:cs="Arial"/>
          <w:iCs/>
        </w:rPr>
        <w:t xml:space="preserve">The </w:t>
      </w:r>
      <w:r w:rsidR="00E27E78" w:rsidRPr="005B342E">
        <w:rPr>
          <w:rFonts w:ascii="Arial" w:hAnsi="Arial" w:cs="Arial"/>
        </w:rPr>
        <w:t>Supplier</w:t>
      </w:r>
      <w:r w:rsidRPr="005B342E">
        <w:rPr>
          <w:rFonts w:ascii="Arial" w:hAnsi="Arial" w:cs="Arial"/>
        </w:rPr>
        <w:t xml:space="preserve"> as part of th</w:t>
      </w:r>
      <w:r w:rsidR="00315C22">
        <w:rPr>
          <w:rFonts w:ascii="Arial" w:hAnsi="Arial" w:cs="Arial"/>
        </w:rPr>
        <w:t>is</w:t>
      </w:r>
      <w:r w:rsidRPr="005B342E">
        <w:rPr>
          <w:rFonts w:ascii="Arial" w:hAnsi="Arial" w:cs="Arial"/>
        </w:rPr>
        <w:t xml:space="preserve"> </w:t>
      </w:r>
      <w:r w:rsidR="00315C22">
        <w:rPr>
          <w:rFonts w:ascii="Arial" w:hAnsi="Arial" w:cs="Arial"/>
        </w:rPr>
        <w:t>C</w:t>
      </w:r>
      <w:r w:rsidRPr="005B342E">
        <w:rPr>
          <w:rFonts w:ascii="Arial" w:hAnsi="Arial" w:cs="Arial"/>
        </w:rPr>
        <w:t>ontract</w:t>
      </w:r>
      <w:r w:rsidRPr="005B342E">
        <w:rPr>
          <w:rFonts w:ascii="Arial" w:hAnsi="Arial" w:cs="Arial"/>
          <w:iCs/>
        </w:rPr>
        <w:t xml:space="preserve"> agrees to comply with all applicable UK law relating to the </w:t>
      </w:r>
      <w:r w:rsidR="001A4705">
        <w:rPr>
          <w:rFonts w:ascii="Arial" w:hAnsi="Arial" w:cs="Arial"/>
          <w:iCs/>
        </w:rPr>
        <w:t>P</w:t>
      </w:r>
      <w:r w:rsidRPr="005B342E">
        <w:rPr>
          <w:rFonts w:ascii="Arial" w:hAnsi="Arial" w:cs="Arial"/>
          <w:iCs/>
        </w:rPr>
        <w:t xml:space="preserve">rocessing of </w:t>
      </w:r>
      <w:r w:rsidR="001A4705">
        <w:rPr>
          <w:rFonts w:ascii="Arial" w:hAnsi="Arial" w:cs="Arial"/>
          <w:iCs/>
        </w:rPr>
        <w:t>P</w:t>
      </w:r>
      <w:r w:rsidRPr="005B342E">
        <w:rPr>
          <w:rFonts w:ascii="Arial" w:hAnsi="Arial" w:cs="Arial"/>
          <w:iCs/>
        </w:rPr>
        <w:t xml:space="preserve">ersonal </w:t>
      </w:r>
      <w:r w:rsidR="001A4705">
        <w:rPr>
          <w:rFonts w:ascii="Arial" w:hAnsi="Arial" w:cs="Arial"/>
          <w:iCs/>
        </w:rPr>
        <w:t>D</w:t>
      </w:r>
      <w:r w:rsidRPr="005B342E">
        <w:rPr>
          <w:rFonts w:ascii="Arial" w:hAnsi="Arial" w:cs="Arial"/>
          <w:iCs/>
        </w:rPr>
        <w:t xml:space="preserve">ata and privacy, including but not limited to the UK GDPR and the Data Protection Act 2018, and the EU GDPR where applicable to the </w:t>
      </w:r>
      <w:r w:rsidR="001A4705">
        <w:rPr>
          <w:rFonts w:ascii="Arial" w:hAnsi="Arial" w:cs="Arial"/>
          <w:iCs/>
        </w:rPr>
        <w:t>P</w:t>
      </w:r>
      <w:r w:rsidRPr="005B342E">
        <w:rPr>
          <w:rFonts w:ascii="Arial" w:hAnsi="Arial" w:cs="Arial"/>
          <w:iCs/>
        </w:rPr>
        <w:t>rocessing.</w:t>
      </w:r>
    </w:p>
    <w:p w14:paraId="1CBED70B" w14:textId="77777777" w:rsidR="00E07053" w:rsidRPr="005B342E" w:rsidRDefault="00E07053" w:rsidP="00342230">
      <w:pPr>
        <w:jc w:val="both"/>
        <w:rPr>
          <w:color w:val="0000FF"/>
          <w:u w:val="single"/>
        </w:rPr>
      </w:pPr>
    </w:p>
    <w:p w14:paraId="604C7824" w14:textId="642D3303" w:rsidR="00E07053" w:rsidRPr="005B342E" w:rsidRDefault="00E07053" w:rsidP="00342230">
      <w:pPr>
        <w:pStyle w:val="ListParagraph"/>
        <w:numPr>
          <w:ilvl w:val="0"/>
          <w:numId w:val="25"/>
        </w:numPr>
        <w:jc w:val="both"/>
        <w:rPr>
          <w:rFonts w:ascii="Arial" w:hAnsi="Arial" w:cs="Arial"/>
        </w:rPr>
      </w:pPr>
      <w:r w:rsidRPr="005B342E">
        <w:rPr>
          <w:rFonts w:ascii="Arial" w:hAnsi="Arial" w:cs="Arial"/>
          <w:b/>
          <w:bCs/>
          <w:sz w:val="24"/>
          <w:szCs w:val="24"/>
        </w:rPr>
        <w:t xml:space="preserve">DVLA Written Processing Instructions </w:t>
      </w:r>
    </w:p>
    <w:p w14:paraId="70A9F14A" w14:textId="14E65EA0" w:rsidR="00E07053" w:rsidRDefault="00E07053" w:rsidP="00342230">
      <w:pPr>
        <w:pStyle w:val="ListParagraph"/>
        <w:jc w:val="both"/>
        <w:rPr>
          <w:rFonts w:ascii="Arial" w:hAnsi="Arial" w:cs="Arial"/>
          <w:sz w:val="24"/>
          <w:szCs w:val="24"/>
        </w:rPr>
      </w:pPr>
      <w:r w:rsidRPr="005B342E">
        <w:rPr>
          <w:rFonts w:ascii="Arial" w:hAnsi="Arial" w:cs="Arial"/>
          <w:sz w:val="24"/>
          <w:szCs w:val="24"/>
        </w:rPr>
        <w:t xml:space="preserve">The </w:t>
      </w:r>
      <w:r w:rsidR="00E27E78" w:rsidRPr="005B342E">
        <w:rPr>
          <w:rFonts w:ascii="Arial" w:hAnsi="Arial" w:cs="Arial"/>
          <w:sz w:val="24"/>
          <w:szCs w:val="24"/>
        </w:rPr>
        <w:t>Supplier</w:t>
      </w:r>
      <w:r w:rsidRPr="005B342E">
        <w:rPr>
          <w:rFonts w:ascii="Arial" w:hAnsi="Arial" w:cs="Arial"/>
          <w:sz w:val="28"/>
          <w:szCs w:val="28"/>
        </w:rPr>
        <w:t xml:space="preserve"> </w:t>
      </w:r>
      <w:r w:rsidRPr="005B342E">
        <w:rPr>
          <w:rFonts w:ascii="Arial" w:hAnsi="Arial" w:cs="Arial"/>
          <w:sz w:val="24"/>
          <w:szCs w:val="24"/>
        </w:rPr>
        <w:t xml:space="preserve">shall comply with DVLA’s written instructions, as outlined in </w:t>
      </w:r>
      <w:r w:rsidR="002C516F" w:rsidRPr="005B342E">
        <w:rPr>
          <w:rFonts w:ascii="Arial" w:hAnsi="Arial" w:cs="Arial"/>
          <w:sz w:val="24"/>
          <w:szCs w:val="24"/>
        </w:rPr>
        <w:t>Appendix 8</w:t>
      </w:r>
      <w:r w:rsidR="001A4705">
        <w:rPr>
          <w:rFonts w:ascii="Arial" w:hAnsi="Arial" w:cs="Arial"/>
          <w:sz w:val="24"/>
          <w:szCs w:val="24"/>
        </w:rPr>
        <w:t xml:space="preserve"> and </w:t>
      </w:r>
      <w:r w:rsidR="002C516F" w:rsidRPr="005B342E">
        <w:rPr>
          <w:rFonts w:ascii="Arial" w:hAnsi="Arial" w:cs="Arial"/>
          <w:sz w:val="24"/>
          <w:szCs w:val="24"/>
        </w:rPr>
        <w:t>Schedule 20 (Processing Data)</w:t>
      </w:r>
      <w:r w:rsidRPr="005B342E">
        <w:rPr>
          <w:rFonts w:ascii="Arial" w:hAnsi="Arial" w:cs="Arial"/>
          <w:sz w:val="24"/>
          <w:szCs w:val="24"/>
        </w:rPr>
        <w:t>.</w:t>
      </w:r>
    </w:p>
    <w:p w14:paraId="66DC4E5E" w14:textId="77777777" w:rsidR="001A4705" w:rsidRPr="005B342E" w:rsidRDefault="001A4705" w:rsidP="00342230">
      <w:pPr>
        <w:pStyle w:val="ListParagraph"/>
        <w:jc w:val="both"/>
        <w:rPr>
          <w:rFonts w:ascii="Arial" w:hAnsi="Arial" w:cs="Arial"/>
          <w:sz w:val="24"/>
          <w:szCs w:val="24"/>
        </w:rPr>
      </w:pPr>
    </w:p>
    <w:p w14:paraId="4000640D" w14:textId="77777777"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International Transfers (Offshoring) of Government Data</w:t>
      </w:r>
    </w:p>
    <w:p w14:paraId="6A0B0D4E" w14:textId="77777777" w:rsidR="00E07053" w:rsidRPr="005B342E" w:rsidRDefault="00E07053" w:rsidP="00342230">
      <w:pPr>
        <w:pStyle w:val="ListParagraph"/>
        <w:jc w:val="both"/>
        <w:rPr>
          <w:rFonts w:ascii="Arial" w:hAnsi="Arial" w:cs="Arial"/>
          <w:sz w:val="24"/>
          <w:szCs w:val="24"/>
        </w:rPr>
      </w:pPr>
      <w:r w:rsidRPr="005B342E">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450A4739" w14:textId="77777777" w:rsidR="00E07053" w:rsidRPr="005B342E" w:rsidRDefault="00E07053" w:rsidP="00342230">
      <w:pPr>
        <w:pStyle w:val="ListParagraph"/>
        <w:ind w:left="360"/>
        <w:jc w:val="both"/>
        <w:rPr>
          <w:rFonts w:ascii="Arial" w:hAnsi="Arial" w:cs="Arial"/>
          <w:sz w:val="24"/>
          <w:szCs w:val="24"/>
        </w:rPr>
      </w:pPr>
    </w:p>
    <w:p w14:paraId="365B2009" w14:textId="2B312ACC" w:rsidR="00E07053" w:rsidRPr="005B342E" w:rsidRDefault="00E07053" w:rsidP="00342230">
      <w:pPr>
        <w:pStyle w:val="ListParagraph"/>
        <w:jc w:val="both"/>
        <w:rPr>
          <w:rFonts w:ascii="Arial" w:hAnsi="Arial" w:cs="Arial"/>
          <w:sz w:val="24"/>
          <w:szCs w:val="24"/>
        </w:rPr>
      </w:pPr>
      <w:r w:rsidRPr="005B342E">
        <w:rPr>
          <w:rFonts w:ascii="Arial" w:hAnsi="Arial" w:cs="Arial"/>
          <w:sz w:val="24"/>
          <w:szCs w:val="24"/>
        </w:rPr>
        <w:t xml:space="preserve">The </w:t>
      </w:r>
      <w:r w:rsidR="00E27E78" w:rsidRPr="005B342E">
        <w:rPr>
          <w:rFonts w:ascii="Arial" w:hAnsi="Arial" w:cs="Arial"/>
          <w:sz w:val="24"/>
          <w:szCs w:val="24"/>
        </w:rPr>
        <w:t>Supplier</w:t>
      </w:r>
      <w:r w:rsidRPr="005B342E">
        <w:rPr>
          <w:rFonts w:ascii="Arial" w:hAnsi="Arial" w:cs="Arial"/>
          <w:sz w:val="24"/>
          <w:szCs w:val="24"/>
        </w:rPr>
        <w:t xml:space="preserve"> (and any of its </w:t>
      </w:r>
      <w:proofErr w:type="gramStart"/>
      <w:r w:rsidRPr="005B342E">
        <w:rPr>
          <w:rFonts w:ascii="Arial" w:hAnsi="Arial" w:cs="Arial"/>
          <w:sz w:val="24"/>
          <w:szCs w:val="24"/>
        </w:rPr>
        <w:t>third party</w:t>
      </w:r>
      <w:proofErr w:type="gramEnd"/>
      <w:r w:rsidRPr="005B342E">
        <w:rPr>
          <w:rFonts w:ascii="Arial" w:hAnsi="Arial" w:cs="Arial"/>
          <w:sz w:val="24"/>
          <w:szCs w:val="24"/>
        </w:rPr>
        <w:t xml:space="preserve"> </w:t>
      </w:r>
      <w:r w:rsidR="00C553CA">
        <w:rPr>
          <w:rFonts w:ascii="Arial" w:hAnsi="Arial" w:cs="Arial"/>
          <w:sz w:val="24"/>
          <w:szCs w:val="24"/>
        </w:rPr>
        <w:t>S</w:t>
      </w:r>
      <w:r w:rsidRPr="005B342E">
        <w:rPr>
          <w:rFonts w:ascii="Arial" w:hAnsi="Arial" w:cs="Arial"/>
          <w:sz w:val="24"/>
          <w:szCs w:val="24"/>
        </w:rPr>
        <w:t xml:space="preserve">ubcontractors, </w:t>
      </w:r>
      <w:proofErr w:type="spellStart"/>
      <w:r w:rsidR="00C553CA">
        <w:rPr>
          <w:rFonts w:ascii="Arial" w:hAnsi="Arial" w:cs="Arial"/>
          <w:sz w:val="24"/>
          <w:szCs w:val="24"/>
        </w:rPr>
        <w:t>S</w:t>
      </w:r>
      <w:r w:rsidRPr="005B342E">
        <w:rPr>
          <w:rFonts w:ascii="Arial" w:hAnsi="Arial" w:cs="Arial"/>
          <w:sz w:val="24"/>
          <w:szCs w:val="24"/>
        </w:rPr>
        <w:t>ubprocessors</w:t>
      </w:r>
      <w:proofErr w:type="spellEnd"/>
      <w:r w:rsidRPr="005B342E">
        <w:rPr>
          <w:rFonts w:ascii="Arial" w:hAnsi="Arial" w:cs="Arial"/>
          <w:sz w:val="24"/>
          <w:szCs w:val="24"/>
        </w:rPr>
        <w:t xml:space="preserve"> or suppliers) shall not transfer, store, process, access or view DVLA data outside of the UK without the prior written approval of DVLA, which may be subject to conditions. Any changes to offshoring arrangements must also be approved by DVLA.</w:t>
      </w:r>
    </w:p>
    <w:p w14:paraId="60E8DA4D" w14:textId="77777777" w:rsidR="00E07053" w:rsidRPr="005B342E" w:rsidRDefault="00E07053" w:rsidP="00342230">
      <w:pPr>
        <w:pStyle w:val="ListParagraph"/>
        <w:ind w:left="360"/>
        <w:jc w:val="both"/>
        <w:rPr>
          <w:rFonts w:ascii="Arial" w:hAnsi="Arial" w:cs="Arial"/>
          <w:sz w:val="24"/>
          <w:szCs w:val="24"/>
        </w:rPr>
      </w:pPr>
    </w:p>
    <w:p w14:paraId="600B9E6D" w14:textId="2BC7A0B6" w:rsidR="00E07053" w:rsidRPr="005B342E" w:rsidRDefault="00E07053" w:rsidP="00342230">
      <w:pPr>
        <w:pStyle w:val="ListParagraph"/>
        <w:jc w:val="both"/>
        <w:rPr>
          <w:rFonts w:ascii="Arial" w:hAnsi="Arial" w:cs="Arial"/>
          <w:sz w:val="24"/>
          <w:szCs w:val="24"/>
        </w:rPr>
      </w:pPr>
      <w:r w:rsidRPr="005B342E">
        <w:rPr>
          <w:rFonts w:ascii="Arial" w:hAnsi="Arial" w:cs="Arial"/>
          <w:sz w:val="24"/>
          <w:szCs w:val="24"/>
        </w:rPr>
        <w:t xml:space="preserve">Any request to offshore DVLA data must receive formal approval from DVLA prior to the commencement of any data </w:t>
      </w:r>
      <w:r w:rsidR="00C553CA">
        <w:rPr>
          <w:rFonts w:ascii="Arial" w:hAnsi="Arial" w:cs="Arial"/>
          <w:sz w:val="24"/>
          <w:szCs w:val="24"/>
        </w:rPr>
        <w:t>P</w:t>
      </w:r>
      <w:r w:rsidRPr="005B342E">
        <w:rPr>
          <w:rFonts w:ascii="Arial" w:hAnsi="Arial" w:cs="Arial"/>
          <w:sz w:val="24"/>
          <w:szCs w:val="24"/>
        </w:rPr>
        <w:t>rocessing activity. This is requested through the completion of DVLA’s offshoring questionnaire.</w:t>
      </w:r>
    </w:p>
    <w:p w14:paraId="38C9AF5D" w14:textId="77777777" w:rsidR="00E07053" w:rsidRPr="005B342E" w:rsidRDefault="00E07053" w:rsidP="00342230">
      <w:pPr>
        <w:pStyle w:val="ListParagraph"/>
        <w:ind w:left="360"/>
        <w:jc w:val="both"/>
        <w:rPr>
          <w:rFonts w:ascii="Arial" w:hAnsi="Arial" w:cs="Arial"/>
          <w:sz w:val="24"/>
          <w:szCs w:val="24"/>
        </w:rPr>
      </w:pPr>
    </w:p>
    <w:p w14:paraId="2C594E9D" w14:textId="0D7234BB" w:rsidR="00E07053" w:rsidRPr="005B342E" w:rsidRDefault="00E07053" w:rsidP="00342230">
      <w:pPr>
        <w:pStyle w:val="ListParagraph"/>
        <w:spacing w:after="120"/>
        <w:jc w:val="both"/>
        <w:rPr>
          <w:rFonts w:ascii="Arial" w:hAnsi="Arial" w:cs="Arial"/>
          <w:sz w:val="24"/>
          <w:szCs w:val="24"/>
        </w:rPr>
      </w:pPr>
      <w:r w:rsidRPr="005B342E">
        <w:rPr>
          <w:rFonts w:ascii="Arial" w:hAnsi="Arial" w:cs="Arial"/>
          <w:sz w:val="24"/>
          <w:szCs w:val="24"/>
        </w:rPr>
        <w:t xml:space="preserve">In the event that the </w:t>
      </w:r>
      <w:r w:rsidR="00E27E78" w:rsidRPr="005B342E">
        <w:rPr>
          <w:rFonts w:ascii="Arial" w:hAnsi="Arial" w:cs="Arial"/>
          <w:sz w:val="24"/>
          <w:szCs w:val="24"/>
        </w:rPr>
        <w:t>Supplier</w:t>
      </w:r>
      <w:r w:rsidRPr="005B342E">
        <w:rPr>
          <w:rFonts w:ascii="Arial" w:hAnsi="Arial" w:cs="Arial"/>
          <w:sz w:val="24"/>
          <w:szCs w:val="24"/>
        </w:rPr>
        <w:t xml:space="preserve"> proposes to offshore any DVLA data as part of the </w:t>
      </w:r>
      <w:r w:rsidR="00D573F2">
        <w:rPr>
          <w:rFonts w:ascii="Arial" w:hAnsi="Arial" w:cs="Arial"/>
          <w:sz w:val="24"/>
          <w:szCs w:val="24"/>
        </w:rPr>
        <w:t>C</w:t>
      </w:r>
      <w:r w:rsidRPr="005B342E">
        <w:rPr>
          <w:rFonts w:ascii="Arial" w:hAnsi="Arial" w:cs="Arial"/>
          <w:sz w:val="24"/>
          <w:szCs w:val="24"/>
        </w:rPr>
        <w:t xml:space="preserve">ontract, they would be required to provide details in the offshoring questionnaire about the </w:t>
      </w:r>
      <w:r w:rsidR="00D573F2">
        <w:rPr>
          <w:rFonts w:ascii="Arial" w:hAnsi="Arial" w:cs="Arial"/>
          <w:sz w:val="24"/>
          <w:szCs w:val="24"/>
        </w:rPr>
        <w:t>P</w:t>
      </w:r>
      <w:r w:rsidRPr="005B342E">
        <w:rPr>
          <w:rFonts w:ascii="Arial" w:hAnsi="Arial" w:cs="Arial"/>
          <w:sz w:val="24"/>
          <w:szCs w:val="24"/>
        </w:rPr>
        <w:t>rocessing to be carried out offshore, including:</w:t>
      </w:r>
    </w:p>
    <w:p w14:paraId="7929AFFA" w14:textId="77777777" w:rsidR="00E07053" w:rsidRPr="005B342E" w:rsidRDefault="00E07053" w:rsidP="00342230">
      <w:pPr>
        <w:pStyle w:val="ListParagraph"/>
        <w:numPr>
          <w:ilvl w:val="0"/>
          <w:numId w:val="27"/>
        </w:numPr>
        <w:jc w:val="both"/>
        <w:rPr>
          <w:rFonts w:ascii="Arial" w:hAnsi="Arial" w:cs="Arial"/>
          <w:sz w:val="24"/>
          <w:szCs w:val="24"/>
        </w:rPr>
      </w:pPr>
      <w:r w:rsidRPr="005B342E">
        <w:rPr>
          <w:rFonts w:ascii="Arial" w:hAnsi="Arial" w:cs="Arial"/>
          <w:sz w:val="24"/>
          <w:szCs w:val="24"/>
        </w:rPr>
        <w:t xml:space="preserve">the privacy risks and the security controls in place to protect the data; </w:t>
      </w:r>
    </w:p>
    <w:p w14:paraId="4F510CF2" w14:textId="23F7A473" w:rsidR="00E07053" w:rsidRPr="005B342E" w:rsidRDefault="00E07053" w:rsidP="00342230">
      <w:pPr>
        <w:pStyle w:val="ListParagraph"/>
        <w:numPr>
          <w:ilvl w:val="0"/>
          <w:numId w:val="27"/>
        </w:numPr>
        <w:jc w:val="both"/>
        <w:rPr>
          <w:rFonts w:ascii="Arial" w:hAnsi="Arial" w:cs="Arial"/>
          <w:sz w:val="24"/>
          <w:szCs w:val="24"/>
        </w:rPr>
      </w:pPr>
      <w:r w:rsidRPr="005B342E">
        <w:rPr>
          <w:rFonts w:ascii="Arial" w:hAnsi="Arial" w:cs="Arial"/>
          <w:sz w:val="24"/>
          <w:szCs w:val="24"/>
        </w:rPr>
        <w:t xml:space="preserve">how the offshoring arrangement is legitimised to comply with relevant </w:t>
      </w:r>
      <w:r w:rsidR="00D573F2">
        <w:rPr>
          <w:rFonts w:ascii="Arial" w:hAnsi="Arial" w:cs="Arial"/>
          <w:sz w:val="24"/>
          <w:szCs w:val="24"/>
        </w:rPr>
        <w:t>D</w:t>
      </w:r>
      <w:r w:rsidRPr="005B342E">
        <w:rPr>
          <w:rFonts w:ascii="Arial" w:hAnsi="Arial" w:cs="Arial"/>
          <w:sz w:val="24"/>
          <w:szCs w:val="24"/>
        </w:rPr>
        <w:t xml:space="preserve">ata </w:t>
      </w:r>
      <w:r w:rsidR="00D573F2">
        <w:rPr>
          <w:rFonts w:ascii="Arial" w:hAnsi="Arial" w:cs="Arial"/>
          <w:sz w:val="24"/>
          <w:szCs w:val="24"/>
        </w:rPr>
        <w:t>P</w:t>
      </w:r>
      <w:r w:rsidRPr="005B342E">
        <w:rPr>
          <w:rFonts w:ascii="Arial" w:hAnsi="Arial" w:cs="Arial"/>
          <w:sz w:val="24"/>
          <w:szCs w:val="24"/>
        </w:rPr>
        <w:t xml:space="preserve">rotection </w:t>
      </w:r>
      <w:r w:rsidR="00D573F2">
        <w:rPr>
          <w:rFonts w:ascii="Arial" w:hAnsi="Arial" w:cs="Arial"/>
          <w:sz w:val="24"/>
          <w:szCs w:val="24"/>
        </w:rPr>
        <w:t>L</w:t>
      </w:r>
      <w:r w:rsidRPr="005B342E">
        <w:rPr>
          <w:rFonts w:ascii="Arial" w:hAnsi="Arial" w:cs="Arial"/>
          <w:sz w:val="24"/>
          <w:szCs w:val="24"/>
        </w:rPr>
        <w:t xml:space="preserve">egislation (e.g. adequacy decision, appropriate safeguards, </w:t>
      </w:r>
      <w:r w:rsidR="00D573F2">
        <w:rPr>
          <w:rFonts w:ascii="Arial" w:hAnsi="Arial" w:cs="Arial"/>
          <w:sz w:val="24"/>
          <w:szCs w:val="24"/>
        </w:rPr>
        <w:t>s</w:t>
      </w:r>
      <w:r w:rsidRPr="005B342E">
        <w:rPr>
          <w:rFonts w:ascii="Arial" w:hAnsi="Arial" w:cs="Arial"/>
          <w:sz w:val="24"/>
          <w:szCs w:val="24"/>
        </w:rPr>
        <w:t xml:space="preserve">tandard </w:t>
      </w:r>
      <w:r w:rsidR="00D573F2">
        <w:rPr>
          <w:rFonts w:ascii="Arial" w:hAnsi="Arial" w:cs="Arial"/>
          <w:sz w:val="24"/>
          <w:szCs w:val="24"/>
        </w:rPr>
        <w:t>c</w:t>
      </w:r>
      <w:r w:rsidRPr="005B342E">
        <w:rPr>
          <w:rFonts w:ascii="Arial" w:hAnsi="Arial" w:cs="Arial"/>
          <w:sz w:val="24"/>
          <w:szCs w:val="24"/>
        </w:rPr>
        <w:t xml:space="preserve">ontractual </w:t>
      </w:r>
      <w:r w:rsidR="00D573F2">
        <w:rPr>
          <w:rFonts w:ascii="Arial" w:hAnsi="Arial" w:cs="Arial"/>
          <w:sz w:val="24"/>
          <w:szCs w:val="24"/>
        </w:rPr>
        <w:t>c</w:t>
      </w:r>
      <w:r w:rsidRPr="005B342E">
        <w:rPr>
          <w:rFonts w:ascii="Arial" w:hAnsi="Arial" w:cs="Arial"/>
          <w:sz w:val="24"/>
          <w:szCs w:val="24"/>
        </w:rPr>
        <w:t>lauses/</w:t>
      </w:r>
      <w:r w:rsidR="00D573F2">
        <w:rPr>
          <w:rFonts w:ascii="Arial" w:hAnsi="Arial" w:cs="Arial"/>
          <w:sz w:val="24"/>
          <w:szCs w:val="24"/>
        </w:rPr>
        <w:t>i</w:t>
      </w:r>
      <w:r w:rsidRPr="005B342E">
        <w:rPr>
          <w:rFonts w:ascii="Arial" w:hAnsi="Arial" w:cs="Arial"/>
          <w:sz w:val="24"/>
          <w:szCs w:val="24"/>
        </w:rPr>
        <w:t xml:space="preserve">nternational </w:t>
      </w:r>
      <w:r w:rsidR="00D573F2">
        <w:rPr>
          <w:rFonts w:ascii="Arial" w:hAnsi="Arial" w:cs="Arial"/>
          <w:sz w:val="24"/>
          <w:szCs w:val="24"/>
        </w:rPr>
        <w:t>d</w:t>
      </w:r>
      <w:r w:rsidRPr="005B342E">
        <w:rPr>
          <w:rFonts w:ascii="Arial" w:hAnsi="Arial" w:cs="Arial"/>
          <w:sz w:val="24"/>
          <w:szCs w:val="24"/>
        </w:rPr>
        <w:t xml:space="preserve">ata </w:t>
      </w:r>
      <w:r w:rsidR="00D573F2">
        <w:rPr>
          <w:rFonts w:ascii="Arial" w:hAnsi="Arial" w:cs="Arial"/>
          <w:sz w:val="24"/>
          <w:szCs w:val="24"/>
        </w:rPr>
        <w:t>t</w:t>
      </w:r>
      <w:r w:rsidRPr="005B342E">
        <w:rPr>
          <w:rFonts w:ascii="Arial" w:hAnsi="Arial" w:cs="Arial"/>
          <w:sz w:val="24"/>
          <w:szCs w:val="24"/>
        </w:rPr>
        <w:t xml:space="preserve">ransfer </w:t>
      </w:r>
      <w:r w:rsidR="00D573F2">
        <w:rPr>
          <w:rFonts w:ascii="Arial" w:hAnsi="Arial" w:cs="Arial"/>
          <w:sz w:val="24"/>
          <w:szCs w:val="24"/>
        </w:rPr>
        <w:t>a</w:t>
      </w:r>
      <w:r w:rsidRPr="005B342E">
        <w:rPr>
          <w:rFonts w:ascii="Arial" w:hAnsi="Arial" w:cs="Arial"/>
          <w:sz w:val="24"/>
          <w:szCs w:val="24"/>
        </w:rPr>
        <w:t xml:space="preserve">greements); and </w:t>
      </w:r>
    </w:p>
    <w:p w14:paraId="497C60F2" w14:textId="1283BA4F" w:rsidR="00E07053" w:rsidRPr="005B342E" w:rsidRDefault="00E07053" w:rsidP="005B342E">
      <w:pPr>
        <w:pStyle w:val="ListParagraph"/>
        <w:numPr>
          <w:ilvl w:val="0"/>
          <w:numId w:val="27"/>
        </w:numPr>
        <w:jc w:val="both"/>
        <w:rPr>
          <w:rFonts w:ascii="Arial" w:hAnsi="Arial" w:cs="Arial"/>
          <w:sz w:val="24"/>
          <w:szCs w:val="24"/>
        </w:rPr>
      </w:pPr>
      <w:r w:rsidRPr="005B342E">
        <w:rPr>
          <w:rFonts w:ascii="Arial" w:hAnsi="Arial" w:cs="Arial"/>
          <w:sz w:val="24"/>
          <w:szCs w:val="24"/>
        </w:rPr>
        <w:t>where applicable details of any transfer risk assessment that has been conducted, along with any supplementary measures implemented.</w:t>
      </w:r>
    </w:p>
    <w:p w14:paraId="659D9B55" w14:textId="77777777" w:rsidR="00E07053" w:rsidRPr="005B342E" w:rsidRDefault="00E07053" w:rsidP="00342230">
      <w:pPr>
        <w:jc w:val="both"/>
        <w:rPr>
          <w:color w:val="0000FF"/>
          <w:u w:val="single"/>
        </w:rPr>
      </w:pPr>
    </w:p>
    <w:p w14:paraId="6A5CF932" w14:textId="77777777" w:rsidR="00E07053" w:rsidRPr="005B342E" w:rsidRDefault="00E07053" w:rsidP="00C72E2C">
      <w:pPr>
        <w:spacing w:after="120"/>
        <w:ind w:firstLine="360"/>
        <w:jc w:val="both"/>
        <w:rPr>
          <w:rFonts w:ascii="Arial" w:hAnsi="Arial" w:cs="Arial"/>
          <w:b/>
          <w:u w:val="single"/>
        </w:rPr>
      </w:pPr>
      <w:r w:rsidRPr="005B342E">
        <w:rPr>
          <w:rFonts w:ascii="Arial" w:hAnsi="Arial" w:cs="Arial"/>
          <w:b/>
          <w:u w:val="single"/>
        </w:rPr>
        <w:lastRenderedPageBreak/>
        <w:t xml:space="preserve">Personnel </w:t>
      </w:r>
    </w:p>
    <w:p w14:paraId="4D9EECEA" w14:textId="4B45AE83" w:rsidR="00E07053" w:rsidRPr="005B342E" w:rsidRDefault="00E07053" w:rsidP="003D0762">
      <w:pPr>
        <w:pStyle w:val="ListParagraph"/>
        <w:numPr>
          <w:ilvl w:val="0"/>
          <w:numId w:val="25"/>
        </w:numPr>
        <w:jc w:val="both"/>
        <w:rPr>
          <w:rFonts w:ascii="Arial" w:hAnsi="Arial" w:cs="Arial"/>
          <w:b/>
        </w:rPr>
      </w:pPr>
      <w:r w:rsidRPr="005B342E">
        <w:rPr>
          <w:rFonts w:ascii="Arial" w:hAnsi="Arial" w:cs="Arial"/>
          <w:b/>
          <w:bCs/>
          <w:sz w:val="24"/>
          <w:szCs w:val="24"/>
        </w:rPr>
        <w:t xml:space="preserve">Security Clearance </w:t>
      </w:r>
    </w:p>
    <w:p w14:paraId="26490FC5" w14:textId="77777777" w:rsidR="005B342E" w:rsidRPr="005B342E" w:rsidRDefault="005B342E" w:rsidP="005B342E">
      <w:pPr>
        <w:pStyle w:val="ListParagraph"/>
        <w:jc w:val="both"/>
        <w:rPr>
          <w:rFonts w:ascii="Arial" w:hAnsi="Arial" w:cs="Arial"/>
          <w:b/>
        </w:rPr>
      </w:pPr>
    </w:p>
    <w:p w14:paraId="64F39DDA" w14:textId="6A5B13CC" w:rsidR="00E07053" w:rsidRPr="005B342E" w:rsidRDefault="00E07053" w:rsidP="00342230">
      <w:pPr>
        <w:pStyle w:val="ListParagraph"/>
        <w:numPr>
          <w:ilvl w:val="0"/>
          <w:numId w:val="30"/>
        </w:numPr>
        <w:jc w:val="both"/>
        <w:rPr>
          <w:rFonts w:ascii="Arial" w:hAnsi="Arial" w:cs="Arial"/>
          <w:sz w:val="24"/>
          <w:szCs w:val="24"/>
        </w:rPr>
      </w:pPr>
      <w:r w:rsidRPr="005B342E">
        <w:rPr>
          <w:rFonts w:ascii="Arial" w:hAnsi="Arial" w:cs="Arial"/>
          <w:b/>
          <w:sz w:val="24"/>
          <w:szCs w:val="24"/>
        </w:rPr>
        <w:t>Level 1</w:t>
      </w:r>
    </w:p>
    <w:p w14:paraId="70FBB405" w14:textId="633EB68F" w:rsidR="00E07053" w:rsidRPr="005B342E" w:rsidRDefault="00457891" w:rsidP="00342230">
      <w:pPr>
        <w:ind w:left="1080"/>
        <w:jc w:val="both"/>
        <w:rPr>
          <w:rFonts w:ascii="Arial" w:hAnsi="Arial" w:cs="Arial"/>
        </w:rPr>
      </w:pPr>
      <w:r>
        <w:rPr>
          <w:rFonts w:ascii="Arial" w:hAnsi="Arial" w:cs="Arial"/>
        </w:rPr>
        <w:t>By submitting a tender response, t</w:t>
      </w:r>
      <w:r w:rsidR="00E07053" w:rsidRPr="005B342E">
        <w:rPr>
          <w:rFonts w:ascii="Arial" w:hAnsi="Arial" w:cs="Arial"/>
        </w:rPr>
        <w:t xml:space="preserve">he </w:t>
      </w:r>
      <w:r w:rsidR="00E27E78" w:rsidRPr="005B342E">
        <w:rPr>
          <w:rFonts w:ascii="Arial" w:hAnsi="Arial" w:cs="Arial"/>
        </w:rPr>
        <w:t>Supplier</w:t>
      </w:r>
      <w:r w:rsidR="00E07053" w:rsidRPr="005B342E">
        <w:rPr>
          <w:rFonts w:ascii="Arial" w:hAnsi="Arial" w:cs="Arial"/>
        </w:rPr>
        <w:t xml:space="preserve"> acknowledge</w:t>
      </w:r>
      <w:r>
        <w:rPr>
          <w:rFonts w:ascii="Arial" w:hAnsi="Arial" w:cs="Arial"/>
        </w:rPr>
        <w:t>s</w:t>
      </w:r>
      <w:r w:rsidR="00E07053" w:rsidRPr="005B342E">
        <w:rPr>
          <w:rFonts w:ascii="Arial" w:hAnsi="Arial" w:cs="Arial"/>
        </w:rPr>
        <w:t xml:space="preserve"> that any </w:t>
      </w:r>
      <w:r w:rsidR="00E27E78" w:rsidRPr="005B342E">
        <w:rPr>
          <w:rFonts w:ascii="Arial" w:hAnsi="Arial" w:cs="Arial"/>
        </w:rPr>
        <w:t>S</w:t>
      </w:r>
      <w:r w:rsidR="00E07053" w:rsidRPr="005B342E">
        <w:rPr>
          <w:rFonts w:ascii="Arial" w:hAnsi="Arial" w:cs="Arial"/>
        </w:rPr>
        <w:t xml:space="preserve">upplier </w:t>
      </w:r>
      <w:r w:rsidR="00E27E78" w:rsidRPr="005B342E">
        <w:rPr>
          <w:rFonts w:ascii="Arial" w:hAnsi="Arial" w:cs="Arial"/>
        </w:rPr>
        <w:t>S</w:t>
      </w:r>
      <w:r w:rsidR="00E07053" w:rsidRPr="005B342E">
        <w:rPr>
          <w:rFonts w:ascii="Arial" w:hAnsi="Arial" w:cs="Arial"/>
        </w:rPr>
        <w:t xml:space="preserve">taff that will have access to </w:t>
      </w:r>
      <w:r w:rsidR="00291D86">
        <w:rPr>
          <w:rFonts w:ascii="Arial" w:hAnsi="Arial" w:cs="Arial"/>
        </w:rPr>
        <w:t>a</w:t>
      </w:r>
      <w:r w:rsidR="00291D86" w:rsidRPr="005B342E">
        <w:rPr>
          <w:rFonts w:ascii="Arial" w:hAnsi="Arial" w:cs="Arial"/>
        </w:rPr>
        <w:t xml:space="preserve"> </w:t>
      </w:r>
      <w:r w:rsidR="00E07053" w:rsidRPr="005B342E">
        <w:rPr>
          <w:rFonts w:ascii="Arial" w:hAnsi="Arial" w:cs="Arial"/>
        </w:rPr>
        <w:t>DVLA site for meetings and similar (but have no access to DVLA systems), must be supervised at all times by DVLA staff.</w:t>
      </w:r>
    </w:p>
    <w:p w14:paraId="3F70DE05" w14:textId="77777777" w:rsidR="00B3139E" w:rsidRPr="005B342E" w:rsidRDefault="00B3139E" w:rsidP="00342230">
      <w:pPr>
        <w:jc w:val="both"/>
        <w:rPr>
          <w:rFonts w:ascii="Arial" w:hAnsi="Arial" w:cs="Arial"/>
          <w:b/>
        </w:rPr>
      </w:pPr>
    </w:p>
    <w:p w14:paraId="4E5E6D95" w14:textId="349CFBC5" w:rsidR="00E07053" w:rsidRPr="005B342E" w:rsidRDefault="00E07053" w:rsidP="00342230">
      <w:pPr>
        <w:pStyle w:val="ListParagraph"/>
        <w:numPr>
          <w:ilvl w:val="0"/>
          <w:numId w:val="30"/>
        </w:numPr>
        <w:jc w:val="both"/>
        <w:rPr>
          <w:rFonts w:ascii="Arial" w:hAnsi="Arial" w:cs="Arial"/>
          <w:b/>
          <w:sz w:val="24"/>
          <w:szCs w:val="24"/>
        </w:rPr>
      </w:pPr>
      <w:r w:rsidRPr="005B342E">
        <w:rPr>
          <w:rFonts w:ascii="Arial" w:hAnsi="Arial" w:cs="Arial"/>
          <w:b/>
          <w:sz w:val="24"/>
          <w:szCs w:val="24"/>
        </w:rPr>
        <w:t>Level 2</w:t>
      </w:r>
      <w:r w:rsidRPr="005B342E">
        <w:rPr>
          <w:rFonts w:ascii="Arial" w:hAnsi="Arial" w:cs="Arial"/>
          <w:b/>
          <w:bCs/>
          <w:color w:val="FF0000"/>
          <w:sz w:val="24"/>
          <w:szCs w:val="24"/>
        </w:rPr>
        <w:t xml:space="preserve"> </w:t>
      </w:r>
    </w:p>
    <w:p w14:paraId="179EC074" w14:textId="65683590" w:rsidR="00E07053" w:rsidRPr="005B342E" w:rsidRDefault="008A4BB5" w:rsidP="00342230">
      <w:pPr>
        <w:ind w:left="1080"/>
        <w:jc w:val="both"/>
        <w:rPr>
          <w:rFonts w:ascii="Arial" w:hAnsi="Arial" w:cs="Arial"/>
          <w:snapToGrid w:val="0"/>
          <w:szCs w:val="24"/>
        </w:rPr>
      </w:pPr>
      <w:r>
        <w:rPr>
          <w:rFonts w:ascii="Arial" w:hAnsi="Arial" w:cs="Arial"/>
        </w:rPr>
        <w:t xml:space="preserve">By submitting a tender response, </w:t>
      </w:r>
      <w:r>
        <w:rPr>
          <w:rFonts w:ascii="Arial" w:hAnsi="Arial" w:cs="Arial"/>
          <w:snapToGrid w:val="0"/>
        </w:rPr>
        <w:t>t</w:t>
      </w:r>
      <w:r w:rsidR="00E07053" w:rsidRPr="005B342E">
        <w:rPr>
          <w:rFonts w:ascii="Arial" w:hAnsi="Arial" w:cs="Arial"/>
          <w:snapToGrid w:val="0"/>
        </w:rPr>
        <w:t xml:space="preserve">he </w:t>
      </w:r>
      <w:r w:rsidR="000C59BF" w:rsidRPr="005B342E">
        <w:rPr>
          <w:rFonts w:ascii="Arial" w:hAnsi="Arial" w:cs="Arial"/>
          <w:snapToGrid w:val="0"/>
        </w:rPr>
        <w:t>S</w:t>
      </w:r>
      <w:r w:rsidR="00E07053" w:rsidRPr="005B342E">
        <w:rPr>
          <w:rFonts w:ascii="Arial" w:hAnsi="Arial" w:cs="Arial"/>
          <w:snapToGrid w:val="0"/>
        </w:rPr>
        <w:t>upplier confirm</w:t>
      </w:r>
      <w:r>
        <w:rPr>
          <w:rFonts w:ascii="Arial" w:hAnsi="Arial" w:cs="Arial"/>
          <w:snapToGrid w:val="0"/>
        </w:rPr>
        <w:t>s</w:t>
      </w:r>
      <w:r w:rsidR="00E07053" w:rsidRPr="005B342E">
        <w:rPr>
          <w:rFonts w:ascii="Arial" w:hAnsi="Arial" w:cs="Arial"/>
          <w:snapToGrid w:val="0"/>
        </w:rPr>
        <w:t xml:space="preserve"> that </w:t>
      </w:r>
      <w:r w:rsidR="00E07053" w:rsidRPr="005B342E">
        <w:rPr>
          <w:rFonts w:ascii="Arial" w:hAnsi="Arial" w:cs="Arial"/>
          <w:snapToGrid w:val="0"/>
          <w:szCs w:val="24"/>
        </w:rPr>
        <w:t>Baseline Personnel Security Standard clearance (BPSS)</w:t>
      </w:r>
      <w:r w:rsidR="00E07053" w:rsidRPr="005B342E">
        <w:rPr>
          <w:rFonts w:ascii="Arial" w:hAnsi="Arial" w:cs="Arial"/>
          <w:snapToGrid w:val="0"/>
        </w:rPr>
        <w:t xml:space="preserve"> </w:t>
      </w:r>
      <w:r>
        <w:rPr>
          <w:rFonts w:ascii="Arial" w:hAnsi="Arial" w:cs="Arial"/>
          <w:snapToGrid w:val="0"/>
        </w:rPr>
        <w:t>will be</w:t>
      </w:r>
      <w:r w:rsidR="00E07053" w:rsidRPr="005B342E">
        <w:rPr>
          <w:rFonts w:ascii="Arial" w:hAnsi="Arial" w:cs="Arial"/>
          <w:snapToGrid w:val="0"/>
        </w:rPr>
        <w:t xml:space="preserve"> held for any </w:t>
      </w:r>
      <w:r w:rsidR="00E27E78" w:rsidRPr="005B342E">
        <w:rPr>
          <w:rFonts w:ascii="Arial" w:hAnsi="Arial" w:cs="Arial"/>
          <w:snapToGrid w:val="0"/>
        </w:rPr>
        <w:t>S</w:t>
      </w:r>
      <w:r w:rsidR="00E07053" w:rsidRPr="005B342E">
        <w:rPr>
          <w:rFonts w:ascii="Arial" w:hAnsi="Arial" w:cs="Arial"/>
          <w:snapToGrid w:val="0"/>
        </w:rPr>
        <w:t xml:space="preserve">upplier </w:t>
      </w:r>
      <w:r w:rsidR="00E27E78" w:rsidRPr="005B342E">
        <w:rPr>
          <w:rFonts w:ascii="Arial" w:hAnsi="Arial" w:cs="Arial"/>
          <w:snapToGrid w:val="0"/>
        </w:rPr>
        <w:t>S</w:t>
      </w:r>
      <w:r w:rsidR="00E07053" w:rsidRPr="005B342E">
        <w:rPr>
          <w:rFonts w:ascii="Arial" w:hAnsi="Arial" w:cs="Arial"/>
          <w:snapToGrid w:val="0"/>
        </w:rPr>
        <w:t xml:space="preserve">taff that will have: </w:t>
      </w:r>
    </w:p>
    <w:p w14:paraId="4049EC05" w14:textId="63B40ED6" w:rsidR="00E07053" w:rsidRPr="005B342E" w:rsidRDefault="00E07053" w:rsidP="00342230">
      <w:pPr>
        <w:pStyle w:val="ListParagraph"/>
        <w:numPr>
          <w:ilvl w:val="0"/>
          <w:numId w:val="28"/>
        </w:numPr>
        <w:ind w:left="1440"/>
        <w:jc w:val="both"/>
        <w:rPr>
          <w:rFonts w:ascii="Arial" w:hAnsi="Arial" w:cs="Arial"/>
          <w:snapToGrid w:val="0"/>
          <w:sz w:val="24"/>
          <w:szCs w:val="24"/>
        </w:rPr>
      </w:pPr>
      <w:r w:rsidRPr="005B342E">
        <w:rPr>
          <w:rFonts w:ascii="Arial" w:hAnsi="Arial" w:cs="Arial"/>
          <w:snapToGrid w:val="0"/>
          <w:sz w:val="24"/>
          <w:szCs w:val="24"/>
        </w:rPr>
        <w:t>access to or will process DVLA (customer or staff) data or information</w:t>
      </w:r>
      <w:r w:rsidR="00ED71B4">
        <w:rPr>
          <w:rFonts w:ascii="Arial" w:hAnsi="Arial" w:cs="Arial"/>
          <w:snapToGrid w:val="0"/>
          <w:sz w:val="24"/>
          <w:szCs w:val="24"/>
        </w:rPr>
        <w:t>;</w:t>
      </w:r>
    </w:p>
    <w:p w14:paraId="6EF05966" w14:textId="1776D705" w:rsidR="00E07053" w:rsidRPr="005B342E" w:rsidRDefault="00E07053" w:rsidP="00342230">
      <w:pPr>
        <w:pStyle w:val="ListParagraph"/>
        <w:numPr>
          <w:ilvl w:val="0"/>
          <w:numId w:val="28"/>
        </w:numPr>
        <w:ind w:left="1440"/>
        <w:jc w:val="both"/>
        <w:rPr>
          <w:rFonts w:ascii="Arial" w:hAnsi="Arial" w:cs="Arial"/>
          <w:snapToGrid w:val="0"/>
          <w:sz w:val="24"/>
          <w:szCs w:val="24"/>
        </w:rPr>
      </w:pPr>
      <w:r w:rsidRPr="005B342E">
        <w:rPr>
          <w:rFonts w:ascii="Arial" w:hAnsi="Arial" w:cs="Arial"/>
          <w:snapToGrid w:val="0"/>
          <w:sz w:val="24"/>
          <w:szCs w:val="24"/>
        </w:rPr>
        <w:t xml:space="preserve">access to </w:t>
      </w:r>
      <w:r w:rsidR="00291D86">
        <w:rPr>
          <w:rFonts w:ascii="Arial" w:hAnsi="Arial" w:cs="Arial"/>
          <w:snapToGrid w:val="0"/>
          <w:sz w:val="24"/>
          <w:szCs w:val="24"/>
        </w:rPr>
        <w:t>a</w:t>
      </w:r>
      <w:r w:rsidR="00291D86" w:rsidRPr="005B342E">
        <w:rPr>
          <w:rFonts w:ascii="Arial" w:hAnsi="Arial" w:cs="Arial"/>
          <w:snapToGrid w:val="0"/>
          <w:sz w:val="24"/>
          <w:szCs w:val="24"/>
        </w:rPr>
        <w:t xml:space="preserve"> </w:t>
      </w:r>
      <w:r w:rsidRPr="005B342E">
        <w:rPr>
          <w:rFonts w:ascii="Arial" w:hAnsi="Arial" w:cs="Arial"/>
          <w:snapToGrid w:val="0"/>
          <w:sz w:val="24"/>
          <w:szCs w:val="24"/>
        </w:rPr>
        <w:t>DVLA site to provide routine maintenance</w:t>
      </w:r>
      <w:r w:rsidR="00ED71B4">
        <w:rPr>
          <w:rFonts w:ascii="Arial" w:hAnsi="Arial" w:cs="Arial"/>
          <w:snapToGrid w:val="0"/>
          <w:sz w:val="24"/>
          <w:szCs w:val="24"/>
        </w:rPr>
        <w:t>; or</w:t>
      </w:r>
    </w:p>
    <w:p w14:paraId="15A2993D" w14:textId="6C01FB86" w:rsidR="00E07053" w:rsidRPr="005B342E" w:rsidRDefault="00E07053" w:rsidP="00342230">
      <w:pPr>
        <w:pStyle w:val="ListParagraph"/>
        <w:numPr>
          <w:ilvl w:val="0"/>
          <w:numId w:val="28"/>
        </w:numPr>
        <w:ind w:left="1440"/>
        <w:jc w:val="both"/>
        <w:rPr>
          <w:rFonts w:ascii="Arial" w:hAnsi="Arial" w:cs="Arial"/>
          <w:snapToGrid w:val="0"/>
          <w:sz w:val="24"/>
          <w:szCs w:val="24"/>
        </w:rPr>
      </w:pPr>
      <w:r w:rsidRPr="005B342E">
        <w:rPr>
          <w:rFonts w:ascii="Arial" w:hAnsi="Arial" w:cs="Arial"/>
          <w:sz w:val="24"/>
          <w:szCs w:val="24"/>
        </w:rPr>
        <w:t xml:space="preserve">access to </w:t>
      </w:r>
      <w:r w:rsidR="00291D86">
        <w:rPr>
          <w:rFonts w:ascii="Arial" w:hAnsi="Arial" w:cs="Arial"/>
          <w:sz w:val="24"/>
          <w:szCs w:val="24"/>
        </w:rPr>
        <w:t>a</w:t>
      </w:r>
      <w:r w:rsidR="00291D86" w:rsidRPr="005B342E">
        <w:rPr>
          <w:rFonts w:ascii="Arial" w:hAnsi="Arial" w:cs="Arial"/>
          <w:sz w:val="24"/>
          <w:szCs w:val="24"/>
        </w:rPr>
        <w:t xml:space="preserve"> </w:t>
      </w:r>
      <w:r w:rsidRPr="005B342E">
        <w:rPr>
          <w:rFonts w:ascii="Arial" w:hAnsi="Arial" w:cs="Arial"/>
          <w:sz w:val="24"/>
          <w:szCs w:val="24"/>
        </w:rPr>
        <w:t>DVLA site and DVLA systems</w:t>
      </w:r>
      <w:r w:rsidR="00ED71B4">
        <w:rPr>
          <w:rFonts w:ascii="Arial" w:hAnsi="Arial" w:cs="Arial"/>
          <w:sz w:val="24"/>
          <w:szCs w:val="24"/>
        </w:rPr>
        <w:t>.</w:t>
      </w:r>
    </w:p>
    <w:p w14:paraId="19DD8451" w14:textId="77777777" w:rsidR="00E07053" w:rsidRPr="005B342E" w:rsidRDefault="00E07053" w:rsidP="00342230">
      <w:pPr>
        <w:ind w:left="720" w:firstLine="360"/>
        <w:jc w:val="both"/>
        <w:rPr>
          <w:rFonts w:ascii="Arial" w:hAnsi="Arial" w:cs="Arial"/>
          <w:snapToGrid w:val="0"/>
        </w:rPr>
      </w:pPr>
    </w:p>
    <w:p w14:paraId="6229D205" w14:textId="77777777" w:rsidR="00E07053" w:rsidRPr="005B342E" w:rsidRDefault="00E07053" w:rsidP="00342230">
      <w:pPr>
        <w:ind w:left="360" w:firstLine="720"/>
        <w:jc w:val="both"/>
        <w:rPr>
          <w:rFonts w:ascii="Arial" w:hAnsi="Arial" w:cs="Arial"/>
          <w:snapToGrid w:val="0"/>
        </w:rPr>
      </w:pPr>
      <w:r w:rsidRPr="005B342E">
        <w:rPr>
          <w:rFonts w:ascii="Arial" w:hAnsi="Arial" w:cs="Arial"/>
          <w:snapToGrid w:val="0"/>
        </w:rPr>
        <w:t>The BPSS comprises verification of the following four main elements:</w:t>
      </w:r>
    </w:p>
    <w:p w14:paraId="796AE54D" w14:textId="77777777" w:rsidR="00E07053" w:rsidRPr="005B342E" w:rsidRDefault="00E07053" w:rsidP="00342230">
      <w:pPr>
        <w:ind w:left="720" w:firstLine="360"/>
        <w:jc w:val="both"/>
        <w:rPr>
          <w:rFonts w:ascii="Arial" w:hAnsi="Arial" w:cs="Arial"/>
          <w:snapToGrid w:val="0"/>
        </w:rPr>
      </w:pPr>
      <w:r w:rsidRPr="005B342E">
        <w:rPr>
          <w:rFonts w:ascii="Arial" w:hAnsi="Arial" w:cs="Arial"/>
          <w:snapToGrid w:val="0"/>
        </w:rPr>
        <w:t>1.  Identity;</w:t>
      </w:r>
    </w:p>
    <w:p w14:paraId="14EBB2DC" w14:textId="77777777" w:rsidR="00E07053" w:rsidRPr="005B342E" w:rsidRDefault="00E07053" w:rsidP="00342230">
      <w:pPr>
        <w:ind w:left="720" w:firstLine="360"/>
        <w:jc w:val="both"/>
        <w:rPr>
          <w:rFonts w:ascii="Arial" w:hAnsi="Arial" w:cs="Arial"/>
          <w:snapToGrid w:val="0"/>
        </w:rPr>
      </w:pPr>
      <w:r w:rsidRPr="005B342E">
        <w:rPr>
          <w:rFonts w:ascii="Arial" w:hAnsi="Arial" w:cs="Arial"/>
          <w:snapToGrid w:val="0"/>
        </w:rPr>
        <w:t>2.  Employment History (past 3 years);</w:t>
      </w:r>
    </w:p>
    <w:p w14:paraId="31396D60" w14:textId="1825A495" w:rsidR="00E07053" w:rsidRPr="005B342E" w:rsidRDefault="00E07053" w:rsidP="00342230">
      <w:pPr>
        <w:ind w:left="720" w:firstLine="360"/>
        <w:jc w:val="both"/>
        <w:rPr>
          <w:rFonts w:ascii="Arial" w:hAnsi="Arial" w:cs="Arial"/>
          <w:snapToGrid w:val="0"/>
        </w:rPr>
      </w:pPr>
      <w:r w:rsidRPr="005B342E">
        <w:rPr>
          <w:rFonts w:ascii="Arial" w:hAnsi="Arial" w:cs="Arial"/>
          <w:snapToGrid w:val="0"/>
        </w:rPr>
        <w:t>3.  Nationality and Immigration Status;</w:t>
      </w:r>
      <w:r w:rsidR="00ED71B4">
        <w:rPr>
          <w:rFonts w:ascii="Arial" w:hAnsi="Arial" w:cs="Arial"/>
          <w:snapToGrid w:val="0"/>
        </w:rPr>
        <w:t xml:space="preserve"> and</w:t>
      </w:r>
    </w:p>
    <w:p w14:paraId="0325D259" w14:textId="77777777" w:rsidR="00E07053" w:rsidRPr="005B342E" w:rsidRDefault="00E07053" w:rsidP="00342230">
      <w:pPr>
        <w:ind w:left="720" w:firstLine="360"/>
        <w:jc w:val="both"/>
        <w:rPr>
          <w:rFonts w:ascii="Arial" w:hAnsi="Arial" w:cs="Arial"/>
          <w:snapToGrid w:val="0"/>
        </w:rPr>
      </w:pPr>
      <w:r w:rsidRPr="005B342E">
        <w:rPr>
          <w:rFonts w:ascii="Arial" w:hAnsi="Arial" w:cs="Arial"/>
          <w:snapToGrid w:val="0"/>
        </w:rPr>
        <w:t>4.  Criminal Record Check (unspent convictions only).</w:t>
      </w:r>
    </w:p>
    <w:p w14:paraId="5D0344F8" w14:textId="77777777" w:rsidR="00E07053" w:rsidRPr="005B342E" w:rsidRDefault="00E07053" w:rsidP="00342230">
      <w:pPr>
        <w:ind w:left="720"/>
        <w:jc w:val="both"/>
        <w:rPr>
          <w:rFonts w:ascii="Arial" w:hAnsi="Arial" w:cs="Arial"/>
          <w:snapToGrid w:val="0"/>
        </w:rPr>
      </w:pPr>
    </w:p>
    <w:p w14:paraId="6179D77A" w14:textId="50DA0803" w:rsidR="00E07053" w:rsidRPr="005B342E" w:rsidRDefault="00E07053" w:rsidP="00342230">
      <w:pPr>
        <w:ind w:left="1080"/>
        <w:jc w:val="both"/>
        <w:rPr>
          <w:rFonts w:ascii="Arial" w:hAnsi="Arial" w:cs="Arial"/>
        </w:rPr>
      </w:pPr>
      <w:r w:rsidRPr="005B342E">
        <w:rPr>
          <w:rFonts w:ascii="Arial" w:hAnsi="Arial" w:cs="Arial"/>
          <w:snapToGrid w:val="0"/>
        </w:rPr>
        <w:t xml:space="preserve">The aim of the BPSS verification process is to provide an appropriate level of assurance as to the trustworthiness, </w:t>
      </w:r>
      <w:r w:rsidR="00D93F6A" w:rsidRPr="005B342E">
        <w:rPr>
          <w:rFonts w:ascii="Arial" w:hAnsi="Arial" w:cs="Arial"/>
          <w:snapToGrid w:val="0"/>
        </w:rPr>
        <w:t>integrity,</w:t>
      </w:r>
      <w:r w:rsidRPr="005B342E">
        <w:rPr>
          <w:rFonts w:ascii="Arial" w:hAnsi="Arial" w:cs="Arial"/>
          <w:snapToGrid w:val="0"/>
        </w:rPr>
        <w:t xml:space="preserve"> and proper reliability of prospective staff.</w:t>
      </w:r>
      <w:r w:rsidRPr="005B342E">
        <w:rPr>
          <w:rFonts w:ascii="Arial" w:hAnsi="Arial" w:cs="Arial"/>
          <w:i/>
        </w:rPr>
        <w:t xml:space="preserve"> </w:t>
      </w:r>
      <w:r w:rsidRPr="005B342E">
        <w:rPr>
          <w:rFonts w:ascii="Arial" w:hAnsi="Arial" w:cs="Arial"/>
        </w:rPr>
        <w:t xml:space="preserve">The </w:t>
      </w:r>
      <w:r w:rsidR="00E27E78" w:rsidRPr="005B342E">
        <w:rPr>
          <w:rFonts w:ascii="Arial" w:hAnsi="Arial" w:cs="Arial"/>
        </w:rPr>
        <w:t>Supplier</w:t>
      </w:r>
      <w:r w:rsidRPr="005B342E">
        <w:rPr>
          <w:rFonts w:ascii="Arial" w:hAnsi="Arial" w:cs="Arial"/>
        </w:rPr>
        <w:t xml:space="preserve"> </w:t>
      </w:r>
      <w:r w:rsidR="00D93F6A">
        <w:rPr>
          <w:rFonts w:ascii="Arial" w:hAnsi="Arial" w:cs="Arial"/>
        </w:rPr>
        <w:t>will be</w:t>
      </w:r>
      <w:r w:rsidRPr="005B342E">
        <w:rPr>
          <w:rFonts w:ascii="Arial" w:hAnsi="Arial" w:cs="Arial"/>
        </w:rPr>
        <w:t xml:space="preserve"> required to provide evidence of relevant </w:t>
      </w:r>
      <w:r w:rsidR="00E27E78" w:rsidRPr="005B342E">
        <w:rPr>
          <w:rFonts w:ascii="Arial" w:hAnsi="Arial" w:cs="Arial"/>
        </w:rPr>
        <w:t>S</w:t>
      </w:r>
      <w:r w:rsidRPr="005B342E">
        <w:rPr>
          <w:rFonts w:ascii="Arial" w:hAnsi="Arial" w:cs="Arial"/>
        </w:rPr>
        <w:t xml:space="preserve">upplier </w:t>
      </w:r>
      <w:r w:rsidR="00E27E78" w:rsidRPr="005B342E">
        <w:rPr>
          <w:rFonts w:ascii="Arial" w:hAnsi="Arial" w:cs="Arial"/>
        </w:rPr>
        <w:t>S</w:t>
      </w:r>
      <w:r w:rsidRPr="005B342E">
        <w:rPr>
          <w:rFonts w:ascii="Arial" w:hAnsi="Arial" w:cs="Arial"/>
        </w:rPr>
        <w:t xml:space="preserve">taff clearance </w:t>
      </w:r>
      <w:r w:rsidR="00D93F6A">
        <w:rPr>
          <w:rFonts w:ascii="Arial" w:hAnsi="Arial" w:cs="Arial"/>
        </w:rPr>
        <w:t>before commencing delivery of the Services</w:t>
      </w:r>
      <w:r w:rsidRPr="005B342E">
        <w:rPr>
          <w:rFonts w:ascii="Arial" w:hAnsi="Arial" w:cs="Arial"/>
        </w:rPr>
        <w:t>.</w:t>
      </w:r>
    </w:p>
    <w:p w14:paraId="1A4C5E0E" w14:textId="77777777" w:rsidR="00E07053" w:rsidRDefault="00E07053" w:rsidP="00342230">
      <w:pPr>
        <w:jc w:val="both"/>
        <w:rPr>
          <w:rFonts w:ascii="Arial" w:hAnsi="Arial" w:cs="Arial"/>
          <w:b/>
        </w:rPr>
      </w:pPr>
    </w:p>
    <w:p w14:paraId="1EBD60DA" w14:textId="77777777" w:rsidR="00102A9B" w:rsidRDefault="00102A9B" w:rsidP="00342230">
      <w:pPr>
        <w:jc w:val="both"/>
        <w:rPr>
          <w:rFonts w:ascii="Arial" w:hAnsi="Arial" w:cs="Arial"/>
          <w:b/>
        </w:rPr>
      </w:pPr>
    </w:p>
    <w:p w14:paraId="48C182AF" w14:textId="77777777" w:rsidR="00102A9B" w:rsidRPr="005B342E" w:rsidRDefault="00102A9B" w:rsidP="00342230">
      <w:pPr>
        <w:jc w:val="both"/>
        <w:rPr>
          <w:rFonts w:ascii="Arial" w:hAnsi="Arial" w:cs="Arial"/>
          <w:b/>
        </w:rPr>
      </w:pPr>
    </w:p>
    <w:p w14:paraId="349F0F29" w14:textId="05737502"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Employment Contracts </w:t>
      </w:r>
    </w:p>
    <w:p w14:paraId="55156BE3" w14:textId="139889F6" w:rsidR="00E07053" w:rsidRPr="005B342E" w:rsidRDefault="00AF165A" w:rsidP="00342230">
      <w:pPr>
        <w:ind w:left="720"/>
        <w:jc w:val="both"/>
        <w:rPr>
          <w:rFonts w:ascii="Arial" w:hAnsi="Arial" w:cs="Arial"/>
          <w:iCs/>
        </w:rPr>
      </w:pPr>
      <w:r>
        <w:rPr>
          <w:rFonts w:ascii="Arial" w:hAnsi="Arial" w:cs="Arial"/>
        </w:rPr>
        <w:t xml:space="preserve">By submitting a tender response, </w:t>
      </w:r>
      <w:r>
        <w:rPr>
          <w:rFonts w:ascii="Arial" w:hAnsi="Arial" w:cs="Arial"/>
          <w:iCs/>
        </w:rPr>
        <w:t>t</w:t>
      </w:r>
      <w:r w:rsidR="00E07053" w:rsidRPr="005B342E">
        <w:rPr>
          <w:rFonts w:ascii="Arial" w:hAnsi="Arial" w:cs="Arial"/>
          <w:iCs/>
        </w:rPr>
        <w:t xml:space="preserve">he </w:t>
      </w:r>
      <w:r w:rsidR="00E27E78" w:rsidRPr="005B342E">
        <w:rPr>
          <w:rFonts w:ascii="Arial" w:hAnsi="Arial" w:cs="Arial"/>
          <w:iCs/>
        </w:rPr>
        <w:t>Supplier</w:t>
      </w:r>
      <w:r w:rsidR="00E07053" w:rsidRPr="005B342E">
        <w:rPr>
          <w:rFonts w:ascii="Arial" w:hAnsi="Arial" w:cs="Arial"/>
          <w:iCs/>
        </w:rPr>
        <w:t xml:space="preserve"> confirm</w:t>
      </w:r>
      <w:r>
        <w:rPr>
          <w:rFonts w:ascii="Arial" w:hAnsi="Arial" w:cs="Arial"/>
          <w:iCs/>
        </w:rPr>
        <w:t>s</w:t>
      </w:r>
      <w:r w:rsidR="00E07053" w:rsidRPr="005B342E">
        <w:rPr>
          <w:rFonts w:ascii="Arial" w:hAnsi="Arial" w:cs="Arial"/>
          <w:iCs/>
        </w:rPr>
        <w:t xml:space="preserve"> that organisational and individual responsibilities for information security are clearly defined in the terms and conditions of employment contracts, along with relevant non-disclosure agreements, where the individual with have access to any DVLA data, information and /or </w:t>
      </w:r>
      <w:r w:rsidR="00291D86">
        <w:rPr>
          <w:rFonts w:ascii="Arial" w:hAnsi="Arial" w:cs="Arial"/>
          <w:iCs/>
        </w:rPr>
        <w:t>a</w:t>
      </w:r>
      <w:r w:rsidR="00291D86" w:rsidRPr="005B342E">
        <w:rPr>
          <w:rFonts w:ascii="Arial" w:hAnsi="Arial" w:cs="Arial"/>
          <w:iCs/>
        </w:rPr>
        <w:t xml:space="preserve"> </w:t>
      </w:r>
      <w:r w:rsidR="00E07053" w:rsidRPr="005B342E">
        <w:rPr>
          <w:rFonts w:ascii="Arial" w:hAnsi="Arial" w:cs="Arial"/>
          <w:iCs/>
        </w:rPr>
        <w:t>DVLA site or systems.</w:t>
      </w:r>
    </w:p>
    <w:p w14:paraId="31D8D50F" w14:textId="77777777" w:rsidR="00E07053" w:rsidRPr="005B342E" w:rsidRDefault="00E07053" w:rsidP="00342230">
      <w:pPr>
        <w:jc w:val="both"/>
        <w:rPr>
          <w:color w:val="0000FF"/>
          <w:u w:val="single"/>
        </w:rPr>
      </w:pPr>
    </w:p>
    <w:p w14:paraId="66726202" w14:textId="395C894C"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Training </w:t>
      </w:r>
    </w:p>
    <w:p w14:paraId="4D26E475" w14:textId="4025D20A" w:rsidR="00E07053" w:rsidRPr="005B342E" w:rsidRDefault="00E07053" w:rsidP="00342230">
      <w:pPr>
        <w:ind w:left="720"/>
        <w:jc w:val="both"/>
        <w:rPr>
          <w:rFonts w:ascii="Arial" w:hAnsi="Arial" w:cs="Arial"/>
          <w:iCs/>
        </w:rPr>
      </w:pPr>
      <w:r w:rsidRPr="005B342E">
        <w:rPr>
          <w:rFonts w:ascii="Arial" w:hAnsi="Arial" w:cs="Arial"/>
          <w:iCs/>
        </w:rPr>
        <w:t xml:space="preserve">The </w:t>
      </w:r>
      <w:r w:rsidR="00E27E78" w:rsidRPr="005B342E">
        <w:rPr>
          <w:rFonts w:ascii="Arial" w:hAnsi="Arial" w:cs="Arial"/>
          <w:iCs/>
        </w:rPr>
        <w:t>Supplier</w:t>
      </w:r>
      <w:r w:rsidRPr="005B342E">
        <w:rPr>
          <w:rFonts w:ascii="Arial" w:hAnsi="Arial" w:cs="Arial"/>
          <w:iCs/>
        </w:rPr>
        <w:t xml:space="preserve"> shall maintain a mechanism to ensure employees and contractors receive appropriate information security awareness and data protection training upon appointment, and perform regular updates to organisational policies and procedures, as relevant for each job function. Evidence must be provide where reasonably requested by DVLA.</w:t>
      </w:r>
    </w:p>
    <w:p w14:paraId="68172E66" w14:textId="77777777" w:rsidR="00E07053" w:rsidRPr="005B342E" w:rsidRDefault="00E07053" w:rsidP="00342230">
      <w:pPr>
        <w:jc w:val="both"/>
        <w:rPr>
          <w:color w:val="0000FF"/>
          <w:u w:val="single"/>
        </w:rPr>
      </w:pPr>
    </w:p>
    <w:p w14:paraId="5C5BED59" w14:textId="2E0BEB99" w:rsidR="00E07053" w:rsidRPr="005B342E" w:rsidRDefault="00E07053" w:rsidP="00342230">
      <w:pPr>
        <w:pStyle w:val="ListParagraph"/>
        <w:numPr>
          <w:ilvl w:val="0"/>
          <w:numId w:val="25"/>
        </w:numPr>
        <w:jc w:val="both"/>
        <w:rPr>
          <w:rFonts w:ascii="Arial" w:hAnsi="Arial" w:cs="Arial"/>
          <w:b/>
          <w:bCs/>
          <w:sz w:val="24"/>
          <w:szCs w:val="24"/>
        </w:rPr>
      </w:pPr>
      <w:r w:rsidRPr="005B342E">
        <w:rPr>
          <w:rFonts w:ascii="Arial" w:hAnsi="Arial" w:cs="Arial"/>
          <w:b/>
          <w:bCs/>
          <w:sz w:val="24"/>
          <w:szCs w:val="24"/>
        </w:rPr>
        <w:t xml:space="preserve">Access Rights </w:t>
      </w:r>
    </w:p>
    <w:p w14:paraId="4DAD578F" w14:textId="32998B79" w:rsidR="00E07053" w:rsidRPr="005B342E" w:rsidRDefault="00E07053" w:rsidP="00342230">
      <w:pPr>
        <w:ind w:left="720"/>
        <w:jc w:val="both"/>
        <w:rPr>
          <w:rFonts w:ascii="Arial" w:hAnsi="Arial" w:cs="Arial"/>
          <w:iCs/>
        </w:rPr>
      </w:pPr>
      <w:r w:rsidRPr="005B342E">
        <w:rPr>
          <w:rFonts w:ascii="Arial" w:hAnsi="Arial" w:cs="Arial"/>
          <w:iCs/>
        </w:rPr>
        <w:t xml:space="preserve">The </w:t>
      </w:r>
      <w:r w:rsidR="00E27E78" w:rsidRPr="005B342E">
        <w:rPr>
          <w:rFonts w:ascii="Arial" w:hAnsi="Arial" w:cs="Arial"/>
          <w:iCs/>
        </w:rPr>
        <w:t>Supplier</w:t>
      </w:r>
      <w:r w:rsidRPr="005B342E">
        <w:rPr>
          <w:rFonts w:ascii="Arial" w:hAnsi="Arial" w:cs="Arial"/>
          <w:iCs/>
        </w:rPr>
        <w:t xml:space="preserve"> shall ensure their staff are provided only the necessary level of access (using the principle of least privilege) to DVLA data or information, to deliver their job function within the contracted </w:t>
      </w:r>
      <w:r w:rsidR="00C767E2">
        <w:rPr>
          <w:rFonts w:ascii="Arial" w:hAnsi="Arial" w:cs="Arial"/>
          <w:iCs/>
        </w:rPr>
        <w:t>S</w:t>
      </w:r>
      <w:r w:rsidRPr="005B342E">
        <w:rPr>
          <w:rFonts w:ascii="Arial" w:hAnsi="Arial" w:cs="Arial"/>
          <w:iCs/>
        </w:rPr>
        <w:t xml:space="preserve">ervices. </w:t>
      </w:r>
    </w:p>
    <w:p w14:paraId="6A8BE76D" w14:textId="024CA6C3" w:rsidR="00E07053" w:rsidRPr="005B342E" w:rsidRDefault="00E07053" w:rsidP="00342230">
      <w:pPr>
        <w:ind w:left="720"/>
        <w:jc w:val="both"/>
        <w:rPr>
          <w:rFonts w:ascii="Arial" w:hAnsi="Arial" w:cs="Arial"/>
          <w:iCs/>
        </w:rPr>
      </w:pPr>
      <w:r w:rsidRPr="005B342E">
        <w:rPr>
          <w:rFonts w:ascii="Arial" w:hAnsi="Arial" w:cs="Arial"/>
          <w:iCs/>
        </w:rPr>
        <w:lastRenderedPageBreak/>
        <w:t xml:space="preserve">Upon staff migration, or termination of employment, the </w:t>
      </w:r>
      <w:r w:rsidR="00E27E78" w:rsidRPr="005B342E">
        <w:rPr>
          <w:rFonts w:ascii="Arial" w:hAnsi="Arial" w:cs="Arial"/>
          <w:iCs/>
        </w:rPr>
        <w:t>Supplier</w:t>
      </w:r>
      <w:r w:rsidRPr="005B342E">
        <w:rPr>
          <w:rFonts w:ascii="Arial" w:hAnsi="Arial" w:cs="Arial"/>
          <w:iCs/>
        </w:rPr>
        <w:t xml:space="preserve"> shall verify that there is a process in place to ensure assets are returned and rights to assets revoked without undue delay. </w:t>
      </w:r>
    </w:p>
    <w:p w14:paraId="143A3065" w14:textId="77777777" w:rsidR="00E07053" w:rsidRPr="005B342E" w:rsidRDefault="00E07053" w:rsidP="00342230">
      <w:pPr>
        <w:ind w:left="360"/>
        <w:jc w:val="both"/>
        <w:rPr>
          <w:rFonts w:ascii="Arial" w:hAnsi="Arial" w:cs="Arial"/>
          <w:iCs/>
        </w:rPr>
      </w:pPr>
    </w:p>
    <w:p w14:paraId="175F4678" w14:textId="0621C22A" w:rsidR="00E07053" w:rsidRPr="005B342E" w:rsidRDefault="00E07053" w:rsidP="00342230">
      <w:pPr>
        <w:ind w:left="360" w:firstLine="360"/>
        <w:jc w:val="both"/>
        <w:rPr>
          <w:rFonts w:ascii="Arial" w:hAnsi="Arial" w:cs="Arial"/>
          <w:iCs/>
        </w:rPr>
      </w:pPr>
      <w:r w:rsidRPr="005B342E">
        <w:rPr>
          <w:rFonts w:ascii="Arial" w:hAnsi="Arial" w:cs="Arial"/>
          <w:iCs/>
        </w:rPr>
        <w:t>Evidence of the above must be provide</w:t>
      </w:r>
      <w:r w:rsidR="00ED71B4">
        <w:rPr>
          <w:rFonts w:ascii="Arial" w:hAnsi="Arial" w:cs="Arial"/>
          <w:iCs/>
        </w:rPr>
        <w:t>d</w:t>
      </w:r>
      <w:r w:rsidRPr="005B342E">
        <w:rPr>
          <w:rFonts w:ascii="Arial" w:hAnsi="Arial" w:cs="Arial"/>
          <w:iCs/>
        </w:rPr>
        <w:t xml:space="preserve"> where reasonably requested by DVLA.</w:t>
      </w:r>
    </w:p>
    <w:p w14:paraId="7391C4C1" w14:textId="77777777" w:rsidR="00234360" w:rsidRPr="005B342E" w:rsidRDefault="00234360" w:rsidP="00342230">
      <w:pPr>
        <w:ind w:left="360" w:firstLine="360"/>
        <w:jc w:val="both"/>
        <w:rPr>
          <w:rFonts w:ascii="Arial" w:hAnsi="Arial" w:cs="Arial"/>
          <w:iCs/>
        </w:rPr>
      </w:pPr>
    </w:p>
    <w:p w14:paraId="3D1F30C7" w14:textId="1A5A0EE5" w:rsidR="00E07053" w:rsidRPr="00ED71B4" w:rsidRDefault="00E07053" w:rsidP="00E85F37">
      <w:pPr>
        <w:spacing w:after="120"/>
        <w:ind w:firstLine="360"/>
        <w:jc w:val="both"/>
        <w:rPr>
          <w:rFonts w:ascii="Arial" w:hAnsi="Arial" w:cs="Arial"/>
          <w:b/>
          <w:u w:val="single"/>
        </w:rPr>
      </w:pPr>
      <w:r w:rsidRPr="00ED71B4">
        <w:rPr>
          <w:rFonts w:ascii="Arial" w:hAnsi="Arial" w:cs="Arial"/>
          <w:b/>
          <w:u w:val="single"/>
        </w:rPr>
        <w:t xml:space="preserve">Data Sharing </w:t>
      </w:r>
    </w:p>
    <w:p w14:paraId="709F0B32" w14:textId="22BB6BB8" w:rsidR="00E07053" w:rsidRPr="005B342E" w:rsidRDefault="00E07053" w:rsidP="00342230">
      <w:pPr>
        <w:ind w:left="360"/>
        <w:jc w:val="both"/>
        <w:rPr>
          <w:rFonts w:ascii="Arial" w:hAnsi="Arial" w:cs="Arial"/>
        </w:rPr>
      </w:pPr>
      <w:r w:rsidRPr="005B342E">
        <w:rPr>
          <w:rFonts w:ascii="Arial" w:hAnsi="Arial" w:cs="Arial"/>
        </w:rPr>
        <w:t xml:space="preserve">DVLA’s Contract Owner will work with the successful tenderer to implement any information sharing or data sharing procedures and associated DVLA requirements that may be needed at any point during the lifecycle of the </w:t>
      </w:r>
      <w:r w:rsidR="00131429">
        <w:rPr>
          <w:rFonts w:ascii="Arial" w:hAnsi="Arial" w:cs="Arial"/>
        </w:rPr>
        <w:t>C</w:t>
      </w:r>
      <w:r w:rsidRPr="005B342E">
        <w:rPr>
          <w:rFonts w:ascii="Arial" w:hAnsi="Arial" w:cs="Arial"/>
        </w:rPr>
        <w:t xml:space="preserve">ontract.  </w:t>
      </w:r>
    </w:p>
    <w:p w14:paraId="207D7341" w14:textId="77777777" w:rsidR="00E07053" w:rsidRPr="005B342E" w:rsidRDefault="00E07053" w:rsidP="00342230">
      <w:pPr>
        <w:jc w:val="both"/>
        <w:rPr>
          <w:rFonts w:ascii="Arial" w:hAnsi="Arial" w:cs="Arial"/>
          <w:sz w:val="22"/>
          <w:lang w:eastAsia="en-GB"/>
        </w:rPr>
      </w:pPr>
    </w:p>
    <w:p w14:paraId="07BB4248" w14:textId="77777777" w:rsidR="00E07053" w:rsidRPr="005B342E" w:rsidRDefault="00E07053" w:rsidP="00342230">
      <w:pPr>
        <w:ind w:left="360"/>
        <w:jc w:val="both"/>
        <w:rPr>
          <w:rFonts w:ascii="Arial" w:hAnsi="Arial" w:cs="Arial"/>
        </w:rPr>
      </w:pPr>
      <w:r w:rsidRPr="005B342E">
        <w:rPr>
          <w:rFonts w:ascii="Arial" w:hAnsi="Arial" w:cs="Arial"/>
        </w:rPr>
        <w:t xml:space="preserve">Information or data sharing procedures will need to be formally assessed and approved by DVLA through the Data Sharing Clearance Process, managed by the Information Assurance &amp; Governance Team.  </w:t>
      </w:r>
    </w:p>
    <w:p w14:paraId="35EA8A71" w14:textId="77777777" w:rsidR="00E07053" w:rsidRPr="005B342E" w:rsidRDefault="00E07053" w:rsidP="00342230">
      <w:pPr>
        <w:jc w:val="both"/>
        <w:rPr>
          <w:rFonts w:ascii="Arial" w:hAnsi="Arial" w:cs="Arial"/>
        </w:rPr>
      </w:pPr>
    </w:p>
    <w:p w14:paraId="01CDD311" w14:textId="759B68DA" w:rsidR="00E07053" w:rsidRPr="005B342E" w:rsidRDefault="00E07053" w:rsidP="00342230">
      <w:pPr>
        <w:ind w:left="360"/>
        <w:jc w:val="both"/>
        <w:rPr>
          <w:rFonts w:ascii="Arial" w:hAnsi="Arial" w:cs="Arial"/>
        </w:rPr>
      </w:pPr>
      <w:r w:rsidRPr="005B342E">
        <w:rPr>
          <w:rFonts w:ascii="Arial" w:hAnsi="Arial" w:cs="Arial"/>
        </w:rPr>
        <w:t>The Supplier will submit any requirements for information / data sharing via the Contract Owner to DVLA who will consider the changes through this Data Sharing Clearance process.  Any proposals shall be considered and</w:t>
      </w:r>
      <w:r w:rsidR="00ED71B4">
        <w:rPr>
          <w:rFonts w:ascii="Arial" w:hAnsi="Arial" w:cs="Arial"/>
        </w:rPr>
        <w:t>,</w:t>
      </w:r>
      <w:r w:rsidRPr="005B342E">
        <w:rPr>
          <w:rFonts w:ascii="Arial" w:hAnsi="Arial" w:cs="Arial"/>
        </w:rPr>
        <w:t xml:space="preserve"> if approved</w:t>
      </w:r>
      <w:r w:rsidR="00ED71B4">
        <w:rPr>
          <w:rFonts w:ascii="Arial" w:hAnsi="Arial" w:cs="Arial"/>
        </w:rPr>
        <w:t>,</w:t>
      </w:r>
      <w:r w:rsidRPr="005B342E">
        <w:rPr>
          <w:rFonts w:ascii="Arial" w:hAnsi="Arial" w:cs="Arial"/>
        </w:rPr>
        <w:t xml:space="preserve"> an implementation plan will be formally offered to and accepted by both DVLA and the Supplier before commencement. </w:t>
      </w:r>
    </w:p>
    <w:p w14:paraId="5026E7A0" w14:textId="77777777" w:rsidR="00E07053" w:rsidRPr="005B342E" w:rsidRDefault="00E07053" w:rsidP="00342230">
      <w:pPr>
        <w:jc w:val="both"/>
        <w:rPr>
          <w:rFonts w:ascii="Arial" w:hAnsi="Arial" w:cs="Arial"/>
        </w:rPr>
      </w:pPr>
    </w:p>
    <w:p w14:paraId="7F90C4A8" w14:textId="5FC6E429" w:rsidR="00E07053" w:rsidRDefault="00E07053" w:rsidP="00342230">
      <w:pPr>
        <w:ind w:left="360"/>
        <w:jc w:val="both"/>
        <w:rPr>
          <w:rFonts w:ascii="Arial" w:hAnsi="Arial" w:cs="Arial"/>
        </w:rPr>
      </w:pPr>
      <w:r w:rsidRPr="005B342E">
        <w:rPr>
          <w:rFonts w:ascii="Arial" w:hAnsi="Arial" w:cs="Arial"/>
        </w:rPr>
        <w:t xml:space="preserve">This approvals process is designed to assess and identify additional measures and safeguards that may be required to protect data to those already stated in this </w:t>
      </w:r>
      <w:r w:rsidR="00ED71B4">
        <w:rPr>
          <w:rFonts w:ascii="Arial" w:hAnsi="Arial" w:cs="Arial"/>
        </w:rPr>
        <w:t>S</w:t>
      </w:r>
      <w:r w:rsidRPr="005B342E">
        <w:rPr>
          <w:rFonts w:ascii="Arial" w:hAnsi="Arial" w:cs="Arial"/>
        </w:rPr>
        <w:t>pecification.</w:t>
      </w:r>
    </w:p>
    <w:bookmarkEnd w:id="28"/>
    <w:p w14:paraId="6312A031" w14:textId="77777777" w:rsidR="00E16824" w:rsidRDefault="00E16824" w:rsidP="00342230">
      <w:pPr>
        <w:pStyle w:val="Default"/>
        <w:jc w:val="both"/>
        <w:rPr>
          <w:b/>
        </w:rPr>
      </w:pPr>
    </w:p>
    <w:p w14:paraId="36BF3409" w14:textId="7D64D6D2" w:rsidR="00DD6474" w:rsidRPr="00E85F37" w:rsidRDefault="003B029F" w:rsidP="00E85F37">
      <w:pPr>
        <w:spacing w:after="120"/>
        <w:jc w:val="both"/>
        <w:rPr>
          <w:b/>
        </w:rPr>
      </w:pPr>
      <w:r w:rsidRPr="00E85F37">
        <w:rPr>
          <w:rFonts w:ascii="Arial" w:hAnsi="Arial" w:cs="Arial"/>
          <w:b/>
        </w:rPr>
        <w:t xml:space="preserve">8.2 </w:t>
      </w:r>
      <w:r w:rsidR="006E228F" w:rsidRPr="00E85F37">
        <w:rPr>
          <w:rFonts w:ascii="Arial" w:hAnsi="Arial" w:cs="Arial"/>
          <w:b/>
        </w:rPr>
        <w:t>Cyber Security</w:t>
      </w:r>
      <w:r w:rsidR="00121A09" w:rsidRPr="00E85F37">
        <w:rPr>
          <w:rFonts w:ascii="Arial" w:hAnsi="Arial" w:cs="Arial"/>
          <w:b/>
        </w:rPr>
        <w:t xml:space="preserve"> </w:t>
      </w:r>
    </w:p>
    <w:p w14:paraId="243DB9B4" w14:textId="77777777" w:rsidR="005561BA" w:rsidRPr="005561BA" w:rsidRDefault="005561BA" w:rsidP="005561BA">
      <w:pPr>
        <w:pStyle w:val="Default"/>
        <w:jc w:val="both"/>
        <w:rPr>
          <w:b/>
          <w:color w:val="FF0000"/>
        </w:rPr>
      </w:pPr>
    </w:p>
    <w:p w14:paraId="20AADAE3" w14:textId="77777777" w:rsidR="00121A09" w:rsidRPr="005561BA" w:rsidRDefault="00121A09" w:rsidP="00342230">
      <w:pPr>
        <w:jc w:val="both"/>
        <w:rPr>
          <w:rFonts w:ascii="Arial" w:hAnsi="Arial" w:cs="Arial"/>
        </w:rPr>
      </w:pPr>
      <w:r w:rsidRPr="005561BA">
        <w:rPr>
          <w:rFonts w:ascii="Arial" w:hAnsi="Arial" w:cs="Arial"/>
        </w:rPr>
        <w:t>The Government has developed Cyber Essentials, in consultation with industry, to mitigate the risk from common internet-based threats.</w:t>
      </w:r>
    </w:p>
    <w:p w14:paraId="559C0BA8" w14:textId="77777777" w:rsidR="00121A09" w:rsidRPr="005561BA" w:rsidRDefault="00121A09" w:rsidP="00342230">
      <w:pPr>
        <w:jc w:val="both"/>
        <w:rPr>
          <w:rFonts w:ascii="Arial" w:hAnsi="Arial" w:cs="Arial"/>
        </w:rPr>
      </w:pPr>
    </w:p>
    <w:p w14:paraId="5E781A06" w14:textId="1DC344DF" w:rsidR="00121A09" w:rsidRPr="005561BA" w:rsidRDefault="00121A09" w:rsidP="00342230">
      <w:pPr>
        <w:jc w:val="both"/>
        <w:rPr>
          <w:rFonts w:ascii="Arial" w:hAnsi="Arial" w:cs="Arial"/>
        </w:rPr>
      </w:pPr>
      <w:r w:rsidRPr="005561BA">
        <w:rPr>
          <w:rFonts w:ascii="Arial" w:hAnsi="Arial" w:cs="Arial"/>
        </w:rPr>
        <w:t xml:space="preserve">It will be mandatory for new Central Government contracts, which feature characteristics involving the handling of </w:t>
      </w:r>
      <w:r w:rsidR="00131429">
        <w:rPr>
          <w:rFonts w:ascii="Arial" w:hAnsi="Arial" w:cs="Arial"/>
        </w:rPr>
        <w:t>P</w:t>
      </w:r>
      <w:r w:rsidRPr="005561BA">
        <w:rPr>
          <w:rFonts w:ascii="Arial" w:hAnsi="Arial" w:cs="Arial"/>
        </w:rPr>
        <w:t xml:space="preserve">ersonal </w:t>
      </w:r>
      <w:r w:rsidR="00131429">
        <w:rPr>
          <w:rFonts w:ascii="Arial" w:hAnsi="Arial" w:cs="Arial"/>
        </w:rPr>
        <w:t>D</w:t>
      </w:r>
      <w:r w:rsidRPr="005561BA">
        <w:rPr>
          <w:rFonts w:ascii="Arial" w:hAnsi="Arial" w:cs="Arial"/>
        </w:rPr>
        <w:t>ata and ICT systems designed to store or process data at the OFFICIAL level of the Government Security Classifications scheme (link below), to comply with Cyber Essentials.</w:t>
      </w:r>
    </w:p>
    <w:p w14:paraId="3AC5108D" w14:textId="77777777" w:rsidR="00121A09" w:rsidRPr="005561BA" w:rsidRDefault="0091242B" w:rsidP="00342230">
      <w:pPr>
        <w:jc w:val="both"/>
        <w:rPr>
          <w:rFonts w:ascii="Arial" w:hAnsi="Arial" w:cs="Arial"/>
        </w:rPr>
      </w:pPr>
      <w:hyperlink r:id="rId31" w:history="1">
        <w:r w:rsidR="00121A09" w:rsidRPr="005561BA">
          <w:rPr>
            <w:rStyle w:val="Hyperlink"/>
            <w:rFonts w:ascii="Arial" w:hAnsi="Arial" w:cs="Arial"/>
          </w:rPr>
          <w:t>https://www.gov.uk/government/publications/government-security-classifications</w:t>
        </w:r>
      </w:hyperlink>
    </w:p>
    <w:p w14:paraId="3518D780" w14:textId="77777777" w:rsidR="00121A09" w:rsidRPr="005561BA" w:rsidRDefault="00121A09" w:rsidP="00342230">
      <w:pPr>
        <w:jc w:val="both"/>
        <w:rPr>
          <w:rFonts w:ascii="Arial" w:hAnsi="Arial" w:cs="Arial"/>
        </w:rPr>
      </w:pPr>
    </w:p>
    <w:p w14:paraId="15102105" w14:textId="3004FEE5" w:rsidR="00121A09" w:rsidRPr="005561BA" w:rsidRDefault="00121A09" w:rsidP="00342230">
      <w:pPr>
        <w:jc w:val="both"/>
        <w:rPr>
          <w:rFonts w:ascii="Arial" w:hAnsi="Arial" w:cs="Arial"/>
        </w:rPr>
      </w:pPr>
      <w:r w:rsidRPr="005561BA">
        <w:rPr>
          <w:rFonts w:ascii="Arial" w:hAnsi="Arial" w:cs="Arial"/>
        </w:rPr>
        <w:t xml:space="preserve">All potential tenderers for Central Government contracts, featuring the above characteristics, should make themselves aware of Cyber Essentials and the requirements for the appropriate level of certification. </w:t>
      </w:r>
      <w:bookmarkStart w:id="29" w:name="_Hlk146286106"/>
      <w:r w:rsidRPr="005561BA">
        <w:rPr>
          <w:rFonts w:ascii="Arial" w:hAnsi="Arial" w:cs="Arial"/>
        </w:rPr>
        <w:t xml:space="preserve">The link below to the Gov.uk website provides further information: </w:t>
      </w:r>
    </w:p>
    <w:p w14:paraId="7FF9B491" w14:textId="77777777" w:rsidR="00121A09" w:rsidRPr="005561BA" w:rsidRDefault="0091242B" w:rsidP="00342230">
      <w:pPr>
        <w:jc w:val="both"/>
        <w:rPr>
          <w:rFonts w:ascii="Arial" w:hAnsi="Arial" w:cs="Arial"/>
          <w:color w:val="1F497D"/>
        </w:rPr>
      </w:pPr>
      <w:hyperlink r:id="rId32" w:history="1">
        <w:r w:rsidR="00121A09" w:rsidRPr="005561BA">
          <w:rPr>
            <w:rStyle w:val="Hyperlink"/>
            <w:rFonts w:ascii="Arial" w:hAnsi="Arial" w:cs="Arial"/>
          </w:rPr>
          <w:t>https://www.gov.uk/government/publications/cyber-essentials-scheme-overview</w:t>
        </w:r>
      </w:hyperlink>
      <w:bookmarkEnd w:id="29"/>
    </w:p>
    <w:p w14:paraId="29912E04" w14:textId="77777777" w:rsidR="00121A09" w:rsidRPr="005561BA" w:rsidRDefault="00121A09" w:rsidP="00342230">
      <w:pPr>
        <w:pStyle w:val="Default"/>
        <w:jc w:val="both"/>
      </w:pPr>
    </w:p>
    <w:p w14:paraId="419F155D" w14:textId="01B545D5" w:rsidR="00121A09" w:rsidRPr="005561BA" w:rsidRDefault="00121A09" w:rsidP="00342230">
      <w:pPr>
        <w:pStyle w:val="Default"/>
        <w:jc w:val="both"/>
      </w:pPr>
      <w:r w:rsidRPr="005561BA">
        <w:t xml:space="preserve">As this requirement features the above characteristics, </w:t>
      </w:r>
      <w:r w:rsidR="00ED71B4">
        <w:t>tenderers</w:t>
      </w:r>
      <w:r w:rsidR="00ED71B4" w:rsidRPr="005561BA">
        <w:t xml:space="preserve"> </w:t>
      </w:r>
      <w:r w:rsidRPr="005561BA">
        <w:t xml:space="preserve">are required to demonstrate in </w:t>
      </w:r>
      <w:r w:rsidR="00ED71B4">
        <w:t xml:space="preserve">their tender </w:t>
      </w:r>
      <w:r w:rsidRPr="005561BA">
        <w:t>response</w:t>
      </w:r>
      <w:r w:rsidR="00ED71B4">
        <w:t>s</w:t>
      </w:r>
      <w:r w:rsidRPr="005561BA">
        <w:t xml:space="preserve"> that:</w:t>
      </w:r>
    </w:p>
    <w:p w14:paraId="0F035652" w14:textId="77777777" w:rsidR="00121A09" w:rsidRPr="005561BA" w:rsidRDefault="00121A09" w:rsidP="00342230">
      <w:pPr>
        <w:pStyle w:val="Default"/>
        <w:jc w:val="both"/>
        <w:rPr>
          <w:sz w:val="22"/>
          <w:szCs w:val="22"/>
        </w:rPr>
      </w:pPr>
    </w:p>
    <w:p w14:paraId="0E1350D9" w14:textId="5FCF4531" w:rsidR="00121A09" w:rsidRPr="005561BA" w:rsidRDefault="00ED71B4" w:rsidP="00342230">
      <w:pPr>
        <w:pStyle w:val="Default"/>
        <w:numPr>
          <w:ilvl w:val="0"/>
          <w:numId w:val="6"/>
        </w:numPr>
        <w:jc w:val="both"/>
      </w:pPr>
      <w:r>
        <w:t>their</w:t>
      </w:r>
      <w:r w:rsidRPr="005561BA">
        <w:t xml:space="preserve"> </w:t>
      </w:r>
      <w:r w:rsidR="00121A09" w:rsidRPr="005561BA">
        <w:t xml:space="preserve">organisation has Cyber Essentials or Cyber Essentials Plus certification; </w:t>
      </w:r>
      <w:r w:rsidR="00121A09" w:rsidRPr="005561BA">
        <w:rPr>
          <w:b/>
        </w:rPr>
        <w:t>or</w:t>
      </w:r>
    </w:p>
    <w:p w14:paraId="16114C22" w14:textId="1A6BE96E" w:rsidR="00121A09" w:rsidRPr="005561BA" w:rsidRDefault="00ED71B4" w:rsidP="00342230">
      <w:pPr>
        <w:pStyle w:val="Default"/>
        <w:numPr>
          <w:ilvl w:val="0"/>
          <w:numId w:val="6"/>
        </w:numPr>
        <w:jc w:val="both"/>
      </w:pPr>
      <w:r>
        <w:t xml:space="preserve">their </w:t>
      </w:r>
      <w:r w:rsidR="00121A09" w:rsidRPr="005561BA">
        <w:t xml:space="preserve">organisation will be able to secure Cyber Essentials or Cyber Essentials Plus certification prior to commencement of the required </w:t>
      </w:r>
      <w:r w:rsidR="00131429">
        <w:t>S</w:t>
      </w:r>
      <w:r w:rsidR="00121A09" w:rsidRPr="005561BA">
        <w:t>ervices/</w:t>
      </w:r>
      <w:r w:rsidR="00131429">
        <w:t>D</w:t>
      </w:r>
      <w:r w:rsidR="00121A09" w:rsidRPr="005561BA">
        <w:t xml:space="preserve">eliverables; </w:t>
      </w:r>
      <w:r w:rsidR="00121A09" w:rsidRPr="005561BA">
        <w:rPr>
          <w:b/>
        </w:rPr>
        <w:t>or</w:t>
      </w:r>
    </w:p>
    <w:p w14:paraId="30A269C7" w14:textId="2357762C" w:rsidR="00121A09" w:rsidRPr="005561BA" w:rsidRDefault="00ED71B4" w:rsidP="00342230">
      <w:pPr>
        <w:pStyle w:val="Default"/>
        <w:numPr>
          <w:ilvl w:val="0"/>
          <w:numId w:val="6"/>
        </w:numPr>
        <w:jc w:val="both"/>
      </w:pPr>
      <w:r>
        <w:lastRenderedPageBreak/>
        <w:t xml:space="preserve">their </w:t>
      </w:r>
      <w:r w:rsidR="00121A09" w:rsidRPr="005561BA">
        <w:t xml:space="preserve">organisation has other evidence to support that </w:t>
      </w:r>
      <w:r>
        <w:t xml:space="preserve">they </w:t>
      </w:r>
      <w:r w:rsidR="00121A09" w:rsidRPr="005561BA">
        <w:t>have appropriate technical and organisational measures to mitigate the risk from common internet-based threats in respect to the following five technical areas:</w:t>
      </w:r>
    </w:p>
    <w:p w14:paraId="61C0BE53" w14:textId="4BCD28B6" w:rsidR="00121A09" w:rsidRPr="005561BA" w:rsidRDefault="00121A09" w:rsidP="00342230">
      <w:pPr>
        <w:numPr>
          <w:ilvl w:val="0"/>
          <w:numId w:val="7"/>
        </w:numPr>
        <w:spacing w:line="276" w:lineRule="auto"/>
        <w:jc w:val="both"/>
        <w:rPr>
          <w:rFonts w:ascii="Arial" w:hAnsi="Arial" w:cs="Arial"/>
        </w:rPr>
      </w:pPr>
      <w:r w:rsidRPr="005561BA">
        <w:rPr>
          <w:rFonts w:ascii="Arial" w:hAnsi="Arial" w:cs="Arial"/>
        </w:rPr>
        <w:t>Boundary firewalls and internet gateways</w:t>
      </w:r>
      <w:r w:rsidR="00ED71B4">
        <w:rPr>
          <w:rFonts w:ascii="Arial" w:hAnsi="Arial" w:cs="Arial"/>
        </w:rPr>
        <w:t>;</w:t>
      </w:r>
    </w:p>
    <w:p w14:paraId="3A52577C" w14:textId="3AF47CF0" w:rsidR="00121A09" w:rsidRPr="005561BA" w:rsidRDefault="00121A09" w:rsidP="00342230">
      <w:pPr>
        <w:numPr>
          <w:ilvl w:val="0"/>
          <w:numId w:val="7"/>
        </w:numPr>
        <w:spacing w:line="276" w:lineRule="auto"/>
        <w:jc w:val="both"/>
        <w:rPr>
          <w:rFonts w:ascii="Arial" w:hAnsi="Arial" w:cs="Arial"/>
        </w:rPr>
      </w:pPr>
      <w:r w:rsidRPr="005561BA">
        <w:rPr>
          <w:rFonts w:ascii="Arial" w:hAnsi="Arial" w:cs="Arial"/>
        </w:rPr>
        <w:t>Secure configuration</w:t>
      </w:r>
      <w:r w:rsidR="00ED71B4">
        <w:rPr>
          <w:rFonts w:ascii="Arial" w:hAnsi="Arial" w:cs="Arial"/>
        </w:rPr>
        <w:t>;</w:t>
      </w:r>
    </w:p>
    <w:p w14:paraId="03F30804" w14:textId="1C18A237" w:rsidR="00121A09" w:rsidRPr="005561BA" w:rsidRDefault="00121A09" w:rsidP="00342230">
      <w:pPr>
        <w:numPr>
          <w:ilvl w:val="0"/>
          <w:numId w:val="7"/>
        </w:numPr>
        <w:spacing w:line="276" w:lineRule="auto"/>
        <w:jc w:val="both"/>
        <w:rPr>
          <w:rFonts w:ascii="Arial" w:hAnsi="Arial" w:cs="Arial"/>
        </w:rPr>
      </w:pPr>
      <w:r w:rsidRPr="005561BA">
        <w:rPr>
          <w:rFonts w:ascii="Arial" w:hAnsi="Arial" w:cs="Arial"/>
        </w:rPr>
        <w:t>Access control</w:t>
      </w:r>
      <w:r w:rsidR="00ED71B4">
        <w:rPr>
          <w:rFonts w:ascii="Arial" w:hAnsi="Arial" w:cs="Arial"/>
        </w:rPr>
        <w:t>;</w:t>
      </w:r>
    </w:p>
    <w:p w14:paraId="1D873E5F" w14:textId="77EC10FD" w:rsidR="00121A09" w:rsidRPr="005561BA" w:rsidRDefault="00121A09" w:rsidP="00342230">
      <w:pPr>
        <w:numPr>
          <w:ilvl w:val="0"/>
          <w:numId w:val="7"/>
        </w:numPr>
        <w:spacing w:line="276" w:lineRule="auto"/>
        <w:jc w:val="both"/>
        <w:rPr>
          <w:rFonts w:ascii="Arial" w:hAnsi="Arial" w:cs="Arial"/>
        </w:rPr>
      </w:pPr>
      <w:r w:rsidRPr="005561BA">
        <w:rPr>
          <w:rFonts w:ascii="Arial" w:hAnsi="Arial" w:cs="Arial"/>
        </w:rPr>
        <w:t>Malware protection</w:t>
      </w:r>
      <w:r w:rsidR="00ED71B4">
        <w:rPr>
          <w:rFonts w:ascii="Arial" w:hAnsi="Arial" w:cs="Arial"/>
        </w:rPr>
        <w:t>; and</w:t>
      </w:r>
    </w:p>
    <w:p w14:paraId="68708FD6" w14:textId="38886E9C" w:rsidR="00121A09" w:rsidRPr="005561BA" w:rsidRDefault="00CD0632" w:rsidP="00342230">
      <w:pPr>
        <w:numPr>
          <w:ilvl w:val="0"/>
          <w:numId w:val="7"/>
        </w:numPr>
        <w:spacing w:line="276" w:lineRule="auto"/>
        <w:jc w:val="both"/>
        <w:rPr>
          <w:rFonts w:ascii="Arial" w:hAnsi="Arial" w:cs="Arial"/>
        </w:rPr>
      </w:pPr>
      <w:r w:rsidRPr="005561BA">
        <w:rPr>
          <w:rFonts w:ascii="Arial" w:hAnsi="Arial" w:cs="Arial"/>
        </w:rPr>
        <w:t xml:space="preserve">Security update </w:t>
      </w:r>
      <w:r w:rsidR="00121A09" w:rsidRPr="005561BA">
        <w:rPr>
          <w:rFonts w:ascii="Arial" w:hAnsi="Arial" w:cs="Arial"/>
        </w:rPr>
        <w:t>management</w:t>
      </w:r>
      <w:r w:rsidR="00ED71B4">
        <w:rPr>
          <w:rFonts w:ascii="Arial" w:hAnsi="Arial" w:cs="Arial"/>
        </w:rPr>
        <w:t>.</w:t>
      </w:r>
    </w:p>
    <w:p w14:paraId="414AEFF7" w14:textId="77777777" w:rsidR="00121A09" w:rsidRPr="005561BA" w:rsidRDefault="00121A09" w:rsidP="00342230">
      <w:pPr>
        <w:ind w:left="1080"/>
        <w:jc w:val="both"/>
        <w:rPr>
          <w:rFonts w:ascii="Arial" w:hAnsi="Arial" w:cs="Arial"/>
        </w:rPr>
      </w:pPr>
    </w:p>
    <w:p w14:paraId="72E4ADCB" w14:textId="499F00D0" w:rsidR="00121A09" w:rsidRPr="005561BA" w:rsidRDefault="00121A09" w:rsidP="00342230">
      <w:pPr>
        <w:jc w:val="both"/>
        <w:rPr>
          <w:rFonts w:ascii="Arial" w:hAnsi="Arial" w:cs="Arial"/>
        </w:rPr>
      </w:pPr>
      <w:r w:rsidRPr="005561BA">
        <w:rPr>
          <w:rFonts w:ascii="Arial" w:hAnsi="Arial" w:cs="Arial"/>
        </w:rPr>
        <w:t xml:space="preserve">The successful tenderer will be required to provide evidence of </w:t>
      </w:r>
      <w:r w:rsidRPr="005561BA">
        <w:rPr>
          <w:rFonts w:ascii="Arial" w:eastAsia="Calibri" w:hAnsi="Arial" w:cs="Arial"/>
          <w:color w:val="000000"/>
          <w:szCs w:val="24"/>
        </w:rPr>
        <w:t xml:space="preserve">Cyber Essentials or Cyber Essentials Plus </w:t>
      </w:r>
      <w:r w:rsidRPr="005561BA">
        <w:rPr>
          <w:rFonts w:ascii="Arial" w:hAnsi="Arial" w:cs="Arial"/>
        </w:rPr>
        <w:t xml:space="preserve">certification ‘or equivalent’ (i.e. demonstrate they meet the five technical areas the Cyber Essentials Scheme covers) </w:t>
      </w:r>
      <w:r w:rsidR="004A2E39" w:rsidRPr="005561BA">
        <w:rPr>
          <w:rFonts w:ascii="Arial" w:hAnsi="Arial" w:cs="Arial"/>
        </w:rPr>
        <w:t xml:space="preserve">at the point of </w:t>
      </w:r>
      <w:r w:rsidR="00ED71B4">
        <w:rPr>
          <w:rFonts w:ascii="Arial" w:hAnsi="Arial" w:cs="Arial"/>
        </w:rPr>
        <w:t>C</w:t>
      </w:r>
      <w:r w:rsidR="004A2E39" w:rsidRPr="005561BA">
        <w:rPr>
          <w:rFonts w:ascii="Arial" w:hAnsi="Arial" w:cs="Arial"/>
        </w:rPr>
        <w:t xml:space="preserve">ontract award, and prior to </w:t>
      </w:r>
      <w:r w:rsidR="00131429">
        <w:rPr>
          <w:rFonts w:ascii="Arial" w:hAnsi="Arial" w:cs="Arial"/>
        </w:rPr>
        <w:t>P</w:t>
      </w:r>
      <w:r w:rsidR="004A2E39" w:rsidRPr="005561BA">
        <w:rPr>
          <w:rFonts w:ascii="Arial" w:hAnsi="Arial" w:cs="Arial"/>
        </w:rPr>
        <w:t xml:space="preserve">ersonal </w:t>
      </w:r>
      <w:r w:rsidR="00131429">
        <w:rPr>
          <w:rFonts w:ascii="Arial" w:hAnsi="Arial" w:cs="Arial"/>
        </w:rPr>
        <w:t>D</w:t>
      </w:r>
      <w:r w:rsidR="004A2E39" w:rsidRPr="005561BA">
        <w:rPr>
          <w:rFonts w:ascii="Arial" w:hAnsi="Arial" w:cs="Arial"/>
        </w:rPr>
        <w:t xml:space="preserve">ata being sent to the Supplier for </w:t>
      </w:r>
      <w:r w:rsidR="00131429">
        <w:rPr>
          <w:rFonts w:ascii="Arial" w:hAnsi="Arial" w:cs="Arial"/>
        </w:rPr>
        <w:t>P</w:t>
      </w:r>
      <w:r w:rsidR="004A2E39" w:rsidRPr="005561BA">
        <w:rPr>
          <w:rFonts w:ascii="Arial" w:hAnsi="Arial" w:cs="Arial"/>
        </w:rPr>
        <w:t>rocessing</w:t>
      </w:r>
      <w:r w:rsidRPr="005561BA">
        <w:rPr>
          <w:rFonts w:ascii="Arial" w:hAnsi="Arial" w:cs="Arial"/>
        </w:rPr>
        <w:t>. This will be through the completion of the Statement of Assurance Questionnaire (</w:t>
      </w:r>
      <w:proofErr w:type="spellStart"/>
      <w:r w:rsidRPr="005561BA">
        <w:rPr>
          <w:rFonts w:ascii="Arial" w:hAnsi="Arial" w:cs="Arial"/>
        </w:rPr>
        <w:t>SoAQ</w:t>
      </w:r>
      <w:proofErr w:type="spellEnd"/>
      <w:r w:rsidRPr="005561BA">
        <w:rPr>
          <w:rFonts w:ascii="Arial" w:hAnsi="Arial" w:cs="Arial"/>
        </w:rPr>
        <w:t>).</w:t>
      </w:r>
    </w:p>
    <w:p w14:paraId="49EC477F" w14:textId="77777777" w:rsidR="00121A09" w:rsidRPr="005561BA" w:rsidRDefault="00121A09" w:rsidP="00342230">
      <w:pPr>
        <w:jc w:val="both"/>
        <w:rPr>
          <w:rFonts w:ascii="Arial" w:hAnsi="Arial" w:cs="Arial"/>
        </w:rPr>
      </w:pPr>
    </w:p>
    <w:p w14:paraId="087FABA1" w14:textId="03086088" w:rsidR="00121A09" w:rsidRDefault="00121A09" w:rsidP="00342230">
      <w:pPr>
        <w:jc w:val="both"/>
        <w:rPr>
          <w:rFonts w:ascii="Arial" w:hAnsi="Arial" w:cs="Arial"/>
        </w:rPr>
      </w:pPr>
      <w:r w:rsidRPr="005561BA">
        <w:rPr>
          <w:rFonts w:ascii="Arial" w:hAnsi="Arial" w:cs="Arial"/>
        </w:rPr>
        <w:t xml:space="preserve">The </w:t>
      </w:r>
      <w:r w:rsidR="004A2E39" w:rsidRPr="005561BA">
        <w:rPr>
          <w:rFonts w:ascii="Arial" w:hAnsi="Arial" w:cs="Arial"/>
        </w:rPr>
        <w:t>Supplier</w:t>
      </w:r>
      <w:r w:rsidRPr="005561BA">
        <w:rPr>
          <w:rFonts w:ascii="Arial" w:hAnsi="Arial" w:cs="Arial"/>
        </w:rPr>
        <w:t xml:space="preserve"> will be required to secure and provide evidence of </w:t>
      </w:r>
      <w:r w:rsidRPr="005561BA">
        <w:rPr>
          <w:rFonts w:ascii="Arial" w:eastAsia="Calibri" w:hAnsi="Arial" w:cs="Arial"/>
          <w:color w:val="000000"/>
          <w:szCs w:val="24"/>
        </w:rPr>
        <w:t xml:space="preserve">Cyber Essentials or Cyber Essentials Plus </w:t>
      </w:r>
      <w:r w:rsidRPr="005561BA">
        <w:rPr>
          <w:rFonts w:ascii="Arial" w:hAnsi="Arial" w:cs="Arial"/>
        </w:rPr>
        <w:t>re-certification ‘or equivalent’ (i.e. demonstrate they meet the five technical areas) on an annual basis.</w:t>
      </w:r>
    </w:p>
    <w:p w14:paraId="6506E490" w14:textId="77777777" w:rsidR="00ED71B4" w:rsidRPr="005561BA" w:rsidRDefault="00ED71B4" w:rsidP="00342230">
      <w:pPr>
        <w:jc w:val="both"/>
        <w:rPr>
          <w:rFonts w:ascii="Arial" w:hAnsi="Arial" w:cs="Arial"/>
        </w:rPr>
      </w:pPr>
    </w:p>
    <w:p w14:paraId="745A7D21" w14:textId="77777777" w:rsidR="00121A09" w:rsidRPr="009A3FCF" w:rsidRDefault="00121A09" w:rsidP="00342230">
      <w:pPr>
        <w:jc w:val="both"/>
        <w:rPr>
          <w:rFonts w:ascii="Arial" w:hAnsi="Arial" w:cs="Arial"/>
          <w:szCs w:val="24"/>
        </w:rPr>
      </w:pPr>
      <w:r w:rsidRPr="009A3FCF">
        <w:rPr>
          <w:rFonts w:ascii="Arial" w:hAnsi="Arial" w:cs="Arial"/>
          <w:szCs w:val="24"/>
        </w:rPr>
        <w:t xml:space="preserve">Further information regarding the certification process can be found here: </w:t>
      </w:r>
    </w:p>
    <w:p w14:paraId="603C1B87" w14:textId="4E7F48D5" w:rsidR="006E228F" w:rsidRPr="003D4D09" w:rsidRDefault="0091242B" w:rsidP="00342230">
      <w:pPr>
        <w:jc w:val="both"/>
        <w:rPr>
          <w:rFonts w:ascii="Arial" w:hAnsi="Arial" w:cs="Arial"/>
          <w:b/>
        </w:rPr>
      </w:pPr>
      <w:hyperlink r:id="rId33" w:tgtFrame="_blank" w:tooltip="https://www.ncsc.gov.uk/cyberessentials/overview" w:history="1">
        <w:r w:rsidR="00121A09" w:rsidRPr="005561BA">
          <w:rPr>
            <w:rStyle w:val="Hyperlink"/>
            <w:rFonts w:ascii="Arial" w:hAnsi="Arial" w:cs="Arial"/>
          </w:rPr>
          <w:t>https://www.ncsc.gov.uk/cyberessentials/overview</w:t>
        </w:r>
      </w:hyperlink>
    </w:p>
    <w:p w14:paraId="2F04DF97" w14:textId="75966368" w:rsidR="00E6347E" w:rsidRDefault="00E6347E" w:rsidP="00342230">
      <w:pPr>
        <w:jc w:val="both"/>
        <w:rPr>
          <w:rFonts w:ascii="Arial" w:hAnsi="Arial" w:cs="Arial"/>
          <w:b/>
        </w:rPr>
      </w:pPr>
    </w:p>
    <w:p w14:paraId="1266940F" w14:textId="6039755A" w:rsidR="006F21BC" w:rsidRDefault="003B029F" w:rsidP="00342230">
      <w:pPr>
        <w:spacing w:after="120"/>
        <w:jc w:val="both"/>
        <w:rPr>
          <w:rFonts w:ascii="Arial" w:hAnsi="Arial" w:cs="Arial"/>
          <w:b/>
        </w:rPr>
      </w:pPr>
      <w:r>
        <w:rPr>
          <w:rFonts w:ascii="Arial" w:hAnsi="Arial" w:cs="Arial"/>
          <w:b/>
        </w:rPr>
        <w:t>8.</w:t>
      </w:r>
      <w:r w:rsidR="00060459">
        <w:rPr>
          <w:rFonts w:ascii="Arial" w:hAnsi="Arial" w:cs="Arial"/>
          <w:b/>
        </w:rPr>
        <w:t>3</w:t>
      </w:r>
      <w:r>
        <w:rPr>
          <w:rFonts w:ascii="Arial" w:hAnsi="Arial" w:cs="Arial"/>
          <w:b/>
        </w:rPr>
        <w:t xml:space="preserve"> </w:t>
      </w:r>
      <w:r w:rsidR="006F21BC" w:rsidRPr="006D72D3">
        <w:rPr>
          <w:rFonts w:ascii="Arial" w:hAnsi="Arial" w:cs="Arial"/>
          <w:b/>
        </w:rPr>
        <w:t>Sustainability</w:t>
      </w:r>
    </w:p>
    <w:p w14:paraId="6BD53A77" w14:textId="4CA16C38" w:rsidR="00703712" w:rsidRPr="00BB5B24" w:rsidRDefault="00703712" w:rsidP="009A3FCF">
      <w:pPr>
        <w:jc w:val="both"/>
        <w:rPr>
          <w:rFonts w:ascii="Arial" w:hAnsi="Arial" w:cs="Arial"/>
          <w:szCs w:val="24"/>
        </w:rPr>
      </w:pPr>
      <w:r w:rsidRPr="00BB5B24">
        <w:rPr>
          <w:rFonts w:ascii="Arial" w:hAnsi="Arial" w:cs="Arial"/>
          <w:szCs w:val="24"/>
        </w:rPr>
        <w:t xml:space="preserve">DVLA is committed to reducing any negative impacts produced by </w:t>
      </w:r>
      <w:r w:rsidR="00ED71B4">
        <w:rPr>
          <w:rFonts w:ascii="Arial" w:hAnsi="Arial" w:cs="Arial"/>
          <w:szCs w:val="24"/>
        </w:rPr>
        <w:t>its</w:t>
      </w:r>
      <w:r w:rsidR="00ED71B4" w:rsidRPr="00BB5B24">
        <w:rPr>
          <w:rFonts w:ascii="Arial" w:hAnsi="Arial" w:cs="Arial"/>
          <w:szCs w:val="24"/>
        </w:rPr>
        <w:t xml:space="preserve"> </w:t>
      </w:r>
      <w:r w:rsidRPr="00BB5B24">
        <w:rPr>
          <w:rFonts w:ascii="Arial" w:hAnsi="Arial" w:cs="Arial"/>
          <w:szCs w:val="24"/>
        </w:rPr>
        <w:t>activities, products, and services. This aligns to the Greening Government Commitments which state we must: “Continue to buy more sustainable and efficient products and services with the aim of achieving the best long-term, overall value for money for society.”</w:t>
      </w:r>
    </w:p>
    <w:p w14:paraId="6E30E183" w14:textId="77777777" w:rsidR="00703712" w:rsidRPr="00BB5B24" w:rsidRDefault="00703712" w:rsidP="009A3FCF">
      <w:pPr>
        <w:jc w:val="both"/>
        <w:rPr>
          <w:rFonts w:ascii="Arial" w:hAnsi="Arial" w:cs="Arial"/>
          <w:szCs w:val="24"/>
        </w:rPr>
      </w:pPr>
    </w:p>
    <w:p w14:paraId="64484936" w14:textId="526614B6" w:rsidR="00703712" w:rsidRPr="00BB5B24" w:rsidRDefault="00703712" w:rsidP="009A3FCF">
      <w:pPr>
        <w:jc w:val="both"/>
        <w:rPr>
          <w:rFonts w:ascii="Arial" w:hAnsi="Arial" w:cs="Arial"/>
          <w:bCs/>
          <w:szCs w:val="24"/>
        </w:rPr>
      </w:pPr>
      <w:r w:rsidRPr="00BB5B24">
        <w:rPr>
          <w:rFonts w:ascii="Arial" w:hAnsi="Arial" w:cs="Arial"/>
          <w:szCs w:val="24"/>
        </w:rPr>
        <w:t>DVLA is certified to ISO 14001:2015</w:t>
      </w:r>
      <w:r w:rsidR="00ED71B4">
        <w:rPr>
          <w:rFonts w:ascii="Arial" w:hAnsi="Arial" w:cs="Arial"/>
          <w:szCs w:val="24"/>
        </w:rPr>
        <w:t>.</w:t>
      </w:r>
      <w:r w:rsidRPr="00BB5B24">
        <w:rPr>
          <w:rFonts w:ascii="Arial" w:hAnsi="Arial" w:cs="Arial"/>
          <w:szCs w:val="24"/>
        </w:rPr>
        <w:t xml:space="preserve"> </w:t>
      </w:r>
      <w:r w:rsidR="00ED71B4">
        <w:rPr>
          <w:rFonts w:ascii="Arial" w:hAnsi="Arial" w:cs="Arial"/>
          <w:szCs w:val="24"/>
        </w:rPr>
        <w:t>M</w:t>
      </w:r>
      <w:r w:rsidRPr="00BB5B24">
        <w:rPr>
          <w:rFonts w:ascii="Arial" w:hAnsi="Arial" w:cs="Arial"/>
          <w:szCs w:val="24"/>
        </w:rPr>
        <w:t>ore information is available in our Environmental Policy at</w:t>
      </w:r>
      <w:bookmarkStart w:id="30" w:name="_Hlk113282128"/>
      <w:r w:rsidRPr="00BB5B24">
        <w:rPr>
          <w:rFonts w:ascii="Arial" w:hAnsi="Arial" w:cs="Arial"/>
          <w:szCs w:val="24"/>
        </w:rPr>
        <w:t xml:space="preserve"> </w:t>
      </w:r>
      <w:hyperlink r:id="rId34" w:history="1">
        <w:r w:rsidRPr="00BB5B24">
          <w:rPr>
            <w:rStyle w:val="Hyperlink"/>
            <w:rFonts w:ascii="Arial" w:hAnsi="Arial" w:cs="Arial"/>
            <w:szCs w:val="24"/>
          </w:rPr>
          <w:t>https://www.gov.uk/government/publications/dvlas-environmental-policy</w:t>
        </w:r>
      </w:hyperlink>
      <w:r w:rsidR="00ED71B4">
        <w:rPr>
          <w:rStyle w:val="Hyperlink"/>
          <w:rFonts w:ascii="Arial" w:hAnsi="Arial" w:cs="Arial"/>
          <w:szCs w:val="24"/>
        </w:rPr>
        <w:t>.</w:t>
      </w:r>
      <w:r w:rsidRPr="00BB5B24">
        <w:rPr>
          <w:rFonts w:ascii="Arial" w:hAnsi="Arial" w:cs="Arial"/>
          <w:szCs w:val="24"/>
        </w:rPr>
        <w:t xml:space="preserve"> </w:t>
      </w:r>
      <w:bookmarkStart w:id="31" w:name="_Hlk113282474"/>
      <w:bookmarkEnd w:id="30"/>
      <w:r w:rsidRPr="00BB5B24">
        <w:rPr>
          <w:rFonts w:ascii="Arial" w:hAnsi="Arial" w:cs="Arial"/>
          <w:bCs/>
          <w:szCs w:val="24"/>
        </w:rPr>
        <w:t>The Supplier shall comply with this policy.</w:t>
      </w:r>
    </w:p>
    <w:p w14:paraId="442D88BD" w14:textId="77777777" w:rsidR="00703712" w:rsidRPr="00BB5B24" w:rsidRDefault="00703712" w:rsidP="009A3FCF">
      <w:pPr>
        <w:jc w:val="both"/>
        <w:rPr>
          <w:rFonts w:ascii="Arial" w:hAnsi="Arial" w:cs="Arial"/>
          <w:bCs/>
          <w:szCs w:val="24"/>
        </w:rPr>
      </w:pPr>
    </w:p>
    <w:p w14:paraId="21E3989F" w14:textId="19263CE2" w:rsidR="00703712" w:rsidRPr="00BB5B24" w:rsidRDefault="00703712" w:rsidP="009A3FCF">
      <w:pPr>
        <w:jc w:val="both"/>
        <w:rPr>
          <w:rFonts w:ascii="Arial" w:hAnsi="Arial" w:cs="Arial"/>
          <w:szCs w:val="24"/>
        </w:rPr>
      </w:pPr>
      <w:r w:rsidRPr="00BB5B24">
        <w:rPr>
          <w:rFonts w:ascii="Arial" w:hAnsi="Arial" w:cs="Arial"/>
          <w:snapToGrid w:val="0"/>
          <w:szCs w:val="24"/>
        </w:rPr>
        <w:t xml:space="preserve">Where appropriate, the Supplier shall assist DVLA in achieving its </w:t>
      </w:r>
      <w:r w:rsidRPr="00BB5B24">
        <w:rPr>
          <w:rFonts w:ascii="Arial" w:hAnsi="Arial" w:cs="Arial"/>
          <w:szCs w:val="24"/>
        </w:rPr>
        <w:t>Greening Government Commitments</w:t>
      </w:r>
      <w:r w:rsidR="00ED71B4">
        <w:rPr>
          <w:rFonts w:ascii="Arial" w:hAnsi="Arial" w:cs="Arial"/>
          <w:szCs w:val="24"/>
        </w:rPr>
        <w:t>.</w:t>
      </w:r>
      <w:r w:rsidRPr="00BB5B24">
        <w:rPr>
          <w:rFonts w:ascii="Arial" w:hAnsi="Arial" w:cs="Arial"/>
          <w:szCs w:val="24"/>
        </w:rPr>
        <w:t xml:space="preserve"> </w:t>
      </w:r>
      <w:r w:rsidR="00ED71B4">
        <w:rPr>
          <w:rFonts w:ascii="Arial" w:hAnsi="Arial" w:cs="Arial"/>
          <w:szCs w:val="24"/>
        </w:rPr>
        <w:t xml:space="preserve">The </w:t>
      </w:r>
      <w:r w:rsidRPr="00BB5B24">
        <w:rPr>
          <w:rFonts w:ascii="Arial" w:hAnsi="Arial" w:cs="Arial"/>
          <w:szCs w:val="24"/>
        </w:rPr>
        <w:t xml:space="preserve">current iteration </w:t>
      </w:r>
      <w:r w:rsidR="00ED71B4">
        <w:rPr>
          <w:rFonts w:ascii="Arial" w:hAnsi="Arial" w:cs="Arial"/>
          <w:szCs w:val="24"/>
        </w:rPr>
        <w:t xml:space="preserve">is </w:t>
      </w:r>
      <w:r w:rsidRPr="00BB5B24">
        <w:rPr>
          <w:rFonts w:ascii="Arial" w:hAnsi="Arial" w:cs="Arial"/>
          <w:szCs w:val="24"/>
        </w:rPr>
        <w:t xml:space="preserve">detailed on </w:t>
      </w:r>
      <w:hyperlink r:id="rId35" w:history="1">
        <w:r w:rsidRPr="00BB5B24">
          <w:rPr>
            <w:rStyle w:val="Hyperlink"/>
            <w:rFonts w:ascii="Arial" w:hAnsi="Arial" w:cs="Arial"/>
            <w:szCs w:val="24"/>
          </w:rPr>
          <w:t>Greening Government Commitments 2021 to 2025 - GOV.UK (www.gov.uk)</w:t>
        </w:r>
      </w:hyperlink>
      <w:r w:rsidR="00ED71B4">
        <w:rPr>
          <w:rStyle w:val="Hyperlink"/>
          <w:rFonts w:ascii="Arial" w:hAnsi="Arial" w:cs="Arial"/>
          <w:szCs w:val="24"/>
        </w:rPr>
        <w:t>,</w:t>
      </w:r>
      <w:r w:rsidRPr="00BB5B24">
        <w:rPr>
          <w:rFonts w:ascii="Arial" w:hAnsi="Arial" w:cs="Arial"/>
          <w:szCs w:val="24"/>
        </w:rPr>
        <w:t xml:space="preserve"> i.e. Reduce CO</w:t>
      </w:r>
      <w:r w:rsidRPr="00BB5B24">
        <w:rPr>
          <w:rFonts w:ascii="Cambria Math" w:hAnsi="Cambria Math" w:cs="Cambria Math"/>
          <w:szCs w:val="24"/>
        </w:rPr>
        <w:t>₂</w:t>
      </w:r>
      <w:r w:rsidRPr="00BB5B24">
        <w:rPr>
          <w:rFonts w:ascii="Arial" w:hAnsi="Arial" w:cs="Arial"/>
          <w:szCs w:val="24"/>
        </w:rPr>
        <w:t xml:space="preserve"> emissions through energy consumption and travel, reduce water consumption and waste produced.</w:t>
      </w:r>
    </w:p>
    <w:p w14:paraId="3362DD0F" w14:textId="77777777" w:rsidR="00703712" w:rsidRPr="00BB5B24" w:rsidRDefault="00703712" w:rsidP="009A3FCF">
      <w:pPr>
        <w:jc w:val="both"/>
        <w:rPr>
          <w:rFonts w:ascii="Arial" w:hAnsi="Arial" w:cs="Arial"/>
          <w:szCs w:val="24"/>
        </w:rPr>
      </w:pPr>
    </w:p>
    <w:p w14:paraId="72C7655C" w14:textId="5C0BD467" w:rsidR="00703712" w:rsidRPr="00BB5B24" w:rsidRDefault="00703712" w:rsidP="009A3FCF">
      <w:pPr>
        <w:jc w:val="both"/>
        <w:rPr>
          <w:rFonts w:ascii="Arial" w:hAnsi="Arial" w:cs="Arial"/>
          <w:snapToGrid w:val="0"/>
          <w:color w:val="000000"/>
          <w:szCs w:val="24"/>
        </w:rPr>
      </w:pPr>
      <w:r w:rsidRPr="00BB5B24">
        <w:rPr>
          <w:rFonts w:ascii="Arial" w:hAnsi="Arial" w:cs="Arial"/>
          <w:snapToGrid w:val="0"/>
          <w:color w:val="000000"/>
          <w:szCs w:val="24"/>
        </w:rPr>
        <w:t xml:space="preserve">In line with Government commitments, the Supplier shall provide the specified </w:t>
      </w:r>
      <w:r w:rsidR="00131429">
        <w:rPr>
          <w:rFonts w:ascii="Arial" w:hAnsi="Arial" w:cs="Arial"/>
          <w:snapToGrid w:val="0"/>
          <w:color w:val="000000"/>
          <w:szCs w:val="24"/>
        </w:rPr>
        <w:t>S</w:t>
      </w:r>
      <w:r w:rsidRPr="00BB5B24">
        <w:rPr>
          <w:rFonts w:ascii="Arial" w:hAnsi="Arial" w:cs="Arial"/>
          <w:snapToGrid w:val="0"/>
          <w:color w:val="000000"/>
          <w:szCs w:val="24"/>
        </w:rPr>
        <w:t xml:space="preserve">ervices without the use of single use plastic. </w:t>
      </w:r>
    </w:p>
    <w:p w14:paraId="66885D40" w14:textId="77777777" w:rsidR="00703712" w:rsidRPr="00BB5B24" w:rsidRDefault="00703712" w:rsidP="009A3FCF">
      <w:pPr>
        <w:jc w:val="both"/>
        <w:rPr>
          <w:rFonts w:ascii="Arial" w:hAnsi="Arial" w:cs="Arial"/>
          <w:snapToGrid w:val="0"/>
          <w:szCs w:val="24"/>
        </w:rPr>
      </w:pPr>
    </w:p>
    <w:p w14:paraId="186E5092" w14:textId="4E9F844D" w:rsidR="00703712" w:rsidRPr="00BB5B24" w:rsidRDefault="00703712" w:rsidP="009A3FCF">
      <w:pPr>
        <w:jc w:val="both"/>
        <w:rPr>
          <w:rFonts w:ascii="Arial" w:hAnsi="Arial" w:cs="Arial"/>
          <w:snapToGrid w:val="0"/>
          <w:color w:val="000000"/>
          <w:szCs w:val="24"/>
        </w:rPr>
      </w:pPr>
      <w:r w:rsidRPr="00BB5B24">
        <w:rPr>
          <w:rFonts w:ascii="Arial" w:hAnsi="Arial" w:cs="Arial"/>
          <w:snapToGrid w:val="0"/>
          <w:color w:val="000000"/>
          <w:szCs w:val="24"/>
        </w:rPr>
        <w:t>The Supplier shall be committed to, and able to evidence</w:t>
      </w:r>
      <w:r w:rsidR="00ED71B4">
        <w:rPr>
          <w:rFonts w:ascii="Arial" w:hAnsi="Arial" w:cs="Arial"/>
          <w:snapToGrid w:val="0"/>
          <w:color w:val="000000"/>
          <w:szCs w:val="24"/>
        </w:rPr>
        <w:t>,</w:t>
      </w:r>
      <w:r w:rsidRPr="00BB5B24">
        <w:rPr>
          <w:rFonts w:ascii="Arial" w:hAnsi="Arial" w:cs="Arial"/>
          <w:snapToGrid w:val="0"/>
          <w:color w:val="000000"/>
          <w:szCs w:val="24"/>
        </w:rPr>
        <w:t xml:space="preserve"> continual environmental improvements in their own organisation (ideally through a certified </w:t>
      </w:r>
      <w:r w:rsidR="008F7A5C">
        <w:rPr>
          <w:rFonts w:ascii="Arial" w:hAnsi="Arial" w:cs="Arial"/>
          <w:snapToGrid w:val="0"/>
          <w:color w:val="000000"/>
          <w:szCs w:val="24"/>
        </w:rPr>
        <w:t>Environmental Management System</w:t>
      </w:r>
      <w:r w:rsidRPr="00BB5B24">
        <w:rPr>
          <w:rFonts w:ascii="Arial" w:hAnsi="Arial" w:cs="Arial"/>
          <w:snapToGrid w:val="0"/>
          <w:color w:val="000000"/>
          <w:szCs w:val="24"/>
        </w:rPr>
        <w:t>, i.e. ISO 14001).</w:t>
      </w:r>
    </w:p>
    <w:p w14:paraId="5B15AF3A" w14:textId="77777777" w:rsidR="00703712" w:rsidRPr="00BB5B24" w:rsidRDefault="00703712" w:rsidP="009A3FCF">
      <w:pPr>
        <w:jc w:val="both"/>
        <w:rPr>
          <w:rFonts w:ascii="Arial" w:hAnsi="Arial" w:cs="Arial"/>
          <w:snapToGrid w:val="0"/>
          <w:color w:val="000000"/>
          <w:szCs w:val="24"/>
        </w:rPr>
      </w:pPr>
    </w:p>
    <w:p w14:paraId="69F03B21" w14:textId="7649B5EB" w:rsidR="00703712" w:rsidRPr="00BB5B24" w:rsidRDefault="00703712" w:rsidP="009A3FCF">
      <w:pPr>
        <w:jc w:val="both"/>
        <w:rPr>
          <w:rFonts w:ascii="Arial" w:hAnsi="Arial" w:cs="Arial"/>
          <w:szCs w:val="24"/>
        </w:rPr>
      </w:pPr>
      <w:r w:rsidRPr="00BB5B24">
        <w:rPr>
          <w:rFonts w:ascii="Arial" w:hAnsi="Arial" w:cs="Arial"/>
          <w:snapToGrid w:val="0"/>
          <w:color w:val="000000"/>
          <w:szCs w:val="24"/>
        </w:rPr>
        <w:t>If available, t</w:t>
      </w:r>
      <w:r w:rsidRPr="00BB5B24">
        <w:rPr>
          <w:rFonts w:ascii="Arial" w:hAnsi="Arial" w:cs="Arial"/>
          <w:color w:val="000000"/>
          <w:szCs w:val="24"/>
        </w:rPr>
        <w:t xml:space="preserve">he Supplier shall provide </w:t>
      </w:r>
      <w:r w:rsidR="008F7A5C">
        <w:rPr>
          <w:rFonts w:ascii="Arial" w:hAnsi="Arial" w:cs="Arial"/>
          <w:color w:val="000000"/>
          <w:szCs w:val="24"/>
        </w:rPr>
        <w:t xml:space="preserve">to DVLA </w:t>
      </w:r>
      <w:r w:rsidRPr="00BB5B24">
        <w:rPr>
          <w:rFonts w:ascii="Arial" w:hAnsi="Arial" w:cs="Arial"/>
          <w:color w:val="000000"/>
          <w:szCs w:val="24"/>
        </w:rPr>
        <w:t xml:space="preserve">a copy of their </w:t>
      </w:r>
      <w:r w:rsidRPr="00BB5B24">
        <w:rPr>
          <w:rFonts w:ascii="Arial" w:hAnsi="Arial" w:cs="Arial"/>
          <w:szCs w:val="24"/>
        </w:rPr>
        <w:t>sustainability or environmental policy.</w:t>
      </w:r>
    </w:p>
    <w:p w14:paraId="401952E1" w14:textId="77777777" w:rsidR="00703712" w:rsidRPr="000766DD" w:rsidRDefault="00703712" w:rsidP="009A3FCF">
      <w:pPr>
        <w:jc w:val="both"/>
        <w:rPr>
          <w:rFonts w:ascii="Arial" w:hAnsi="Arial" w:cs="Arial"/>
          <w:snapToGrid w:val="0"/>
          <w:color w:val="000000"/>
          <w:szCs w:val="24"/>
        </w:rPr>
      </w:pPr>
    </w:p>
    <w:p w14:paraId="268D5F2D" w14:textId="6594B3ED" w:rsidR="00703712" w:rsidRPr="00BB5B24" w:rsidRDefault="00703712" w:rsidP="009A3FCF">
      <w:pPr>
        <w:jc w:val="both"/>
        <w:rPr>
          <w:rFonts w:ascii="Arial" w:hAnsi="Arial" w:cs="Arial"/>
          <w:snapToGrid w:val="0"/>
          <w:color w:val="000000"/>
          <w:szCs w:val="24"/>
        </w:rPr>
      </w:pPr>
      <w:r w:rsidRPr="00BB5B24">
        <w:rPr>
          <w:rFonts w:ascii="Arial" w:hAnsi="Arial" w:cs="Arial"/>
          <w:snapToGrid w:val="0"/>
          <w:color w:val="000000"/>
          <w:szCs w:val="24"/>
        </w:rPr>
        <w:lastRenderedPageBreak/>
        <w:t xml:space="preserve">If requested, the Supplier shall provide </w:t>
      </w:r>
      <w:r w:rsidR="008F7A5C">
        <w:rPr>
          <w:rFonts w:ascii="Arial" w:hAnsi="Arial" w:cs="Arial"/>
          <w:snapToGrid w:val="0"/>
          <w:color w:val="000000"/>
          <w:szCs w:val="24"/>
        </w:rPr>
        <w:t xml:space="preserve">to DVLA </w:t>
      </w:r>
      <w:r w:rsidRPr="00BB5B24">
        <w:rPr>
          <w:rFonts w:ascii="Arial" w:hAnsi="Arial" w:cs="Arial"/>
          <w:snapToGrid w:val="0"/>
          <w:color w:val="000000"/>
          <w:szCs w:val="24"/>
        </w:rPr>
        <w:t>data on carbon emissions related to the</w:t>
      </w:r>
      <w:r>
        <w:rPr>
          <w:rFonts w:ascii="Arial" w:hAnsi="Arial" w:cs="Arial"/>
          <w:snapToGrid w:val="0"/>
          <w:color w:val="000000"/>
          <w:szCs w:val="24"/>
        </w:rPr>
        <w:t xml:space="preserve"> </w:t>
      </w:r>
      <w:r w:rsidR="008F7A5C">
        <w:rPr>
          <w:rFonts w:ascii="Arial" w:hAnsi="Arial" w:cs="Arial"/>
          <w:snapToGrid w:val="0"/>
          <w:color w:val="000000"/>
          <w:szCs w:val="24"/>
        </w:rPr>
        <w:t>S</w:t>
      </w:r>
      <w:r w:rsidRPr="00BB5B24">
        <w:rPr>
          <w:rFonts w:ascii="Arial" w:hAnsi="Arial" w:cs="Arial"/>
          <w:snapToGrid w:val="0"/>
          <w:color w:val="000000"/>
          <w:szCs w:val="24"/>
        </w:rPr>
        <w:t>ervices being supplied to aid with scope 3 emission calculations and other Government reporting requirements.</w:t>
      </w:r>
    </w:p>
    <w:p w14:paraId="1889083C" w14:textId="77777777" w:rsidR="00703712" w:rsidRPr="00BB5B24" w:rsidRDefault="00703712" w:rsidP="009A3FCF">
      <w:pPr>
        <w:jc w:val="both"/>
        <w:rPr>
          <w:rFonts w:ascii="Arial" w:hAnsi="Arial" w:cs="Arial"/>
          <w:color w:val="000000"/>
          <w:szCs w:val="24"/>
        </w:rPr>
      </w:pPr>
      <w:bookmarkStart w:id="32" w:name="_Hlk73625134"/>
      <w:bookmarkEnd w:id="31"/>
    </w:p>
    <w:p w14:paraId="5C0D92D4" w14:textId="125DBDA6" w:rsidR="00703712" w:rsidRPr="00BB5B24" w:rsidRDefault="00703712" w:rsidP="009A3FCF">
      <w:pPr>
        <w:jc w:val="both"/>
        <w:rPr>
          <w:rFonts w:ascii="Arial" w:hAnsi="Arial" w:cs="Arial"/>
          <w:color w:val="000000"/>
          <w:szCs w:val="24"/>
        </w:rPr>
      </w:pPr>
      <w:r w:rsidRPr="00BB5B24">
        <w:rPr>
          <w:rFonts w:ascii="Arial" w:hAnsi="Arial" w:cs="Arial"/>
          <w:color w:val="000000"/>
          <w:szCs w:val="24"/>
        </w:rPr>
        <w:t xml:space="preserve">All products </w:t>
      </w:r>
      <w:r>
        <w:rPr>
          <w:rFonts w:ascii="Arial" w:hAnsi="Arial" w:cs="Arial"/>
          <w:color w:val="000000"/>
          <w:szCs w:val="24"/>
        </w:rPr>
        <w:t>and</w:t>
      </w:r>
      <w:r w:rsidRPr="00BB5B24">
        <w:rPr>
          <w:rFonts w:ascii="Arial" w:hAnsi="Arial" w:cs="Arial"/>
          <w:color w:val="000000"/>
          <w:szCs w:val="24"/>
        </w:rPr>
        <w:t xml:space="preserve"> services procured by DVLA must comply with the </w:t>
      </w:r>
      <w:r w:rsidRPr="00BB5B24">
        <w:rPr>
          <w:rFonts w:ascii="Arial" w:hAnsi="Arial" w:cs="Arial"/>
          <w:szCs w:val="24"/>
        </w:rPr>
        <w:t xml:space="preserve">Government Buying Standards (GBS). Further information, including details of each standard can be found on </w:t>
      </w:r>
      <w:hyperlink r:id="rId36" w:history="1">
        <w:r w:rsidRPr="00BB5B24">
          <w:rPr>
            <w:rStyle w:val="Hyperlink"/>
            <w:rFonts w:ascii="Arial" w:hAnsi="Arial" w:cs="Arial"/>
            <w:szCs w:val="24"/>
          </w:rPr>
          <w:t>https://www.gov.uk/government/collections/sustainable-procurement-the-government-buying-standards-gbs</w:t>
        </w:r>
      </w:hyperlink>
      <w:r>
        <w:rPr>
          <w:rStyle w:val="Hyperlink"/>
          <w:rFonts w:ascii="Arial" w:hAnsi="Arial" w:cs="Arial"/>
          <w:szCs w:val="24"/>
        </w:rPr>
        <w:t>.</w:t>
      </w:r>
      <w:r w:rsidRPr="00BB5B24">
        <w:rPr>
          <w:rFonts w:ascii="Arial" w:hAnsi="Arial" w:cs="Arial"/>
          <w:szCs w:val="24"/>
        </w:rPr>
        <w:t xml:space="preserve"> The Supplier must</w:t>
      </w:r>
      <w:r>
        <w:rPr>
          <w:rFonts w:ascii="Arial" w:hAnsi="Arial" w:cs="Arial"/>
          <w:szCs w:val="24"/>
        </w:rPr>
        <w:t xml:space="preserve"> ensure that any products procured for the delivery of th</w:t>
      </w:r>
      <w:r w:rsidR="00131429">
        <w:rPr>
          <w:rFonts w:ascii="Arial" w:hAnsi="Arial" w:cs="Arial"/>
          <w:szCs w:val="24"/>
        </w:rPr>
        <w:t>e</w:t>
      </w:r>
      <w:r>
        <w:rPr>
          <w:rFonts w:ascii="Arial" w:hAnsi="Arial" w:cs="Arial"/>
          <w:szCs w:val="24"/>
        </w:rPr>
        <w:t xml:space="preserve"> </w:t>
      </w:r>
      <w:r w:rsidR="00131429">
        <w:rPr>
          <w:rFonts w:ascii="Arial" w:hAnsi="Arial" w:cs="Arial"/>
          <w:szCs w:val="24"/>
        </w:rPr>
        <w:t>S</w:t>
      </w:r>
      <w:r>
        <w:rPr>
          <w:rFonts w:ascii="Arial" w:hAnsi="Arial" w:cs="Arial"/>
          <w:szCs w:val="24"/>
        </w:rPr>
        <w:t>ervice</w:t>
      </w:r>
      <w:r w:rsidR="00131429">
        <w:rPr>
          <w:rFonts w:ascii="Arial" w:hAnsi="Arial" w:cs="Arial"/>
          <w:szCs w:val="24"/>
        </w:rPr>
        <w:t>s</w:t>
      </w:r>
      <w:r w:rsidRPr="00BB5B24">
        <w:rPr>
          <w:rFonts w:ascii="Arial" w:hAnsi="Arial" w:cs="Arial"/>
          <w:szCs w:val="24"/>
        </w:rPr>
        <w:t xml:space="preserve"> </w:t>
      </w:r>
      <w:r>
        <w:rPr>
          <w:rFonts w:ascii="Arial" w:hAnsi="Arial" w:cs="Arial"/>
          <w:szCs w:val="24"/>
        </w:rPr>
        <w:t xml:space="preserve">comply with the mandatory criteria of the relevant GBS and shall be able to evidence this </w:t>
      </w:r>
      <w:r w:rsidR="00BB6806">
        <w:rPr>
          <w:rFonts w:ascii="Arial" w:hAnsi="Arial" w:cs="Arial"/>
          <w:szCs w:val="24"/>
        </w:rPr>
        <w:t xml:space="preserve">to DVLA </w:t>
      </w:r>
      <w:r>
        <w:rPr>
          <w:rFonts w:ascii="Arial" w:hAnsi="Arial" w:cs="Arial"/>
          <w:szCs w:val="24"/>
        </w:rPr>
        <w:t>upon request.</w:t>
      </w:r>
    </w:p>
    <w:p w14:paraId="0FC6AF3A" w14:textId="77777777" w:rsidR="00703712" w:rsidRPr="00BB5B24" w:rsidRDefault="00703712" w:rsidP="009A3FCF">
      <w:pPr>
        <w:jc w:val="both"/>
        <w:rPr>
          <w:rFonts w:ascii="Arial" w:hAnsi="Arial" w:cs="Arial"/>
          <w:b/>
          <w:szCs w:val="24"/>
        </w:rPr>
      </w:pPr>
      <w:bookmarkStart w:id="33" w:name="_Hlk73625028"/>
      <w:bookmarkStart w:id="34" w:name="_Hlk75961402"/>
      <w:bookmarkEnd w:id="32"/>
    </w:p>
    <w:p w14:paraId="543D003D" w14:textId="721D2B95" w:rsidR="00703712" w:rsidRPr="00DD78AE" w:rsidRDefault="00703712" w:rsidP="009A3FCF">
      <w:pPr>
        <w:jc w:val="both"/>
        <w:rPr>
          <w:rStyle w:val="cf01"/>
          <w:rFonts w:ascii="Arial" w:hAnsi="Arial" w:cs="Arial"/>
          <w:sz w:val="24"/>
          <w:szCs w:val="24"/>
        </w:rPr>
      </w:pPr>
      <w:bookmarkStart w:id="35" w:name="_Hlk151458822"/>
      <w:bookmarkEnd w:id="33"/>
      <w:r w:rsidRPr="00BB5B24">
        <w:rPr>
          <w:rFonts w:ascii="Arial" w:hAnsi="Arial" w:cs="Arial"/>
          <w:szCs w:val="24"/>
        </w:rPr>
        <w:t xml:space="preserve">The Supplier shall promote resource efficiency and waste avoidance, to reduce waste arising and the consumption of natural resources. </w:t>
      </w:r>
      <w:r w:rsidRPr="00DD78AE">
        <w:rPr>
          <w:rStyle w:val="cf01"/>
          <w:rFonts w:ascii="Arial" w:hAnsi="Arial" w:cs="Arial"/>
          <w:sz w:val="24"/>
          <w:szCs w:val="24"/>
        </w:rPr>
        <w:t xml:space="preserve">All waste shall be disposed of correctly and in accordance with the waste hierarchy (as per the Waste (England and Wales) Regulations 2011) and duty of care (as per the Environmental Protection Act 1990 and the Environmental Protection (Duty of Care) Regulations 1991), and any </w:t>
      </w:r>
      <w:r w:rsidR="00BB6806">
        <w:rPr>
          <w:rStyle w:val="cf01"/>
          <w:rFonts w:ascii="Arial" w:hAnsi="Arial" w:cs="Arial"/>
          <w:sz w:val="24"/>
          <w:szCs w:val="24"/>
        </w:rPr>
        <w:t xml:space="preserve">other </w:t>
      </w:r>
      <w:r w:rsidRPr="00DD78AE">
        <w:rPr>
          <w:rStyle w:val="cf01"/>
          <w:rFonts w:ascii="Arial" w:hAnsi="Arial" w:cs="Arial"/>
          <w:sz w:val="24"/>
          <w:szCs w:val="24"/>
        </w:rPr>
        <w:t>applicable legislation.</w:t>
      </w:r>
    </w:p>
    <w:bookmarkEnd w:id="35"/>
    <w:p w14:paraId="433EF888" w14:textId="77777777" w:rsidR="00703712" w:rsidRPr="00BB5B24" w:rsidRDefault="00703712" w:rsidP="009A3FCF">
      <w:pPr>
        <w:jc w:val="both"/>
        <w:rPr>
          <w:rFonts w:ascii="Arial" w:hAnsi="Arial" w:cs="Arial"/>
          <w:snapToGrid w:val="0"/>
          <w:szCs w:val="24"/>
        </w:rPr>
      </w:pPr>
    </w:p>
    <w:p w14:paraId="61D1411C" w14:textId="77777777" w:rsidR="00703712" w:rsidRPr="00BB5B24" w:rsidRDefault="00703712" w:rsidP="009A3FCF">
      <w:pPr>
        <w:jc w:val="both"/>
        <w:rPr>
          <w:rFonts w:ascii="Arial" w:hAnsi="Arial" w:cs="Arial"/>
          <w:snapToGrid w:val="0"/>
          <w:color w:val="000000"/>
          <w:szCs w:val="24"/>
        </w:rPr>
      </w:pPr>
      <w:bookmarkStart w:id="36" w:name="_Hlk151719551"/>
      <w:r w:rsidRPr="00BB5B24">
        <w:rPr>
          <w:rFonts w:ascii="Arial" w:hAnsi="Arial" w:cs="Arial"/>
          <w:snapToGrid w:val="0"/>
          <w:color w:val="000000"/>
          <w:szCs w:val="24"/>
        </w:rPr>
        <w:t>The Supplier shall continually aim to travel sustainably whilst conducting DVLA business or attending a DVLA site.</w:t>
      </w:r>
    </w:p>
    <w:bookmarkEnd w:id="36"/>
    <w:p w14:paraId="33BBC8DB" w14:textId="77777777" w:rsidR="00703712" w:rsidRPr="00BB5B24" w:rsidRDefault="00703712" w:rsidP="009A3FCF">
      <w:pPr>
        <w:jc w:val="both"/>
        <w:rPr>
          <w:rFonts w:ascii="Arial" w:hAnsi="Arial" w:cs="Arial"/>
          <w:snapToGrid w:val="0"/>
          <w:color w:val="000000"/>
          <w:szCs w:val="24"/>
        </w:rPr>
      </w:pPr>
    </w:p>
    <w:p w14:paraId="461552CC" w14:textId="77777777" w:rsidR="00703712" w:rsidRPr="00BB5B24" w:rsidRDefault="00703712" w:rsidP="009A3FCF">
      <w:pPr>
        <w:jc w:val="both"/>
        <w:rPr>
          <w:rFonts w:ascii="Arial" w:hAnsi="Arial" w:cs="Arial"/>
          <w:szCs w:val="24"/>
        </w:rPr>
      </w:pPr>
      <w:r w:rsidRPr="00BB5B24">
        <w:rPr>
          <w:rFonts w:ascii="Arial" w:hAnsi="Arial" w:cs="Arial"/>
          <w:szCs w:val="24"/>
        </w:rPr>
        <w:t>The Supplier shall be committed to reducing their carbon emissions year on year.</w:t>
      </w:r>
    </w:p>
    <w:p w14:paraId="3B1642C3" w14:textId="77777777" w:rsidR="00703712" w:rsidRPr="00BB5B24" w:rsidRDefault="00703712" w:rsidP="009A3FCF">
      <w:pPr>
        <w:jc w:val="both"/>
        <w:rPr>
          <w:rFonts w:ascii="Arial" w:hAnsi="Arial" w:cs="Arial"/>
          <w:b/>
          <w:snapToGrid w:val="0"/>
          <w:color w:val="000000"/>
          <w:szCs w:val="24"/>
        </w:rPr>
      </w:pPr>
      <w:bookmarkStart w:id="37" w:name="_Hlk73625249"/>
    </w:p>
    <w:bookmarkEnd w:id="34"/>
    <w:bookmarkEnd w:id="37"/>
    <w:p w14:paraId="600C06D5" w14:textId="5D8CE6B3" w:rsidR="00703712" w:rsidRPr="00BB5B24" w:rsidRDefault="00703712" w:rsidP="009A3FCF">
      <w:pPr>
        <w:jc w:val="both"/>
        <w:rPr>
          <w:rFonts w:ascii="Arial" w:hAnsi="Arial" w:cs="Arial"/>
          <w:snapToGrid w:val="0"/>
          <w:color w:val="000000"/>
          <w:szCs w:val="24"/>
        </w:rPr>
      </w:pPr>
      <w:r w:rsidRPr="00BB5B24">
        <w:rPr>
          <w:rFonts w:ascii="Arial" w:hAnsi="Arial" w:cs="Arial"/>
          <w:snapToGrid w:val="0"/>
          <w:color w:val="000000"/>
          <w:szCs w:val="24"/>
        </w:rPr>
        <w:t xml:space="preserve">The Supplier shall ensure that any activities conform to the overarching principles of the </w:t>
      </w:r>
      <w:r w:rsidRPr="00BB5B24">
        <w:rPr>
          <w:rFonts w:ascii="Arial" w:hAnsi="Arial" w:cs="Arial"/>
          <w:snapToGrid w:val="0"/>
          <w:szCs w:val="24"/>
        </w:rPr>
        <w:t xml:space="preserve">Greening Government ICT and Digital Services Strategy, </w:t>
      </w:r>
      <w:r w:rsidR="00BB6806">
        <w:rPr>
          <w:rFonts w:ascii="Arial" w:hAnsi="Arial" w:cs="Arial"/>
          <w:snapToGrid w:val="0"/>
          <w:szCs w:val="24"/>
        </w:rPr>
        <w:t xml:space="preserve">the </w:t>
      </w:r>
      <w:r w:rsidRPr="00BB5B24">
        <w:rPr>
          <w:rFonts w:ascii="Arial" w:hAnsi="Arial" w:cs="Arial"/>
          <w:snapToGrid w:val="0"/>
          <w:szCs w:val="24"/>
        </w:rPr>
        <w:t xml:space="preserve">current iteration </w:t>
      </w:r>
      <w:r w:rsidR="00BB6806">
        <w:rPr>
          <w:rFonts w:ascii="Arial" w:hAnsi="Arial" w:cs="Arial"/>
          <w:snapToGrid w:val="0"/>
          <w:szCs w:val="24"/>
        </w:rPr>
        <w:t xml:space="preserve">of which is </w:t>
      </w:r>
      <w:r w:rsidRPr="00BB5B24">
        <w:rPr>
          <w:rFonts w:ascii="Arial" w:hAnsi="Arial" w:cs="Arial"/>
          <w:snapToGrid w:val="0"/>
          <w:szCs w:val="24"/>
        </w:rPr>
        <w:t xml:space="preserve">detailed on </w:t>
      </w:r>
      <w:hyperlink r:id="rId37" w:history="1">
        <w:r w:rsidRPr="00BB5B24">
          <w:rPr>
            <w:rStyle w:val="Hyperlink"/>
            <w:rFonts w:ascii="Arial" w:hAnsi="Arial" w:cs="Arial"/>
            <w:snapToGrid w:val="0"/>
            <w:szCs w:val="24"/>
          </w:rPr>
          <w:t>https://www.gov.uk/government/publications/greening-government-ict-and-digital-services-strategy-2020-2025/greening-government-ict-and-digital-services-strategy-2020-2025</w:t>
        </w:r>
      </w:hyperlink>
      <w:r w:rsidRPr="00BB5B24">
        <w:rPr>
          <w:rFonts w:ascii="Arial" w:hAnsi="Arial" w:cs="Arial"/>
          <w:snapToGrid w:val="0"/>
          <w:szCs w:val="24"/>
        </w:rPr>
        <w:t>.</w:t>
      </w:r>
      <w:r w:rsidRPr="00BB5B24">
        <w:rPr>
          <w:rFonts w:ascii="Arial" w:hAnsi="Arial" w:cs="Arial"/>
          <w:snapToGrid w:val="0"/>
          <w:color w:val="000000"/>
          <w:szCs w:val="24"/>
        </w:rPr>
        <w:t xml:space="preserve"> The strategy outlines the Government’s vision to be a global leader in sustainable ICT.</w:t>
      </w:r>
      <w:r w:rsidR="0055711E">
        <w:rPr>
          <w:rFonts w:ascii="Arial" w:hAnsi="Arial" w:cs="Arial"/>
          <w:snapToGrid w:val="0"/>
          <w:color w:val="000000"/>
          <w:szCs w:val="24"/>
        </w:rPr>
        <w:t xml:space="preserve"> </w:t>
      </w:r>
      <w:r w:rsidR="00AF165A">
        <w:rPr>
          <w:rFonts w:ascii="Arial" w:hAnsi="Arial" w:cs="Arial"/>
          <w:snapToGrid w:val="0"/>
          <w:color w:val="000000"/>
          <w:szCs w:val="24"/>
        </w:rPr>
        <w:t>By</w:t>
      </w:r>
      <w:r w:rsidR="0055711E">
        <w:rPr>
          <w:rFonts w:ascii="Arial" w:hAnsi="Arial" w:cs="Arial"/>
          <w:snapToGrid w:val="0"/>
          <w:color w:val="000000"/>
          <w:szCs w:val="24"/>
        </w:rPr>
        <w:t xml:space="preserve"> submitting a tender response,</w:t>
      </w:r>
      <w:r w:rsidRPr="00BB5B24">
        <w:rPr>
          <w:rFonts w:ascii="Arial" w:hAnsi="Arial" w:cs="Arial"/>
          <w:snapToGrid w:val="0"/>
          <w:color w:val="000000"/>
          <w:szCs w:val="24"/>
        </w:rPr>
        <w:t xml:space="preserve"> </w:t>
      </w:r>
      <w:r w:rsidR="0055711E">
        <w:rPr>
          <w:rFonts w:ascii="Arial" w:hAnsi="Arial" w:cs="Arial"/>
          <w:snapToGrid w:val="0"/>
          <w:color w:val="000000"/>
          <w:szCs w:val="24"/>
        </w:rPr>
        <w:t>t</w:t>
      </w:r>
      <w:r w:rsidRPr="00BB5B24">
        <w:rPr>
          <w:rFonts w:ascii="Arial" w:hAnsi="Arial" w:cs="Arial"/>
          <w:snapToGrid w:val="0"/>
          <w:color w:val="000000"/>
          <w:szCs w:val="24"/>
        </w:rPr>
        <w:t>he Supplier confirm</w:t>
      </w:r>
      <w:r w:rsidR="0055711E">
        <w:rPr>
          <w:rFonts w:ascii="Arial" w:hAnsi="Arial" w:cs="Arial"/>
          <w:snapToGrid w:val="0"/>
          <w:color w:val="000000"/>
          <w:szCs w:val="24"/>
        </w:rPr>
        <w:t>s</w:t>
      </w:r>
      <w:r w:rsidRPr="00BB5B24">
        <w:rPr>
          <w:rFonts w:ascii="Arial" w:hAnsi="Arial" w:cs="Arial"/>
          <w:snapToGrid w:val="0"/>
          <w:color w:val="000000"/>
          <w:szCs w:val="24"/>
        </w:rPr>
        <w:t xml:space="preserve"> their understanding and acceptance of this strategy.</w:t>
      </w:r>
    </w:p>
    <w:p w14:paraId="5488C33A" w14:textId="77777777" w:rsidR="00D137CF" w:rsidRDefault="00D137CF" w:rsidP="00ED71B4">
      <w:pPr>
        <w:spacing w:after="120"/>
        <w:jc w:val="both"/>
        <w:rPr>
          <w:rFonts w:ascii="Arial" w:hAnsi="Arial" w:cs="Arial"/>
          <w:b/>
        </w:rPr>
      </w:pPr>
      <w:bookmarkStart w:id="38" w:name="_Hlk171065494"/>
    </w:p>
    <w:p w14:paraId="354E2484" w14:textId="77777777" w:rsidR="00102A9B" w:rsidRDefault="00102A9B" w:rsidP="00ED71B4">
      <w:pPr>
        <w:spacing w:after="120"/>
        <w:jc w:val="both"/>
        <w:rPr>
          <w:rFonts w:ascii="Arial" w:hAnsi="Arial" w:cs="Arial"/>
          <w:b/>
        </w:rPr>
      </w:pPr>
    </w:p>
    <w:p w14:paraId="31D4C135" w14:textId="77777777" w:rsidR="00102A9B" w:rsidRDefault="00102A9B" w:rsidP="00ED71B4">
      <w:pPr>
        <w:spacing w:after="120"/>
        <w:jc w:val="both"/>
        <w:rPr>
          <w:rFonts w:ascii="Arial" w:hAnsi="Arial" w:cs="Arial"/>
          <w:b/>
        </w:rPr>
      </w:pPr>
    </w:p>
    <w:bookmarkEnd w:id="38"/>
    <w:p w14:paraId="16C3766B" w14:textId="76BC7EDE" w:rsidR="006F21BC" w:rsidRDefault="003B029F" w:rsidP="00342230">
      <w:pPr>
        <w:spacing w:after="120"/>
        <w:jc w:val="both"/>
        <w:rPr>
          <w:rFonts w:ascii="Arial" w:hAnsi="Arial" w:cs="Arial"/>
          <w:b/>
        </w:rPr>
      </w:pPr>
      <w:r>
        <w:rPr>
          <w:rFonts w:ascii="Arial" w:hAnsi="Arial" w:cs="Arial"/>
          <w:b/>
        </w:rPr>
        <w:t>8.</w:t>
      </w:r>
      <w:r w:rsidR="00060459">
        <w:rPr>
          <w:rFonts w:ascii="Arial" w:hAnsi="Arial" w:cs="Arial"/>
          <w:b/>
        </w:rPr>
        <w:t xml:space="preserve">4 </w:t>
      </w:r>
      <w:r w:rsidR="003D4D09">
        <w:rPr>
          <w:rFonts w:ascii="Arial" w:hAnsi="Arial" w:cs="Arial"/>
          <w:b/>
        </w:rPr>
        <w:t>Health and</w:t>
      </w:r>
      <w:r w:rsidR="006F21BC" w:rsidRPr="006D72D3">
        <w:rPr>
          <w:rFonts w:ascii="Arial" w:hAnsi="Arial" w:cs="Arial"/>
          <w:b/>
        </w:rPr>
        <w:t xml:space="preserve"> Safety</w:t>
      </w:r>
    </w:p>
    <w:p w14:paraId="7263BED8" w14:textId="459A2ACA" w:rsidR="00710748" w:rsidRDefault="00ED7714" w:rsidP="00526E70">
      <w:pPr>
        <w:jc w:val="both"/>
        <w:rPr>
          <w:rFonts w:ascii="Arial" w:hAnsi="Arial" w:cs="Arial"/>
          <w:szCs w:val="24"/>
        </w:rPr>
      </w:pPr>
      <w:bookmarkStart w:id="39" w:name="OLE_LINK1"/>
      <w:bookmarkStart w:id="40" w:name="OLE_LINK2"/>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 xml:space="preserve">Further information on </w:t>
      </w:r>
      <w:r w:rsidR="00977E59">
        <w:rPr>
          <w:rFonts w:ascii="Arial" w:hAnsi="Arial" w:cs="Arial"/>
          <w:szCs w:val="24"/>
        </w:rPr>
        <w:t xml:space="preserve">DVLA’s </w:t>
      </w:r>
      <w:r w:rsidR="00710748">
        <w:rPr>
          <w:rFonts w:ascii="Arial" w:hAnsi="Arial" w:cs="Arial"/>
          <w:szCs w:val="24"/>
        </w:rPr>
        <w:t xml:space="preserve">Health &amp; Safety Policy is available on request from </w:t>
      </w:r>
      <w:r w:rsidR="005954BC">
        <w:rPr>
          <w:rFonts w:ascii="Arial" w:hAnsi="Arial" w:cs="Arial"/>
          <w:szCs w:val="24"/>
        </w:rPr>
        <w:t xml:space="preserve">the </w:t>
      </w:r>
      <w:r w:rsidR="00BA2647">
        <w:rPr>
          <w:rFonts w:ascii="Arial" w:hAnsi="Arial" w:cs="Arial"/>
          <w:szCs w:val="24"/>
        </w:rPr>
        <w:t>Commercial Advisor</w:t>
      </w:r>
      <w:r w:rsidR="00FD1408">
        <w:rPr>
          <w:rFonts w:ascii="Arial" w:hAnsi="Arial" w:cs="Arial"/>
          <w:szCs w:val="24"/>
        </w:rPr>
        <w:t>.</w:t>
      </w:r>
    </w:p>
    <w:bookmarkEnd w:id="39"/>
    <w:bookmarkEnd w:id="40"/>
    <w:p w14:paraId="08F1C578" w14:textId="391315E9" w:rsidR="003D4D09" w:rsidRDefault="003D4D09" w:rsidP="00526E70">
      <w:pPr>
        <w:jc w:val="both"/>
        <w:rPr>
          <w:rFonts w:ascii="Arial" w:hAnsi="Arial" w:cs="Arial"/>
        </w:rPr>
      </w:pPr>
    </w:p>
    <w:p w14:paraId="561FCB1A" w14:textId="6C154BDA" w:rsidR="00CD7923" w:rsidRDefault="00CD7923" w:rsidP="00526E70">
      <w:pPr>
        <w:jc w:val="both"/>
        <w:rPr>
          <w:rFonts w:ascii="Arial" w:hAnsi="Arial" w:cs="Arial"/>
        </w:rPr>
      </w:pPr>
      <w:r>
        <w:rPr>
          <w:rFonts w:ascii="Arial" w:hAnsi="Arial" w:cs="Arial"/>
        </w:rPr>
        <w:t>DVLA requires proactive management of health, safety, and environmental practices across all Services in accordance with and adherence to required health and safety and environmental legislation, compliance, and governance.</w:t>
      </w:r>
    </w:p>
    <w:p w14:paraId="11AB00AE" w14:textId="77777777" w:rsidR="00977E59" w:rsidRDefault="00977E59" w:rsidP="00F90AB8">
      <w:pPr>
        <w:jc w:val="both"/>
        <w:rPr>
          <w:rFonts w:ascii="Arial" w:hAnsi="Arial" w:cs="Arial"/>
          <w:sz w:val="22"/>
        </w:rPr>
      </w:pPr>
    </w:p>
    <w:p w14:paraId="0208C54D" w14:textId="6C20A7D6" w:rsidR="00977E59" w:rsidRDefault="00CD7923" w:rsidP="00526E70">
      <w:pPr>
        <w:jc w:val="both"/>
        <w:rPr>
          <w:rFonts w:ascii="Arial" w:hAnsi="Arial" w:cs="Arial"/>
        </w:rPr>
      </w:pPr>
      <w:r>
        <w:rPr>
          <w:rFonts w:ascii="Arial" w:hAnsi="Arial" w:cs="Arial"/>
        </w:rPr>
        <w:t>The Supplier shall maintain industry best practice health, safety and environmental management systems and record keeping repositories, actively managing associated risks and incidents. The Supplier shall support DVLA in promoting health, safety, and environmental good practice as a business improvement tool and not just to satisfy the requirement for regulatory compliance.</w:t>
      </w:r>
    </w:p>
    <w:p w14:paraId="1CBF7F69" w14:textId="57C02999" w:rsidR="00CD7923" w:rsidRDefault="00CD7923" w:rsidP="00F90AB8">
      <w:pPr>
        <w:jc w:val="both"/>
        <w:rPr>
          <w:rFonts w:ascii="Arial" w:hAnsi="Arial" w:cs="Arial"/>
        </w:rPr>
      </w:pPr>
      <w:r>
        <w:rPr>
          <w:rFonts w:ascii="Arial" w:hAnsi="Arial" w:cs="Arial"/>
        </w:rPr>
        <w:t xml:space="preserve">  </w:t>
      </w:r>
    </w:p>
    <w:p w14:paraId="710C1AB4" w14:textId="77777777" w:rsidR="00977E59" w:rsidRDefault="00CD7923" w:rsidP="00526E70">
      <w:pPr>
        <w:jc w:val="both"/>
        <w:rPr>
          <w:rFonts w:ascii="Arial" w:hAnsi="Arial" w:cs="Arial"/>
        </w:rPr>
      </w:pPr>
      <w:r>
        <w:rPr>
          <w:rFonts w:ascii="Arial" w:hAnsi="Arial" w:cs="Arial"/>
        </w:rPr>
        <w:lastRenderedPageBreak/>
        <w:t>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347916DD" w14:textId="56F0DAF0" w:rsidR="00CD7923" w:rsidRDefault="00CD7923" w:rsidP="00F90AB8">
      <w:pPr>
        <w:jc w:val="both"/>
        <w:rPr>
          <w:rFonts w:ascii="Arial" w:hAnsi="Arial" w:cs="Arial"/>
        </w:rPr>
      </w:pPr>
      <w:r>
        <w:rPr>
          <w:rFonts w:ascii="Arial" w:hAnsi="Arial" w:cs="Arial"/>
        </w:rPr>
        <w:t xml:space="preserve"> </w:t>
      </w:r>
    </w:p>
    <w:p w14:paraId="6401CD8C" w14:textId="704B6A2F" w:rsidR="00CD7923" w:rsidRDefault="00CD7923" w:rsidP="00F90AB8">
      <w:pPr>
        <w:spacing w:after="120"/>
        <w:ind w:left="709" w:hanging="709"/>
        <w:jc w:val="both"/>
        <w:rPr>
          <w:rFonts w:ascii="Arial" w:hAnsi="Arial" w:cs="Arial"/>
        </w:rPr>
      </w:pPr>
      <w:r>
        <w:rPr>
          <w:rFonts w:ascii="Arial" w:hAnsi="Arial" w:cs="Arial"/>
        </w:rPr>
        <w:t>8.4.1</w:t>
      </w:r>
      <w:r w:rsidR="00977E59">
        <w:rPr>
          <w:rFonts w:ascii="Arial" w:hAnsi="Arial" w:cs="Arial"/>
        </w:rPr>
        <w:t xml:space="preserve"> </w:t>
      </w:r>
      <w:r>
        <w:rPr>
          <w:rFonts w:ascii="Arial" w:hAnsi="Arial" w:cs="Arial"/>
        </w:rPr>
        <w:t>The following Standards and Requirements apply to this Service.</w:t>
      </w:r>
    </w:p>
    <w:p w14:paraId="34376E12" w14:textId="55F10FE7" w:rsidR="00CD7923" w:rsidRDefault="00CD7923" w:rsidP="00F90AB8">
      <w:pPr>
        <w:spacing w:after="120"/>
        <w:ind w:left="709" w:hanging="709"/>
        <w:jc w:val="both"/>
        <w:rPr>
          <w:rFonts w:ascii="Arial" w:hAnsi="Arial" w:cs="Arial"/>
        </w:rPr>
      </w:pPr>
      <w:r>
        <w:rPr>
          <w:rFonts w:ascii="Arial" w:hAnsi="Arial" w:cs="Arial"/>
        </w:rPr>
        <w:t>8.4.2</w:t>
      </w:r>
      <w:r w:rsidR="00977E59">
        <w:rPr>
          <w:rFonts w:ascii="Arial" w:hAnsi="Arial" w:cs="Arial"/>
        </w:rPr>
        <w:t xml:space="preserve"> </w:t>
      </w:r>
      <w:r>
        <w:rPr>
          <w:rFonts w:ascii="Arial" w:hAnsi="Arial" w:cs="Arial"/>
        </w:rPr>
        <w:t>The Supplier shall prepare and as appropriate, revise a written safety policy, risk assessment and method statement identifying any safety implications that its activities may have and how they will be managed.  The Supplier</w:t>
      </w:r>
      <w:r w:rsidR="00977E59">
        <w:rPr>
          <w:rFonts w:ascii="Arial" w:hAnsi="Arial" w:cs="Arial"/>
        </w:rPr>
        <w:t>’s</w:t>
      </w:r>
      <w:r>
        <w:rPr>
          <w:rFonts w:ascii="Arial" w:hAnsi="Arial" w:cs="Arial"/>
        </w:rPr>
        <w:t xml:space="preserve"> Managing Director or appropriate senior manager must sign this safety policy.</w:t>
      </w:r>
    </w:p>
    <w:p w14:paraId="0F45EFB2" w14:textId="465E003A" w:rsidR="00CD7923" w:rsidRDefault="00CD7923" w:rsidP="00F90AB8">
      <w:pPr>
        <w:spacing w:after="120"/>
        <w:ind w:left="709" w:hanging="709"/>
        <w:jc w:val="both"/>
        <w:rPr>
          <w:rFonts w:ascii="Arial" w:hAnsi="Arial" w:cs="Arial"/>
        </w:rPr>
      </w:pPr>
      <w:r>
        <w:rPr>
          <w:rFonts w:ascii="Arial" w:hAnsi="Arial" w:cs="Arial"/>
        </w:rPr>
        <w:t>8.4.3</w:t>
      </w:r>
      <w:r w:rsidR="00977E59">
        <w:rPr>
          <w:rFonts w:ascii="Arial" w:hAnsi="Arial" w:cs="Arial"/>
        </w:rPr>
        <w:t xml:space="preserve"> </w:t>
      </w:r>
      <w:r>
        <w:rPr>
          <w:rFonts w:ascii="Arial" w:hAnsi="Arial" w:cs="Arial"/>
        </w:rPr>
        <w:t xml:space="preserve">The Supplier shall have documented, appropriate risk assessments and method statements, covering all significant activities and deliveries of </w:t>
      </w:r>
      <w:r w:rsidR="00977E59">
        <w:rPr>
          <w:rFonts w:ascii="Arial" w:hAnsi="Arial" w:cs="Arial"/>
        </w:rPr>
        <w:t>the S</w:t>
      </w:r>
      <w:r>
        <w:rPr>
          <w:rFonts w:ascii="Arial" w:hAnsi="Arial" w:cs="Arial"/>
        </w:rPr>
        <w:t>ervices. Copies shall be made available to DVLA on request.</w:t>
      </w:r>
    </w:p>
    <w:p w14:paraId="40D93F4D" w14:textId="3074F98E" w:rsidR="00CD7923" w:rsidRDefault="00CD7923" w:rsidP="00F90AB8">
      <w:pPr>
        <w:spacing w:after="120"/>
        <w:ind w:left="709" w:hanging="709"/>
        <w:jc w:val="both"/>
        <w:rPr>
          <w:rFonts w:ascii="Arial" w:hAnsi="Arial" w:cs="Arial"/>
        </w:rPr>
      </w:pPr>
      <w:r>
        <w:rPr>
          <w:rFonts w:ascii="Arial" w:hAnsi="Arial" w:cs="Arial"/>
        </w:rPr>
        <w:t>8.4.4</w:t>
      </w:r>
      <w:r w:rsidR="00977E59">
        <w:rPr>
          <w:rFonts w:ascii="Arial" w:hAnsi="Arial" w:cs="Arial"/>
        </w:rPr>
        <w:t xml:space="preserve"> </w:t>
      </w:r>
      <w:r>
        <w:rPr>
          <w:rFonts w:ascii="Arial" w:hAnsi="Arial" w:cs="Arial"/>
        </w:rPr>
        <w:t>The Supplier shall ensure:</w:t>
      </w:r>
    </w:p>
    <w:p w14:paraId="695E5173" w14:textId="369BE046" w:rsidR="00CD7923" w:rsidRDefault="00CD7923" w:rsidP="00F90AB8">
      <w:pPr>
        <w:spacing w:after="120"/>
        <w:ind w:left="1701" w:hanging="992"/>
        <w:jc w:val="both"/>
        <w:rPr>
          <w:rFonts w:ascii="Arial" w:hAnsi="Arial" w:cs="Arial"/>
        </w:rPr>
      </w:pPr>
      <w:r>
        <w:rPr>
          <w:rFonts w:ascii="Arial" w:hAnsi="Arial" w:cs="Arial"/>
        </w:rPr>
        <w:t>8.4.</w:t>
      </w:r>
      <w:r w:rsidR="003419F3">
        <w:rPr>
          <w:rFonts w:ascii="Arial" w:hAnsi="Arial" w:cs="Arial"/>
        </w:rPr>
        <w:t>4.1</w:t>
      </w:r>
      <w:r>
        <w:rPr>
          <w:rFonts w:ascii="Arial" w:hAnsi="Arial" w:cs="Arial"/>
        </w:rPr>
        <w:t>.   Its safety policy statement aligns with the requirements of DVLA</w:t>
      </w:r>
      <w:r w:rsidR="00977E59">
        <w:rPr>
          <w:rFonts w:ascii="Arial" w:hAnsi="Arial" w:cs="Arial"/>
        </w:rPr>
        <w:t>;</w:t>
      </w:r>
    </w:p>
    <w:p w14:paraId="626798DE" w14:textId="0DE60345" w:rsidR="00CD7923" w:rsidRDefault="00CD7923" w:rsidP="00F90AB8">
      <w:pPr>
        <w:spacing w:after="120"/>
        <w:ind w:left="1701" w:hanging="992"/>
        <w:jc w:val="both"/>
        <w:rPr>
          <w:rFonts w:ascii="Arial" w:hAnsi="Arial" w:cs="Arial"/>
        </w:rPr>
      </w:pPr>
      <w:r>
        <w:rPr>
          <w:rFonts w:ascii="Arial" w:hAnsi="Arial" w:cs="Arial"/>
        </w:rPr>
        <w:t>8.4.</w:t>
      </w:r>
      <w:r w:rsidR="003419F3">
        <w:rPr>
          <w:rFonts w:ascii="Arial" w:hAnsi="Arial" w:cs="Arial"/>
        </w:rPr>
        <w:t>4.2</w:t>
      </w:r>
      <w:r>
        <w:rPr>
          <w:rFonts w:ascii="Arial" w:hAnsi="Arial" w:cs="Arial"/>
        </w:rPr>
        <w:t xml:space="preserve">.   </w:t>
      </w:r>
      <w:r w:rsidR="00366E6B">
        <w:rPr>
          <w:rFonts w:ascii="Arial" w:hAnsi="Arial" w:cs="Arial"/>
        </w:rPr>
        <w:t>I</w:t>
      </w:r>
      <w:r w:rsidR="00AF165A">
        <w:rPr>
          <w:rFonts w:ascii="Arial" w:hAnsi="Arial" w:cs="Arial"/>
        </w:rPr>
        <w:t xml:space="preserve">t has </w:t>
      </w:r>
      <w:r>
        <w:rPr>
          <w:rFonts w:ascii="Arial" w:hAnsi="Arial" w:cs="Arial"/>
        </w:rPr>
        <w:t xml:space="preserve">suitable organisational arrangements in place to implement its safety policy throughout the Contract </w:t>
      </w:r>
      <w:r w:rsidR="00131429">
        <w:rPr>
          <w:rFonts w:ascii="Arial" w:hAnsi="Arial" w:cs="Arial"/>
        </w:rPr>
        <w:t>P</w:t>
      </w:r>
      <w:r>
        <w:rPr>
          <w:rFonts w:ascii="Arial" w:hAnsi="Arial" w:cs="Arial"/>
        </w:rPr>
        <w:t>eriod;</w:t>
      </w:r>
    </w:p>
    <w:p w14:paraId="3B6072A9" w14:textId="7ECC2588" w:rsidR="00CD7923" w:rsidRDefault="00CD7923" w:rsidP="00F90AB8">
      <w:pPr>
        <w:spacing w:after="120"/>
        <w:ind w:left="1701" w:hanging="992"/>
        <w:jc w:val="both"/>
        <w:rPr>
          <w:rFonts w:ascii="Arial" w:hAnsi="Arial" w:cs="Arial"/>
        </w:rPr>
      </w:pPr>
      <w:r>
        <w:rPr>
          <w:rFonts w:ascii="Arial" w:hAnsi="Arial" w:cs="Arial"/>
        </w:rPr>
        <w:t>8.4.</w:t>
      </w:r>
      <w:r w:rsidR="003419F3">
        <w:rPr>
          <w:rFonts w:ascii="Arial" w:hAnsi="Arial" w:cs="Arial"/>
        </w:rPr>
        <w:t>4.3</w:t>
      </w:r>
      <w:r>
        <w:rPr>
          <w:rFonts w:ascii="Arial" w:hAnsi="Arial" w:cs="Arial"/>
        </w:rPr>
        <w:t>.   Its safety policy aligns with all regulations and any Public Health England / Wales (PHE/W) and Department of Health and Social Care (DHSC) guidelines, in addition to any further measures set out in the health and safety executive guidelines and/or agreed with DVLA. The Supplier shall recognise the regulations may vary between regions and across Devolved Administrations. The Supplier shall ensure that</w:t>
      </w:r>
      <w:r w:rsidR="00977E59">
        <w:rPr>
          <w:rFonts w:ascii="Arial" w:hAnsi="Arial" w:cs="Arial"/>
        </w:rPr>
        <w:t>,</w:t>
      </w:r>
      <w:r>
        <w:rPr>
          <w:rFonts w:ascii="Arial" w:hAnsi="Arial" w:cs="Arial"/>
        </w:rPr>
        <w:t xml:space="preserve"> where required, it adopts and complies with any applicable regulations as appropriate wherever necessary</w:t>
      </w:r>
      <w:r w:rsidR="00977E59">
        <w:rPr>
          <w:rFonts w:ascii="Arial" w:hAnsi="Arial" w:cs="Arial"/>
        </w:rPr>
        <w:t>;</w:t>
      </w:r>
    </w:p>
    <w:p w14:paraId="7E1B9A74" w14:textId="78D434BC" w:rsidR="00CD7923" w:rsidRDefault="00CD7923" w:rsidP="00F90AB8">
      <w:pPr>
        <w:spacing w:after="120"/>
        <w:ind w:left="1701" w:hanging="992"/>
        <w:jc w:val="both"/>
        <w:rPr>
          <w:rFonts w:ascii="Arial" w:hAnsi="Arial" w:cs="Arial"/>
        </w:rPr>
      </w:pPr>
      <w:r>
        <w:rPr>
          <w:rFonts w:ascii="Arial" w:hAnsi="Arial" w:cs="Arial"/>
        </w:rPr>
        <w:t>8.4.</w:t>
      </w:r>
      <w:r w:rsidR="00366E6B">
        <w:rPr>
          <w:rFonts w:ascii="Arial" w:hAnsi="Arial" w:cs="Arial"/>
        </w:rPr>
        <w:t>4.4</w:t>
      </w:r>
      <w:r>
        <w:rPr>
          <w:rFonts w:ascii="Arial" w:hAnsi="Arial" w:cs="Arial"/>
        </w:rPr>
        <w:t xml:space="preserve">.   </w:t>
      </w:r>
      <w:r w:rsidR="00B06F9E">
        <w:rPr>
          <w:rFonts w:ascii="Arial" w:hAnsi="Arial" w:cs="Arial"/>
        </w:rPr>
        <w:t xml:space="preserve">Its </w:t>
      </w:r>
      <w:r>
        <w:rPr>
          <w:rFonts w:ascii="Arial" w:hAnsi="Arial" w:cs="Arial"/>
        </w:rPr>
        <w:t>safety policy and safety management plan shall be readily available and accessible to all its employees and anyone, including DVLA, who may require sight of it</w:t>
      </w:r>
      <w:r w:rsidR="00977E59">
        <w:rPr>
          <w:rFonts w:ascii="Arial" w:hAnsi="Arial" w:cs="Arial"/>
        </w:rPr>
        <w:t>;</w:t>
      </w:r>
    </w:p>
    <w:p w14:paraId="040144E9" w14:textId="28EE1B21" w:rsidR="00CD7923" w:rsidRDefault="00CD7923" w:rsidP="00F90AB8">
      <w:pPr>
        <w:spacing w:after="120"/>
        <w:ind w:left="1701" w:hanging="992"/>
        <w:jc w:val="both"/>
        <w:rPr>
          <w:rFonts w:ascii="Arial" w:hAnsi="Arial" w:cs="Arial"/>
        </w:rPr>
      </w:pPr>
      <w:r>
        <w:rPr>
          <w:rFonts w:ascii="Arial" w:hAnsi="Arial" w:cs="Arial"/>
        </w:rPr>
        <w:t>8.4.</w:t>
      </w:r>
      <w:r w:rsidR="00366E6B">
        <w:rPr>
          <w:rFonts w:ascii="Arial" w:hAnsi="Arial" w:cs="Arial"/>
        </w:rPr>
        <w:t>4.5</w:t>
      </w:r>
      <w:r>
        <w:rPr>
          <w:rFonts w:ascii="Arial" w:hAnsi="Arial" w:cs="Arial"/>
        </w:rPr>
        <w:t>.   Details of its Safety Management plan shall be reviewed and revised accordingly to take account of legislation and other factors that may affect its effectiveness</w:t>
      </w:r>
      <w:r w:rsidR="00977E59">
        <w:rPr>
          <w:rFonts w:ascii="Arial" w:hAnsi="Arial" w:cs="Arial"/>
        </w:rPr>
        <w:t>;</w:t>
      </w:r>
    </w:p>
    <w:p w14:paraId="3FBD605B" w14:textId="081CEC05" w:rsidR="00CD7923" w:rsidRDefault="00CD7923" w:rsidP="00F90AB8">
      <w:pPr>
        <w:spacing w:after="120"/>
        <w:ind w:left="1701" w:hanging="992"/>
        <w:jc w:val="both"/>
        <w:rPr>
          <w:rFonts w:ascii="Arial" w:hAnsi="Arial" w:cs="Arial"/>
        </w:rPr>
      </w:pPr>
      <w:r>
        <w:rPr>
          <w:rFonts w:ascii="Arial" w:hAnsi="Arial" w:cs="Arial"/>
        </w:rPr>
        <w:t>8.4.</w:t>
      </w:r>
      <w:r w:rsidR="00366E6B">
        <w:rPr>
          <w:rFonts w:ascii="Arial" w:hAnsi="Arial" w:cs="Arial"/>
        </w:rPr>
        <w:t>4.6</w:t>
      </w:r>
      <w:r>
        <w:rPr>
          <w:rFonts w:ascii="Arial" w:hAnsi="Arial" w:cs="Arial"/>
        </w:rPr>
        <w:t xml:space="preserve">.   </w:t>
      </w:r>
      <w:r w:rsidR="00B06F9E">
        <w:rPr>
          <w:rFonts w:ascii="Arial" w:hAnsi="Arial" w:cs="Arial"/>
        </w:rPr>
        <w:t xml:space="preserve">It has an </w:t>
      </w:r>
      <w:r>
        <w:rPr>
          <w:rFonts w:ascii="Arial" w:hAnsi="Arial" w:cs="Arial"/>
        </w:rPr>
        <w:t>appropriate number of first aid and CPR trained staff deployed to successfully meet its own requirements in accordance with the Health and Safety (First Aid Regulations) 1981</w:t>
      </w:r>
      <w:r w:rsidR="00977E59">
        <w:rPr>
          <w:rFonts w:ascii="Arial" w:hAnsi="Arial" w:cs="Arial"/>
        </w:rPr>
        <w:t>;</w:t>
      </w:r>
    </w:p>
    <w:p w14:paraId="5F26685C" w14:textId="422875F6" w:rsidR="00CD7923" w:rsidRDefault="00CD7923" w:rsidP="00F90AB8">
      <w:pPr>
        <w:spacing w:after="120"/>
        <w:ind w:left="1701" w:hanging="992"/>
        <w:jc w:val="both"/>
        <w:rPr>
          <w:rFonts w:ascii="Arial" w:hAnsi="Arial" w:cs="Arial"/>
        </w:rPr>
      </w:pPr>
      <w:proofErr w:type="gramStart"/>
      <w:r>
        <w:rPr>
          <w:rFonts w:ascii="Arial" w:hAnsi="Arial" w:cs="Arial"/>
        </w:rPr>
        <w:t>8.4.</w:t>
      </w:r>
      <w:r w:rsidR="00366E6B">
        <w:rPr>
          <w:rFonts w:ascii="Arial" w:hAnsi="Arial" w:cs="Arial"/>
        </w:rPr>
        <w:t>4.7</w:t>
      </w:r>
      <w:r>
        <w:rPr>
          <w:rFonts w:ascii="Arial" w:hAnsi="Arial" w:cs="Arial"/>
        </w:rPr>
        <w:t xml:space="preserve"> </w:t>
      </w:r>
      <w:r w:rsidR="00977E59">
        <w:rPr>
          <w:rFonts w:ascii="Arial" w:hAnsi="Arial" w:cs="Arial"/>
        </w:rPr>
        <w:t xml:space="preserve"> </w:t>
      </w:r>
      <w:r w:rsidR="00B06F9E">
        <w:rPr>
          <w:rFonts w:ascii="Arial" w:hAnsi="Arial" w:cs="Arial"/>
        </w:rPr>
        <w:t>It</w:t>
      </w:r>
      <w:proofErr w:type="gramEnd"/>
      <w:r w:rsidR="00B06F9E">
        <w:rPr>
          <w:rFonts w:ascii="Arial" w:hAnsi="Arial" w:cs="Arial"/>
        </w:rPr>
        <w:t xml:space="preserve"> has </w:t>
      </w:r>
      <w:r>
        <w:rPr>
          <w:rFonts w:ascii="Arial" w:hAnsi="Arial" w:cs="Arial"/>
        </w:rPr>
        <w:t>an accident reporting and recording process for all near miss, accidents/incidents, or violent and aggressive behaviours such that any incident on DVLA sites should be reported immediately to DVLA’s Health &amp; Safety Team</w:t>
      </w:r>
      <w:r w:rsidR="00977E59">
        <w:rPr>
          <w:rFonts w:ascii="Arial" w:hAnsi="Arial" w:cs="Arial"/>
        </w:rPr>
        <w:t>; and</w:t>
      </w:r>
    </w:p>
    <w:p w14:paraId="133894BC" w14:textId="6BE8D654" w:rsidR="00CD7923" w:rsidRDefault="00CD7923" w:rsidP="00F90AB8">
      <w:pPr>
        <w:spacing w:after="120"/>
        <w:ind w:left="1701" w:hanging="992"/>
        <w:jc w:val="both"/>
        <w:rPr>
          <w:rFonts w:ascii="Arial" w:hAnsi="Arial" w:cs="Arial"/>
        </w:rPr>
      </w:pPr>
      <w:r>
        <w:rPr>
          <w:rFonts w:ascii="Arial" w:hAnsi="Arial" w:cs="Arial"/>
        </w:rPr>
        <w:t>8.4.</w:t>
      </w:r>
      <w:r w:rsidR="00366E6B">
        <w:rPr>
          <w:rFonts w:ascii="Arial" w:hAnsi="Arial" w:cs="Arial"/>
        </w:rPr>
        <w:t>4.8</w:t>
      </w:r>
      <w:r w:rsidR="003419F3">
        <w:rPr>
          <w:rFonts w:ascii="Arial" w:hAnsi="Arial" w:cs="Arial"/>
        </w:rPr>
        <w:t>.</w:t>
      </w:r>
      <w:r>
        <w:rPr>
          <w:rFonts w:ascii="Arial" w:hAnsi="Arial" w:cs="Arial"/>
        </w:rPr>
        <w:t xml:space="preserve"> </w:t>
      </w:r>
      <w:r w:rsidR="00B06F9E">
        <w:rPr>
          <w:rFonts w:ascii="Arial" w:hAnsi="Arial" w:cs="Arial"/>
        </w:rPr>
        <w:t>It i</w:t>
      </w:r>
      <w:r>
        <w:rPr>
          <w:rFonts w:ascii="Arial" w:hAnsi="Arial" w:cs="Arial"/>
        </w:rPr>
        <w:t>ndemnif</w:t>
      </w:r>
      <w:r w:rsidR="00B06F9E">
        <w:rPr>
          <w:rFonts w:ascii="Arial" w:hAnsi="Arial" w:cs="Arial"/>
        </w:rPr>
        <w:t>ies</w:t>
      </w:r>
      <w:r>
        <w:rPr>
          <w:rFonts w:ascii="Arial" w:hAnsi="Arial" w:cs="Arial"/>
        </w:rPr>
        <w:t xml:space="preserve"> DVLA against all losses where any failure of the </w:t>
      </w:r>
      <w:r w:rsidR="00977E59">
        <w:rPr>
          <w:rFonts w:ascii="Arial" w:hAnsi="Arial" w:cs="Arial"/>
        </w:rPr>
        <w:t>Supplier’s</w:t>
      </w:r>
      <w:r>
        <w:rPr>
          <w:rFonts w:ascii="Arial" w:hAnsi="Arial" w:cs="Arial"/>
        </w:rPr>
        <w:t xml:space="preserve"> product/service and/or its acts or omissions, with regards to health and safety, results in economic penalty, time delay, issue, accident/incident or claim against DVLA.</w:t>
      </w:r>
    </w:p>
    <w:p w14:paraId="7CAEAB1D" w14:textId="4FCFE2C0" w:rsidR="00CD7923" w:rsidRDefault="00CD7923" w:rsidP="00F90AB8">
      <w:pPr>
        <w:spacing w:after="120"/>
        <w:ind w:left="709" w:hanging="709"/>
        <w:jc w:val="both"/>
        <w:rPr>
          <w:rFonts w:ascii="Arial" w:hAnsi="Arial" w:cs="Arial"/>
        </w:rPr>
      </w:pPr>
      <w:r>
        <w:rPr>
          <w:rFonts w:ascii="Arial" w:hAnsi="Arial" w:cs="Arial"/>
        </w:rPr>
        <w:t>8.4.</w:t>
      </w:r>
      <w:r w:rsidR="00366E6B">
        <w:rPr>
          <w:rFonts w:ascii="Arial" w:hAnsi="Arial" w:cs="Arial"/>
        </w:rPr>
        <w:t>5</w:t>
      </w:r>
      <w:r>
        <w:rPr>
          <w:rFonts w:ascii="Arial" w:hAnsi="Arial" w:cs="Arial"/>
        </w:rPr>
        <w:t xml:space="preserve">. The Supplier where required shall provide a health and safety expert who is either a member of the Institution of Occupational Safety and Health (IOSH) or hold an equivalent qualification that is issued by a recognised organisation.  </w:t>
      </w:r>
    </w:p>
    <w:p w14:paraId="53E767ED" w14:textId="2C7EEE61" w:rsidR="00CD7923" w:rsidRDefault="00CD7923" w:rsidP="00F90AB8">
      <w:pPr>
        <w:spacing w:after="120"/>
        <w:ind w:left="709" w:hanging="709"/>
        <w:jc w:val="both"/>
        <w:rPr>
          <w:rFonts w:ascii="Arial" w:hAnsi="Arial" w:cs="Arial"/>
        </w:rPr>
      </w:pPr>
      <w:r>
        <w:rPr>
          <w:rFonts w:ascii="Arial" w:hAnsi="Arial" w:cs="Arial"/>
        </w:rPr>
        <w:lastRenderedPageBreak/>
        <w:t>8.4.</w:t>
      </w:r>
      <w:r w:rsidR="00366E6B">
        <w:rPr>
          <w:rFonts w:ascii="Arial" w:hAnsi="Arial" w:cs="Arial"/>
        </w:rPr>
        <w:t>6</w:t>
      </w:r>
      <w:r>
        <w:rPr>
          <w:rFonts w:ascii="Arial" w:hAnsi="Arial" w:cs="Arial"/>
        </w:rPr>
        <w:t>. The Supplier shall be responsible for recording and investigating all accidents, incidents, dangerous occurrences and near misses involving its staff</w:t>
      </w:r>
      <w:r w:rsidR="00F53C09">
        <w:rPr>
          <w:rFonts w:ascii="Arial" w:hAnsi="Arial" w:cs="Arial"/>
        </w:rPr>
        <w:t>.</w:t>
      </w:r>
      <w:r>
        <w:rPr>
          <w:rFonts w:ascii="Arial" w:hAnsi="Arial" w:cs="Arial"/>
        </w:rPr>
        <w:t xml:space="preserve"> A written report, must be provided</w:t>
      </w:r>
      <w:r w:rsidR="00977E59">
        <w:rPr>
          <w:rFonts w:ascii="Arial" w:hAnsi="Arial" w:cs="Arial"/>
        </w:rPr>
        <w:t>,</w:t>
      </w:r>
      <w:r>
        <w:rPr>
          <w:rFonts w:ascii="Arial" w:hAnsi="Arial" w:cs="Arial"/>
        </w:rPr>
        <w:t xml:space="preserve"> including recommendations to prevent any repeat</w:t>
      </w:r>
      <w:r w:rsidR="00977E59">
        <w:rPr>
          <w:rFonts w:ascii="Arial" w:hAnsi="Arial" w:cs="Arial"/>
        </w:rPr>
        <w:t>,</w:t>
      </w:r>
      <w:r>
        <w:rPr>
          <w:rFonts w:ascii="Arial" w:hAnsi="Arial" w:cs="Arial"/>
        </w:rPr>
        <w:t xml:space="preserve"> to DVLA.</w:t>
      </w:r>
    </w:p>
    <w:p w14:paraId="4FFA8347" w14:textId="40061BFB" w:rsidR="003D4D09" w:rsidRPr="00F90AB8" w:rsidRDefault="00CD7923" w:rsidP="00F90AB8">
      <w:pPr>
        <w:spacing w:after="120"/>
        <w:ind w:left="709" w:hanging="709"/>
        <w:jc w:val="both"/>
        <w:rPr>
          <w:rFonts w:ascii="Arial" w:hAnsi="Arial" w:cs="Arial"/>
        </w:rPr>
      </w:pPr>
      <w:r>
        <w:rPr>
          <w:rFonts w:ascii="Arial" w:hAnsi="Arial" w:cs="Arial"/>
        </w:rPr>
        <w:t>8.4.</w:t>
      </w:r>
      <w:r w:rsidR="00366E6B">
        <w:rPr>
          <w:rFonts w:ascii="Arial" w:hAnsi="Arial" w:cs="Arial"/>
        </w:rPr>
        <w:t>7</w:t>
      </w:r>
      <w:r>
        <w:rPr>
          <w:rFonts w:ascii="Arial" w:hAnsi="Arial" w:cs="Arial"/>
        </w:rPr>
        <w:t>. The Supplier shall be responsible for ensuring that all RIDDOR</w:t>
      </w:r>
      <w:r w:rsidR="00D70673">
        <w:rPr>
          <w:rFonts w:ascii="Arial" w:hAnsi="Arial" w:cs="Arial"/>
        </w:rPr>
        <w:t xml:space="preserve"> (</w:t>
      </w:r>
      <w:r w:rsidR="00D70673" w:rsidRPr="00D70673">
        <w:rPr>
          <w:rFonts w:ascii="Arial" w:hAnsi="Arial" w:cs="Arial"/>
        </w:rPr>
        <w:t>Reporting of Injuries, Diseases and Dangerous Occurrences Regulations)</w:t>
      </w:r>
      <w:r>
        <w:rPr>
          <w:rFonts w:ascii="Arial" w:hAnsi="Arial" w:cs="Arial"/>
        </w:rPr>
        <w:t xml:space="preserve"> related incidents are reported in accordance with HSE</w:t>
      </w:r>
      <w:r w:rsidR="00D70673">
        <w:rPr>
          <w:rFonts w:ascii="Arial" w:hAnsi="Arial" w:cs="Arial"/>
        </w:rPr>
        <w:t xml:space="preserve"> (Health and Safety Executive)</w:t>
      </w:r>
      <w:r>
        <w:rPr>
          <w:rFonts w:ascii="Arial" w:hAnsi="Arial" w:cs="Arial"/>
        </w:rPr>
        <w:t xml:space="preserve"> legislation. The Supplier shall be responsible for ensuring that DVLA is notified of any such incidents immediately and followed up in writing</w:t>
      </w:r>
      <w:r w:rsidRPr="00F90AB8">
        <w:rPr>
          <w:rFonts w:ascii="Arial" w:hAnsi="Arial" w:cs="Arial"/>
        </w:rPr>
        <w:t>.</w:t>
      </w:r>
    </w:p>
    <w:p w14:paraId="5AC49EE2" w14:textId="77777777" w:rsidR="00CD7923" w:rsidRPr="006F21BC" w:rsidRDefault="00CD7923" w:rsidP="00CD7923">
      <w:pPr>
        <w:jc w:val="both"/>
        <w:rPr>
          <w:rFonts w:ascii="Arial" w:hAnsi="Arial" w:cs="Arial"/>
        </w:rPr>
      </w:pPr>
    </w:p>
    <w:p w14:paraId="588B1694" w14:textId="670CD3B3" w:rsidR="001A2B92" w:rsidRPr="0087528D" w:rsidRDefault="003B029F" w:rsidP="00342230">
      <w:pPr>
        <w:spacing w:after="120"/>
        <w:jc w:val="both"/>
        <w:rPr>
          <w:rFonts w:ascii="Arial" w:hAnsi="Arial" w:cs="Arial"/>
          <w:b/>
        </w:rPr>
      </w:pPr>
      <w:r>
        <w:rPr>
          <w:rFonts w:ascii="Arial" w:hAnsi="Arial" w:cs="Arial"/>
          <w:b/>
        </w:rPr>
        <w:t>8.</w:t>
      </w:r>
      <w:r w:rsidR="00060459">
        <w:rPr>
          <w:rFonts w:ascii="Arial" w:hAnsi="Arial" w:cs="Arial"/>
          <w:b/>
        </w:rPr>
        <w:t xml:space="preserve">5 </w:t>
      </w:r>
      <w:r w:rsidR="001A2B92" w:rsidRPr="007B474D">
        <w:rPr>
          <w:rFonts w:ascii="Arial" w:hAnsi="Arial" w:cs="Arial"/>
          <w:b/>
        </w:rPr>
        <w:t>Estates</w:t>
      </w:r>
      <w:r w:rsidR="0087528D">
        <w:rPr>
          <w:rFonts w:ascii="Arial" w:hAnsi="Arial" w:cs="Arial"/>
          <w:b/>
        </w:rPr>
        <w:t xml:space="preserve"> </w:t>
      </w:r>
      <w:bookmarkStart w:id="41" w:name="_Hlk140739475"/>
    </w:p>
    <w:bookmarkEnd w:id="41"/>
    <w:p w14:paraId="785030C9" w14:textId="1FD83EE0" w:rsidR="00416B3F" w:rsidRPr="007B474D" w:rsidRDefault="003419F3" w:rsidP="00342230">
      <w:pPr>
        <w:jc w:val="both"/>
        <w:rPr>
          <w:rFonts w:ascii="Arial" w:hAnsi="Arial" w:cs="Arial"/>
          <w:spacing w:val="6"/>
          <w:szCs w:val="24"/>
          <w:lang w:eastAsia="en-GB"/>
        </w:rPr>
      </w:pPr>
      <w:r>
        <w:rPr>
          <w:rFonts w:ascii="Arial" w:hAnsi="Arial" w:cs="Arial"/>
          <w:spacing w:val="6"/>
          <w:szCs w:val="24"/>
          <w:lang w:eastAsia="en-GB"/>
        </w:rPr>
        <w:t xml:space="preserve">Not </w:t>
      </w:r>
      <w:r w:rsidR="00977E59">
        <w:rPr>
          <w:rFonts w:ascii="Arial" w:hAnsi="Arial" w:cs="Arial"/>
          <w:spacing w:val="6"/>
          <w:szCs w:val="24"/>
          <w:lang w:eastAsia="en-GB"/>
        </w:rPr>
        <w:t>used.</w:t>
      </w:r>
    </w:p>
    <w:p w14:paraId="5894DFC5" w14:textId="77777777" w:rsidR="009B4EFA" w:rsidRDefault="009B4EFA" w:rsidP="00F90AB8">
      <w:pPr>
        <w:spacing w:after="120"/>
        <w:jc w:val="both"/>
        <w:rPr>
          <w:rFonts w:ascii="Arial" w:hAnsi="Arial" w:cs="Arial"/>
          <w:b/>
        </w:rPr>
      </w:pPr>
    </w:p>
    <w:p w14:paraId="6A0A3C70" w14:textId="669BBF74" w:rsidR="006F21BC" w:rsidRDefault="003B029F" w:rsidP="00342230">
      <w:pPr>
        <w:spacing w:after="120"/>
        <w:jc w:val="both"/>
        <w:rPr>
          <w:rFonts w:ascii="Arial" w:hAnsi="Arial" w:cs="Arial"/>
          <w:b/>
        </w:rPr>
      </w:pPr>
      <w:r>
        <w:rPr>
          <w:rFonts w:ascii="Arial" w:hAnsi="Arial" w:cs="Arial"/>
          <w:b/>
        </w:rPr>
        <w:t>8.</w:t>
      </w:r>
      <w:r w:rsidR="00060459">
        <w:rPr>
          <w:rFonts w:ascii="Arial" w:hAnsi="Arial" w:cs="Arial"/>
          <w:b/>
        </w:rPr>
        <w:t xml:space="preserve">6 </w:t>
      </w:r>
      <w:r w:rsidR="006F21BC" w:rsidRPr="004A144C">
        <w:rPr>
          <w:rFonts w:ascii="Arial" w:hAnsi="Arial" w:cs="Arial"/>
          <w:b/>
        </w:rPr>
        <w:t>Diversity</w:t>
      </w:r>
      <w:r w:rsidR="00D76D6E">
        <w:rPr>
          <w:rFonts w:ascii="Arial" w:hAnsi="Arial" w:cs="Arial"/>
          <w:b/>
        </w:rPr>
        <w:t xml:space="preserve"> and Inclusion</w:t>
      </w:r>
    </w:p>
    <w:p w14:paraId="61B06C3A" w14:textId="77777777" w:rsidR="009B4EFA" w:rsidRPr="009A3FCF" w:rsidRDefault="00864E47" w:rsidP="00342230">
      <w:pPr>
        <w:pStyle w:val="NormalWeb"/>
        <w:shd w:val="clear" w:color="auto" w:fill="FFFFFF"/>
        <w:jc w:val="both"/>
        <w:rPr>
          <w:rFonts w:ascii="Arial" w:hAnsi="Arial" w:cs="Arial"/>
          <w:bCs/>
        </w:rPr>
      </w:pPr>
      <w:r w:rsidRPr="009A3FCF">
        <w:rPr>
          <w:rFonts w:ascii="Arial" w:hAnsi="Arial" w:cs="Arial"/>
          <w:bCs/>
        </w:rPr>
        <w:t xml:space="preserve">The Public </w:t>
      </w:r>
      <w:r w:rsidR="00F77FF9" w:rsidRPr="009A3FCF">
        <w:rPr>
          <w:rFonts w:ascii="Arial" w:hAnsi="Arial" w:cs="Arial"/>
          <w:bCs/>
        </w:rPr>
        <w:t>S</w:t>
      </w:r>
      <w:r w:rsidRPr="009A3FCF">
        <w:rPr>
          <w:rFonts w:ascii="Arial" w:hAnsi="Arial" w:cs="Arial"/>
          <w:bCs/>
        </w:rPr>
        <w:t xml:space="preserve">ector </w:t>
      </w:r>
      <w:r w:rsidR="00F77FF9" w:rsidRPr="009A3FCF">
        <w:rPr>
          <w:rFonts w:ascii="Arial" w:hAnsi="Arial" w:cs="Arial"/>
          <w:bCs/>
        </w:rPr>
        <w:t>E</w:t>
      </w:r>
      <w:r w:rsidRPr="009A3FCF">
        <w:rPr>
          <w:rFonts w:ascii="Arial" w:hAnsi="Arial" w:cs="Arial"/>
          <w:bCs/>
        </w:rPr>
        <w:t xml:space="preserve">quality </w:t>
      </w:r>
      <w:r w:rsidR="00F77FF9" w:rsidRPr="009A3FCF">
        <w:rPr>
          <w:rFonts w:ascii="Arial" w:hAnsi="Arial" w:cs="Arial"/>
          <w:bCs/>
        </w:rPr>
        <w:t>D</w:t>
      </w:r>
      <w:r w:rsidRPr="009A3FCF">
        <w:rPr>
          <w:rFonts w:ascii="Arial" w:hAnsi="Arial" w:cs="Arial"/>
          <w:bCs/>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9A3FCF">
        <w:rPr>
          <w:rFonts w:ascii="Arial" w:hAnsi="Arial" w:cs="Arial"/>
          <w:bCs/>
        </w:rPr>
        <w:t>-</w:t>
      </w:r>
      <w:r w:rsidRPr="009A3FCF">
        <w:rPr>
          <w:rFonts w:ascii="Arial" w:hAnsi="Arial" w:cs="Arial"/>
          <w:bCs/>
        </w:rPr>
        <w:t>to</w:t>
      </w:r>
      <w:r w:rsidR="00D97656" w:rsidRPr="009A3FCF">
        <w:rPr>
          <w:rFonts w:ascii="Arial" w:hAnsi="Arial" w:cs="Arial"/>
          <w:bCs/>
        </w:rPr>
        <w:t>-</w:t>
      </w:r>
      <w:r w:rsidRPr="009A3FCF">
        <w:rPr>
          <w:rFonts w:ascii="Arial" w:hAnsi="Arial" w:cs="Arial"/>
          <w:bCs/>
        </w:rPr>
        <w:t xml:space="preserve">day work – in shaping policy, in delivering services, and in relation to their own employees. </w:t>
      </w:r>
    </w:p>
    <w:p w14:paraId="2D113FD7" w14:textId="383F7864" w:rsidR="00864E47" w:rsidRPr="00C21B05" w:rsidRDefault="00864E47" w:rsidP="00342230">
      <w:pPr>
        <w:pStyle w:val="NormalWeb"/>
        <w:shd w:val="clear" w:color="auto" w:fill="FFFFFF"/>
        <w:jc w:val="both"/>
        <w:rPr>
          <w:rFonts w:ascii="Arial" w:eastAsia="Arial" w:hAnsi="Arial" w:cs="Arial"/>
        </w:rPr>
      </w:pPr>
      <w:r w:rsidRPr="008969AA">
        <w:rPr>
          <w:rFonts w:ascii="Arial" w:hAnsi="Arial" w:cs="Arial"/>
          <w:bCs/>
        </w:rPr>
        <w:t xml:space="preserve">DVLA is committed to encouraging equality, diversity and inclusion within </w:t>
      </w:r>
      <w:r w:rsidR="009B4EFA">
        <w:rPr>
          <w:rFonts w:ascii="Arial" w:hAnsi="Arial" w:cs="Arial"/>
          <w:bCs/>
        </w:rPr>
        <w:t>its</w:t>
      </w:r>
      <w:r w:rsidR="009B4EFA" w:rsidRPr="008969AA">
        <w:rPr>
          <w:rFonts w:ascii="Arial" w:hAnsi="Arial" w:cs="Arial"/>
          <w:bCs/>
        </w:rPr>
        <w:t xml:space="preserve"> </w:t>
      </w:r>
      <w:r w:rsidRPr="008969AA">
        <w:rPr>
          <w:rFonts w:ascii="Arial" w:hAnsi="Arial" w:cs="Arial"/>
          <w:bCs/>
        </w:rPr>
        <w:t xml:space="preserve">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day-to-day transactions with customers and our staff. </w:t>
      </w:r>
    </w:p>
    <w:p w14:paraId="4A43582A" w14:textId="1569E819" w:rsidR="00864E47" w:rsidRDefault="00864E47" w:rsidP="00342230">
      <w:pPr>
        <w:jc w:val="both"/>
        <w:rPr>
          <w:rFonts w:ascii="Arial" w:hAnsi="Arial" w:cs="Arial"/>
          <w:b/>
          <w:bCs/>
          <w:color w:val="FF0000"/>
        </w:rPr>
      </w:pPr>
      <w:r w:rsidRPr="00DE745A">
        <w:rPr>
          <w:rFonts w:ascii="Arial" w:hAnsi="Arial" w:cs="Arial"/>
        </w:rPr>
        <w:t xml:space="preserve">A full copy of our Equality, Diversity and Inclusion Policy is </w:t>
      </w:r>
      <w:r w:rsidRPr="00B72F6E">
        <w:rPr>
          <w:rFonts w:ascii="Arial" w:hAnsi="Arial" w:cs="Arial"/>
        </w:rPr>
        <w:t xml:space="preserve">included at </w:t>
      </w:r>
      <w:r w:rsidR="00B72F6E" w:rsidRPr="00B72F6E">
        <w:rPr>
          <w:rFonts w:ascii="Arial" w:hAnsi="Arial" w:cs="Arial"/>
        </w:rPr>
        <w:t>Appendix 11.</w:t>
      </w:r>
    </w:p>
    <w:p w14:paraId="20690B15" w14:textId="77777777" w:rsidR="005A1889" w:rsidRDefault="005A1889" w:rsidP="00342230">
      <w:pPr>
        <w:jc w:val="both"/>
        <w:rPr>
          <w:rFonts w:ascii="Arial" w:hAnsi="Arial" w:cs="Arial"/>
          <w:b/>
          <w:bCs/>
          <w:highlight w:val="yellow"/>
        </w:rPr>
      </w:pPr>
    </w:p>
    <w:p w14:paraId="46CA081B" w14:textId="77777777" w:rsidR="00102A9B" w:rsidRDefault="00102A9B" w:rsidP="00342230">
      <w:pPr>
        <w:jc w:val="both"/>
        <w:rPr>
          <w:rFonts w:ascii="Arial" w:hAnsi="Arial" w:cs="Arial"/>
          <w:b/>
          <w:bCs/>
          <w:highlight w:val="yellow"/>
        </w:rPr>
      </w:pPr>
    </w:p>
    <w:p w14:paraId="0759C4EA" w14:textId="77777777" w:rsidR="00102A9B" w:rsidRDefault="00102A9B" w:rsidP="00342230">
      <w:pPr>
        <w:jc w:val="both"/>
        <w:rPr>
          <w:rFonts w:ascii="Arial" w:hAnsi="Arial" w:cs="Arial"/>
          <w:b/>
          <w:bCs/>
          <w:highlight w:val="yellow"/>
        </w:rPr>
      </w:pPr>
    </w:p>
    <w:p w14:paraId="5BB1C858" w14:textId="77777777" w:rsidR="00102A9B" w:rsidRPr="00871D00" w:rsidRDefault="00102A9B" w:rsidP="00342230">
      <w:pPr>
        <w:jc w:val="both"/>
        <w:rPr>
          <w:rFonts w:ascii="Arial" w:hAnsi="Arial" w:cs="Arial"/>
          <w:b/>
          <w:bCs/>
          <w:highlight w:val="yellow"/>
        </w:rPr>
      </w:pPr>
    </w:p>
    <w:p w14:paraId="031307F6" w14:textId="6F3BD91B" w:rsidR="00307D58" w:rsidRPr="00D84EA6" w:rsidRDefault="003B029F" w:rsidP="00342230">
      <w:pPr>
        <w:spacing w:after="120"/>
        <w:jc w:val="both"/>
        <w:rPr>
          <w:rFonts w:ascii="Arial" w:hAnsi="Arial" w:cs="Arial"/>
          <w:b/>
        </w:rPr>
      </w:pPr>
      <w:r>
        <w:rPr>
          <w:rFonts w:ascii="Arial" w:hAnsi="Arial" w:cs="Arial"/>
          <w:b/>
        </w:rPr>
        <w:t>8.</w:t>
      </w:r>
      <w:r w:rsidR="00060459" w:rsidRPr="00D84EA6">
        <w:rPr>
          <w:rFonts w:ascii="Arial" w:hAnsi="Arial" w:cs="Arial"/>
          <w:b/>
        </w:rPr>
        <w:t xml:space="preserve">7 </w:t>
      </w:r>
      <w:r w:rsidR="00307D58" w:rsidRPr="008501CA">
        <w:rPr>
          <w:rFonts w:ascii="Arial" w:hAnsi="Arial" w:cs="Arial"/>
          <w:b/>
        </w:rPr>
        <w:t>Business Continuity</w:t>
      </w:r>
      <w:r w:rsidR="0087528D" w:rsidRPr="00D84EA6">
        <w:rPr>
          <w:rFonts w:ascii="Arial" w:hAnsi="Arial" w:cs="Arial"/>
          <w:b/>
        </w:rPr>
        <w:t xml:space="preserve"> </w:t>
      </w:r>
    </w:p>
    <w:p w14:paraId="37072EE5" w14:textId="77777777" w:rsidR="009B4EFA" w:rsidRPr="009B4EFA" w:rsidRDefault="00082EF8" w:rsidP="00F90AB8">
      <w:pPr>
        <w:pStyle w:val="NormalWeb"/>
        <w:shd w:val="clear" w:color="auto" w:fill="FFFFFF"/>
        <w:jc w:val="both"/>
        <w:rPr>
          <w:rFonts w:ascii="Arial" w:hAnsi="Arial" w:cs="Arial"/>
          <w:bCs/>
        </w:rPr>
      </w:pPr>
      <w:bookmarkStart w:id="42" w:name="_Hlk140739509"/>
      <w:r w:rsidRPr="009B4EFA">
        <w:rPr>
          <w:rFonts w:ascii="Arial" w:hAnsi="Arial" w:cs="Arial"/>
          <w:bCs/>
        </w:rPr>
        <w:t xml:space="preserve">The Supplier shall have business continuity and disaster recovery plans in place to maintain or quickly resume </w:t>
      </w:r>
      <w:r w:rsidR="00F53C09" w:rsidRPr="009B4EFA">
        <w:rPr>
          <w:rFonts w:ascii="Arial" w:hAnsi="Arial" w:cs="Arial"/>
          <w:bCs/>
        </w:rPr>
        <w:t xml:space="preserve">the </w:t>
      </w:r>
      <w:r w:rsidR="007710C5" w:rsidRPr="009B4EFA">
        <w:rPr>
          <w:rFonts w:ascii="Arial" w:hAnsi="Arial" w:cs="Arial"/>
          <w:bCs/>
        </w:rPr>
        <w:t>Services</w:t>
      </w:r>
      <w:r w:rsidRPr="009B4EFA">
        <w:rPr>
          <w:rFonts w:ascii="Arial" w:hAnsi="Arial" w:cs="Arial"/>
          <w:bCs/>
        </w:rPr>
        <w:t xml:space="preserve"> provided to DVLA and shall maintain compliance with relevant legislation.</w:t>
      </w:r>
      <w:r w:rsidR="00F55D8B" w:rsidRPr="009B4EFA">
        <w:rPr>
          <w:rFonts w:ascii="Arial" w:hAnsi="Arial" w:cs="Arial"/>
          <w:bCs/>
        </w:rPr>
        <w:t xml:space="preserve"> </w:t>
      </w:r>
    </w:p>
    <w:p w14:paraId="34E14796" w14:textId="40FDCD9B" w:rsidR="00307D58" w:rsidRPr="009B4EFA" w:rsidRDefault="00B06F9E" w:rsidP="00F90AB8">
      <w:pPr>
        <w:pStyle w:val="NormalWeb"/>
        <w:shd w:val="clear" w:color="auto" w:fill="FFFFFF"/>
        <w:jc w:val="both"/>
        <w:rPr>
          <w:rFonts w:ascii="Arial" w:hAnsi="Arial" w:cs="Arial"/>
          <w:bCs/>
        </w:rPr>
      </w:pPr>
      <w:r w:rsidRPr="009B4EFA">
        <w:rPr>
          <w:rFonts w:ascii="Arial" w:hAnsi="Arial" w:cs="Arial"/>
          <w:bCs/>
        </w:rPr>
        <w:t>See Section 6.15 for further detail.</w:t>
      </w:r>
    </w:p>
    <w:bookmarkEnd w:id="42"/>
    <w:p w14:paraId="418424C1" w14:textId="77777777" w:rsidR="004A144C" w:rsidRPr="004A144C" w:rsidRDefault="004A144C" w:rsidP="00F90AB8">
      <w:pPr>
        <w:spacing w:after="120"/>
        <w:jc w:val="both"/>
        <w:rPr>
          <w:rFonts w:ascii="Arial" w:hAnsi="Arial" w:cs="Arial"/>
          <w:b/>
        </w:rPr>
      </w:pPr>
    </w:p>
    <w:p w14:paraId="0582DC34" w14:textId="25DF4C51" w:rsidR="006F21BC" w:rsidRPr="0087528D" w:rsidRDefault="003B029F" w:rsidP="00342230">
      <w:pPr>
        <w:spacing w:after="120"/>
        <w:jc w:val="both"/>
        <w:rPr>
          <w:rFonts w:ascii="Arial" w:hAnsi="Arial" w:cs="Arial"/>
          <w:b/>
        </w:rPr>
      </w:pPr>
      <w:r>
        <w:rPr>
          <w:rFonts w:ascii="Arial" w:hAnsi="Arial" w:cs="Arial"/>
          <w:b/>
        </w:rPr>
        <w:t>8.</w:t>
      </w:r>
      <w:r w:rsidR="00060459">
        <w:rPr>
          <w:rFonts w:ascii="Arial" w:hAnsi="Arial" w:cs="Arial"/>
          <w:b/>
        </w:rPr>
        <w:t xml:space="preserve">8 </w:t>
      </w:r>
      <w:r w:rsidR="006F21BC" w:rsidRPr="00F90AB8">
        <w:rPr>
          <w:rFonts w:ascii="Arial" w:hAnsi="Arial" w:cs="Arial"/>
          <w:b/>
        </w:rPr>
        <w:t>Procurement Fraud</w:t>
      </w:r>
    </w:p>
    <w:p w14:paraId="22D65065" w14:textId="50889D1B" w:rsidR="002F0487" w:rsidRPr="002B6416" w:rsidRDefault="00B06F9E" w:rsidP="00342230">
      <w:pPr>
        <w:spacing w:after="240"/>
        <w:jc w:val="both"/>
        <w:rPr>
          <w:rFonts w:ascii="Arial" w:hAnsi="Arial" w:cs="Arial"/>
        </w:rPr>
      </w:pPr>
      <w:r>
        <w:rPr>
          <w:rFonts w:ascii="Arial" w:hAnsi="Arial" w:cs="Arial"/>
        </w:rPr>
        <w:t>By submitting a tender response, the S</w:t>
      </w:r>
      <w:r w:rsidR="00D70673">
        <w:rPr>
          <w:rFonts w:ascii="Arial" w:hAnsi="Arial" w:cs="Arial"/>
        </w:rPr>
        <w:t xml:space="preserve">upplier </w:t>
      </w:r>
      <w:r>
        <w:rPr>
          <w:rFonts w:ascii="Arial" w:hAnsi="Arial" w:cs="Arial"/>
        </w:rPr>
        <w:t xml:space="preserve">confirms that it will </w:t>
      </w:r>
      <w:r w:rsidR="00D70673">
        <w:rPr>
          <w:rFonts w:ascii="Arial" w:hAnsi="Arial" w:cs="Arial"/>
        </w:rPr>
        <w:t>comply with</w:t>
      </w:r>
      <w:r w:rsidR="002B6416" w:rsidRPr="002B6416">
        <w:rPr>
          <w:rFonts w:ascii="Arial" w:hAnsi="Arial" w:cs="Arial"/>
        </w:rPr>
        <w:t xml:space="preserve"> the Procurement Counter Fraud and Bribery Statement</w:t>
      </w:r>
      <w:r>
        <w:rPr>
          <w:rFonts w:ascii="Arial" w:hAnsi="Arial" w:cs="Arial"/>
        </w:rPr>
        <w:t xml:space="preserve"> embedded below:</w:t>
      </w:r>
      <w:r w:rsidR="002B6416" w:rsidRPr="002B6416">
        <w:rPr>
          <w:rFonts w:ascii="Arial" w:hAnsi="Arial" w:cs="Arial"/>
        </w:rPr>
        <w:t xml:space="preserve"> </w:t>
      </w:r>
    </w:p>
    <w:p w14:paraId="26B071D3" w14:textId="40AB9170" w:rsidR="00BD7E92" w:rsidRPr="00BD7E92" w:rsidRDefault="0063486A" w:rsidP="00342230">
      <w:pPr>
        <w:spacing w:after="240"/>
        <w:jc w:val="both"/>
        <w:rPr>
          <w:rFonts w:ascii="Arial" w:hAnsi="Arial" w:cs="Arial"/>
          <w:color w:val="FF0000"/>
        </w:rPr>
      </w:pPr>
      <w:r>
        <w:rPr>
          <w:rFonts w:ascii="Arial" w:hAnsi="Arial" w:cs="Arial"/>
          <w:noProof/>
          <w:color w:val="FF0000"/>
        </w:rPr>
        <w:object w:dxaOrig="1508" w:dyaOrig="983" w14:anchorId="556EA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25pt;height:49.45pt;mso-width-percent:0;mso-height-percent:0;mso-width-percent:0;mso-height-percent:0" o:ole="">
            <v:imagedata r:id="rId38" o:title=""/>
          </v:shape>
          <o:OLEObject Type="Embed" ProgID="Package" ShapeID="_x0000_i1025" DrawAspect="Icon" ObjectID="_1806225915" r:id="rId39"/>
        </w:object>
      </w:r>
    </w:p>
    <w:p w14:paraId="3EB5446F" w14:textId="143E1AC3" w:rsidR="00BB0055" w:rsidRDefault="00BB0055" w:rsidP="00342230">
      <w:pPr>
        <w:jc w:val="both"/>
        <w:rPr>
          <w:rFonts w:ascii="Arial" w:hAnsi="Arial" w:cs="Arial"/>
          <w:b/>
        </w:rPr>
      </w:pPr>
    </w:p>
    <w:p w14:paraId="465062ED" w14:textId="51F5F529" w:rsidR="00BB0055" w:rsidRDefault="00BB0055" w:rsidP="00342230">
      <w:pPr>
        <w:spacing w:after="120"/>
        <w:jc w:val="both"/>
        <w:rPr>
          <w:rFonts w:ascii="Arial" w:hAnsi="Arial" w:cs="Arial"/>
          <w:b/>
        </w:rPr>
      </w:pPr>
      <w:r w:rsidRPr="00BB0055">
        <w:rPr>
          <w:rFonts w:ascii="Arial" w:hAnsi="Arial" w:cs="Arial"/>
          <w:b/>
        </w:rPr>
        <w:t>8.</w:t>
      </w:r>
      <w:r w:rsidR="00060459">
        <w:rPr>
          <w:rFonts w:ascii="Arial" w:hAnsi="Arial" w:cs="Arial"/>
          <w:b/>
        </w:rPr>
        <w:t>9</w:t>
      </w:r>
      <w:r w:rsidR="003C7388">
        <w:rPr>
          <w:rFonts w:ascii="Arial" w:hAnsi="Arial" w:cs="Arial"/>
          <w:b/>
        </w:rPr>
        <w:t xml:space="preserve"> </w:t>
      </w:r>
      <w:r w:rsidRPr="00BB0055">
        <w:rPr>
          <w:rFonts w:ascii="Arial" w:hAnsi="Arial" w:cs="Arial"/>
          <w:b/>
        </w:rPr>
        <w:t>Use of DVLA Brands, Logos and Trademarks</w:t>
      </w:r>
    </w:p>
    <w:p w14:paraId="1FC24857" w14:textId="49395C62" w:rsidR="00BB0055" w:rsidRPr="00BB0055" w:rsidRDefault="00F339F1" w:rsidP="00342230">
      <w:pPr>
        <w:spacing w:after="120"/>
        <w:jc w:val="both"/>
        <w:rPr>
          <w:rFonts w:ascii="Arial" w:hAnsi="Arial" w:cs="Arial"/>
        </w:rPr>
      </w:pPr>
      <w:r>
        <w:rPr>
          <w:rFonts w:ascii="Arial" w:hAnsi="Arial" w:cs="Arial"/>
        </w:rPr>
        <w:t>DVLA</w:t>
      </w:r>
      <w:r w:rsidR="00BB0055" w:rsidRPr="00BB0055">
        <w:rPr>
          <w:rFonts w:ascii="Arial" w:hAnsi="Arial" w:cs="Arial"/>
        </w:rPr>
        <w:t xml:space="preserve"> does not grant the </w:t>
      </w:r>
      <w:r w:rsidR="00874C87">
        <w:rPr>
          <w:rFonts w:ascii="Arial" w:hAnsi="Arial" w:cs="Arial"/>
        </w:rPr>
        <w:t>S</w:t>
      </w:r>
      <w:r w:rsidR="00BB0055" w:rsidRPr="00BB0055">
        <w:rPr>
          <w:rFonts w:ascii="Arial" w:hAnsi="Arial" w:cs="Arial"/>
        </w:rPr>
        <w:t xml:space="preserve">upplier licence to use any </w:t>
      </w:r>
      <w:r>
        <w:rPr>
          <w:rFonts w:ascii="Arial" w:hAnsi="Arial" w:cs="Arial"/>
        </w:rPr>
        <w:t>DVLA</w:t>
      </w:r>
      <w:r w:rsidR="00BB0055" w:rsidRPr="00BB0055">
        <w:rPr>
          <w:rFonts w:ascii="Arial" w:hAnsi="Arial" w:cs="Arial"/>
        </w:rPr>
        <w:t xml:space="preserve"> brands, logos or trademarks except for use in communications or official </w:t>
      </w:r>
      <w:r w:rsidR="00C07944">
        <w:rPr>
          <w:rFonts w:ascii="Arial" w:hAnsi="Arial" w:cs="Arial"/>
        </w:rPr>
        <w:t>C</w:t>
      </w:r>
      <w:r w:rsidR="00BB0055" w:rsidRPr="00BB0055">
        <w:rPr>
          <w:rFonts w:ascii="Arial" w:hAnsi="Arial" w:cs="Arial"/>
        </w:rPr>
        <w:t xml:space="preserve">ontract </w:t>
      </w:r>
      <w:r w:rsidR="009C0A08" w:rsidRPr="00BB0055">
        <w:rPr>
          <w:rFonts w:ascii="Arial" w:hAnsi="Arial" w:cs="Arial"/>
        </w:rPr>
        <w:t>documentation, which</w:t>
      </w:r>
      <w:r w:rsidR="00BB0055" w:rsidRPr="00BB0055">
        <w:rPr>
          <w:rFonts w:ascii="Arial" w:hAnsi="Arial" w:cs="Arial"/>
        </w:rPr>
        <w:t xml:space="preserve"> is exchanged between </w:t>
      </w:r>
      <w:r>
        <w:rPr>
          <w:rFonts w:ascii="Arial" w:hAnsi="Arial" w:cs="Arial"/>
        </w:rPr>
        <w:t>DVLA</w:t>
      </w:r>
      <w:r w:rsidR="00BB0055" w:rsidRPr="00BB0055">
        <w:rPr>
          <w:rFonts w:ascii="Arial" w:hAnsi="Arial" w:cs="Arial"/>
        </w:rPr>
        <w:t xml:space="preserve"> and the </w:t>
      </w:r>
      <w:r w:rsidR="00874C87">
        <w:rPr>
          <w:rFonts w:ascii="Arial" w:hAnsi="Arial" w:cs="Arial"/>
        </w:rPr>
        <w:t>Supplier</w:t>
      </w:r>
      <w:r w:rsidR="00BB0055" w:rsidRPr="00BB0055">
        <w:rPr>
          <w:rFonts w:ascii="Arial" w:hAnsi="Arial" w:cs="Arial"/>
        </w:rPr>
        <w:t xml:space="preserve"> as part of their fulfilment of the Contract.</w:t>
      </w:r>
    </w:p>
    <w:p w14:paraId="2C1A49A4" w14:textId="2A11DA8A" w:rsidR="00BB0055" w:rsidRDefault="00BB0055" w:rsidP="00342230">
      <w:pPr>
        <w:spacing w:after="120"/>
        <w:jc w:val="both"/>
        <w:rPr>
          <w:rFonts w:ascii="Arial" w:hAnsi="Arial" w:cs="Arial"/>
        </w:rPr>
      </w:pPr>
      <w:r w:rsidRPr="00BB0055">
        <w:rPr>
          <w:rFonts w:ascii="Arial" w:hAnsi="Arial" w:cs="Arial"/>
        </w:rPr>
        <w:t xml:space="preserve">Approval for any further specific use of </w:t>
      </w:r>
      <w:r w:rsidR="00F339F1">
        <w:rPr>
          <w:rFonts w:ascii="Arial" w:hAnsi="Arial" w:cs="Arial"/>
        </w:rPr>
        <w:t>DVLA’s</w:t>
      </w:r>
      <w:r w:rsidRPr="00BB0055">
        <w:rPr>
          <w:rFonts w:ascii="Arial" w:hAnsi="Arial" w:cs="Arial"/>
        </w:rPr>
        <w:t xml:space="preserve"> brands, logos or trademarks must be requested and obtained in writing from </w:t>
      </w:r>
      <w:r w:rsidR="00F339F1">
        <w:rPr>
          <w:rFonts w:ascii="Arial" w:hAnsi="Arial" w:cs="Arial"/>
        </w:rPr>
        <w:t>DVLA</w:t>
      </w:r>
      <w:r w:rsidRPr="00BB0055">
        <w:rPr>
          <w:rFonts w:ascii="Arial" w:hAnsi="Arial" w:cs="Arial"/>
        </w:rPr>
        <w:t>.</w:t>
      </w:r>
    </w:p>
    <w:p w14:paraId="58A2E7C4" w14:textId="04F4076C" w:rsidR="00416B3F" w:rsidRDefault="00416B3F" w:rsidP="00342230">
      <w:pPr>
        <w:jc w:val="both"/>
        <w:rPr>
          <w:rFonts w:ascii="Arial" w:hAnsi="Arial" w:cs="Arial"/>
          <w:b/>
          <w:highlight w:val="yellow"/>
        </w:rPr>
      </w:pPr>
    </w:p>
    <w:p w14:paraId="1BBE2772" w14:textId="36575136" w:rsidR="00AD7785" w:rsidRPr="00F90AB8" w:rsidRDefault="00AD7785" w:rsidP="00342230">
      <w:pPr>
        <w:spacing w:after="120"/>
        <w:jc w:val="both"/>
        <w:rPr>
          <w:rFonts w:ascii="Arial" w:hAnsi="Arial" w:cs="Arial"/>
          <w:b/>
        </w:rPr>
      </w:pPr>
      <w:r w:rsidRPr="0001586E">
        <w:rPr>
          <w:rFonts w:ascii="Arial" w:hAnsi="Arial" w:cs="Arial"/>
          <w:b/>
        </w:rPr>
        <w:t>8.</w:t>
      </w:r>
      <w:r w:rsidR="00060459" w:rsidRPr="0001586E">
        <w:rPr>
          <w:rFonts w:ascii="Arial" w:hAnsi="Arial" w:cs="Arial"/>
          <w:b/>
        </w:rPr>
        <w:t xml:space="preserve">10 </w:t>
      </w:r>
      <w:r w:rsidRPr="0001586E">
        <w:rPr>
          <w:rFonts w:ascii="Arial" w:hAnsi="Arial" w:cs="Arial"/>
          <w:b/>
        </w:rPr>
        <w:t>Welsh Language Scheme Requirements</w:t>
      </w:r>
      <w:r w:rsidR="00772A27" w:rsidRPr="0001586E">
        <w:rPr>
          <w:rFonts w:ascii="Arial" w:hAnsi="Arial" w:cs="Arial"/>
          <w:b/>
        </w:rPr>
        <w:t xml:space="preserve"> </w:t>
      </w:r>
    </w:p>
    <w:p w14:paraId="05183065" w14:textId="7EBB7903" w:rsidR="00AD7785" w:rsidRDefault="00394948" w:rsidP="00342230">
      <w:pPr>
        <w:spacing w:after="120"/>
        <w:jc w:val="both"/>
        <w:rPr>
          <w:rFonts w:ascii="Arial" w:hAnsi="Arial" w:cs="Arial"/>
        </w:rPr>
      </w:pPr>
      <w:r w:rsidRPr="0001586E">
        <w:rPr>
          <w:rFonts w:ascii="Arial" w:hAnsi="Arial" w:cs="Arial"/>
        </w:rPr>
        <w:t xml:space="preserve">The </w:t>
      </w:r>
      <w:r w:rsidR="009B4EFA">
        <w:rPr>
          <w:rFonts w:ascii="Arial" w:hAnsi="Arial" w:cs="Arial"/>
        </w:rPr>
        <w:t>C</w:t>
      </w:r>
      <w:r w:rsidRPr="0001586E">
        <w:rPr>
          <w:rFonts w:ascii="Arial" w:hAnsi="Arial" w:cs="Arial"/>
        </w:rPr>
        <w:t xml:space="preserve">ontract will require the </w:t>
      </w:r>
      <w:r w:rsidR="00874C87" w:rsidRPr="0001586E">
        <w:rPr>
          <w:rFonts w:ascii="Arial" w:hAnsi="Arial" w:cs="Arial"/>
        </w:rPr>
        <w:t>Supplier</w:t>
      </w:r>
      <w:r w:rsidRPr="0001586E">
        <w:rPr>
          <w:rFonts w:ascii="Arial" w:hAnsi="Arial" w:cs="Arial"/>
        </w:rPr>
        <w:t xml:space="preserve"> to deliver </w:t>
      </w:r>
      <w:r w:rsidR="00C07944">
        <w:rPr>
          <w:rFonts w:ascii="Arial" w:hAnsi="Arial" w:cs="Arial"/>
        </w:rPr>
        <w:t>S</w:t>
      </w:r>
      <w:r w:rsidRPr="0001586E">
        <w:rPr>
          <w:rFonts w:ascii="Arial" w:hAnsi="Arial" w:cs="Arial"/>
        </w:rPr>
        <w:t xml:space="preserve">ervices to the public in Wales, on behalf of </w:t>
      </w:r>
      <w:r w:rsidR="00F339F1" w:rsidRPr="0001586E">
        <w:rPr>
          <w:rFonts w:ascii="Arial" w:hAnsi="Arial" w:cs="Arial"/>
        </w:rPr>
        <w:t>DVLA</w:t>
      </w:r>
      <w:r w:rsidRPr="0001586E">
        <w:rPr>
          <w:rFonts w:ascii="Arial" w:hAnsi="Arial" w:cs="Arial"/>
        </w:rPr>
        <w:t xml:space="preserve">. Consequently, the requirements of the Welsh Language Scheme (Annex </w:t>
      </w:r>
      <w:r w:rsidR="00727DE8" w:rsidRPr="0001586E">
        <w:rPr>
          <w:rFonts w:ascii="Arial" w:hAnsi="Arial" w:cs="Arial"/>
        </w:rPr>
        <w:t>1</w:t>
      </w:r>
      <w:r w:rsidRPr="0001586E">
        <w:rPr>
          <w:rFonts w:ascii="Arial" w:hAnsi="Arial" w:cs="Arial"/>
        </w:rPr>
        <w:t>) will apply.</w:t>
      </w:r>
    </w:p>
    <w:p w14:paraId="3CA1BE87" w14:textId="12F61C84" w:rsidR="002E5D75" w:rsidRDefault="002E5D75" w:rsidP="00342230">
      <w:pPr>
        <w:jc w:val="both"/>
        <w:rPr>
          <w:rFonts w:ascii="Arial" w:hAnsi="Arial" w:cs="Arial"/>
          <w:szCs w:val="24"/>
        </w:rPr>
      </w:pPr>
    </w:p>
    <w:p w14:paraId="70CC0853" w14:textId="67EA3992" w:rsidR="002C022E" w:rsidRPr="00F90AB8" w:rsidRDefault="002C022E" w:rsidP="00F90AB8">
      <w:pPr>
        <w:spacing w:after="120"/>
        <w:jc w:val="both"/>
        <w:rPr>
          <w:rFonts w:ascii="Arial" w:hAnsi="Arial" w:cs="Arial"/>
          <w:b/>
        </w:rPr>
      </w:pPr>
      <w:bookmarkStart w:id="43" w:name="_Hlk115775072"/>
      <w:r w:rsidRPr="00772A27">
        <w:rPr>
          <w:rFonts w:ascii="Arial" w:hAnsi="Arial" w:cs="Arial"/>
          <w:b/>
        </w:rPr>
        <w:t>8.</w:t>
      </w:r>
      <w:r w:rsidR="00060459">
        <w:rPr>
          <w:rFonts w:ascii="Arial" w:hAnsi="Arial" w:cs="Arial"/>
          <w:b/>
        </w:rPr>
        <w:t>1</w:t>
      </w:r>
      <w:r w:rsidR="0001586E">
        <w:rPr>
          <w:rFonts w:ascii="Arial" w:hAnsi="Arial" w:cs="Arial"/>
          <w:b/>
        </w:rPr>
        <w:t>1</w:t>
      </w:r>
      <w:r w:rsidR="00060459" w:rsidRPr="00772A27">
        <w:rPr>
          <w:rFonts w:ascii="Arial" w:hAnsi="Arial" w:cs="Arial"/>
          <w:b/>
        </w:rPr>
        <w:t xml:space="preserve"> </w:t>
      </w:r>
      <w:r w:rsidRPr="0001586E">
        <w:rPr>
          <w:rFonts w:ascii="Arial" w:hAnsi="Arial" w:cs="Arial"/>
          <w:b/>
        </w:rPr>
        <w:t xml:space="preserve">Accessibility </w:t>
      </w:r>
    </w:p>
    <w:p w14:paraId="1DDDF05B" w14:textId="77777777" w:rsidR="009B4EFA" w:rsidRDefault="00314B0A" w:rsidP="00F90AB8">
      <w:pPr>
        <w:spacing w:after="120"/>
        <w:jc w:val="both"/>
        <w:rPr>
          <w:rFonts w:ascii="Arial" w:hAnsi="Arial" w:cs="Arial"/>
        </w:rPr>
      </w:pPr>
      <w:r w:rsidRPr="00314B0A">
        <w:rPr>
          <w:rFonts w:ascii="Arial" w:hAnsi="Arial" w:cs="Arial"/>
          <w:lang w:val="en"/>
        </w:rPr>
        <w:t>The accessibility regulations (</w:t>
      </w:r>
      <w:hyperlink r:id="rId40" w:history="1">
        <w:r w:rsidRPr="00314B0A">
          <w:rPr>
            <w:rStyle w:val="Hyperlink"/>
            <w:rFonts w:ascii="Arial" w:hAnsi="Arial" w:cs="Arial"/>
            <w:lang w:val="en"/>
          </w:rPr>
          <w:t>Public Sector Bodies (Websites and Mobile Applications) (No. 2) Accessibility Regulations 2018</w:t>
        </w:r>
      </w:hyperlink>
      <w:r w:rsidRPr="00314B0A">
        <w:rPr>
          <w:rFonts w:ascii="Arial" w:hAnsi="Arial" w:cs="Arial"/>
          <w:lang w:val="en"/>
        </w:rPr>
        <w:t xml:space="preserve">) came into force for public sector bodies on 23 September 2018. The regulations require that all public sector websites developed for use by the public should be accessible, and meet the </w:t>
      </w:r>
      <w:hyperlink r:id="rId41" w:history="1">
        <w:r w:rsidRPr="00314B0A">
          <w:rPr>
            <w:rStyle w:val="Hyperlink"/>
            <w:rFonts w:ascii="Arial" w:hAnsi="Arial" w:cs="Arial"/>
            <w:lang w:val="en"/>
          </w:rPr>
          <w:t>requirements</w:t>
        </w:r>
      </w:hyperlink>
      <w:r w:rsidRPr="00314B0A">
        <w:rPr>
          <w:rFonts w:ascii="Arial" w:hAnsi="Arial" w:cs="Arial"/>
          <w:lang w:val="en"/>
        </w:rPr>
        <w:t xml:space="preserve"> which can be found on </w:t>
      </w:r>
      <w:r w:rsidRPr="00314B0A">
        <w:rPr>
          <w:rFonts w:ascii="Arial" w:hAnsi="Arial" w:cs="Arial"/>
        </w:rPr>
        <w:t xml:space="preserve">GOV.UK. </w:t>
      </w:r>
    </w:p>
    <w:p w14:paraId="3D6494A2" w14:textId="67BECD7C" w:rsidR="00314B0A" w:rsidRPr="00314B0A" w:rsidRDefault="00314B0A" w:rsidP="00F90AB8">
      <w:pPr>
        <w:spacing w:after="120"/>
        <w:jc w:val="both"/>
        <w:rPr>
          <w:rFonts w:ascii="Arial" w:hAnsi="Arial" w:cs="Arial"/>
          <w:b/>
          <w:color w:val="FF0000"/>
        </w:rPr>
      </w:pPr>
      <w:r w:rsidRPr="00314B0A">
        <w:rPr>
          <w:rFonts w:ascii="Arial" w:hAnsi="Arial" w:cs="Arial"/>
        </w:rPr>
        <w:t xml:space="preserve">The successful tenderer </w:t>
      </w:r>
      <w:r w:rsidR="00C07944">
        <w:rPr>
          <w:rFonts w:ascii="Arial" w:hAnsi="Arial" w:cs="Arial"/>
        </w:rPr>
        <w:t>shall</w:t>
      </w:r>
      <w:r w:rsidR="00C07944" w:rsidRPr="00314B0A">
        <w:rPr>
          <w:rFonts w:ascii="Arial" w:hAnsi="Arial" w:cs="Arial"/>
        </w:rPr>
        <w:t xml:space="preserve"> </w:t>
      </w:r>
      <w:r w:rsidRPr="00314B0A">
        <w:rPr>
          <w:rFonts w:ascii="Arial" w:hAnsi="Arial" w:cs="Arial"/>
        </w:rPr>
        <w:t xml:space="preserve">ensure the </w:t>
      </w:r>
      <w:r w:rsidR="0041230D">
        <w:rPr>
          <w:rFonts w:ascii="Arial" w:hAnsi="Arial" w:cs="Arial"/>
        </w:rPr>
        <w:t>a</w:t>
      </w:r>
      <w:r w:rsidRPr="00314B0A">
        <w:rPr>
          <w:rFonts w:ascii="Arial" w:hAnsi="Arial" w:cs="Arial"/>
        </w:rPr>
        <w:t xml:space="preserve">uction website meets these legal requirements </w:t>
      </w:r>
      <w:r w:rsidRPr="00314B0A">
        <w:rPr>
          <w:rFonts w:ascii="Arial" w:hAnsi="Arial" w:cs="Arial"/>
          <w:color w:val="0B0C0C"/>
        </w:rPr>
        <w:t xml:space="preserve">and </w:t>
      </w:r>
      <w:r w:rsidR="0041230D">
        <w:rPr>
          <w:rFonts w:ascii="Arial" w:hAnsi="Arial" w:cs="Arial"/>
          <w:color w:val="0B0C0C"/>
        </w:rPr>
        <w:t xml:space="preserve">shall </w:t>
      </w:r>
      <w:r w:rsidRPr="00314B0A">
        <w:rPr>
          <w:rFonts w:ascii="Arial" w:hAnsi="Arial" w:cs="Arial"/>
          <w:color w:val="0B0C0C"/>
        </w:rPr>
        <w:t>publish an accessibility statement that explains how accessible the auction website is.</w:t>
      </w:r>
    </w:p>
    <w:p w14:paraId="69803FA5" w14:textId="77777777" w:rsidR="00AE1603" w:rsidRDefault="00AE1603" w:rsidP="00342230">
      <w:pPr>
        <w:jc w:val="both"/>
        <w:rPr>
          <w:rFonts w:ascii="Arial" w:hAnsi="Arial" w:cs="Arial"/>
          <w:b/>
          <w:color w:val="FF0000"/>
        </w:rPr>
      </w:pPr>
    </w:p>
    <w:p w14:paraId="2532A7F9" w14:textId="2498B0C4" w:rsidR="001A236D" w:rsidRPr="000F2E21" w:rsidRDefault="000F2E21" w:rsidP="00342230">
      <w:pPr>
        <w:pStyle w:val="Heading2"/>
        <w:tabs>
          <w:tab w:val="clear" w:pos="0"/>
          <w:tab w:val="left" w:pos="-180"/>
          <w:tab w:val="num" w:pos="747"/>
          <w:tab w:val="num" w:pos="1080"/>
        </w:tabs>
        <w:ind w:left="-142"/>
      </w:pPr>
      <w:bookmarkStart w:id="44" w:name="_Toc171341212"/>
      <w:bookmarkEnd w:id="43"/>
      <w:r>
        <w:t xml:space="preserve">9. </w:t>
      </w:r>
      <w:r w:rsidR="001A236D" w:rsidRPr="000F2E21">
        <w:t>Management and Contract Administration</w:t>
      </w:r>
      <w:bookmarkEnd w:id="44"/>
    </w:p>
    <w:p w14:paraId="51BCF348" w14:textId="01875985" w:rsidR="001F716C" w:rsidRPr="001F716C" w:rsidRDefault="001F716C" w:rsidP="00342230">
      <w:pPr>
        <w:spacing w:line="259" w:lineRule="auto"/>
        <w:ind w:left="862"/>
        <w:jc w:val="both"/>
        <w:rPr>
          <w:rFonts w:ascii="Arial" w:hAnsi="Arial" w:cs="Arial"/>
        </w:rPr>
      </w:pPr>
    </w:p>
    <w:p w14:paraId="58CDF4E2" w14:textId="56B991FC" w:rsidR="001F716C" w:rsidRDefault="001F716C" w:rsidP="00F90AB8">
      <w:pPr>
        <w:ind w:right="6"/>
        <w:jc w:val="both"/>
        <w:rPr>
          <w:rFonts w:ascii="Arial" w:hAnsi="Arial" w:cs="Arial"/>
        </w:rPr>
      </w:pPr>
      <w:r w:rsidRPr="001F716C">
        <w:rPr>
          <w:rFonts w:ascii="Arial" w:hAnsi="Arial" w:cs="Arial"/>
        </w:rPr>
        <w:t xml:space="preserve">The Parties shall appoint the following key personnel as a minimum and shall provide each other with up-to-date contact details for each throughout the Contract </w:t>
      </w:r>
      <w:r w:rsidR="00FA2509">
        <w:rPr>
          <w:rFonts w:ascii="Arial" w:hAnsi="Arial" w:cs="Arial"/>
        </w:rPr>
        <w:t>Period</w:t>
      </w:r>
      <w:r w:rsidRPr="001F716C">
        <w:rPr>
          <w:rFonts w:ascii="Arial" w:hAnsi="Arial" w:cs="Arial"/>
        </w:rPr>
        <w:t xml:space="preserve">: </w:t>
      </w:r>
    </w:p>
    <w:p w14:paraId="700268DD" w14:textId="77777777" w:rsidR="00B3139E" w:rsidRDefault="00B3139E" w:rsidP="00B3139E">
      <w:pPr>
        <w:ind w:right="6"/>
        <w:rPr>
          <w:rFonts w:ascii="Arial" w:hAnsi="Arial" w:cs="Arial"/>
        </w:rPr>
      </w:pPr>
    </w:p>
    <w:p w14:paraId="238480A5" w14:textId="77777777" w:rsidR="00B3139E" w:rsidRPr="001F716C" w:rsidRDefault="00B3139E" w:rsidP="00B3139E">
      <w:pPr>
        <w:ind w:right="6"/>
        <w:rPr>
          <w:rFonts w:ascii="Arial" w:hAnsi="Arial" w:cs="Arial"/>
        </w:rPr>
      </w:pPr>
    </w:p>
    <w:p w14:paraId="7038793C" w14:textId="77777777" w:rsidR="001F716C" w:rsidRPr="001F716C" w:rsidRDefault="001F716C" w:rsidP="00342230">
      <w:pPr>
        <w:spacing w:line="259" w:lineRule="auto"/>
        <w:ind w:left="862"/>
        <w:jc w:val="both"/>
        <w:rPr>
          <w:rFonts w:ascii="Arial" w:hAnsi="Arial" w:cs="Arial"/>
        </w:rPr>
      </w:pPr>
      <w:r w:rsidRPr="001F716C">
        <w:rPr>
          <w:rFonts w:ascii="Arial" w:hAnsi="Arial" w:cs="Arial"/>
        </w:rPr>
        <w:t xml:space="preserve"> </w:t>
      </w:r>
    </w:p>
    <w:tbl>
      <w:tblPr>
        <w:tblStyle w:val="TableGrid0"/>
        <w:tblW w:w="9578" w:type="dxa"/>
        <w:tblInd w:w="-69" w:type="dxa"/>
        <w:tblCellMar>
          <w:top w:w="11" w:type="dxa"/>
          <w:left w:w="86" w:type="dxa"/>
          <w:right w:w="109" w:type="dxa"/>
        </w:tblCellMar>
        <w:tblLook w:val="04A0" w:firstRow="1" w:lastRow="0" w:firstColumn="1" w:lastColumn="0" w:noHBand="0" w:noVBand="1"/>
      </w:tblPr>
      <w:tblGrid>
        <w:gridCol w:w="2691"/>
        <w:gridCol w:w="1671"/>
        <w:gridCol w:w="5216"/>
      </w:tblGrid>
      <w:tr w:rsidR="001F716C" w:rsidRPr="001F716C" w14:paraId="07E4B0A0" w14:textId="77777777" w:rsidTr="00B3139E">
        <w:trPr>
          <w:trHeight w:val="262"/>
        </w:trPr>
        <w:tc>
          <w:tcPr>
            <w:tcW w:w="2691" w:type="dxa"/>
            <w:tcBorders>
              <w:top w:val="single" w:sz="4" w:space="0" w:color="000000"/>
              <w:left w:val="single" w:sz="4" w:space="0" w:color="000000"/>
              <w:bottom w:val="single" w:sz="4" w:space="0" w:color="000000"/>
              <w:right w:val="single" w:sz="4" w:space="0" w:color="000000"/>
            </w:tcBorders>
          </w:tcPr>
          <w:p w14:paraId="418FEBA8" w14:textId="77777777" w:rsidR="001F716C" w:rsidRPr="001F716C" w:rsidRDefault="001F716C" w:rsidP="00342230">
            <w:pPr>
              <w:spacing w:line="259" w:lineRule="auto"/>
              <w:ind w:left="22"/>
              <w:jc w:val="both"/>
              <w:rPr>
                <w:rFonts w:ascii="Arial" w:hAnsi="Arial" w:cs="Arial"/>
              </w:rPr>
            </w:pPr>
            <w:r w:rsidRPr="001F716C">
              <w:rPr>
                <w:rFonts w:ascii="Arial" w:hAnsi="Arial" w:cs="Arial"/>
                <w:b/>
                <w:sz w:val="22"/>
              </w:rPr>
              <w:t xml:space="preserve">Role </w:t>
            </w:r>
          </w:p>
        </w:tc>
        <w:tc>
          <w:tcPr>
            <w:tcW w:w="1671" w:type="dxa"/>
            <w:tcBorders>
              <w:top w:val="single" w:sz="4" w:space="0" w:color="000000"/>
              <w:left w:val="single" w:sz="4" w:space="0" w:color="000000"/>
              <w:bottom w:val="single" w:sz="4" w:space="0" w:color="000000"/>
              <w:right w:val="single" w:sz="4" w:space="0" w:color="000000"/>
            </w:tcBorders>
          </w:tcPr>
          <w:p w14:paraId="4950656C" w14:textId="77777777" w:rsidR="001F716C" w:rsidRPr="001F716C" w:rsidRDefault="001F716C" w:rsidP="00342230">
            <w:pPr>
              <w:spacing w:line="259" w:lineRule="auto"/>
              <w:ind w:left="20"/>
              <w:jc w:val="both"/>
              <w:rPr>
                <w:rFonts w:ascii="Arial" w:hAnsi="Arial" w:cs="Arial"/>
              </w:rPr>
            </w:pPr>
            <w:r w:rsidRPr="001F716C">
              <w:rPr>
                <w:rFonts w:ascii="Arial" w:hAnsi="Arial" w:cs="Arial"/>
                <w:b/>
                <w:sz w:val="22"/>
              </w:rPr>
              <w:t xml:space="preserve">Personnel of  </w:t>
            </w:r>
          </w:p>
        </w:tc>
        <w:tc>
          <w:tcPr>
            <w:tcW w:w="5216" w:type="dxa"/>
            <w:tcBorders>
              <w:top w:val="single" w:sz="4" w:space="0" w:color="000000"/>
              <w:left w:val="single" w:sz="4" w:space="0" w:color="000000"/>
              <w:bottom w:val="single" w:sz="4" w:space="0" w:color="000000"/>
              <w:right w:val="single" w:sz="4" w:space="0" w:color="000000"/>
            </w:tcBorders>
          </w:tcPr>
          <w:p w14:paraId="2C4FAE76" w14:textId="77777777" w:rsidR="001F716C" w:rsidRPr="001F716C" w:rsidRDefault="001F716C" w:rsidP="00342230">
            <w:pPr>
              <w:spacing w:line="259" w:lineRule="auto"/>
              <w:ind w:left="22"/>
              <w:jc w:val="both"/>
              <w:rPr>
                <w:rFonts w:ascii="Arial" w:hAnsi="Arial" w:cs="Arial"/>
              </w:rPr>
            </w:pPr>
            <w:r w:rsidRPr="001F716C">
              <w:rPr>
                <w:rFonts w:ascii="Arial" w:hAnsi="Arial" w:cs="Arial"/>
                <w:b/>
                <w:sz w:val="22"/>
              </w:rPr>
              <w:t xml:space="preserve">Point of contact for </w:t>
            </w:r>
          </w:p>
        </w:tc>
      </w:tr>
      <w:tr w:rsidR="001F716C" w:rsidRPr="001F716C" w14:paraId="7F60B60C" w14:textId="77777777" w:rsidTr="00B3139E">
        <w:trPr>
          <w:trHeight w:val="504"/>
        </w:trPr>
        <w:tc>
          <w:tcPr>
            <w:tcW w:w="2691" w:type="dxa"/>
            <w:tcBorders>
              <w:top w:val="single" w:sz="4" w:space="0" w:color="000000"/>
              <w:left w:val="single" w:sz="4" w:space="0" w:color="000000"/>
              <w:bottom w:val="single" w:sz="4" w:space="0" w:color="000000"/>
              <w:right w:val="single" w:sz="4" w:space="0" w:color="000000"/>
            </w:tcBorders>
            <w:vAlign w:val="center"/>
          </w:tcPr>
          <w:p w14:paraId="6B588FBD" w14:textId="77777777" w:rsidR="001F716C" w:rsidRPr="001F716C" w:rsidRDefault="001F716C" w:rsidP="00342230">
            <w:pPr>
              <w:spacing w:line="259" w:lineRule="auto"/>
              <w:ind w:left="22"/>
              <w:jc w:val="both"/>
              <w:rPr>
                <w:rFonts w:ascii="Arial" w:hAnsi="Arial" w:cs="Arial"/>
              </w:rPr>
            </w:pPr>
            <w:r w:rsidRPr="001F716C">
              <w:rPr>
                <w:rFonts w:ascii="Arial" w:hAnsi="Arial" w:cs="Arial"/>
                <w:sz w:val="22"/>
              </w:rPr>
              <w:t xml:space="preserve">Contract Owner </w:t>
            </w:r>
          </w:p>
        </w:tc>
        <w:tc>
          <w:tcPr>
            <w:tcW w:w="1671" w:type="dxa"/>
            <w:tcBorders>
              <w:top w:val="single" w:sz="4" w:space="0" w:color="000000"/>
              <w:left w:val="single" w:sz="4" w:space="0" w:color="000000"/>
              <w:bottom w:val="single" w:sz="4" w:space="0" w:color="000000"/>
              <w:right w:val="single" w:sz="4" w:space="0" w:color="000000"/>
            </w:tcBorders>
            <w:vAlign w:val="center"/>
          </w:tcPr>
          <w:p w14:paraId="3F8F268B" w14:textId="651A7556" w:rsidR="001F716C" w:rsidRPr="001F716C" w:rsidRDefault="00415E8D" w:rsidP="00342230">
            <w:pPr>
              <w:spacing w:line="259" w:lineRule="auto"/>
              <w:ind w:left="20"/>
              <w:jc w:val="both"/>
              <w:rPr>
                <w:rFonts w:ascii="Arial" w:hAnsi="Arial" w:cs="Arial"/>
              </w:rPr>
            </w:pPr>
            <w:r>
              <w:rPr>
                <w:rFonts w:ascii="Arial" w:hAnsi="Arial" w:cs="Arial"/>
                <w:sz w:val="22"/>
              </w:rPr>
              <w:t>Buyer</w:t>
            </w:r>
            <w:r w:rsidRPr="001F716C">
              <w:rPr>
                <w:rFonts w:ascii="Arial" w:hAnsi="Arial" w:cs="Arial"/>
                <w:sz w:val="22"/>
              </w:rPr>
              <w:t xml:space="preserve"> </w:t>
            </w:r>
          </w:p>
        </w:tc>
        <w:tc>
          <w:tcPr>
            <w:tcW w:w="5216" w:type="dxa"/>
            <w:vMerge w:val="restart"/>
            <w:tcBorders>
              <w:top w:val="single" w:sz="4" w:space="0" w:color="000000"/>
              <w:left w:val="single" w:sz="4" w:space="0" w:color="000000"/>
              <w:bottom w:val="single" w:sz="4" w:space="0" w:color="000000"/>
              <w:right w:val="single" w:sz="4" w:space="0" w:color="000000"/>
            </w:tcBorders>
            <w:vAlign w:val="center"/>
          </w:tcPr>
          <w:p w14:paraId="71C67716" w14:textId="77777777" w:rsidR="001F716C" w:rsidRPr="001F716C" w:rsidRDefault="001F716C" w:rsidP="00342230">
            <w:pPr>
              <w:numPr>
                <w:ilvl w:val="0"/>
                <w:numId w:val="44"/>
              </w:numPr>
              <w:spacing w:after="76" w:line="259" w:lineRule="auto"/>
              <w:ind w:hanging="158"/>
              <w:jc w:val="both"/>
              <w:rPr>
                <w:rFonts w:ascii="Arial" w:hAnsi="Arial" w:cs="Arial"/>
              </w:rPr>
            </w:pPr>
            <w:r w:rsidRPr="001F716C">
              <w:rPr>
                <w:rFonts w:ascii="Arial" w:hAnsi="Arial" w:cs="Arial"/>
                <w:sz w:val="22"/>
              </w:rPr>
              <w:t xml:space="preserve">Day-to-day Service delivery and performance. </w:t>
            </w:r>
          </w:p>
          <w:p w14:paraId="65D389F7" w14:textId="77777777" w:rsidR="001F716C" w:rsidRPr="001F716C" w:rsidRDefault="001F716C" w:rsidP="00342230">
            <w:pPr>
              <w:numPr>
                <w:ilvl w:val="0"/>
                <w:numId w:val="44"/>
              </w:numPr>
              <w:spacing w:line="259" w:lineRule="auto"/>
              <w:ind w:hanging="158"/>
              <w:jc w:val="both"/>
              <w:rPr>
                <w:rFonts w:ascii="Arial" w:hAnsi="Arial" w:cs="Arial"/>
              </w:rPr>
            </w:pPr>
            <w:r w:rsidRPr="001F716C">
              <w:rPr>
                <w:rFonts w:ascii="Arial" w:hAnsi="Arial" w:cs="Arial"/>
                <w:sz w:val="22"/>
              </w:rPr>
              <w:t xml:space="preserve">Escalation of operational issues. </w:t>
            </w:r>
          </w:p>
        </w:tc>
      </w:tr>
      <w:tr w:rsidR="001F716C" w:rsidRPr="001F716C" w14:paraId="62C9559D" w14:textId="77777777" w:rsidTr="00B3139E">
        <w:trPr>
          <w:trHeight w:val="502"/>
        </w:trPr>
        <w:tc>
          <w:tcPr>
            <w:tcW w:w="2691" w:type="dxa"/>
            <w:tcBorders>
              <w:top w:val="single" w:sz="4" w:space="0" w:color="000000"/>
              <w:left w:val="single" w:sz="4" w:space="0" w:color="000000"/>
              <w:bottom w:val="single" w:sz="4" w:space="0" w:color="000000"/>
              <w:right w:val="single" w:sz="4" w:space="0" w:color="000000"/>
            </w:tcBorders>
            <w:vAlign w:val="center"/>
          </w:tcPr>
          <w:p w14:paraId="3C34EB16" w14:textId="77777777" w:rsidR="001F716C" w:rsidRPr="001F716C" w:rsidRDefault="001F716C" w:rsidP="00342230">
            <w:pPr>
              <w:spacing w:line="259" w:lineRule="auto"/>
              <w:ind w:left="22"/>
              <w:jc w:val="both"/>
              <w:rPr>
                <w:rFonts w:ascii="Arial" w:hAnsi="Arial" w:cs="Arial"/>
              </w:rPr>
            </w:pPr>
            <w:r w:rsidRPr="001F716C">
              <w:rPr>
                <w:rFonts w:ascii="Arial" w:hAnsi="Arial" w:cs="Arial"/>
                <w:sz w:val="22"/>
              </w:rPr>
              <w:t>Acc</w:t>
            </w:r>
            <w:r w:rsidRPr="00491F4E">
              <w:rPr>
                <w:rFonts w:ascii="Arial" w:hAnsi="Arial" w:cs="Arial"/>
                <w:sz w:val="22"/>
              </w:rPr>
              <w:t>oun</w:t>
            </w:r>
            <w:r w:rsidRPr="001F716C">
              <w:rPr>
                <w:rFonts w:ascii="Arial" w:hAnsi="Arial" w:cs="Arial"/>
                <w:sz w:val="22"/>
              </w:rPr>
              <w:t xml:space="preserve">t Manager </w:t>
            </w:r>
          </w:p>
        </w:tc>
        <w:tc>
          <w:tcPr>
            <w:tcW w:w="1671" w:type="dxa"/>
            <w:tcBorders>
              <w:top w:val="single" w:sz="4" w:space="0" w:color="000000"/>
              <w:left w:val="single" w:sz="4" w:space="0" w:color="000000"/>
              <w:bottom w:val="single" w:sz="4" w:space="0" w:color="000000"/>
              <w:right w:val="single" w:sz="4" w:space="0" w:color="000000"/>
            </w:tcBorders>
            <w:vAlign w:val="center"/>
          </w:tcPr>
          <w:p w14:paraId="552B873A" w14:textId="7E0595AE" w:rsidR="001F716C" w:rsidRPr="001F716C" w:rsidRDefault="00DC46D9" w:rsidP="00342230">
            <w:pPr>
              <w:spacing w:line="259" w:lineRule="auto"/>
              <w:ind w:left="20"/>
              <w:jc w:val="both"/>
              <w:rPr>
                <w:rFonts w:ascii="Arial" w:hAnsi="Arial" w:cs="Arial"/>
              </w:rPr>
            </w:pPr>
            <w:r>
              <w:rPr>
                <w:rFonts w:ascii="Arial" w:hAnsi="Arial" w:cs="Arial"/>
                <w:sz w:val="22"/>
              </w:rPr>
              <w:t>Supplier</w:t>
            </w:r>
          </w:p>
        </w:tc>
        <w:tc>
          <w:tcPr>
            <w:tcW w:w="0" w:type="auto"/>
            <w:vMerge/>
            <w:tcBorders>
              <w:top w:val="nil"/>
              <w:left w:val="single" w:sz="4" w:space="0" w:color="000000"/>
              <w:bottom w:val="single" w:sz="4" w:space="0" w:color="000000"/>
              <w:right w:val="single" w:sz="4" w:space="0" w:color="000000"/>
            </w:tcBorders>
          </w:tcPr>
          <w:p w14:paraId="01EFACEB" w14:textId="77777777" w:rsidR="001F716C" w:rsidRPr="001F716C" w:rsidRDefault="001F716C" w:rsidP="00342230">
            <w:pPr>
              <w:spacing w:after="160" w:line="259" w:lineRule="auto"/>
              <w:jc w:val="both"/>
              <w:rPr>
                <w:rFonts w:ascii="Arial" w:hAnsi="Arial" w:cs="Arial"/>
              </w:rPr>
            </w:pPr>
          </w:p>
        </w:tc>
      </w:tr>
      <w:tr w:rsidR="001F716C" w:rsidRPr="001F716C" w14:paraId="227C798A" w14:textId="77777777" w:rsidTr="00B3139E">
        <w:trPr>
          <w:trHeight w:val="907"/>
        </w:trPr>
        <w:tc>
          <w:tcPr>
            <w:tcW w:w="2691" w:type="dxa"/>
            <w:tcBorders>
              <w:top w:val="single" w:sz="4" w:space="0" w:color="000000"/>
              <w:left w:val="single" w:sz="4" w:space="0" w:color="000000"/>
              <w:bottom w:val="single" w:sz="4" w:space="0" w:color="000000"/>
              <w:right w:val="single" w:sz="4" w:space="0" w:color="000000"/>
            </w:tcBorders>
            <w:vAlign w:val="center"/>
          </w:tcPr>
          <w:p w14:paraId="60E64240" w14:textId="77777777" w:rsidR="001F716C" w:rsidRPr="001F716C" w:rsidRDefault="001F716C" w:rsidP="00342230">
            <w:pPr>
              <w:spacing w:line="259" w:lineRule="auto"/>
              <w:ind w:left="22"/>
              <w:jc w:val="both"/>
              <w:rPr>
                <w:rFonts w:ascii="Arial" w:hAnsi="Arial" w:cs="Arial"/>
              </w:rPr>
            </w:pPr>
            <w:r w:rsidRPr="001F716C">
              <w:rPr>
                <w:rFonts w:ascii="Arial" w:hAnsi="Arial" w:cs="Arial"/>
                <w:sz w:val="22"/>
              </w:rPr>
              <w:t xml:space="preserve">Commercial Advisor </w:t>
            </w:r>
          </w:p>
        </w:tc>
        <w:tc>
          <w:tcPr>
            <w:tcW w:w="1671" w:type="dxa"/>
            <w:tcBorders>
              <w:top w:val="single" w:sz="4" w:space="0" w:color="000000"/>
              <w:left w:val="single" w:sz="4" w:space="0" w:color="000000"/>
              <w:bottom w:val="single" w:sz="4" w:space="0" w:color="000000"/>
              <w:right w:val="single" w:sz="4" w:space="0" w:color="000000"/>
            </w:tcBorders>
            <w:vAlign w:val="center"/>
          </w:tcPr>
          <w:p w14:paraId="7C887666" w14:textId="708369B1" w:rsidR="001F716C" w:rsidRPr="001F716C" w:rsidRDefault="00415E8D" w:rsidP="00342230">
            <w:pPr>
              <w:spacing w:line="259" w:lineRule="auto"/>
              <w:ind w:left="20"/>
              <w:jc w:val="both"/>
              <w:rPr>
                <w:rFonts w:ascii="Arial" w:hAnsi="Arial" w:cs="Arial"/>
              </w:rPr>
            </w:pPr>
            <w:r>
              <w:rPr>
                <w:rFonts w:ascii="Arial" w:hAnsi="Arial" w:cs="Arial"/>
                <w:sz w:val="22"/>
              </w:rPr>
              <w:t>Buyer</w:t>
            </w:r>
            <w:r w:rsidRPr="001F716C">
              <w:rPr>
                <w:rFonts w:ascii="Arial" w:hAnsi="Arial" w:cs="Arial"/>
                <w:sz w:val="22"/>
              </w:rPr>
              <w:t xml:space="preserve"> </w:t>
            </w:r>
          </w:p>
        </w:tc>
        <w:tc>
          <w:tcPr>
            <w:tcW w:w="5216" w:type="dxa"/>
            <w:tcBorders>
              <w:top w:val="single" w:sz="4" w:space="0" w:color="000000"/>
              <w:left w:val="single" w:sz="4" w:space="0" w:color="000000"/>
              <w:bottom w:val="single" w:sz="4" w:space="0" w:color="000000"/>
              <w:right w:val="single" w:sz="4" w:space="0" w:color="000000"/>
            </w:tcBorders>
            <w:vAlign w:val="center"/>
          </w:tcPr>
          <w:p w14:paraId="1A332F80" w14:textId="77777777" w:rsidR="001F716C" w:rsidRPr="001F716C" w:rsidRDefault="001F716C" w:rsidP="00342230">
            <w:pPr>
              <w:numPr>
                <w:ilvl w:val="0"/>
                <w:numId w:val="45"/>
              </w:numPr>
              <w:spacing w:after="73" w:line="259" w:lineRule="auto"/>
              <w:ind w:hanging="158"/>
              <w:jc w:val="both"/>
              <w:rPr>
                <w:rFonts w:ascii="Arial" w:hAnsi="Arial" w:cs="Arial"/>
              </w:rPr>
            </w:pPr>
            <w:r w:rsidRPr="001F716C">
              <w:rPr>
                <w:rFonts w:ascii="Arial" w:hAnsi="Arial" w:cs="Arial"/>
                <w:sz w:val="22"/>
              </w:rPr>
              <w:t xml:space="preserve">Contractual queries or changes.  </w:t>
            </w:r>
          </w:p>
          <w:p w14:paraId="38B21280" w14:textId="77777777" w:rsidR="001F716C" w:rsidRPr="001F716C" w:rsidRDefault="001F716C" w:rsidP="00342230">
            <w:pPr>
              <w:numPr>
                <w:ilvl w:val="0"/>
                <w:numId w:val="45"/>
              </w:numPr>
              <w:spacing w:line="259" w:lineRule="auto"/>
              <w:ind w:hanging="158"/>
              <w:jc w:val="both"/>
              <w:rPr>
                <w:rFonts w:ascii="Arial" w:hAnsi="Arial" w:cs="Arial"/>
              </w:rPr>
            </w:pPr>
            <w:r w:rsidRPr="001F716C">
              <w:rPr>
                <w:rFonts w:ascii="Arial" w:hAnsi="Arial" w:cs="Arial"/>
                <w:sz w:val="22"/>
              </w:rPr>
              <w:t xml:space="preserve">Escalation of contractual issues. </w:t>
            </w:r>
          </w:p>
        </w:tc>
      </w:tr>
      <w:tr w:rsidR="001F716C" w:rsidRPr="001F716C" w14:paraId="3810D184" w14:textId="77777777" w:rsidTr="00B3139E">
        <w:trPr>
          <w:trHeight w:val="1159"/>
        </w:trPr>
        <w:tc>
          <w:tcPr>
            <w:tcW w:w="2691" w:type="dxa"/>
            <w:tcBorders>
              <w:top w:val="single" w:sz="4" w:space="0" w:color="000000"/>
              <w:left w:val="single" w:sz="4" w:space="0" w:color="000000"/>
              <w:bottom w:val="single" w:sz="4" w:space="0" w:color="000000"/>
              <w:right w:val="single" w:sz="4" w:space="0" w:color="000000"/>
            </w:tcBorders>
            <w:vAlign w:val="center"/>
          </w:tcPr>
          <w:p w14:paraId="1C4F7016" w14:textId="77777777" w:rsidR="001F716C" w:rsidRPr="001F716C" w:rsidRDefault="001F716C" w:rsidP="00342230">
            <w:pPr>
              <w:spacing w:line="259" w:lineRule="auto"/>
              <w:ind w:left="22"/>
              <w:jc w:val="both"/>
              <w:rPr>
                <w:rFonts w:ascii="Arial" w:hAnsi="Arial" w:cs="Arial"/>
              </w:rPr>
            </w:pPr>
            <w:r w:rsidRPr="001F716C">
              <w:rPr>
                <w:rFonts w:ascii="Arial" w:hAnsi="Arial" w:cs="Arial"/>
                <w:sz w:val="22"/>
              </w:rPr>
              <w:t xml:space="preserve">Data Protection Officer </w:t>
            </w:r>
          </w:p>
        </w:tc>
        <w:tc>
          <w:tcPr>
            <w:tcW w:w="1671" w:type="dxa"/>
            <w:tcBorders>
              <w:top w:val="single" w:sz="4" w:space="0" w:color="000000"/>
              <w:left w:val="single" w:sz="4" w:space="0" w:color="000000"/>
              <w:bottom w:val="single" w:sz="4" w:space="0" w:color="000000"/>
              <w:right w:val="single" w:sz="4" w:space="0" w:color="000000"/>
            </w:tcBorders>
            <w:vAlign w:val="center"/>
          </w:tcPr>
          <w:p w14:paraId="2E8BC460" w14:textId="374C36D0" w:rsidR="001F716C" w:rsidRPr="001F716C" w:rsidRDefault="00DC46D9" w:rsidP="00342230">
            <w:pPr>
              <w:spacing w:line="259" w:lineRule="auto"/>
              <w:ind w:left="20"/>
              <w:jc w:val="both"/>
              <w:rPr>
                <w:rFonts w:ascii="Arial" w:hAnsi="Arial" w:cs="Arial"/>
              </w:rPr>
            </w:pPr>
            <w:r>
              <w:rPr>
                <w:rFonts w:ascii="Arial" w:hAnsi="Arial" w:cs="Arial"/>
                <w:sz w:val="22"/>
              </w:rPr>
              <w:t>Supplier</w:t>
            </w:r>
          </w:p>
        </w:tc>
        <w:tc>
          <w:tcPr>
            <w:tcW w:w="5216" w:type="dxa"/>
            <w:tcBorders>
              <w:top w:val="single" w:sz="4" w:space="0" w:color="000000"/>
              <w:left w:val="single" w:sz="4" w:space="0" w:color="000000"/>
              <w:bottom w:val="single" w:sz="4" w:space="0" w:color="000000"/>
              <w:right w:val="single" w:sz="4" w:space="0" w:color="000000"/>
            </w:tcBorders>
            <w:vAlign w:val="center"/>
          </w:tcPr>
          <w:p w14:paraId="42F95C2F" w14:textId="353D0CCA" w:rsidR="001F716C" w:rsidRPr="001F716C" w:rsidRDefault="001F716C" w:rsidP="00342230">
            <w:pPr>
              <w:numPr>
                <w:ilvl w:val="0"/>
                <w:numId w:val="46"/>
              </w:numPr>
              <w:spacing w:after="139"/>
              <w:ind w:hanging="158"/>
              <w:jc w:val="both"/>
              <w:rPr>
                <w:rFonts w:ascii="Arial" w:hAnsi="Arial" w:cs="Arial"/>
              </w:rPr>
            </w:pPr>
            <w:r w:rsidRPr="001F716C">
              <w:rPr>
                <w:rFonts w:ascii="Arial" w:hAnsi="Arial" w:cs="Arial"/>
                <w:sz w:val="22"/>
              </w:rPr>
              <w:t xml:space="preserve">Discussion of security controls protecting DVLA information in this </w:t>
            </w:r>
            <w:r w:rsidR="009B4EFA">
              <w:rPr>
                <w:rFonts w:ascii="Arial" w:hAnsi="Arial" w:cs="Arial"/>
                <w:sz w:val="22"/>
              </w:rPr>
              <w:t>S</w:t>
            </w:r>
            <w:r w:rsidRPr="001F716C">
              <w:rPr>
                <w:rFonts w:ascii="Arial" w:hAnsi="Arial" w:cs="Arial"/>
                <w:sz w:val="22"/>
              </w:rPr>
              <w:t>ervice</w:t>
            </w:r>
            <w:r w:rsidR="009B4EFA">
              <w:rPr>
                <w:rFonts w:ascii="Arial" w:hAnsi="Arial" w:cs="Arial"/>
                <w:sz w:val="22"/>
              </w:rPr>
              <w:t>.</w:t>
            </w:r>
            <w:r w:rsidRPr="001F716C">
              <w:rPr>
                <w:rFonts w:ascii="Arial" w:hAnsi="Arial" w:cs="Arial"/>
                <w:sz w:val="22"/>
              </w:rPr>
              <w:t xml:space="preserve"> </w:t>
            </w:r>
          </w:p>
          <w:p w14:paraId="73525196" w14:textId="14280234" w:rsidR="001F716C" w:rsidRPr="001F716C" w:rsidRDefault="001F716C" w:rsidP="00342230">
            <w:pPr>
              <w:numPr>
                <w:ilvl w:val="0"/>
                <w:numId w:val="46"/>
              </w:numPr>
              <w:spacing w:line="259" w:lineRule="auto"/>
              <w:ind w:hanging="158"/>
              <w:jc w:val="both"/>
              <w:rPr>
                <w:rFonts w:ascii="Arial" w:hAnsi="Arial" w:cs="Arial"/>
              </w:rPr>
            </w:pPr>
            <w:r w:rsidRPr="001F716C">
              <w:rPr>
                <w:rFonts w:ascii="Arial" w:hAnsi="Arial" w:cs="Arial"/>
                <w:sz w:val="22"/>
              </w:rPr>
              <w:t>Contact point for Data Incidents</w:t>
            </w:r>
            <w:r w:rsidR="009B4EFA">
              <w:rPr>
                <w:rFonts w:ascii="Arial" w:hAnsi="Arial" w:cs="Arial"/>
                <w:sz w:val="22"/>
              </w:rPr>
              <w:t>.</w:t>
            </w:r>
            <w:r w:rsidRPr="001F716C">
              <w:rPr>
                <w:rFonts w:ascii="Arial" w:hAnsi="Arial" w:cs="Arial"/>
                <w:sz w:val="22"/>
              </w:rPr>
              <w:t xml:space="preserve"> </w:t>
            </w:r>
          </w:p>
        </w:tc>
      </w:tr>
    </w:tbl>
    <w:p w14:paraId="5B93B258" w14:textId="77777777" w:rsidR="00B3139E" w:rsidRDefault="00B3139E" w:rsidP="00B3139E">
      <w:pPr>
        <w:spacing w:after="76" w:line="247" w:lineRule="auto"/>
        <w:ind w:left="1724" w:right="-1"/>
        <w:jc w:val="both"/>
        <w:rPr>
          <w:rFonts w:ascii="Arial" w:hAnsi="Arial" w:cs="Arial"/>
        </w:rPr>
      </w:pPr>
    </w:p>
    <w:p w14:paraId="78428FB0" w14:textId="61FDAAF0" w:rsidR="001F716C" w:rsidRPr="001F716C" w:rsidRDefault="001F716C" w:rsidP="00F90AB8">
      <w:pPr>
        <w:numPr>
          <w:ilvl w:val="1"/>
          <w:numId w:val="43"/>
        </w:numPr>
        <w:spacing w:after="76" w:line="247" w:lineRule="auto"/>
        <w:ind w:left="709" w:right="-1" w:hanging="720"/>
        <w:jc w:val="both"/>
        <w:rPr>
          <w:rFonts w:ascii="Arial" w:hAnsi="Arial" w:cs="Arial"/>
        </w:rPr>
      </w:pPr>
      <w:r w:rsidRPr="001F716C">
        <w:rPr>
          <w:rFonts w:ascii="Arial" w:hAnsi="Arial" w:cs="Arial"/>
        </w:rPr>
        <w:t xml:space="preserve">The </w:t>
      </w:r>
      <w:r w:rsidR="00DC46D9" w:rsidRPr="00E10705">
        <w:rPr>
          <w:rFonts w:ascii="Arial" w:hAnsi="Arial" w:cs="Arial"/>
        </w:rPr>
        <w:t>Supplier</w:t>
      </w:r>
      <w:r w:rsidRPr="001F716C">
        <w:rPr>
          <w:rFonts w:ascii="Arial" w:hAnsi="Arial" w:cs="Arial"/>
        </w:rPr>
        <w:t xml:space="preserve"> shall participate in such meetings as may be required by 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prior to the commencement of any activities or actions associated with the DVLA </w:t>
      </w:r>
      <w:r w:rsidRPr="001F716C">
        <w:rPr>
          <w:rFonts w:ascii="Arial" w:hAnsi="Arial" w:cs="Arial"/>
        </w:rPr>
        <w:lastRenderedPageBreak/>
        <w:t xml:space="preserve">auction service. All meetings can be held virtually with the option to hold a meeting, where necessary, at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premises where the </w:t>
      </w:r>
      <w:r w:rsidR="00415E8D">
        <w:rPr>
          <w:rFonts w:ascii="Arial" w:hAnsi="Arial" w:cs="Arial"/>
        </w:rPr>
        <w:t>Buyer</w:t>
      </w:r>
      <w:r w:rsidR="00415E8D" w:rsidRPr="001F716C">
        <w:rPr>
          <w:rFonts w:ascii="Arial" w:hAnsi="Arial" w:cs="Arial"/>
        </w:rPr>
        <w:t xml:space="preserve"> </w:t>
      </w:r>
      <w:r w:rsidRPr="001F716C">
        <w:rPr>
          <w:rFonts w:ascii="Arial" w:hAnsi="Arial" w:cs="Arial"/>
        </w:rPr>
        <w:t>has</w:t>
      </w:r>
      <w:r w:rsidRPr="001F716C">
        <w:rPr>
          <w:rFonts w:ascii="Arial" w:hAnsi="Arial" w:cs="Arial"/>
          <w:b/>
          <w:sz w:val="28"/>
        </w:rPr>
        <w:t xml:space="preserve"> </w:t>
      </w:r>
      <w:r w:rsidRPr="001F716C">
        <w:rPr>
          <w:rFonts w:ascii="Arial" w:hAnsi="Arial" w:cs="Arial"/>
        </w:rPr>
        <w:t xml:space="preserve">agreed. </w:t>
      </w:r>
    </w:p>
    <w:p w14:paraId="2C8F51DE" w14:textId="2C8FD049" w:rsidR="001F716C" w:rsidRPr="001F716C"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 xml:space="preserve">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shall ensure all minutes of meetings are recorded and disseminated electronically to the appropriate persons within five (5) Working Days after the meeting.   </w:t>
      </w:r>
    </w:p>
    <w:p w14:paraId="1144801A" w14:textId="7FE0F501" w:rsidR="001F716C" w:rsidRPr="001F716C" w:rsidRDefault="001F716C" w:rsidP="00F90AB8">
      <w:pPr>
        <w:numPr>
          <w:ilvl w:val="1"/>
          <w:numId w:val="43"/>
        </w:numPr>
        <w:spacing w:after="111" w:line="250" w:lineRule="auto"/>
        <w:ind w:left="709" w:right="-1" w:hanging="720"/>
        <w:jc w:val="both"/>
        <w:rPr>
          <w:rFonts w:ascii="Arial" w:hAnsi="Arial" w:cs="Arial"/>
        </w:rPr>
      </w:pPr>
      <w:r w:rsidRPr="001F716C">
        <w:rPr>
          <w:rFonts w:ascii="Arial" w:hAnsi="Arial" w:cs="Arial"/>
        </w:rPr>
        <w:t>The</w:t>
      </w:r>
      <w:r w:rsidRPr="00E10705">
        <w:rPr>
          <w:rFonts w:ascii="Arial" w:hAnsi="Arial" w:cs="Arial"/>
        </w:rPr>
        <w:t xml:space="preserve"> </w:t>
      </w:r>
      <w:r w:rsidR="00DC46D9" w:rsidRPr="00E10705">
        <w:rPr>
          <w:rFonts w:ascii="Arial" w:hAnsi="Arial" w:cs="Arial"/>
        </w:rPr>
        <w:t>Supplier</w:t>
      </w:r>
      <w:r w:rsidRPr="001F716C">
        <w:rPr>
          <w:rFonts w:ascii="Arial" w:hAnsi="Arial" w:cs="Arial"/>
        </w:rPr>
        <w:t xml:space="preserve"> shall ensure Open Book Accounting in the provision of the Services. </w:t>
      </w:r>
    </w:p>
    <w:p w14:paraId="44099AA9" w14:textId="5B0A0D26" w:rsidR="001F716C" w:rsidRPr="00301B16"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The</w:t>
      </w:r>
      <w:r w:rsidR="00DC46D9" w:rsidRPr="00DC46D9">
        <w:rPr>
          <w:rFonts w:ascii="Arial" w:hAnsi="Arial" w:cs="Arial"/>
          <w:sz w:val="22"/>
        </w:rPr>
        <w:t xml:space="preserve"> </w:t>
      </w:r>
      <w:r w:rsidR="00DC46D9" w:rsidRPr="00E10705">
        <w:rPr>
          <w:rFonts w:ascii="Arial" w:hAnsi="Arial" w:cs="Arial"/>
        </w:rPr>
        <w:t>Supplier</w:t>
      </w:r>
      <w:r w:rsidR="00DC46D9" w:rsidRPr="001F716C" w:rsidDel="00DC46D9">
        <w:rPr>
          <w:rFonts w:ascii="Arial" w:hAnsi="Arial" w:cs="Arial"/>
        </w:rPr>
        <w:t xml:space="preserve"> </w:t>
      </w:r>
      <w:r w:rsidRPr="001F716C">
        <w:rPr>
          <w:rFonts w:ascii="Arial" w:hAnsi="Arial" w:cs="Arial"/>
        </w:rPr>
        <w:t xml:space="preserve">shall prepare and maintain a contract and operational risk register in accordance with the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instructions. The </w:t>
      </w:r>
      <w:r w:rsidR="00DC46D9" w:rsidRPr="00E10705">
        <w:rPr>
          <w:rFonts w:ascii="Arial" w:hAnsi="Arial" w:cs="Arial"/>
        </w:rPr>
        <w:t>Supplier</w:t>
      </w:r>
      <w:r w:rsidRPr="001F716C">
        <w:rPr>
          <w:rFonts w:ascii="Arial" w:hAnsi="Arial" w:cs="Arial"/>
        </w:rPr>
        <w:t xml:space="preserve"> shall identify risks, allocate risk mitigation action and ownership, and report to 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on progress </w:t>
      </w:r>
      <w:r w:rsidRPr="009F3659">
        <w:rPr>
          <w:rFonts w:ascii="Arial" w:hAnsi="Arial" w:cs="Arial"/>
        </w:rPr>
        <w:t xml:space="preserve">on mitigation at applicable risk review meetings to be agreed between the </w:t>
      </w:r>
      <w:r w:rsidR="00DC46D9" w:rsidRPr="00B77813">
        <w:rPr>
          <w:rFonts w:ascii="Arial" w:hAnsi="Arial" w:cs="Arial"/>
        </w:rPr>
        <w:t>Supplier</w:t>
      </w:r>
      <w:r w:rsidR="00DC46D9" w:rsidRPr="001F716C" w:rsidDel="00DC46D9">
        <w:rPr>
          <w:rFonts w:ascii="Arial" w:hAnsi="Arial" w:cs="Arial"/>
        </w:rPr>
        <w:t xml:space="preserve"> </w:t>
      </w:r>
      <w:r w:rsidRPr="009F3659">
        <w:rPr>
          <w:rFonts w:ascii="Arial" w:hAnsi="Arial" w:cs="Arial"/>
        </w:rPr>
        <w:t xml:space="preserve">and the </w:t>
      </w:r>
      <w:r w:rsidR="00415E8D">
        <w:rPr>
          <w:rFonts w:ascii="Arial" w:hAnsi="Arial" w:cs="Arial"/>
        </w:rPr>
        <w:t>Buyer</w:t>
      </w:r>
      <w:r w:rsidRPr="009F3659">
        <w:rPr>
          <w:rFonts w:ascii="Arial" w:hAnsi="Arial" w:cs="Arial"/>
        </w:rPr>
        <w:t xml:space="preserve">.  </w:t>
      </w:r>
    </w:p>
    <w:p w14:paraId="0C791FFB" w14:textId="356718C5" w:rsidR="001F716C" w:rsidRPr="001F716C"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 xml:space="preserve">The </w:t>
      </w:r>
      <w:r w:rsidR="00DC46D9" w:rsidRPr="00B77813">
        <w:rPr>
          <w:rFonts w:ascii="Arial" w:hAnsi="Arial" w:cs="Arial"/>
        </w:rPr>
        <w:t>Supplier</w:t>
      </w:r>
      <w:r w:rsidRPr="001F716C">
        <w:rPr>
          <w:rFonts w:ascii="Arial" w:hAnsi="Arial" w:cs="Arial"/>
        </w:rPr>
        <w:t xml:space="preserve"> shall ensure that information held by the </w:t>
      </w:r>
      <w:r w:rsidR="00DC46D9" w:rsidRPr="00B77813">
        <w:rPr>
          <w:rFonts w:ascii="Arial" w:hAnsi="Arial" w:cs="Arial"/>
        </w:rPr>
        <w:t>Supplier</w:t>
      </w:r>
      <w:r w:rsidRPr="001F716C">
        <w:rPr>
          <w:rFonts w:ascii="Arial" w:hAnsi="Arial" w:cs="Arial"/>
        </w:rPr>
        <w:t xml:space="preserve"> in connection with the provision of the Services is always held and maintained securely and in accordance with all security requirements.  </w:t>
      </w:r>
    </w:p>
    <w:p w14:paraId="4A2484C4" w14:textId="58097BF1" w:rsidR="001F716C" w:rsidRPr="001F716C" w:rsidRDefault="001F716C" w:rsidP="00F90AB8">
      <w:pPr>
        <w:numPr>
          <w:ilvl w:val="1"/>
          <w:numId w:val="43"/>
        </w:numPr>
        <w:spacing w:after="111" w:line="250" w:lineRule="auto"/>
        <w:ind w:left="709" w:right="-1" w:hanging="720"/>
        <w:jc w:val="both"/>
        <w:rPr>
          <w:rFonts w:ascii="Arial" w:hAnsi="Arial" w:cs="Arial"/>
        </w:rPr>
      </w:pPr>
      <w:r w:rsidRPr="001F716C">
        <w:rPr>
          <w:rFonts w:ascii="Arial" w:hAnsi="Arial" w:cs="Arial"/>
        </w:rPr>
        <w:t xml:space="preserve">The </w:t>
      </w:r>
      <w:r w:rsidR="00DC46D9" w:rsidRPr="00B77813">
        <w:rPr>
          <w:rFonts w:ascii="Arial" w:hAnsi="Arial" w:cs="Arial"/>
        </w:rPr>
        <w:t>Supplier</w:t>
      </w:r>
      <w:r w:rsidRPr="001F716C">
        <w:rPr>
          <w:rFonts w:ascii="Arial" w:hAnsi="Arial" w:cs="Arial"/>
        </w:rPr>
        <w:t xml:space="preserve"> shall advise 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immediately of any material issues which it would reasonably expect may generate complaints or receive regulatory or press attention. </w:t>
      </w:r>
    </w:p>
    <w:p w14:paraId="76064072" w14:textId="56D5AA8C" w:rsidR="001F716C" w:rsidRPr="001F716C" w:rsidRDefault="001F716C" w:rsidP="00F90AB8">
      <w:pPr>
        <w:numPr>
          <w:ilvl w:val="1"/>
          <w:numId w:val="43"/>
        </w:numPr>
        <w:spacing w:after="111" w:line="250" w:lineRule="auto"/>
        <w:ind w:left="709" w:right="-1" w:hanging="720"/>
        <w:jc w:val="both"/>
        <w:rPr>
          <w:rFonts w:ascii="Arial" w:hAnsi="Arial" w:cs="Arial"/>
        </w:rPr>
      </w:pPr>
      <w:r w:rsidRPr="001F716C">
        <w:rPr>
          <w:rFonts w:ascii="Arial" w:hAnsi="Arial" w:cs="Arial"/>
        </w:rPr>
        <w:t>The</w:t>
      </w:r>
      <w:r w:rsidR="00DC46D9" w:rsidRPr="00DC46D9">
        <w:rPr>
          <w:rFonts w:ascii="Arial" w:hAnsi="Arial" w:cs="Arial"/>
        </w:rPr>
        <w:t xml:space="preserve"> </w:t>
      </w:r>
      <w:r w:rsidR="00DC46D9" w:rsidRPr="00B77813">
        <w:rPr>
          <w:rFonts w:ascii="Arial" w:hAnsi="Arial" w:cs="Arial"/>
        </w:rPr>
        <w:t>Supplier</w:t>
      </w:r>
      <w:r w:rsidR="00DC46D9" w:rsidRPr="001F716C" w:rsidDel="00DC46D9">
        <w:rPr>
          <w:rFonts w:ascii="Arial" w:hAnsi="Arial" w:cs="Arial"/>
        </w:rPr>
        <w:t xml:space="preserve"> </w:t>
      </w:r>
      <w:r w:rsidRPr="001F716C">
        <w:rPr>
          <w:rFonts w:ascii="Arial" w:hAnsi="Arial" w:cs="Arial"/>
        </w:rPr>
        <w:t xml:space="preserve">shall ensure fully robust </w:t>
      </w:r>
      <w:r w:rsidR="00450A61">
        <w:rPr>
          <w:rFonts w:ascii="Arial" w:hAnsi="Arial" w:cs="Arial"/>
        </w:rPr>
        <w:t xml:space="preserve">performance management </w:t>
      </w:r>
      <w:r w:rsidRPr="001F716C">
        <w:rPr>
          <w:rFonts w:ascii="Arial" w:hAnsi="Arial" w:cs="Arial"/>
        </w:rPr>
        <w:t xml:space="preserve">and disciplinary procedures are in place and are applied for all </w:t>
      </w:r>
      <w:r w:rsidR="002866C3">
        <w:rPr>
          <w:rFonts w:ascii="Arial" w:hAnsi="Arial" w:cs="Arial"/>
        </w:rPr>
        <w:t>Supplier</w:t>
      </w:r>
      <w:r w:rsidR="002866C3" w:rsidRPr="001F716C">
        <w:rPr>
          <w:rFonts w:ascii="Arial" w:hAnsi="Arial" w:cs="Arial"/>
        </w:rPr>
        <w:t xml:space="preserve"> </w:t>
      </w:r>
      <w:r w:rsidR="00936817">
        <w:rPr>
          <w:rFonts w:ascii="Arial" w:hAnsi="Arial" w:cs="Arial"/>
        </w:rPr>
        <w:t>Staff</w:t>
      </w:r>
      <w:r w:rsidRPr="001F716C">
        <w:rPr>
          <w:rFonts w:ascii="Arial" w:hAnsi="Arial" w:cs="Arial"/>
        </w:rPr>
        <w:t xml:space="preserve">. </w:t>
      </w:r>
    </w:p>
    <w:p w14:paraId="68E34F2C" w14:textId="1E099499" w:rsidR="001F716C" w:rsidRPr="001F716C" w:rsidRDefault="001F716C" w:rsidP="00F90AB8">
      <w:pPr>
        <w:numPr>
          <w:ilvl w:val="1"/>
          <w:numId w:val="43"/>
        </w:numPr>
        <w:spacing w:after="136" w:line="247" w:lineRule="auto"/>
        <w:ind w:left="709" w:right="-1" w:hanging="720"/>
        <w:jc w:val="both"/>
        <w:rPr>
          <w:rFonts w:ascii="Arial" w:hAnsi="Arial" w:cs="Arial"/>
        </w:rPr>
      </w:pPr>
      <w:r w:rsidRPr="001F716C">
        <w:rPr>
          <w:rFonts w:ascii="Arial" w:hAnsi="Arial" w:cs="Arial"/>
        </w:rPr>
        <w:t xml:space="preserve">The </w:t>
      </w:r>
      <w:r w:rsidR="00DC46D9" w:rsidRPr="00B77813">
        <w:rPr>
          <w:rFonts w:ascii="Arial" w:hAnsi="Arial" w:cs="Arial"/>
        </w:rPr>
        <w:t>Supplier</w:t>
      </w:r>
      <w:r w:rsidR="00DC46D9" w:rsidRPr="001F716C" w:rsidDel="00DC46D9">
        <w:rPr>
          <w:rFonts w:ascii="Arial" w:hAnsi="Arial" w:cs="Arial"/>
        </w:rPr>
        <w:t xml:space="preserve"> </w:t>
      </w:r>
      <w:r w:rsidRPr="001F716C">
        <w:rPr>
          <w:rFonts w:ascii="Arial" w:hAnsi="Arial" w:cs="Arial"/>
        </w:rPr>
        <w:t xml:space="preserve">shall ensure that any inappropriate activities and/or risks associated with inappropriate conduct of </w:t>
      </w:r>
      <w:r w:rsidR="00DC46D9" w:rsidRPr="00B77813">
        <w:rPr>
          <w:rFonts w:ascii="Arial" w:hAnsi="Arial" w:cs="Arial"/>
        </w:rPr>
        <w:t>Supplier</w:t>
      </w:r>
      <w:r w:rsidR="00DC46D9" w:rsidRPr="001F716C" w:rsidDel="00DC46D9">
        <w:rPr>
          <w:rFonts w:ascii="Arial" w:hAnsi="Arial" w:cs="Arial"/>
        </w:rPr>
        <w:t xml:space="preserve"> </w:t>
      </w:r>
      <w:r w:rsidR="00936817">
        <w:rPr>
          <w:rFonts w:ascii="Arial" w:hAnsi="Arial" w:cs="Arial"/>
        </w:rPr>
        <w:t>Staff</w:t>
      </w:r>
      <w:r w:rsidR="00936817" w:rsidRPr="001F716C">
        <w:rPr>
          <w:rFonts w:ascii="Arial" w:hAnsi="Arial" w:cs="Arial"/>
        </w:rPr>
        <w:t xml:space="preserve"> </w:t>
      </w:r>
      <w:r w:rsidRPr="001F716C">
        <w:rPr>
          <w:rFonts w:ascii="Arial" w:hAnsi="Arial" w:cs="Arial"/>
        </w:rPr>
        <w:t xml:space="preserve">occurring during the course of provision of the Services are reported immediately to the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Contract Owner. </w:t>
      </w:r>
    </w:p>
    <w:p w14:paraId="73612B44" w14:textId="2CFA8C60" w:rsidR="001F716C" w:rsidRPr="001F716C"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 xml:space="preserve">The </w:t>
      </w:r>
      <w:r w:rsidR="00DC46D9" w:rsidRPr="00B77813">
        <w:rPr>
          <w:rFonts w:ascii="Arial" w:hAnsi="Arial" w:cs="Arial"/>
        </w:rPr>
        <w:t>Supplier</w:t>
      </w:r>
      <w:r w:rsidRPr="001F716C">
        <w:rPr>
          <w:rFonts w:ascii="Arial" w:hAnsi="Arial" w:cs="Arial"/>
        </w:rPr>
        <w:t xml:space="preserve"> shall notify the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Contract Owner immediately where there is, or is any suggestion of, fraud, misconduct or any other irregularity occurring during the course of provision of the Services. </w:t>
      </w:r>
    </w:p>
    <w:p w14:paraId="5563BD3C" w14:textId="671A3F34" w:rsidR="001F716C" w:rsidRPr="0098413A" w:rsidRDefault="0027324C" w:rsidP="00F90AB8">
      <w:pPr>
        <w:numPr>
          <w:ilvl w:val="1"/>
          <w:numId w:val="43"/>
        </w:numPr>
        <w:spacing w:after="111" w:line="250" w:lineRule="auto"/>
        <w:ind w:left="709" w:right="-1" w:hanging="720"/>
        <w:jc w:val="both"/>
        <w:rPr>
          <w:rFonts w:ascii="Arial" w:hAnsi="Arial" w:cs="Arial"/>
        </w:rPr>
      </w:pPr>
      <w:r w:rsidRPr="0027324C">
        <w:rPr>
          <w:rFonts w:ascii="Arial" w:hAnsi="Arial" w:cs="Arial"/>
        </w:rPr>
        <w:t xml:space="preserve">The </w:t>
      </w:r>
      <w:r w:rsidR="00DC46D9" w:rsidRPr="00B77813">
        <w:rPr>
          <w:rFonts w:ascii="Arial" w:hAnsi="Arial" w:cs="Arial"/>
        </w:rPr>
        <w:t>Supplier</w:t>
      </w:r>
      <w:r w:rsidR="00DC46D9" w:rsidRPr="001F716C" w:rsidDel="00DC46D9">
        <w:rPr>
          <w:rFonts w:ascii="Arial" w:hAnsi="Arial" w:cs="Arial"/>
        </w:rPr>
        <w:t xml:space="preserve"> </w:t>
      </w:r>
      <w:r w:rsidRPr="0027324C">
        <w:rPr>
          <w:rFonts w:ascii="Arial" w:hAnsi="Arial" w:cs="Arial"/>
        </w:rPr>
        <w:t xml:space="preserve">shall insure or indemnify itself against the cancellation or postponement of an auction (in full or in part) either due to unforeseen circumstances or on the </w:t>
      </w:r>
      <w:r w:rsidR="00415E8D">
        <w:rPr>
          <w:rFonts w:ascii="Arial" w:hAnsi="Arial" w:cs="Arial"/>
        </w:rPr>
        <w:t>Buyer</w:t>
      </w:r>
      <w:r w:rsidR="00415E8D" w:rsidRPr="0027324C">
        <w:rPr>
          <w:rFonts w:ascii="Arial" w:hAnsi="Arial" w:cs="Arial"/>
        </w:rPr>
        <w:t xml:space="preserve">'s </w:t>
      </w:r>
      <w:r w:rsidRPr="0027324C">
        <w:rPr>
          <w:rFonts w:ascii="Arial" w:hAnsi="Arial" w:cs="Arial"/>
        </w:rPr>
        <w:t>reasonable request</w:t>
      </w:r>
      <w:r w:rsidR="001F716C" w:rsidRPr="001F716C">
        <w:rPr>
          <w:rFonts w:ascii="Arial" w:hAnsi="Arial" w:cs="Arial"/>
        </w:rPr>
        <w:t xml:space="preserve">.  </w:t>
      </w:r>
    </w:p>
    <w:p w14:paraId="6E5F7D90" w14:textId="54621EBD" w:rsidR="001F716C" w:rsidRPr="001F716C"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 xml:space="preserve">For the avoidance of doubt 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shall not be liable for any costs incurred by the </w:t>
      </w:r>
      <w:r w:rsidR="00DC46D9" w:rsidRPr="00B77813">
        <w:rPr>
          <w:rFonts w:ascii="Arial" w:hAnsi="Arial" w:cs="Arial"/>
        </w:rPr>
        <w:t>Supplier</w:t>
      </w:r>
      <w:r w:rsidRPr="001F716C">
        <w:rPr>
          <w:rFonts w:ascii="Arial" w:hAnsi="Arial" w:cs="Arial"/>
        </w:rPr>
        <w:t xml:space="preserve"> howsoever caused in the event of a cancellation or postponement of an auction. </w:t>
      </w:r>
    </w:p>
    <w:p w14:paraId="6060E430" w14:textId="5444622E" w:rsidR="001F716C" w:rsidRPr="00301B16" w:rsidRDefault="001F716C" w:rsidP="00F90AB8">
      <w:pPr>
        <w:numPr>
          <w:ilvl w:val="1"/>
          <w:numId w:val="43"/>
        </w:numPr>
        <w:spacing w:after="112" w:line="247" w:lineRule="auto"/>
        <w:ind w:left="709" w:right="-1" w:hanging="720"/>
        <w:jc w:val="both"/>
        <w:rPr>
          <w:rFonts w:ascii="Arial" w:hAnsi="Arial" w:cs="Arial"/>
        </w:rPr>
      </w:pPr>
      <w:r w:rsidRPr="001F716C">
        <w:rPr>
          <w:rFonts w:ascii="Arial" w:hAnsi="Arial" w:cs="Arial"/>
        </w:rPr>
        <w:t xml:space="preserve">The </w:t>
      </w:r>
      <w:r w:rsidR="00DC46D9" w:rsidRPr="00B77813">
        <w:rPr>
          <w:rFonts w:ascii="Arial" w:hAnsi="Arial" w:cs="Arial"/>
        </w:rPr>
        <w:t>Supplier</w:t>
      </w:r>
      <w:r w:rsidRPr="001F716C">
        <w:rPr>
          <w:rFonts w:ascii="Arial" w:hAnsi="Arial" w:cs="Arial"/>
        </w:rPr>
        <w:t xml:space="preserve"> shall fully comply with the </w:t>
      </w:r>
      <w:r w:rsidR="00415E8D">
        <w:rPr>
          <w:rFonts w:ascii="Arial" w:hAnsi="Arial" w:cs="Arial"/>
        </w:rPr>
        <w:t>Buyer</w:t>
      </w:r>
      <w:r w:rsidR="00415E8D" w:rsidRPr="001F716C">
        <w:rPr>
          <w:rFonts w:ascii="Arial" w:hAnsi="Arial" w:cs="Arial"/>
        </w:rPr>
        <w:t xml:space="preserve">’s </w:t>
      </w:r>
      <w:r w:rsidRPr="001F716C">
        <w:rPr>
          <w:rFonts w:ascii="Arial" w:hAnsi="Arial" w:cs="Arial"/>
        </w:rPr>
        <w:t>information security requirements</w:t>
      </w:r>
      <w:r w:rsidRPr="00301B16">
        <w:rPr>
          <w:rFonts w:ascii="Arial" w:hAnsi="Arial" w:cs="Arial"/>
        </w:rPr>
        <w:t>.</w:t>
      </w:r>
      <w:r w:rsidR="00246BD5">
        <w:rPr>
          <w:rFonts w:ascii="Arial" w:hAnsi="Arial" w:cs="Arial"/>
        </w:rPr>
        <w:t xml:space="preserve"> </w:t>
      </w:r>
      <w:r w:rsidRPr="00301B16">
        <w:rPr>
          <w:rFonts w:ascii="Arial" w:hAnsi="Arial" w:cs="Arial"/>
        </w:rPr>
        <w:t xml:space="preserve">This includes consideration of handling, storage and transmission of reports and </w:t>
      </w:r>
      <w:r w:rsidR="00936817">
        <w:rPr>
          <w:rFonts w:ascii="Arial" w:hAnsi="Arial" w:cs="Arial"/>
        </w:rPr>
        <w:t>c</w:t>
      </w:r>
      <w:r w:rsidRPr="00301B16">
        <w:rPr>
          <w:rFonts w:ascii="Arial" w:hAnsi="Arial" w:cs="Arial"/>
        </w:rPr>
        <w:t xml:space="preserve">ustomer data.  </w:t>
      </w:r>
    </w:p>
    <w:p w14:paraId="001EEE6B" w14:textId="467F6254" w:rsidR="001F716C" w:rsidRPr="001F716C" w:rsidRDefault="001F716C" w:rsidP="00F90AB8">
      <w:pPr>
        <w:numPr>
          <w:ilvl w:val="1"/>
          <w:numId w:val="43"/>
        </w:numPr>
        <w:spacing w:after="84" w:line="247" w:lineRule="auto"/>
        <w:ind w:left="709" w:right="-1" w:hanging="720"/>
        <w:jc w:val="both"/>
        <w:rPr>
          <w:rFonts w:ascii="Arial" w:hAnsi="Arial" w:cs="Arial"/>
        </w:rPr>
      </w:pPr>
      <w:r w:rsidRPr="001F716C">
        <w:rPr>
          <w:rFonts w:ascii="Arial" w:hAnsi="Arial" w:cs="Arial"/>
        </w:rPr>
        <w:t xml:space="preserve">The information routinely stored, accessed and processed on 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IT infrastructure is of a sensitive nature, much of which is classified as Official Sensitive in accordance with the Security Policy Framework (SPF). The </w:t>
      </w:r>
      <w:r w:rsidR="00DC46D9" w:rsidRPr="00B77813">
        <w:rPr>
          <w:rFonts w:ascii="Arial" w:hAnsi="Arial" w:cs="Arial"/>
        </w:rPr>
        <w:t>Supplier</w:t>
      </w:r>
      <w:r w:rsidRPr="001F716C">
        <w:rPr>
          <w:rFonts w:ascii="Arial" w:hAnsi="Arial" w:cs="Arial"/>
        </w:rPr>
        <w:t xml:space="preserve"> shall comply with the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security requirements. </w:t>
      </w:r>
    </w:p>
    <w:p w14:paraId="3DAD1E57" w14:textId="11077B99" w:rsidR="001F716C" w:rsidRPr="001F716C" w:rsidRDefault="001F716C" w:rsidP="00F90AB8">
      <w:pPr>
        <w:numPr>
          <w:ilvl w:val="1"/>
          <w:numId w:val="43"/>
        </w:numPr>
        <w:spacing w:after="153" w:line="247" w:lineRule="auto"/>
        <w:ind w:left="709" w:right="-1" w:hanging="720"/>
        <w:jc w:val="both"/>
        <w:rPr>
          <w:rFonts w:ascii="Arial" w:hAnsi="Arial" w:cs="Arial"/>
        </w:rPr>
      </w:pPr>
      <w:r w:rsidRPr="001F716C">
        <w:rPr>
          <w:rFonts w:ascii="Arial" w:hAnsi="Arial" w:cs="Arial"/>
        </w:rPr>
        <w:t xml:space="preserve">The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owned information may only be accessed via and processed on correctly accredited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or authorised (partner/third party) computer equipment and systems. The use of personal computer equipment and systems for access and/or processing of </w:t>
      </w:r>
      <w:r w:rsidR="00415E8D">
        <w:rPr>
          <w:rFonts w:ascii="Arial" w:hAnsi="Arial" w:cs="Arial"/>
        </w:rPr>
        <w:t>Buyer</w:t>
      </w:r>
      <w:r w:rsidR="00415E8D" w:rsidRPr="001F716C">
        <w:rPr>
          <w:rFonts w:ascii="Arial" w:hAnsi="Arial" w:cs="Arial"/>
        </w:rPr>
        <w:t xml:space="preserve"> </w:t>
      </w:r>
      <w:r w:rsidRPr="001F716C">
        <w:rPr>
          <w:rFonts w:ascii="Arial" w:hAnsi="Arial" w:cs="Arial"/>
        </w:rPr>
        <w:t xml:space="preserve">owned information is strictly prohibited.  </w:t>
      </w:r>
    </w:p>
    <w:p w14:paraId="3571D489" w14:textId="6D895A55" w:rsidR="001F716C" w:rsidRDefault="001F716C" w:rsidP="00F90AB8">
      <w:pPr>
        <w:numPr>
          <w:ilvl w:val="1"/>
          <w:numId w:val="43"/>
        </w:numPr>
        <w:spacing w:after="111" w:line="250" w:lineRule="auto"/>
        <w:ind w:left="709" w:right="-1" w:hanging="720"/>
        <w:jc w:val="both"/>
        <w:rPr>
          <w:rFonts w:ascii="Arial" w:hAnsi="Arial" w:cs="Arial"/>
        </w:rPr>
      </w:pPr>
      <w:r w:rsidRPr="001F716C">
        <w:rPr>
          <w:rFonts w:ascii="Arial" w:hAnsi="Arial" w:cs="Arial"/>
        </w:rPr>
        <w:lastRenderedPageBreak/>
        <w:t xml:space="preserve">All third parties with access to the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data are required to comply with the Data Protection Act in accordance with </w:t>
      </w:r>
      <w:r w:rsidR="00415E8D">
        <w:rPr>
          <w:rFonts w:ascii="Arial" w:hAnsi="Arial" w:cs="Arial"/>
        </w:rPr>
        <w:t>Buyer</w:t>
      </w:r>
      <w:r w:rsidR="00415E8D" w:rsidRPr="001F716C">
        <w:rPr>
          <w:rFonts w:ascii="Arial" w:hAnsi="Arial" w:cs="Arial"/>
        </w:rPr>
        <w:t xml:space="preserve">’s </w:t>
      </w:r>
      <w:r w:rsidRPr="001F716C">
        <w:rPr>
          <w:rFonts w:ascii="Arial" w:hAnsi="Arial" w:cs="Arial"/>
        </w:rPr>
        <w:t xml:space="preserve">policy.  </w:t>
      </w:r>
    </w:p>
    <w:p w14:paraId="48D62EE0" w14:textId="050AC0D4" w:rsidR="00E125F4" w:rsidRDefault="001F716C" w:rsidP="00F90AB8">
      <w:pPr>
        <w:numPr>
          <w:ilvl w:val="1"/>
          <w:numId w:val="43"/>
        </w:numPr>
        <w:spacing w:after="111" w:line="250" w:lineRule="auto"/>
        <w:ind w:left="709" w:right="-1" w:hanging="720"/>
        <w:jc w:val="both"/>
        <w:rPr>
          <w:rFonts w:ascii="Arial" w:hAnsi="Arial" w:cs="Arial"/>
        </w:rPr>
      </w:pPr>
      <w:r w:rsidRPr="00301B16">
        <w:rPr>
          <w:rFonts w:ascii="Arial" w:hAnsi="Arial" w:cs="Arial"/>
        </w:rPr>
        <w:t xml:space="preserve">The </w:t>
      </w:r>
      <w:r w:rsidR="00DC46D9" w:rsidRPr="00B77813">
        <w:rPr>
          <w:rFonts w:ascii="Arial" w:hAnsi="Arial" w:cs="Arial"/>
        </w:rPr>
        <w:t>Supplier</w:t>
      </w:r>
      <w:r w:rsidRPr="00301B16">
        <w:rPr>
          <w:rFonts w:ascii="Arial" w:hAnsi="Arial" w:cs="Arial"/>
        </w:rPr>
        <w:t xml:space="preserve"> shall immediately and securely destroy all operational case information and any associated images held after completion of the relevant archive periods as set out by the </w:t>
      </w:r>
      <w:r w:rsidR="00415E8D">
        <w:rPr>
          <w:rFonts w:ascii="Arial" w:hAnsi="Arial" w:cs="Arial"/>
        </w:rPr>
        <w:t>Buyer</w:t>
      </w:r>
      <w:r w:rsidR="001E0E61">
        <w:rPr>
          <w:rFonts w:ascii="Arial" w:hAnsi="Arial" w:cs="Arial"/>
        </w:rPr>
        <w:t xml:space="preserve"> post Contract award</w:t>
      </w:r>
      <w:r w:rsidRPr="00301B16">
        <w:rPr>
          <w:rFonts w:ascii="Arial" w:hAnsi="Arial" w:cs="Arial"/>
        </w:rPr>
        <w:t>. Such data must be destroyed/deleted to a level that any personal data can no longer be retrieved in accordance with the retention periods detailed in the Schedule of Processing, Personal Data &amp; Data Subjects set out in Schedule 2</w:t>
      </w:r>
      <w:r w:rsidR="00301B16">
        <w:rPr>
          <w:rFonts w:ascii="Arial" w:hAnsi="Arial" w:cs="Arial"/>
        </w:rPr>
        <w:t>.</w:t>
      </w:r>
    </w:p>
    <w:p w14:paraId="01E72BCE" w14:textId="77777777" w:rsidR="00E125F4" w:rsidRDefault="00E125F4" w:rsidP="00E125F4">
      <w:pPr>
        <w:spacing w:after="111" w:line="250" w:lineRule="auto"/>
        <w:ind w:right="-1"/>
        <w:jc w:val="both"/>
        <w:rPr>
          <w:rFonts w:ascii="Arial" w:hAnsi="Arial" w:cs="Arial"/>
        </w:rPr>
      </w:pPr>
    </w:p>
    <w:p w14:paraId="2DDE0945" w14:textId="3870C214" w:rsidR="00AE6F72" w:rsidRPr="00F90AB8" w:rsidRDefault="00AE6F72" w:rsidP="00F90AB8">
      <w:pPr>
        <w:spacing w:after="120"/>
        <w:jc w:val="both"/>
        <w:rPr>
          <w:rFonts w:ascii="Arial" w:hAnsi="Arial" w:cs="Arial"/>
          <w:b/>
        </w:rPr>
      </w:pPr>
      <w:r w:rsidRPr="00F90AB8">
        <w:rPr>
          <w:rFonts w:ascii="Arial" w:hAnsi="Arial" w:cs="Arial"/>
          <w:b/>
        </w:rPr>
        <w:t>Economic and Financial Standing (EFS)</w:t>
      </w:r>
    </w:p>
    <w:p w14:paraId="3A167A1A" w14:textId="030A9925" w:rsidR="00AE6F72" w:rsidRPr="00F90AB8" w:rsidRDefault="00AE6F72" w:rsidP="00F90AB8">
      <w:pPr>
        <w:ind w:right="6"/>
        <w:jc w:val="both"/>
        <w:rPr>
          <w:rFonts w:ascii="Arial" w:hAnsi="Arial" w:cs="Arial"/>
        </w:rPr>
      </w:pPr>
      <w:r w:rsidRPr="00F90AB8">
        <w:rPr>
          <w:rFonts w:ascii="Arial" w:hAnsi="Arial" w:cs="Arial"/>
        </w:rPr>
        <w:t xml:space="preserve">Annual (and where appropriate periodic) assessments will be conducted </w:t>
      </w:r>
      <w:r w:rsidR="003F2434" w:rsidRPr="00F90AB8">
        <w:rPr>
          <w:rFonts w:ascii="Arial" w:hAnsi="Arial" w:cs="Arial"/>
        </w:rPr>
        <w:t xml:space="preserve">by the </w:t>
      </w:r>
      <w:r w:rsidR="00415E8D" w:rsidRPr="00F90AB8">
        <w:rPr>
          <w:rFonts w:ascii="Arial" w:hAnsi="Arial" w:cs="Arial"/>
        </w:rPr>
        <w:t xml:space="preserve">Buyer </w:t>
      </w:r>
      <w:r w:rsidRPr="00F90AB8">
        <w:rPr>
          <w:rFonts w:ascii="Arial" w:hAnsi="Arial" w:cs="Arial"/>
        </w:rPr>
        <w:t xml:space="preserve">to </w:t>
      </w:r>
      <w:r w:rsidR="003F2434" w:rsidRPr="00F90AB8">
        <w:rPr>
          <w:rFonts w:ascii="Arial" w:hAnsi="Arial" w:cs="Arial"/>
        </w:rPr>
        <w:t>assure the economic and</w:t>
      </w:r>
      <w:r w:rsidRPr="00F90AB8">
        <w:rPr>
          <w:rFonts w:ascii="Arial" w:hAnsi="Arial" w:cs="Arial"/>
        </w:rPr>
        <w:t xml:space="preserve"> financial </w:t>
      </w:r>
      <w:r w:rsidR="003F2434" w:rsidRPr="00F90AB8">
        <w:rPr>
          <w:rFonts w:ascii="Arial" w:hAnsi="Arial" w:cs="Arial"/>
        </w:rPr>
        <w:t>standing</w:t>
      </w:r>
      <w:r w:rsidRPr="00F90AB8">
        <w:rPr>
          <w:rFonts w:ascii="Arial" w:hAnsi="Arial" w:cs="Arial"/>
        </w:rPr>
        <w:t xml:space="preserve"> of the </w:t>
      </w:r>
      <w:r w:rsidR="00DC46D9" w:rsidRPr="00B77813">
        <w:rPr>
          <w:rFonts w:ascii="Arial" w:hAnsi="Arial" w:cs="Arial"/>
        </w:rPr>
        <w:t>Supplier</w:t>
      </w:r>
      <w:r w:rsidR="003F2434" w:rsidRPr="00F90AB8">
        <w:rPr>
          <w:rFonts w:ascii="Arial" w:hAnsi="Arial" w:cs="Arial"/>
        </w:rPr>
        <w:t>,</w:t>
      </w:r>
      <w:r w:rsidRPr="00F90AB8">
        <w:rPr>
          <w:rFonts w:ascii="Arial" w:hAnsi="Arial" w:cs="Arial"/>
        </w:rPr>
        <w:t xml:space="preserve"> </w:t>
      </w:r>
      <w:r w:rsidR="003F2434" w:rsidRPr="00F90AB8">
        <w:rPr>
          <w:rFonts w:ascii="Arial" w:hAnsi="Arial" w:cs="Arial"/>
        </w:rPr>
        <w:t xml:space="preserve">with regards to its ongoing ability </w:t>
      </w:r>
      <w:r w:rsidRPr="00F90AB8">
        <w:rPr>
          <w:rFonts w:ascii="Arial" w:hAnsi="Arial" w:cs="Arial"/>
        </w:rPr>
        <w:t xml:space="preserve">to </w:t>
      </w:r>
      <w:r w:rsidR="003F2434" w:rsidRPr="00F90AB8">
        <w:rPr>
          <w:rFonts w:ascii="Arial" w:hAnsi="Arial" w:cs="Arial"/>
        </w:rPr>
        <w:t>deliver the Services</w:t>
      </w:r>
      <w:r w:rsidRPr="00F90AB8">
        <w:rPr>
          <w:rFonts w:ascii="Arial" w:hAnsi="Arial" w:cs="Arial"/>
        </w:rPr>
        <w:t xml:space="preserve">. </w:t>
      </w:r>
    </w:p>
    <w:p w14:paraId="3A2C9E9F" w14:textId="77777777" w:rsidR="00E125F4" w:rsidRPr="008B337F" w:rsidRDefault="00E125F4" w:rsidP="00342230">
      <w:pPr>
        <w:tabs>
          <w:tab w:val="left" w:pos="-142"/>
        </w:tabs>
        <w:ind w:left="-142"/>
        <w:jc w:val="both"/>
        <w:rPr>
          <w:rFonts w:ascii="Arial" w:hAnsi="Arial" w:cs="Arial"/>
          <w:color w:val="FF0000"/>
        </w:rPr>
      </w:pPr>
    </w:p>
    <w:p w14:paraId="673C59A6" w14:textId="77777777" w:rsidR="00D93F6A" w:rsidRDefault="00D93F6A" w:rsidP="00342230">
      <w:pPr>
        <w:jc w:val="both"/>
        <w:rPr>
          <w:rFonts w:ascii="Arial" w:hAnsi="Arial" w:cs="Arial"/>
        </w:rPr>
      </w:pPr>
    </w:p>
    <w:p w14:paraId="08C49E1E" w14:textId="2A83FC2F" w:rsidR="009F348D" w:rsidRDefault="009F348D" w:rsidP="00F90AB8">
      <w:pPr>
        <w:spacing w:after="120"/>
        <w:jc w:val="both"/>
        <w:rPr>
          <w:rFonts w:ascii="Arial" w:hAnsi="Arial" w:cs="Arial"/>
        </w:rPr>
      </w:pPr>
      <w:bookmarkStart w:id="45" w:name="_Toc408585086"/>
      <w:bookmarkStart w:id="46" w:name="_Toc177969175"/>
      <w:bookmarkStart w:id="47" w:name="_Toc180380674"/>
      <w:r w:rsidRPr="00775EAC">
        <w:rPr>
          <w:rFonts w:ascii="Arial" w:hAnsi="Arial" w:cs="Arial"/>
          <w:b/>
        </w:rPr>
        <w:t>Subcontracting to Small and Medium Enterprises (SMEs)</w:t>
      </w:r>
      <w:bookmarkEnd w:id="45"/>
    </w:p>
    <w:p w14:paraId="6CA99714" w14:textId="055577DC" w:rsidR="009F348D" w:rsidRDefault="00B00D3E" w:rsidP="00C330C8">
      <w:pPr>
        <w:tabs>
          <w:tab w:val="left" w:pos="0"/>
        </w:tabs>
        <w:jc w:val="both"/>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874C87">
        <w:rPr>
          <w:rFonts w:ascii="Arial" w:hAnsi="Arial"/>
        </w:rPr>
        <w:t>Supplier</w:t>
      </w:r>
      <w:r w:rsidR="009F348D" w:rsidRPr="00CC29EC">
        <w:rPr>
          <w:rFonts w:ascii="Arial" w:hAnsi="Arial"/>
        </w:rPr>
        <w:t>s to make their subcont</w:t>
      </w:r>
      <w:r w:rsidR="00343F71">
        <w:rPr>
          <w:rFonts w:ascii="Arial" w:hAnsi="Arial"/>
        </w:rPr>
        <w:t>r</w:t>
      </w:r>
      <w:r w:rsidR="009F348D" w:rsidRPr="00CC29EC">
        <w:rPr>
          <w:rFonts w:ascii="Arial" w:hAnsi="Arial"/>
        </w:rPr>
        <w:t>acts accessible to smaller companies and implement SME-friendly policies in their supply</w:t>
      </w:r>
      <w:r w:rsidR="003F2434">
        <w:rPr>
          <w:rFonts w:ascii="Arial" w:hAnsi="Arial"/>
        </w:rPr>
        <w:t xml:space="preserve"> </w:t>
      </w:r>
      <w:r w:rsidR="009F348D" w:rsidRPr="00CC29EC">
        <w:rPr>
          <w:rFonts w:ascii="Arial" w:hAnsi="Arial"/>
        </w:rPr>
        <w:t>chains (see</w:t>
      </w:r>
      <w:r w:rsidR="00B25974">
        <w:rPr>
          <w:rFonts w:ascii="Arial" w:hAnsi="Arial"/>
        </w:rPr>
        <w:t xml:space="preserve"> the Gov.Uk</w:t>
      </w:r>
      <w:r w:rsidR="009F348D" w:rsidRPr="00CC29EC">
        <w:rPr>
          <w:rFonts w:ascii="Arial" w:hAnsi="Arial"/>
        </w:rPr>
        <w:t xml:space="preserve"> </w:t>
      </w:r>
      <w:hyperlink r:id="rId42" w:history="1">
        <w:r w:rsidR="009F348D" w:rsidRPr="00F837D5">
          <w:rPr>
            <w:rStyle w:val="Hyperlink"/>
            <w:rFonts w:ascii="Arial" w:hAnsi="Arial"/>
          </w:rPr>
          <w:t>website</w:t>
        </w:r>
      </w:hyperlink>
      <w:r w:rsidR="009F348D" w:rsidRPr="00CC29EC">
        <w:rPr>
          <w:rFonts w:ascii="Arial" w:hAnsi="Arial"/>
        </w:rPr>
        <w:t xml:space="preserve"> for further information). </w:t>
      </w:r>
    </w:p>
    <w:p w14:paraId="01605066" w14:textId="77777777" w:rsidR="00C330C8" w:rsidRDefault="00C330C8" w:rsidP="00F90AB8">
      <w:pPr>
        <w:tabs>
          <w:tab w:val="left" w:pos="0"/>
        </w:tabs>
        <w:jc w:val="both"/>
        <w:rPr>
          <w:rFonts w:ascii="Arial" w:hAnsi="Arial"/>
        </w:rPr>
      </w:pPr>
    </w:p>
    <w:p w14:paraId="79913735" w14:textId="77777777" w:rsidR="009F348D" w:rsidRDefault="009F348D" w:rsidP="00F90AB8">
      <w:pPr>
        <w:tabs>
          <w:tab w:val="left" w:pos="0"/>
        </w:tabs>
        <w:jc w:val="both"/>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F90AB8">
      <w:pPr>
        <w:tabs>
          <w:tab w:val="left" w:pos="0"/>
        </w:tabs>
        <w:jc w:val="both"/>
        <w:rPr>
          <w:rFonts w:ascii="Arial" w:hAnsi="Arial"/>
        </w:rPr>
      </w:pPr>
    </w:p>
    <w:p w14:paraId="3CAF5264" w14:textId="6A1F3003" w:rsidR="001A236D" w:rsidRDefault="009F348D" w:rsidP="00F90AB8">
      <w:pPr>
        <w:tabs>
          <w:tab w:val="left" w:pos="0"/>
        </w:tabs>
        <w:jc w:val="both"/>
        <w:rPr>
          <w:rFonts w:ascii="Arial" w:hAnsi="Arial"/>
        </w:rPr>
      </w:pPr>
      <w:r w:rsidRPr="00CC29EC">
        <w:rPr>
          <w:rFonts w:ascii="Arial" w:hAnsi="Arial"/>
        </w:rPr>
        <w:t>If you tell us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46"/>
      <w:bookmarkEnd w:id="47"/>
    </w:p>
    <w:p w14:paraId="4108C15D" w14:textId="77777777" w:rsidR="009424D8" w:rsidRDefault="009424D8" w:rsidP="00342230">
      <w:pPr>
        <w:tabs>
          <w:tab w:val="left" w:pos="-180"/>
        </w:tabs>
        <w:jc w:val="both"/>
        <w:rPr>
          <w:rFonts w:ascii="Arial" w:hAnsi="Arial"/>
          <w:bCs/>
        </w:rPr>
      </w:pPr>
    </w:p>
    <w:p w14:paraId="07EED3F9" w14:textId="0F6F7527" w:rsidR="001A236D" w:rsidRPr="00F90AB8" w:rsidRDefault="005358B8" w:rsidP="00F90AB8">
      <w:pPr>
        <w:pStyle w:val="Heading2"/>
        <w:tabs>
          <w:tab w:val="clear" w:pos="0"/>
          <w:tab w:val="left" w:pos="-180"/>
          <w:tab w:val="num" w:pos="747"/>
          <w:tab w:val="num" w:pos="1080"/>
        </w:tabs>
        <w:ind w:left="-142"/>
      </w:pPr>
      <w:bookmarkStart w:id="48" w:name="_Toc177969177"/>
      <w:bookmarkStart w:id="49" w:name="_Toc180380676"/>
      <w:bookmarkStart w:id="50" w:name="_Toc171341213"/>
      <w:r w:rsidRPr="00D93F6A">
        <w:t>1</w:t>
      </w:r>
      <w:r w:rsidR="001F716C" w:rsidRPr="00D93F6A">
        <w:t>0</w:t>
      </w:r>
      <w:r w:rsidR="00904F8C" w:rsidRPr="00D93F6A">
        <w:t xml:space="preserve">. </w:t>
      </w:r>
      <w:r w:rsidR="001A236D" w:rsidRPr="00D93F6A">
        <w:t>Documentation</w:t>
      </w:r>
      <w:bookmarkEnd w:id="48"/>
      <w:bookmarkEnd w:id="49"/>
      <w:bookmarkEnd w:id="50"/>
    </w:p>
    <w:p w14:paraId="704699FF" w14:textId="4F2CA4FF" w:rsidR="009424D8" w:rsidRPr="00F90AB8" w:rsidRDefault="001F716C" w:rsidP="00F90AB8">
      <w:pPr>
        <w:ind w:right="6"/>
        <w:jc w:val="both"/>
        <w:rPr>
          <w:rFonts w:ascii="Arial" w:hAnsi="Arial" w:cs="Arial"/>
        </w:rPr>
      </w:pPr>
      <w:r w:rsidRPr="00F90AB8">
        <w:rPr>
          <w:rFonts w:ascii="Arial" w:hAnsi="Arial" w:cs="Arial"/>
        </w:rPr>
        <w:t>See Annex 2.</w:t>
      </w:r>
    </w:p>
    <w:p w14:paraId="5F8EC1B9" w14:textId="77777777" w:rsidR="001A236D" w:rsidRDefault="001A236D" w:rsidP="00342230">
      <w:pPr>
        <w:tabs>
          <w:tab w:val="left" w:pos="-180"/>
        </w:tabs>
        <w:ind w:left="-180"/>
        <w:jc w:val="both"/>
        <w:rPr>
          <w:rFonts w:ascii="Arial" w:hAnsi="Arial"/>
          <w:bCs/>
        </w:rPr>
      </w:pPr>
    </w:p>
    <w:p w14:paraId="02AABA3E" w14:textId="6E87DDFB" w:rsidR="00BF6E83" w:rsidRDefault="005358B8" w:rsidP="00F90AB8">
      <w:pPr>
        <w:pStyle w:val="Heading2"/>
        <w:tabs>
          <w:tab w:val="clear" w:pos="0"/>
          <w:tab w:val="left" w:pos="-180"/>
          <w:tab w:val="num" w:pos="747"/>
          <w:tab w:val="num" w:pos="1080"/>
        </w:tabs>
        <w:ind w:left="-142"/>
      </w:pPr>
      <w:bookmarkStart w:id="51" w:name="_Toc171341214"/>
      <w:r>
        <w:t>1</w:t>
      </w:r>
      <w:r w:rsidR="001F716C">
        <w:t>1</w:t>
      </w:r>
      <w:r w:rsidR="00BF6E83">
        <w:t>. Arrangement</w:t>
      </w:r>
      <w:r w:rsidR="003F2434">
        <w:t>s</w:t>
      </w:r>
      <w:r w:rsidR="00BF6E83">
        <w:t xml:space="preserve"> for End of Contract</w:t>
      </w:r>
      <w:bookmarkEnd w:id="51"/>
    </w:p>
    <w:p w14:paraId="4CD8982D" w14:textId="7CF5B088" w:rsidR="00BA29E2" w:rsidRDefault="004E6E4A" w:rsidP="00F90AB8">
      <w:pPr>
        <w:pStyle w:val="pf0"/>
        <w:ind w:left="720" w:hanging="720"/>
        <w:jc w:val="both"/>
        <w:rPr>
          <w:rFonts w:ascii="Arial" w:hAnsi="Arial" w:cs="Arial"/>
          <w:sz w:val="20"/>
          <w:szCs w:val="20"/>
        </w:rPr>
      </w:pPr>
      <w:r w:rsidRPr="004E6E4A">
        <w:rPr>
          <w:rFonts w:ascii="Arial" w:hAnsi="Arial" w:cs="Arial"/>
        </w:rPr>
        <w:t>1</w:t>
      </w:r>
      <w:r w:rsidR="001F716C">
        <w:rPr>
          <w:rFonts w:ascii="Arial" w:hAnsi="Arial" w:cs="Arial"/>
        </w:rPr>
        <w:t>1</w:t>
      </w:r>
      <w:r w:rsidRPr="004E6E4A">
        <w:rPr>
          <w:rFonts w:ascii="Arial" w:hAnsi="Arial" w:cs="Arial"/>
        </w:rPr>
        <w:t>.1    The</w:t>
      </w:r>
      <w:r w:rsidR="00DC46D9" w:rsidRPr="00DC46D9">
        <w:rPr>
          <w:rFonts w:ascii="Arial" w:hAnsi="Arial" w:cs="Arial"/>
        </w:rPr>
        <w:t xml:space="preserve"> </w:t>
      </w:r>
      <w:r w:rsidR="00DC46D9" w:rsidRPr="00B77813">
        <w:rPr>
          <w:rFonts w:ascii="Arial" w:hAnsi="Arial" w:cs="Arial"/>
        </w:rPr>
        <w:t>Supplier</w:t>
      </w:r>
      <w:r w:rsidR="00DC46D9" w:rsidRPr="001F716C" w:rsidDel="00DC46D9">
        <w:rPr>
          <w:rFonts w:ascii="Arial" w:hAnsi="Arial" w:cs="Arial"/>
        </w:rPr>
        <w:t xml:space="preserve"> </w:t>
      </w:r>
      <w:r w:rsidRPr="004E6E4A">
        <w:rPr>
          <w:rFonts w:ascii="Arial" w:hAnsi="Arial" w:cs="Arial"/>
        </w:rPr>
        <w:t xml:space="preserve">shall (unless otherwise agreed by the </w:t>
      </w:r>
      <w:r w:rsidR="00415E8D">
        <w:rPr>
          <w:rFonts w:ascii="Arial" w:hAnsi="Arial" w:cs="Arial"/>
        </w:rPr>
        <w:t>Buyer</w:t>
      </w:r>
      <w:r w:rsidR="00415E8D" w:rsidRPr="004E6E4A">
        <w:rPr>
          <w:rFonts w:ascii="Arial" w:hAnsi="Arial" w:cs="Arial"/>
        </w:rPr>
        <w:t xml:space="preserve"> </w:t>
      </w:r>
      <w:r w:rsidRPr="004E6E4A">
        <w:rPr>
          <w:rFonts w:ascii="Arial" w:hAnsi="Arial" w:cs="Arial"/>
        </w:rPr>
        <w:t xml:space="preserve">in writing) procure that all sub-contracts and other agreements with third parties, which are necessary to enable the </w:t>
      </w:r>
      <w:r w:rsidR="00415E8D">
        <w:rPr>
          <w:rFonts w:ascii="Arial" w:hAnsi="Arial" w:cs="Arial"/>
        </w:rPr>
        <w:t>Buyer</w:t>
      </w:r>
      <w:r w:rsidR="00415E8D" w:rsidRPr="004E6E4A">
        <w:rPr>
          <w:rFonts w:ascii="Arial" w:hAnsi="Arial" w:cs="Arial"/>
        </w:rPr>
        <w:t xml:space="preserve"> </w:t>
      </w:r>
      <w:r w:rsidRPr="004E6E4A">
        <w:rPr>
          <w:rFonts w:ascii="Arial" w:hAnsi="Arial" w:cs="Arial"/>
        </w:rPr>
        <w:t xml:space="preserve">and/or any </w:t>
      </w:r>
      <w:r w:rsidR="00C330C8">
        <w:rPr>
          <w:rFonts w:ascii="Arial" w:hAnsi="Arial" w:cs="Arial"/>
        </w:rPr>
        <w:t>R</w:t>
      </w:r>
      <w:r w:rsidRPr="004E6E4A">
        <w:rPr>
          <w:rFonts w:ascii="Arial" w:hAnsi="Arial" w:cs="Arial"/>
        </w:rPr>
        <w:t xml:space="preserve">eplacement </w:t>
      </w:r>
      <w:r w:rsidR="00DC46D9" w:rsidRPr="00B77813">
        <w:rPr>
          <w:rFonts w:ascii="Arial" w:hAnsi="Arial" w:cs="Arial"/>
        </w:rPr>
        <w:t>Supplier</w:t>
      </w:r>
      <w:r w:rsidRPr="004E6E4A">
        <w:rPr>
          <w:rFonts w:ascii="Arial" w:hAnsi="Arial" w:cs="Arial"/>
        </w:rPr>
        <w:t xml:space="preserve"> to perform the Services in </w:t>
      </w:r>
      <w:r w:rsidR="00BA29E2" w:rsidRPr="00BA29E2">
        <w:t xml:space="preserve"> </w:t>
      </w:r>
      <w:r w:rsidR="00BA29E2" w:rsidRPr="00BA29E2">
        <w:rPr>
          <w:rFonts w:ascii="Arial" w:hAnsi="Arial" w:cs="Arial"/>
        </w:rPr>
        <w:t xml:space="preserve">accordance with this </w:t>
      </w:r>
      <w:r w:rsidR="00E17B9E">
        <w:rPr>
          <w:rFonts w:ascii="Arial" w:hAnsi="Arial" w:cs="Arial"/>
        </w:rPr>
        <w:t>Contract</w:t>
      </w:r>
      <w:r w:rsidR="00E17B9E" w:rsidRPr="00BA29E2">
        <w:rPr>
          <w:rFonts w:ascii="Arial" w:hAnsi="Arial" w:cs="Arial"/>
        </w:rPr>
        <w:t xml:space="preserve"> </w:t>
      </w:r>
      <w:r w:rsidR="00BA29E2" w:rsidRPr="00BA29E2">
        <w:rPr>
          <w:rFonts w:ascii="Arial" w:hAnsi="Arial" w:cs="Arial"/>
        </w:rPr>
        <w:t xml:space="preserve">or the replacement services, shall be assignable and/or capable of novation at the request of the </w:t>
      </w:r>
      <w:r w:rsidR="00415E8D">
        <w:rPr>
          <w:rFonts w:ascii="Arial" w:hAnsi="Arial" w:cs="Arial"/>
        </w:rPr>
        <w:t>Buyer</w:t>
      </w:r>
      <w:r w:rsidR="00415E8D" w:rsidRPr="00BA29E2">
        <w:rPr>
          <w:rFonts w:ascii="Arial" w:hAnsi="Arial" w:cs="Arial"/>
        </w:rPr>
        <w:t xml:space="preserve"> </w:t>
      </w:r>
      <w:r w:rsidR="00BA29E2" w:rsidRPr="00BA29E2">
        <w:rPr>
          <w:rFonts w:ascii="Arial" w:hAnsi="Arial" w:cs="Arial"/>
        </w:rPr>
        <w:t xml:space="preserve">to the </w:t>
      </w:r>
      <w:r w:rsidR="00415E8D">
        <w:rPr>
          <w:rFonts w:ascii="Arial" w:hAnsi="Arial" w:cs="Arial"/>
        </w:rPr>
        <w:t>Buyer</w:t>
      </w:r>
      <w:r w:rsidR="00415E8D" w:rsidRPr="00BA29E2">
        <w:rPr>
          <w:rFonts w:ascii="Arial" w:hAnsi="Arial" w:cs="Arial"/>
        </w:rPr>
        <w:t xml:space="preserve"> </w:t>
      </w:r>
      <w:r w:rsidR="00BA29E2" w:rsidRPr="00BA29E2">
        <w:rPr>
          <w:rFonts w:ascii="Arial" w:hAnsi="Arial" w:cs="Arial"/>
        </w:rPr>
        <w:t xml:space="preserve">(and/or its nominee) and/or any </w:t>
      </w:r>
      <w:r w:rsidR="00C330C8">
        <w:rPr>
          <w:rFonts w:ascii="Arial" w:hAnsi="Arial" w:cs="Arial"/>
        </w:rPr>
        <w:t>R</w:t>
      </w:r>
      <w:r w:rsidR="00BA29E2" w:rsidRPr="00BA29E2">
        <w:rPr>
          <w:rFonts w:ascii="Arial" w:hAnsi="Arial" w:cs="Arial"/>
        </w:rPr>
        <w:t xml:space="preserve">eplacement </w:t>
      </w:r>
      <w:r w:rsidR="00DC46D9" w:rsidRPr="00B77813">
        <w:rPr>
          <w:rFonts w:ascii="Arial" w:hAnsi="Arial" w:cs="Arial"/>
        </w:rPr>
        <w:t>Supplier</w:t>
      </w:r>
      <w:r w:rsidR="00BA29E2" w:rsidRPr="00BA29E2">
        <w:rPr>
          <w:rFonts w:ascii="Arial" w:hAnsi="Arial" w:cs="Arial"/>
        </w:rPr>
        <w:t xml:space="preserve"> upon the </w:t>
      </w:r>
      <w:r w:rsidR="00DC46D9" w:rsidRPr="00B77813">
        <w:rPr>
          <w:rFonts w:ascii="Arial" w:hAnsi="Arial" w:cs="Arial"/>
        </w:rPr>
        <w:t>Supplier</w:t>
      </w:r>
      <w:r w:rsidR="00BA29E2" w:rsidRPr="00BA29E2">
        <w:rPr>
          <w:rFonts w:ascii="Arial" w:hAnsi="Arial" w:cs="Arial"/>
        </w:rPr>
        <w:t xml:space="preserve"> ceasing to provide the Services (or part of them) without restriction on (including any need to obtain any consent or approval) or payment by the </w:t>
      </w:r>
      <w:r w:rsidR="00415E8D">
        <w:rPr>
          <w:rFonts w:ascii="Arial" w:hAnsi="Arial" w:cs="Arial"/>
        </w:rPr>
        <w:t>Buyer</w:t>
      </w:r>
      <w:r w:rsidR="00BA29E2" w:rsidRPr="00BA29E2">
        <w:rPr>
          <w:rFonts w:ascii="Arial" w:hAnsi="Arial" w:cs="Arial"/>
        </w:rPr>
        <w:t>.</w:t>
      </w:r>
    </w:p>
    <w:p w14:paraId="69C1D890" w14:textId="65324AB6" w:rsidR="007F5775" w:rsidRPr="004E6E4A" w:rsidRDefault="00C330C8" w:rsidP="00F90AB8">
      <w:pPr>
        <w:tabs>
          <w:tab w:val="left" w:pos="-180"/>
        </w:tabs>
        <w:ind w:left="720" w:hanging="720"/>
        <w:jc w:val="both"/>
        <w:rPr>
          <w:rFonts w:ascii="Arial" w:hAnsi="Arial" w:cs="Arial"/>
          <w:color w:val="FF0000"/>
          <w:szCs w:val="24"/>
        </w:rPr>
      </w:pPr>
      <w:r>
        <w:rPr>
          <w:rFonts w:ascii="Arial" w:hAnsi="Arial" w:cs="Arial"/>
        </w:rPr>
        <w:t xml:space="preserve">11.2  </w:t>
      </w:r>
      <w:r w:rsidR="004E6E4A" w:rsidRPr="004E6E4A">
        <w:rPr>
          <w:rFonts w:ascii="Arial" w:hAnsi="Arial" w:cs="Arial"/>
        </w:rPr>
        <w:t xml:space="preserve">The </w:t>
      </w:r>
      <w:r w:rsidR="00DC46D9" w:rsidRPr="00B77813">
        <w:rPr>
          <w:rFonts w:ascii="Arial" w:hAnsi="Arial" w:cs="Arial"/>
        </w:rPr>
        <w:t>Supplier</w:t>
      </w:r>
      <w:r w:rsidR="004E6E4A" w:rsidRPr="004E6E4A">
        <w:rPr>
          <w:rFonts w:ascii="Arial" w:hAnsi="Arial" w:cs="Arial"/>
        </w:rPr>
        <w:t xml:space="preserve"> shall work with the </w:t>
      </w:r>
      <w:r w:rsidR="00415E8D">
        <w:rPr>
          <w:rFonts w:ascii="Arial" w:hAnsi="Arial" w:cs="Arial"/>
        </w:rPr>
        <w:t>Buyer</w:t>
      </w:r>
      <w:r w:rsidR="00415E8D" w:rsidRPr="004E6E4A">
        <w:rPr>
          <w:rFonts w:ascii="Arial" w:hAnsi="Arial" w:cs="Arial"/>
        </w:rPr>
        <w:t xml:space="preserve"> </w:t>
      </w:r>
      <w:r w:rsidR="004E6E4A" w:rsidRPr="004E6E4A">
        <w:rPr>
          <w:rFonts w:ascii="Arial" w:hAnsi="Arial" w:cs="Arial"/>
        </w:rPr>
        <w:t xml:space="preserve">to coordinate the transfer of the URL </w:t>
      </w:r>
      <w:hyperlink r:id="rId43">
        <w:r w:rsidR="004E6E4A" w:rsidRPr="004E6E4A">
          <w:rPr>
            <w:rFonts w:ascii="Arial" w:hAnsi="Arial" w:cs="Arial"/>
            <w:color w:val="0000FF"/>
            <w:u w:val="single" w:color="0000FF"/>
          </w:rPr>
          <w:t>https://www.dvlaauction.co.uk</w:t>
        </w:r>
      </w:hyperlink>
      <w:hyperlink r:id="rId44">
        <w:r w:rsidR="004E6E4A" w:rsidRPr="004E6E4A">
          <w:rPr>
            <w:rFonts w:ascii="Arial" w:hAnsi="Arial" w:cs="Arial"/>
          </w:rPr>
          <w:t xml:space="preserve"> </w:t>
        </w:r>
      </w:hyperlink>
      <w:r w:rsidR="004E6E4A" w:rsidRPr="004E6E4A">
        <w:rPr>
          <w:rFonts w:ascii="Arial" w:hAnsi="Arial" w:cs="Arial"/>
        </w:rPr>
        <w:t xml:space="preserve">to the </w:t>
      </w:r>
      <w:r w:rsidR="00415E8D">
        <w:rPr>
          <w:rFonts w:ascii="Arial" w:hAnsi="Arial" w:cs="Arial"/>
        </w:rPr>
        <w:t>Buyer</w:t>
      </w:r>
      <w:r w:rsidR="00415E8D" w:rsidRPr="004E6E4A">
        <w:rPr>
          <w:rFonts w:ascii="Arial" w:hAnsi="Arial" w:cs="Arial"/>
        </w:rPr>
        <w:t xml:space="preserve"> </w:t>
      </w:r>
      <w:r w:rsidR="004E6E4A" w:rsidRPr="004E6E4A">
        <w:rPr>
          <w:rFonts w:ascii="Arial" w:hAnsi="Arial" w:cs="Arial"/>
        </w:rPr>
        <w:t xml:space="preserve">or </w:t>
      </w:r>
      <w:r w:rsidR="007C6D65">
        <w:rPr>
          <w:rFonts w:ascii="Arial" w:hAnsi="Arial" w:cs="Arial"/>
        </w:rPr>
        <w:t xml:space="preserve">other nominated </w:t>
      </w:r>
      <w:r w:rsidR="004E6E4A" w:rsidRPr="004E6E4A">
        <w:rPr>
          <w:rFonts w:ascii="Arial" w:hAnsi="Arial" w:cs="Arial"/>
        </w:rPr>
        <w:t xml:space="preserve">third party on the </w:t>
      </w:r>
      <w:r w:rsidR="00E17B9E">
        <w:rPr>
          <w:rFonts w:ascii="Arial" w:hAnsi="Arial" w:cs="Arial"/>
        </w:rPr>
        <w:t>C</w:t>
      </w:r>
      <w:r w:rsidR="004E6E4A" w:rsidRPr="004E6E4A">
        <w:rPr>
          <w:rFonts w:ascii="Arial" w:hAnsi="Arial" w:cs="Arial"/>
        </w:rPr>
        <w:t xml:space="preserve">ontract </w:t>
      </w:r>
      <w:r w:rsidR="00E17B9E">
        <w:rPr>
          <w:rFonts w:ascii="Arial" w:hAnsi="Arial" w:cs="Arial"/>
        </w:rPr>
        <w:t>E</w:t>
      </w:r>
      <w:r w:rsidR="004E6E4A" w:rsidRPr="004E6E4A">
        <w:rPr>
          <w:rFonts w:ascii="Arial" w:hAnsi="Arial" w:cs="Arial"/>
        </w:rPr>
        <w:t xml:space="preserve">xpiry </w:t>
      </w:r>
      <w:r w:rsidR="00E17B9E">
        <w:rPr>
          <w:rFonts w:ascii="Arial" w:hAnsi="Arial" w:cs="Arial"/>
        </w:rPr>
        <w:t>D</w:t>
      </w:r>
      <w:r w:rsidR="004E6E4A" w:rsidRPr="004E6E4A">
        <w:rPr>
          <w:rFonts w:ascii="Arial" w:hAnsi="Arial" w:cs="Arial"/>
        </w:rPr>
        <w:t xml:space="preserve">ate or </w:t>
      </w:r>
      <w:r w:rsidR="007C6D65">
        <w:rPr>
          <w:rFonts w:ascii="Arial" w:hAnsi="Arial" w:cs="Arial"/>
        </w:rPr>
        <w:t xml:space="preserve">upon </w:t>
      </w:r>
      <w:r w:rsidR="004E6E4A" w:rsidRPr="004E6E4A">
        <w:rPr>
          <w:rFonts w:ascii="Arial" w:hAnsi="Arial" w:cs="Arial"/>
        </w:rPr>
        <w:t>early termination of th</w:t>
      </w:r>
      <w:r w:rsidR="007C6D65">
        <w:rPr>
          <w:rFonts w:ascii="Arial" w:hAnsi="Arial" w:cs="Arial"/>
        </w:rPr>
        <w:t>is</w:t>
      </w:r>
      <w:r w:rsidR="004E6E4A" w:rsidRPr="004E6E4A">
        <w:rPr>
          <w:rFonts w:ascii="Arial" w:hAnsi="Arial" w:cs="Arial"/>
        </w:rPr>
        <w:t xml:space="preserve"> </w:t>
      </w:r>
      <w:r w:rsidR="00E17B9E">
        <w:rPr>
          <w:rFonts w:ascii="Arial" w:hAnsi="Arial" w:cs="Arial"/>
        </w:rPr>
        <w:t>Contract</w:t>
      </w:r>
      <w:r w:rsidR="004E6E4A" w:rsidRPr="004E6E4A">
        <w:rPr>
          <w:rFonts w:ascii="Arial" w:hAnsi="Arial" w:cs="Arial"/>
        </w:rPr>
        <w:t xml:space="preserve">. </w:t>
      </w:r>
      <w:bookmarkStart w:id="52" w:name="_Hlk115775229"/>
    </w:p>
    <w:p w14:paraId="632E19D6" w14:textId="77777777" w:rsidR="007F5775" w:rsidRDefault="007F5775" w:rsidP="00F90AB8">
      <w:pPr>
        <w:ind w:left="682" w:hanging="720"/>
        <w:jc w:val="both"/>
        <w:rPr>
          <w:rFonts w:ascii="Arial" w:hAnsi="Arial" w:cs="Arial"/>
          <w:color w:val="FF0000"/>
          <w:szCs w:val="24"/>
        </w:rPr>
      </w:pPr>
    </w:p>
    <w:p w14:paraId="05ADD796" w14:textId="156173EA" w:rsidR="00AD6B04" w:rsidRPr="003D35D1" w:rsidRDefault="004E6E4A" w:rsidP="00F90AB8">
      <w:pPr>
        <w:ind w:left="682" w:hanging="720"/>
        <w:jc w:val="both"/>
        <w:rPr>
          <w:rFonts w:ascii="Arial" w:hAnsi="Arial" w:cs="Arial"/>
          <w:szCs w:val="24"/>
        </w:rPr>
      </w:pPr>
      <w:proofErr w:type="gramStart"/>
      <w:r w:rsidRPr="004E6E4A">
        <w:rPr>
          <w:rFonts w:ascii="Arial" w:hAnsi="Arial" w:cs="Arial"/>
          <w:szCs w:val="24"/>
        </w:rPr>
        <w:t>1</w:t>
      </w:r>
      <w:r w:rsidR="001F716C">
        <w:rPr>
          <w:rFonts w:ascii="Arial" w:hAnsi="Arial" w:cs="Arial"/>
          <w:szCs w:val="24"/>
        </w:rPr>
        <w:t>1</w:t>
      </w:r>
      <w:r w:rsidRPr="004E6E4A">
        <w:rPr>
          <w:rFonts w:ascii="Arial" w:hAnsi="Arial" w:cs="Arial"/>
          <w:szCs w:val="24"/>
        </w:rPr>
        <w:t>.</w:t>
      </w:r>
      <w:r w:rsidR="00C330C8">
        <w:rPr>
          <w:rFonts w:ascii="Arial" w:hAnsi="Arial" w:cs="Arial"/>
          <w:szCs w:val="24"/>
        </w:rPr>
        <w:t xml:space="preserve">3 </w:t>
      </w:r>
      <w:r w:rsidRPr="004E6E4A">
        <w:rPr>
          <w:rFonts w:ascii="Arial" w:hAnsi="Arial" w:cs="Arial"/>
          <w:szCs w:val="24"/>
        </w:rPr>
        <w:t xml:space="preserve"> </w:t>
      </w:r>
      <w:r w:rsidR="00AD6B04" w:rsidRPr="004E6E4A">
        <w:rPr>
          <w:rFonts w:ascii="Arial" w:hAnsi="Arial" w:cs="Arial"/>
          <w:szCs w:val="24"/>
        </w:rPr>
        <w:t>The</w:t>
      </w:r>
      <w:proofErr w:type="gramEnd"/>
      <w:r w:rsidR="00AD6B04" w:rsidRPr="004E6E4A">
        <w:rPr>
          <w:rFonts w:ascii="Arial" w:hAnsi="Arial" w:cs="Arial"/>
          <w:szCs w:val="24"/>
        </w:rPr>
        <w:t xml:space="preserve"> </w:t>
      </w:r>
      <w:r w:rsidR="002866C3">
        <w:rPr>
          <w:rFonts w:ascii="Arial" w:hAnsi="Arial" w:cs="Arial"/>
          <w:szCs w:val="24"/>
        </w:rPr>
        <w:t>Supplier</w:t>
      </w:r>
      <w:r w:rsidR="002866C3" w:rsidRPr="004E6E4A">
        <w:rPr>
          <w:rFonts w:ascii="Arial" w:hAnsi="Arial" w:cs="Arial"/>
          <w:szCs w:val="24"/>
        </w:rPr>
        <w:t xml:space="preserve"> shall</w:t>
      </w:r>
      <w:r w:rsidR="00AD6B04" w:rsidRPr="004E6E4A">
        <w:rPr>
          <w:rFonts w:ascii="Arial" w:hAnsi="Arial" w:cs="Arial"/>
          <w:szCs w:val="24"/>
        </w:rPr>
        <w:t xml:space="preserve"> fully cooperate with the </w:t>
      </w:r>
      <w:r w:rsidR="00415E8D">
        <w:rPr>
          <w:rFonts w:ascii="Arial" w:hAnsi="Arial" w:cs="Arial"/>
          <w:szCs w:val="24"/>
        </w:rPr>
        <w:t>Buyer</w:t>
      </w:r>
      <w:r w:rsidR="00415E8D" w:rsidRPr="004E6E4A">
        <w:rPr>
          <w:rFonts w:ascii="Arial" w:hAnsi="Arial" w:cs="Arial"/>
          <w:szCs w:val="24"/>
        </w:rPr>
        <w:t xml:space="preserve"> </w:t>
      </w:r>
      <w:r w:rsidR="00AD6B04" w:rsidRPr="004E6E4A">
        <w:rPr>
          <w:rFonts w:ascii="Arial" w:hAnsi="Arial" w:cs="Arial"/>
          <w:szCs w:val="24"/>
        </w:rPr>
        <w:t xml:space="preserve">to ensure a fair and transparent re-tendering process for this contract. This may require the </w:t>
      </w:r>
      <w:r w:rsidR="00381111" w:rsidRPr="00B77813">
        <w:rPr>
          <w:rFonts w:ascii="Arial" w:hAnsi="Arial" w:cs="Arial"/>
        </w:rPr>
        <w:t>Supplier</w:t>
      </w:r>
      <w:r w:rsidR="007C6D65" w:rsidRPr="004E6E4A">
        <w:rPr>
          <w:rFonts w:ascii="Arial" w:hAnsi="Arial" w:cs="Arial"/>
          <w:szCs w:val="24"/>
        </w:rPr>
        <w:t xml:space="preserve"> </w:t>
      </w:r>
      <w:r w:rsidR="00AD6B04" w:rsidRPr="004E6E4A">
        <w:rPr>
          <w:rFonts w:ascii="Arial" w:hAnsi="Arial" w:cs="Arial"/>
          <w:szCs w:val="24"/>
        </w:rPr>
        <w:t xml:space="preserve">to demonstrate separation between </w:t>
      </w:r>
      <w:r w:rsidR="007C6D65">
        <w:rPr>
          <w:rFonts w:ascii="Arial" w:hAnsi="Arial" w:cs="Arial"/>
          <w:szCs w:val="24"/>
        </w:rPr>
        <w:t>those personnel</w:t>
      </w:r>
      <w:r w:rsidR="007C6D65" w:rsidRPr="004E6E4A">
        <w:rPr>
          <w:rFonts w:ascii="Arial" w:hAnsi="Arial" w:cs="Arial"/>
          <w:szCs w:val="24"/>
        </w:rPr>
        <w:t xml:space="preserve"> </w:t>
      </w:r>
      <w:r w:rsidR="007C6D65">
        <w:rPr>
          <w:rFonts w:ascii="Arial" w:hAnsi="Arial" w:cs="Arial"/>
          <w:szCs w:val="24"/>
        </w:rPr>
        <w:t xml:space="preserve">involved in delivering </w:t>
      </w:r>
      <w:r w:rsidR="00AD6B04" w:rsidRPr="004E6E4A">
        <w:rPr>
          <w:rFonts w:ascii="Arial" w:hAnsi="Arial" w:cs="Arial"/>
          <w:szCs w:val="24"/>
        </w:rPr>
        <w:t xml:space="preserve">the existing </w:t>
      </w:r>
      <w:r w:rsidR="007C6D65">
        <w:rPr>
          <w:rFonts w:ascii="Arial" w:hAnsi="Arial" w:cs="Arial"/>
          <w:szCs w:val="24"/>
        </w:rPr>
        <w:t>Services</w:t>
      </w:r>
      <w:r w:rsidR="00AD6B04" w:rsidRPr="004E6E4A">
        <w:rPr>
          <w:rFonts w:ascii="Arial" w:hAnsi="Arial" w:cs="Arial"/>
          <w:szCs w:val="24"/>
        </w:rPr>
        <w:t xml:space="preserve"> and those involved in tendering for </w:t>
      </w:r>
      <w:r w:rsidR="007C6D65">
        <w:rPr>
          <w:rFonts w:ascii="Arial" w:hAnsi="Arial" w:cs="Arial"/>
          <w:szCs w:val="24"/>
        </w:rPr>
        <w:t xml:space="preserve">any </w:t>
      </w:r>
      <w:r w:rsidR="00AD6B04" w:rsidRPr="004E6E4A">
        <w:rPr>
          <w:rFonts w:ascii="Arial" w:hAnsi="Arial" w:cs="Arial"/>
          <w:szCs w:val="24"/>
        </w:rPr>
        <w:t xml:space="preserve">replacement </w:t>
      </w:r>
      <w:r w:rsidR="007C6D65">
        <w:rPr>
          <w:rFonts w:ascii="Arial" w:hAnsi="Arial" w:cs="Arial"/>
          <w:szCs w:val="24"/>
        </w:rPr>
        <w:t>services,</w:t>
      </w:r>
      <w:r w:rsidR="00AD6B04" w:rsidRPr="004E6E4A">
        <w:rPr>
          <w:rFonts w:ascii="Arial" w:hAnsi="Arial" w:cs="Arial"/>
          <w:szCs w:val="24"/>
        </w:rPr>
        <w:t xml:space="preserve"> to prevent actual (or perceived) conflicts of interest arising.</w:t>
      </w:r>
    </w:p>
    <w:bookmarkEnd w:id="52"/>
    <w:p w14:paraId="12757A22" w14:textId="32960352" w:rsidR="00E14466" w:rsidRDefault="00E14466" w:rsidP="00342230">
      <w:pPr>
        <w:jc w:val="both"/>
        <w:rPr>
          <w:rFonts w:ascii="Arial" w:hAnsi="Arial"/>
          <w:b/>
          <w:sz w:val="28"/>
        </w:rPr>
      </w:pPr>
    </w:p>
    <w:p w14:paraId="2AE7BEFA" w14:textId="38AF01F1" w:rsidR="00D52F9F" w:rsidRDefault="005358B8" w:rsidP="00F90AB8">
      <w:pPr>
        <w:pStyle w:val="Heading2"/>
        <w:tabs>
          <w:tab w:val="clear" w:pos="0"/>
          <w:tab w:val="left" w:pos="-180"/>
          <w:tab w:val="num" w:pos="747"/>
          <w:tab w:val="num" w:pos="1080"/>
        </w:tabs>
        <w:ind w:left="-142"/>
      </w:pPr>
      <w:bookmarkStart w:id="53" w:name="_Toc171341215"/>
      <w:r>
        <w:t>1</w:t>
      </w:r>
      <w:r w:rsidR="001F716C">
        <w:t>2</w:t>
      </w:r>
      <w:r w:rsidR="00904F8C">
        <w:t xml:space="preserve">. </w:t>
      </w:r>
      <w:r w:rsidR="001F0759">
        <w:t xml:space="preserve">Tender </w:t>
      </w:r>
      <w:r w:rsidR="001A236D">
        <w:t>Evaluation</w:t>
      </w:r>
      <w:bookmarkStart w:id="54" w:name="_Toc380578633"/>
      <w:bookmarkEnd w:id="53"/>
    </w:p>
    <w:p w14:paraId="1E9BDE4C" w14:textId="274A639B" w:rsidR="001F0759" w:rsidRDefault="00C330C8" w:rsidP="00342230">
      <w:pPr>
        <w:jc w:val="both"/>
        <w:rPr>
          <w:rFonts w:ascii="Arial" w:hAnsi="Arial" w:cs="Arial"/>
        </w:rPr>
      </w:pPr>
      <w:r>
        <w:rPr>
          <w:rFonts w:ascii="Arial" w:hAnsi="Arial" w:cs="Arial"/>
        </w:rPr>
        <w:t xml:space="preserve">Evaluation </w:t>
      </w:r>
      <w:r w:rsidR="001F0759" w:rsidRPr="00D01D0D">
        <w:rPr>
          <w:rFonts w:ascii="Arial" w:hAnsi="Arial" w:cs="Arial"/>
        </w:rPr>
        <w:t xml:space="preserve">will comprise of </w:t>
      </w:r>
      <w:r w:rsidR="001F0759">
        <w:rPr>
          <w:rFonts w:ascii="Arial" w:hAnsi="Arial" w:cs="Arial"/>
        </w:rPr>
        <w:t>the following</w:t>
      </w:r>
      <w:r w:rsidR="001F0759" w:rsidRPr="00D01D0D">
        <w:rPr>
          <w:rFonts w:ascii="Arial" w:hAnsi="Arial" w:cs="Arial"/>
        </w:rPr>
        <w:t xml:space="preserve"> elements:</w:t>
      </w:r>
    </w:p>
    <w:p w14:paraId="5CABBC2F" w14:textId="77777777" w:rsidR="001F0759" w:rsidRPr="00D01D0D" w:rsidRDefault="001F0759" w:rsidP="00342230">
      <w:pPr>
        <w:jc w:val="both"/>
        <w:rPr>
          <w:rFonts w:ascii="Arial" w:hAnsi="Arial" w:cs="Arial"/>
        </w:rPr>
      </w:pPr>
    </w:p>
    <w:p w14:paraId="23FCAF34" w14:textId="6C51CAE1" w:rsidR="001F0759" w:rsidRDefault="00D10B03" w:rsidP="00F90AB8">
      <w:pPr>
        <w:numPr>
          <w:ilvl w:val="0"/>
          <w:numId w:val="14"/>
        </w:numPr>
        <w:spacing w:after="120"/>
        <w:ind w:left="714" w:hanging="357"/>
        <w:jc w:val="both"/>
        <w:rPr>
          <w:rFonts w:ascii="Arial" w:hAnsi="Arial" w:cs="Arial"/>
        </w:rPr>
      </w:pPr>
      <w:r w:rsidRPr="00F23C41">
        <w:rPr>
          <w:rFonts w:ascii="Arial" w:hAnsi="Arial" w:cs="Arial"/>
          <w:b/>
          <w:bCs/>
        </w:rPr>
        <w:t>Selection:</w:t>
      </w:r>
      <w:r>
        <w:rPr>
          <w:rFonts w:ascii="Arial" w:hAnsi="Arial" w:cs="Arial"/>
        </w:rPr>
        <w:t xml:space="preserve"> </w:t>
      </w:r>
      <w:r w:rsidR="001F0759">
        <w:rPr>
          <w:rFonts w:ascii="Arial" w:hAnsi="Arial" w:cs="Arial"/>
        </w:rPr>
        <w:t>an assessment of the Selection Questionnaire (</w:t>
      </w:r>
      <w:r w:rsidR="00CA789E">
        <w:rPr>
          <w:rFonts w:ascii="Arial" w:hAnsi="Arial" w:cs="Arial"/>
        </w:rPr>
        <w:t xml:space="preserve">see </w:t>
      </w:r>
      <w:r w:rsidR="001F0759">
        <w:rPr>
          <w:rFonts w:ascii="Arial" w:hAnsi="Arial" w:cs="Arial"/>
        </w:rPr>
        <w:t>Appendix 4 (Selection)</w:t>
      </w:r>
      <w:r w:rsidR="00CA789E">
        <w:rPr>
          <w:rFonts w:ascii="Arial" w:hAnsi="Arial" w:cs="Arial"/>
        </w:rPr>
        <w:t>);</w:t>
      </w:r>
    </w:p>
    <w:p w14:paraId="435F4837" w14:textId="2DFCBE39" w:rsidR="001F0759" w:rsidRPr="00D01D0D" w:rsidRDefault="00D10B03" w:rsidP="00F90AB8">
      <w:pPr>
        <w:numPr>
          <w:ilvl w:val="0"/>
          <w:numId w:val="14"/>
        </w:numPr>
        <w:spacing w:after="120"/>
        <w:ind w:left="714" w:hanging="357"/>
        <w:jc w:val="both"/>
        <w:rPr>
          <w:rFonts w:ascii="Arial" w:hAnsi="Arial" w:cs="Arial"/>
        </w:rPr>
      </w:pPr>
      <w:r w:rsidRPr="00F23C41">
        <w:rPr>
          <w:rFonts w:ascii="Arial" w:hAnsi="Arial" w:cs="Arial"/>
          <w:b/>
          <w:bCs/>
        </w:rPr>
        <w:t>Mandatory criteria:</w:t>
      </w:r>
      <w:r>
        <w:rPr>
          <w:rFonts w:ascii="Arial" w:hAnsi="Arial" w:cs="Arial"/>
        </w:rPr>
        <w:t xml:space="preserve"> </w:t>
      </w:r>
      <w:r w:rsidR="001F0759" w:rsidRPr="00D01D0D">
        <w:rPr>
          <w:rFonts w:ascii="Arial" w:hAnsi="Arial" w:cs="Arial"/>
        </w:rPr>
        <w:t xml:space="preserve">an evaluation of </w:t>
      </w:r>
      <w:r>
        <w:rPr>
          <w:rFonts w:ascii="Arial" w:hAnsi="Arial" w:cs="Arial"/>
        </w:rPr>
        <w:t xml:space="preserve">responses to the </w:t>
      </w:r>
      <w:r w:rsidR="001F0759" w:rsidRPr="00D01D0D">
        <w:rPr>
          <w:rFonts w:ascii="Arial" w:hAnsi="Arial" w:cs="Arial"/>
        </w:rPr>
        <w:t>mandatory requirements</w:t>
      </w:r>
      <w:r>
        <w:rPr>
          <w:rFonts w:ascii="Arial" w:hAnsi="Arial" w:cs="Arial"/>
        </w:rPr>
        <w:t>, in accordance with Appendix 6 (Quality and Social Value)</w:t>
      </w:r>
      <w:r w:rsidR="001F0759" w:rsidRPr="00D01D0D">
        <w:rPr>
          <w:rFonts w:ascii="Arial" w:hAnsi="Arial" w:cs="Arial"/>
        </w:rPr>
        <w:t>. These will be assessed on a pass/fail basis. Tenders that fail any of the mandatory requirements may be disquali</w:t>
      </w:r>
      <w:r w:rsidR="001F0759">
        <w:rPr>
          <w:rFonts w:ascii="Arial" w:hAnsi="Arial" w:cs="Arial"/>
        </w:rPr>
        <w:t>fied from further consideration</w:t>
      </w:r>
      <w:r w:rsidR="00CA789E">
        <w:rPr>
          <w:rFonts w:ascii="Arial" w:hAnsi="Arial" w:cs="Arial"/>
        </w:rPr>
        <w:t>;</w:t>
      </w:r>
    </w:p>
    <w:p w14:paraId="39624A76" w14:textId="2056BDDD" w:rsidR="001F0759" w:rsidRDefault="00D10B03" w:rsidP="00F90AB8">
      <w:pPr>
        <w:numPr>
          <w:ilvl w:val="0"/>
          <w:numId w:val="14"/>
        </w:numPr>
        <w:spacing w:after="120"/>
        <w:ind w:left="714" w:hanging="357"/>
        <w:jc w:val="both"/>
        <w:rPr>
          <w:rFonts w:ascii="Arial" w:hAnsi="Arial" w:cs="Arial"/>
        </w:rPr>
      </w:pPr>
      <w:r w:rsidRPr="00F23C41">
        <w:rPr>
          <w:rFonts w:ascii="Arial" w:hAnsi="Arial" w:cs="Arial"/>
          <w:b/>
          <w:bCs/>
        </w:rPr>
        <w:t>Scored Quality &amp; Social Value</w:t>
      </w:r>
      <w:r>
        <w:rPr>
          <w:rFonts w:ascii="Arial" w:hAnsi="Arial" w:cs="Arial"/>
          <w:b/>
          <w:bCs/>
        </w:rPr>
        <w:t xml:space="preserve"> Criteria</w:t>
      </w:r>
      <w:r w:rsidRPr="00F23C41">
        <w:rPr>
          <w:rFonts w:ascii="Arial" w:hAnsi="Arial" w:cs="Arial"/>
          <w:b/>
          <w:bCs/>
        </w:rPr>
        <w:t>:</w:t>
      </w:r>
      <w:r>
        <w:rPr>
          <w:rFonts w:ascii="Arial" w:hAnsi="Arial" w:cs="Arial"/>
        </w:rPr>
        <w:t xml:space="preserve"> </w:t>
      </w:r>
      <w:r w:rsidR="001F0759">
        <w:rPr>
          <w:rFonts w:ascii="Arial" w:hAnsi="Arial" w:cs="Arial"/>
        </w:rPr>
        <w:t>an evaluation of the t</w:t>
      </w:r>
      <w:r w:rsidR="001F0759" w:rsidRPr="00D01D0D">
        <w:rPr>
          <w:rFonts w:ascii="Arial" w:hAnsi="Arial" w:cs="Arial"/>
        </w:rPr>
        <w:t xml:space="preserve">ender based on </w:t>
      </w:r>
      <w:r w:rsidR="001F0759">
        <w:rPr>
          <w:rFonts w:ascii="Arial" w:hAnsi="Arial" w:cs="Arial"/>
        </w:rPr>
        <w:t>the quality criteria and social value criteria</w:t>
      </w:r>
      <w:r>
        <w:rPr>
          <w:rFonts w:ascii="Arial" w:hAnsi="Arial" w:cs="Arial"/>
        </w:rPr>
        <w:t>, in accordance with Appendix 6 (Quality and Social Value)</w:t>
      </w:r>
      <w:r w:rsidR="00010E7C">
        <w:rPr>
          <w:rFonts w:ascii="Arial" w:hAnsi="Arial" w:cs="Arial"/>
        </w:rPr>
        <w:t xml:space="preserve">. Tenders that fail to meet the minimum Quality threshold of 50% for </w:t>
      </w:r>
      <w:r w:rsidR="000C345F">
        <w:rPr>
          <w:rFonts w:ascii="Arial" w:hAnsi="Arial" w:cs="Arial"/>
        </w:rPr>
        <w:t xml:space="preserve">all </w:t>
      </w:r>
      <w:r w:rsidR="00010E7C">
        <w:rPr>
          <w:rFonts w:ascii="Arial" w:hAnsi="Arial" w:cs="Arial"/>
        </w:rPr>
        <w:t>scored criteri</w:t>
      </w:r>
      <w:r w:rsidR="000C345F">
        <w:rPr>
          <w:rFonts w:ascii="Arial" w:hAnsi="Arial" w:cs="Arial"/>
        </w:rPr>
        <w:t xml:space="preserve">a </w:t>
      </w:r>
      <w:r w:rsidR="000C345F" w:rsidRPr="00D01D0D">
        <w:rPr>
          <w:rFonts w:ascii="Arial" w:hAnsi="Arial" w:cs="Arial"/>
        </w:rPr>
        <w:t>may be disquali</w:t>
      </w:r>
      <w:r w:rsidR="000C345F">
        <w:rPr>
          <w:rFonts w:ascii="Arial" w:hAnsi="Arial" w:cs="Arial"/>
        </w:rPr>
        <w:t>fied from further consideration</w:t>
      </w:r>
      <w:r w:rsidR="00CA789E">
        <w:rPr>
          <w:rFonts w:ascii="Arial" w:hAnsi="Arial" w:cs="Arial"/>
        </w:rPr>
        <w:t>;</w:t>
      </w:r>
    </w:p>
    <w:p w14:paraId="4FD36F3B" w14:textId="3D0B1D98" w:rsidR="001F0759" w:rsidRDefault="00D10B03" w:rsidP="00F90AB8">
      <w:pPr>
        <w:numPr>
          <w:ilvl w:val="0"/>
          <w:numId w:val="14"/>
        </w:numPr>
        <w:spacing w:after="120"/>
        <w:ind w:left="714" w:hanging="357"/>
        <w:jc w:val="both"/>
        <w:rPr>
          <w:rFonts w:ascii="Arial" w:hAnsi="Arial" w:cs="Arial"/>
        </w:rPr>
      </w:pPr>
      <w:r w:rsidRPr="00F23C41">
        <w:rPr>
          <w:rFonts w:ascii="Arial" w:hAnsi="Arial" w:cs="Arial"/>
          <w:b/>
          <w:bCs/>
        </w:rPr>
        <w:t>Price:</w:t>
      </w:r>
      <w:r>
        <w:rPr>
          <w:rFonts w:ascii="Arial" w:hAnsi="Arial" w:cs="Arial"/>
        </w:rPr>
        <w:t xml:space="preserve"> </w:t>
      </w:r>
      <w:r w:rsidR="001F0759" w:rsidRPr="007F5775">
        <w:rPr>
          <w:rFonts w:ascii="Arial" w:hAnsi="Arial" w:cs="Arial"/>
        </w:rPr>
        <w:t xml:space="preserve">an evaluation of the </w:t>
      </w:r>
      <w:r w:rsidR="00CA789E">
        <w:rPr>
          <w:rFonts w:ascii="Arial" w:hAnsi="Arial" w:cs="Arial"/>
        </w:rPr>
        <w:t>costs</w:t>
      </w:r>
      <w:r w:rsidR="001F0759" w:rsidRPr="007F5775">
        <w:rPr>
          <w:rFonts w:ascii="Arial" w:hAnsi="Arial" w:cs="Arial"/>
        </w:rPr>
        <w:t xml:space="preserve"> tendered</w:t>
      </w:r>
      <w:r w:rsidR="00CA789E">
        <w:rPr>
          <w:rFonts w:ascii="Arial" w:hAnsi="Arial" w:cs="Arial"/>
        </w:rPr>
        <w:t xml:space="preserve"> (Buyer’s Premium)</w:t>
      </w:r>
      <w:r>
        <w:rPr>
          <w:rFonts w:ascii="Arial" w:hAnsi="Arial" w:cs="Arial"/>
        </w:rPr>
        <w:t>, in accordance with Appendix 5 (Pricing)</w:t>
      </w:r>
      <w:r w:rsidR="00CA789E">
        <w:rPr>
          <w:rFonts w:ascii="Arial" w:hAnsi="Arial" w:cs="Arial"/>
        </w:rPr>
        <w:t>;</w:t>
      </w:r>
    </w:p>
    <w:p w14:paraId="45D0993B" w14:textId="6567154F" w:rsidR="002E5863" w:rsidRPr="002E5863" w:rsidRDefault="002E5863" w:rsidP="00F90AB8">
      <w:pPr>
        <w:pStyle w:val="ListParagraph"/>
        <w:numPr>
          <w:ilvl w:val="0"/>
          <w:numId w:val="14"/>
        </w:numPr>
        <w:spacing w:after="120"/>
        <w:ind w:left="714" w:hanging="357"/>
        <w:contextualSpacing/>
        <w:rPr>
          <w:rFonts w:ascii="Arial" w:eastAsia="Times New Roman" w:hAnsi="Arial" w:cs="Arial"/>
          <w:b/>
          <w:bCs/>
          <w:sz w:val="24"/>
          <w:szCs w:val="20"/>
          <w:lang w:eastAsia="en-US"/>
        </w:rPr>
      </w:pPr>
      <w:r w:rsidRPr="002E5863">
        <w:rPr>
          <w:rFonts w:ascii="Arial" w:eastAsia="Times New Roman" w:hAnsi="Arial" w:cs="Arial"/>
          <w:b/>
          <w:bCs/>
          <w:sz w:val="24"/>
          <w:szCs w:val="20"/>
          <w:lang w:eastAsia="en-US"/>
        </w:rPr>
        <w:t>Post-tender submission tender differentiation:</w:t>
      </w:r>
    </w:p>
    <w:p w14:paraId="6E9343F3" w14:textId="2D6813F1" w:rsidR="002E5863" w:rsidRPr="002E5863" w:rsidRDefault="002E5863" w:rsidP="00F90AB8">
      <w:pPr>
        <w:pStyle w:val="ListParagraph"/>
        <w:numPr>
          <w:ilvl w:val="0"/>
          <w:numId w:val="62"/>
        </w:numPr>
        <w:spacing w:after="120"/>
        <w:ind w:left="1134" w:hanging="567"/>
        <w:jc w:val="both"/>
        <w:rPr>
          <w:rFonts w:ascii="Arial" w:eastAsiaTheme="minorHAnsi" w:hAnsi="Arial" w:cs="Arial"/>
          <w:sz w:val="24"/>
          <w:szCs w:val="24"/>
          <w:lang w:eastAsia="en-US"/>
        </w:rPr>
      </w:pPr>
      <w:r w:rsidRPr="002E5863">
        <w:rPr>
          <w:rFonts w:ascii="Arial" w:eastAsiaTheme="minorHAnsi" w:hAnsi="Arial" w:cs="Arial"/>
          <w:sz w:val="24"/>
          <w:szCs w:val="24"/>
          <w:lang w:eastAsia="en-US"/>
        </w:rPr>
        <w:t xml:space="preserve">Where two or more tenders share a total score (i.e. a combined Quality, Social Value &amp; Price score) that is also the highest total score, those tenders will be considered to be “Tied.”  </w:t>
      </w:r>
    </w:p>
    <w:p w14:paraId="22A2A11D" w14:textId="77777777" w:rsidR="002E5863" w:rsidRPr="002E5863" w:rsidRDefault="002E5863" w:rsidP="00F90AB8">
      <w:pPr>
        <w:pStyle w:val="ListParagraph"/>
        <w:numPr>
          <w:ilvl w:val="0"/>
          <w:numId w:val="62"/>
        </w:numPr>
        <w:spacing w:after="120"/>
        <w:ind w:left="1134" w:hanging="567"/>
        <w:jc w:val="both"/>
        <w:rPr>
          <w:rFonts w:ascii="Arial" w:eastAsiaTheme="minorHAnsi" w:hAnsi="Arial" w:cs="Arial"/>
          <w:sz w:val="24"/>
          <w:szCs w:val="24"/>
          <w:lang w:eastAsia="en-US"/>
        </w:rPr>
      </w:pPr>
      <w:r w:rsidRPr="002E5863">
        <w:rPr>
          <w:rFonts w:ascii="Arial" w:eastAsiaTheme="minorHAnsi" w:hAnsi="Arial" w:cs="Arial"/>
          <w:sz w:val="24"/>
          <w:szCs w:val="24"/>
          <w:lang w:eastAsia="en-US"/>
        </w:rPr>
        <w:t>Additionally to (</w:t>
      </w:r>
      <w:proofErr w:type="spellStart"/>
      <w:r w:rsidRPr="002E5863">
        <w:rPr>
          <w:rFonts w:ascii="Arial" w:eastAsiaTheme="minorHAnsi" w:hAnsi="Arial" w:cs="Arial"/>
          <w:sz w:val="24"/>
          <w:szCs w:val="24"/>
          <w:lang w:eastAsia="en-US"/>
        </w:rPr>
        <w:t>i</w:t>
      </w:r>
      <w:proofErr w:type="spellEnd"/>
      <w:r w:rsidRPr="002E5863">
        <w:rPr>
          <w:rFonts w:ascii="Arial" w:eastAsiaTheme="minorHAnsi" w:hAnsi="Arial" w:cs="Arial"/>
          <w:sz w:val="24"/>
          <w:szCs w:val="24"/>
          <w:lang w:eastAsia="en-US"/>
        </w:rPr>
        <w:t>), where one or more tender(s) have a total score that is less than 0.5% different from the highest total score, those tenders will also be considered to be “Tied” with the highest-scoring tender.  (For the avoidance of doubt this means that, where the difference from the highest total score is 0.5% or greater, tenders will NOT be considered to be Tied.)</w:t>
      </w:r>
    </w:p>
    <w:p w14:paraId="540B954C" w14:textId="77777777" w:rsidR="002E5863" w:rsidRPr="002E5863" w:rsidRDefault="002E5863" w:rsidP="00F90AB8">
      <w:pPr>
        <w:pStyle w:val="ListParagraph"/>
        <w:numPr>
          <w:ilvl w:val="0"/>
          <w:numId w:val="62"/>
        </w:numPr>
        <w:spacing w:after="120"/>
        <w:ind w:left="1134" w:hanging="567"/>
        <w:jc w:val="both"/>
        <w:rPr>
          <w:rFonts w:ascii="Arial" w:eastAsiaTheme="minorHAnsi" w:hAnsi="Arial" w:cs="Arial"/>
          <w:sz w:val="24"/>
          <w:szCs w:val="24"/>
          <w:lang w:eastAsia="en-US"/>
        </w:rPr>
      </w:pPr>
      <w:r w:rsidRPr="002E5863">
        <w:rPr>
          <w:rFonts w:ascii="Arial" w:eastAsiaTheme="minorHAnsi" w:hAnsi="Arial" w:cs="Arial"/>
          <w:sz w:val="24"/>
          <w:szCs w:val="24"/>
          <w:lang w:eastAsia="en-US"/>
        </w:rPr>
        <w:t xml:space="preserve">Tied tenders will be subject to the following additional evaluation stage(s) to determine the winning tender: </w:t>
      </w:r>
    </w:p>
    <w:p w14:paraId="0929AB7B" w14:textId="65A543DE" w:rsidR="002B3F40" w:rsidRPr="00236919" w:rsidRDefault="002B3F40" w:rsidP="009A3FCF">
      <w:pPr>
        <w:pStyle w:val="ListParagraph"/>
        <w:numPr>
          <w:ilvl w:val="0"/>
          <w:numId w:val="53"/>
        </w:numPr>
        <w:spacing w:after="120"/>
        <w:ind w:left="1560"/>
        <w:jc w:val="both"/>
        <w:rPr>
          <w:rFonts w:ascii="Arial" w:eastAsiaTheme="minorHAnsi" w:hAnsi="Arial" w:cs="Arial"/>
          <w:sz w:val="24"/>
          <w:szCs w:val="24"/>
          <w:lang w:eastAsia="en-US"/>
        </w:rPr>
      </w:pPr>
      <w:r w:rsidRPr="00236919">
        <w:rPr>
          <w:rFonts w:ascii="Arial" w:eastAsiaTheme="minorHAnsi" w:hAnsi="Arial" w:cs="Arial"/>
          <w:sz w:val="24"/>
          <w:szCs w:val="24"/>
          <w:lang w:eastAsia="en-US"/>
        </w:rPr>
        <w:t xml:space="preserve">Application of the order of precedence of </w:t>
      </w:r>
      <w:r w:rsidR="00D14C67" w:rsidRPr="00236919">
        <w:rPr>
          <w:rFonts w:ascii="Arial" w:eastAsiaTheme="minorHAnsi" w:hAnsi="Arial" w:cs="Arial"/>
          <w:sz w:val="24"/>
          <w:szCs w:val="24"/>
          <w:lang w:eastAsia="en-US"/>
        </w:rPr>
        <w:t xml:space="preserve">the Scored Quality </w:t>
      </w:r>
      <w:r w:rsidRPr="00236919">
        <w:rPr>
          <w:rFonts w:ascii="Arial" w:eastAsiaTheme="minorHAnsi" w:hAnsi="Arial" w:cs="Arial"/>
          <w:sz w:val="24"/>
          <w:szCs w:val="24"/>
          <w:lang w:eastAsia="en-US"/>
        </w:rPr>
        <w:t xml:space="preserve">Evaluation Criteria, using the </w:t>
      </w:r>
      <w:r w:rsidR="00D14C67" w:rsidRPr="00236919">
        <w:rPr>
          <w:rFonts w:ascii="Arial" w:eastAsiaTheme="minorHAnsi" w:hAnsi="Arial" w:cs="Arial"/>
          <w:sz w:val="24"/>
          <w:szCs w:val="24"/>
          <w:lang w:eastAsia="en-US"/>
        </w:rPr>
        <w:t>“</w:t>
      </w:r>
      <w:r w:rsidRPr="00236919">
        <w:rPr>
          <w:rFonts w:ascii="Arial" w:eastAsiaTheme="minorHAnsi" w:hAnsi="Arial" w:cs="Arial"/>
          <w:sz w:val="24"/>
          <w:szCs w:val="24"/>
          <w:lang w:eastAsia="en-US"/>
        </w:rPr>
        <w:t>priority</w:t>
      </w:r>
      <w:r w:rsidR="00D14C67" w:rsidRPr="00236919">
        <w:rPr>
          <w:rFonts w:ascii="Arial" w:eastAsiaTheme="minorHAnsi" w:hAnsi="Arial" w:cs="Arial"/>
          <w:sz w:val="24"/>
          <w:szCs w:val="24"/>
          <w:lang w:eastAsia="en-US"/>
        </w:rPr>
        <w:t>”</w:t>
      </w:r>
      <w:r w:rsidRPr="00236919">
        <w:rPr>
          <w:rFonts w:ascii="Arial" w:eastAsiaTheme="minorHAnsi" w:hAnsi="Arial" w:cs="Arial"/>
          <w:sz w:val="24"/>
          <w:szCs w:val="24"/>
          <w:lang w:eastAsia="en-US"/>
        </w:rPr>
        <w:t xml:space="preserve"> numbers specified at Section 4 of Appendix 6 (Quality</w:t>
      </w:r>
      <w:r w:rsidR="00291D86">
        <w:rPr>
          <w:rFonts w:ascii="Arial" w:eastAsiaTheme="minorHAnsi" w:hAnsi="Arial" w:cs="Arial"/>
          <w:sz w:val="24"/>
          <w:szCs w:val="24"/>
          <w:lang w:eastAsia="en-US"/>
        </w:rPr>
        <w:t xml:space="preserve"> and Social Value</w:t>
      </w:r>
      <w:r w:rsidRPr="00236919">
        <w:rPr>
          <w:rFonts w:ascii="Arial" w:eastAsiaTheme="minorHAnsi" w:hAnsi="Arial" w:cs="Arial"/>
          <w:sz w:val="24"/>
          <w:szCs w:val="24"/>
          <w:lang w:eastAsia="en-US"/>
        </w:rPr>
        <w:t>) as follows:</w:t>
      </w:r>
    </w:p>
    <w:p w14:paraId="1EA4450F" w14:textId="7793CDF7" w:rsidR="002B3F40" w:rsidRPr="00F23C41" w:rsidRDefault="002B3F40" w:rsidP="009A3FCF">
      <w:pPr>
        <w:pStyle w:val="ListParagraph"/>
        <w:numPr>
          <w:ilvl w:val="0"/>
          <w:numId w:val="49"/>
        </w:numPr>
        <w:spacing w:after="120"/>
        <w:ind w:left="1985" w:hanging="141"/>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The tender with the highest score for the Criterion with priority “1” wins. If this does not produce a single winner, proceed to next step;</w:t>
      </w:r>
    </w:p>
    <w:p w14:paraId="1EFA0CD8" w14:textId="79E4265F" w:rsidR="002B3F40" w:rsidRPr="00F23C41" w:rsidRDefault="002B3F40" w:rsidP="009A3FCF">
      <w:pPr>
        <w:pStyle w:val="ListParagraph"/>
        <w:numPr>
          <w:ilvl w:val="0"/>
          <w:numId w:val="49"/>
        </w:numPr>
        <w:spacing w:after="120"/>
        <w:ind w:left="1985" w:hanging="141"/>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The tender with the highest score for the Criterion with priority “2” wins. If this does not produce a single winner, proceed to next step;</w:t>
      </w:r>
    </w:p>
    <w:p w14:paraId="79CB7D60" w14:textId="0AE40C09" w:rsidR="002B3F40" w:rsidRPr="00F23C41" w:rsidRDefault="002B3F40" w:rsidP="009A3FCF">
      <w:pPr>
        <w:pStyle w:val="ListParagraph"/>
        <w:numPr>
          <w:ilvl w:val="0"/>
          <w:numId w:val="49"/>
        </w:numPr>
        <w:spacing w:after="120"/>
        <w:ind w:left="1985" w:hanging="141"/>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The tender with the highest score for the Criterion with priority “3” wins. If this does not produce a single winner, proceed to next step;</w:t>
      </w:r>
    </w:p>
    <w:p w14:paraId="0E95D3F3" w14:textId="0E11AD70" w:rsidR="002B3F40" w:rsidRPr="00F23C41" w:rsidRDefault="002B3F40" w:rsidP="009A3FCF">
      <w:pPr>
        <w:pStyle w:val="ListParagraph"/>
        <w:numPr>
          <w:ilvl w:val="0"/>
          <w:numId w:val="49"/>
        </w:numPr>
        <w:spacing w:after="120"/>
        <w:ind w:left="1985" w:hanging="141"/>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And so on, in order</w:t>
      </w:r>
      <w:r w:rsidR="00D14C67" w:rsidRPr="00F23C41">
        <w:rPr>
          <w:rFonts w:ascii="Arial" w:eastAsiaTheme="minorHAnsi" w:hAnsi="Arial" w:cs="Arial"/>
          <w:sz w:val="24"/>
          <w:szCs w:val="24"/>
          <w:lang w:eastAsia="en-US"/>
        </w:rPr>
        <w:t xml:space="preserve"> of priority number</w:t>
      </w:r>
      <w:r w:rsidRPr="00F23C41">
        <w:rPr>
          <w:rFonts w:ascii="Arial" w:eastAsiaTheme="minorHAnsi" w:hAnsi="Arial" w:cs="Arial"/>
          <w:sz w:val="24"/>
          <w:szCs w:val="24"/>
          <w:lang w:eastAsia="en-US"/>
        </w:rPr>
        <w:t>, for all remaining Scored Quality criteria.</w:t>
      </w:r>
    </w:p>
    <w:p w14:paraId="0F89B59D" w14:textId="4E32A8C2" w:rsidR="00AC7108" w:rsidRDefault="002B3F40" w:rsidP="009A3FCF">
      <w:pPr>
        <w:pStyle w:val="ListParagraph"/>
        <w:numPr>
          <w:ilvl w:val="0"/>
          <w:numId w:val="53"/>
        </w:numPr>
        <w:spacing w:after="120"/>
        <w:ind w:left="1560"/>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lastRenderedPageBreak/>
        <w:t>If step A above does not produce a single winner, this Step B shall apply</w:t>
      </w:r>
      <w:r w:rsidR="00AC7108">
        <w:rPr>
          <w:rFonts w:ascii="Arial" w:eastAsiaTheme="minorHAnsi" w:hAnsi="Arial" w:cs="Arial"/>
          <w:sz w:val="24"/>
          <w:szCs w:val="24"/>
          <w:lang w:eastAsia="en-US"/>
        </w:rPr>
        <w:t>:</w:t>
      </w:r>
      <w:r w:rsidRPr="00F23C41">
        <w:rPr>
          <w:rFonts w:ascii="Arial" w:eastAsiaTheme="minorHAnsi" w:hAnsi="Arial" w:cs="Arial"/>
          <w:sz w:val="24"/>
          <w:szCs w:val="24"/>
          <w:lang w:eastAsia="en-US"/>
        </w:rPr>
        <w:t xml:space="preserve"> </w:t>
      </w:r>
    </w:p>
    <w:p w14:paraId="7A3CCB45" w14:textId="77777777" w:rsidR="00AC7108" w:rsidRDefault="002B3F40" w:rsidP="00AC7108">
      <w:pPr>
        <w:pStyle w:val="ListParagraph"/>
        <w:numPr>
          <w:ilvl w:val="0"/>
          <w:numId w:val="63"/>
        </w:numPr>
        <w:spacing w:after="120"/>
        <w:ind w:left="1985" w:hanging="284"/>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 xml:space="preserve">Each tenderer will be asked to propose a revised Buyer’s Premium as a “best and final offer.” </w:t>
      </w:r>
    </w:p>
    <w:p w14:paraId="108F87E2" w14:textId="2B0631D5" w:rsidR="00AC7108" w:rsidRDefault="00AC7108" w:rsidP="00AC7108">
      <w:pPr>
        <w:pStyle w:val="ListParagraph"/>
        <w:numPr>
          <w:ilvl w:val="0"/>
          <w:numId w:val="63"/>
        </w:numPr>
        <w:spacing w:after="120"/>
        <w:ind w:left="1985" w:hanging="284"/>
        <w:jc w:val="both"/>
        <w:rPr>
          <w:rFonts w:ascii="Arial" w:eastAsiaTheme="minorHAnsi" w:hAnsi="Arial" w:cs="Arial"/>
          <w:sz w:val="24"/>
          <w:szCs w:val="24"/>
          <w:lang w:eastAsia="en-US"/>
        </w:rPr>
      </w:pPr>
      <w:r>
        <w:rPr>
          <w:rFonts w:ascii="Arial" w:eastAsiaTheme="minorHAnsi" w:hAnsi="Arial" w:cs="Arial"/>
          <w:sz w:val="24"/>
          <w:szCs w:val="24"/>
          <w:lang w:eastAsia="en-US"/>
        </w:rPr>
        <w:t>Each revised Buyer’s Premium proposed pursuant to step B(</w:t>
      </w:r>
      <w:proofErr w:type="spellStart"/>
      <w:r>
        <w:rPr>
          <w:rFonts w:ascii="Arial" w:eastAsiaTheme="minorHAnsi" w:hAnsi="Arial" w:cs="Arial"/>
          <w:sz w:val="24"/>
          <w:szCs w:val="24"/>
          <w:lang w:eastAsia="en-US"/>
        </w:rPr>
        <w:t>i</w:t>
      </w:r>
      <w:proofErr w:type="spellEnd"/>
      <w:r>
        <w:rPr>
          <w:rFonts w:ascii="Arial" w:eastAsiaTheme="minorHAnsi" w:hAnsi="Arial" w:cs="Arial"/>
          <w:sz w:val="24"/>
          <w:szCs w:val="24"/>
          <w:lang w:eastAsia="en-US"/>
        </w:rPr>
        <w:t xml:space="preserve">) above </w:t>
      </w:r>
      <w:r w:rsidR="002B3F40" w:rsidRPr="00F23C41">
        <w:rPr>
          <w:rFonts w:ascii="Arial" w:eastAsiaTheme="minorHAnsi" w:hAnsi="Arial" w:cs="Arial"/>
          <w:sz w:val="24"/>
          <w:szCs w:val="24"/>
          <w:lang w:eastAsia="en-US"/>
        </w:rPr>
        <w:t xml:space="preserve">will be evaluated in the same way as the tenderer’s original Price submission, to produce a revised Price score. </w:t>
      </w:r>
    </w:p>
    <w:p w14:paraId="24F0BF5C" w14:textId="1C9264F3" w:rsidR="002B3F40" w:rsidRPr="00F23C41" w:rsidRDefault="002B3F40" w:rsidP="009A3FCF">
      <w:pPr>
        <w:pStyle w:val="ListParagraph"/>
        <w:numPr>
          <w:ilvl w:val="0"/>
          <w:numId w:val="63"/>
        </w:numPr>
        <w:spacing w:after="120"/>
        <w:ind w:left="1985" w:hanging="284"/>
        <w:jc w:val="both"/>
        <w:rPr>
          <w:rFonts w:ascii="Arial" w:eastAsiaTheme="minorHAnsi" w:hAnsi="Arial" w:cs="Arial"/>
          <w:sz w:val="24"/>
          <w:szCs w:val="24"/>
          <w:lang w:eastAsia="en-US"/>
        </w:rPr>
      </w:pPr>
      <w:r w:rsidRPr="00F23C41">
        <w:rPr>
          <w:rFonts w:ascii="Arial" w:eastAsiaTheme="minorHAnsi" w:hAnsi="Arial" w:cs="Arial"/>
          <w:sz w:val="24"/>
          <w:szCs w:val="24"/>
          <w:lang w:eastAsia="en-US"/>
        </w:rPr>
        <w:t>The tender with the highest revised Price score wins.</w:t>
      </w:r>
    </w:p>
    <w:p w14:paraId="24871FEF" w14:textId="77777777" w:rsidR="002B3F40" w:rsidRDefault="002B3F40" w:rsidP="00342230">
      <w:pPr>
        <w:tabs>
          <w:tab w:val="left" w:pos="-180"/>
          <w:tab w:val="left" w:pos="454"/>
          <w:tab w:val="left" w:pos="907"/>
        </w:tabs>
        <w:jc w:val="both"/>
        <w:rPr>
          <w:rFonts w:ascii="Arial" w:hAnsi="Arial" w:cs="Arial"/>
        </w:rPr>
      </w:pPr>
    </w:p>
    <w:p w14:paraId="23ACE781" w14:textId="39B012C7" w:rsidR="00651703" w:rsidRPr="009A3FCF" w:rsidRDefault="00651703" w:rsidP="009A3FCF">
      <w:pPr>
        <w:numPr>
          <w:ilvl w:val="0"/>
          <w:numId w:val="14"/>
        </w:numPr>
        <w:spacing w:after="120"/>
        <w:ind w:left="714" w:hanging="357"/>
        <w:jc w:val="both"/>
        <w:rPr>
          <w:rFonts w:ascii="Arial" w:hAnsi="Arial" w:cs="Arial"/>
          <w:b/>
          <w:bCs/>
        </w:rPr>
      </w:pPr>
      <w:bookmarkStart w:id="55" w:name="_Toc253400972"/>
      <w:bookmarkEnd w:id="54"/>
      <w:r w:rsidRPr="00EF1446">
        <w:rPr>
          <w:rFonts w:ascii="Arial" w:hAnsi="Arial" w:cs="Arial"/>
          <w:b/>
          <w:bCs/>
        </w:rPr>
        <w:t>EFS:</w:t>
      </w:r>
      <w:r w:rsidRPr="009A3FCF">
        <w:rPr>
          <w:rFonts w:ascii="Arial" w:hAnsi="Arial" w:cs="Arial"/>
          <w:b/>
          <w:bCs/>
        </w:rPr>
        <w:t xml:space="preserve"> </w:t>
      </w:r>
      <w:r w:rsidRPr="00AC7108">
        <w:rPr>
          <w:rFonts w:ascii="Arial" w:hAnsi="Arial" w:cs="Arial"/>
        </w:rPr>
        <w:t>an assessment of the Economic and Financial Standing (EFS) of the successful tenderer</w:t>
      </w:r>
      <w:r w:rsidR="00371356" w:rsidRPr="00AC7108">
        <w:rPr>
          <w:rFonts w:ascii="Arial" w:hAnsi="Arial" w:cs="Arial"/>
        </w:rPr>
        <w:t xml:space="preserve"> (see Schedule 24 </w:t>
      </w:r>
      <w:r w:rsidR="00291D86">
        <w:rPr>
          <w:rFonts w:ascii="Arial" w:hAnsi="Arial" w:cs="Arial"/>
        </w:rPr>
        <w:t>(</w:t>
      </w:r>
      <w:r w:rsidR="00371356" w:rsidRPr="00AC7108">
        <w:rPr>
          <w:rFonts w:ascii="Arial" w:hAnsi="Arial" w:cs="Arial"/>
        </w:rPr>
        <w:t>Financial Difficulties</w:t>
      </w:r>
      <w:r w:rsidR="00291D86">
        <w:rPr>
          <w:rFonts w:ascii="Arial" w:hAnsi="Arial" w:cs="Arial"/>
        </w:rPr>
        <w:t>)</w:t>
      </w:r>
      <w:r w:rsidR="00371356" w:rsidRPr="00AC7108">
        <w:rPr>
          <w:rFonts w:ascii="Arial" w:hAnsi="Arial" w:cs="Arial"/>
        </w:rPr>
        <w:t>)</w:t>
      </w:r>
      <w:r w:rsidRPr="00AC7108">
        <w:rPr>
          <w:rFonts w:ascii="Arial" w:hAnsi="Arial" w:cs="Arial"/>
        </w:rPr>
        <w:t>.</w:t>
      </w:r>
    </w:p>
    <w:p w14:paraId="6A815509" w14:textId="0BFB6A33" w:rsidR="00133E39" w:rsidRDefault="00133E39" w:rsidP="00342230">
      <w:pPr>
        <w:tabs>
          <w:tab w:val="left" w:pos="-180"/>
        </w:tabs>
        <w:ind w:hanging="540"/>
        <w:jc w:val="both"/>
        <w:rPr>
          <w:rFonts w:ascii="Arial" w:hAnsi="Arial" w:cs="Arial"/>
          <w:b/>
          <w:u w:val="single"/>
        </w:rPr>
      </w:pPr>
    </w:p>
    <w:p w14:paraId="73EC7F06" w14:textId="573333DD" w:rsidR="002C7D59" w:rsidRDefault="002C7D59" w:rsidP="00342230">
      <w:pPr>
        <w:jc w:val="both"/>
        <w:rPr>
          <w:rFonts w:ascii="Arial" w:hAnsi="Arial"/>
          <w:b/>
          <w:sz w:val="28"/>
        </w:rPr>
      </w:pPr>
      <w:r>
        <w:br w:type="page"/>
      </w:r>
    </w:p>
    <w:p w14:paraId="7FD20725" w14:textId="0FFA448F" w:rsidR="005F7352" w:rsidRPr="00DF60CA" w:rsidRDefault="002D0917" w:rsidP="00DF60CA">
      <w:pPr>
        <w:pStyle w:val="Heading2"/>
        <w:tabs>
          <w:tab w:val="clear" w:pos="0"/>
          <w:tab w:val="left" w:pos="-180"/>
        </w:tabs>
        <w:ind w:hanging="142"/>
        <w:rPr>
          <w:rFonts w:cs="Arial"/>
          <w:b w:val="0"/>
          <w:sz w:val="24"/>
        </w:rPr>
      </w:pPr>
      <w:bookmarkStart w:id="56" w:name="_Toc171341216"/>
      <w:r w:rsidRPr="00DA2213">
        <w:lastRenderedPageBreak/>
        <w:t>Annex</w:t>
      </w:r>
      <w:r w:rsidR="002C7D59" w:rsidRPr="00DA2213">
        <w:t xml:space="preserve"> 1</w:t>
      </w:r>
      <w:bookmarkEnd w:id="55"/>
      <w:r w:rsidR="00DF60CA">
        <w:t xml:space="preserve">- </w:t>
      </w:r>
      <w:r w:rsidR="00132EB3" w:rsidRPr="00DA2213">
        <w:rPr>
          <w:rFonts w:cs="Arial"/>
        </w:rPr>
        <w:t>Welsh Language Scheme Requirements</w:t>
      </w:r>
      <w:bookmarkEnd w:id="56"/>
    </w:p>
    <w:p w14:paraId="6EE7CF0C" w14:textId="4DFF01A9" w:rsidR="00132EB3" w:rsidRPr="00DA2213" w:rsidRDefault="00132EB3" w:rsidP="00342230">
      <w:pPr>
        <w:jc w:val="both"/>
        <w:rPr>
          <w:rFonts w:ascii="Arial" w:hAnsi="Arial" w:cs="Arial"/>
          <w:b/>
        </w:rPr>
      </w:pPr>
    </w:p>
    <w:p w14:paraId="38947251" w14:textId="77777777" w:rsidR="00132EB3" w:rsidRPr="00DA2213" w:rsidRDefault="00132EB3" w:rsidP="00342230">
      <w:pPr>
        <w:pStyle w:val="Default"/>
        <w:jc w:val="both"/>
      </w:pPr>
      <w:r w:rsidRPr="00DA2213">
        <w:t xml:space="preserve">DVLA must ensure that arrangements and contracts with third parties that relate to the provision of services to the public in Wales are consistent with the terms of the Welsh Language Scheme and are implemented accordingly. </w:t>
      </w:r>
    </w:p>
    <w:p w14:paraId="31F2714E" w14:textId="77777777" w:rsidR="00132EB3" w:rsidRPr="00DA2213" w:rsidRDefault="00132EB3" w:rsidP="00342230">
      <w:pPr>
        <w:pStyle w:val="Default"/>
        <w:jc w:val="both"/>
      </w:pPr>
    </w:p>
    <w:p w14:paraId="1BFC429E" w14:textId="5CBF3A40" w:rsidR="00132EB3" w:rsidRPr="00DA2213" w:rsidRDefault="00132EB3" w:rsidP="00342230">
      <w:pPr>
        <w:pStyle w:val="Default"/>
        <w:jc w:val="both"/>
      </w:pPr>
      <w:r w:rsidRPr="00DA2213">
        <w:t>This means that</w:t>
      </w:r>
      <w:r w:rsidR="00AC7108">
        <w:t>,</w:t>
      </w:r>
      <w:r w:rsidRPr="00DA2213">
        <w:t xml:space="preserve"> where DVLA provides services in English through use of a 3</w:t>
      </w:r>
      <w:r w:rsidRPr="00DA2213">
        <w:rPr>
          <w:vertAlign w:val="superscript"/>
        </w:rPr>
        <w:t>rd</w:t>
      </w:r>
      <w:r w:rsidRPr="00DA2213">
        <w:t xml:space="preserve"> party </w:t>
      </w:r>
      <w:r w:rsidR="006661EE" w:rsidRPr="00DA2213">
        <w:t>s</w:t>
      </w:r>
      <w:r w:rsidR="00874C87" w:rsidRPr="00DA2213">
        <w:t>upplier</w:t>
      </w:r>
      <w:r w:rsidRPr="00DA2213">
        <w:t>, it will deliver the same quality of service to residents in Wales, specifically:</w:t>
      </w:r>
    </w:p>
    <w:p w14:paraId="37945B1A" w14:textId="77777777" w:rsidR="00132EB3" w:rsidRPr="00DA2213" w:rsidRDefault="00132EB3" w:rsidP="00342230">
      <w:pPr>
        <w:pStyle w:val="Default"/>
        <w:jc w:val="both"/>
      </w:pPr>
      <w:r w:rsidRPr="00DA2213">
        <w:t xml:space="preserve"> </w:t>
      </w:r>
    </w:p>
    <w:p w14:paraId="785A846B" w14:textId="2F8541A5" w:rsidR="00132EB3" w:rsidRPr="00DA2213" w:rsidRDefault="00132EB3" w:rsidP="00342230">
      <w:pPr>
        <w:pStyle w:val="Default"/>
        <w:numPr>
          <w:ilvl w:val="0"/>
          <w:numId w:val="17"/>
        </w:numPr>
        <w:jc w:val="both"/>
      </w:pPr>
      <w:r w:rsidRPr="00DA2213">
        <w:t>documentation and publications in English and in Welsh will be provided to the same quality and timescale. The majority of forms and correspondence provided as part of the Service will be provided by DVLA</w:t>
      </w:r>
      <w:r w:rsidR="000009E1">
        <w:t>; and</w:t>
      </w:r>
      <w:r w:rsidRPr="00DA2213">
        <w:t xml:space="preserve"> </w:t>
      </w:r>
    </w:p>
    <w:p w14:paraId="4396F295" w14:textId="77777777" w:rsidR="00132EB3" w:rsidRPr="00DA2213" w:rsidRDefault="00132EB3" w:rsidP="00342230">
      <w:pPr>
        <w:pStyle w:val="Default"/>
        <w:ind w:left="720"/>
        <w:jc w:val="both"/>
      </w:pPr>
    </w:p>
    <w:p w14:paraId="10E525C2" w14:textId="2EA5F0CD" w:rsidR="00132EB3" w:rsidRPr="00DA2213" w:rsidRDefault="00132EB3" w:rsidP="00342230">
      <w:pPr>
        <w:pStyle w:val="Default"/>
        <w:numPr>
          <w:ilvl w:val="0"/>
          <w:numId w:val="17"/>
        </w:numPr>
        <w:jc w:val="both"/>
      </w:pPr>
      <w:r w:rsidRPr="00DA2213">
        <w:t>target times for response to correspondence will be the same whether the correspondence is conducted in English or in Welsh</w:t>
      </w:r>
      <w:r w:rsidR="000009E1">
        <w:t>.</w:t>
      </w:r>
      <w:r w:rsidRPr="00DA2213">
        <w:t xml:space="preserve"> </w:t>
      </w:r>
    </w:p>
    <w:p w14:paraId="390A927A" w14:textId="77777777" w:rsidR="00132EB3" w:rsidRPr="00DA2213" w:rsidRDefault="00132EB3" w:rsidP="00342230">
      <w:pPr>
        <w:pStyle w:val="Default"/>
        <w:jc w:val="both"/>
      </w:pPr>
    </w:p>
    <w:p w14:paraId="169C7411" w14:textId="3F812B8D" w:rsidR="00132EB3" w:rsidRPr="00DA2213" w:rsidRDefault="00132EB3" w:rsidP="00342230">
      <w:pPr>
        <w:pStyle w:val="Default"/>
        <w:jc w:val="both"/>
      </w:pPr>
      <w:r w:rsidRPr="00DA2213">
        <w:t xml:space="preserve">Where the service is supported by a corporate or telephone support service located outside Wales, it will not be practicable to offer a Welsh Language telephone service. However, the </w:t>
      </w:r>
      <w:r w:rsidR="00874C87" w:rsidRPr="00DA2213">
        <w:t>Supplier</w:t>
      </w:r>
      <w:r w:rsidRPr="00DA2213">
        <w:t xml:space="preserve"> must offer those who call and who wish to speak in Welsh the option of writing in Welsh or continuing the conversation in English. </w:t>
      </w:r>
    </w:p>
    <w:p w14:paraId="0B1D5C63" w14:textId="77777777" w:rsidR="00132EB3" w:rsidRPr="00DA2213" w:rsidRDefault="00132EB3" w:rsidP="00342230">
      <w:pPr>
        <w:pStyle w:val="Default"/>
        <w:jc w:val="both"/>
        <w:rPr>
          <w:b/>
        </w:rPr>
      </w:pPr>
    </w:p>
    <w:p w14:paraId="1664F69A" w14:textId="77777777" w:rsidR="00132EB3" w:rsidRPr="00DA2213" w:rsidRDefault="00132EB3" w:rsidP="00342230">
      <w:pPr>
        <w:jc w:val="both"/>
        <w:rPr>
          <w:rFonts w:ascii="Arial" w:hAnsi="Arial" w:cs="Arial"/>
          <w:color w:val="000000"/>
          <w:szCs w:val="24"/>
          <w:lang w:eastAsia="en-GB"/>
        </w:rPr>
      </w:pPr>
      <w:r w:rsidRPr="00DA2213">
        <w:rPr>
          <w:rFonts w:ascii="Arial" w:hAnsi="Arial" w:cs="Arial"/>
          <w:color w:val="000000"/>
          <w:szCs w:val="24"/>
          <w:lang w:eastAsia="en-GB"/>
        </w:rPr>
        <w:t>Suppliers must adopt a bilingual corporate identity within Wales. This means Welsh and English must be displayed on all material which displays corporate identity. This includes identity badges and vehicles.</w:t>
      </w:r>
    </w:p>
    <w:p w14:paraId="3A554232" w14:textId="77777777" w:rsidR="00132EB3" w:rsidRPr="00DA2213" w:rsidRDefault="00132EB3" w:rsidP="00342230">
      <w:pPr>
        <w:jc w:val="both"/>
        <w:rPr>
          <w:rFonts w:ascii="Arial" w:hAnsi="Arial" w:cs="Arial"/>
          <w:color w:val="000000"/>
          <w:szCs w:val="24"/>
          <w:lang w:eastAsia="en-GB"/>
        </w:rPr>
      </w:pPr>
    </w:p>
    <w:p w14:paraId="73D94BBE" w14:textId="77777777" w:rsidR="00132EB3" w:rsidRPr="00DA2213" w:rsidRDefault="00132EB3" w:rsidP="00342230">
      <w:pPr>
        <w:jc w:val="both"/>
        <w:rPr>
          <w:rFonts w:ascii="Arial" w:hAnsi="Arial" w:cs="Arial"/>
          <w:color w:val="000000"/>
          <w:szCs w:val="24"/>
          <w:lang w:eastAsia="en-GB"/>
        </w:rPr>
      </w:pPr>
      <w:r w:rsidRPr="00DA2213">
        <w:rPr>
          <w:rFonts w:ascii="Arial" w:hAnsi="Arial" w:cs="Arial"/>
          <w:color w:val="000000"/>
          <w:szCs w:val="24"/>
          <w:lang w:eastAsia="en-GB"/>
        </w:rPr>
        <w:t>All signs, which give information to the public, must be bilingual with the Welsh and English text being treated equally with regard to size, legibility and prominence.</w:t>
      </w:r>
    </w:p>
    <w:p w14:paraId="723BBCCB" w14:textId="77777777" w:rsidR="00132EB3" w:rsidRPr="00DA2213" w:rsidRDefault="00132EB3" w:rsidP="00342230">
      <w:pPr>
        <w:pStyle w:val="Default"/>
        <w:jc w:val="both"/>
      </w:pPr>
    </w:p>
    <w:p w14:paraId="79C83FD1" w14:textId="0AF8D300" w:rsidR="00132EB3" w:rsidRDefault="00132EB3" w:rsidP="00342230">
      <w:pPr>
        <w:pStyle w:val="Default"/>
        <w:jc w:val="both"/>
      </w:pPr>
      <w:r w:rsidRPr="00DA2213">
        <w:t xml:space="preserve">Each agent or </w:t>
      </w:r>
      <w:r w:rsidR="006661EE" w:rsidRPr="00DA2213">
        <w:t>s</w:t>
      </w:r>
      <w:r w:rsidR="00874C87" w:rsidRPr="00DA2213">
        <w:t>upplier</w:t>
      </w:r>
      <w:r w:rsidRPr="00DA2213">
        <w:t xml:space="preserve"> who delivers services to the public on behalf of DVLA in Wales will be monitored on an annual basis to ensure compliance with the Welsh Language terms of their agreements or arrangements.</w:t>
      </w:r>
    </w:p>
    <w:p w14:paraId="4BB4B901" w14:textId="77777777" w:rsidR="00DA2213" w:rsidRDefault="00DA2213" w:rsidP="00342230">
      <w:pPr>
        <w:pStyle w:val="Default"/>
        <w:jc w:val="both"/>
      </w:pPr>
    </w:p>
    <w:p w14:paraId="41DA76F8" w14:textId="77777777" w:rsidR="00DA2213" w:rsidRDefault="00DA2213" w:rsidP="00342230">
      <w:pPr>
        <w:pStyle w:val="Default"/>
        <w:jc w:val="both"/>
      </w:pPr>
    </w:p>
    <w:p w14:paraId="6DA3BFD3" w14:textId="77777777" w:rsidR="00DA2213" w:rsidRDefault="00DA2213" w:rsidP="00342230">
      <w:pPr>
        <w:pStyle w:val="Default"/>
        <w:jc w:val="both"/>
      </w:pPr>
    </w:p>
    <w:p w14:paraId="13850AA8" w14:textId="77777777" w:rsidR="00DA2213" w:rsidRDefault="00DA2213" w:rsidP="00342230">
      <w:pPr>
        <w:pStyle w:val="Default"/>
        <w:jc w:val="both"/>
      </w:pPr>
    </w:p>
    <w:p w14:paraId="179DB68D" w14:textId="77777777" w:rsidR="00DA2213" w:rsidRDefault="00DA2213" w:rsidP="00342230">
      <w:pPr>
        <w:pStyle w:val="Default"/>
        <w:jc w:val="both"/>
      </w:pPr>
    </w:p>
    <w:p w14:paraId="400A4F7A" w14:textId="77777777" w:rsidR="00DA2213" w:rsidRDefault="00DA2213" w:rsidP="00342230">
      <w:pPr>
        <w:pStyle w:val="Default"/>
        <w:jc w:val="both"/>
      </w:pPr>
    </w:p>
    <w:p w14:paraId="67BCEFE1" w14:textId="77777777" w:rsidR="00DA2213" w:rsidRDefault="00DA2213" w:rsidP="00342230">
      <w:pPr>
        <w:pStyle w:val="Default"/>
        <w:jc w:val="both"/>
      </w:pPr>
    </w:p>
    <w:p w14:paraId="266C8748" w14:textId="77777777" w:rsidR="00DA2213" w:rsidRDefault="00DA2213" w:rsidP="00342230">
      <w:pPr>
        <w:pStyle w:val="Default"/>
        <w:jc w:val="both"/>
      </w:pPr>
    </w:p>
    <w:p w14:paraId="783B458C" w14:textId="77777777" w:rsidR="00DA2213" w:rsidRDefault="00DA2213" w:rsidP="00342230">
      <w:pPr>
        <w:pStyle w:val="Default"/>
        <w:jc w:val="both"/>
      </w:pPr>
    </w:p>
    <w:p w14:paraId="2529534D" w14:textId="77777777" w:rsidR="00DA2213" w:rsidRDefault="00DA2213" w:rsidP="00342230">
      <w:pPr>
        <w:pStyle w:val="Default"/>
        <w:jc w:val="both"/>
      </w:pPr>
    </w:p>
    <w:p w14:paraId="2E310236" w14:textId="77777777" w:rsidR="00DA2213" w:rsidRDefault="00DA2213" w:rsidP="00342230">
      <w:pPr>
        <w:pStyle w:val="Default"/>
        <w:jc w:val="both"/>
      </w:pPr>
    </w:p>
    <w:p w14:paraId="4A88291A" w14:textId="77777777" w:rsidR="00102A9B" w:rsidRDefault="00102A9B" w:rsidP="00342230">
      <w:pPr>
        <w:pStyle w:val="Default"/>
        <w:jc w:val="both"/>
      </w:pPr>
    </w:p>
    <w:p w14:paraId="7B583CFF" w14:textId="77777777" w:rsidR="00DA2213" w:rsidRDefault="00DA2213" w:rsidP="00342230">
      <w:pPr>
        <w:pStyle w:val="Default"/>
        <w:jc w:val="both"/>
      </w:pPr>
    </w:p>
    <w:p w14:paraId="55E634B8" w14:textId="77777777" w:rsidR="00DA2213" w:rsidRDefault="00DA2213" w:rsidP="00342230">
      <w:pPr>
        <w:pStyle w:val="Default"/>
        <w:jc w:val="both"/>
      </w:pPr>
    </w:p>
    <w:p w14:paraId="2B5A4E3E" w14:textId="77777777" w:rsidR="00DA2213" w:rsidRDefault="00DA2213" w:rsidP="00342230">
      <w:pPr>
        <w:pStyle w:val="Default"/>
        <w:jc w:val="both"/>
      </w:pPr>
    </w:p>
    <w:p w14:paraId="3C71C1D6" w14:textId="77777777" w:rsidR="004E6E4A" w:rsidRDefault="004E6E4A" w:rsidP="00342230">
      <w:pPr>
        <w:spacing w:line="259" w:lineRule="auto"/>
        <w:ind w:left="862"/>
        <w:jc w:val="both"/>
      </w:pPr>
    </w:p>
    <w:p w14:paraId="15AE0799" w14:textId="33E78239" w:rsidR="004E6E4A" w:rsidRPr="00DB489C" w:rsidRDefault="004E6E4A" w:rsidP="00DF60CA">
      <w:pPr>
        <w:pStyle w:val="Heading2"/>
        <w:tabs>
          <w:tab w:val="clear" w:pos="0"/>
          <w:tab w:val="left" w:pos="-180"/>
        </w:tabs>
        <w:ind w:hanging="142"/>
      </w:pPr>
      <w:bookmarkStart w:id="57" w:name="_Toc171341217"/>
      <w:r>
        <w:lastRenderedPageBreak/>
        <w:t>Annex 2</w:t>
      </w:r>
      <w:r w:rsidR="00DB489C">
        <w:t xml:space="preserve"> </w:t>
      </w:r>
      <w:r w:rsidR="00DB489C" w:rsidRPr="00DB489C">
        <w:t>- Reporting Requirement Examples</w:t>
      </w:r>
      <w:bookmarkEnd w:id="57"/>
    </w:p>
    <w:p w14:paraId="6F4E7F93" w14:textId="77777777" w:rsidR="0012573E" w:rsidRDefault="0012573E" w:rsidP="00342230">
      <w:pPr>
        <w:spacing w:line="259" w:lineRule="auto"/>
        <w:ind w:left="862"/>
        <w:jc w:val="both"/>
        <w:rPr>
          <w:b/>
        </w:rPr>
      </w:pPr>
    </w:p>
    <w:tbl>
      <w:tblPr>
        <w:tblStyle w:val="TableGrid"/>
        <w:tblW w:w="0" w:type="auto"/>
        <w:tblInd w:w="862" w:type="dxa"/>
        <w:tblLook w:val="04A0" w:firstRow="1" w:lastRow="0" w:firstColumn="1" w:lastColumn="0" w:noHBand="0" w:noVBand="1"/>
      </w:tblPr>
      <w:tblGrid>
        <w:gridCol w:w="2822"/>
        <w:gridCol w:w="2869"/>
        <w:gridCol w:w="2797"/>
      </w:tblGrid>
      <w:tr w:rsidR="0012573E" w14:paraId="3556A882" w14:textId="77777777" w:rsidTr="00515F9B">
        <w:tc>
          <w:tcPr>
            <w:tcW w:w="3116" w:type="dxa"/>
            <w:shd w:val="clear" w:color="auto" w:fill="C6D9F1" w:themeFill="text2" w:themeFillTint="33"/>
          </w:tcPr>
          <w:p w14:paraId="66CE2916" w14:textId="76599B9B" w:rsidR="0012573E" w:rsidRPr="0012573E" w:rsidRDefault="0012573E" w:rsidP="00342230">
            <w:pPr>
              <w:spacing w:line="259" w:lineRule="auto"/>
              <w:jc w:val="both"/>
              <w:rPr>
                <w:rFonts w:ascii="Arial" w:hAnsi="Arial" w:cs="Arial"/>
                <w:b/>
              </w:rPr>
            </w:pPr>
            <w:r w:rsidRPr="0012573E">
              <w:rPr>
                <w:rFonts w:ascii="Arial" w:hAnsi="Arial" w:cs="Arial"/>
                <w:b/>
              </w:rPr>
              <w:t>Document Title</w:t>
            </w:r>
          </w:p>
        </w:tc>
        <w:tc>
          <w:tcPr>
            <w:tcW w:w="3117" w:type="dxa"/>
            <w:shd w:val="clear" w:color="auto" w:fill="C6D9F1" w:themeFill="text2" w:themeFillTint="33"/>
          </w:tcPr>
          <w:p w14:paraId="0E0B0F8E" w14:textId="01C2A903" w:rsidR="0012573E" w:rsidRPr="0012573E" w:rsidRDefault="00AC7108" w:rsidP="00342230">
            <w:pPr>
              <w:spacing w:line="259" w:lineRule="auto"/>
              <w:jc w:val="both"/>
              <w:rPr>
                <w:rFonts w:ascii="Arial" w:hAnsi="Arial" w:cs="Arial"/>
                <w:b/>
              </w:rPr>
            </w:pPr>
            <w:r>
              <w:rPr>
                <w:rFonts w:ascii="Arial" w:hAnsi="Arial" w:cs="Arial"/>
                <w:b/>
              </w:rPr>
              <w:t xml:space="preserve">Requirements </w:t>
            </w:r>
            <w:r w:rsidR="0012573E" w:rsidRPr="0012573E">
              <w:rPr>
                <w:rFonts w:ascii="Arial" w:hAnsi="Arial" w:cs="Arial"/>
                <w:b/>
              </w:rPr>
              <w:t>Reference</w:t>
            </w:r>
          </w:p>
        </w:tc>
        <w:tc>
          <w:tcPr>
            <w:tcW w:w="3117" w:type="dxa"/>
            <w:shd w:val="clear" w:color="auto" w:fill="C6D9F1" w:themeFill="text2" w:themeFillTint="33"/>
          </w:tcPr>
          <w:p w14:paraId="596076E7" w14:textId="2D12E138" w:rsidR="0012573E" w:rsidRPr="0012573E" w:rsidRDefault="0012573E" w:rsidP="00342230">
            <w:pPr>
              <w:spacing w:line="259" w:lineRule="auto"/>
              <w:jc w:val="both"/>
              <w:rPr>
                <w:rFonts w:ascii="Arial" w:hAnsi="Arial" w:cs="Arial"/>
                <w:b/>
              </w:rPr>
            </w:pPr>
            <w:r w:rsidRPr="0012573E">
              <w:rPr>
                <w:rFonts w:ascii="Arial" w:hAnsi="Arial" w:cs="Arial"/>
                <w:b/>
              </w:rPr>
              <w:t>Embedded Document</w:t>
            </w:r>
          </w:p>
        </w:tc>
      </w:tr>
      <w:tr w:rsidR="0012573E" w14:paraId="69599C4E" w14:textId="77777777" w:rsidTr="0012573E">
        <w:tc>
          <w:tcPr>
            <w:tcW w:w="3116" w:type="dxa"/>
          </w:tcPr>
          <w:p w14:paraId="76319688" w14:textId="39EFDC39" w:rsidR="0012573E" w:rsidRPr="00515F9B" w:rsidRDefault="002B566B" w:rsidP="00342230">
            <w:pPr>
              <w:spacing w:line="259" w:lineRule="auto"/>
              <w:jc w:val="both"/>
              <w:rPr>
                <w:rFonts w:ascii="Arial" w:hAnsi="Arial" w:cs="Arial"/>
                <w:bCs/>
              </w:rPr>
            </w:pPr>
            <w:r>
              <w:rPr>
                <w:rFonts w:ascii="Arial" w:hAnsi="Arial" w:cs="Arial"/>
                <w:bCs/>
              </w:rPr>
              <w:t>Treasury Report</w:t>
            </w:r>
          </w:p>
        </w:tc>
        <w:tc>
          <w:tcPr>
            <w:tcW w:w="3117" w:type="dxa"/>
          </w:tcPr>
          <w:p w14:paraId="6768D9D6" w14:textId="58E3028F" w:rsidR="0012573E" w:rsidRPr="00515F9B" w:rsidRDefault="0012573E" w:rsidP="00342230">
            <w:pPr>
              <w:spacing w:line="259" w:lineRule="auto"/>
              <w:jc w:val="both"/>
              <w:rPr>
                <w:rFonts w:ascii="Arial" w:hAnsi="Arial" w:cs="Arial"/>
                <w:bCs/>
              </w:rPr>
            </w:pPr>
            <w:r w:rsidRPr="00515F9B">
              <w:rPr>
                <w:rFonts w:ascii="Arial" w:hAnsi="Arial" w:cs="Arial"/>
                <w:bCs/>
              </w:rPr>
              <w:t>6.11.1</w:t>
            </w:r>
          </w:p>
        </w:tc>
        <w:tc>
          <w:tcPr>
            <w:tcW w:w="3117" w:type="dxa"/>
          </w:tcPr>
          <w:p w14:paraId="26D41738" w14:textId="77777777" w:rsidR="0091242B" w:rsidRPr="000D3F6D" w:rsidRDefault="0091242B" w:rsidP="0091242B">
            <w:pPr>
              <w:spacing w:before="120" w:after="120"/>
              <w:rPr>
                <w:rFonts w:ascii="Arial" w:eastAsia="Arial" w:hAnsi="Arial" w:cs="Arial"/>
                <w:szCs w:val="24"/>
              </w:rPr>
            </w:pPr>
            <w:r w:rsidRPr="00B0339A">
              <w:rPr>
                <w:rFonts w:ascii="Arial" w:hAnsi="Arial" w:cs="Arial"/>
              </w:rPr>
              <w:t>XXXXXX “redacted under FOIA section No 40”</w:t>
            </w:r>
          </w:p>
          <w:p w14:paraId="3C79DF74" w14:textId="68BFF2D7" w:rsidR="0012573E" w:rsidRPr="0012573E" w:rsidRDefault="0012573E" w:rsidP="00342230">
            <w:pPr>
              <w:spacing w:line="259" w:lineRule="auto"/>
              <w:jc w:val="both"/>
              <w:rPr>
                <w:rFonts w:ascii="Arial" w:hAnsi="Arial" w:cs="Arial"/>
                <w:b/>
              </w:rPr>
            </w:pPr>
          </w:p>
        </w:tc>
      </w:tr>
      <w:tr w:rsidR="0012573E" w14:paraId="756C3766" w14:textId="77777777" w:rsidTr="0012573E">
        <w:tc>
          <w:tcPr>
            <w:tcW w:w="3116" w:type="dxa"/>
          </w:tcPr>
          <w:p w14:paraId="46182DD1" w14:textId="1CE1B2E8" w:rsidR="0012573E" w:rsidRPr="00515F9B" w:rsidRDefault="002B566B" w:rsidP="00342230">
            <w:pPr>
              <w:spacing w:line="259" w:lineRule="auto"/>
              <w:jc w:val="both"/>
              <w:rPr>
                <w:rFonts w:ascii="Arial" w:hAnsi="Arial" w:cs="Arial"/>
                <w:bCs/>
              </w:rPr>
            </w:pPr>
            <w:r>
              <w:rPr>
                <w:rFonts w:ascii="Arial" w:hAnsi="Arial" w:cs="Arial"/>
                <w:bCs/>
              </w:rPr>
              <w:t>Auction Sale Report</w:t>
            </w:r>
          </w:p>
        </w:tc>
        <w:tc>
          <w:tcPr>
            <w:tcW w:w="3117" w:type="dxa"/>
          </w:tcPr>
          <w:p w14:paraId="28A27A0D" w14:textId="422B3E5A" w:rsidR="0012573E" w:rsidRPr="00515F9B" w:rsidRDefault="0012573E" w:rsidP="00342230">
            <w:pPr>
              <w:spacing w:line="259" w:lineRule="auto"/>
              <w:jc w:val="both"/>
              <w:rPr>
                <w:rFonts w:ascii="Arial" w:hAnsi="Arial" w:cs="Arial"/>
                <w:bCs/>
              </w:rPr>
            </w:pPr>
            <w:r w:rsidRPr="00515F9B">
              <w:rPr>
                <w:rFonts w:ascii="Arial" w:hAnsi="Arial" w:cs="Arial"/>
                <w:bCs/>
              </w:rPr>
              <w:t>6.11.4</w:t>
            </w:r>
          </w:p>
        </w:tc>
        <w:tc>
          <w:tcPr>
            <w:tcW w:w="3117" w:type="dxa"/>
          </w:tcPr>
          <w:p w14:paraId="3BC2BE88" w14:textId="77777777" w:rsidR="0091242B" w:rsidRPr="000D3F6D" w:rsidRDefault="0091242B" w:rsidP="0091242B">
            <w:pPr>
              <w:spacing w:before="120" w:after="120"/>
              <w:rPr>
                <w:rFonts w:ascii="Arial" w:eastAsia="Arial" w:hAnsi="Arial" w:cs="Arial"/>
                <w:szCs w:val="24"/>
              </w:rPr>
            </w:pPr>
            <w:r w:rsidRPr="00B0339A">
              <w:rPr>
                <w:rFonts w:ascii="Arial" w:hAnsi="Arial" w:cs="Arial"/>
              </w:rPr>
              <w:t>XXXXXX “redacted under FOIA section No 40”</w:t>
            </w:r>
          </w:p>
          <w:p w14:paraId="7C31175D" w14:textId="2A23D583" w:rsidR="0012573E" w:rsidRPr="0012573E" w:rsidRDefault="0012573E" w:rsidP="00342230">
            <w:pPr>
              <w:spacing w:line="259" w:lineRule="auto"/>
              <w:jc w:val="both"/>
              <w:rPr>
                <w:rFonts w:ascii="Arial" w:hAnsi="Arial" w:cs="Arial"/>
                <w:b/>
              </w:rPr>
            </w:pPr>
          </w:p>
        </w:tc>
      </w:tr>
      <w:tr w:rsidR="0012573E" w14:paraId="110DCF08" w14:textId="77777777" w:rsidTr="0012573E">
        <w:tc>
          <w:tcPr>
            <w:tcW w:w="3116" w:type="dxa"/>
          </w:tcPr>
          <w:p w14:paraId="5EFE2695" w14:textId="1820C996" w:rsidR="0012573E" w:rsidRPr="00515F9B" w:rsidRDefault="002B566B" w:rsidP="002B566B">
            <w:pPr>
              <w:spacing w:line="259" w:lineRule="auto"/>
              <w:rPr>
                <w:rFonts w:ascii="Arial" w:hAnsi="Arial" w:cs="Arial"/>
                <w:bCs/>
              </w:rPr>
            </w:pPr>
            <w:r>
              <w:rPr>
                <w:rFonts w:ascii="Arial" w:hAnsi="Arial" w:cs="Arial"/>
                <w:bCs/>
              </w:rPr>
              <w:t>Payment Batch .txt Report</w:t>
            </w:r>
          </w:p>
        </w:tc>
        <w:tc>
          <w:tcPr>
            <w:tcW w:w="3117" w:type="dxa"/>
          </w:tcPr>
          <w:p w14:paraId="571B00B1" w14:textId="336332B0" w:rsidR="0012573E" w:rsidRPr="00515F9B" w:rsidRDefault="0012573E" w:rsidP="00342230">
            <w:pPr>
              <w:spacing w:line="259" w:lineRule="auto"/>
              <w:jc w:val="both"/>
              <w:rPr>
                <w:rFonts w:ascii="Arial" w:hAnsi="Arial" w:cs="Arial"/>
                <w:bCs/>
              </w:rPr>
            </w:pPr>
            <w:r w:rsidRPr="00515F9B">
              <w:rPr>
                <w:rFonts w:ascii="Arial" w:hAnsi="Arial" w:cs="Arial"/>
                <w:bCs/>
              </w:rPr>
              <w:t>6.11.5</w:t>
            </w:r>
          </w:p>
        </w:tc>
        <w:tc>
          <w:tcPr>
            <w:tcW w:w="3117" w:type="dxa"/>
          </w:tcPr>
          <w:p w14:paraId="2A6B7E9B" w14:textId="77777777" w:rsidR="0091242B" w:rsidRPr="000D3F6D" w:rsidRDefault="0091242B" w:rsidP="0091242B">
            <w:pPr>
              <w:spacing w:before="120" w:after="120"/>
              <w:rPr>
                <w:rFonts w:ascii="Arial" w:eastAsia="Arial" w:hAnsi="Arial" w:cs="Arial"/>
                <w:szCs w:val="24"/>
              </w:rPr>
            </w:pPr>
            <w:r w:rsidRPr="00B0339A">
              <w:rPr>
                <w:rFonts w:ascii="Arial" w:hAnsi="Arial" w:cs="Arial"/>
              </w:rPr>
              <w:t>XXXXXX “redacted under FOIA section No 40”</w:t>
            </w:r>
          </w:p>
          <w:p w14:paraId="41F6599F" w14:textId="50355E32" w:rsidR="0012573E" w:rsidRPr="0012573E" w:rsidRDefault="0012573E" w:rsidP="00342230">
            <w:pPr>
              <w:spacing w:line="259" w:lineRule="auto"/>
              <w:jc w:val="both"/>
              <w:rPr>
                <w:rFonts w:ascii="Arial" w:hAnsi="Arial" w:cs="Arial"/>
                <w:b/>
              </w:rPr>
            </w:pPr>
          </w:p>
        </w:tc>
      </w:tr>
      <w:tr w:rsidR="0012573E" w14:paraId="501A56A9" w14:textId="77777777" w:rsidTr="0012573E">
        <w:tc>
          <w:tcPr>
            <w:tcW w:w="3116" w:type="dxa"/>
          </w:tcPr>
          <w:p w14:paraId="7A2EA0A6" w14:textId="3D36F640" w:rsidR="0012573E" w:rsidRPr="00515F9B" w:rsidRDefault="002B566B" w:rsidP="002B566B">
            <w:pPr>
              <w:spacing w:line="259" w:lineRule="auto"/>
              <w:rPr>
                <w:rFonts w:ascii="Arial" w:hAnsi="Arial" w:cs="Arial"/>
                <w:bCs/>
              </w:rPr>
            </w:pPr>
            <w:r>
              <w:rPr>
                <w:rFonts w:ascii="Arial" w:hAnsi="Arial" w:cs="Arial"/>
                <w:bCs/>
              </w:rPr>
              <w:t>Payment Batch .pdf customer data report</w:t>
            </w:r>
          </w:p>
        </w:tc>
        <w:tc>
          <w:tcPr>
            <w:tcW w:w="3117" w:type="dxa"/>
          </w:tcPr>
          <w:p w14:paraId="69D5FAA9" w14:textId="2E59E301" w:rsidR="0012573E" w:rsidRPr="00515F9B" w:rsidRDefault="0012573E" w:rsidP="00342230">
            <w:pPr>
              <w:spacing w:line="259" w:lineRule="auto"/>
              <w:jc w:val="both"/>
              <w:rPr>
                <w:rFonts w:ascii="Arial" w:hAnsi="Arial" w:cs="Arial"/>
                <w:bCs/>
              </w:rPr>
            </w:pPr>
            <w:bookmarkStart w:id="58" w:name="_Hlk165983128"/>
            <w:r w:rsidRPr="00515F9B">
              <w:rPr>
                <w:rFonts w:ascii="Arial" w:hAnsi="Arial" w:cs="Arial"/>
                <w:bCs/>
              </w:rPr>
              <w:t>6.11.6</w:t>
            </w:r>
            <w:bookmarkEnd w:id="58"/>
          </w:p>
        </w:tc>
        <w:tc>
          <w:tcPr>
            <w:tcW w:w="3117" w:type="dxa"/>
          </w:tcPr>
          <w:p w14:paraId="775F6912" w14:textId="77777777" w:rsidR="0091242B" w:rsidRPr="000D3F6D" w:rsidRDefault="0091242B" w:rsidP="0091242B">
            <w:pPr>
              <w:spacing w:before="120" w:after="120"/>
              <w:rPr>
                <w:rFonts w:ascii="Arial" w:eastAsia="Arial" w:hAnsi="Arial" w:cs="Arial"/>
                <w:szCs w:val="24"/>
              </w:rPr>
            </w:pPr>
            <w:r w:rsidRPr="00B0339A">
              <w:rPr>
                <w:rFonts w:ascii="Arial" w:hAnsi="Arial" w:cs="Arial"/>
              </w:rPr>
              <w:t>XXXXXX “redacted under FOIA section No 40”</w:t>
            </w:r>
          </w:p>
          <w:p w14:paraId="50FE170F" w14:textId="3ED11D57" w:rsidR="0012573E" w:rsidRPr="0012573E" w:rsidRDefault="0012573E" w:rsidP="00342230">
            <w:pPr>
              <w:spacing w:line="259" w:lineRule="auto"/>
              <w:jc w:val="both"/>
              <w:rPr>
                <w:rFonts w:ascii="Arial" w:hAnsi="Arial" w:cs="Arial"/>
                <w:b/>
              </w:rPr>
            </w:pPr>
          </w:p>
        </w:tc>
      </w:tr>
      <w:tr w:rsidR="0012573E" w14:paraId="0605E574" w14:textId="77777777" w:rsidTr="0012573E">
        <w:tc>
          <w:tcPr>
            <w:tcW w:w="3116" w:type="dxa"/>
          </w:tcPr>
          <w:p w14:paraId="30B651F2" w14:textId="7CED26B6" w:rsidR="0012573E" w:rsidRPr="00515F9B" w:rsidRDefault="002B566B" w:rsidP="002B566B">
            <w:pPr>
              <w:spacing w:line="259" w:lineRule="auto"/>
              <w:rPr>
                <w:rFonts w:ascii="Arial" w:hAnsi="Arial" w:cs="Arial"/>
                <w:bCs/>
              </w:rPr>
            </w:pPr>
            <w:r>
              <w:rPr>
                <w:rFonts w:ascii="Arial" w:hAnsi="Arial" w:cs="Arial"/>
                <w:bCs/>
              </w:rPr>
              <w:t>Payment Batch Spreadsheet Report</w:t>
            </w:r>
          </w:p>
        </w:tc>
        <w:tc>
          <w:tcPr>
            <w:tcW w:w="3117" w:type="dxa"/>
          </w:tcPr>
          <w:p w14:paraId="5D728043" w14:textId="1559E551" w:rsidR="0012573E" w:rsidRPr="00515F9B" w:rsidRDefault="0012573E" w:rsidP="00342230">
            <w:pPr>
              <w:spacing w:line="259" w:lineRule="auto"/>
              <w:jc w:val="both"/>
              <w:rPr>
                <w:rFonts w:ascii="Arial" w:hAnsi="Arial" w:cs="Arial"/>
                <w:bCs/>
              </w:rPr>
            </w:pPr>
            <w:r w:rsidRPr="00515F9B">
              <w:rPr>
                <w:rFonts w:ascii="Arial" w:hAnsi="Arial" w:cs="Arial"/>
                <w:bCs/>
              </w:rPr>
              <w:t>6.11.7</w:t>
            </w:r>
          </w:p>
        </w:tc>
        <w:tc>
          <w:tcPr>
            <w:tcW w:w="3117" w:type="dxa"/>
          </w:tcPr>
          <w:p w14:paraId="1BDB3DB8" w14:textId="77777777" w:rsidR="0091242B" w:rsidRPr="000D3F6D" w:rsidRDefault="0091242B" w:rsidP="0091242B">
            <w:pPr>
              <w:spacing w:before="120" w:after="120"/>
              <w:rPr>
                <w:rFonts w:ascii="Arial" w:eastAsia="Arial" w:hAnsi="Arial" w:cs="Arial"/>
                <w:szCs w:val="24"/>
              </w:rPr>
            </w:pPr>
            <w:r w:rsidRPr="00B0339A">
              <w:rPr>
                <w:rFonts w:ascii="Arial" w:hAnsi="Arial" w:cs="Arial"/>
              </w:rPr>
              <w:t>XXXXXX “redacted under FOIA section No 40”</w:t>
            </w:r>
          </w:p>
          <w:p w14:paraId="0CAF71E5" w14:textId="46E6B5DA" w:rsidR="0012573E" w:rsidRPr="0012573E" w:rsidRDefault="0012573E" w:rsidP="00342230">
            <w:pPr>
              <w:spacing w:line="259" w:lineRule="auto"/>
              <w:jc w:val="both"/>
              <w:rPr>
                <w:rFonts w:ascii="Arial" w:hAnsi="Arial" w:cs="Arial"/>
                <w:b/>
              </w:rPr>
            </w:pPr>
          </w:p>
        </w:tc>
      </w:tr>
    </w:tbl>
    <w:p w14:paraId="2469D1C6" w14:textId="77777777" w:rsidR="0012573E" w:rsidRDefault="0012573E" w:rsidP="00342230">
      <w:pPr>
        <w:spacing w:line="259" w:lineRule="auto"/>
        <w:ind w:left="862"/>
        <w:jc w:val="both"/>
        <w:rPr>
          <w:b/>
        </w:rPr>
      </w:pPr>
    </w:p>
    <w:p w14:paraId="58EDDC91" w14:textId="77777777" w:rsidR="0012573E" w:rsidRDefault="0012573E" w:rsidP="00342230">
      <w:pPr>
        <w:spacing w:line="259" w:lineRule="auto"/>
        <w:ind w:left="862"/>
        <w:jc w:val="both"/>
      </w:pPr>
    </w:p>
    <w:p w14:paraId="506625C3" w14:textId="075030A2" w:rsidR="004E6E4A" w:rsidRDefault="004E6E4A" w:rsidP="00342230">
      <w:pPr>
        <w:spacing w:after="63" w:line="259" w:lineRule="auto"/>
        <w:ind w:left="1381"/>
        <w:jc w:val="both"/>
      </w:pPr>
    </w:p>
    <w:p w14:paraId="5FAA78D5" w14:textId="2968F865" w:rsidR="004E6E4A" w:rsidRDefault="004E6E4A" w:rsidP="00342230">
      <w:pPr>
        <w:spacing w:line="259" w:lineRule="auto"/>
        <w:ind w:right="7770"/>
        <w:jc w:val="both"/>
      </w:pPr>
    </w:p>
    <w:p w14:paraId="29EA7EF0" w14:textId="77777777" w:rsidR="004E6E4A" w:rsidRDefault="004E6E4A" w:rsidP="00342230">
      <w:pPr>
        <w:spacing w:line="259" w:lineRule="auto"/>
        <w:ind w:left="862"/>
        <w:jc w:val="both"/>
      </w:pPr>
      <w:r>
        <w:rPr>
          <w:b/>
        </w:rPr>
        <w:t xml:space="preserve"> </w:t>
      </w:r>
    </w:p>
    <w:p w14:paraId="241484D2" w14:textId="3877839B" w:rsidR="004E6E4A" w:rsidRDefault="004E6E4A" w:rsidP="00342230">
      <w:pPr>
        <w:spacing w:line="259" w:lineRule="auto"/>
        <w:ind w:right="7770"/>
        <w:jc w:val="both"/>
      </w:pPr>
    </w:p>
    <w:p w14:paraId="1FA839BD" w14:textId="057BE167" w:rsidR="00DA2213" w:rsidRDefault="004E6E4A" w:rsidP="0012573E">
      <w:pPr>
        <w:spacing w:line="259" w:lineRule="auto"/>
        <w:ind w:left="862"/>
        <w:jc w:val="both"/>
        <w:rPr>
          <w:b/>
        </w:rPr>
      </w:pPr>
      <w:r>
        <w:rPr>
          <w:b/>
        </w:rPr>
        <w:t xml:space="preserve"> </w:t>
      </w:r>
    </w:p>
    <w:p w14:paraId="646723BF" w14:textId="77777777" w:rsidR="0012573E" w:rsidRDefault="0012573E" w:rsidP="0012573E">
      <w:pPr>
        <w:spacing w:line="259" w:lineRule="auto"/>
        <w:ind w:left="862"/>
        <w:jc w:val="both"/>
        <w:rPr>
          <w:b/>
        </w:rPr>
      </w:pPr>
    </w:p>
    <w:p w14:paraId="35185013" w14:textId="77777777" w:rsidR="0012573E" w:rsidRDefault="0012573E" w:rsidP="0012573E">
      <w:pPr>
        <w:spacing w:line="259" w:lineRule="auto"/>
        <w:ind w:left="862"/>
        <w:jc w:val="both"/>
      </w:pPr>
    </w:p>
    <w:p w14:paraId="4309F6A5" w14:textId="77777777" w:rsidR="004E6E4A" w:rsidRDefault="004E6E4A" w:rsidP="00342230">
      <w:pPr>
        <w:pStyle w:val="Default"/>
        <w:jc w:val="both"/>
      </w:pPr>
    </w:p>
    <w:p w14:paraId="1380926B" w14:textId="77777777" w:rsidR="004E6E4A" w:rsidRDefault="004E6E4A" w:rsidP="00342230">
      <w:pPr>
        <w:pStyle w:val="Default"/>
        <w:jc w:val="both"/>
      </w:pPr>
    </w:p>
    <w:p w14:paraId="61A51C36" w14:textId="77777777" w:rsidR="004E6E4A" w:rsidRDefault="004E6E4A" w:rsidP="00342230">
      <w:pPr>
        <w:pStyle w:val="Default"/>
        <w:jc w:val="both"/>
      </w:pPr>
    </w:p>
    <w:p w14:paraId="02A3999C" w14:textId="77777777" w:rsidR="004E6E4A" w:rsidRDefault="004E6E4A" w:rsidP="00342230">
      <w:pPr>
        <w:pStyle w:val="Default"/>
        <w:jc w:val="both"/>
      </w:pPr>
    </w:p>
    <w:p w14:paraId="53C765E4" w14:textId="77777777" w:rsidR="004E6E4A" w:rsidRDefault="004E6E4A" w:rsidP="00342230">
      <w:pPr>
        <w:pStyle w:val="Default"/>
        <w:jc w:val="both"/>
      </w:pPr>
    </w:p>
    <w:p w14:paraId="5078F5B2" w14:textId="77777777" w:rsidR="004E6E4A" w:rsidRDefault="004E6E4A" w:rsidP="00342230">
      <w:pPr>
        <w:pStyle w:val="Default"/>
        <w:jc w:val="both"/>
      </w:pPr>
    </w:p>
    <w:p w14:paraId="1C2DDD91" w14:textId="77777777" w:rsidR="004E6E4A" w:rsidRDefault="004E6E4A" w:rsidP="00342230">
      <w:pPr>
        <w:pStyle w:val="Default"/>
        <w:jc w:val="both"/>
      </w:pPr>
    </w:p>
    <w:p w14:paraId="71F48642" w14:textId="77777777" w:rsidR="004E6E4A" w:rsidRDefault="004E6E4A" w:rsidP="00342230">
      <w:pPr>
        <w:pStyle w:val="Default"/>
        <w:jc w:val="both"/>
      </w:pPr>
    </w:p>
    <w:p w14:paraId="5321D548" w14:textId="77777777" w:rsidR="004E6E4A" w:rsidRDefault="004E6E4A" w:rsidP="00342230">
      <w:pPr>
        <w:pStyle w:val="Default"/>
        <w:jc w:val="both"/>
      </w:pPr>
    </w:p>
    <w:p w14:paraId="1FD51BEC" w14:textId="77777777" w:rsidR="004E6E4A" w:rsidRDefault="004E6E4A" w:rsidP="00342230">
      <w:pPr>
        <w:pStyle w:val="Default"/>
        <w:jc w:val="both"/>
      </w:pPr>
    </w:p>
    <w:p w14:paraId="1A267D31" w14:textId="77777777" w:rsidR="004E6E4A" w:rsidRDefault="004E6E4A" w:rsidP="00342230">
      <w:pPr>
        <w:pStyle w:val="Default"/>
        <w:jc w:val="both"/>
      </w:pPr>
    </w:p>
    <w:p w14:paraId="2290A1CD" w14:textId="77777777" w:rsidR="004E6E4A" w:rsidRDefault="004E6E4A" w:rsidP="00342230">
      <w:pPr>
        <w:pStyle w:val="Default"/>
        <w:jc w:val="both"/>
      </w:pPr>
    </w:p>
    <w:p w14:paraId="772A4E17" w14:textId="77777777" w:rsidR="004E6E4A" w:rsidRDefault="004E6E4A" w:rsidP="00342230">
      <w:pPr>
        <w:pStyle w:val="Default"/>
        <w:jc w:val="both"/>
      </w:pPr>
    </w:p>
    <w:p w14:paraId="5DE092C3" w14:textId="77777777" w:rsidR="004E6E4A" w:rsidRDefault="004E6E4A" w:rsidP="00342230">
      <w:pPr>
        <w:pStyle w:val="Default"/>
        <w:jc w:val="both"/>
      </w:pPr>
    </w:p>
    <w:p w14:paraId="29FE10F1" w14:textId="77777777" w:rsidR="004E6E4A" w:rsidRDefault="004E6E4A" w:rsidP="00342230">
      <w:pPr>
        <w:pStyle w:val="Default"/>
        <w:jc w:val="both"/>
      </w:pPr>
    </w:p>
    <w:p w14:paraId="5D395C34" w14:textId="77777777" w:rsidR="00DA2213" w:rsidRDefault="00DA2213" w:rsidP="00366E6B">
      <w:pPr>
        <w:pStyle w:val="Default"/>
        <w:jc w:val="both"/>
      </w:pPr>
    </w:p>
    <w:p w14:paraId="618926F6" w14:textId="6762885B" w:rsidR="004E6E4A" w:rsidRPr="004E6E4A" w:rsidRDefault="004E6E4A" w:rsidP="00342230">
      <w:pPr>
        <w:pStyle w:val="Heading2"/>
        <w:rPr>
          <w:rFonts w:cs="Arial"/>
        </w:rPr>
      </w:pPr>
      <w:bookmarkStart w:id="59" w:name="_Toc171341218"/>
      <w:r w:rsidRPr="004E6E4A">
        <w:rPr>
          <w:rFonts w:cs="Arial"/>
        </w:rPr>
        <w:t>Annex 3 - Definitions</w:t>
      </w:r>
      <w:bookmarkEnd w:id="59"/>
      <w:r w:rsidRPr="004E6E4A">
        <w:rPr>
          <w:rFonts w:cs="Arial"/>
          <w:b w:val="0"/>
          <w:sz w:val="24"/>
        </w:rPr>
        <w:t xml:space="preserve"> </w:t>
      </w:r>
    </w:p>
    <w:p w14:paraId="65A892D7" w14:textId="77777777" w:rsidR="004E6E4A" w:rsidRPr="004E6E4A" w:rsidRDefault="004E6E4A" w:rsidP="00342230">
      <w:pPr>
        <w:spacing w:line="259" w:lineRule="auto"/>
        <w:ind w:left="862"/>
        <w:jc w:val="both"/>
        <w:rPr>
          <w:rFonts w:ascii="Arial" w:hAnsi="Arial" w:cs="Arial"/>
        </w:rPr>
      </w:pPr>
      <w:r w:rsidRPr="004E6E4A">
        <w:rPr>
          <w:rFonts w:ascii="Arial" w:hAnsi="Arial" w:cs="Arial"/>
          <w:b/>
        </w:rPr>
        <w:t xml:space="preserve"> </w:t>
      </w:r>
    </w:p>
    <w:p w14:paraId="63178C96" w14:textId="465987C0" w:rsidR="004E6E4A" w:rsidRPr="00DF60CA" w:rsidRDefault="004E6E4A" w:rsidP="00AC7108">
      <w:pPr>
        <w:spacing w:line="259" w:lineRule="auto"/>
        <w:ind w:left="862"/>
        <w:jc w:val="both"/>
        <w:rPr>
          <w:rFonts w:ascii="Arial" w:hAnsi="Arial" w:cs="Arial"/>
        </w:rPr>
      </w:pPr>
      <w:r w:rsidRPr="00DF60CA">
        <w:rPr>
          <w:rFonts w:ascii="Arial" w:hAnsi="Arial" w:cs="Arial"/>
          <w:b/>
        </w:rPr>
        <w:t xml:space="preserve">Ancillary </w:t>
      </w:r>
      <w:r w:rsidR="00636C17">
        <w:rPr>
          <w:rFonts w:ascii="Arial" w:hAnsi="Arial" w:cs="Arial"/>
          <w:b/>
        </w:rPr>
        <w:t>S</w:t>
      </w:r>
      <w:r w:rsidRPr="00DF60CA">
        <w:rPr>
          <w:rFonts w:ascii="Arial" w:hAnsi="Arial" w:cs="Arial"/>
          <w:b/>
        </w:rPr>
        <w:t xml:space="preserve">ervices </w:t>
      </w:r>
    </w:p>
    <w:p w14:paraId="1979428B" w14:textId="77777777" w:rsidR="004E6E4A" w:rsidRDefault="004E6E4A" w:rsidP="00AC7108">
      <w:pPr>
        <w:ind w:left="862" w:right="6"/>
        <w:jc w:val="both"/>
        <w:rPr>
          <w:rFonts w:ascii="Arial" w:hAnsi="Arial" w:cs="Arial"/>
        </w:rPr>
      </w:pPr>
      <w:r w:rsidRPr="004E6E4A">
        <w:rPr>
          <w:rFonts w:ascii="Arial" w:hAnsi="Arial" w:cs="Arial"/>
        </w:rPr>
        <w:t xml:space="preserve">All additional services required to aid the operation of Timed Online Auctions. This includes, but is not limited to, customer support and marketing. </w:t>
      </w:r>
    </w:p>
    <w:p w14:paraId="7143C5B9" w14:textId="77777777" w:rsidR="002866C3" w:rsidRDefault="002866C3" w:rsidP="00AC7108">
      <w:pPr>
        <w:ind w:left="862" w:right="6"/>
        <w:jc w:val="both"/>
        <w:rPr>
          <w:rFonts w:ascii="Arial" w:hAnsi="Arial" w:cs="Arial"/>
        </w:rPr>
      </w:pPr>
    </w:p>
    <w:p w14:paraId="2624BA21" w14:textId="77777777" w:rsidR="002866C3" w:rsidRPr="004E6E4A" w:rsidRDefault="002866C3" w:rsidP="00AC7108">
      <w:pPr>
        <w:spacing w:line="265" w:lineRule="auto"/>
        <w:ind w:left="857" w:hanging="10"/>
        <w:jc w:val="both"/>
        <w:rPr>
          <w:rFonts w:ascii="Arial" w:hAnsi="Arial" w:cs="Arial"/>
        </w:rPr>
      </w:pPr>
      <w:r w:rsidRPr="004E6E4A">
        <w:rPr>
          <w:rFonts w:ascii="Arial" w:hAnsi="Arial" w:cs="Arial"/>
          <w:b/>
        </w:rPr>
        <w:t xml:space="preserve">Assignment </w:t>
      </w:r>
      <w:r>
        <w:rPr>
          <w:rFonts w:ascii="Arial" w:hAnsi="Arial" w:cs="Arial"/>
          <w:b/>
        </w:rPr>
        <w:t>F</w:t>
      </w:r>
      <w:r w:rsidRPr="004E6E4A">
        <w:rPr>
          <w:rFonts w:ascii="Arial" w:hAnsi="Arial" w:cs="Arial"/>
          <w:b/>
        </w:rPr>
        <w:t xml:space="preserve">ee </w:t>
      </w:r>
    </w:p>
    <w:p w14:paraId="6A054240" w14:textId="77777777" w:rsidR="002866C3" w:rsidRDefault="002866C3" w:rsidP="00AC7108">
      <w:pPr>
        <w:ind w:left="862" w:right="6"/>
        <w:jc w:val="both"/>
        <w:rPr>
          <w:rFonts w:ascii="Arial" w:hAnsi="Arial" w:cs="Arial"/>
        </w:rPr>
      </w:pPr>
      <w:r w:rsidRPr="004E6E4A">
        <w:rPr>
          <w:rFonts w:ascii="Arial" w:hAnsi="Arial" w:cs="Arial"/>
        </w:rPr>
        <w:t xml:space="preserve">This is the fee set by DVLA to assign a registration to a vehicle, which is included in the total price a customer must pay when purchasing a Personalised Registration. </w:t>
      </w:r>
    </w:p>
    <w:p w14:paraId="1A1B59F9" w14:textId="7C5354B2" w:rsidR="00DF60CA" w:rsidRDefault="00DF60CA" w:rsidP="00AC7108">
      <w:pPr>
        <w:spacing w:line="259" w:lineRule="auto"/>
        <w:jc w:val="both"/>
        <w:rPr>
          <w:rFonts w:ascii="Arial" w:hAnsi="Arial" w:cs="Arial"/>
        </w:rPr>
      </w:pPr>
    </w:p>
    <w:p w14:paraId="33EBC40B" w14:textId="22EF3859" w:rsidR="004E6E4A" w:rsidRPr="00DF60CA" w:rsidRDefault="004E6E4A" w:rsidP="00AC7108">
      <w:pPr>
        <w:spacing w:line="259" w:lineRule="auto"/>
        <w:ind w:left="862"/>
        <w:jc w:val="both"/>
        <w:rPr>
          <w:rFonts w:ascii="Arial" w:hAnsi="Arial" w:cs="Arial"/>
          <w:b/>
        </w:rPr>
      </w:pPr>
      <w:r w:rsidRPr="00DF60CA">
        <w:rPr>
          <w:rFonts w:ascii="Arial" w:hAnsi="Arial" w:cs="Arial"/>
          <w:b/>
        </w:rPr>
        <w:t xml:space="preserve">Associated </w:t>
      </w:r>
      <w:r w:rsidR="00636C17">
        <w:rPr>
          <w:rFonts w:ascii="Arial" w:hAnsi="Arial" w:cs="Arial"/>
          <w:b/>
        </w:rPr>
        <w:t>P</w:t>
      </w:r>
      <w:r w:rsidRPr="00DF60CA">
        <w:rPr>
          <w:rFonts w:ascii="Arial" w:hAnsi="Arial" w:cs="Arial"/>
          <w:b/>
        </w:rPr>
        <w:t xml:space="preserve">romotional </w:t>
      </w:r>
      <w:r w:rsidR="00636C17">
        <w:rPr>
          <w:rFonts w:ascii="Arial" w:hAnsi="Arial" w:cs="Arial"/>
          <w:b/>
        </w:rPr>
        <w:t>A</w:t>
      </w:r>
      <w:r w:rsidRPr="00DF60CA">
        <w:rPr>
          <w:rFonts w:ascii="Arial" w:hAnsi="Arial" w:cs="Arial"/>
          <w:b/>
        </w:rPr>
        <w:t xml:space="preserve">ctivity </w:t>
      </w:r>
    </w:p>
    <w:p w14:paraId="76CCB688" w14:textId="0BEFD0C8" w:rsidR="004E6E4A" w:rsidRDefault="004E6E4A" w:rsidP="00AC7108">
      <w:pPr>
        <w:ind w:left="862" w:right="6"/>
        <w:jc w:val="both"/>
        <w:rPr>
          <w:rFonts w:ascii="Arial" w:hAnsi="Arial" w:cs="Arial"/>
        </w:rPr>
      </w:pPr>
      <w:r w:rsidRPr="004E6E4A">
        <w:rPr>
          <w:rFonts w:ascii="Arial" w:hAnsi="Arial" w:cs="Arial"/>
        </w:rPr>
        <w:t xml:space="preserve">All marketing activity that is carried out to promote Timed Online Auctions, with the intention to increase traffic to the dvlaauction.co.uk website, increase registered bidders for each Timed Online Auction, and increase the </w:t>
      </w:r>
      <w:r w:rsidR="00977736">
        <w:rPr>
          <w:rFonts w:ascii="Arial" w:hAnsi="Arial" w:cs="Arial"/>
        </w:rPr>
        <w:t>H</w:t>
      </w:r>
      <w:r w:rsidRPr="004E6E4A">
        <w:rPr>
          <w:rFonts w:ascii="Arial" w:hAnsi="Arial" w:cs="Arial"/>
        </w:rPr>
        <w:t xml:space="preserve">ammer </w:t>
      </w:r>
      <w:r w:rsidR="00977736">
        <w:rPr>
          <w:rFonts w:ascii="Arial" w:hAnsi="Arial" w:cs="Arial"/>
        </w:rPr>
        <w:t>P</w:t>
      </w:r>
      <w:r w:rsidRPr="004E6E4A">
        <w:rPr>
          <w:rFonts w:ascii="Arial" w:hAnsi="Arial" w:cs="Arial"/>
        </w:rPr>
        <w:t xml:space="preserve">rice achieved at each Timed Online Auction. </w:t>
      </w:r>
    </w:p>
    <w:p w14:paraId="4B218F32" w14:textId="77777777" w:rsidR="002866C3" w:rsidRDefault="002866C3" w:rsidP="00AC7108">
      <w:pPr>
        <w:ind w:left="862" w:right="6"/>
        <w:jc w:val="both"/>
        <w:rPr>
          <w:rFonts w:ascii="Arial" w:hAnsi="Arial" w:cs="Arial"/>
        </w:rPr>
      </w:pPr>
    </w:p>
    <w:p w14:paraId="43010BD6" w14:textId="77777777" w:rsidR="002866C3" w:rsidRDefault="002866C3" w:rsidP="00AC7108">
      <w:pPr>
        <w:pStyle w:val="Default"/>
        <w:ind w:left="851"/>
        <w:jc w:val="both"/>
        <w:rPr>
          <w:b/>
          <w:bCs/>
        </w:rPr>
      </w:pPr>
      <w:r w:rsidRPr="004C38C2">
        <w:rPr>
          <w:b/>
          <w:bCs/>
        </w:rPr>
        <w:t>Buy Now</w:t>
      </w:r>
    </w:p>
    <w:p w14:paraId="1A2FDC1F" w14:textId="70D3CB7C" w:rsidR="002866C3" w:rsidRDefault="002866C3" w:rsidP="00AC7108">
      <w:pPr>
        <w:pStyle w:val="Default"/>
        <w:ind w:left="851"/>
        <w:jc w:val="both"/>
      </w:pPr>
      <w:r>
        <w:t xml:space="preserve">The facility for a </w:t>
      </w:r>
      <w:r w:rsidR="00595B5A">
        <w:t>P</w:t>
      </w:r>
      <w:r>
        <w:t xml:space="preserve">ersonalised </w:t>
      </w:r>
      <w:r w:rsidR="00595B5A">
        <w:t>R</w:t>
      </w:r>
      <w:r>
        <w:t xml:space="preserve">egistration to be purchased instantly at a fixed price on </w:t>
      </w:r>
      <w:hyperlink r:id="rId45" w:history="1">
        <w:r w:rsidRPr="006E3409">
          <w:rPr>
            <w:rStyle w:val="Hyperlink"/>
          </w:rPr>
          <w:t>dvlaregistrations.dvla.gov.uk</w:t>
        </w:r>
      </w:hyperlink>
      <w:r>
        <w:t>.</w:t>
      </w:r>
    </w:p>
    <w:p w14:paraId="744FAF50" w14:textId="77777777" w:rsidR="00CA72C9" w:rsidRDefault="00CA72C9" w:rsidP="00AC7108">
      <w:pPr>
        <w:pStyle w:val="Default"/>
        <w:ind w:left="851"/>
        <w:jc w:val="both"/>
      </w:pPr>
    </w:p>
    <w:p w14:paraId="5D4BF72D" w14:textId="4676803E" w:rsidR="00CA72C9" w:rsidRPr="00CA72C9" w:rsidRDefault="00CA72C9" w:rsidP="00AC7108">
      <w:pPr>
        <w:pStyle w:val="Default"/>
        <w:ind w:left="851"/>
        <w:jc w:val="both"/>
        <w:rPr>
          <w:b/>
          <w:bCs/>
        </w:rPr>
      </w:pPr>
      <w:r w:rsidRPr="00CA72C9">
        <w:rPr>
          <w:b/>
          <w:bCs/>
        </w:rPr>
        <w:t>Buyer</w:t>
      </w:r>
      <w:r>
        <w:rPr>
          <w:b/>
          <w:bCs/>
        </w:rPr>
        <w:t>’</w:t>
      </w:r>
      <w:r w:rsidRPr="00CA72C9">
        <w:rPr>
          <w:b/>
          <w:bCs/>
        </w:rPr>
        <w:t>s Premium</w:t>
      </w:r>
    </w:p>
    <w:p w14:paraId="6E1EC496" w14:textId="2E7B9A78" w:rsidR="00423072" w:rsidRPr="00423072" w:rsidRDefault="00423072" w:rsidP="009A3FCF">
      <w:pPr>
        <w:ind w:left="851"/>
        <w:jc w:val="both"/>
        <w:rPr>
          <w:rFonts w:ascii="Arial" w:hAnsi="Arial" w:cs="Arial"/>
        </w:rPr>
      </w:pPr>
      <w:r w:rsidRPr="00423072">
        <w:rPr>
          <w:rFonts w:ascii="Arial" w:hAnsi="Arial" w:cs="Arial"/>
        </w:rPr>
        <w:t>A charge in addition to the hammer price of an auction lot, which the winning bidder (the customer) is required to pay to the auctioneer (the Supplier). All of the Buyer's Premium is retained by the Supplier. For the avoidance of doubt, “Buyer’s Premium” relates to the charging mechanism explained in this definition (wherein the word “Buyer” relates to the customer of a sold auction lot</w:t>
      </w:r>
      <w:proofErr w:type="gramStart"/>
      <w:r w:rsidRPr="00423072">
        <w:rPr>
          <w:rFonts w:ascii="Arial" w:hAnsi="Arial" w:cs="Arial"/>
        </w:rPr>
        <w:t>),</w:t>
      </w:r>
      <w:r w:rsidR="008177A0">
        <w:rPr>
          <w:rFonts w:ascii="Arial" w:hAnsi="Arial" w:cs="Arial"/>
        </w:rPr>
        <w:t xml:space="preserve"> </w:t>
      </w:r>
      <w:r w:rsidRPr="00423072">
        <w:rPr>
          <w:rFonts w:ascii="Arial" w:hAnsi="Arial" w:cs="Arial"/>
        </w:rPr>
        <w:t>and</w:t>
      </w:r>
      <w:proofErr w:type="gramEnd"/>
      <w:r w:rsidRPr="00423072">
        <w:rPr>
          <w:rFonts w:ascii="Arial" w:hAnsi="Arial" w:cs="Arial"/>
        </w:rPr>
        <w:t xml:space="preserve"> should not be confused with the separate definition for the stand-alone term “Buyer” (which in this Contract means DVLA).</w:t>
      </w:r>
    </w:p>
    <w:p w14:paraId="4EFBDAA7" w14:textId="77777777" w:rsidR="00CA72C9" w:rsidRDefault="00CA72C9" w:rsidP="00AC7108">
      <w:pPr>
        <w:ind w:left="862" w:right="6"/>
        <w:jc w:val="both"/>
        <w:rPr>
          <w:rFonts w:ascii="Arial" w:hAnsi="Arial" w:cs="Arial"/>
        </w:rPr>
      </w:pPr>
    </w:p>
    <w:p w14:paraId="097FA50D" w14:textId="77777777" w:rsidR="002866C3" w:rsidRPr="007A1087" w:rsidRDefault="002866C3" w:rsidP="00AC7108">
      <w:pPr>
        <w:pStyle w:val="Default"/>
        <w:ind w:left="851"/>
        <w:jc w:val="both"/>
      </w:pPr>
      <w:r w:rsidRPr="007A1087">
        <w:rPr>
          <w:b/>
          <w:bCs/>
        </w:rPr>
        <w:t xml:space="preserve">Card Data Incident </w:t>
      </w:r>
    </w:p>
    <w:p w14:paraId="00EB8E36" w14:textId="1FF0A1B5" w:rsidR="002866C3" w:rsidRDefault="002866C3" w:rsidP="00AC7108">
      <w:pPr>
        <w:pStyle w:val="Default"/>
        <w:ind w:left="851"/>
        <w:jc w:val="both"/>
      </w:pPr>
      <w:r>
        <w:t xml:space="preserve">An incident where cardholder data has been accessed or used without authorisation or used other than in accordance with the </w:t>
      </w:r>
      <w:r w:rsidR="00E17B9E">
        <w:t>Contract</w:t>
      </w:r>
      <w:r>
        <w:t>.</w:t>
      </w:r>
    </w:p>
    <w:p w14:paraId="7B60DE48" w14:textId="77777777" w:rsidR="002866C3" w:rsidRDefault="002866C3" w:rsidP="00AC7108">
      <w:pPr>
        <w:pStyle w:val="Default"/>
        <w:ind w:left="851"/>
        <w:jc w:val="both"/>
      </w:pPr>
    </w:p>
    <w:p w14:paraId="6F43AA55" w14:textId="77777777" w:rsidR="002866C3" w:rsidRDefault="002866C3" w:rsidP="00AC7108">
      <w:pPr>
        <w:pStyle w:val="Default"/>
        <w:ind w:left="851"/>
        <w:jc w:val="both"/>
        <w:rPr>
          <w:b/>
          <w:bCs/>
        </w:rPr>
      </w:pPr>
      <w:r w:rsidRPr="004C38C2">
        <w:rPr>
          <w:b/>
          <w:bCs/>
        </w:rPr>
        <w:t>Contract Start Date</w:t>
      </w:r>
    </w:p>
    <w:p w14:paraId="11EA7B7D" w14:textId="78A5181F" w:rsidR="002866C3" w:rsidRPr="00333276" w:rsidRDefault="002866C3" w:rsidP="00AC7108">
      <w:pPr>
        <w:pStyle w:val="Default"/>
        <w:ind w:left="851"/>
        <w:jc w:val="both"/>
      </w:pPr>
      <w:r w:rsidRPr="00333276">
        <w:t xml:space="preserve">Has the same meaning as Start Date in Schedule 1 </w:t>
      </w:r>
      <w:r w:rsidR="003C3ECA">
        <w:t>(</w:t>
      </w:r>
      <w:r w:rsidRPr="00333276">
        <w:t>Definitions</w:t>
      </w:r>
      <w:r w:rsidR="003C3ECA">
        <w:t>)</w:t>
      </w:r>
      <w:r w:rsidRPr="00333276">
        <w:t xml:space="preserve">. </w:t>
      </w:r>
    </w:p>
    <w:p w14:paraId="4706DDC8" w14:textId="524AC659" w:rsidR="00DF60CA" w:rsidRPr="002866C3" w:rsidRDefault="00DF60CA" w:rsidP="00AC7108">
      <w:pPr>
        <w:spacing w:line="259" w:lineRule="auto"/>
        <w:jc w:val="both"/>
        <w:rPr>
          <w:rFonts w:ascii="Arial" w:hAnsi="Arial" w:cs="Arial"/>
          <w:b/>
          <w:bCs/>
        </w:rPr>
      </w:pPr>
    </w:p>
    <w:p w14:paraId="19E3A21D" w14:textId="01658200" w:rsidR="004E6E4A" w:rsidRPr="00DF60CA" w:rsidRDefault="004E6E4A" w:rsidP="00AC7108">
      <w:pPr>
        <w:spacing w:line="259" w:lineRule="auto"/>
        <w:ind w:left="862"/>
        <w:jc w:val="both"/>
        <w:rPr>
          <w:rFonts w:ascii="Arial" w:hAnsi="Arial" w:cs="Arial"/>
          <w:b/>
        </w:rPr>
      </w:pPr>
      <w:r w:rsidRPr="00DF60CA">
        <w:rPr>
          <w:rFonts w:ascii="Arial" w:hAnsi="Arial" w:cs="Arial"/>
          <w:b/>
        </w:rPr>
        <w:t xml:space="preserve">Conversion </w:t>
      </w:r>
      <w:r w:rsidR="00636C17">
        <w:rPr>
          <w:rFonts w:ascii="Arial" w:hAnsi="Arial" w:cs="Arial"/>
          <w:b/>
        </w:rPr>
        <w:t>R</w:t>
      </w:r>
      <w:r w:rsidRPr="00DF60CA">
        <w:rPr>
          <w:rFonts w:ascii="Arial" w:hAnsi="Arial" w:cs="Arial"/>
          <w:b/>
        </w:rPr>
        <w:t xml:space="preserve">ate </w:t>
      </w:r>
    </w:p>
    <w:p w14:paraId="4CCEF5D2" w14:textId="043DE919" w:rsidR="004E6E4A" w:rsidRDefault="004E6E4A" w:rsidP="00AC7108">
      <w:pPr>
        <w:spacing w:after="27"/>
        <w:ind w:left="862" w:right="6"/>
        <w:jc w:val="both"/>
        <w:rPr>
          <w:rFonts w:ascii="Arial" w:hAnsi="Arial" w:cs="Arial"/>
        </w:rPr>
      </w:pPr>
      <w:r w:rsidRPr="004E6E4A">
        <w:rPr>
          <w:rFonts w:ascii="Arial" w:hAnsi="Arial" w:cs="Arial"/>
        </w:rPr>
        <w:t>The percentage of lots on offer that ‘convert’ to a sale. If all registrations receive a bid, and there are no unsold lots, then the ‘</w:t>
      </w:r>
      <w:r w:rsidR="002A7156">
        <w:rPr>
          <w:rFonts w:ascii="Arial" w:hAnsi="Arial" w:cs="Arial"/>
        </w:rPr>
        <w:t>C</w:t>
      </w:r>
      <w:r w:rsidRPr="004E6E4A">
        <w:rPr>
          <w:rFonts w:ascii="Arial" w:hAnsi="Arial" w:cs="Arial"/>
        </w:rPr>
        <w:t xml:space="preserve">onversion </w:t>
      </w:r>
      <w:r w:rsidR="002A7156">
        <w:rPr>
          <w:rFonts w:ascii="Arial" w:hAnsi="Arial" w:cs="Arial"/>
        </w:rPr>
        <w:t>R</w:t>
      </w:r>
      <w:r w:rsidRPr="004E6E4A">
        <w:rPr>
          <w:rFonts w:ascii="Arial" w:hAnsi="Arial" w:cs="Arial"/>
        </w:rPr>
        <w:t>ate’ would be 100%</w:t>
      </w:r>
      <w:r w:rsidR="00A13523">
        <w:rPr>
          <w:rFonts w:ascii="Arial" w:hAnsi="Arial" w:cs="Arial"/>
        </w:rPr>
        <w:t>.</w:t>
      </w:r>
      <w:r w:rsidRPr="004E6E4A">
        <w:rPr>
          <w:rFonts w:ascii="Arial" w:hAnsi="Arial" w:cs="Arial"/>
        </w:rPr>
        <w:t xml:space="preserve"> </w:t>
      </w:r>
    </w:p>
    <w:p w14:paraId="5D35EBF0" w14:textId="77777777" w:rsidR="002866C3" w:rsidRDefault="002866C3" w:rsidP="00AC7108">
      <w:pPr>
        <w:spacing w:after="27"/>
        <w:ind w:left="862" w:right="6"/>
        <w:jc w:val="both"/>
        <w:rPr>
          <w:rFonts w:ascii="Arial" w:hAnsi="Arial" w:cs="Arial"/>
        </w:rPr>
      </w:pPr>
    </w:p>
    <w:p w14:paraId="2471F930" w14:textId="77777777" w:rsidR="002866C3" w:rsidRPr="00DF60CA" w:rsidRDefault="002866C3" w:rsidP="00AC7108">
      <w:pPr>
        <w:ind w:left="862" w:right="6"/>
        <w:jc w:val="both"/>
        <w:rPr>
          <w:rFonts w:ascii="Arial" w:hAnsi="Arial" w:cs="Arial"/>
          <w:b/>
        </w:rPr>
      </w:pPr>
      <w:r w:rsidRPr="00DF60CA">
        <w:rPr>
          <w:rFonts w:ascii="Arial" w:hAnsi="Arial" w:cs="Arial"/>
          <w:b/>
        </w:rPr>
        <w:t xml:space="preserve">Hammer Price </w:t>
      </w:r>
    </w:p>
    <w:p w14:paraId="43716048" w14:textId="77777777" w:rsidR="002866C3" w:rsidRDefault="002866C3" w:rsidP="00AC7108">
      <w:pPr>
        <w:ind w:left="862" w:right="6"/>
        <w:jc w:val="both"/>
        <w:rPr>
          <w:rFonts w:ascii="Arial" w:hAnsi="Arial" w:cs="Arial"/>
        </w:rPr>
      </w:pPr>
      <w:r w:rsidRPr="004E6E4A">
        <w:rPr>
          <w:rFonts w:ascii="Arial" w:hAnsi="Arial" w:cs="Arial"/>
        </w:rPr>
        <w:lastRenderedPageBreak/>
        <w:t xml:space="preserve">This is the price that the highest bid was at when a lot closes and does not include any additional fees. </w:t>
      </w:r>
    </w:p>
    <w:p w14:paraId="2660027D" w14:textId="77777777" w:rsidR="002866C3" w:rsidRDefault="002866C3" w:rsidP="00AC7108">
      <w:pPr>
        <w:ind w:right="6"/>
        <w:jc w:val="both"/>
        <w:rPr>
          <w:rFonts w:ascii="Arial" w:hAnsi="Arial" w:cs="Arial"/>
        </w:rPr>
      </w:pPr>
    </w:p>
    <w:p w14:paraId="47B84648" w14:textId="77777777" w:rsidR="002866C3" w:rsidRPr="004C38C2" w:rsidRDefault="002866C3" w:rsidP="00AC7108">
      <w:pPr>
        <w:pStyle w:val="Default"/>
        <w:ind w:left="851"/>
        <w:jc w:val="both"/>
        <w:rPr>
          <w:b/>
          <w:bCs/>
        </w:rPr>
      </w:pPr>
      <w:r w:rsidRPr="004C38C2">
        <w:rPr>
          <w:b/>
          <w:bCs/>
        </w:rPr>
        <w:t>Improvement Delivery Plan</w:t>
      </w:r>
    </w:p>
    <w:p w14:paraId="036D0509" w14:textId="0B70EBB4" w:rsidR="002866C3" w:rsidRPr="00BE151C" w:rsidRDefault="002866C3" w:rsidP="00AC7108">
      <w:pPr>
        <w:pStyle w:val="Default"/>
        <w:ind w:left="851"/>
        <w:jc w:val="both"/>
      </w:pPr>
      <w:r>
        <w:t>A proposal to deliver changes and enhancements that includes timelines, opportunity for Buyer feedback and approval, and testing.</w:t>
      </w:r>
    </w:p>
    <w:p w14:paraId="330B990A" w14:textId="77777777" w:rsidR="002866C3" w:rsidRDefault="002866C3" w:rsidP="00AC7108">
      <w:pPr>
        <w:pStyle w:val="Default"/>
        <w:ind w:left="851"/>
        <w:jc w:val="both"/>
      </w:pPr>
    </w:p>
    <w:p w14:paraId="343479BE" w14:textId="77777777" w:rsidR="002866C3" w:rsidRPr="00DF60CA" w:rsidRDefault="002866C3" w:rsidP="00AC7108">
      <w:pPr>
        <w:pStyle w:val="Default"/>
        <w:ind w:left="851"/>
        <w:jc w:val="both"/>
        <w:rPr>
          <w:rFonts w:eastAsia="Times New Roman"/>
          <w:b/>
          <w:color w:val="auto"/>
          <w:szCs w:val="20"/>
        </w:rPr>
      </w:pPr>
      <w:r w:rsidRPr="00DF60CA">
        <w:rPr>
          <w:rFonts w:eastAsia="Times New Roman"/>
          <w:b/>
          <w:color w:val="auto"/>
          <w:szCs w:val="20"/>
        </w:rPr>
        <w:t xml:space="preserve">Management Information </w:t>
      </w:r>
    </w:p>
    <w:p w14:paraId="5C2F4EE8" w14:textId="77777777" w:rsidR="002866C3" w:rsidRDefault="002866C3" w:rsidP="00AC7108">
      <w:pPr>
        <w:pStyle w:val="Default"/>
        <w:ind w:left="851"/>
        <w:jc w:val="both"/>
        <w:rPr>
          <w:szCs w:val="20"/>
        </w:rPr>
      </w:pPr>
      <w:r w:rsidRPr="0061204C">
        <w:rPr>
          <w:szCs w:val="20"/>
        </w:rPr>
        <w:t>Information used to inform and support decision-makers of a business, allowing them to make better decisions, build more robust plans, and ultimately drive growth and efficiencies based on current performance, trends and potential issues.</w:t>
      </w:r>
    </w:p>
    <w:p w14:paraId="1223AB10" w14:textId="77777777" w:rsidR="002866C3" w:rsidRPr="004C38C2" w:rsidRDefault="002866C3" w:rsidP="00AC7108">
      <w:pPr>
        <w:pStyle w:val="Default"/>
        <w:ind w:left="851"/>
        <w:jc w:val="both"/>
        <w:rPr>
          <w:b/>
          <w:bCs/>
        </w:rPr>
      </w:pPr>
    </w:p>
    <w:p w14:paraId="6A983DD9" w14:textId="77777777" w:rsidR="002866C3" w:rsidRDefault="002866C3" w:rsidP="00AC7108">
      <w:pPr>
        <w:pStyle w:val="Default"/>
        <w:ind w:left="851"/>
        <w:jc w:val="both"/>
        <w:rPr>
          <w:b/>
          <w:bCs/>
        </w:rPr>
      </w:pPr>
      <w:r w:rsidRPr="004C38C2">
        <w:rPr>
          <w:b/>
          <w:bCs/>
        </w:rPr>
        <w:t>Maximum Bid</w:t>
      </w:r>
    </w:p>
    <w:p w14:paraId="6D898DBD" w14:textId="77777777" w:rsidR="002866C3" w:rsidRDefault="002866C3" w:rsidP="00AC7108">
      <w:pPr>
        <w:pStyle w:val="Default"/>
        <w:ind w:left="851"/>
        <w:jc w:val="both"/>
      </w:pPr>
      <w:r w:rsidRPr="00175CFA">
        <w:t>The facility that will allow bidders to submit the highest amount that they are willing to spend on an auction lot.</w:t>
      </w:r>
    </w:p>
    <w:p w14:paraId="6D28552E" w14:textId="77777777" w:rsidR="002866C3" w:rsidRDefault="002866C3" w:rsidP="00AC7108">
      <w:pPr>
        <w:pStyle w:val="Default"/>
        <w:ind w:left="851"/>
        <w:jc w:val="both"/>
      </w:pPr>
    </w:p>
    <w:p w14:paraId="1F48672A" w14:textId="77777777" w:rsidR="002866C3" w:rsidRDefault="002866C3" w:rsidP="00AC7108">
      <w:pPr>
        <w:pStyle w:val="Default"/>
        <w:ind w:left="851"/>
        <w:jc w:val="both"/>
        <w:rPr>
          <w:b/>
          <w:bCs/>
        </w:rPr>
      </w:pPr>
      <w:r w:rsidRPr="004C38C2">
        <w:rPr>
          <w:b/>
          <w:bCs/>
        </w:rPr>
        <w:t xml:space="preserve">Official Correspondence </w:t>
      </w:r>
    </w:p>
    <w:p w14:paraId="420A5356" w14:textId="352FA2F5" w:rsidR="00CD0930" w:rsidRPr="00126965" w:rsidRDefault="00126965" w:rsidP="00AC7108">
      <w:pPr>
        <w:pStyle w:val="Default"/>
        <w:ind w:left="851"/>
        <w:jc w:val="both"/>
      </w:pPr>
      <w:r w:rsidRPr="00126965">
        <w:t>Correspondence of an official nature received by the Buyer from sources includ</w:t>
      </w:r>
      <w:r>
        <w:t>ing</w:t>
      </w:r>
      <w:r w:rsidRPr="00126965">
        <w:t xml:space="preserve"> </w:t>
      </w:r>
      <w:r>
        <w:t>(</w:t>
      </w:r>
      <w:r w:rsidRPr="00126965">
        <w:t>but not limited to</w:t>
      </w:r>
      <w:r>
        <w:t>)</w:t>
      </w:r>
      <w:r w:rsidRPr="00126965">
        <w:t xml:space="preserve"> Ministerial channels, that requires a </w:t>
      </w:r>
      <w:r>
        <w:t xml:space="preserve">prompt </w:t>
      </w:r>
      <w:r w:rsidRPr="00126965">
        <w:t>formal response from</w:t>
      </w:r>
      <w:r>
        <w:t xml:space="preserve"> the Buyer which may in turn require input from the Supplier.</w:t>
      </w:r>
    </w:p>
    <w:p w14:paraId="5ECE10B9" w14:textId="77777777" w:rsidR="00126965" w:rsidRDefault="00126965" w:rsidP="00AC7108">
      <w:pPr>
        <w:pStyle w:val="Default"/>
        <w:ind w:left="851"/>
        <w:jc w:val="both"/>
        <w:rPr>
          <w:b/>
          <w:bCs/>
        </w:rPr>
      </w:pPr>
    </w:p>
    <w:p w14:paraId="2BB18D1D" w14:textId="3F0AFEEF" w:rsidR="00CD0930" w:rsidRDefault="00CD0930" w:rsidP="00AC7108">
      <w:pPr>
        <w:pStyle w:val="Default"/>
        <w:ind w:left="851"/>
        <w:jc w:val="both"/>
        <w:rPr>
          <w:b/>
          <w:bCs/>
        </w:rPr>
      </w:pPr>
      <w:r>
        <w:rPr>
          <w:b/>
          <w:bCs/>
        </w:rPr>
        <w:t>Personalised Registration</w:t>
      </w:r>
    </w:p>
    <w:p w14:paraId="3F9CA85A" w14:textId="188310CC" w:rsidR="008E0B22" w:rsidRPr="008E0B22" w:rsidRDefault="008E0B22" w:rsidP="00AC7108">
      <w:pPr>
        <w:pStyle w:val="Default"/>
        <w:ind w:left="851"/>
        <w:jc w:val="both"/>
      </w:pPr>
      <w:r w:rsidRPr="008E0B22">
        <w:t>Any vehicle registration number that could be desirable to a person or organisation and attract a monetary value if offered for sale.  This includes (but is not limited to) vehicle registration numbers which have not been previously issued and which may be offered for sale by DVLA (or by DVLA’s authorised agent on its behalf), and vehicle registration numbers which have been previously issued and which may be offered for sale by private individuals or organisations (sometimes referred to as “cherished” registration numbers).</w:t>
      </w:r>
    </w:p>
    <w:p w14:paraId="41B3EC4E" w14:textId="77777777" w:rsidR="002866C3" w:rsidRPr="00175CFA" w:rsidRDefault="002866C3" w:rsidP="00AC7108">
      <w:pPr>
        <w:pStyle w:val="Default"/>
        <w:ind w:left="851"/>
        <w:jc w:val="both"/>
      </w:pPr>
    </w:p>
    <w:p w14:paraId="5725C886" w14:textId="77777777" w:rsidR="002866C3" w:rsidRDefault="002866C3" w:rsidP="00AC7108">
      <w:pPr>
        <w:ind w:left="862" w:right="6"/>
        <w:jc w:val="both"/>
        <w:rPr>
          <w:rFonts w:ascii="Arial" w:hAnsi="Arial" w:cs="Arial"/>
          <w:b/>
          <w:bCs/>
        </w:rPr>
      </w:pPr>
      <w:r w:rsidRPr="00513B42">
        <w:rPr>
          <w:rFonts w:ascii="Arial" w:hAnsi="Arial" w:cs="Arial"/>
          <w:b/>
          <w:bCs/>
        </w:rPr>
        <w:t>Service Level Failure</w:t>
      </w:r>
    </w:p>
    <w:p w14:paraId="5F8AB1A4" w14:textId="544788CE" w:rsidR="002866C3" w:rsidRDefault="002866C3" w:rsidP="00AC7108">
      <w:pPr>
        <w:ind w:left="862" w:right="6"/>
        <w:jc w:val="both"/>
        <w:rPr>
          <w:rFonts w:ascii="Arial" w:hAnsi="Arial" w:cs="Arial"/>
        </w:rPr>
      </w:pPr>
      <w:r>
        <w:rPr>
          <w:rFonts w:ascii="Arial" w:hAnsi="Arial" w:cs="Arial"/>
        </w:rPr>
        <w:t xml:space="preserve">This is the </w:t>
      </w:r>
      <w:r w:rsidRPr="0052484C">
        <w:rPr>
          <w:rFonts w:ascii="Arial" w:hAnsi="Arial" w:cs="Arial"/>
        </w:rPr>
        <w:t xml:space="preserve">failure to achieve one </w:t>
      </w:r>
      <w:r>
        <w:rPr>
          <w:rFonts w:ascii="Arial" w:hAnsi="Arial" w:cs="Arial"/>
        </w:rPr>
        <w:t xml:space="preserve">or more </w:t>
      </w:r>
      <w:r w:rsidRPr="0052484C">
        <w:rPr>
          <w:rFonts w:ascii="Arial" w:hAnsi="Arial" w:cs="Arial"/>
        </w:rPr>
        <w:t xml:space="preserve">of the Service Levels </w:t>
      </w:r>
      <w:r>
        <w:rPr>
          <w:rFonts w:ascii="Arial" w:hAnsi="Arial" w:cs="Arial"/>
        </w:rPr>
        <w:t xml:space="preserve">as described in </w:t>
      </w:r>
      <w:r w:rsidR="003C3ECA">
        <w:rPr>
          <w:rFonts w:ascii="Arial" w:hAnsi="Arial" w:cs="Arial"/>
        </w:rPr>
        <w:t>Schedule 10 (Service Levels)</w:t>
      </w:r>
      <w:r>
        <w:rPr>
          <w:rFonts w:ascii="Arial" w:hAnsi="Arial" w:cs="Arial"/>
        </w:rPr>
        <w:t>.</w:t>
      </w:r>
    </w:p>
    <w:p w14:paraId="024C4F7A" w14:textId="77777777" w:rsidR="002866C3" w:rsidRPr="004E6E4A" w:rsidRDefault="002866C3" w:rsidP="00AC7108">
      <w:pPr>
        <w:spacing w:after="27"/>
        <w:ind w:left="862" w:right="6"/>
        <w:jc w:val="both"/>
        <w:rPr>
          <w:rFonts w:ascii="Arial" w:hAnsi="Arial" w:cs="Arial"/>
        </w:rPr>
      </w:pPr>
    </w:p>
    <w:p w14:paraId="735DA328" w14:textId="501506C0" w:rsidR="004E6E4A" w:rsidRPr="002866C3" w:rsidRDefault="004E6E4A" w:rsidP="00AC7108">
      <w:pPr>
        <w:spacing w:line="259" w:lineRule="auto"/>
        <w:ind w:left="862"/>
        <w:jc w:val="both"/>
        <w:rPr>
          <w:rFonts w:ascii="Arial" w:hAnsi="Arial" w:cs="Arial"/>
        </w:rPr>
      </w:pPr>
      <w:r w:rsidRPr="00DF60CA">
        <w:rPr>
          <w:rFonts w:ascii="Arial" w:hAnsi="Arial" w:cs="Arial"/>
          <w:b/>
        </w:rPr>
        <w:t xml:space="preserve">Sniping </w:t>
      </w:r>
    </w:p>
    <w:p w14:paraId="6A492C71" w14:textId="77777777" w:rsidR="004E6E4A" w:rsidRDefault="004E6E4A" w:rsidP="00AC7108">
      <w:pPr>
        <w:ind w:left="862" w:right="6"/>
        <w:jc w:val="both"/>
        <w:rPr>
          <w:rFonts w:ascii="Arial" w:hAnsi="Arial" w:cs="Arial"/>
        </w:rPr>
      </w:pPr>
      <w:r w:rsidRPr="004E6E4A">
        <w:rPr>
          <w:rFonts w:ascii="Arial" w:hAnsi="Arial" w:cs="Arial"/>
        </w:rPr>
        <w:t xml:space="preserve">The practice of placing a bid likely to exceed the current highest bid as late as possible—usually seconds before the end of the auction—giving other bidders no time to outbid the sniper. This can be done either manually or by software on the bidder's computer. </w:t>
      </w:r>
    </w:p>
    <w:p w14:paraId="6F1E92D6" w14:textId="77777777" w:rsidR="002866C3" w:rsidRDefault="002866C3" w:rsidP="00AC7108">
      <w:pPr>
        <w:ind w:left="862" w:right="6"/>
        <w:jc w:val="both"/>
        <w:rPr>
          <w:rFonts w:ascii="Arial" w:hAnsi="Arial" w:cs="Arial"/>
        </w:rPr>
      </w:pPr>
    </w:p>
    <w:p w14:paraId="42A14CB8" w14:textId="77777777" w:rsidR="002866C3" w:rsidRDefault="002866C3" w:rsidP="00AC7108">
      <w:pPr>
        <w:pStyle w:val="Default"/>
        <w:ind w:left="851"/>
        <w:jc w:val="both"/>
        <w:rPr>
          <w:b/>
          <w:bCs/>
        </w:rPr>
      </w:pPr>
      <w:r w:rsidRPr="00513B42">
        <w:rPr>
          <w:b/>
          <w:bCs/>
        </w:rPr>
        <w:t>Timed Online Auctions</w:t>
      </w:r>
    </w:p>
    <w:p w14:paraId="6EEE26DD" w14:textId="454B7FDC" w:rsidR="002866C3" w:rsidRDefault="002866C3" w:rsidP="00AC7108">
      <w:pPr>
        <w:pStyle w:val="Default"/>
        <w:ind w:left="851"/>
        <w:jc w:val="both"/>
      </w:pPr>
      <w:r>
        <w:t>The method in which registrations (lots) are offered for sale, allowing a time window for registered customers to bid on lots, with the highest bidder at the conclusion of that time window being the winning bidder, and purchasing the lot.</w:t>
      </w:r>
    </w:p>
    <w:p w14:paraId="42E78AAF" w14:textId="77777777" w:rsidR="0052484C" w:rsidRDefault="0052484C" w:rsidP="00AC7108">
      <w:pPr>
        <w:ind w:left="862" w:right="6"/>
        <w:jc w:val="both"/>
        <w:rPr>
          <w:rFonts w:ascii="Arial" w:hAnsi="Arial" w:cs="Arial"/>
        </w:rPr>
      </w:pPr>
    </w:p>
    <w:p w14:paraId="1E7F5DC5" w14:textId="249B489B" w:rsidR="0052484C" w:rsidRDefault="0052484C" w:rsidP="00AC7108">
      <w:pPr>
        <w:ind w:left="862" w:right="6"/>
        <w:jc w:val="both"/>
        <w:rPr>
          <w:rFonts w:ascii="Arial" w:hAnsi="Arial" w:cs="Arial"/>
          <w:b/>
          <w:bCs/>
        </w:rPr>
      </w:pPr>
      <w:bookmarkStart w:id="60" w:name="_Hlk173910952"/>
      <w:r>
        <w:rPr>
          <w:rFonts w:ascii="Arial" w:hAnsi="Arial" w:cs="Arial"/>
          <w:b/>
          <w:bCs/>
        </w:rPr>
        <w:t>Transition &amp; Implementation Period</w:t>
      </w:r>
    </w:p>
    <w:bookmarkEnd w:id="60"/>
    <w:p w14:paraId="16B3802B" w14:textId="77777777" w:rsidR="00C501F8" w:rsidRPr="00C501F8" w:rsidRDefault="00C501F8" w:rsidP="00C501F8">
      <w:pPr>
        <w:ind w:left="862" w:right="6"/>
        <w:jc w:val="both"/>
        <w:rPr>
          <w:rFonts w:ascii="Arial" w:hAnsi="Arial" w:cs="Arial"/>
        </w:rPr>
      </w:pPr>
      <w:r>
        <w:rPr>
          <w:rFonts w:ascii="Arial" w:hAnsi="Arial" w:cs="Arial"/>
        </w:rPr>
        <w:t>A period of 6 months, or such other period as the Buyer deems necessary, from the Effective Date for the delivery of an Implementation Plan.</w:t>
      </w:r>
    </w:p>
    <w:p w14:paraId="7F48B14E" w14:textId="25FFCD79" w:rsidR="00C501F8" w:rsidRPr="00C501F8" w:rsidRDefault="00C501F8" w:rsidP="00C501F8">
      <w:pPr>
        <w:ind w:left="862" w:right="6"/>
        <w:jc w:val="both"/>
        <w:rPr>
          <w:rFonts w:ascii="Arial" w:hAnsi="Arial" w:cs="Arial"/>
        </w:rPr>
      </w:pPr>
      <w:r>
        <w:rPr>
          <w:rFonts w:ascii="Arial" w:hAnsi="Arial" w:cs="Arial"/>
        </w:rPr>
        <w:lastRenderedPageBreak/>
        <w:t xml:space="preserve">During </w:t>
      </w:r>
      <w:r w:rsidR="00E6100A">
        <w:rPr>
          <w:rFonts w:ascii="Arial" w:hAnsi="Arial" w:cs="Arial"/>
        </w:rPr>
        <w:t xml:space="preserve">the Transition &amp; Implementation </w:t>
      </w:r>
      <w:r>
        <w:rPr>
          <w:rFonts w:ascii="Arial" w:hAnsi="Arial" w:cs="Arial"/>
        </w:rPr>
        <w:t xml:space="preserve">Period the Supplier must take all reasonable steps, in collaboration with the Buyer, to ensure the smooth continuation of service </w:t>
      </w:r>
      <w:r w:rsidRPr="00C501F8">
        <w:rPr>
          <w:rFonts w:ascii="Arial" w:hAnsi="Arial" w:cs="Arial"/>
        </w:rPr>
        <w:t xml:space="preserve">to customers by delivering the agreed Implementation Plan. </w:t>
      </w:r>
      <w:r w:rsidR="00ED3546">
        <w:rPr>
          <w:rFonts w:ascii="Arial" w:hAnsi="Arial" w:cs="Arial"/>
        </w:rPr>
        <w:t>This</w:t>
      </w:r>
      <w:r w:rsidRPr="00C501F8">
        <w:rPr>
          <w:rFonts w:ascii="Arial" w:hAnsi="Arial" w:cs="Arial"/>
        </w:rPr>
        <w:t xml:space="preserve"> include</w:t>
      </w:r>
      <w:r w:rsidR="00E6100A">
        <w:rPr>
          <w:rFonts w:ascii="Arial" w:hAnsi="Arial" w:cs="Arial"/>
        </w:rPr>
        <w:t>s</w:t>
      </w:r>
      <w:r w:rsidRPr="00C501F8">
        <w:rPr>
          <w:rFonts w:ascii="Arial" w:hAnsi="Arial" w:cs="Arial"/>
        </w:rPr>
        <w:t xml:space="preserve"> effecting any necessary transition from incumbent Supplier to new Supplier in accordance with the agreed Implementation Plan.</w:t>
      </w:r>
    </w:p>
    <w:p w14:paraId="22C70CAD" w14:textId="42BF36A5" w:rsidR="00C501F8" w:rsidRPr="00C501F8" w:rsidRDefault="009F67BC" w:rsidP="00C501F8">
      <w:pPr>
        <w:ind w:left="862" w:right="6"/>
        <w:jc w:val="both"/>
        <w:rPr>
          <w:rFonts w:ascii="Arial" w:hAnsi="Arial" w:cs="Arial"/>
        </w:rPr>
      </w:pPr>
      <w:r>
        <w:rPr>
          <w:rFonts w:ascii="Arial" w:hAnsi="Arial" w:cs="Arial"/>
        </w:rPr>
        <w:t>The</w:t>
      </w:r>
      <w:r w:rsidR="00B5151B">
        <w:rPr>
          <w:rFonts w:ascii="Arial" w:hAnsi="Arial" w:cs="Arial"/>
        </w:rPr>
        <w:t xml:space="preserve"> </w:t>
      </w:r>
      <w:r w:rsidR="008D2D1B">
        <w:rPr>
          <w:rFonts w:ascii="Arial" w:hAnsi="Arial" w:cs="Arial"/>
        </w:rPr>
        <w:t xml:space="preserve">delivery of the </w:t>
      </w:r>
      <w:r w:rsidR="00B5151B">
        <w:rPr>
          <w:rFonts w:ascii="Arial" w:hAnsi="Arial" w:cs="Arial"/>
        </w:rPr>
        <w:t>Implementation</w:t>
      </w:r>
      <w:r w:rsidR="00C501F8" w:rsidRPr="00C501F8">
        <w:rPr>
          <w:rFonts w:ascii="Arial" w:hAnsi="Arial" w:cs="Arial"/>
        </w:rPr>
        <w:t xml:space="preserve"> </w:t>
      </w:r>
      <w:r w:rsidR="008D2D1B">
        <w:rPr>
          <w:rFonts w:ascii="Arial" w:hAnsi="Arial" w:cs="Arial"/>
        </w:rPr>
        <w:t>Plan</w:t>
      </w:r>
      <w:r w:rsidR="00C501F8" w:rsidRPr="00C501F8">
        <w:rPr>
          <w:rFonts w:ascii="Arial" w:hAnsi="Arial" w:cs="Arial"/>
        </w:rPr>
        <w:t xml:space="preserve"> is carried out at the Supplier’s own risk</w:t>
      </w:r>
      <w:r w:rsidR="008D2D1B">
        <w:rPr>
          <w:rFonts w:ascii="Arial" w:hAnsi="Arial" w:cs="Arial"/>
        </w:rPr>
        <w:t>.</w:t>
      </w:r>
      <w:r w:rsidR="00C501F8" w:rsidRPr="00C501F8">
        <w:rPr>
          <w:rFonts w:ascii="Arial" w:hAnsi="Arial" w:cs="Arial"/>
        </w:rPr>
        <w:t xml:space="preserve"> </w:t>
      </w:r>
      <w:r w:rsidR="008D2D1B">
        <w:rPr>
          <w:rFonts w:ascii="Arial" w:hAnsi="Arial" w:cs="Arial"/>
        </w:rPr>
        <w:t>No</w:t>
      </w:r>
      <w:r w:rsidR="00C501F8" w:rsidRPr="00C501F8">
        <w:rPr>
          <w:rFonts w:ascii="Arial" w:hAnsi="Arial" w:cs="Arial"/>
        </w:rPr>
        <w:t xml:space="preserve"> Timed Online Auctions (and therefore no revenue generation) will take place under this Contract</w:t>
      </w:r>
      <w:r w:rsidR="00480602">
        <w:rPr>
          <w:rFonts w:ascii="Arial" w:hAnsi="Arial" w:cs="Arial"/>
        </w:rPr>
        <w:t xml:space="preserve"> during the Transition and Implementation Period</w:t>
      </w:r>
      <w:r w:rsidR="00F6691D">
        <w:rPr>
          <w:rFonts w:ascii="Arial" w:hAnsi="Arial" w:cs="Arial"/>
        </w:rPr>
        <w:t>.</w:t>
      </w:r>
      <w:r w:rsidR="00C501F8" w:rsidRPr="00C501F8">
        <w:rPr>
          <w:rFonts w:ascii="Arial" w:hAnsi="Arial" w:cs="Arial"/>
        </w:rPr>
        <w:t xml:space="preserve"> </w:t>
      </w:r>
    </w:p>
    <w:p w14:paraId="0FC7BE47" w14:textId="77777777" w:rsidR="00C501F8" w:rsidRPr="00366E6B" w:rsidRDefault="00C501F8" w:rsidP="00BC4FE1">
      <w:pPr>
        <w:ind w:left="862" w:right="6"/>
        <w:jc w:val="both"/>
        <w:rPr>
          <w:rFonts w:ascii="Arial" w:hAnsi="Arial" w:cs="Arial"/>
        </w:rPr>
      </w:pPr>
    </w:p>
    <w:sectPr w:rsidR="00C501F8" w:rsidRPr="00366E6B" w:rsidSect="00593446">
      <w:footerReference w:type="default" r:id="rId46"/>
      <w:headerReference w:type="first" r:id="rId47"/>
      <w:footerReference w:type="first" r:id="rId48"/>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F7FF" w14:textId="77777777" w:rsidR="00CF2E81" w:rsidRDefault="00CF2E81">
      <w:r>
        <w:separator/>
      </w:r>
    </w:p>
  </w:endnote>
  <w:endnote w:type="continuationSeparator" w:id="0">
    <w:p w14:paraId="08A9B191" w14:textId="77777777" w:rsidR="00CF2E81" w:rsidRDefault="00CF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3A8B35D1" w:rsidR="00377E02" w:rsidRDefault="000825B7">
    <w:pPr>
      <w:pStyle w:val="Footer"/>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EB41" w14:textId="77777777" w:rsidR="00CF2E81" w:rsidRDefault="00CF2E81">
      <w:r>
        <w:separator/>
      </w:r>
    </w:p>
  </w:footnote>
  <w:footnote w:type="continuationSeparator" w:id="0">
    <w:p w14:paraId="617BDE7C" w14:textId="77777777" w:rsidR="00CF2E81" w:rsidRDefault="00CF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5DB" w14:textId="06414B2E" w:rsidR="002A56B1" w:rsidRPr="000D013D" w:rsidRDefault="004C3609" w:rsidP="00341475">
    <w:pPr>
      <w:pBdr>
        <w:top w:val="nil"/>
        <w:left w:val="nil"/>
        <w:bottom w:val="nil"/>
        <w:right w:val="nil"/>
        <w:between w:val="nil"/>
      </w:pBdr>
      <w:tabs>
        <w:tab w:val="center" w:pos="4513"/>
        <w:tab w:val="right" w:pos="9026"/>
      </w:tabs>
      <w:jc w:val="right"/>
      <w:rPr>
        <w:rFonts w:ascii="Arial" w:hAnsi="Arial" w:cs="Arial"/>
      </w:rPr>
    </w:pPr>
    <w:bookmarkStart w:id="61"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4AB7360C">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2A56B1" w:rsidRPr="000D013D">
      <w:rPr>
        <w:rFonts w:ascii="Arial" w:hAnsi="Arial" w:cs="Arial"/>
      </w:rPr>
      <w:t xml:space="preserve">Appendix 2 (Specification) </w:t>
    </w:r>
  </w:p>
  <w:p w14:paraId="4C3DE75F" w14:textId="6605C41C" w:rsidR="002A56B1" w:rsidRPr="000D013D" w:rsidRDefault="00F900DD" w:rsidP="002A56B1">
    <w:pPr>
      <w:pStyle w:val="Header"/>
      <w:jc w:val="right"/>
      <w:rPr>
        <w:rFonts w:ascii="Arial" w:hAnsi="Arial" w:cs="Arial"/>
      </w:rPr>
    </w:pPr>
    <w:r>
      <w:rPr>
        <w:rFonts w:ascii="Arial" w:hAnsi="Arial" w:cs="Arial"/>
      </w:rPr>
      <w:t>Above</w:t>
    </w:r>
    <w:r w:rsidR="002A56B1" w:rsidRPr="000D013D">
      <w:rPr>
        <w:rFonts w:ascii="Arial" w:hAnsi="Arial" w:cs="Arial"/>
      </w:rPr>
      <w:t xml:space="preserve">-threshold ITT incorporating Mid-Tier Contract </w:t>
    </w:r>
  </w:p>
  <w:p w14:paraId="635E31C9" w14:textId="2CB3C568" w:rsidR="00377E02" w:rsidRPr="004C3609" w:rsidRDefault="002A56B1" w:rsidP="004C3609">
    <w:pPr>
      <w:pStyle w:val="Header"/>
      <w:jc w:val="right"/>
      <w:rPr>
        <w:rFonts w:ascii="Arial" w:hAnsi="Arial" w:cs="Arial"/>
      </w:rPr>
    </w:pPr>
    <w:r w:rsidRPr="000D013D">
      <w:rPr>
        <w:rFonts w:ascii="Arial" w:hAnsi="Arial" w:cs="Arial"/>
      </w:rPr>
      <w:t xml:space="preserve">Contract Reference: </w:t>
    </w:r>
    <w:bookmarkEnd w:id="61"/>
    <w:r w:rsidR="00314B0A">
      <w:rPr>
        <w:rFonts w:ascii="Arial" w:hAnsi="Arial" w:cs="Arial"/>
      </w:rPr>
      <w:t>PS/24/48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370A"/>
    <w:multiLevelType w:val="hybridMultilevel"/>
    <w:tmpl w:val="82847A1C"/>
    <w:lvl w:ilvl="0" w:tplc="126E5FAE">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0CF16">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7A54BC">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C930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0FE1C">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00D9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8A986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A1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B8437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D5303"/>
    <w:multiLevelType w:val="multilevel"/>
    <w:tmpl w:val="C14C2CB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7" w15:restartNumberingAfterBreak="0">
    <w:nsid w:val="1195296C"/>
    <w:multiLevelType w:val="hybridMultilevel"/>
    <w:tmpl w:val="AFE439B0"/>
    <w:lvl w:ilvl="0" w:tplc="9A4E452E">
      <w:start w:val="1"/>
      <w:numFmt w:val="lowerRoman"/>
      <w:lvlText w:val="%1."/>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7E8FA2">
      <w:start w:val="1"/>
      <w:numFmt w:val="lowerRoman"/>
      <w:lvlText w:val="%2."/>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82EE26">
      <w:start w:val="1"/>
      <w:numFmt w:val="lowerRoman"/>
      <w:lvlText w:val="%3"/>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7201FE">
      <w:start w:val="1"/>
      <w:numFmt w:val="decimal"/>
      <w:lvlText w:val="%4"/>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00143A">
      <w:start w:val="1"/>
      <w:numFmt w:val="lowerLetter"/>
      <w:lvlText w:val="%5"/>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0E0954">
      <w:start w:val="1"/>
      <w:numFmt w:val="lowerRoman"/>
      <w:lvlText w:val="%6"/>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F79A">
      <w:start w:val="1"/>
      <w:numFmt w:val="decimal"/>
      <w:lvlText w:val="%7"/>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0C8E2">
      <w:start w:val="1"/>
      <w:numFmt w:val="lowerLetter"/>
      <w:lvlText w:val="%8"/>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02C12">
      <w:start w:val="1"/>
      <w:numFmt w:val="lowerRoman"/>
      <w:lvlText w:val="%9"/>
      <w:lvlJc w:val="left"/>
      <w:pPr>
        <w:ind w:left="7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660DA9"/>
    <w:multiLevelType w:val="hybridMultilevel"/>
    <w:tmpl w:val="AB6A6DAC"/>
    <w:lvl w:ilvl="0" w:tplc="08090017">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40110B6"/>
    <w:multiLevelType w:val="hybridMultilevel"/>
    <w:tmpl w:val="569E836C"/>
    <w:lvl w:ilvl="0" w:tplc="FFFFFFFF">
      <w:start w:val="1"/>
      <w:numFmt w:val="lowerRoman"/>
      <w:lvlText w:val="%1."/>
      <w:lvlJc w:val="left"/>
      <w:pPr>
        <w:ind w:left="3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1"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B6C9D"/>
    <w:multiLevelType w:val="hybridMultilevel"/>
    <w:tmpl w:val="2EA4D82E"/>
    <w:lvl w:ilvl="0" w:tplc="0322B306">
      <w:start w:val="1"/>
      <w:numFmt w:val="bullet"/>
      <w:lvlText w:val="•"/>
      <w:lvlJc w:val="left"/>
      <w:pPr>
        <w:ind w:left="1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28437C">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EA9106">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85EE0">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0BEF0">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B29406">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10CE74">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43730">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AB0D2">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253FEF"/>
    <w:multiLevelType w:val="hybridMultilevel"/>
    <w:tmpl w:val="CC04365C"/>
    <w:lvl w:ilvl="0" w:tplc="F0D00198">
      <w:start w:val="1"/>
      <w:numFmt w:val="bullet"/>
      <w:lvlText w:val="-"/>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5AF198">
      <w:start w:val="1"/>
      <w:numFmt w:val="bullet"/>
      <w:lvlText w:val="o"/>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222522">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787284">
      <w:start w:val="1"/>
      <w:numFmt w:val="bullet"/>
      <w:lvlText w:val="•"/>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0AE16">
      <w:start w:val="1"/>
      <w:numFmt w:val="bullet"/>
      <w:lvlText w:val="o"/>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C40E86">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003BAC">
      <w:start w:val="1"/>
      <w:numFmt w:val="bullet"/>
      <w:lvlText w:val="•"/>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CD596">
      <w:start w:val="1"/>
      <w:numFmt w:val="bullet"/>
      <w:lvlText w:val="o"/>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30D668">
      <w:start w:val="1"/>
      <w:numFmt w:val="bullet"/>
      <w:lvlText w:val="▪"/>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BD047F"/>
    <w:multiLevelType w:val="multilevel"/>
    <w:tmpl w:val="6A768AB8"/>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09398D"/>
    <w:multiLevelType w:val="hybridMultilevel"/>
    <w:tmpl w:val="2F4E0CC0"/>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7" w15:restartNumberingAfterBreak="0">
    <w:nsid w:val="25A0229D"/>
    <w:multiLevelType w:val="hybridMultilevel"/>
    <w:tmpl w:val="2F4E0CC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8" w15:restartNumberingAfterBreak="0">
    <w:nsid w:val="27A102BE"/>
    <w:multiLevelType w:val="hybridMultilevel"/>
    <w:tmpl w:val="EA46363C"/>
    <w:lvl w:ilvl="0" w:tplc="0809001B">
      <w:start w:val="1"/>
      <w:numFmt w:val="lowerRoman"/>
      <w:lvlText w:val="%1."/>
      <w:lvlJc w:val="right"/>
      <w:pPr>
        <w:ind w:left="228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90525B"/>
    <w:multiLevelType w:val="hybridMultilevel"/>
    <w:tmpl w:val="569E836C"/>
    <w:lvl w:ilvl="0" w:tplc="6CD0F0B0">
      <w:start w:val="1"/>
      <w:numFmt w:val="lowerRoman"/>
      <w:lvlText w:val="%1."/>
      <w:lvlJc w:val="left"/>
      <w:pPr>
        <w:ind w:left="3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23840">
      <w:start w:val="1"/>
      <w:numFmt w:val="lowerLetter"/>
      <w:lvlText w:val="%2"/>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2A0DAC">
      <w:start w:val="1"/>
      <w:numFmt w:val="lowerRoman"/>
      <w:lvlText w:val="%3"/>
      <w:lvlJc w:val="left"/>
      <w:pPr>
        <w:ind w:left="3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E0D90">
      <w:start w:val="1"/>
      <w:numFmt w:val="decimal"/>
      <w:lvlText w:val="%4"/>
      <w:lvlJc w:val="left"/>
      <w:pPr>
        <w:ind w:left="4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840C2">
      <w:start w:val="1"/>
      <w:numFmt w:val="lowerLetter"/>
      <w:lvlText w:val="%5"/>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46D900">
      <w:start w:val="1"/>
      <w:numFmt w:val="lowerRoman"/>
      <w:lvlText w:val="%6"/>
      <w:lvlJc w:val="left"/>
      <w:pPr>
        <w:ind w:left="5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062E20">
      <w:start w:val="1"/>
      <w:numFmt w:val="decimal"/>
      <w:lvlText w:val="%7"/>
      <w:lvlJc w:val="left"/>
      <w:pPr>
        <w:ind w:left="6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9AB02C">
      <w:start w:val="1"/>
      <w:numFmt w:val="lowerLetter"/>
      <w:lvlText w:val="%8"/>
      <w:lvlJc w:val="left"/>
      <w:pPr>
        <w:ind w:left="7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92FD58">
      <w:start w:val="1"/>
      <w:numFmt w:val="lowerRoman"/>
      <w:lvlText w:val="%9"/>
      <w:lvlJc w:val="left"/>
      <w:pPr>
        <w:ind w:left="7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5874A6"/>
    <w:multiLevelType w:val="hybridMultilevel"/>
    <w:tmpl w:val="2B2A2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662590"/>
    <w:multiLevelType w:val="multilevel"/>
    <w:tmpl w:val="99886DEE"/>
    <w:lvl w:ilvl="0">
      <w:start w:val="2"/>
      <w:numFmt w:val="decimal"/>
      <w:lvlText w:val="%1"/>
      <w:lvlJc w:val="left"/>
      <w:pPr>
        <w:ind w:left="540" w:hanging="540"/>
      </w:pPr>
      <w:rPr>
        <w:rFonts w:hint="default"/>
      </w:rPr>
    </w:lvl>
    <w:lvl w:ilvl="1">
      <w:start w:val="8"/>
      <w:numFmt w:val="decimal"/>
      <w:lvlText w:val="%1.%2"/>
      <w:lvlJc w:val="left"/>
      <w:pPr>
        <w:ind w:left="790" w:hanging="540"/>
      </w:pPr>
      <w:rPr>
        <w:rFonts w:hint="default"/>
      </w:rPr>
    </w:lvl>
    <w:lvl w:ilvl="2">
      <w:start w:val="4"/>
      <w:numFmt w:val="decimal"/>
      <w:lvlText w:val="%1.%2.%3"/>
      <w:lvlJc w:val="left"/>
      <w:pPr>
        <w:ind w:left="1220" w:hanging="720"/>
      </w:pPr>
      <w:rPr>
        <w:rFonts w:hint="default"/>
      </w:rPr>
    </w:lvl>
    <w:lvl w:ilvl="3">
      <w:start w:val="1"/>
      <w:numFmt w:val="decimal"/>
      <w:lvlText w:val="%1.%2.%3.%4"/>
      <w:lvlJc w:val="left"/>
      <w:pPr>
        <w:ind w:left="1830" w:hanging="108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690" w:hanging="144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550" w:hanging="1800"/>
      </w:pPr>
      <w:rPr>
        <w:rFonts w:hint="default"/>
      </w:rPr>
    </w:lvl>
    <w:lvl w:ilvl="8">
      <w:start w:val="1"/>
      <w:numFmt w:val="decimal"/>
      <w:lvlText w:val="%1.%2.%3.%4.%5.%6.%7.%8.%9"/>
      <w:lvlJc w:val="left"/>
      <w:pPr>
        <w:ind w:left="3800" w:hanging="1800"/>
      </w:pPr>
      <w:rPr>
        <w:rFonts w:hint="default"/>
      </w:rPr>
    </w:lvl>
  </w:abstractNum>
  <w:abstractNum w:abstractNumId="22" w15:restartNumberingAfterBreak="0">
    <w:nsid w:val="2F6626C9"/>
    <w:multiLevelType w:val="hybridMultilevel"/>
    <w:tmpl w:val="2670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C6369"/>
    <w:multiLevelType w:val="hybridMultilevel"/>
    <w:tmpl w:val="F6AE3B38"/>
    <w:lvl w:ilvl="0" w:tplc="3FBCA33C">
      <w:start w:val="1"/>
      <w:numFmt w:val="lowerRoman"/>
      <w:lvlText w:val="%1."/>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0646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4C509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B05B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4A1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1C33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C8ABD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A44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86CB5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920248"/>
    <w:multiLevelType w:val="hybridMultilevel"/>
    <w:tmpl w:val="C6BCC8E2"/>
    <w:lvl w:ilvl="0" w:tplc="AFD28BEE">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49258D"/>
    <w:multiLevelType w:val="hybridMultilevel"/>
    <w:tmpl w:val="7A06C6C0"/>
    <w:lvl w:ilvl="0" w:tplc="3D485E32">
      <w:start w:val="1"/>
      <w:numFmt w:val="lowerRoman"/>
      <w:lvlText w:val="%1."/>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EFA94">
      <w:start w:val="1"/>
      <w:numFmt w:val="lowerLetter"/>
      <w:lvlText w:val="%2"/>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A6B54A">
      <w:start w:val="1"/>
      <w:numFmt w:val="lowerRoman"/>
      <w:lvlText w:val="%3"/>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784D5C">
      <w:start w:val="1"/>
      <w:numFmt w:val="decimal"/>
      <w:lvlText w:val="%4"/>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ECEAA6">
      <w:start w:val="1"/>
      <w:numFmt w:val="lowerLetter"/>
      <w:lvlText w:val="%5"/>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FA190A">
      <w:start w:val="1"/>
      <w:numFmt w:val="lowerRoman"/>
      <w:lvlText w:val="%6"/>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F83856">
      <w:start w:val="1"/>
      <w:numFmt w:val="decimal"/>
      <w:lvlText w:val="%7"/>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82E82">
      <w:start w:val="1"/>
      <w:numFmt w:val="lowerLetter"/>
      <w:lvlText w:val="%8"/>
      <w:lvlJc w:val="left"/>
      <w:pPr>
        <w:ind w:left="7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745DDA">
      <w:start w:val="1"/>
      <w:numFmt w:val="lowerRoman"/>
      <w:lvlText w:val="%9"/>
      <w:lvlJc w:val="left"/>
      <w:pPr>
        <w:ind w:left="7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8E1EC2"/>
    <w:multiLevelType w:val="hybridMultilevel"/>
    <w:tmpl w:val="4682581C"/>
    <w:lvl w:ilvl="0" w:tplc="8E8E767A">
      <w:start w:val="1"/>
      <w:numFmt w:val="bullet"/>
      <w:lvlText w:val="•"/>
      <w:lvlJc w:val="left"/>
      <w:pPr>
        <w:ind w:left="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C12C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EE67E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16B64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AC10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CF6AC">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58EBF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E29E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CE239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4774417"/>
    <w:multiLevelType w:val="hybridMultilevel"/>
    <w:tmpl w:val="8D86CD78"/>
    <w:lvl w:ilvl="0" w:tplc="08090019">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90A4D93"/>
    <w:multiLevelType w:val="hybridMultilevel"/>
    <w:tmpl w:val="6B2E2176"/>
    <w:lvl w:ilvl="0" w:tplc="F132A09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CAF08AE"/>
    <w:multiLevelType w:val="hybridMultilevel"/>
    <w:tmpl w:val="72D60136"/>
    <w:lvl w:ilvl="0" w:tplc="0809001B">
      <w:start w:val="1"/>
      <w:numFmt w:val="lowerRoman"/>
      <w:lvlText w:val="%1."/>
      <w:lvlJc w:val="right"/>
      <w:pPr>
        <w:ind w:left="250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EF67E57"/>
    <w:multiLevelType w:val="hybridMultilevel"/>
    <w:tmpl w:val="662033C2"/>
    <w:lvl w:ilvl="0" w:tplc="F6304840">
      <w:start w:val="1"/>
      <w:numFmt w:val="lowerRoman"/>
      <w:lvlText w:val="%1."/>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8EF5C">
      <w:start w:val="1"/>
      <w:numFmt w:val="lowerLetter"/>
      <w:lvlText w:val="%2"/>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8B254">
      <w:start w:val="1"/>
      <w:numFmt w:val="lowerRoman"/>
      <w:lvlText w:val="%3"/>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3223A2">
      <w:start w:val="1"/>
      <w:numFmt w:val="decimal"/>
      <w:lvlText w:val="%4"/>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A9D5C">
      <w:start w:val="1"/>
      <w:numFmt w:val="lowerLetter"/>
      <w:lvlText w:val="%5"/>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9C20A2">
      <w:start w:val="1"/>
      <w:numFmt w:val="lowerRoman"/>
      <w:lvlText w:val="%6"/>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0CA496">
      <w:start w:val="1"/>
      <w:numFmt w:val="decimal"/>
      <w:lvlText w:val="%7"/>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81534">
      <w:start w:val="1"/>
      <w:numFmt w:val="lowerLetter"/>
      <w:lvlText w:val="%8"/>
      <w:lvlJc w:val="left"/>
      <w:pPr>
        <w:ind w:left="7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20658">
      <w:start w:val="1"/>
      <w:numFmt w:val="lowerRoman"/>
      <w:lvlText w:val="%9"/>
      <w:lvlJc w:val="left"/>
      <w:pPr>
        <w:ind w:left="8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5F739F"/>
    <w:multiLevelType w:val="hybridMultilevel"/>
    <w:tmpl w:val="D55EFCB6"/>
    <w:lvl w:ilvl="0" w:tplc="8CDA1F8E">
      <w:start w:val="1"/>
      <w:numFmt w:val="bullet"/>
      <w:lvlText w:val="•"/>
      <w:lvlJc w:val="left"/>
      <w:pPr>
        <w:ind w:left="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42DDB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AC023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9EE15A">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81A88">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6CF8A6">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EA28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2E96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E74D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36024B"/>
    <w:multiLevelType w:val="hybridMultilevel"/>
    <w:tmpl w:val="6E5ADC92"/>
    <w:lvl w:ilvl="0" w:tplc="4C20CED0">
      <w:start w:val="1"/>
      <w:numFmt w:val="bullet"/>
      <w:lvlText w:val="•"/>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EF7FE">
      <w:start w:val="1"/>
      <w:numFmt w:val="bullet"/>
      <w:lvlText w:val="o"/>
      <w:lvlJc w:val="left"/>
      <w:pPr>
        <w:ind w:left="2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4F362">
      <w:start w:val="1"/>
      <w:numFmt w:val="bullet"/>
      <w:lvlText w:val="▪"/>
      <w:lvlJc w:val="left"/>
      <w:pPr>
        <w:ind w:left="3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663CFE">
      <w:start w:val="1"/>
      <w:numFmt w:val="bullet"/>
      <w:lvlText w:val="•"/>
      <w:lvlJc w:val="left"/>
      <w:pPr>
        <w:ind w:left="3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02C0E">
      <w:start w:val="1"/>
      <w:numFmt w:val="bullet"/>
      <w:lvlText w:val="o"/>
      <w:lvlJc w:val="left"/>
      <w:pPr>
        <w:ind w:left="4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426CA">
      <w:start w:val="1"/>
      <w:numFmt w:val="bullet"/>
      <w:lvlText w:val="▪"/>
      <w:lvlJc w:val="left"/>
      <w:pPr>
        <w:ind w:left="5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64384">
      <w:start w:val="1"/>
      <w:numFmt w:val="bullet"/>
      <w:lvlText w:val="•"/>
      <w:lvlJc w:val="left"/>
      <w:pPr>
        <w:ind w:left="6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45116">
      <w:start w:val="1"/>
      <w:numFmt w:val="bullet"/>
      <w:lvlText w:val="o"/>
      <w:lvlJc w:val="left"/>
      <w:pPr>
        <w:ind w:left="6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4250A">
      <w:start w:val="1"/>
      <w:numFmt w:val="bullet"/>
      <w:lvlText w:val="▪"/>
      <w:lvlJc w:val="left"/>
      <w:pPr>
        <w:ind w:left="7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B10F8D"/>
    <w:multiLevelType w:val="hybridMultilevel"/>
    <w:tmpl w:val="4EA447DC"/>
    <w:lvl w:ilvl="0" w:tplc="FFFFFFFF">
      <w:start w:val="1"/>
      <w:numFmt w:val="lowerRoman"/>
      <w:lvlText w:val="%1."/>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43" w15:restartNumberingAfterBreak="0">
    <w:nsid w:val="5E4D707C"/>
    <w:multiLevelType w:val="hybridMultilevel"/>
    <w:tmpl w:val="303CE110"/>
    <w:lvl w:ilvl="0" w:tplc="C186B010">
      <w:start w:val="5"/>
      <w:numFmt w:val="lowerRoman"/>
      <w:lvlText w:val="%1."/>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52554E">
      <w:start w:val="1"/>
      <w:numFmt w:val="lowerLetter"/>
      <w:lvlText w:val="%2"/>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5473E0">
      <w:start w:val="1"/>
      <w:numFmt w:val="lowerRoman"/>
      <w:lvlText w:val="%3"/>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A1CF6">
      <w:start w:val="1"/>
      <w:numFmt w:val="decimal"/>
      <w:lvlText w:val="%4"/>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4FF9C">
      <w:start w:val="1"/>
      <w:numFmt w:val="lowerLetter"/>
      <w:lvlText w:val="%5"/>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F4D65E">
      <w:start w:val="1"/>
      <w:numFmt w:val="lowerRoman"/>
      <w:lvlText w:val="%6"/>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C1154">
      <w:start w:val="1"/>
      <w:numFmt w:val="decimal"/>
      <w:lvlText w:val="%7"/>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22976">
      <w:start w:val="1"/>
      <w:numFmt w:val="lowerLetter"/>
      <w:lvlText w:val="%8"/>
      <w:lvlJc w:val="left"/>
      <w:pPr>
        <w:ind w:left="7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7E1588">
      <w:start w:val="1"/>
      <w:numFmt w:val="lowerRoman"/>
      <w:lvlText w:val="%9"/>
      <w:lvlJc w:val="left"/>
      <w:pPr>
        <w:ind w:left="7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F4B189B"/>
    <w:multiLevelType w:val="hybridMultilevel"/>
    <w:tmpl w:val="A5181492"/>
    <w:lvl w:ilvl="0" w:tplc="808051EE">
      <w:start w:val="1"/>
      <w:numFmt w:val="lowerLetter"/>
      <w:lvlText w:val="%1."/>
      <w:lvlJc w:val="left"/>
      <w:pPr>
        <w:ind w:left="2290"/>
      </w:pPr>
      <w:rPr>
        <w:rFonts w:ascii="Arial" w:eastAsia="Arial" w:hAnsi="Arial" w:cs="Arial"/>
        <w:b w:val="0"/>
        <w:i w:val="0"/>
        <w:iCs w:val="0"/>
        <w:strike w:val="0"/>
        <w:dstrike w:val="0"/>
        <w:color w:val="000000"/>
        <w:sz w:val="24"/>
        <w:szCs w:val="24"/>
        <w:u w:val="none" w:color="000000"/>
        <w:bdr w:val="none" w:sz="0" w:space="0" w:color="auto"/>
        <w:shd w:val="clear" w:color="auto" w:fill="auto"/>
        <w:vertAlign w:val="baseline"/>
      </w:rPr>
    </w:lvl>
    <w:lvl w:ilvl="1" w:tplc="98E889C8">
      <w:start w:val="1"/>
      <w:numFmt w:val="lowerLetter"/>
      <w:lvlText w:val="%2"/>
      <w:lvlJc w:val="left"/>
      <w:pPr>
        <w:ind w:left="249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51EC31C">
      <w:start w:val="1"/>
      <w:numFmt w:val="lowerRoman"/>
      <w:lvlText w:val="%3"/>
      <w:lvlJc w:val="left"/>
      <w:pPr>
        <w:ind w:left="321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EBC23F4">
      <w:start w:val="1"/>
      <w:numFmt w:val="decimal"/>
      <w:lvlText w:val="%4"/>
      <w:lvlJc w:val="left"/>
      <w:pPr>
        <w:ind w:left="393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AE2F2">
      <w:start w:val="1"/>
      <w:numFmt w:val="lowerLetter"/>
      <w:lvlText w:val="%5"/>
      <w:lvlJc w:val="left"/>
      <w:pPr>
        <w:ind w:left="465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9F8D866">
      <w:start w:val="1"/>
      <w:numFmt w:val="lowerRoman"/>
      <w:lvlText w:val="%6"/>
      <w:lvlJc w:val="left"/>
      <w:pPr>
        <w:ind w:left="537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480F1AE">
      <w:start w:val="1"/>
      <w:numFmt w:val="decimal"/>
      <w:lvlText w:val="%7"/>
      <w:lvlJc w:val="left"/>
      <w:pPr>
        <w:ind w:left="609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CF6A1BE">
      <w:start w:val="1"/>
      <w:numFmt w:val="lowerLetter"/>
      <w:lvlText w:val="%8"/>
      <w:lvlJc w:val="left"/>
      <w:pPr>
        <w:ind w:left="681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A7298C6">
      <w:start w:val="1"/>
      <w:numFmt w:val="lowerRoman"/>
      <w:lvlText w:val="%9"/>
      <w:lvlJc w:val="left"/>
      <w:pPr>
        <w:ind w:left="753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99B28E9"/>
    <w:multiLevelType w:val="hybridMultilevel"/>
    <w:tmpl w:val="4EA447DC"/>
    <w:lvl w:ilvl="0" w:tplc="6C7E8FA2">
      <w:start w:val="1"/>
      <w:numFmt w:val="lowerRoman"/>
      <w:lvlText w:val="%1."/>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924450"/>
    <w:multiLevelType w:val="hybridMultilevel"/>
    <w:tmpl w:val="478C26E0"/>
    <w:lvl w:ilvl="0" w:tplc="D6E2320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9617B8"/>
    <w:multiLevelType w:val="hybridMultilevel"/>
    <w:tmpl w:val="2E142E7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4" w15:restartNumberingAfterBreak="0">
    <w:nsid w:val="6C733D3C"/>
    <w:multiLevelType w:val="hybridMultilevel"/>
    <w:tmpl w:val="E4BA5EAC"/>
    <w:lvl w:ilvl="0" w:tplc="786E878A">
      <w:start w:val="1"/>
      <w:numFmt w:val="bullet"/>
      <w:lvlText w:val="•"/>
      <w:lvlJc w:val="left"/>
      <w:pPr>
        <w:ind w:left="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A1C80">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F60B6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EC86A">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C5DA0">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C8B58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A918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883774">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82767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C8B6F99"/>
    <w:multiLevelType w:val="multilevel"/>
    <w:tmpl w:val="01E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3F71413"/>
    <w:multiLevelType w:val="hybridMultilevel"/>
    <w:tmpl w:val="9FA4DAD4"/>
    <w:lvl w:ilvl="0" w:tplc="B52A7F7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21D46">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46020">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802F6">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A8D00">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5E522E">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CE05E">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69202">
      <w:start w:val="1"/>
      <w:numFmt w:val="bullet"/>
      <w:lvlText w:val="o"/>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82CFD4">
      <w:start w:val="1"/>
      <w:numFmt w:val="bullet"/>
      <w:lvlText w:val="▪"/>
      <w:lvlJc w:val="left"/>
      <w:pPr>
        <w:ind w:left="7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44C6B9C"/>
    <w:multiLevelType w:val="hybridMultilevel"/>
    <w:tmpl w:val="7E4479AC"/>
    <w:lvl w:ilvl="0" w:tplc="400A44C0">
      <w:start w:val="1"/>
      <w:numFmt w:val="decimal"/>
      <w:pStyle w:val="Level2"/>
      <w:lvlText w:val="2.%1"/>
      <w:lvlJc w:val="left"/>
      <w:pPr>
        <w:ind w:left="360"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0" w15:restartNumberingAfterBreak="0">
    <w:nsid w:val="7B48414B"/>
    <w:multiLevelType w:val="hybridMultilevel"/>
    <w:tmpl w:val="C5F4BC3C"/>
    <w:lvl w:ilvl="0" w:tplc="D1F2AA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D462AB4"/>
    <w:multiLevelType w:val="hybridMultilevel"/>
    <w:tmpl w:val="EA46363C"/>
    <w:lvl w:ilvl="0" w:tplc="FFFFFFFF">
      <w:start w:val="1"/>
      <w:numFmt w:val="lowerRoman"/>
      <w:lvlText w:val="%1."/>
      <w:lvlJc w:val="right"/>
      <w:pPr>
        <w:ind w:left="228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814706">
    <w:abstractNumId w:val="41"/>
  </w:num>
  <w:num w:numId="2" w16cid:durableId="513149694">
    <w:abstractNumId w:val="52"/>
  </w:num>
  <w:num w:numId="3" w16cid:durableId="175126931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5"/>
  </w:num>
  <w:num w:numId="5" w16cid:durableId="1435439258">
    <w:abstractNumId w:val="1"/>
  </w:num>
  <w:num w:numId="6" w16cid:durableId="1688098505">
    <w:abstractNumId w:val="48"/>
  </w:num>
  <w:num w:numId="7" w16cid:durableId="383526075">
    <w:abstractNumId w:val="47"/>
  </w:num>
  <w:num w:numId="8" w16cid:durableId="998077212">
    <w:abstractNumId w:val="0"/>
  </w:num>
  <w:num w:numId="9" w16cid:durableId="1015107888">
    <w:abstractNumId w:val="33"/>
  </w:num>
  <w:num w:numId="10" w16cid:durableId="127477256">
    <w:abstractNumId w:val="56"/>
  </w:num>
  <w:num w:numId="11" w16cid:durableId="1564948165">
    <w:abstractNumId w:val="3"/>
  </w:num>
  <w:num w:numId="12" w16cid:durableId="1854610584">
    <w:abstractNumId w:val="26"/>
  </w:num>
  <w:num w:numId="13" w16cid:durableId="934706048">
    <w:abstractNumId w:val="12"/>
  </w:num>
  <w:num w:numId="14" w16cid:durableId="1617635925">
    <w:abstractNumId w:val="51"/>
  </w:num>
  <w:num w:numId="15" w16cid:durableId="1110588932">
    <w:abstractNumId w:val="53"/>
  </w:num>
  <w:num w:numId="16" w16cid:durableId="2031948310">
    <w:abstractNumId w:val="46"/>
  </w:num>
  <w:num w:numId="17" w16cid:durableId="1410155296">
    <w:abstractNumId w:val="25"/>
  </w:num>
  <w:num w:numId="18" w16cid:durableId="612515240">
    <w:abstractNumId w:val="49"/>
  </w:num>
  <w:num w:numId="19" w16cid:durableId="1024937848">
    <w:abstractNumId w:val="37"/>
  </w:num>
  <w:num w:numId="20" w16cid:durableId="436103558">
    <w:abstractNumId w:val="42"/>
  </w:num>
  <w:num w:numId="21" w16cid:durableId="1195850408">
    <w:abstractNumId w:val="6"/>
  </w:num>
  <w:num w:numId="22" w16cid:durableId="2081705820">
    <w:abstractNumId w:val="11"/>
  </w:num>
  <w:num w:numId="23" w16cid:durableId="247882292">
    <w:abstractNumId w:val="32"/>
  </w:num>
  <w:num w:numId="24" w16cid:durableId="470296019">
    <w:abstractNumId w:val="27"/>
  </w:num>
  <w:num w:numId="25" w16cid:durableId="2061978402">
    <w:abstractNumId w:val="22"/>
  </w:num>
  <w:num w:numId="26" w16cid:durableId="490757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0642221">
    <w:abstractNumId w:val="2"/>
  </w:num>
  <w:num w:numId="28" w16cid:durableId="1045299923">
    <w:abstractNumId w:val="44"/>
  </w:num>
  <w:num w:numId="29" w16cid:durableId="166600516">
    <w:abstractNumId w:val="62"/>
  </w:num>
  <w:num w:numId="30" w16cid:durableId="901210109">
    <w:abstractNumId w:val="34"/>
  </w:num>
  <w:num w:numId="31" w16cid:durableId="1220507981">
    <w:abstractNumId w:val="23"/>
  </w:num>
  <w:num w:numId="32" w16cid:durableId="959990003">
    <w:abstractNumId w:val="4"/>
  </w:num>
  <w:num w:numId="33" w16cid:durableId="1377120736">
    <w:abstractNumId w:val="45"/>
  </w:num>
  <w:num w:numId="34" w16cid:durableId="426731244">
    <w:abstractNumId w:val="58"/>
  </w:num>
  <w:num w:numId="35" w16cid:durableId="1084108745">
    <w:abstractNumId w:val="14"/>
  </w:num>
  <w:num w:numId="36" w16cid:durableId="2092462241">
    <w:abstractNumId w:val="36"/>
  </w:num>
  <w:num w:numId="37" w16cid:durableId="455371256">
    <w:abstractNumId w:val="43"/>
  </w:num>
  <w:num w:numId="38" w16cid:durableId="551423136">
    <w:abstractNumId w:val="19"/>
  </w:num>
  <w:num w:numId="39" w16cid:durableId="194001936">
    <w:abstractNumId w:val="7"/>
  </w:num>
  <w:num w:numId="40" w16cid:durableId="1787040649">
    <w:abstractNumId w:val="28"/>
  </w:num>
  <w:num w:numId="41" w16cid:durableId="881526951">
    <w:abstractNumId w:val="39"/>
  </w:num>
  <w:num w:numId="42" w16cid:durableId="657458339">
    <w:abstractNumId w:val="13"/>
  </w:num>
  <w:num w:numId="43" w16cid:durableId="475270237">
    <w:abstractNumId w:val="15"/>
  </w:num>
  <w:num w:numId="44" w16cid:durableId="165285786">
    <w:abstractNumId w:val="54"/>
  </w:num>
  <w:num w:numId="45" w16cid:durableId="1033578989">
    <w:abstractNumId w:val="29"/>
  </w:num>
  <w:num w:numId="46" w16cid:durableId="837229118">
    <w:abstractNumId w:val="38"/>
  </w:num>
  <w:num w:numId="47" w16cid:durableId="335960931">
    <w:abstractNumId w:val="55"/>
  </w:num>
  <w:num w:numId="48" w16cid:durableId="724914579">
    <w:abstractNumId w:val="59"/>
  </w:num>
  <w:num w:numId="49" w16cid:durableId="1143885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9578495">
    <w:abstractNumId w:val="20"/>
  </w:num>
  <w:num w:numId="51" w16cid:durableId="981346457">
    <w:abstractNumId w:val="21"/>
  </w:num>
  <w:num w:numId="52" w16cid:durableId="1159420780">
    <w:abstractNumId w:val="31"/>
  </w:num>
  <w:num w:numId="53" w16cid:durableId="1785688988">
    <w:abstractNumId w:val="60"/>
  </w:num>
  <w:num w:numId="54" w16cid:durableId="1301182050">
    <w:abstractNumId w:val="24"/>
  </w:num>
  <w:num w:numId="55" w16cid:durableId="629819501">
    <w:abstractNumId w:val="35"/>
  </w:num>
  <w:num w:numId="56" w16cid:durableId="1761178968">
    <w:abstractNumId w:val="18"/>
  </w:num>
  <w:num w:numId="57" w16cid:durableId="2101829369">
    <w:abstractNumId w:val="61"/>
  </w:num>
  <w:num w:numId="58" w16cid:durableId="1442260553">
    <w:abstractNumId w:val="9"/>
  </w:num>
  <w:num w:numId="59" w16cid:durableId="878511439">
    <w:abstractNumId w:val="50"/>
  </w:num>
  <w:num w:numId="60" w16cid:durableId="910579566">
    <w:abstractNumId w:val="40"/>
  </w:num>
  <w:num w:numId="61" w16cid:durableId="2034457447">
    <w:abstractNumId w:val="30"/>
  </w:num>
  <w:num w:numId="62" w16cid:durableId="756101358">
    <w:abstractNumId w:val="8"/>
  </w:num>
  <w:num w:numId="63" w16cid:durableId="455681058">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09E1"/>
    <w:rsid w:val="000016F7"/>
    <w:rsid w:val="000020A9"/>
    <w:rsid w:val="0000238E"/>
    <w:rsid w:val="00007B4D"/>
    <w:rsid w:val="00010E7C"/>
    <w:rsid w:val="00011F3E"/>
    <w:rsid w:val="00012A90"/>
    <w:rsid w:val="00013A7F"/>
    <w:rsid w:val="0001586E"/>
    <w:rsid w:val="00015B41"/>
    <w:rsid w:val="000164A5"/>
    <w:rsid w:val="00016CEE"/>
    <w:rsid w:val="00021DCA"/>
    <w:rsid w:val="00022D64"/>
    <w:rsid w:val="000305B2"/>
    <w:rsid w:val="000309F6"/>
    <w:rsid w:val="00030C8C"/>
    <w:rsid w:val="00031383"/>
    <w:rsid w:val="000315C3"/>
    <w:rsid w:val="00033C37"/>
    <w:rsid w:val="00034B4F"/>
    <w:rsid w:val="00035318"/>
    <w:rsid w:val="00041FC6"/>
    <w:rsid w:val="000443B0"/>
    <w:rsid w:val="00044F91"/>
    <w:rsid w:val="00046BD2"/>
    <w:rsid w:val="0005030D"/>
    <w:rsid w:val="00050FBE"/>
    <w:rsid w:val="000524D0"/>
    <w:rsid w:val="00053ECB"/>
    <w:rsid w:val="00055DF1"/>
    <w:rsid w:val="00057810"/>
    <w:rsid w:val="00060459"/>
    <w:rsid w:val="00065B45"/>
    <w:rsid w:val="000672BF"/>
    <w:rsid w:val="00067851"/>
    <w:rsid w:val="00067AD8"/>
    <w:rsid w:val="00071530"/>
    <w:rsid w:val="00071D5A"/>
    <w:rsid w:val="00071ED8"/>
    <w:rsid w:val="000742D7"/>
    <w:rsid w:val="00076C9A"/>
    <w:rsid w:val="0007750C"/>
    <w:rsid w:val="00077A17"/>
    <w:rsid w:val="00077AD0"/>
    <w:rsid w:val="00080E21"/>
    <w:rsid w:val="0008110C"/>
    <w:rsid w:val="000815B3"/>
    <w:rsid w:val="000825B7"/>
    <w:rsid w:val="00082D33"/>
    <w:rsid w:val="00082EF8"/>
    <w:rsid w:val="000843D4"/>
    <w:rsid w:val="00085772"/>
    <w:rsid w:val="00086A73"/>
    <w:rsid w:val="00087C2B"/>
    <w:rsid w:val="00091B80"/>
    <w:rsid w:val="0009506C"/>
    <w:rsid w:val="000A798F"/>
    <w:rsid w:val="000B5157"/>
    <w:rsid w:val="000B7960"/>
    <w:rsid w:val="000C1A85"/>
    <w:rsid w:val="000C3014"/>
    <w:rsid w:val="000C345F"/>
    <w:rsid w:val="000C37D8"/>
    <w:rsid w:val="000C59BF"/>
    <w:rsid w:val="000C67C5"/>
    <w:rsid w:val="000C7F8A"/>
    <w:rsid w:val="000D1576"/>
    <w:rsid w:val="000D316A"/>
    <w:rsid w:val="000D4A0D"/>
    <w:rsid w:val="000D5E95"/>
    <w:rsid w:val="000E093B"/>
    <w:rsid w:val="000E1435"/>
    <w:rsid w:val="000E1CA5"/>
    <w:rsid w:val="000E3117"/>
    <w:rsid w:val="000E5D59"/>
    <w:rsid w:val="000E748E"/>
    <w:rsid w:val="000E75D4"/>
    <w:rsid w:val="000F08FB"/>
    <w:rsid w:val="000F1815"/>
    <w:rsid w:val="000F2E21"/>
    <w:rsid w:val="000F32C3"/>
    <w:rsid w:val="000F563D"/>
    <w:rsid w:val="00100F92"/>
    <w:rsid w:val="001013C5"/>
    <w:rsid w:val="001022D6"/>
    <w:rsid w:val="00102A9B"/>
    <w:rsid w:val="00103F4B"/>
    <w:rsid w:val="00105A88"/>
    <w:rsid w:val="00110F4A"/>
    <w:rsid w:val="00113257"/>
    <w:rsid w:val="00113FB2"/>
    <w:rsid w:val="00115794"/>
    <w:rsid w:val="00116C2E"/>
    <w:rsid w:val="00120940"/>
    <w:rsid w:val="001219A4"/>
    <w:rsid w:val="00121A09"/>
    <w:rsid w:val="00122A87"/>
    <w:rsid w:val="00122FD7"/>
    <w:rsid w:val="001232BB"/>
    <w:rsid w:val="00124DB0"/>
    <w:rsid w:val="00125059"/>
    <w:rsid w:val="0012573E"/>
    <w:rsid w:val="00126965"/>
    <w:rsid w:val="00131429"/>
    <w:rsid w:val="00132EB3"/>
    <w:rsid w:val="00133E39"/>
    <w:rsid w:val="00136330"/>
    <w:rsid w:val="0013662C"/>
    <w:rsid w:val="00136AFE"/>
    <w:rsid w:val="00141192"/>
    <w:rsid w:val="00142529"/>
    <w:rsid w:val="00143237"/>
    <w:rsid w:val="00146201"/>
    <w:rsid w:val="00146794"/>
    <w:rsid w:val="001470BF"/>
    <w:rsid w:val="00147696"/>
    <w:rsid w:val="00153E53"/>
    <w:rsid w:val="0016022F"/>
    <w:rsid w:val="00161A63"/>
    <w:rsid w:val="0016217D"/>
    <w:rsid w:val="00162B99"/>
    <w:rsid w:val="00163C65"/>
    <w:rsid w:val="0016612E"/>
    <w:rsid w:val="00166E06"/>
    <w:rsid w:val="00171330"/>
    <w:rsid w:val="00173008"/>
    <w:rsid w:val="00175680"/>
    <w:rsid w:val="00175CFA"/>
    <w:rsid w:val="00176795"/>
    <w:rsid w:val="00176F83"/>
    <w:rsid w:val="00176FCB"/>
    <w:rsid w:val="001804FC"/>
    <w:rsid w:val="0018142D"/>
    <w:rsid w:val="0018220F"/>
    <w:rsid w:val="00183D92"/>
    <w:rsid w:val="00185153"/>
    <w:rsid w:val="001868C1"/>
    <w:rsid w:val="00186E8F"/>
    <w:rsid w:val="00190473"/>
    <w:rsid w:val="001916B4"/>
    <w:rsid w:val="00191BE9"/>
    <w:rsid w:val="00191F7D"/>
    <w:rsid w:val="001923D5"/>
    <w:rsid w:val="001925F7"/>
    <w:rsid w:val="00192965"/>
    <w:rsid w:val="00194695"/>
    <w:rsid w:val="00194D9C"/>
    <w:rsid w:val="001972F7"/>
    <w:rsid w:val="001A03C7"/>
    <w:rsid w:val="001A0D10"/>
    <w:rsid w:val="001A1704"/>
    <w:rsid w:val="001A236D"/>
    <w:rsid w:val="001A2B92"/>
    <w:rsid w:val="001A4705"/>
    <w:rsid w:val="001A4E1A"/>
    <w:rsid w:val="001A51F6"/>
    <w:rsid w:val="001A59F6"/>
    <w:rsid w:val="001A6828"/>
    <w:rsid w:val="001A6952"/>
    <w:rsid w:val="001A7B1C"/>
    <w:rsid w:val="001B0DD7"/>
    <w:rsid w:val="001B180D"/>
    <w:rsid w:val="001B2327"/>
    <w:rsid w:val="001B4893"/>
    <w:rsid w:val="001B5341"/>
    <w:rsid w:val="001B69DC"/>
    <w:rsid w:val="001B7EB9"/>
    <w:rsid w:val="001C1CB6"/>
    <w:rsid w:val="001C2749"/>
    <w:rsid w:val="001C5950"/>
    <w:rsid w:val="001C624D"/>
    <w:rsid w:val="001C68D9"/>
    <w:rsid w:val="001C6E8E"/>
    <w:rsid w:val="001D010C"/>
    <w:rsid w:val="001D13BF"/>
    <w:rsid w:val="001D1B02"/>
    <w:rsid w:val="001D231E"/>
    <w:rsid w:val="001D3302"/>
    <w:rsid w:val="001D752A"/>
    <w:rsid w:val="001E092D"/>
    <w:rsid w:val="001E0E61"/>
    <w:rsid w:val="001E15EA"/>
    <w:rsid w:val="001E236E"/>
    <w:rsid w:val="001E326B"/>
    <w:rsid w:val="001E410D"/>
    <w:rsid w:val="001F0759"/>
    <w:rsid w:val="001F27A1"/>
    <w:rsid w:val="001F2879"/>
    <w:rsid w:val="001F3349"/>
    <w:rsid w:val="001F3A20"/>
    <w:rsid w:val="001F716C"/>
    <w:rsid w:val="002024D3"/>
    <w:rsid w:val="00202B96"/>
    <w:rsid w:val="0021007A"/>
    <w:rsid w:val="002108D8"/>
    <w:rsid w:val="00211032"/>
    <w:rsid w:val="00212657"/>
    <w:rsid w:val="00212BB0"/>
    <w:rsid w:val="00213203"/>
    <w:rsid w:val="0021542F"/>
    <w:rsid w:val="00216534"/>
    <w:rsid w:val="00217122"/>
    <w:rsid w:val="00220165"/>
    <w:rsid w:val="00220488"/>
    <w:rsid w:val="00222411"/>
    <w:rsid w:val="00226712"/>
    <w:rsid w:val="00226A46"/>
    <w:rsid w:val="00230C76"/>
    <w:rsid w:val="0023368B"/>
    <w:rsid w:val="00234360"/>
    <w:rsid w:val="00234856"/>
    <w:rsid w:val="00234E7C"/>
    <w:rsid w:val="00234FC4"/>
    <w:rsid w:val="00236890"/>
    <w:rsid w:val="00236919"/>
    <w:rsid w:val="00237BAE"/>
    <w:rsid w:val="00237E4B"/>
    <w:rsid w:val="002409E1"/>
    <w:rsid w:val="00244685"/>
    <w:rsid w:val="002451A2"/>
    <w:rsid w:val="00246BD5"/>
    <w:rsid w:val="002470C6"/>
    <w:rsid w:val="0025014F"/>
    <w:rsid w:val="00250943"/>
    <w:rsid w:val="0025267D"/>
    <w:rsid w:val="00253F00"/>
    <w:rsid w:val="0025523E"/>
    <w:rsid w:val="00255FB6"/>
    <w:rsid w:val="0025629E"/>
    <w:rsid w:val="00257758"/>
    <w:rsid w:val="00257803"/>
    <w:rsid w:val="00260E8B"/>
    <w:rsid w:val="0026368F"/>
    <w:rsid w:val="002643B2"/>
    <w:rsid w:val="0026471B"/>
    <w:rsid w:val="00264EB4"/>
    <w:rsid w:val="00264F0E"/>
    <w:rsid w:val="00265111"/>
    <w:rsid w:val="00266854"/>
    <w:rsid w:val="00266CE3"/>
    <w:rsid w:val="00271B0F"/>
    <w:rsid w:val="0027305C"/>
    <w:rsid w:val="0027324C"/>
    <w:rsid w:val="002739A0"/>
    <w:rsid w:val="00273B60"/>
    <w:rsid w:val="00274B52"/>
    <w:rsid w:val="00276D00"/>
    <w:rsid w:val="002773C8"/>
    <w:rsid w:val="00282EC7"/>
    <w:rsid w:val="002830D3"/>
    <w:rsid w:val="00284EB1"/>
    <w:rsid w:val="002866C3"/>
    <w:rsid w:val="00286AFE"/>
    <w:rsid w:val="0028727A"/>
    <w:rsid w:val="002875E7"/>
    <w:rsid w:val="00287C85"/>
    <w:rsid w:val="00291D86"/>
    <w:rsid w:val="00292BDB"/>
    <w:rsid w:val="00294417"/>
    <w:rsid w:val="002974C7"/>
    <w:rsid w:val="002A328C"/>
    <w:rsid w:val="002A56B1"/>
    <w:rsid w:val="002A6640"/>
    <w:rsid w:val="002A67E8"/>
    <w:rsid w:val="002A6D61"/>
    <w:rsid w:val="002A7156"/>
    <w:rsid w:val="002A7AEF"/>
    <w:rsid w:val="002A7E36"/>
    <w:rsid w:val="002B3F40"/>
    <w:rsid w:val="002B566B"/>
    <w:rsid w:val="002B5811"/>
    <w:rsid w:val="002B5E1C"/>
    <w:rsid w:val="002B6416"/>
    <w:rsid w:val="002C022E"/>
    <w:rsid w:val="002C16CC"/>
    <w:rsid w:val="002C48F5"/>
    <w:rsid w:val="002C516F"/>
    <w:rsid w:val="002C5781"/>
    <w:rsid w:val="002C7D59"/>
    <w:rsid w:val="002D0917"/>
    <w:rsid w:val="002D0CB5"/>
    <w:rsid w:val="002D23A5"/>
    <w:rsid w:val="002D6126"/>
    <w:rsid w:val="002D6CD3"/>
    <w:rsid w:val="002E114F"/>
    <w:rsid w:val="002E1873"/>
    <w:rsid w:val="002E499F"/>
    <w:rsid w:val="002E5863"/>
    <w:rsid w:val="002E5D75"/>
    <w:rsid w:val="002E7922"/>
    <w:rsid w:val="002F0487"/>
    <w:rsid w:val="002F1EBA"/>
    <w:rsid w:val="002F259B"/>
    <w:rsid w:val="002F4B67"/>
    <w:rsid w:val="002F5662"/>
    <w:rsid w:val="0030069B"/>
    <w:rsid w:val="00301979"/>
    <w:rsid w:val="00301B16"/>
    <w:rsid w:val="00301D64"/>
    <w:rsid w:val="00301DAB"/>
    <w:rsid w:val="003027F2"/>
    <w:rsid w:val="003049E0"/>
    <w:rsid w:val="00305A22"/>
    <w:rsid w:val="00307D58"/>
    <w:rsid w:val="00311C32"/>
    <w:rsid w:val="00313A40"/>
    <w:rsid w:val="003145E6"/>
    <w:rsid w:val="00314B0A"/>
    <w:rsid w:val="003154D2"/>
    <w:rsid w:val="00315C22"/>
    <w:rsid w:val="00315FEA"/>
    <w:rsid w:val="003212C2"/>
    <w:rsid w:val="00321761"/>
    <w:rsid w:val="0032184E"/>
    <w:rsid w:val="00321ADA"/>
    <w:rsid w:val="00321E0B"/>
    <w:rsid w:val="00324FEF"/>
    <w:rsid w:val="0032609D"/>
    <w:rsid w:val="00333276"/>
    <w:rsid w:val="00333D5A"/>
    <w:rsid w:val="00334FC4"/>
    <w:rsid w:val="0033714E"/>
    <w:rsid w:val="00337E88"/>
    <w:rsid w:val="00341475"/>
    <w:rsid w:val="003419F3"/>
    <w:rsid w:val="00342230"/>
    <w:rsid w:val="003439F3"/>
    <w:rsid w:val="00343F71"/>
    <w:rsid w:val="00344563"/>
    <w:rsid w:val="003455F4"/>
    <w:rsid w:val="00346373"/>
    <w:rsid w:val="00346DC5"/>
    <w:rsid w:val="003547B5"/>
    <w:rsid w:val="00354877"/>
    <w:rsid w:val="00355289"/>
    <w:rsid w:val="00355700"/>
    <w:rsid w:val="00355FC4"/>
    <w:rsid w:val="00356175"/>
    <w:rsid w:val="00357208"/>
    <w:rsid w:val="0036118D"/>
    <w:rsid w:val="0036163E"/>
    <w:rsid w:val="00362DE0"/>
    <w:rsid w:val="00363776"/>
    <w:rsid w:val="00364A90"/>
    <w:rsid w:val="00365D7B"/>
    <w:rsid w:val="00366E6B"/>
    <w:rsid w:val="0036718A"/>
    <w:rsid w:val="00367873"/>
    <w:rsid w:val="003678CF"/>
    <w:rsid w:val="00367936"/>
    <w:rsid w:val="00370B35"/>
    <w:rsid w:val="00371356"/>
    <w:rsid w:val="00371D9B"/>
    <w:rsid w:val="003758E9"/>
    <w:rsid w:val="0037592B"/>
    <w:rsid w:val="0037695D"/>
    <w:rsid w:val="00376B0D"/>
    <w:rsid w:val="00376F96"/>
    <w:rsid w:val="003774BB"/>
    <w:rsid w:val="00377E02"/>
    <w:rsid w:val="003800CA"/>
    <w:rsid w:val="0038040B"/>
    <w:rsid w:val="00381081"/>
    <w:rsid w:val="00381111"/>
    <w:rsid w:val="00381AAD"/>
    <w:rsid w:val="00382888"/>
    <w:rsid w:val="00386A73"/>
    <w:rsid w:val="00391B30"/>
    <w:rsid w:val="00392650"/>
    <w:rsid w:val="003936F3"/>
    <w:rsid w:val="003945DF"/>
    <w:rsid w:val="00394948"/>
    <w:rsid w:val="003A01DD"/>
    <w:rsid w:val="003A0CFA"/>
    <w:rsid w:val="003A2FA8"/>
    <w:rsid w:val="003A30CF"/>
    <w:rsid w:val="003A4CE3"/>
    <w:rsid w:val="003A52D6"/>
    <w:rsid w:val="003A5A34"/>
    <w:rsid w:val="003A5CA9"/>
    <w:rsid w:val="003A607C"/>
    <w:rsid w:val="003A6184"/>
    <w:rsid w:val="003A7A8B"/>
    <w:rsid w:val="003B029F"/>
    <w:rsid w:val="003B15B8"/>
    <w:rsid w:val="003B3EA8"/>
    <w:rsid w:val="003B4CAE"/>
    <w:rsid w:val="003B6286"/>
    <w:rsid w:val="003C0DCC"/>
    <w:rsid w:val="003C3ECA"/>
    <w:rsid w:val="003C4279"/>
    <w:rsid w:val="003C5736"/>
    <w:rsid w:val="003C58CA"/>
    <w:rsid w:val="003C66B7"/>
    <w:rsid w:val="003C67F0"/>
    <w:rsid w:val="003C7388"/>
    <w:rsid w:val="003C75B0"/>
    <w:rsid w:val="003D01AE"/>
    <w:rsid w:val="003D07B1"/>
    <w:rsid w:val="003D29FA"/>
    <w:rsid w:val="003D35D1"/>
    <w:rsid w:val="003D4002"/>
    <w:rsid w:val="003D4D09"/>
    <w:rsid w:val="003D502C"/>
    <w:rsid w:val="003D51CF"/>
    <w:rsid w:val="003D5803"/>
    <w:rsid w:val="003D5E49"/>
    <w:rsid w:val="003D72BA"/>
    <w:rsid w:val="003E078D"/>
    <w:rsid w:val="003E1DCE"/>
    <w:rsid w:val="003E5975"/>
    <w:rsid w:val="003E77E5"/>
    <w:rsid w:val="003F2434"/>
    <w:rsid w:val="003F2DA8"/>
    <w:rsid w:val="003F421E"/>
    <w:rsid w:val="003F4C4B"/>
    <w:rsid w:val="003F712B"/>
    <w:rsid w:val="003F7D84"/>
    <w:rsid w:val="003F7E1C"/>
    <w:rsid w:val="004011A8"/>
    <w:rsid w:val="004027C4"/>
    <w:rsid w:val="004043B9"/>
    <w:rsid w:val="00404619"/>
    <w:rsid w:val="004051D8"/>
    <w:rsid w:val="004054C7"/>
    <w:rsid w:val="00406758"/>
    <w:rsid w:val="00407D68"/>
    <w:rsid w:val="00411969"/>
    <w:rsid w:val="00411BAD"/>
    <w:rsid w:val="0041230D"/>
    <w:rsid w:val="00412E65"/>
    <w:rsid w:val="00413135"/>
    <w:rsid w:val="00413B4D"/>
    <w:rsid w:val="004145FF"/>
    <w:rsid w:val="0041550C"/>
    <w:rsid w:val="004157CE"/>
    <w:rsid w:val="00415E8D"/>
    <w:rsid w:val="00416612"/>
    <w:rsid w:val="00416B3F"/>
    <w:rsid w:val="00416CE5"/>
    <w:rsid w:val="004178E9"/>
    <w:rsid w:val="004200CC"/>
    <w:rsid w:val="00422033"/>
    <w:rsid w:val="0042256B"/>
    <w:rsid w:val="00423072"/>
    <w:rsid w:val="00423A1B"/>
    <w:rsid w:val="00424B16"/>
    <w:rsid w:val="004259DF"/>
    <w:rsid w:val="004268C1"/>
    <w:rsid w:val="0042743D"/>
    <w:rsid w:val="00427C03"/>
    <w:rsid w:val="0043081A"/>
    <w:rsid w:val="00430AAC"/>
    <w:rsid w:val="00431DF9"/>
    <w:rsid w:val="0043265E"/>
    <w:rsid w:val="004332CB"/>
    <w:rsid w:val="00433814"/>
    <w:rsid w:val="00434D1D"/>
    <w:rsid w:val="00436005"/>
    <w:rsid w:val="00436799"/>
    <w:rsid w:val="00436EEE"/>
    <w:rsid w:val="0044039E"/>
    <w:rsid w:val="00441325"/>
    <w:rsid w:val="004437C5"/>
    <w:rsid w:val="00446A2F"/>
    <w:rsid w:val="00446EC5"/>
    <w:rsid w:val="00450A61"/>
    <w:rsid w:val="00451508"/>
    <w:rsid w:val="0045177B"/>
    <w:rsid w:val="004534AD"/>
    <w:rsid w:val="00455722"/>
    <w:rsid w:val="004557F1"/>
    <w:rsid w:val="00456717"/>
    <w:rsid w:val="00457891"/>
    <w:rsid w:val="00457D0C"/>
    <w:rsid w:val="00461BEC"/>
    <w:rsid w:val="004622FD"/>
    <w:rsid w:val="00462C40"/>
    <w:rsid w:val="0046368D"/>
    <w:rsid w:val="00463C77"/>
    <w:rsid w:val="004644E5"/>
    <w:rsid w:val="00465F64"/>
    <w:rsid w:val="004676C3"/>
    <w:rsid w:val="00467B40"/>
    <w:rsid w:val="004715A6"/>
    <w:rsid w:val="00472467"/>
    <w:rsid w:val="004732A5"/>
    <w:rsid w:val="004734A7"/>
    <w:rsid w:val="00476BAD"/>
    <w:rsid w:val="00480602"/>
    <w:rsid w:val="00481C83"/>
    <w:rsid w:val="00482A8D"/>
    <w:rsid w:val="00484A78"/>
    <w:rsid w:val="00484F10"/>
    <w:rsid w:val="004911D1"/>
    <w:rsid w:val="0049145E"/>
    <w:rsid w:val="00491F4E"/>
    <w:rsid w:val="00492DC3"/>
    <w:rsid w:val="0049314D"/>
    <w:rsid w:val="0049326A"/>
    <w:rsid w:val="00493855"/>
    <w:rsid w:val="00496949"/>
    <w:rsid w:val="004A00DE"/>
    <w:rsid w:val="004A144C"/>
    <w:rsid w:val="004A2E39"/>
    <w:rsid w:val="004A3D44"/>
    <w:rsid w:val="004A3E71"/>
    <w:rsid w:val="004A5544"/>
    <w:rsid w:val="004A591F"/>
    <w:rsid w:val="004A6632"/>
    <w:rsid w:val="004A7502"/>
    <w:rsid w:val="004B25EB"/>
    <w:rsid w:val="004B295E"/>
    <w:rsid w:val="004B34C1"/>
    <w:rsid w:val="004B3C1E"/>
    <w:rsid w:val="004B6770"/>
    <w:rsid w:val="004B6C5B"/>
    <w:rsid w:val="004B6EE6"/>
    <w:rsid w:val="004B6F88"/>
    <w:rsid w:val="004C00C2"/>
    <w:rsid w:val="004C0541"/>
    <w:rsid w:val="004C0EE1"/>
    <w:rsid w:val="004C1118"/>
    <w:rsid w:val="004C159A"/>
    <w:rsid w:val="004C31CF"/>
    <w:rsid w:val="004C3609"/>
    <w:rsid w:val="004C3671"/>
    <w:rsid w:val="004C38C2"/>
    <w:rsid w:val="004C3CA5"/>
    <w:rsid w:val="004C62D8"/>
    <w:rsid w:val="004D051D"/>
    <w:rsid w:val="004D0F42"/>
    <w:rsid w:val="004D14CE"/>
    <w:rsid w:val="004D6E5B"/>
    <w:rsid w:val="004D7BEF"/>
    <w:rsid w:val="004D7E93"/>
    <w:rsid w:val="004E03CB"/>
    <w:rsid w:val="004E0BBD"/>
    <w:rsid w:val="004E2463"/>
    <w:rsid w:val="004E35B6"/>
    <w:rsid w:val="004E4785"/>
    <w:rsid w:val="004E486B"/>
    <w:rsid w:val="004E48E2"/>
    <w:rsid w:val="004E6E4A"/>
    <w:rsid w:val="004F05AE"/>
    <w:rsid w:val="004F068A"/>
    <w:rsid w:val="004F2D52"/>
    <w:rsid w:val="004F4CFB"/>
    <w:rsid w:val="004F54C8"/>
    <w:rsid w:val="004F67FE"/>
    <w:rsid w:val="00500264"/>
    <w:rsid w:val="005023FA"/>
    <w:rsid w:val="00503A18"/>
    <w:rsid w:val="00504A4E"/>
    <w:rsid w:val="00505BAA"/>
    <w:rsid w:val="00511151"/>
    <w:rsid w:val="00513B42"/>
    <w:rsid w:val="00514C1D"/>
    <w:rsid w:val="00515F9B"/>
    <w:rsid w:val="00517181"/>
    <w:rsid w:val="0052484C"/>
    <w:rsid w:val="005253E6"/>
    <w:rsid w:val="00526582"/>
    <w:rsid w:val="00526E70"/>
    <w:rsid w:val="00526F6A"/>
    <w:rsid w:val="00527013"/>
    <w:rsid w:val="00530DD6"/>
    <w:rsid w:val="00534732"/>
    <w:rsid w:val="005358B8"/>
    <w:rsid w:val="00536A09"/>
    <w:rsid w:val="00536FD1"/>
    <w:rsid w:val="00537163"/>
    <w:rsid w:val="00540538"/>
    <w:rsid w:val="00542C2D"/>
    <w:rsid w:val="00543737"/>
    <w:rsid w:val="0054380D"/>
    <w:rsid w:val="00544221"/>
    <w:rsid w:val="00544B59"/>
    <w:rsid w:val="00544E0B"/>
    <w:rsid w:val="00544F94"/>
    <w:rsid w:val="00546359"/>
    <w:rsid w:val="00546498"/>
    <w:rsid w:val="00550051"/>
    <w:rsid w:val="005507A9"/>
    <w:rsid w:val="005561BA"/>
    <w:rsid w:val="00556954"/>
    <w:rsid w:val="0055711E"/>
    <w:rsid w:val="0055712A"/>
    <w:rsid w:val="005579A2"/>
    <w:rsid w:val="00560A8B"/>
    <w:rsid w:val="00562632"/>
    <w:rsid w:val="005651A6"/>
    <w:rsid w:val="00565D16"/>
    <w:rsid w:val="00570D66"/>
    <w:rsid w:val="005713B9"/>
    <w:rsid w:val="005740E7"/>
    <w:rsid w:val="00575CE2"/>
    <w:rsid w:val="0057628B"/>
    <w:rsid w:val="00577892"/>
    <w:rsid w:val="00580946"/>
    <w:rsid w:val="00581EF8"/>
    <w:rsid w:val="005835B2"/>
    <w:rsid w:val="00590D8A"/>
    <w:rsid w:val="0059187A"/>
    <w:rsid w:val="00592694"/>
    <w:rsid w:val="00593446"/>
    <w:rsid w:val="00594035"/>
    <w:rsid w:val="0059411E"/>
    <w:rsid w:val="00594CBF"/>
    <w:rsid w:val="0059529D"/>
    <w:rsid w:val="005954BC"/>
    <w:rsid w:val="00595B5A"/>
    <w:rsid w:val="00595FF2"/>
    <w:rsid w:val="005973F7"/>
    <w:rsid w:val="00597455"/>
    <w:rsid w:val="00597ADD"/>
    <w:rsid w:val="005A0097"/>
    <w:rsid w:val="005A101F"/>
    <w:rsid w:val="005A1487"/>
    <w:rsid w:val="005A1889"/>
    <w:rsid w:val="005A1B7C"/>
    <w:rsid w:val="005A1D70"/>
    <w:rsid w:val="005A2541"/>
    <w:rsid w:val="005A2D9B"/>
    <w:rsid w:val="005A37E9"/>
    <w:rsid w:val="005A4D9F"/>
    <w:rsid w:val="005A57E2"/>
    <w:rsid w:val="005A609A"/>
    <w:rsid w:val="005A7B34"/>
    <w:rsid w:val="005A7DF2"/>
    <w:rsid w:val="005B052C"/>
    <w:rsid w:val="005B05D7"/>
    <w:rsid w:val="005B0824"/>
    <w:rsid w:val="005B342E"/>
    <w:rsid w:val="005B7D97"/>
    <w:rsid w:val="005C10B0"/>
    <w:rsid w:val="005C238C"/>
    <w:rsid w:val="005C3BE1"/>
    <w:rsid w:val="005C4FBD"/>
    <w:rsid w:val="005C65C3"/>
    <w:rsid w:val="005D0237"/>
    <w:rsid w:val="005D4687"/>
    <w:rsid w:val="005D46E6"/>
    <w:rsid w:val="005D4A3D"/>
    <w:rsid w:val="005D4D84"/>
    <w:rsid w:val="005D57F6"/>
    <w:rsid w:val="005E14E1"/>
    <w:rsid w:val="005E1C74"/>
    <w:rsid w:val="005E2438"/>
    <w:rsid w:val="005E2A3A"/>
    <w:rsid w:val="005E3488"/>
    <w:rsid w:val="005E3DA4"/>
    <w:rsid w:val="005E5CE9"/>
    <w:rsid w:val="005E5DC2"/>
    <w:rsid w:val="005E724F"/>
    <w:rsid w:val="005E758F"/>
    <w:rsid w:val="005F1E7C"/>
    <w:rsid w:val="005F26DB"/>
    <w:rsid w:val="005F3FB0"/>
    <w:rsid w:val="005F4F52"/>
    <w:rsid w:val="005F55A8"/>
    <w:rsid w:val="005F6AAD"/>
    <w:rsid w:val="005F7352"/>
    <w:rsid w:val="006006F7"/>
    <w:rsid w:val="00604978"/>
    <w:rsid w:val="00606930"/>
    <w:rsid w:val="0060694C"/>
    <w:rsid w:val="006102F9"/>
    <w:rsid w:val="0061117A"/>
    <w:rsid w:val="00611F85"/>
    <w:rsid w:val="0061204C"/>
    <w:rsid w:val="00612931"/>
    <w:rsid w:val="00612DDD"/>
    <w:rsid w:val="006148EE"/>
    <w:rsid w:val="00615EF2"/>
    <w:rsid w:val="00615FC4"/>
    <w:rsid w:val="006173D8"/>
    <w:rsid w:val="0061742E"/>
    <w:rsid w:val="00620B16"/>
    <w:rsid w:val="00627776"/>
    <w:rsid w:val="00630C0C"/>
    <w:rsid w:val="0063297D"/>
    <w:rsid w:val="00632F75"/>
    <w:rsid w:val="00633334"/>
    <w:rsid w:val="0063367E"/>
    <w:rsid w:val="0063486A"/>
    <w:rsid w:val="00635819"/>
    <w:rsid w:val="0063595A"/>
    <w:rsid w:val="00636C17"/>
    <w:rsid w:val="00636DF1"/>
    <w:rsid w:val="0063757C"/>
    <w:rsid w:val="00640CBA"/>
    <w:rsid w:val="00640F2D"/>
    <w:rsid w:val="006432A1"/>
    <w:rsid w:val="00647C38"/>
    <w:rsid w:val="00650CA8"/>
    <w:rsid w:val="00650F8E"/>
    <w:rsid w:val="00651512"/>
    <w:rsid w:val="00651703"/>
    <w:rsid w:val="0065182B"/>
    <w:rsid w:val="00651F06"/>
    <w:rsid w:val="00653CE1"/>
    <w:rsid w:val="00654AF4"/>
    <w:rsid w:val="00662B62"/>
    <w:rsid w:val="006630C6"/>
    <w:rsid w:val="00663BF1"/>
    <w:rsid w:val="00663F83"/>
    <w:rsid w:val="006642E2"/>
    <w:rsid w:val="00664E04"/>
    <w:rsid w:val="006661EE"/>
    <w:rsid w:val="006661FF"/>
    <w:rsid w:val="00667179"/>
    <w:rsid w:val="006675AC"/>
    <w:rsid w:val="00667684"/>
    <w:rsid w:val="0067327F"/>
    <w:rsid w:val="00675659"/>
    <w:rsid w:val="0068051C"/>
    <w:rsid w:val="00680AA4"/>
    <w:rsid w:val="00680F18"/>
    <w:rsid w:val="00681015"/>
    <w:rsid w:val="0068131C"/>
    <w:rsid w:val="0068191C"/>
    <w:rsid w:val="00681F73"/>
    <w:rsid w:val="00682872"/>
    <w:rsid w:val="00684601"/>
    <w:rsid w:val="00684829"/>
    <w:rsid w:val="00685324"/>
    <w:rsid w:val="00685336"/>
    <w:rsid w:val="00686DCB"/>
    <w:rsid w:val="0068736B"/>
    <w:rsid w:val="0069124E"/>
    <w:rsid w:val="0069185B"/>
    <w:rsid w:val="00692F10"/>
    <w:rsid w:val="006934C8"/>
    <w:rsid w:val="006937AC"/>
    <w:rsid w:val="0069519D"/>
    <w:rsid w:val="006958E8"/>
    <w:rsid w:val="00696D73"/>
    <w:rsid w:val="00697835"/>
    <w:rsid w:val="006A0DE0"/>
    <w:rsid w:val="006A343F"/>
    <w:rsid w:val="006A47CA"/>
    <w:rsid w:val="006B179D"/>
    <w:rsid w:val="006B3327"/>
    <w:rsid w:val="006B389D"/>
    <w:rsid w:val="006B4D8C"/>
    <w:rsid w:val="006C2254"/>
    <w:rsid w:val="006C45EB"/>
    <w:rsid w:val="006C57D4"/>
    <w:rsid w:val="006C5F63"/>
    <w:rsid w:val="006D2453"/>
    <w:rsid w:val="006D440E"/>
    <w:rsid w:val="006D4AF7"/>
    <w:rsid w:val="006D72D3"/>
    <w:rsid w:val="006E159B"/>
    <w:rsid w:val="006E1640"/>
    <w:rsid w:val="006E228F"/>
    <w:rsid w:val="006E2514"/>
    <w:rsid w:val="006E2DD4"/>
    <w:rsid w:val="006E3409"/>
    <w:rsid w:val="006E341C"/>
    <w:rsid w:val="006E36FD"/>
    <w:rsid w:val="006E6A4D"/>
    <w:rsid w:val="006F197C"/>
    <w:rsid w:val="006F21BC"/>
    <w:rsid w:val="006F2E11"/>
    <w:rsid w:val="006F3DB8"/>
    <w:rsid w:val="006F5746"/>
    <w:rsid w:val="006F5D75"/>
    <w:rsid w:val="006F6F57"/>
    <w:rsid w:val="006F7E88"/>
    <w:rsid w:val="0070235E"/>
    <w:rsid w:val="00702B50"/>
    <w:rsid w:val="00703712"/>
    <w:rsid w:val="007050B3"/>
    <w:rsid w:val="0070600A"/>
    <w:rsid w:val="00706CC3"/>
    <w:rsid w:val="00707188"/>
    <w:rsid w:val="007071CA"/>
    <w:rsid w:val="00710748"/>
    <w:rsid w:val="007119C7"/>
    <w:rsid w:val="0071376C"/>
    <w:rsid w:val="007177AD"/>
    <w:rsid w:val="007226E0"/>
    <w:rsid w:val="00722ADB"/>
    <w:rsid w:val="007230CD"/>
    <w:rsid w:val="0072556C"/>
    <w:rsid w:val="007264B1"/>
    <w:rsid w:val="00727DE8"/>
    <w:rsid w:val="007316A2"/>
    <w:rsid w:val="0073356B"/>
    <w:rsid w:val="0073548B"/>
    <w:rsid w:val="00735532"/>
    <w:rsid w:val="00736FEE"/>
    <w:rsid w:val="007371EC"/>
    <w:rsid w:val="007376D0"/>
    <w:rsid w:val="007414AD"/>
    <w:rsid w:val="00743E92"/>
    <w:rsid w:val="007455DC"/>
    <w:rsid w:val="007526CE"/>
    <w:rsid w:val="00754361"/>
    <w:rsid w:val="00757094"/>
    <w:rsid w:val="00760E82"/>
    <w:rsid w:val="007662E7"/>
    <w:rsid w:val="007710C5"/>
    <w:rsid w:val="00771E66"/>
    <w:rsid w:val="007725B9"/>
    <w:rsid w:val="00772A27"/>
    <w:rsid w:val="007736DD"/>
    <w:rsid w:val="00775EAC"/>
    <w:rsid w:val="00776CCF"/>
    <w:rsid w:val="007779F1"/>
    <w:rsid w:val="007802E5"/>
    <w:rsid w:val="00780CA1"/>
    <w:rsid w:val="007815D6"/>
    <w:rsid w:val="00781BA1"/>
    <w:rsid w:val="00782288"/>
    <w:rsid w:val="00783512"/>
    <w:rsid w:val="00783C36"/>
    <w:rsid w:val="00786C29"/>
    <w:rsid w:val="007879DD"/>
    <w:rsid w:val="00790B0B"/>
    <w:rsid w:val="007937B1"/>
    <w:rsid w:val="00793A21"/>
    <w:rsid w:val="007947A8"/>
    <w:rsid w:val="00794BAA"/>
    <w:rsid w:val="00794DD0"/>
    <w:rsid w:val="007A1087"/>
    <w:rsid w:val="007A2887"/>
    <w:rsid w:val="007A2EAA"/>
    <w:rsid w:val="007A4598"/>
    <w:rsid w:val="007A4E93"/>
    <w:rsid w:val="007A5F82"/>
    <w:rsid w:val="007A61E9"/>
    <w:rsid w:val="007A6498"/>
    <w:rsid w:val="007A71C9"/>
    <w:rsid w:val="007B127D"/>
    <w:rsid w:val="007B16F8"/>
    <w:rsid w:val="007B1971"/>
    <w:rsid w:val="007B3C12"/>
    <w:rsid w:val="007B474D"/>
    <w:rsid w:val="007B774B"/>
    <w:rsid w:val="007C3B27"/>
    <w:rsid w:val="007C3C3B"/>
    <w:rsid w:val="007C6011"/>
    <w:rsid w:val="007C6A2F"/>
    <w:rsid w:val="007C6A37"/>
    <w:rsid w:val="007C6A82"/>
    <w:rsid w:val="007C6D65"/>
    <w:rsid w:val="007D20BE"/>
    <w:rsid w:val="007D39ED"/>
    <w:rsid w:val="007D689F"/>
    <w:rsid w:val="007D774F"/>
    <w:rsid w:val="007D7EFE"/>
    <w:rsid w:val="007E08BA"/>
    <w:rsid w:val="007E1596"/>
    <w:rsid w:val="007E34BB"/>
    <w:rsid w:val="007E54BC"/>
    <w:rsid w:val="007E6AF7"/>
    <w:rsid w:val="007F095A"/>
    <w:rsid w:val="007F0A47"/>
    <w:rsid w:val="007F3E3B"/>
    <w:rsid w:val="007F4801"/>
    <w:rsid w:val="007F5775"/>
    <w:rsid w:val="007F633E"/>
    <w:rsid w:val="007F782C"/>
    <w:rsid w:val="00800973"/>
    <w:rsid w:val="00802E78"/>
    <w:rsid w:val="0080331E"/>
    <w:rsid w:val="008042EC"/>
    <w:rsid w:val="00806673"/>
    <w:rsid w:val="00806730"/>
    <w:rsid w:val="00806804"/>
    <w:rsid w:val="0080741D"/>
    <w:rsid w:val="00810126"/>
    <w:rsid w:val="00810C67"/>
    <w:rsid w:val="00812026"/>
    <w:rsid w:val="00812F10"/>
    <w:rsid w:val="00814797"/>
    <w:rsid w:val="00815531"/>
    <w:rsid w:val="008177A0"/>
    <w:rsid w:val="00820ABF"/>
    <w:rsid w:val="008227F9"/>
    <w:rsid w:val="00827DD2"/>
    <w:rsid w:val="0083128C"/>
    <w:rsid w:val="00831653"/>
    <w:rsid w:val="00832F3C"/>
    <w:rsid w:val="0083346C"/>
    <w:rsid w:val="00834157"/>
    <w:rsid w:val="008372C1"/>
    <w:rsid w:val="008409E9"/>
    <w:rsid w:val="00840CE1"/>
    <w:rsid w:val="00842F8B"/>
    <w:rsid w:val="0084309A"/>
    <w:rsid w:val="008441DC"/>
    <w:rsid w:val="008447A5"/>
    <w:rsid w:val="00844DA4"/>
    <w:rsid w:val="00844FF4"/>
    <w:rsid w:val="00846033"/>
    <w:rsid w:val="00847562"/>
    <w:rsid w:val="00847A2F"/>
    <w:rsid w:val="00850192"/>
    <w:rsid w:val="008501CA"/>
    <w:rsid w:val="00850312"/>
    <w:rsid w:val="00850DC5"/>
    <w:rsid w:val="00853E54"/>
    <w:rsid w:val="00854744"/>
    <w:rsid w:val="00855966"/>
    <w:rsid w:val="0086004D"/>
    <w:rsid w:val="00860FCC"/>
    <w:rsid w:val="0086165E"/>
    <w:rsid w:val="00861732"/>
    <w:rsid w:val="00864E47"/>
    <w:rsid w:val="00866C9A"/>
    <w:rsid w:val="00872420"/>
    <w:rsid w:val="00874C87"/>
    <w:rsid w:val="0087528D"/>
    <w:rsid w:val="0087593E"/>
    <w:rsid w:val="00875D12"/>
    <w:rsid w:val="00882FDF"/>
    <w:rsid w:val="00883660"/>
    <w:rsid w:val="00884B04"/>
    <w:rsid w:val="00884DE0"/>
    <w:rsid w:val="00890AD8"/>
    <w:rsid w:val="008A006D"/>
    <w:rsid w:val="008A1146"/>
    <w:rsid w:val="008A4BB5"/>
    <w:rsid w:val="008B337F"/>
    <w:rsid w:val="008B34AD"/>
    <w:rsid w:val="008B6ECE"/>
    <w:rsid w:val="008B772A"/>
    <w:rsid w:val="008C164B"/>
    <w:rsid w:val="008C3F74"/>
    <w:rsid w:val="008C42AC"/>
    <w:rsid w:val="008C6693"/>
    <w:rsid w:val="008C66A1"/>
    <w:rsid w:val="008C6852"/>
    <w:rsid w:val="008C729C"/>
    <w:rsid w:val="008D0049"/>
    <w:rsid w:val="008D2D1B"/>
    <w:rsid w:val="008D2EFD"/>
    <w:rsid w:val="008D31B6"/>
    <w:rsid w:val="008D3459"/>
    <w:rsid w:val="008D4AA5"/>
    <w:rsid w:val="008D623D"/>
    <w:rsid w:val="008D63EC"/>
    <w:rsid w:val="008D668C"/>
    <w:rsid w:val="008E02D6"/>
    <w:rsid w:val="008E0B22"/>
    <w:rsid w:val="008E2047"/>
    <w:rsid w:val="008E33DC"/>
    <w:rsid w:val="008E3704"/>
    <w:rsid w:val="008E4BC3"/>
    <w:rsid w:val="008E5C2F"/>
    <w:rsid w:val="008E61CF"/>
    <w:rsid w:val="008E7575"/>
    <w:rsid w:val="008E78D4"/>
    <w:rsid w:val="008F11E6"/>
    <w:rsid w:val="008F188C"/>
    <w:rsid w:val="008F1CA0"/>
    <w:rsid w:val="008F6944"/>
    <w:rsid w:val="008F6FCE"/>
    <w:rsid w:val="008F6FE8"/>
    <w:rsid w:val="008F7A5C"/>
    <w:rsid w:val="0090205E"/>
    <w:rsid w:val="00904953"/>
    <w:rsid w:val="00904BD7"/>
    <w:rsid w:val="00904F8C"/>
    <w:rsid w:val="00905382"/>
    <w:rsid w:val="009054BE"/>
    <w:rsid w:val="00905639"/>
    <w:rsid w:val="00906CD5"/>
    <w:rsid w:val="00906E16"/>
    <w:rsid w:val="0091083F"/>
    <w:rsid w:val="009109E4"/>
    <w:rsid w:val="0091242B"/>
    <w:rsid w:val="00912925"/>
    <w:rsid w:val="00913C07"/>
    <w:rsid w:val="00914C4E"/>
    <w:rsid w:val="00915F43"/>
    <w:rsid w:val="00917481"/>
    <w:rsid w:val="00917E2B"/>
    <w:rsid w:val="00920CD3"/>
    <w:rsid w:val="00922826"/>
    <w:rsid w:val="0092350C"/>
    <w:rsid w:val="0093049C"/>
    <w:rsid w:val="0093188C"/>
    <w:rsid w:val="00931F00"/>
    <w:rsid w:val="00931FAE"/>
    <w:rsid w:val="00935022"/>
    <w:rsid w:val="00935CD4"/>
    <w:rsid w:val="00936817"/>
    <w:rsid w:val="00937457"/>
    <w:rsid w:val="009377D5"/>
    <w:rsid w:val="009424D8"/>
    <w:rsid w:val="0094289B"/>
    <w:rsid w:val="00942F5D"/>
    <w:rsid w:val="0094393A"/>
    <w:rsid w:val="00943D93"/>
    <w:rsid w:val="00945091"/>
    <w:rsid w:val="00945AD1"/>
    <w:rsid w:val="00945DAF"/>
    <w:rsid w:val="009507A1"/>
    <w:rsid w:val="009522B3"/>
    <w:rsid w:val="009524CC"/>
    <w:rsid w:val="00954AB6"/>
    <w:rsid w:val="009552F9"/>
    <w:rsid w:val="009554ED"/>
    <w:rsid w:val="00955BEB"/>
    <w:rsid w:val="0095670B"/>
    <w:rsid w:val="00960688"/>
    <w:rsid w:val="009609F0"/>
    <w:rsid w:val="0096150B"/>
    <w:rsid w:val="00961700"/>
    <w:rsid w:val="00962959"/>
    <w:rsid w:val="00963699"/>
    <w:rsid w:val="00963BD2"/>
    <w:rsid w:val="00966363"/>
    <w:rsid w:val="00966EF0"/>
    <w:rsid w:val="00967D85"/>
    <w:rsid w:val="00970909"/>
    <w:rsid w:val="009709A5"/>
    <w:rsid w:val="009717A4"/>
    <w:rsid w:val="00973945"/>
    <w:rsid w:val="00976001"/>
    <w:rsid w:val="00977736"/>
    <w:rsid w:val="00977E59"/>
    <w:rsid w:val="00977FA2"/>
    <w:rsid w:val="0098413A"/>
    <w:rsid w:val="00984FB2"/>
    <w:rsid w:val="00985E2F"/>
    <w:rsid w:val="00990A79"/>
    <w:rsid w:val="00992869"/>
    <w:rsid w:val="00992E05"/>
    <w:rsid w:val="009A00F2"/>
    <w:rsid w:val="009A0273"/>
    <w:rsid w:val="009A02AF"/>
    <w:rsid w:val="009A1CFC"/>
    <w:rsid w:val="009A3FCF"/>
    <w:rsid w:val="009A435C"/>
    <w:rsid w:val="009A5638"/>
    <w:rsid w:val="009A5A2D"/>
    <w:rsid w:val="009B14E3"/>
    <w:rsid w:val="009B158B"/>
    <w:rsid w:val="009B350E"/>
    <w:rsid w:val="009B3F92"/>
    <w:rsid w:val="009B4887"/>
    <w:rsid w:val="009B4EFA"/>
    <w:rsid w:val="009B67E8"/>
    <w:rsid w:val="009B6BFA"/>
    <w:rsid w:val="009C0A08"/>
    <w:rsid w:val="009C547A"/>
    <w:rsid w:val="009C54A7"/>
    <w:rsid w:val="009C5E3B"/>
    <w:rsid w:val="009C6032"/>
    <w:rsid w:val="009C65C0"/>
    <w:rsid w:val="009C671B"/>
    <w:rsid w:val="009C75B9"/>
    <w:rsid w:val="009D06A9"/>
    <w:rsid w:val="009D0806"/>
    <w:rsid w:val="009D0ADF"/>
    <w:rsid w:val="009D0E16"/>
    <w:rsid w:val="009D1E37"/>
    <w:rsid w:val="009D3CAD"/>
    <w:rsid w:val="009D5C8D"/>
    <w:rsid w:val="009D6479"/>
    <w:rsid w:val="009D6893"/>
    <w:rsid w:val="009D7951"/>
    <w:rsid w:val="009E0A81"/>
    <w:rsid w:val="009E1178"/>
    <w:rsid w:val="009E722A"/>
    <w:rsid w:val="009E759C"/>
    <w:rsid w:val="009F0F64"/>
    <w:rsid w:val="009F1004"/>
    <w:rsid w:val="009F2C82"/>
    <w:rsid w:val="009F2D81"/>
    <w:rsid w:val="009F2F8A"/>
    <w:rsid w:val="009F348D"/>
    <w:rsid w:val="009F3659"/>
    <w:rsid w:val="009F3E14"/>
    <w:rsid w:val="009F5C9F"/>
    <w:rsid w:val="009F5CD6"/>
    <w:rsid w:val="009F67BC"/>
    <w:rsid w:val="009F68BA"/>
    <w:rsid w:val="009F6BD3"/>
    <w:rsid w:val="00A01843"/>
    <w:rsid w:val="00A024A2"/>
    <w:rsid w:val="00A068CE"/>
    <w:rsid w:val="00A11EC1"/>
    <w:rsid w:val="00A11F92"/>
    <w:rsid w:val="00A12DD2"/>
    <w:rsid w:val="00A13523"/>
    <w:rsid w:val="00A139E0"/>
    <w:rsid w:val="00A13F50"/>
    <w:rsid w:val="00A166B1"/>
    <w:rsid w:val="00A16F2D"/>
    <w:rsid w:val="00A175F3"/>
    <w:rsid w:val="00A178E3"/>
    <w:rsid w:val="00A17AED"/>
    <w:rsid w:val="00A22A15"/>
    <w:rsid w:val="00A24A7E"/>
    <w:rsid w:val="00A256B3"/>
    <w:rsid w:val="00A27801"/>
    <w:rsid w:val="00A30C70"/>
    <w:rsid w:val="00A33728"/>
    <w:rsid w:val="00A33C04"/>
    <w:rsid w:val="00A378E0"/>
    <w:rsid w:val="00A42136"/>
    <w:rsid w:val="00A42C5D"/>
    <w:rsid w:val="00A43410"/>
    <w:rsid w:val="00A4503A"/>
    <w:rsid w:val="00A45567"/>
    <w:rsid w:val="00A45A94"/>
    <w:rsid w:val="00A46402"/>
    <w:rsid w:val="00A47441"/>
    <w:rsid w:val="00A4782A"/>
    <w:rsid w:val="00A47A8B"/>
    <w:rsid w:val="00A50FC1"/>
    <w:rsid w:val="00A51FA3"/>
    <w:rsid w:val="00A53AE7"/>
    <w:rsid w:val="00A53C0C"/>
    <w:rsid w:val="00A53FFD"/>
    <w:rsid w:val="00A550F5"/>
    <w:rsid w:val="00A55C25"/>
    <w:rsid w:val="00A60832"/>
    <w:rsid w:val="00A62FFE"/>
    <w:rsid w:val="00A75369"/>
    <w:rsid w:val="00A77CFC"/>
    <w:rsid w:val="00A77E42"/>
    <w:rsid w:val="00A80370"/>
    <w:rsid w:val="00A82231"/>
    <w:rsid w:val="00A830FF"/>
    <w:rsid w:val="00A84BDF"/>
    <w:rsid w:val="00A84DED"/>
    <w:rsid w:val="00A868EC"/>
    <w:rsid w:val="00A86D5F"/>
    <w:rsid w:val="00A878AB"/>
    <w:rsid w:val="00A87A59"/>
    <w:rsid w:val="00A87E75"/>
    <w:rsid w:val="00A9040F"/>
    <w:rsid w:val="00A91A9D"/>
    <w:rsid w:val="00A91D6D"/>
    <w:rsid w:val="00A93646"/>
    <w:rsid w:val="00AA0634"/>
    <w:rsid w:val="00AA0B3A"/>
    <w:rsid w:val="00AA102D"/>
    <w:rsid w:val="00AA44F4"/>
    <w:rsid w:val="00AA63DC"/>
    <w:rsid w:val="00AA7EEF"/>
    <w:rsid w:val="00AB05B5"/>
    <w:rsid w:val="00AB10A5"/>
    <w:rsid w:val="00AB3234"/>
    <w:rsid w:val="00AB3FB8"/>
    <w:rsid w:val="00AB507D"/>
    <w:rsid w:val="00AB5796"/>
    <w:rsid w:val="00AB693E"/>
    <w:rsid w:val="00AB7147"/>
    <w:rsid w:val="00AB71B4"/>
    <w:rsid w:val="00AB7CC6"/>
    <w:rsid w:val="00AC02D9"/>
    <w:rsid w:val="00AC290F"/>
    <w:rsid w:val="00AC5522"/>
    <w:rsid w:val="00AC5DCC"/>
    <w:rsid w:val="00AC7108"/>
    <w:rsid w:val="00AC7452"/>
    <w:rsid w:val="00AC7691"/>
    <w:rsid w:val="00AC7C4F"/>
    <w:rsid w:val="00AD1DAF"/>
    <w:rsid w:val="00AD4483"/>
    <w:rsid w:val="00AD49D6"/>
    <w:rsid w:val="00AD645B"/>
    <w:rsid w:val="00AD6875"/>
    <w:rsid w:val="00AD6B04"/>
    <w:rsid w:val="00AD7785"/>
    <w:rsid w:val="00AE13D9"/>
    <w:rsid w:val="00AE1603"/>
    <w:rsid w:val="00AE4F9E"/>
    <w:rsid w:val="00AE6412"/>
    <w:rsid w:val="00AE6A40"/>
    <w:rsid w:val="00AE6F72"/>
    <w:rsid w:val="00AE7D97"/>
    <w:rsid w:val="00AF0650"/>
    <w:rsid w:val="00AF165A"/>
    <w:rsid w:val="00AF3964"/>
    <w:rsid w:val="00AF4701"/>
    <w:rsid w:val="00AF734D"/>
    <w:rsid w:val="00AF785A"/>
    <w:rsid w:val="00AF7AB8"/>
    <w:rsid w:val="00B0071F"/>
    <w:rsid w:val="00B0075E"/>
    <w:rsid w:val="00B00D3E"/>
    <w:rsid w:val="00B0355A"/>
    <w:rsid w:val="00B0397E"/>
    <w:rsid w:val="00B04CA1"/>
    <w:rsid w:val="00B05FE7"/>
    <w:rsid w:val="00B0694F"/>
    <w:rsid w:val="00B06F9E"/>
    <w:rsid w:val="00B071F4"/>
    <w:rsid w:val="00B13902"/>
    <w:rsid w:val="00B13C1D"/>
    <w:rsid w:val="00B13CBE"/>
    <w:rsid w:val="00B13EFF"/>
    <w:rsid w:val="00B159BD"/>
    <w:rsid w:val="00B17F47"/>
    <w:rsid w:val="00B211DA"/>
    <w:rsid w:val="00B22335"/>
    <w:rsid w:val="00B24B89"/>
    <w:rsid w:val="00B25974"/>
    <w:rsid w:val="00B2706D"/>
    <w:rsid w:val="00B27D11"/>
    <w:rsid w:val="00B27E21"/>
    <w:rsid w:val="00B3025E"/>
    <w:rsid w:val="00B303B3"/>
    <w:rsid w:val="00B3139E"/>
    <w:rsid w:val="00B335F5"/>
    <w:rsid w:val="00B3375A"/>
    <w:rsid w:val="00B33D56"/>
    <w:rsid w:val="00B34230"/>
    <w:rsid w:val="00B34FB2"/>
    <w:rsid w:val="00B355E7"/>
    <w:rsid w:val="00B356F3"/>
    <w:rsid w:val="00B35E7C"/>
    <w:rsid w:val="00B367FD"/>
    <w:rsid w:val="00B36E6C"/>
    <w:rsid w:val="00B4034F"/>
    <w:rsid w:val="00B40386"/>
    <w:rsid w:val="00B412E5"/>
    <w:rsid w:val="00B42F5C"/>
    <w:rsid w:val="00B43326"/>
    <w:rsid w:val="00B5060B"/>
    <w:rsid w:val="00B51367"/>
    <w:rsid w:val="00B5151B"/>
    <w:rsid w:val="00B5349C"/>
    <w:rsid w:val="00B53894"/>
    <w:rsid w:val="00B553CA"/>
    <w:rsid w:val="00B55445"/>
    <w:rsid w:val="00B55EB4"/>
    <w:rsid w:val="00B570E9"/>
    <w:rsid w:val="00B611F8"/>
    <w:rsid w:val="00B62B2E"/>
    <w:rsid w:val="00B62BFD"/>
    <w:rsid w:val="00B630C1"/>
    <w:rsid w:val="00B63523"/>
    <w:rsid w:val="00B639EE"/>
    <w:rsid w:val="00B657D4"/>
    <w:rsid w:val="00B66F31"/>
    <w:rsid w:val="00B675DC"/>
    <w:rsid w:val="00B703E4"/>
    <w:rsid w:val="00B72811"/>
    <w:rsid w:val="00B729A3"/>
    <w:rsid w:val="00B72F6E"/>
    <w:rsid w:val="00B747E0"/>
    <w:rsid w:val="00B748C6"/>
    <w:rsid w:val="00B76C27"/>
    <w:rsid w:val="00B77C28"/>
    <w:rsid w:val="00B801B4"/>
    <w:rsid w:val="00B80489"/>
    <w:rsid w:val="00B823DD"/>
    <w:rsid w:val="00B83A1A"/>
    <w:rsid w:val="00B85038"/>
    <w:rsid w:val="00B85CAE"/>
    <w:rsid w:val="00B85D16"/>
    <w:rsid w:val="00B8698A"/>
    <w:rsid w:val="00B87D8B"/>
    <w:rsid w:val="00B91AB5"/>
    <w:rsid w:val="00B96CC0"/>
    <w:rsid w:val="00B9753F"/>
    <w:rsid w:val="00BA0E8C"/>
    <w:rsid w:val="00BA2639"/>
    <w:rsid w:val="00BA2647"/>
    <w:rsid w:val="00BA29E2"/>
    <w:rsid w:val="00BA3490"/>
    <w:rsid w:val="00BA5ADD"/>
    <w:rsid w:val="00BA6940"/>
    <w:rsid w:val="00BA69A6"/>
    <w:rsid w:val="00BA71C8"/>
    <w:rsid w:val="00BB0055"/>
    <w:rsid w:val="00BB18A0"/>
    <w:rsid w:val="00BB31C1"/>
    <w:rsid w:val="00BB39B4"/>
    <w:rsid w:val="00BB4DAC"/>
    <w:rsid w:val="00BB6806"/>
    <w:rsid w:val="00BB7E8E"/>
    <w:rsid w:val="00BC0F4A"/>
    <w:rsid w:val="00BC4256"/>
    <w:rsid w:val="00BC4FE1"/>
    <w:rsid w:val="00BC7CC7"/>
    <w:rsid w:val="00BD061E"/>
    <w:rsid w:val="00BD11CF"/>
    <w:rsid w:val="00BD134F"/>
    <w:rsid w:val="00BD2EAB"/>
    <w:rsid w:val="00BD3E00"/>
    <w:rsid w:val="00BD4691"/>
    <w:rsid w:val="00BD5D1B"/>
    <w:rsid w:val="00BD5E02"/>
    <w:rsid w:val="00BD7249"/>
    <w:rsid w:val="00BD7E92"/>
    <w:rsid w:val="00BE151C"/>
    <w:rsid w:val="00BE17D4"/>
    <w:rsid w:val="00BE1C7C"/>
    <w:rsid w:val="00BE4231"/>
    <w:rsid w:val="00BE4584"/>
    <w:rsid w:val="00BE6924"/>
    <w:rsid w:val="00BE6B19"/>
    <w:rsid w:val="00BE7BF9"/>
    <w:rsid w:val="00BF1A58"/>
    <w:rsid w:val="00BF26F7"/>
    <w:rsid w:val="00BF2A15"/>
    <w:rsid w:val="00BF3C14"/>
    <w:rsid w:val="00BF4E6A"/>
    <w:rsid w:val="00BF5CDF"/>
    <w:rsid w:val="00BF66F5"/>
    <w:rsid w:val="00BF6E83"/>
    <w:rsid w:val="00C03742"/>
    <w:rsid w:val="00C04183"/>
    <w:rsid w:val="00C07944"/>
    <w:rsid w:val="00C10E0A"/>
    <w:rsid w:val="00C124E1"/>
    <w:rsid w:val="00C167A8"/>
    <w:rsid w:val="00C16BE8"/>
    <w:rsid w:val="00C16F91"/>
    <w:rsid w:val="00C17CA5"/>
    <w:rsid w:val="00C2167B"/>
    <w:rsid w:val="00C23EA4"/>
    <w:rsid w:val="00C24381"/>
    <w:rsid w:val="00C24AD2"/>
    <w:rsid w:val="00C274A5"/>
    <w:rsid w:val="00C27660"/>
    <w:rsid w:val="00C32AAF"/>
    <w:rsid w:val="00C330C8"/>
    <w:rsid w:val="00C34ACC"/>
    <w:rsid w:val="00C34AD4"/>
    <w:rsid w:val="00C351E4"/>
    <w:rsid w:val="00C35A82"/>
    <w:rsid w:val="00C36EDD"/>
    <w:rsid w:val="00C377C2"/>
    <w:rsid w:val="00C40209"/>
    <w:rsid w:val="00C40BE3"/>
    <w:rsid w:val="00C413B2"/>
    <w:rsid w:val="00C41A09"/>
    <w:rsid w:val="00C42D42"/>
    <w:rsid w:val="00C43ADB"/>
    <w:rsid w:val="00C441E6"/>
    <w:rsid w:val="00C44B10"/>
    <w:rsid w:val="00C500ED"/>
    <w:rsid w:val="00C501F8"/>
    <w:rsid w:val="00C52503"/>
    <w:rsid w:val="00C53063"/>
    <w:rsid w:val="00C536FA"/>
    <w:rsid w:val="00C53AEA"/>
    <w:rsid w:val="00C53D00"/>
    <w:rsid w:val="00C53EFF"/>
    <w:rsid w:val="00C553CA"/>
    <w:rsid w:val="00C55C70"/>
    <w:rsid w:val="00C567BF"/>
    <w:rsid w:val="00C56BE5"/>
    <w:rsid w:val="00C56D2C"/>
    <w:rsid w:val="00C574C4"/>
    <w:rsid w:val="00C62215"/>
    <w:rsid w:val="00C63F58"/>
    <w:rsid w:val="00C66BF2"/>
    <w:rsid w:val="00C67AC0"/>
    <w:rsid w:val="00C707FF"/>
    <w:rsid w:val="00C72856"/>
    <w:rsid w:val="00C72E2C"/>
    <w:rsid w:val="00C755FD"/>
    <w:rsid w:val="00C767E2"/>
    <w:rsid w:val="00C775FD"/>
    <w:rsid w:val="00C80CD2"/>
    <w:rsid w:val="00C815E0"/>
    <w:rsid w:val="00C83706"/>
    <w:rsid w:val="00C84A01"/>
    <w:rsid w:val="00C8589D"/>
    <w:rsid w:val="00C87A80"/>
    <w:rsid w:val="00C90A3E"/>
    <w:rsid w:val="00C91B25"/>
    <w:rsid w:val="00C95239"/>
    <w:rsid w:val="00C9734C"/>
    <w:rsid w:val="00C97491"/>
    <w:rsid w:val="00C97A32"/>
    <w:rsid w:val="00CA0203"/>
    <w:rsid w:val="00CA04A1"/>
    <w:rsid w:val="00CA1486"/>
    <w:rsid w:val="00CA1A83"/>
    <w:rsid w:val="00CA3094"/>
    <w:rsid w:val="00CA5821"/>
    <w:rsid w:val="00CA6221"/>
    <w:rsid w:val="00CA72C9"/>
    <w:rsid w:val="00CA789E"/>
    <w:rsid w:val="00CB1292"/>
    <w:rsid w:val="00CB2AC8"/>
    <w:rsid w:val="00CB2BD3"/>
    <w:rsid w:val="00CB5A16"/>
    <w:rsid w:val="00CB5C62"/>
    <w:rsid w:val="00CC0553"/>
    <w:rsid w:val="00CC3BAE"/>
    <w:rsid w:val="00CC3C85"/>
    <w:rsid w:val="00CC6BB5"/>
    <w:rsid w:val="00CD0632"/>
    <w:rsid w:val="00CD0930"/>
    <w:rsid w:val="00CD1FDC"/>
    <w:rsid w:val="00CD234D"/>
    <w:rsid w:val="00CD2D77"/>
    <w:rsid w:val="00CD3ACA"/>
    <w:rsid w:val="00CD5DAA"/>
    <w:rsid w:val="00CD628A"/>
    <w:rsid w:val="00CD7923"/>
    <w:rsid w:val="00CE0E8D"/>
    <w:rsid w:val="00CE623C"/>
    <w:rsid w:val="00CF024D"/>
    <w:rsid w:val="00CF2E81"/>
    <w:rsid w:val="00CF2E84"/>
    <w:rsid w:val="00CF3350"/>
    <w:rsid w:val="00CF3A1B"/>
    <w:rsid w:val="00CF57DF"/>
    <w:rsid w:val="00D0012E"/>
    <w:rsid w:val="00D00AD0"/>
    <w:rsid w:val="00D0186E"/>
    <w:rsid w:val="00D01C9D"/>
    <w:rsid w:val="00D01D0D"/>
    <w:rsid w:val="00D04589"/>
    <w:rsid w:val="00D10B03"/>
    <w:rsid w:val="00D13523"/>
    <w:rsid w:val="00D1358F"/>
    <w:rsid w:val="00D137CF"/>
    <w:rsid w:val="00D14C67"/>
    <w:rsid w:val="00D15E0D"/>
    <w:rsid w:val="00D20CCD"/>
    <w:rsid w:val="00D23456"/>
    <w:rsid w:val="00D23FC5"/>
    <w:rsid w:val="00D24313"/>
    <w:rsid w:val="00D27F14"/>
    <w:rsid w:val="00D30A94"/>
    <w:rsid w:val="00D31AA0"/>
    <w:rsid w:val="00D31DEF"/>
    <w:rsid w:val="00D31EB7"/>
    <w:rsid w:val="00D32E58"/>
    <w:rsid w:val="00D33548"/>
    <w:rsid w:val="00D34037"/>
    <w:rsid w:val="00D366AC"/>
    <w:rsid w:val="00D40677"/>
    <w:rsid w:val="00D435EE"/>
    <w:rsid w:val="00D43F9A"/>
    <w:rsid w:val="00D44413"/>
    <w:rsid w:val="00D456FE"/>
    <w:rsid w:val="00D45722"/>
    <w:rsid w:val="00D45C50"/>
    <w:rsid w:val="00D511AB"/>
    <w:rsid w:val="00D51F02"/>
    <w:rsid w:val="00D51FF0"/>
    <w:rsid w:val="00D52018"/>
    <w:rsid w:val="00D52548"/>
    <w:rsid w:val="00D52F9F"/>
    <w:rsid w:val="00D53A78"/>
    <w:rsid w:val="00D54494"/>
    <w:rsid w:val="00D547F9"/>
    <w:rsid w:val="00D556F3"/>
    <w:rsid w:val="00D565F0"/>
    <w:rsid w:val="00D56703"/>
    <w:rsid w:val="00D573F2"/>
    <w:rsid w:val="00D60304"/>
    <w:rsid w:val="00D629AB"/>
    <w:rsid w:val="00D63562"/>
    <w:rsid w:val="00D63674"/>
    <w:rsid w:val="00D6508E"/>
    <w:rsid w:val="00D651CF"/>
    <w:rsid w:val="00D66A62"/>
    <w:rsid w:val="00D70673"/>
    <w:rsid w:val="00D70D80"/>
    <w:rsid w:val="00D717F6"/>
    <w:rsid w:val="00D71811"/>
    <w:rsid w:val="00D72AC8"/>
    <w:rsid w:val="00D733C4"/>
    <w:rsid w:val="00D7593C"/>
    <w:rsid w:val="00D76D6E"/>
    <w:rsid w:val="00D77EC7"/>
    <w:rsid w:val="00D8150D"/>
    <w:rsid w:val="00D81B33"/>
    <w:rsid w:val="00D83C43"/>
    <w:rsid w:val="00D83FD7"/>
    <w:rsid w:val="00D84932"/>
    <w:rsid w:val="00D84EA6"/>
    <w:rsid w:val="00D90D4A"/>
    <w:rsid w:val="00D9189E"/>
    <w:rsid w:val="00D9216B"/>
    <w:rsid w:val="00D929CF"/>
    <w:rsid w:val="00D93F6A"/>
    <w:rsid w:val="00D951A3"/>
    <w:rsid w:val="00D9536F"/>
    <w:rsid w:val="00D97656"/>
    <w:rsid w:val="00DA14CD"/>
    <w:rsid w:val="00DA18F6"/>
    <w:rsid w:val="00DA2121"/>
    <w:rsid w:val="00DA2213"/>
    <w:rsid w:val="00DA222C"/>
    <w:rsid w:val="00DA331C"/>
    <w:rsid w:val="00DA3D2D"/>
    <w:rsid w:val="00DA44A9"/>
    <w:rsid w:val="00DA4FD2"/>
    <w:rsid w:val="00DA51B3"/>
    <w:rsid w:val="00DA656E"/>
    <w:rsid w:val="00DA6886"/>
    <w:rsid w:val="00DA6DC8"/>
    <w:rsid w:val="00DA6F76"/>
    <w:rsid w:val="00DB29AB"/>
    <w:rsid w:val="00DB2B00"/>
    <w:rsid w:val="00DB489C"/>
    <w:rsid w:val="00DB5DBA"/>
    <w:rsid w:val="00DB60A5"/>
    <w:rsid w:val="00DB702D"/>
    <w:rsid w:val="00DC0C76"/>
    <w:rsid w:val="00DC2FFF"/>
    <w:rsid w:val="00DC3190"/>
    <w:rsid w:val="00DC46D9"/>
    <w:rsid w:val="00DC5B55"/>
    <w:rsid w:val="00DC7BC6"/>
    <w:rsid w:val="00DD59CC"/>
    <w:rsid w:val="00DD6474"/>
    <w:rsid w:val="00DD7BEB"/>
    <w:rsid w:val="00DE1130"/>
    <w:rsid w:val="00DE23F7"/>
    <w:rsid w:val="00DE26E3"/>
    <w:rsid w:val="00DE46E0"/>
    <w:rsid w:val="00DE65A4"/>
    <w:rsid w:val="00DE6E80"/>
    <w:rsid w:val="00DF07C6"/>
    <w:rsid w:val="00DF4AE3"/>
    <w:rsid w:val="00DF60CA"/>
    <w:rsid w:val="00DF6335"/>
    <w:rsid w:val="00DF75C6"/>
    <w:rsid w:val="00E00575"/>
    <w:rsid w:val="00E017FE"/>
    <w:rsid w:val="00E038D3"/>
    <w:rsid w:val="00E06DD0"/>
    <w:rsid w:val="00E07053"/>
    <w:rsid w:val="00E10705"/>
    <w:rsid w:val="00E10CD4"/>
    <w:rsid w:val="00E118E4"/>
    <w:rsid w:val="00E11991"/>
    <w:rsid w:val="00E125F4"/>
    <w:rsid w:val="00E14466"/>
    <w:rsid w:val="00E15A15"/>
    <w:rsid w:val="00E15F98"/>
    <w:rsid w:val="00E16824"/>
    <w:rsid w:val="00E16E7E"/>
    <w:rsid w:val="00E16E8A"/>
    <w:rsid w:val="00E16FE1"/>
    <w:rsid w:val="00E17737"/>
    <w:rsid w:val="00E17B9E"/>
    <w:rsid w:val="00E206AF"/>
    <w:rsid w:val="00E211CA"/>
    <w:rsid w:val="00E21297"/>
    <w:rsid w:val="00E21834"/>
    <w:rsid w:val="00E218F9"/>
    <w:rsid w:val="00E22241"/>
    <w:rsid w:val="00E22A4B"/>
    <w:rsid w:val="00E2575F"/>
    <w:rsid w:val="00E2638D"/>
    <w:rsid w:val="00E26FB9"/>
    <w:rsid w:val="00E2737A"/>
    <w:rsid w:val="00E27E78"/>
    <w:rsid w:val="00E30A63"/>
    <w:rsid w:val="00E3400C"/>
    <w:rsid w:val="00E34400"/>
    <w:rsid w:val="00E36A16"/>
    <w:rsid w:val="00E36B8E"/>
    <w:rsid w:val="00E42AC9"/>
    <w:rsid w:val="00E43C50"/>
    <w:rsid w:val="00E45180"/>
    <w:rsid w:val="00E45D01"/>
    <w:rsid w:val="00E466A2"/>
    <w:rsid w:val="00E532F0"/>
    <w:rsid w:val="00E5507B"/>
    <w:rsid w:val="00E5511D"/>
    <w:rsid w:val="00E55B8A"/>
    <w:rsid w:val="00E57136"/>
    <w:rsid w:val="00E6100A"/>
    <w:rsid w:val="00E6242D"/>
    <w:rsid w:val="00E62A62"/>
    <w:rsid w:val="00E6347E"/>
    <w:rsid w:val="00E65D97"/>
    <w:rsid w:val="00E66935"/>
    <w:rsid w:val="00E676DC"/>
    <w:rsid w:val="00E67BD5"/>
    <w:rsid w:val="00E67EB9"/>
    <w:rsid w:val="00E7032E"/>
    <w:rsid w:val="00E72BE4"/>
    <w:rsid w:val="00E763E3"/>
    <w:rsid w:val="00E77C6B"/>
    <w:rsid w:val="00E80842"/>
    <w:rsid w:val="00E836AB"/>
    <w:rsid w:val="00E85F37"/>
    <w:rsid w:val="00E91929"/>
    <w:rsid w:val="00E92D1D"/>
    <w:rsid w:val="00E95709"/>
    <w:rsid w:val="00E95780"/>
    <w:rsid w:val="00E96978"/>
    <w:rsid w:val="00E96E6C"/>
    <w:rsid w:val="00EA6855"/>
    <w:rsid w:val="00EA6CE2"/>
    <w:rsid w:val="00EB05E1"/>
    <w:rsid w:val="00EB1ED6"/>
    <w:rsid w:val="00EB24CD"/>
    <w:rsid w:val="00EB372C"/>
    <w:rsid w:val="00EB53E9"/>
    <w:rsid w:val="00EC0323"/>
    <w:rsid w:val="00EC0B60"/>
    <w:rsid w:val="00EC46B0"/>
    <w:rsid w:val="00EC500C"/>
    <w:rsid w:val="00EC5BB8"/>
    <w:rsid w:val="00EC5CAB"/>
    <w:rsid w:val="00EC6A26"/>
    <w:rsid w:val="00EC7A3D"/>
    <w:rsid w:val="00ED021C"/>
    <w:rsid w:val="00ED287C"/>
    <w:rsid w:val="00ED3546"/>
    <w:rsid w:val="00ED382A"/>
    <w:rsid w:val="00ED4B17"/>
    <w:rsid w:val="00ED4C46"/>
    <w:rsid w:val="00ED4F56"/>
    <w:rsid w:val="00ED570A"/>
    <w:rsid w:val="00ED5E09"/>
    <w:rsid w:val="00ED71B4"/>
    <w:rsid w:val="00ED7714"/>
    <w:rsid w:val="00ED7A66"/>
    <w:rsid w:val="00EE0476"/>
    <w:rsid w:val="00EE2D08"/>
    <w:rsid w:val="00EE3B69"/>
    <w:rsid w:val="00EE71D6"/>
    <w:rsid w:val="00EF0506"/>
    <w:rsid w:val="00EF0C55"/>
    <w:rsid w:val="00EF103A"/>
    <w:rsid w:val="00EF22F5"/>
    <w:rsid w:val="00EF5CBA"/>
    <w:rsid w:val="00EF5E9D"/>
    <w:rsid w:val="00F010F5"/>
    <w:rsid w:val="00F01B35"/>
    <w:rsid w:val="00F01FAC"/>
    <w:rsid w:val="00F02965"/>
    <w:rsid w:val="00F02E97"/>
    <w:rsid w:val="00F0363F"/>
    <w:rsid w:val="00F056C6"/>
    <w:rsid w:val="00F063E6"/>
    <w:rsid w:val="00F06671"/>
    <w:rsid w:val="00F07501"/>
    <w:rsid w:val="00F10486"/>
    <w:rsid w:val="00F109D0"/>
    <w:rsid w:val="00F12361"/>
    <w:rsid w:val="00F146A9"/>
    <w:rsid w:val="00F1496B"/>
    <w:rsid w:val="00F14B50"/>
    <w:rsid w:val="00F14DBA"/>
    <w:rsid w:val="00F15F3E"/>
    <w:rsid w:val="00F16D43"/>
    <w:rsid w:val="00F17FC0"/>
    <w:rsid w:val="00F2115A"/>
    <w:rsid w:val="00F23C41"/>
    <w:rsid w:val="00F24769"/>
    <w:rsid w:val="00F25964"/>
    <w:rsid w:val="00F30C2E"/>
    <w:rsid w:val="00F326D9"/>
    <w:rsid w:val="00F32C18"/>
    <w:rsid w:val="00F32DD5"/>
    <w:rsid w:val="00F339F1"/>
    <w:rsid w:val="00F34AF3"/>
    <w:rsid w:val="00F34C6D"/>
    <w:rsid w:val="00F35D12"/>
    <w:rsid w:val="00F36769"/>
    <w:rsid w:val="00F409E4"/>
    <w:rsid w:val="00F4103A"/>
    <w:rsid w:val="00F42D14"/>
    <w:rsid w:val="00F42F8E"/>
    <w:rsid w:val="00F444B5"/>
    <w:rsid w:val="00F44FA2"/>
    <w:rsid w:val="00F501CA"/>
    <w:rsid w:val="00F50D22"/>
    <w:rsid w:val="00F51122"/>
    <w:rsid w:val="00F528C6"/>
    <w:rsid w:val="00F53C09"/>
    <w:rsid w:val="00F53EA0"/>
    <w:rsid w:val="00F549B4"/>
    <w:rsid w:val="00F54E2A"/>
    <w:rsid w:val="00F55D8B"/>
    <w:rsid w:val="00F55EEC"/>
    <w:rsid w:val="00F60195"/>
    <w:rsid w:val="00F613DD"/>
    <w:rsid w:val="00F62D65"/>
    <w:rsid w:val="00F649F7"/>
    <w:rsid w:val="00F6691D"/>
    <w:rsid w:val="00F66BF9"/>
    <w:rsid w:val="00F66DEF"/>
    <w:rsid w:val="00F71789"/>
    <w:rsid w:val="00F77438"/>
    <w:rsid w:val="00F77FF9"/>
    <w:rsid w:val="00F814E2"/>
    <w:rsid w:val="00F84D14"/>
    <w:rsid w:val="00F85D28"/>
    <w:rsid w:val="00F85F88"/>
    <w:rsid w:val="00F878F9"/>
    <w:rsid w:val="00F900DD"/>
    <w:rsid w:val="00F9014E"/>
    <w:rsid w:val="00F90AB8"/>
    <w:rsid w:val="00F918A9"/>
    <w:rsid w:val="00F94810"/>
    <w:rsid w:val="00F95168"/>
    <w:rsid w:val="00F95D88"/>
    <w:rsid w:val="00FA0C19"/>
    <w:rsid w:val="00FA2509"/>
    <w:rsid w:val="00FA2C34"/>
    <w:rsid w:val="00FA5734"/>
    <w:rsid w:val="00FA73A6"/>
    <w:rsid w:val="00FB0BEF"/>
    <w:rsid w:val="00FB0CBF"/>
    <w:rsid w:val="00FB0FE1"/>
    <w:rsid w:val="00FB1949"/>
    <w:rsid w:val="00FB1A74"/>
    <w:rsid w:val="00FB3029"/>
    <w:rsid w:val="00FB3530"/>
    <w:rsid w:val="00FB3A55"/>
    <w:rsid w:val="00FB4C69"/>
    <w:rsid w:val="00FB56D6"/>
    <w:rsid w:val="00FC64A9"/>
    <w:rsid w:val="00FC71D6"/>
    <w:rsid w:val="00FD0214"/>
    <w:rsid w:val="00FD0D03"/>
    <w:rsid w:val="00FD1408"/>
    <w:rsid w:val="00FD7F0E"/>
    <w:rsid w:val="00FE0314"/>
    <w:rsid w:val="00FE6886"/>
    <w:rsid w:val="00FE6CB3"/>
    <w:rsid w:val="00FE6F9B"/>
    <w:rsid w:val="00FE7414"/>
    <w:rsid w:val="00FF05D5"/>
    <w:rsid w:val="00FF0B2D"/>
    <w:rsid w:val="00FF499E"/>
    <w:rsid w:val="00FF4D7F"/>
    <w:rsid w:val="00FF504E"/>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uiPriority w:val="22"/>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517181"/>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2B3F40"/>
    <w:pPr>
      <w:tabs>
        <w:tab w:val="right" w:leader="dot" w:pos="9350"/>
      </w:tabs>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Style Bullet,List Paragraph1,Numbered Indented Text,Colorful List - Accent 11,Text bullets 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table" w:customStyle="1" w:styleId="TableGrid0">
    <w:name w:val="TableGrid"/>
    <w:rsid w:val="00ED5E0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cf01">
    <w:name w:val="cf01"/>
    <w:basedOn w:val="DefaultParagraphFont"/>
    <w:rsid w:val="00311C32"/>
    <w:rPr>
      <w:rFonts w:ascii="Segoe UI" w:hAnsi="Segoe UI" w:cs="Segoe UI" w:hint="default"/>
      <w:sz w:val="18"/>
      <w:szCs w:val="18"/>
    </w:rPr>
  </w:style>
  <w:style w:type="paragraph" w:customStyle="1" w:styleId="pf0">
    <w:name w:val="pf0"/>
    <w:basedOn w:val="Normal"/>
    <w:rsid w:val="0061204C"/>
    <w:pPr>
      <w:spacing w:before="100" w:beforeAutospacing="1" w:after="100" w:afterAutospacing="1"/>
    </w:pPr>
    <w:rPr>
      <w:szCs w:val="24"/>
      <w:lang w:eastAsia="en-GB"/>
    </w:rPr>
  </w:style>
  <w:style w:type="paragraph" w:customStyle="1" w:styleId="Level2">
    <w:name w:val="Level 2"/>
    <w:basedOn w:val="Normal"/>
    <w:qFormat/>
    <w:rsid w:val="002B3F40"/>
    <w:pPr>
      <w:numPr>
        <w:numId w:val="48"/>
      </w:numPr>
      <w:spacing w:after="240"/>
    </w:pPr>
    <w:rPr>
      <w:rFonts w:ascii="Arial" w:eastAsiaTheme="minorHAnsi" w:hAnsi="Arial" w:cstheme="minorBidi"/>
      <w:sz w:val="22"/>
      <w:szCs w:val="22"/>
    </w:rPr>
  </w:style>
  <w:style w:type="character" w:customStyle="1" w:styleId="ListParagraphChar">
    <w:name w:val="List Paragraph Char"/>
    <w:aliases w:val="Style Bullet Char,List Paragraph1 Char,Numbered Indented Text Char,Colorful List - Accent 11 Char,Text bullets 1 Char"/>
    <w:basedOn w:val="DefaultParagraphFont"/>
    <w:link w:val="ListParagraph"/>
    <w:uiPriority w:val="34"/>
    <w:locked/>
    <w:rsid w:val="002B3F4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110324699">
      <w:bodyDiv w:val="1"/>
      <w:marLeft w:val="0"/>
      <w:marRight w:val="0"/>
      <w:marTop w:val="0"/>
      <w:marBottom w:val="0"/>
      <w:divBdr>
        <w:top w:val="none" w:sz="0" w:space="0" w:color="auto"/>
        <w:left w:val="none" w:sz="0" w:space="0" w:color="auto"/>
        <w:bottom w:val="none" w:sz="0" w:space="0" w:color="auto"/>
        <w:right w:val="none" w:sz="0" w:space="0" w:color="auto"/>
      </w:divBdr>
    </w:div>
    <w:div w:id="272782822">
      <w:bodyDiv w:val="1"/>
      <w:marLeft w:val="0"/>
      <w:marRight w:val="0"/>
      <w:marTop w:val="0"/>
      <w:marBottom w:val="0"/>
      <w:divBdr>
        <w:top w:val="none" w:sz="0" w:space="0" w:color="auto"/>
        <w:left w:val="none" w:sz="0" w:space="0" w:color="auto"/>
        <w:bottom w:val="none" w:sz="0" w:space="0" w:color="auto"/>
        <w:right w:val="none" w:sz="0" w:space="0" w:color="auto"/>
      </w:divBdr>
    </w:div>
    <w:div w:id="533084358">
      <w:bodyDiv w:val="1"/>
      <w:marLeft w:val="0"/>
      <w:marRight w:val="0"/>
      <w:marTop w:val="0"/>
      <w:marBottom w:val="0"/>
      <w:divBdr>
        <w:top w:val="none" w:sz="0" w:space="0" w:color="auto"/>
        <w:left w:val="none" w:sz="0" w:space="0" w:color="auto"/>
        <w:bottom w:val="none" w:sz="0" w:space="0" w:color="auto"/>
        <w:right w:val="none" w:sz="0" w:space="0" w:color="auto"/>
      </w:divBdr>
    </w:div>
    <w:div w:id="715933015">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93795973">
      <w:bodyDiv w:val="1"/>
      <w:marLeft w:val="0"/>
      <w:marRight w:val="0"/>
      <w:marTop w:val="0"/>
      <w:marBottom w:val="0"/>
      <w:divBdr>
        <w:top w:val="none" w:sz="0" w:space="0" w:color="auto"/>
        <w:left w:val="none" w:sz="0" w:space="0" w:color="auto"/>
        <w:bottom w:val="none" w:sz="0" w:space="0" w:color="auto"/>
        <w:right w:val="none" w:sz="0" w:space="0" w:color="auto"/>
      </w:divBdr>
    </w:div>
    <w:div w:id="868951595">
      <w:bodyDiv w:val="1"/>
      <w:marLeft w:val="0"/>
      <w:marRight w:val="0"/>
      <w:marTop w:val="0"/>
      <w:marBottom w:val="0"/>
      <w:divBdr>
        <w:top w:val="none" w:sz="0" w:space="0" w:color="auto"/>
        <w:left w:val="none" w:sz="0" w:space="0" w:color="auto"/>
        <w:bottom w:val="none" w:sz="0" w:space="0" w:color="auto"/>
        <w:right w:val="none" w:sz="0" w:space="0" w:color="auto"/>
      </w:divBdr>
    </w:div>
    <w:div w:id="96084613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66053162">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dvlaauction.co.uk/" TargetMode="External"/><Relationship Id="rId18" Type="http://schemas.openxmlformats.org/officeDocument/2006/relationships/hyperlink" Target="http://www.dvlaauction.co.uk/" TargetMode="External"/><Relationship Id="rId26" Type="http://schemas.openxmlformats.org/officeDocument/2006/relationships/hyperlink" Target="http://www.pcisecuritystandards.org/" TargetMode="External"/><Relationship Id="rId39"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dvlaauction.co.uk/" TargetMode="External"/><Relationship Id="rId34" Type="http://schemas.openxmlformats.org/officeDocument/2006/relationships/hyperlink" Target="https://www.gov.uk/government/publications/dvlas-environmental-policy" TargetMode="External"/><Relationship Id="rId42" Type="http://schemas.openxmlformats.org/officeDocument/2006/relationships/hyperlink" Target="https://www.gov.uk/government/publications/department-for-transport-actions-for-improving-business-opportunities-for-small-and-medium-enterprise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vlaregistrations.dvla.gov.uk/" TargetMode="External"/><Relationship Id="rId17" Type="http://schemas.openxmlformats.org/officeDocument/2006/relationships/hyperlink" Target="http://www.dvlaauction.co.uk/" TargetMode="External"/><Relationship Id="rId25" Type="http://schemas.openxmlformats.org/officeDocument/2006/relationships/hyperlink" Target="http://www.pcisecuritystandards.org/" TargetMode="External"/><Relationship Id="rId33" Type="http://schemas.openxmlformats.org/officeDocument/2006/relationships/hyperlink" Target="https://www.ncsc.gov.uk/cyberessentials/overview" TargetMode="External"/><Relationship Id="rId38" Type="http://schemas.openxmlformats.org/officeDocument/2006/relationships/image" Target="media/image1.e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vlaauction.co.uk/" TargetMode="External"/><Relationship Id="rId20" Type="http://schemas.openxmlformats.org/officeDocument/2006/relationships/hyperlink" Target="http://www.dvlaauction.co.uk/" TargetMode="External"/><Relationship Id="rId29" Type="http://schemas.openxmlformats.org/officeDocument/2006/relationships/hyperlink" Target="https://www.gov.uk/government/publications/procurement-policy-note-0620-taking-account-of-social-value-in-the-award-of-central-government-contracts" TargetMode="External"/><Relationship Id="rId41" Type="http://schemas.openxmlformats.org/officeDocument/2006/relationships/hyperlink" Target="https://www.gov.uk/guidance/accessibility-requirements-for-public-sector-websites-and-ap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laregistrations.dvla.gov.uk/" TargetMode="External"/><Relationship Id="rId24" Type="http://schemas.openxmlformats.org/officeDocument/2006/relationships/hyperlink" Target="http://www.dvlaauction.co.uk/" TargetMode="External"/><Relationship Id="rId32" Type="http://schemas.openxmlformats.org/officeDocument/2006/relationships/hyperlink" Target="https://www.gov.uk/government/publications/cyber-essentials-scheme-overview" TargetMode="External"/><Relationship Id="rId37" Type="http://schemas.openxmlformats.org/officeDocument/2006/relationships/hyperlink" Target="https://www.gov.uk/government/publications/greening-government-ict-and-digital-services-strategy-2020-2025/greening-government-ict-and-digital-services-strategy-2020-2025" TargetMode="External"/><Relationship Id="rId40" Type="http://schemas.openxmlformats.org/officeDocument/2006/relationships/hyperlink" Target="https://www.legislation.gov.uk/uksi/2018/952/made" TargetMode="External"/><Relationship Id="rId45" Type="http://schemas.openxmlformats.org/officeDocument/2006/relationships/hyperlink" Target="file:///C:\Users\Peachc\AppData\Local\Microsoft\Windows\INetCache\Content.Outlook\WT3X7WXF\dvlaregistrations.dvla.gov.uk" TargetMode="External"/><Relationship Id="rId5" Type="http://schemas.openxmlformats.org/officeDocument/2006/relationships/webSettings" Target="webSettings.xml"/><Relationship Id="rId15" Type="http://schemas.openxmlformats.org/officeDocument/2006/relationships/hyperlink" Target="https://www.dvlaauction.co.uk/" TargetMode="External"/><Relationship Id="rId23" Type="http://schemas.openxmlformats.org/officeDocument/2006/relationships/hyperlink" Target="http://www.dvlaauction.co.uk/" TargetMode="External"/><Relationship Id="rId28" Type="http://schemas.openxmlformats.org/officeDocument/2006/relationships/hyperlink" Target="http://www.dvlaauction.co.uk/" TargetMode="External"/><Relationship Id="rId36" Type="http://schemas.openxmlformats.org/officeDocument/2006/relationships/hyperlink" Target="https://www.gov.uk/government/collections/sustainable-procurement-the-government-buying-standards-gbs" TargetMode="External"/><Relationship Id="rId49" Type="http://schemas.openxmlformats.org/officeDocument/2006/relationships/fontTable" Target="fontTable.xml"/><Relationship Id="rId10" Type="http://schemas.openxmlformats.org/officeDocument/2006/relationships/hyperlink" Target="http://www.dvlaauction.co.uk/" TargetMode="External"/><Relationship Id="rId19" Type="http://schemas.openxmlformats.org/officeDocument/2006/relationships/hyperlink" Target="http://www.dvlaauction.co.uk/" TargetMode="External"/><Relationship Id="rId31" Type="http://schemas.openxmlformats.org/officeDocument/2006/relationships/hyperlink" Target="https://www.gov.uk/government/publications/government-security-classifications" TargetMode="External"/><Relationship Id="rId44" Type="http://schemas.openxmlformats.org/officeDocument/2006/relationships/hyperlink" Target="https://www.dvlaauction.co.uk/" TargetMode="External"/><Relationship Id="rId4" Type="http://schemas.openxmlformats.org/officeDocument/2006/relationships/settings" Target="settings.xml"/><Relationship Id="rId9" Type="http://schemas.openxmlformats.org/officeDocument/2006/relationships/hyperlink" Target="http://www.dvlaauction.co.uk/" TargetMode="External"/><Relationship Id="rId14" Type="http://schemas.openxmlformats.org/officeDocument/2006/relationships/hyperlink" Target="https://www.dvlaauction.co.uk/" TargetMode="External"/><Relationship Id="rId22" Type="http://schemas.openxmlformats.org/officeDocument/2006/relationships/hyperlink" Target="http://www.dvlaauction.co.uk" TargetMode="External"/><Relationship Id="rId27" Type="http://schemas.openxmlformats.org/officeDocument/2006/relationships/hyperlink" Target="http://www.dvlaauction.co.uk/" TargetMode="External"/><Relationship Id="rId30" Type="http://schemas.openxmlformats.org/officeDocument/2006/relationships/hyperlink" Target="https://www.ncsc.gov.uk/guidance/end-user-device-security" TargetMode="External"/><Relationship Id="rId35" Type="http://schemas.openxmlformats.org/officeDocument/2006/relationships/hyperlink" Target="https://www.gov.uk/government/publications/greening-government-commitments-2021-to-2025" TargetMode="External"/><Relationship Id="rId43" Type="http://schemas.openxmlformats.org/officeDocument/2006/relationships/hyperlink" Target="https://www.dvlaauction.co.uk/" TargetMode="External"/><Relationship Id="rId48" Type="http://schemas.openxmlformats.org/officeDocument/2006/relationships/footer" Target="footer2.xml"/><Relationship Id="rId8" Type="http://schemas.openxmlformats.org/officeDocument/2006/relationships/hyperlink" Target="https://dvlaregistrations.dvla.gov.uk/inform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16780</Words>
  <Characters>96612</Characters>
  <Application>Microsoft Office Word</Application>
  <DocSecurity>4</DocSecurity>
  <Lines>805</Lines>
  <Paragraphs>226</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113166</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Barry Brierley</cp:lastModifiedBy>
  <cp:revision>2</cp:revision>
  <cp:lastPrinted>2018-03-07T08:33:00Z</cp:lastPrinted>
  <dcterms:created xsi:type="dcterms:W3CDTF">2025-04-15T11:39:00Z</dcterms:created>
  <dcterms:modified xsi:type="dcterms:W3CDTF">2025-04-15T11:39:00Z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