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RPr="007C0D8F" w14:paraId="0D37300A" w14:textId="77777777" w:rsidTr="00503E2D">
        <w:tc>
          <w:tcPr>
            <w:tcW w:w="3512" w:type="dxa"/>
            <w:gridSpan w:val="2"/>
            <w:vAlign w:val="center"/>
            <w:hideMark/>
          </w:tcPr>
          <w:p w14:paraId="40F8E5E3" w14:textId="77777777" w:rsidR="00503E2D" w:rsidRPr="00646BCB" w:rsidRDefault="00503E2D" w:rsidP="00646BCB">
            <w:pPr>
              <w:jc w:val="center"/>
              <w:rPr>
                <w:b/>
                <w:lang w:val="en-US"/>
              </w:rPr>
            </w:pPr>
            <w:r w:rsidRPr="00646BCB">
              <w:rPr>
                <w:b/>
                <w:sz w:val="44"/>
                <w:lang w:val="en-US"/>
              </w:rPr>
              <w:t>Invitation To Tender</w:t>
            </w:r>
          </w:p>
        </w:tc>
        <w:tc>
          <w:tcPr>
            <w:tcW w:w="5563" w:type="dxa"/>
            <w:hideMark/>
          </w:tcPr>
          <w:p w14:paraId="2797FFA5" w14:textId="77777777" w:rsidR="00503E2D" w:rsidRPr="007C0D8F" w:rsidRDefault="00503E2D" w:rsidP="00D2405A">
            <w:pPr>
              <w:rPr>
                <w:lang w:val="en-US"/>
              </w:rPr>
            </w:pPr>
            <w:r w:rsidRPr="007C0D8F">
              <w:rPr>
                <w:noProof/>
                <w:lang w:eastAsia="en-GB"/>
              </w:rPr>
              <w:drawing>
                <wp:inline distT="0" distB="0" distL="0" distR="0" wp14:anchorId="6AE685CF" wp14:editId="28A8355C">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RPr="007C0D8F" w14:paraId="19115B43" w14:textId="77777777" w:rsidTr="00503E2D">
        <w:trPr>
          <w:trHeight w:val="765"/>
        </w:trPr>
        <w:tc>
          <w:tcPr>
            <w:tcW w:w="2094" w:type="dxa"/>
            <w:hideMark/>
          </w:tcPr>
          <w:p w14:paraId="290267C6" w14:textId="77777777" w:rsidR="00E06030" w:rsidRDefault="00E06030" w:rsidP="00646BCB">
            <w:pPr>
              <w:rPr>
                <w:b/>
                <w:sz w:val="28"/>
                <w:lang w:val="en-US"/>
              </w:rPr>
            </w:pPr>
          </w:p>
          <w:p w14:paraId="5C53E72D" w14:textId="77777777" w:rsidR="00E06030" w:rsidRDefault="00E06030" w:rsidP="00646BCB">
            <w:pPr>
              <w:rPr>
                <w:b/>
                <w:sz w:val="28"/>
                <w:lang w:val="en-US"/>
              </w:rPr>
            </w:pPr>
          </w:p>
          <w:p w14:paraId="19D897CB" w14:textId="77777777" w:rsidR="00E06030" w:rsidRDefault="00E06030" w:rsidP="00646BCB">
            <w:pPr>
              <w:rPr>
                <w:b/>
                <w:sz w:val="28"/>
                <w:lang w:val="en-US"/>
              </w:rPr>
            </w:pPr>
          </w:p>
          <w:p w14:paraId="193AB3F8" w14:textId="77777777" w:rsidR="00503E2D" w:rsidRPr="00646BCB" w:rsidRDefault="00503E2D" w:rsidP="00646BCB">
            <w:pPr>
              <w:rPr>
                <w:b/>
                <w:sz w:val="28"/>
                <w:lang w:val="en-US"/>
              </w:rPr>
            </w:pPr>
            <w:r w:rsidRPr="00646BCB">
              <w:rPr>
                <w:b/>
                <w:sz w:val="28"/>
                <w:lang w:val="en-US"/>
              </w:rPr>
              <w:t>Title:</w:t>
            </w:r>
          </w:p>
        </w:tc>
        <w:tc>
          <w:tcPr>
            <w:tcW w:w="6981" w:type="dxa"/>
            <w:gridSpan w:val="2"/>
            <w:hideMark/>
          </w:tcPr>
          <w:p w14:paraId="2544168C" w14:textId="77777777" w:rsidR="00E06030" w:rsidRDefault="00E06030" w:rsidP="00646BCB">
            <w:pPr>
              <w:rPr>
                <w:sz w:val="28"/>
                <w:lang w:val="en-US"/>
              </w:rPr>
            </w:pPr>
          </w:p>
          <w:p w14:paraId="4021BD7E" w14:textId="77777777" w:rsidR="00E06030" w:rsidRDefault="00E06030" w:rsidP="00646BCB">
            <w:pPr>
              <w:rPr>
                <w:sz w:val="28"/>
                <w:lang w:val="en-US"/>
              </w:rPr>
            </w:pPr>
          </w:p>
          <w:p w14:paraId="696F734C" w14:textId="77777777" w:rsidR="00E06030" w:rsidRDefault="00E06030" w:rsidP="00646BCB">
            <w:pPr>
              <w:rPr>
                <w:sz w:val="28"/>
                <w:lang w:val="en-US"/>
              </w:rPr>
            </w:pPr>
          </w:p>
          <w:p w14:paraId="6B9E87B6" w14:textId="41ED992B" w:rsidR="00E06030" w:rsidRDefault="00860B44" w:rsidP="00646BCB">
            <w:pPr>
              <w:rPr>
                <w:sz w:val="28"/>
                <w:lang w:val="en-US"/>
              </w:rPr>
            </w:pPr>
            <w:r>
              <w:rPr>
                <w:sz w:val="28"/>
              </w:rPr>
              <w:t>Micro Biological Safety Cabinet</w:t>
            </w:r>
            <w:r w:rsidRPr="00304A36">
              <w:rPr>
                <w:sz w:val="28"/>
              </w:rPr>
              <w:t xml:space="preserve"> </w:t>
            </w:r>
            <w:r>
              <w:rPr>
                <w:sz w:val="28"/>
              </w:rPr>
              <w:t xml:space="preserve">&amp; Fume Cupboard </w:t>
            </w:r>
            <w:r w:rsidRPr="00304A36">
              <w:rPr>
                <w:sz w:val="28"/>
              </w:rPr>
              <w:t xml:space="preserve"> Maintenance Contract</w:t>
            </w:r>
            <w:r>
              <w:rPr>
                <w:sz w:val="28"/>
                <w:lang w:val="en-US"/>
              </w:rPr>
              <w:t xml:space="preserve"> </w:t>
            </w:r>
          </w:p>
          <w:p w14:paraId="7C16FDBE" w14:textId="77777777" w:rsidR="00E06030" w:rsidRPr="00E06030" w:rsidRDefault="00E06030" w:rsidP="00646BCB">
            <w:pPr>
              <w:rPr>
                <w:b/>
                <w:sz w:val="28"/>
                <w:lang w:val="en-US"/>
              </w:rPr>
            </w:pPr>
          </w:p>
        </w:tc>
      </w:tr>
      <w:tr w:rsidR="00503E2D" w:rsidRPr="007C0D8F" w14:paraId="3FE327A8" w14:textId="77777777" w:rsidTr="00503E2D">
        <w:tc>
          <w:tcPr>
            <w:tcW w:w="2094" w:type="dxa"/>
            <w:hideMark/>
          </w:tcPr>
          <w:p w14:paraId="49E6C8EB" w14:textId="77777777" w:rsidR="00503E2D" w:rsidRPr="00646BCB" w:rsidRDefault="00503E2D" w:rsidP="00646BCB">
            <w:pPr>
              <w:rPr>
                <w:b/>
                <w:sz w:val="28"/>
              </w:rPr>
            </w:pPr>
            <w:r w:rsidRPr="00646BCB">
              <w:rPr>
                <w:b/>
                <w:sz w:val="28"/>
              </w:rPr>
              <w:t>Date:</w:t>
            </w:r>
          </w:p>
        </w:tc>
        <w:tc>
          <w:tcPr>
            <w:tcW w:w="6981" w:type="dxa"/>
            <w:gridSpan w:val="2"/>
            <w:hideMark/>
          </w:tcPr>
          <w:p w14:paraId="637CCED5" w14:textId="35CD9911" w:rsidR="00503E2D" w:rsidRDefault="00044444" w:rsidP="00646BCB">
            <w:pPr>
              <w:rPr>
                <w:sz w:val="28"/>
                <w:lang w:val="en-US"/>
              </w:rPr>
            </w:pPr>
            <w:r>
              <w:rPr>
                <w:sz w:val="28"/>
                <w:lang w:val="en-US"/>
              </w:rPr>
              <w:t>13/12</w:t>
            </w:r>
            <w:r w:rsidR="002118C7">
              <w:rPr>
                <w:sz w:val="28"/>
                <w:lang w:val="en-US"/>
              </w:rPr>
              <w:t>/2018</w:t>
            </w:r>
          </w:p>
          <w:p w14:paraId="3BC9427C" w14:textId="77777777" w:rsidR="00E06030" w:rsidRDefault="00E06030" w:rsidP="00646BCB">
            <w:pPr>
              <w:rPr>
                <w:sz w:val="28"/>
                <w:lang w:val="en-US"/>
              </w:rPr>
            </w:pPr>
          </w:p>
          <w:p w14:paraId="35B6C653" w14:textId="77777777" w:rsidR="00E06030" w:rsidRPr="00E06030" w:rsidRDefault="00E06030" w:rsidP="00646BCB">
            <w:pPr>
              <w:rPr>
                <w:sz w:val="28"/>
                <w:lang w:val="en-US"/>
              </w:rPr>
            </w:pPr>
          </w:p>
        </w:tc>
      </w:tr>
      <w:tr w:rsidR="00503E2D" w:rsidRPr="007C0D8F" w14:paraId="58B9775B" w14:textId="77777777" w:rsidTr="00503E2D">
        <w:tc>
          <w:tcPr>
            <w:tcW w:w="2094" w:type="dxa"/>
            <w:hideMark/>
          </w:tcPr>
          <w:p w14:paraId="08753924" w14:textId="77777777" w:rsidR="00503E2D" w:rsidRPr="00646BCB" w:rsidRDefault="00503E2D" w:rsidP="00646BCB">
            <w:pPr>
              <w:rPr>
                <w:b/>
                <w:sz w:val="28"/>
                <w:lang w:val="en-US"/>
              </w:rPr>
            </w:pPr>
            <w:r w:rsidRPr="00646BCB">
              <w:rPr>
                <w:b/>
                <w:sz w:val="28"/>
                <w:lang w:val="en-US"/>
              </w:rPr>
              <w:t>Author:</w:t>
            </w:r>
          </w:p>
        </w:tc>
        <w:tc>
          <w:tcPr>
            <w:tcW w:w="6981" w:type="dxa"/>
            <w:gridSpan w:val="2"/>
            <w:hideMark/>
          </w:tcPr>
          <w:p w14:paraId="33086225" w14:textId="2EE335DD" w:rsidR="00E06030" w:rsidRDefault="00E539E8" w:rsidP="00646BCB">
            <w:pPr>
              <w:rPr>
                <w:sz w:val="28"/>
                <w:lang w:val="en-US"/>
              </w:rPr>
            </w:pPr>
            <w:r>
              <w:rPr>
                <w:sz w:val="28"/>
                <w:lang w:val="en-US"/>
              </w:rPr>
              <w:t>Holly Collen</w:t>
            </w:r>
          </w:p>
          <w:p w14:paraId="141DDD24" w14:textId="77777777" w:rsidR="00E06030" w:rsidRPr="00E06030" w:rsidRDefault="00E06030" w:rsidP="00646BCB">
            <w:pPr>
              <w:rPr>
                <w:sz w:val="28"/>
                <w:lang w:val="en-US"/>
              </w:rPr>
            </w:pPr>
          </w:p>
        </w:tc>
      </w:tr>
      <w:tr w:rsidR="00503E2D" w:rsidRPr="007C0D8F" w14:paraId="35CC3E61" w14:textId="77777777" w:rsidTr="00503E2D">
        <w:tc>
          <w:tcPr>
            <w:tcW w:w="2094" w:type="dxa"/>
            <w:hideMark/>
          </w:tcPr>
          <w:p w14:paraId="5E24D09F" w14:textId="77777777" w:rsidR="00503E2D" w:rsidRPr="00646BCB" w:rsidRDefault="00503E2D" w:rsidP="00646BCB">
            <w:pPr>
              <w:rPr>
                <w:b/>
                <w:sz w:val="28"/>
                <w:lang w:val="en-US"/>
              </w:rPr>
            </w:pPr>
            <w:r w:rsidRPr="00646BCB">
              <w:rPr>
                <w:b/>
                <w:sz w:val="28"/>
                <w:lang w:val="en-US"/>
              </w:rPr>
              <w:t>Owner:</w:t>
            </w:r>
          </w:p>
        </w:tc>
        <w:tc>
          <w:tcPr>
            <w:tcW w:w="6981" w:type="dxa"/>
            <w:gridSpan w:val="2"/>
            <w:hideMark/>
          </w:tcPr>
          <w:p w14:paraId="1581C44D" w14:textId="02A01B13" w:rsidR="00503E2D" w:rsidRDefault="00BF3107" w:rsidP="00646BCB">
            <w:pPr>
              <w:rPr>
                <w:sz w:val="28"/>
                <w:lang w:val="en-US"/>
              </w:rPr>
            </w:pPr>
            <w:r>
              <w:rPr>
                <w:sz w:val="28"/>
                <w:lang w:val="en-US"/>
              </w:rPr>
              <w:t>Anthony Clarke</w:t>
            </w:r>
          </w:p>
          <w:p w14:paraId="63A9E9C6" w14:textId="77777777" w:rsidR="00E06030" w:rsidRDefault="00E06030" w:rsidP="00646BCB">
            <w:pPr>
              <w:rPr>
                <w:sz w:val="28"/>
                <w:lang w:val="en-US"/>
              </w:rPr>
            </w:pPr>
          </w:p>
          <w:p w14:paraId="4564598D" w14:textId="77777777" w:rsidR="00E06030" w:rsidRPr="00E06030" w:rsidRDefault="00E06030" w:rsidP="00646BCB">
            <w:pPr>
              <w:rPr>
                <w:sz w:val="28"/>
                <w:lang w:val="en-US"/>
              </w:rPr>
            </w:pPr>
          </w:p>
        </w:tc>
      </w:tr>
      <w:tr w:rsidR="00503E2D" w:rsidRPr="007C0D8F" w14:paraId="348D5C23" w14:textId="77777777" w:rsidTr="00503E2D">
        <w:tc>
          <w:tcPr>
            <w:tcW w:w="2094" w:type="dxa"/>
            <w:hideMark/>
          </w:tcPr>
          <w:p w14:paraId="7781E601" w14:textId="77777777" w:rsidR="00503E2D" w:rsidRPr="00646BCB" w:rsidRDefault="00503E2D" w:rsidP="00646BCB">
            <w:pPr>
              <w:rPr>
                <w:b/>
                <w:sz w:val="28"/>
                <w:lang w:val="en-US"/>
              </w:rPr>
            </w:pPr>
            <w:r w:rsidRPr="00646BCB">
              <w:rPr>
                <w:b/>
                <w:sz w:val="28"/>
                <w:lang w:val="en-US"/>
              </w:rPr>
              <w:t>Client:</w:t>
            </w:r>
          </w:p>
        </w:tc>
        <w:tc>
          <w:tcPr>
            <w:tcW w:w="6981" w:type="dxa"/>
            <w:gridSpan w:val="2"/>
            <w:hideMark/>
          </w:tcPr>
          <w:p w14:paraId="2E546A2F" w14:textId="77777777" w:rsidR="00503E2D" w:rsidRDefault="00503E2D" w:rsidP="00646BCB">
            <w:pPr>
              <w:rPr>
                <w:sz w:val="28"/>
                <w:lang w:val="en-US"/>
              </w:rPr>
            </w:pPr>
            <w:r w:rsidRPr="00E06030">
              <w:rPr>
                <w:sz w:val="28"/>
                <w:lang w:val="en-US"/>
              </w:rPr>
              <w:t xml:space="preserve">The Pirbright Institute </w:t>
            </w:r>
          </w:p>
          <w:p w14:paraId="087A43F3" w14:textId="77777777" w:rsidR="00E06030" w:rsidRDefault="00E06030" w:rsidP="00646BCB">
            <w:pPr>
              <w:rPr>
                <w:sz w:val="28"/>
                <w:lang w:val="en-US"/>
              </w:rPr>
            </w:pPr>
          </w:p>
          <w:p w14:paraId="4D619B3D" w14:textId="77777777" w:rsidR="00E06030" w:rsidRPr="00E06030" w:rsidRDefault="00E06030" w:rsidP="00646BCB">
            <w:pPr>
              <w:rPr>
                <w:sz w:val="28"/>
                <w:lang w:val="en-US"/>
              </w:rPr>
            </w:pPr>
          </w:p>
        </w:tc>
      </w:tr>
      <w:tr w:rsidR="00503E2D" w:rsidRPr="007C0D8F" w14:paraId="524F058F" w14:textId="77777777" w:rsidTr="00503E2D">
        <w:tc>
          <w:tcPr>
            <w:tcW w:w="2094" w:type="dxa"/>
            <w:hideMark/>
          </w:tcPr>
          <w:p w14:paraId="2E14708D" w14:textId="77777777" w:rsidR="00503E2D" w:rsidRPr="00646BCB" w:rsidRDefault="00503E2D" w:rsidP="00646BCB">
            <w:pPr>
              <w:rPr>
                <w:b/>
                <w:sz w:val="28"/>
                <w:lang w:val="en-US"/>
              </w:rPr>
            </w:pPr>
            <w:r w:rsidRPr="00646BCB">
              <w:rPr>
                <w:b/>
                <w:sz w:val="28"/>
                <w:lang w:val="en-US"/>
              </w:rPr>
              <w:t>Version No:</w:t>
            </w:r>
          </w:p>
        </w:tc>
        <w:tc>
          <w:tcPr>
            <w:tcW w:w="6981" w:type="dxa"/>
            <w:gridSpan w:val="2"/>
            <w:hideMark/>
          </w:tcPr>
          <w:p w14:paraId="777A46FE" w14:textId="77777777" w:rsidR="00503E2D" w:rsidRDefault="00503E2D" w:rsidP="00646BCB">
            <w:pPr>
              <w:rPr>
                <w:sz w:val="28"/>
                <w:lang w:val="en-US"/>
              </w:rPr>
            </w:pPr>
            <w:r w:rsidRPr="00E06030">
              <w:rPr>
                <w:sz w:val="28"/>
                <w:lang w:val="en-US"/>
              </w:rPr>
              <w:t>1</w:t>
            </w:r>
          </w:p>
          <w:p w14:paraId="612E8FC9" w14:textId="77777777" w:rsidR="00E06030" w:rsidRPr="00E06030" w:rsidRDefault="00E06030" w:rsidP="00646BCB">
            <w:pPr>
              <w:rPr>
                <w:sz w:val="28"/>
                <w:lang w:val="en-US"/>
              </w:rPr>
            </w:pPr>
          </w:p>
        </w:tc>
      </w:tr>
    </w:tbl>
    <w:p w14:paraId="3C951C3C" w14:textId="77777777" w:rsidR="00950660" w:rsidRPr="007C0D8F" w:rsidRDefault="00950660" w:rsidP="00312FE6">
      <w:pPr>
        <w:jc w:val="center"/>
      </w:pPr>
    </w:p>
    <w:p w14:paraId="3F69091B" w14:textId="77777777" w:rsidR="00312FE6" w:rsidRPr="007C0D8F" w:rsidRDefault="00312FE6" w:rsidP="00312FE6">
      <w:pPr>
        <w:jc w:val="center"/>
      </w:pPr>
    </w:p>
    <w:p w14:paraId="3B8F2C72" w14:textId="77777777" w:rsidR="00312FE6" w:rsidRPr="007C0D8F" w:rsidRDefault="00312FE6" w:rsidP="00312FE6">
      <w:pPr>
        <w:jc w:val="center"/>
      </w:pPr>
    </w:p>
    <w:p w14:paraId="7EA8F0DF" w14:textId="77777777" w:rsidR="00312FE6" w:rsidRPr="007C0D8F" w:rsidRDefault="00312FE6" w:rsidP="00312FE6">
      <w:pPr>
        <w:jc w:val="center"/>
      </w:pPr>
    </w:p>
    <w:p w14:paraId="322D8496" w14:textId="77777777" w:rsidR="00312FE6" w:rsidRPr="007C0D8F" w:rsidRDefault="00312FE6" w:rsidP="00312FE6"/>
    <w:p w14:paraId="174445C9" w14:textId="77777777" w:rsidR="00312FE6" w:rsidRPr="007C0D8F" w:rsidRDefault="00312FE6" w:rsidP="00312FE6"/>
    <w:p w14:paraId="3135FAF3" w14:textId="77777777" w:rsidR="00312FE6" w:rsidRPr="007C0D8F" w:rsidRDefault="00312FE6" w:rsidP="00312FE6">
      <w:pPr>
        <w:jc w:val="center"/>
      </w:pPr>
    </w:p>
    <w:p w14:paraId="7EE90853" w14:textId="77777777" w:rsidR="00312FE6" w:rsidRPr="007C0D8F" w:rsidRDefault="00312FE6" w:rsidP="00312FE6">
      <w:pPr>
        <w:jc w:val="center"/>
      </w:pPr>
    </w:p>
    <w:p w14:paraId="4CF1665E" w14:textId="77777777" w:rsidR="00312FE6" w:rsidRPr="007C0D8F" w:rsidRDefault="00312FE6" w:rsidP="00312FE6">
      <w:pPr>
        <w:jc w:val="center"/>
      </w:pPr>
    </w:p>
    <w:p w14:paraId="63F0F4B2" w14:textId="77777777" w:rsidR="00312FE6" w:rsidRPr="007C0D8F" w:rsidRDefault="00312FE6" w:rsidP="00312FE6">
      <w:pPr>
        <w:jc w:val="center"/>
      </w:pPr>
    </w:p>
    <w:p w14:paraId="2DE8349F" w14:textId="77777777" w:rsidR="00312FE6" w:rsidRPr="007C0D8F" w:rsidRDefault="00312FE6" w:rsidP="00312FE6">
      <w:pPr>
        <w:jc w:val="center"/>
      </w:pPr>
    </w:p>
    <w:p w14:paraId="40377714" w14:textId="77777777" w:rsidR="00312FE6" w:rsidRPr="007C0D8F" w:rsidRDefault="00312FE6" w:rsidP="00312FE6">
      <w:pPr>
        <w:jc w:val="center"/>
      </w:pPr>
    </w:p>
    <w:p w14:paraId="2AE00066" w14:textId="77777777" w:rsidR="00312FE6" w:rsidRPr="007C0D8F" w:rsidRDefault="00312FE6" w:rsidP="00312FE6">
      <w:pPr>
        <w:jc w:val="center"/>
      </w:pPr>
    </w:p>
    <w:p w14:paraId="6E7C237E" w14:textId="77777777" w:rsidR="00312FE6" w:rsidRPr="007C0D8F" w:rsidRDefault="00312FE6" w:rsidP="00312FE6">
      <w:pPr>
        <w:jc w:val="center"/>
      </w:pPr>
    </w:p>
    <w:p w14:paraId="2B6A7BD5" w14:textId="77777777" w:rsidR="00312FE6" w:rsidRPr="007C0D8F" w:rsidRDefault="00312FE6" w:rsidP="00312FE6">
      <w:pPr>
        <w:jc w:val="center"/>
      </w:pPr>
    </w:p>
    <w:p w14:paraId="2F1D52F3" w14:textId="77777777" w:rsidR="00312FE6" w:rsidRPr="007C0D8F" w:rsidRDefault="00312FE6" w:rsidP="00312FE6">
      <w:pPr>
        <w:jc w:val="center"/>
      </w:pPr>
    </w:p>
    <w:p w14:paraId="13041370" w14:textId="77777777" w:rsidR="00312FE6" w:rsidRPr="007C0D8F" w:rsidRDefault="00312FE6" w:rsidP="00312FE6">
      <w:pPr>
        <w:jc w:val="center"/>
      </w:pPr>
    </w:p>
    <w:p w14:paraId="1E6A7D64" w14:textId="77777777" w:rsidR="00312FE6" w:rsidRPr="007C0D8F" w:rsidRDefault="00312FE6" w:rsidP="00312FE6">
      <w:pPr>
        <w:jc w:val="center"/>
      </w:pPr>
    </w:p>
    <w:p w14:paraId="765926AA" w14:textId="77777777" w:rsidR="00312FE6" w:rsidRPr="007C0D8F" w:rsidRDefault="00312FE6" w:rsidP="00312FE6">
      <w:pPr>
        <w:jc w:val="center"/>
      </w:pPr>
    </w:p>
    <w:p w14:paraId="552D3095" w14:textId="77777777" w:rsidR="00312FE6" w:rsidRPr="007C0D8F" w:rsidRDefault="00312FE6" w:rsidP="00312FE6">
      <w:pPr>
        <w:jc w:val="center"/>
      </w:pPr>
    </w:p>
    <w:p w14:paraId="41ADA277" w14:textId="77777777" w:rsidR="00312FE6" w:rsidRPr="007C0D8F" w:rsidRDefault="00312FE6" w:rsidP="00312FE6">
      <w:pPr>
        <w:jc w:val="center"/>
      </w:pPr>
    </w:p>
    <w:p w14:paraId="3D3E7D02" w14:textId="77777777" w:rsidR="00312FE6" w:rsidRPr="007C0D8F" w:rsidRDefault="00312FE6" w:rsidP="00312FE6">
      <w:pPr>
        <w:jc w:val="center"/>
      </w:pPr>
    </w:p>
    <w:p w14:paraId="214E7E09" w14:textId="77777777" w:rsidR="006A6FC8" w:rsidRPr="007C0D8F" w:rsidRDefault="006A6FC8" w:rsidP="006A6FC8">
      <w:pPr>
        <w:pStyle w:val="Heading1"/>
        <w:rPr>
          <w:rFonts w:asciiTheme="minorHAnsi" w:hAnsiTheme="minorHAnsi"/>
          <w:sz w:val="22"/>
          <w:szCs w:val="22"/>
        </w:rPr>
      </w:pPr>
      <w:bookmarkStart w:id="0" w:name="_Toc466968530"/>
      <w:bookmarkStart w:id="1" w:name="_Toc531093800"/>
      <w:r w:rsidRPr="007C0D8F">
        <w:rPr>
          <w:rFonts w:asciiTheme="minorHAnsi" w:hAnsiTheme="minorHAnsi"/>
          <w:sz w:val="22"/>
          <w:szCs w:val="22"/>
        </w:rPr>
        <w:t>Document History</w:t>
      </w:r>
      <w:bookmarkEnd w:id="0"/>
      <w:bookmarkEnd w:id="1"/>
    </w:p>
    <w:p w14:paraId="5B45DD9C" w14:textId="77777777" w:rsidR="006A6FC8" w:rsidRPr="007C0D8F" w:rsidRDefault="006A6FC8" w:rsidP="006A6FC8">
      <w:pPr>
        <w:pStyle w:val="Heading2"/>
        <w:rPr>
          <w:rFonts w:asciiTheme="minorHAnsi" w:hAnsiTheme="minorHAnsi"/>
          <w:sz w:val="22"/>
          <w:szCs w:val="22"/>
        </w:rPr>
      </w:pPr>
      <w:bookmarkStart w:id="2" w:name="_Toc466968531"/>
      <w:bookmarkStart w:id="3" w:name="_Toc531093801"/>
      <w:r w:rsidRPr="007C0D8F">
        <w:rPr>
          <w:rFonts w:asciiTheme="minorHAnsi" w:hAnsiTheme="minorHAnsi"/>
          <w:sz w:val="22"/>
          <w:szCs w:val="22"/>
        </w:rPr>
        <w:t>Document Location</w:t>
      </w:r>
      <w:bookmarkEnd w:id="2"/>
      <w:bookmarkEnd w:id="3"/>
    </w:p>
    <w:p w14:paraId="2253884F" w14:textId="6F0E5648" w:rsidR="006A6FC8" w:rsidRPr="007C0D8F" w:rsidRDefault="006A6FC8" w:rsidP="006A6FC8">
      <w:pPr>
        <w:rPr>
          <w:b/>
          <w:bCs/>
        </w:rPr>
      </w:pPr>
      <w:bookmarkStart w:id="4" w:name="_Toc466968532"/>
      <w:r w:rsidRPr="007C0D8F">
        <w:t>N:\E&amp;M Dept\Private\EMS\</w:t>
      </w:r>
      <w:r w:rsidR="00E055DD" w:rsidRPr="007C0D8F">
        <w:t>Procurement</w:t>
      </w:r>
      <w:r w:rsidRPr="007C0D8F">
        <w:t>\</w:t>
      </w:r>
      <w:r w:rsidR="00E055DD" w:rsidRPr="007C0D8F">
        <w:t>Contracts Finder</w:t>
      </w:r>
      <w:r w:rsidRPr="007C0D8F">
        <w:t>\</w:t>
      </w:r>
      <w:r w:rsidR="00DF1CE3">
        <w:t>Air Compressors</w:t>
      </w:r>
      <w:r w:rsidR="002118C7">
        <w:t xml:space="preserve"> </w:t>
      </w:r>
      <w:r w:rsidR="00DF1CE3">
        <w:t>Nov</w:t>
      </w:r>
      <w:r w:rsidR="002118C7">
        <w:t xml:space="preserve"> 2018</w:t>
      </w:r>
    </w:p>
    <w:p w14:paraId="79A101FB" w14:textId="77777777" w:rsidR="006A6FC8" w:rsidRPr="007C0D8F" w:rsidRDefault="006A6FC8" w:rsidP="006A6FC8">
      <w:pPr>
        <w:pStyle w:val="Heading2"/>
        <w:rPr>
          <w:rFonts w:asciiTheme="minorHAnsi" w:hAnsiTheme="minorHAnsi"/>
          <w:sz w:val="22"/>
          <w:szCs w:val="22"/>
        </w:rPr>
      </w:pPr>
      <w:bookmarkStart w:id="5" w:name="_Toc531093802"/>
      <w:r w:rsidRPr="007C0D8F">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C0D8F" w14:paraId="6060AA20" w14:textId="77777777" w:rsidTr="00950660">
        <w:tc>
          <w:tcPr>
            <w:tcW w:w="1276" w:type="dxa"/>
          </w:tcPr>
          <w:p w14:paraId="30D5FEBC" w14:textId="77777777" w:rsidR="006A6FC8" w:rsidRPr="007C0D8F" w:rsidRDefault="006A6FC8" w:rsidP="00950660">
            <w:pPr>
              <w:rPr>
                <w:b/>
              </w:rPr>
            </w:pPr>
            <w:r w:rsidRPr="007C0D8F">
              <w:rPr>
                <w:b/>
              </w:rPr>
              <w:t>Version</w:t>
            </w:r>
          </w:p>
        </w:tc>
        <w:tc>
          <w:tcPr>
            <w:tcW w:w="1276" w:type="dxa"/>
          </w:tcPr>
          <w:p w14:paraId="1C9A3237" w14:textId="77777777" w:rsidR="006A6FC8" w:rsidRPr="007C0D8F" w:rsidRDefault="006A6FC8" w:rsidP="00950660">
            <w:pPr>
              <w:rPr>
                <w:b/>
              </w:rPr>
            </w:pPr>
            <w:r w:rsidRPr="007C0D8F">
              <w:rPr>
                <w:b/>
              </w:rPr>
              <w:t>Date</w:t>
            </w:r>
          </w:p>
        </w:tc>
        <w:tc>
          <w:tcPr>
            <w:tcW w:w="5245" w:type="dxa"/>
          </w:tcPr>
          <w:p w14:paraId="62851922" w14:textId="77777777" w:rsidR="006A6FC8" w:rsidRPr="007C0D8F" w:rsidRDefault="006A6FC8" w:rsidP="00950660">
            <w:pPr>
              <w:rPr>
                <w:b/>
              </w:rPr>
            </w:pPr>
            <w:r w:rsidRPr="007C0D8F">
              <w:rPr>
                <w:b/>
              </w:rPr>
              <w:t>Details</w:t>
            </w:r>
          </w:p>
        </w:tc>
        <w:tc>
          <w:tcPr>
            <w:tcW w:w="992" w:type="dxa"/>
          </w:tcPr>
          <w:p w14:paraId="27220D30" w14:textId="77777777" w:rsidR="006A6FC8" w:rsidRPr="007C0D8F" w:rsidRDefault="006A6FC8" w:rsidP="00950660">
            <w:pPr>
              <w:rPr>
                <w:b/>
              </w:rPr>
            </w:pPr>
            <w:r w:rsidRPr="007C0D8F">
              <w:rPr>
                <w:b/>
              </w:rPr>
              <w:t>Author</w:t>
            </w:r>
          </w:p>
        </w:tc>
      </w:tr>
      <w:tr w:rsidR="006A6FC8" w:rsidRPr="007C0D8F" w14:paraId="62F17855" w14:textId="77777777" w:rsidTr="00950660">
        <w:tc>
          <w:tcPr>
            <w:tcW w:w="1276" w:type="dxa"/>
          </w:tcPr>
          <w:p w14:paraId="776B7699" w14:textId="77777777" w:rsidR="006A6FC8" w:rsidRPr="007C0D8F" w:rsidRDefault="006A6FC8" w:rsidP="00950660">
            <w:r w:rsidRPr="007C0D8F">
              <w:t>1</w:t>
            </w:r>
          </w:p>
        </w:tc>
        <w:tc>
          <w:tcPr>
            <w:tcW w:w="1276" w:type="dxa"/>
          </w:tcPr>
          <w:p w14:paraId="70B1B7C7" w14:textId="0F3DBEFE" w:rsidR="006A6FC8" w:rsidRPr="007C0D8F" w:rsidRDefault="00DF1CE3" w:rsidP="00B23669">
            <w:r>
              <w:t>2</w:t>
            </w:r>
            <w:r w:rsidR="00B23669">
              <w:t>7</w:t>
            </w:r>
            <w:r>
              <w:t>/11</w:t>
            </w:r>
            <w:r w:rsidR="006A6FC8" w:rsidRPr="00A51E24">
              <w:t>/2018</w:t>
            </w:r>
          </w:p>
        </w:tc>
        <w:tc>
          <w:tcPr>
            <w:tcW w:w="5245" w:type="dxa"/>
          </w:tcPr>
          <w:p w14:paraId="6CE43238" w14:textId="77777777" w:rsidR="006A6FC8" w:rsidRPr="007C0D8F" w:rsidRDefault="003F6398" w:rsidP="00950660">
            <w:r w:rsidRPr="007C0D8F">
              <w:t>First Issue</w:t>
            </w:r>
          </w:p>
        </w:tc>
        <w:tc>
          <w:tcPr>
            <w:tcW w:w="992" w:type="dxa"/>
          </w:tcPr>
          <w:p w14:paraId="096781F6" w14:textId="65DE2085" w:rsidR="006A6FC8" w:rsidRPr="007C0D8F" w:rsidRDefault="00E539E8" w:rsidP="00950660">
            <w:r>
              <w:t>HC</w:t>
            </w:r>
          </w:p>
        </w:tc>
      </w:tr>
      <w:tr w:rsidR="00044444" w:rsidRPr="007C0D8F" w14:paraId="1B90E0E0" w14:textId="77777777" w:rsidTr="00950660">
        <w:tc>
          <w:tcPr>
            <w:tcW w:w="1276" w:type="dxa"/>
          </w:tcPr>
          <w:p w14:paraId="66A4F8E0" w14:textId="200FB4BD" w:rsidR="00044444" w:rsidRPr="008C6B0E" w:rsidRDefault="00044444" w:rsidP="00950660">
            <w:pPr>
              <w:rPr>
                <w:highlight w:val="yellow"/>
              </w:rPr>
            </w:pPr>
            <w:r w:rsidRPr="008C6B0E">
              <w:rPr>
                <w:highlight w:val="yellow"/>
              </w:rPr>
              <w:t>2</w:t>
            </w:r>
          </w:p>
        </w:tc>
        <w:tc>
          <w:tcPr>
            <w:tcW w:w="1276" w:type="dxa"/>
          </w:tcPr>
          <w:p w14:paraId="61EC8E00" w14:textId="21C79EDC" w:rsidR="00044444" w:rsidRPr="008C6B0E" w:rsidRDefault="00044444" w:rsidP="00B23669">
            <w:pPr>
              <w:rPr>
                <w:highlight w:val="yellow"/>
              </w:rPr>
            </w:pPr>
            <w:r w:rsidRPr="008C6B0E">
              <w:rPr>
                <w:highlight w:val="yellow"/>
              </w:rPr>
              <w:t>13/12/2018</w:t>
            </w:r>
          </w:p>
        </w:tc>
        <w:tc>
          <w:tcPr>
            <w:tcW w:w="5245" w:type="dxa"/>
          </w:tcPr>
          <w:p w14:paraId="4B109407" w14:textId="02262ED9" w:rsidR="00044444" w:rsidRPr="008C6B0E" w:rsidRDefault="00044444" w:rsidP="00950660">
            <w:pPr>
              <w:rPr>
                <w:highlight w:val="yellow"/>
              </w:rPr>
            </w:pPr>
            <w:r w:rsidRPr="008C6B0E">
              <w:rPr>
                <w:highlight w:val="yellow"/>
              </w:rPr>
              <w:t>Revised</w:t>
            </w:r>
          </w:p>
        </w:tc>
        <w:tc>
          <w:tcPr>
            <w:tcW w:w="992" w:type="dxa"/>
          </w:tcPr>
          <w:p w14:paraId="560BBE50" w14:textId="0DDFF4E8" w:rsidR="00044444" w:rsidRPr="008C6B0E" w:rsidRDefault="00044444" w:rsidP="00950660">
            <w:pPr>
              <w:rPr>
                <w:highlight w:val="yellow"/>
              </w:rPr>
            </w:pPr>
            <w:r w:rsidRPr="008C6B0E">
              <w:rPr>
                <w:highlight w:val="yellow"/>
              </w:rPr>
              <w:t>HC</w:t>
            </w:r>
          </w:p>
        </w:tc>
      </w:tr>
    </w:tbl>
    <w:p w14:paraId="3FA64075" w14:textId="77777777" w:rsidR="00445D35" w:rsidRDefault="00445D35" w:rsidP="00445D35">
      <w:pPr>
        <w:rPr>
          <w:lang w:val="en-US"/>
        </w:rPr>
      </w:pPr>
    </w:p>
    <w:p w14:paraId="0C5F50AA" w14:textId="77777777" w:rsidR="00445D35" w:rsidRPr="00890C57" w:rsidRDefault="00445D35" w:rsidP="00445D35">
      <w:pPr>
        <w:rPr>
          <w:lang w:val="en-US"/>
        </w:rPr>
      </w:pPr>
      <w:r w:rsidRPr="00890C57">
        <w:rPr>
          <w:lang w:val="en-US"/>
        </w:rPr>
        <w:t xml:space="preserve">Changes from previous version are highlighted </w:t>
      </w:r>
      <w:r w:rsidRPr="00F56995">
        <w:rPr>
          <w:highlight w:val="yellow"/>
          <w:lang w:val="en-US"/>
        </w:rPr>
        <w:t>yellow</w:t>
      </w:r>
      <w:r w:rsidRPr="00890C57">
        <w:rPr>
          <w:lang w:val="en-US"/>
        </w:rPr>
        <w:t>.</w:t>
      </w:r>
    </w:p>
    <w:p w14:paraId="0936695D" w14:textId="77777777" w:rsidR="006A6FC8" w:rsidRPr="007C0D8F" w:rsidRDefault="006A6FC8" w:rsidP="006A6FC8">
      <w:pPr>
        <w:rPr>
          <w:lang w:val="en-US"/>
        </w:rPr>
      </w:pPr>
    </w:p>
    <w:p w14:paraId="0774C4F8" w14:textId="77777777" w:rsidR="006A6FC8" w:rsidRPr="007C0D8F" w:rsidRDefault="006A6FC8" w:rsidP="006A6FC8">
      <w:pPr>
        <w:pStyle w:val="Heading2"/>
        <w:rPr>
          <w:rFonts w:asciiTheme="minorHAnsi" w:hAnsiTheme="minorHAnsi"/>
          <w:sz w:val="22"/>
          <w:szCs w:val="22"/>
        </w:rPr>
      </w:pPr>
      <w:bookmarkStart w:id="6" w:name="_Toc466968533"/>
      <w:bookmarkStart w:id="7" w:name="_Toc531093803"/>
      <w:r w:rsidRPr="007C0D8F">
        <w:rPr>
          <w:rFonts w:asciiTheme="minorHAnsi" w:hAnsiTheme="minorHAnsi"/>
          <w:sz w:val="22"/>
          <w:szCs w:val="22"/>
        </w:rPr>
        <w:t>Approvals</w:t>
      </w:r>
      <w:bookmarkEnd w:id="6"/>
      <w:bookmarkEnd w:id="7"/>
    </w:p>
    <w:p w14:paraId="25B509B4" w14:textId="77777777" w:rsidR="006A6FC8" w:rsidRPr="007C0D8F" w:rsidRDefault="006A6FC8" w:rsidP="006A6FC8">
      <w:r w:rsidRPr="007C0D8F">
        <w:t>This document requires the following approvals.</w:t>
      </w:r>
    </w:p>
    <w:p w14:paraId="2D420D4B" w14:textId="77777777" w:rsidR="006A6FC8" w:rsidRPr="007C0D8F"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4344"/>
        <w:gridCol w:w="1134"/>
        <w:gridCol w:w="1134"/>
      </w:tblGrid>
      <w:tr w:rsidR="00044444" w:rsidRPr="007C0D8F" w14:paraId="35808BAC" w14:textId="77777777" w:rsidTr="00044444">
        <w:tc>
          <w:tcPr>
            <w:tcW w:w="2268" w:type="dxa"/>
          </w:tcPr>
          <w:p w14:paraId="5A04B3FC" w14:textId="77777777" w:rsidR="00044444" w:rsidRPr="007C0D8F" w:rsidRDefault="00044444" w:rsidP="00950660">
            <w:pPr>
              <w:rPr>
                <w:b/>
              </w:rPr>
            </w:pPr>
            <w:r w:rsidRPr="007C0D8F">
              <w:rPr>
                <w:b/>
              </w:rPr>
              <w:t>Name</w:t>
            </w:r>
          </w:p>
        </w:tc>
        <w:tc>
          <w:tcPr>
            <w:tcW w:w="4344" w:type="dxa"/>
          </w:tcPr>
          <w:p w14:paraId="0179BE2A" w14:textId="77777777" w:rsidR="00044444" w:rsidRPr="007C0D8F" w:rsidRDefault="00044444" w:rsidP="00950660">
            <w:pPr>
              <w:rPr>
                <w:b/>
              </w:rPr>
            </w:pPr>
            <w:r w:rsidRPr="007C0D8F">
              <w:rPr>
                <w:b/>
              </w:rPr>
              <w:t>Title</w:t>
            </w:r>
          </w:p>
        </w:tc>
        <w:tc>
          <w:tcPr>
            <w:tcW w:w="1134" w:type="dxa"/>
          </w:tcPr>
          <w:p w14:paraId="102EFFFF" w14:textId="77777777" w:rsidR="00044444" w:rsidRPr="007C0D8F" w:rsidRDefault="00044444" w:rsidP="00950660">
            <w:pPr>
              <w:rPr>
                <w:b/>
              </w:rPr>
            </w:pPr>
            <w:r w:rsidRPr="007C0D8F">
              <w:rPr>
                <w:b/>
              </w:rPr>
              <w:t xml:space="preserve">Issue Date </w:t>
            </w:r>
          </w:p>
        </w:tc>
        <w:tc>
          <w:tcPr>
            <w:tcW w:w="1134" w:type="dxa"/>
          </w:tcPr>
          <w:p w14:paraId="761F9ABF" w14:textId="77777777" w:rsidR="00044444" w:rsidRPr="007C0D8F" w:rsidRDefault="00044444" w:rsidP="00950660">
            <w:pPr>
              <w:rPr>
                <w:b/>
              </w:rPr>
            </w:pPr>
            <w:r w:rsidRPr="007C0D8F">
              <w:rPr>
                <w:b/>
              </w:rPr>
              <w:t>Version</w:t>
            </w:r>
          </w:p>
        </w:tc>
      </w:tr>
      <w:tr w:rsidR="00044444" w:rsidRPr="007C0D8F" w14:paraId="57B7A3CA" w14:textId="77777777" w:rsidTr="00044444">
        <w:trPr>
          <w:trHeight w:val="360"/>
        </w:trPr>
        <w:tc>
          <w:tcPr>
            <w:tcW w:w="2268" w:type="dxa"/>
          </w:tcPr>
          <w:p w14:paraId="1F7B09BF" w14:textId="276F86F1" w:rsidR="00044444" w:rsidRPr="007C0D8F" w:rsidRDefault="00044444" w:rsidP="00950660">
            <w:r>
              <w:t>Anthony Clarke</w:t>
            </w:r>
          </w:p>
        </w:tc>
        <w:tc>
          <w:tcPr>
            <w:tcW w:w="4344" w:type="dxa"/>
          </w:tcPr>
          <w:p w14:paraId="4E31AA12" w14:textId="53974011" w:rsidR="00044444" w:rsidRPr="007C0D8F" w:rsidRDefault="00044444" w:rsidP="00BF3107">
            <w:r w:rsidRPr="007C0D8F">
              <w:t xml:space="preserve">Senior </w:t>
            </w:r>
            <w:r>
              <w:t>Specialist Equipment Owner</w:t>
            </w:r>
          </w:p>
        </w:tc>
        <w:tc>
          <w:tcPr>
            <w:tcW w:w="1134" w:type="dxa"/>
          </w:tcPr>
          <w:p w14:paraId="239C75D4" w14:textId="57DBD36D" w:rsidR="00044444" w:rsidRPr="007C0D8F" w:rsidRDefault="00044444" w:rsidP="00B23669">
            <w:r>
              <w:t>27/11/18</w:t>
            </w:r>
          </w:p>
        </w:tc>
        <w:tc>
          <w:tcPr>
            <w:tcW w:w="1134" w:type="dxa"/>
          </w:tcPr>
          <w:p w14:paraId="4460FC30" w14:textId="663E3FB6" w:rsidR="00044444" w:rsidRPr="007C0D8F" w:rsidRDefault="00044444" w:rsidP="00950660">
            <w:r>
              <w:t>1</w:t>
            </w:r>
          </w:p>
        </w:tc>
      </w:tr>
      <w:tr w:rsidR="00044444" w:rsidRPr="007C0D8F" w14:paraId="02BD5E4B" w14:textId="77777777" w:rsidTr="00044444">
        <w:trPr>
          <w:trHeight w:val="360"/>
        </w:trPr>
        <w:tc>
          <w:tcPr>
            <w:tcW w:w="2268" w:type="dxa"/>
          </w:tcPr>
          <w:p w14:paraId="7D60D1E8" w14:textId="78B85471" w:rsidR="00044444" w:rsidRPr="008C6B0E" w:rsidRDefault="00044444" w:rsidP="00044444">
            <w:pPr>
              <w:rPr>
                <w:highlight w:val="yellow"/>
              </w:rPr>
            </w:pPr>
            <w:r w:rsidRPr="008C6B0E">
              <w:rPr>
                <w:highlight w:val="yellow"/>
              </w:rPr>
              <w:t>Anthony Clarke</w:t>
            </w:r>
          </w:p>
        </w:tc>
        <w:tc>
          <w:tcPr>
            <w:tcW w:w="4344" w:type="dxa"/>
          </w:tcPr>
          <w:p w14:paraId="0661A845" w14:textId="528C72A7" w:rsidR="00044444" w:rsidRPr="008C6B0E" w:rsidRDefault="00044444" w:rsidP="00044444">
            <w:pPr>
              <w:rPr>
                <w:highlight w:val="yellow"/>
              </w:rPr>
            </w:pPr>
            <w:r w:rsidRPr="008C6B0E">
              <w:rPr>
                <w:highlight w:val="yellow"/>
              </w:rPr>
              <w:t>Senior Specialist Equipment Owner</w:t>
            </w:r>
          </w:p>
        </w:tc>
        <w:tc>
          <w:tcPr>
            <w:tcW w:w="1134" w:type="dxa"/>
          </w:tcPr>
          <w:p w14:paraId="544092AE" w14:textId="6050B9A8" w:rsidR="00044444" w:rsidRPr="008C6B0E" w:rsidRDefault="00044444" w:rsidP="00044444">
            <w:pPr>
              <w:rPr>
                <w:highlight w:val="yellow"/>
              </w:rPr>
            </w:pPr>
            <w:r w:rsidRPr="008C6B0E">
              <w:rPr>
                <w:highlight w:val="yellow"/>
              </w:rPr>
              <w:t>13/12/18</w:t>
            </w:r>
          </w:p>
        </w:tc>
        <w:tc>
          <w:tcPr>
            <w:tcW w:w="1134" w:type="dxa"/>
          </w:tcPr>
          <w:p w14:paraId="4C480A3B" w14:textId="13EF4743" w:rsidR="00044444" w:rsidRPr="008C6B0E" w:rsidRDefault="00044444" w:rsidP="00044444">
            <w:pPr>
              <w:rPr>
                <w:highlight w:val="yellow"/>
              </w:rPr>
            </w:pPr>
            <w:r w:rsidRPr="008C6B0E">
              <w:rPr>
                <w:highlight w:val="yellow"/>
              </w:rPr>
              <w:t>2</w:t>
            </w:r>
          </w:p>
        </w:tc>
      </w:tr>
    </w:tbl>
    <w:p w14:paraId="3B135ADE" w14:textId="77777777" w:rsidR="006A6FC8" w:rsidRPr="007C0D8F" w:rsidRDefault="006A6FC8" w:rsidP="006A6FC8">
      <w:pPr>
        <w:rPr>
          <w:lang w:val="en-US"/>
        </w:rPr>
      </w:pPr>
    </w:p>
    <w:p w14:paraId="7091D25C" w14:textId="77777777" w:rsidR="006A6FC8" w:rsidRPr="007C0D8F" w:rsidRDefault="006A6FC8" w:rsidP="006A6FC8">
      <w:pPr>
        <w:pStyle w:val="Heading2"/>
        <w:rPr>
          <w:rFonts w:asciiTheme="minorHAnsi" w:hAnsiTheme="minorHAnsi"/>
          <w:sz w:val="22"/>
          <w:szCs w:val="22"/>
        </w:rPr>
      </w:pPr>
      <w:bookmarkStart w:id="8" w:name="_Toc466968534"/>
      <w:bookmarkStart w:id="9" w:name="_Toc531093804"/>
      <w:r w:rsidRPr="007C0D8F">
        <w:rPr>
          <w:rFonts w:asciiTheme="minorHAnsi" w:hAnsiTheme="minorHAnsi"/>
          <w:sz w:val="22"/>
          <w:szCs w:val="22"/>
        </w:rPr>
        <w:t>Issue History</w:t>
      </w:r>
      <w:bookmarkEnd w:id="8"/>
      <w:bookmarkEnd w:id="9"/>
    </w:p>
    <w:p w14:paraId="253FF9DA" w14:textId="77777777" w:rsidR="006A6FC8" w:rsidRPr="007C0D8F" w:rsidRDefault="006A6FC8" w:rsidP="006A6FC8">
      <w:r w:rsidRPr="007C0D8F">
        <w:t>In addition to the approvers, this document has been issued to:</w:t>
      </w:r>
    </w:p>
    <w:tbl>
      <w:tblPr>
        <w:tblW w:w="9180"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C0D8F" w14:paraId="1C116F8E" w14:textId="77777777" w:rsidTr="00BA4925">
        <w:tc>
          <w:tcPr>
            <w:tcW w:w="2700" w:type="dxa"/>
          </w:tcPr>
          <w:p w14:paraId="2260DF5D" w14:textId="77777777" w:rsidR="006A6FC8" w:rsidRPr="007C0D8F" w:rsidRDefault="006A6FC8" w:rsidP="00950660">
            <w:pPr>
              <w:rPr>
                <w:b/>
              </w:rPr>
            </w:pPr>
            <w:r w:rsidRPr="007C0D8F">
              <w:rPr>
                <w:b/>
              </w:rPr>
              <w:t>Name</w:t>
            </w:r>
          </w:p>
        </w:tc>
        <w:tc>
          <w:tcPr>
            <w:tcW w:w="3060" w:type="dxa"/>
          </w:tcPr>
          <w:p w14:paraId="7965AAFA" w14:textId="77777777" w:rsidR="006A6FC8" w:rsidRPr="007C0D8F" w:rsidRDefault="006A6FC8" w:rsidP="00950660">
            <w:pPr>
              <w:rPr>
                <w:b/>
              </w:rPr>
            </w:pPr>
            <w:r w:rsidRPr="007C0D8F">
              <w:rPr>
                <w:b/>
              </w:rPr>
              <w:t>Purpose</w:t>
            </w:r>
          </w:p>
        </w:tc>
        <w:tc>
          <w:tcPr>
            <w:tcW w:w="1800" w:type="dxa"/>
          </w:tcPr>
          <w:p w14:paraId="4C5D41DD" w14:textId="77777777" w:rsidR="006A6FC8" w:rsidRPr="007C0D8F" w:rsidRDefault="006A6FC8" w:rsidP="00950660">
            <w:pPr>
              <w:rPr>
                <w:b/>
              </w:rPr>
            </w:pPr>
            <w:r w:rsidRPr="007C0D8F">
              <w:rPr>
                <w:b/>
              </w:rPr>
              <w:t>Date of Issue</w:t>
            </w:r>
          </w:p>
        </w:tc>
        <w:tc>
          <w:tcPr>
            <w:tcW w:w="1620" w:type="dxa"/>
          </w:tcPr>
          <w:p w14:paraId="30B49DAB" w14:textId="77777777" w:rsidR="006A6FC8" w:rsidRPr="007C0D8F" w:rsidRDefault="006A6FC8" w:rsidP="00950660">
            <w:pPr>
              <w:rPr>
                <w:b/>
              </w:rPr>
            </w:pPr>
            <w:r w:rsidRPr="007C0D8F">
              <w:rPr>
                <w:b/>
              </w:rPr>
              <w:t>Version</w:t>
            </w:r>
          </w:p>
        </w:tc>
      </w:tr>
      <w:tr w:rsidR="006A6FC8" w:rsidRPr="007C0D8F" w14:paraId="6F7D29FA" w14:textId="77777777" w:rsidTr="00BA4925">
        <w:tc>
          <w:tcPr>
            <w:tcW w:w="2700" w:type="dxa"/>
          </w:tcPr>
          <w:p w14:paraId="63F16A88" w14:textId="2B8E9DE2" w:rsidR="006A6FC8" w:rsidRPr="007C0D8F" w:rsidRDefault="006A6FC8" w:rsidP="0060303F">
            <w:r w:rsidRPr="007C0D8F">
              <w:t xml:space="preserve">Potential Suppliers &amp; </w:t>
            </w:r>
            <w:r w:rsidR="0060303F">
              <w:t>C</w:t>
            </w:r>
            <w:r w:rsidRPr="007C0D8F">
              <w:t>ontracts Finder</w:t>
            </w:r>
          </w:p>
        </w:tc>
        <w:tc>
          <w:tcPr>
            <w:tcW w:w="3060" w:type="dxa"/>
          </w:tcPr>
          <w:p w14:paraId="3F90DC57" w14:textId="77777777" w:rsidR="006A6FC8" w:rsidRPr="007C0D8F" w:rsidRDefault="006A6FC8" w:rsidP="00950660">
            <w:r w:rsidRPr="007C0D8F">
              <w:t>For Tender</w:t>
            </w:r>
          </w:p>
        </w:tc>
        <w:tc>
          <w:tcPr>
            <w:tcW w:w="1800" w:type="dxa"/>
          </w:tcPr>
          <w:p w14:paraId="3361D5E4" w14:textId="45088662" w:rsidR="006A6FC8" w:rsidRPr="007C0D8F" w:rsidRDefault="00BA4925" w:rsidP="00BF3107">
            <w:r>
              <w:t>2</w:t>
            </w:r>
            <w:r w:rsidR="00BF3107">
              <w:t>9</w:t>
            </w:r>
            <w:r>
              <w:t>/11</w:t>
            </w:r>
            <w:r w:rsidR="00214D86">
              <w:t>/18</w:t>
            </w:r>
          </w:p>
        </w:tc>
        <w:tc>
          <w:tcPr>
            <w:tcW w:w="1620" w:type="dxa"/>
          </w:tcPr>
          <w:p w14:paraId="4B574EF7" w14:textId="339FC3CB" w:rsidR="006A6FC8" w:rsidRPr="007C0D8F" w:rsidRDefault="002118C7" w:rsidP="00950660">
            <w:r>
              <w:t>1</w:t>
            </w:r>
          </w:p>
        </w:tc>
      </w:tr>
      <w:tr w:rsidR="00044444" w:rsidRPr="007C0D8F" w14:paraId="0965D1DB" w14:textId="77777777" w:rsidTr="00BA4925">
        <w:tc>
          <w:tcPr>
            <w:tcW w:w="2700" w:type="dxa"/>
          </w:tcPr>
          <w:p w14:paraId="4B3C2067" w14:textId="63165A74" w:rsidR="00044444" w:rsidRPr="008C6B0E" w:rsidRDefault="00044444" w:rsidP="00044444">
            <w:pPr>
              <w:rPr>
                <w:highlight w:val="yellow"/>
              </w:rPr>
            </w:pPr>
            <w:r w:rsidRPr="008C6B0E">
              <w:rPr>
                <w:highlight w:val="yellow"/>
              </w:rPr>
              <w:t>Potential Suppliers &amp; Contracts Finder</w:t>
            </w:r>
          </w:p>
        </w:tc>
        <w:tc>
          <w:tcPr>
            <w:tcW w:w="3060" w:type="dxa"/>
          </w:tcPr>
          <w:p w14:paraId="5CB3E642" w14:textId="6B98F086" w:rsidR="00044444" w:rsidRPr="008C6B0E" w:rsidRDefault="00044444" w:rsidP="00044444">
            <w:pPr>
              <w:rPr>
                <w:highlight w:val="yellow"/>
              </w:rPr>
            </w:pPr>
            <w:r w:rsidRPr="008C6B0E">
              <w:rPr>
                <w:highlight w:val="yellow"/>
              </w:rPr>
              <w:t>For Tender</w:t>
            </w:r>
          </w:p>
        </w:tc>
        <w:tc>
          <w:tcPr>
            <w:tcW w:w="1800" w:type="dxa"/>
          </w:tcPr>
          <w:p w14:paraId="7C955FD1" w14:textId="65504375" w:rsidR="00044444" w:rsidRPr="008C6B0E" w:rsidRDefault="00044444" w:rsidP="00044444">
            <w:pPr>
              <w:rPr>
                <w:highlight w:val="yellow"/>
              </w:rPr>
            </w:pPr>
            <w:r w:rsidRPr="008C6B0E">
              <w:rPr>
                <w:highlight w:val="yellow"/>
              </w:rPr>
              <w:t>13/12/18</w:t>
            </w:r>
          </w:p>
        </w:tc>
        <w:tc>
          <w:tcPr>
            <w:tcW w:w="1620" w:type="dxa"/>
          </w:tcPr>
          <w:p w14:paraId="0989E012" w14:textId="5338C63B" w:rsidR="00044444" w:rsidRPr="008C6B0E" w:rsidRDefault="00044444" w:rsidP="00044444">
            <w:pPr>
              <w:rPr>
                <w:highlight w:val="yellow"/>
              </w:rPr>
            </w:pPr>
            <w:r w:rsidRPr="008C6B0E">
              <w:rPr>
                <w:highlight w:val="yellow"/>
              </w:rPr>
              <w:t>2</w:t>
            </w:r>
          </w:p>
        </w:tc>
      </w:tr>
      <w:tr w:rsidR="00044444" w:rsidRPr="007C0D8F" w14:paraId="17D48201" w14:textId="77777777" w:rsidTr="00BA4925">
        <w:tc>
          <w:tcPr>
            <w:tcW w:w="2700" w:type="dxa"/>
          </w:tcPr>
          <w:p w14:paraId="223084B2" w14:textId="77777777" w:rsidR="00044444" w:rsidRPr="007C0D8F" w:rsidRDefault="00044444" w:rsidP="00044444"/>
        </w:tc>
        <w:tc>
          <w:tcPr>
            <w:tcW w:w="3060" w:type="dxa"/>
          </w:tcPr>
          <w:p w14:paraId="3A5F54BD" w14:textId="77777777" w:rsidR="00044444" w:rsidRPr="007C0D8F" w:rsidRDefault="00044444" w:rsidP="00044444"/>
        </w:tc>
        <w:tc>
          <w:tcPr>
            <w:tcW w:w="1800" w:type="dxa"/>
          </w:tcPr>
          <w:p w14:paraId="7642B9B6" w14:textId="77777777" w:rsidR="00044444" w:rsidRPr="007C0D8F" w:rsidRDefault="00044444" w:rsidP="00044444"/>
        </w:tc>
        <w:tc>
          <w:tcPr>
            <w:tcW w:w="1620" w:type="dxa"/>
          </w:tcPr>
          <w:p w14:paraId="78DB8043" w14:textId="77777777" w:rsidR="00044444" w:rsidRPr="007C0D8F" w:rsidRDefault="00044444" w:rsidP="00044444"/>
        </w:tc>
      </w:tr>
    </w:tbl>
    <w:p w14:paraId="4E8C16FC" w14:textId="77777777" w:rsidR="00312FE6" w:rsidRPr="007C0D8F" w:rsidRDefault="00312FE6" w:rsidP="00312FE6">
      <w:pPr>
        <w:jc w:val="center"/>
      </w:pPr>
    </w:p>
    <w:p w14:paraId="6F5AAB58" w14:textId="77777777" w:rsidR="00503E2D" w:rsidRPr="007C0D8F" w:rsidRDefault="00503E2D">
      <w:pPr>
        <w:rPr>
          <w:b/>
        </w:rPr>
      </w:pPr>
      <w:r w:rsidRPr="007C0D8F">
        <w:rPr>
          <w:b/>
        </w:rPr>
        <w:br w:type="page"/>
      </w:r>
    </w:p>
    <w:p w14:paraId="046C3B18" w14:textId="77777777" w:rsidR="006A6FC8" w:rsidRPr="007C0D8F" w:rsidRDefault="006A6FC8" w:rsidP="00312FE6">
      <w:pPr>
        <w:rPr>
          <w:b/>
        </w:rPr>
      </w:pPr>
    </w:p>
    <w:p w14:paraId="4723BF64" w14:textId="77777777" w:rsidR="00503E2D" w:rsidRPr="007C0D8F" w:rsidRDefault="00503E2D">
      <w:pPr>
        <w:rPr>
          <w:rFonts w:eastAsia="Times New Roman" w:cs="Arial"/>
          <w:b/>
          <w:bCs/>
          <w:kern w:val="28"/>
          <w:lang w:eastAsia="en-GB"/>
        </w:rPr>
      </w:pPr>
      <w:bookmarkStart w:id="10" w:name="_Toc466968535"/>
    </w:p>
    <w:p w14:paraId="41723798" w14:textId="77777777" w:rsidR="006A6FC8" w:rsidRPr="00E06030" w:rsidRDefault="006A6FC8" w:rsidP="00E06030">
      <w:pPr>
        <w:pStyle w:val="Heading1"/>
      </w:pPr>
      <w:bookmarkStart w:id="11" w:name="_Toc531093805"/>
      <w:r w:rsidRPr="00E06030">
        <w:t>Table of Contents</w:t>
      </w:r>
      <w:bookmarkEnd w:id="10"/>
      <w:bookmarkEnd w:id="11"/>
    </w:p>
    <w:sdt>
      <w:sdtPr>
        <w:rPr>
          <w:rFonts w:asciiTheme="minorHAnsi" w:eastAsiaTheme="minorHAnsi" w:hAnsiTheme="minorHAnsi" w:cstheme="minorBidi"/>
          <w:color w:val="auto"/>
          <w:sz w:val="22"/>
          <w:szCs w:val="22"/>
          <w:lang w:val="en-GB"/>
        </w:rPr>
        <w:id w:val="1831321819"/>
        <w:docPartObj>
          <w:docPartGallery w:val="Table of Contents"/>
          <w:docPartUnique/>
        </w:docPartObj>
      </w:sdtPr>
      <w:sdtEndPr>
        <w:rPr>
          <w:b/>
          <w:bCs/>
          <w:noProof/>
        </w:rPr>
      </w:sdtEndPr>
      <w:sdtContent>
        <w:p w14:paraId="6BC2F6F2" w14:textId="0D6613B9" w:rsidR="00646BCB" w:rsidRDefault="00646BCB">
          <w:pPr>
            <w:pStyle w:val="TOCHeading"/>
          </w:pPr>
        </w:p>
        <w:p w14:paraId="6AD6B601" w14:textId="77777777" w:rsidR="000464BE" w:rsidRDefault="00646BC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31093800" w:history="1">
            <w:r w:rsidR="000464BE" w:rsidRPr="003A1013">
              <w:rPr>
                <w:rStyle w:val="Hyperlink"/>
                <w:noProof/>
              </w:rPr>
              <w:t>1</w:t>
            </w:r>
            <w:r w:rsidR="000464BE">
              <w:rPr>
                <w:rFonts w:asciiTheme="minorHAnsi" w:eastAsiaTheme="minorEastAsia" w:hAnsiTheme="minorHAnsi" w:cstheme="minorBidi"/>
                <w:b w:val="0"/>
                <w:noProof/>
                <w:sz w:val="22"/>
                <w:szCs w:val="22"/>
              </w:rPr>
              <w:tab/>
            </w:r>
            <w:r w:rsidR="000464BE" w:rsidRPr="003A1013">
              <w:rPr>
                <w:rStyle w:val="Hyperlink"/>
                <w:noProof/>
              </w:rPr>
              <w:t>Document History</w:t>
            </w:r>
            <w:r w:rsidR="000464BE">
              <w:rPr>
                <w:noProof/>
                <w:webHidden/>
              </w:rPr>
              <w:tab/>
            </w:r>
            <w:r w:rsidR="000464BE">
              <w:rPr>
                <w:noProof/>
                <w:webHidden/>
              </w:rPr>
              <w:fldChar w:fldCharType="begin"/>
            </w:r>
            <w:r w:rsidR="000464BE">
              <w:rPr>
                <w:noProof/>
                <w:webHidden/>
              </w:rPr>
              <w:instrText xml:space="preserve"> PAGEREF _Toc531093800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4A113EF2" w14:textId="77777777" w:rsidR="000464BE" w:rsidRDefault="0022535A">
          <w:pPr>
            <w:pStyle w:val="TOC2"/>
            <w:tabs>
              <w:tab w:val="left" w:pos="660"/>
              <w:tab w:val="right" w:leader="dot" w:pos="9016"/>
            </w:tabs>
            <w:rPr>
              <w:rFonts w:asciiTheme="minorHAnsi" w:eastAsiaTheme="minorEastAsia" w:hAnsiTheme="minorHAnsi" w:cstheme="minorBidi"/>
              <w:b w:val="0"/>
              <w:noProof/>
              <w:sz w:val="22"/>
              <w:szCs w:val="22"/>
            </w:rPr>
          </w:pPr>
          <w:hyperlink w:anchor="_Toc531093801" w:history="1">
            <w:r w:rsidR="000464BE" w:rsidRPr="003A1013">
              <w:rPr>
                <w:rStyle w:val="Hyperlink"/>
                <w:noProof/>
              </w:rPr>
              <w:t>1.1</w:t>
            </w:r>
            <w:r w:rsidR="000464BE">
              <w:rPr>
                <w:rFonts w:asciiTheme="minorHAnsi" w:eastAsiaTheme="minorEastAsia" w:hAnsiTheme="minorHAnsi" w:cstheme="minorBidi"/>
                <w:b w:val="0"/>
                <w:noProof/>
                <w:sz w:val="22"/>
                <w:szCs w:val="22"/>
              </w:rPr>
              <w:tab/>
            </w:r>
            <w:r w:rsidR="000464BE" w:rsidRPr="003A1013">
              <w:rPr>
                <w:rStyle w:val="Hyperlink"/>
                <w:noProof/>
              </w:rPr>
              <w:t>Document Location</w:t>
            </w:r>
            <w:r w:rsidR="000464BE">
              <w:rPr>
                <w:noProof/>
                <w:webHidden/>
              </w:rPr>
              <w:tab/>
            </w:r>
            <w:r w:rsidR="000464BE">
              <w:rPr>
                <w:noProof/>
                <w:webHidden/>
              </w:rPr>
              <w:fldChar w:fldCharType="begin"/>
            </w:r>
            <w:r w:rsidR="000464BE">
              <w:rPr>
                <w:noProof/>
                <w:webHidden/>
              </w:rPr>
              <w:instrText xml:space="preserve"> PAGEREF _Toc531093801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12A8AA0D" w14:textId="77777777" w:rsidR="000464BE" w:rsidRDefault="0022535A">
          <w:pPr>
            <w:pStyle w:val="TOC2"/>
            <w:tabs>
              <w:tab w:val="left" w:pos="660"/>
              <w:tab w:val="right" w:leader="dot" w:pos="9016"/>
            </w:tabs>
            <w:rPr>
              <w:rFonts w:asciiTheme="minorHAnsi" w:eastAsiaTheme="minorEastAsia" w:hAnsiTheme="minorHAnsi" w:cstheme="minorBidi"/>
              <w:b w:val="0"/>
              <w:noProof/>
              <w:sz w:val="22"/>
              <w:szCs w:val="22"/>
            </w:rPr>
          </w:pPr>
          <w:hyperlink w:anchor="_Toc531093802" w:history="1">
            <w:r w:rsidR="000464BE" w:rsidRPr="003A1013">
              <w:rPr>
                <w:rStyle w:val="Hyperlink"/>
                <w:noProof/>
              </w:rPr>
              <w:t>1.2</w:t>
            </w:r>
            <w:r w:rsidR="000464BE">
              <w:rPr>
                <w:rFonts w:asciiTheme="minorHAnsi" w:eastAsiaTheme="minorEastAsia" w:hAnsiTheme="minorHAnsi" w:cstheme="minorBidi"/>
                <w:b w:val="0"/>
                <w:noProof/>
                <w:sz w:val="22"/>
                <w:szCs w:val="22"/>
              </w:rPr>
              <w:tab/>
            </w:r>
            <w:r w:rsidR="000464BE" w:rsidRPr="003A1013">
              <w:rPr>
                <w:rStyle w:val="Hyperlink"/>
                <w:noProof/>
              </w:rPr>
              <w:t>Revision History</w:t>
            </w:r>
            <w:r w:rsidR="000464BE">
              <w:rPr>
                <w:noProof/>
                <w:webHidden/>
              </w:rPr>
              <w:tab/>
            </w:r>
            <w:r w:rsidR="000464BE">
              <w:rPr>
                <w:noProof/>
                <w:webHidden/>
              </w:rPr>
              <w:fldChar w:fldCharType="begin"/>
            </w:r>
            <w:r w:rsidR="000464BE">
              <w:rPr>
                <w:noProof/>
                <w:webHidden/>
              </w:rPr>
              <w:instrText xml:space="preserve"> PAGEREF _Toc531093802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6B9069EB" w14:textId="77777777" w:rsidR="000464BE" w:rsidRDefault="0022535A">
          <w:pPr>
            <w:pStyle w:val="TOC2"/>
            <w:tabs>
              <w:tab w:val="left" w:pos="660"/>
              <w:tab w:val="right" w:leader="dot" w:pos="9016"/>
            </w:tabs>
            <w:rPr>
              <w:rFonts w:asciiTheme="minorHAnsi" w:eastAsiaTheme="minorEastAsia" w:hAnsiTheme="minorHAnsi" w:cstheme="minorBidi"/>
              <w:b w:val="0"/>
              <w:noProof/>
              <w:sz w:val="22"/>
              <w:szCs w:val="22"/>
            </w:rPr>
          </w:pPr>
          <w:hyperlink w:anchor="_Toc531093803" w:history="1">
            <w:r w:rsidR="000464BE" w:rsidRPr="003A1013">
              <w:rPr>
                <w:rStyle w:val="Hyperlink"/>
                <w:noProof/>
              </w:rPr>
              <w:t>1.3</w:t>
            </w:r>
            <w:r w:rsidR="000464BE">
              <w:rPr>
                <w:rFonts w:asciiTheme="minorHAnsi" w:eastAsiaTheme="minorEastAsia" w:hAnsiTheme="minorHAnsi" w:cstheme="minorBidi"/>
                <w:b w:val="0"/>
                <w:noProof/>
                <w:sz w:val="22"/>
                <w:szCs w:val="22"/>
              </w:rPr>
              <w:tab/>
            </w:r>
            <w:r w:rsidR="000464BE" w:rsidRPr="003A1013">
              <w:rPr>
                <w:rStyle w:val="Hyperlink"/>
                <w:noProof/>
              </w:rPr>
              <w:t>Approvals</w:t>
            </w:r>
            <w:r w:rsidR="000464BE">
              <w:rPr>
                <w:noProof/>
                <w:webHidden/>
              </w:rPr>
              <w:tab/>
            </w:r>
            <w:r w:rsidR="000464BE">
              <w:rPr>
                <w:noProof/>
                <w:webHidden/>
              </w:rPr>
              <w:fldChar w:fldCharType="begin"/>
            </w:r>
            <w:r w:rsidR="000464BE">
              <w:rPr>
                <w:noProof/>
                <w:webHidden/>
              </w:rPr>
              <w:instrText xml:space="preserve"> PAGEREF _Toc531093803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1E3C5B3A" w14:textId="77777777" w:rsidR="000464BE" w:rsidRDefault="0022535A">
          <w:pPr>
            <w:pStyle w:val="TOC2"/>
            <w:tabs>
              <w:tab w:val="left" w:pos="660"/>
              <w:tab w:val="right" w:leader="dot" w:pos="9016"/>
            </w:tabs>
            <w:rPr>
              <w:rFonts w:asciiTheme="minorHAnsi" w:eastAsiaTheme="minorEastAsia" w:hAnsiTheme="minorHAnsi" w:cstheme="minorBidi"/>
              <w:b w:val="0"/>
              <w:noProof/>
              <w:sz w:val="22"/>
              <w:szCs w:val="22"/>
            </w:rPr>
          </w:pPr>
          <w:hyperlink w:anchor="_Toc531093804" w:history="1">
            <w:r w:rsidR="000464BE" w:rsidRPr="003A1013">
              <w:rPr>
                <w:rStyle w:val="Hyperlink"/>
                <w:noProof/>
              </w:rPr>
              <w:t>1.4</w:t>
            </w:r>
            <w:r w:rsidR="000464BE">
              <w:rPr>
                <w:rFonts w:asciiTheme="minorHAnsi" w:eastAsiaTheme="minorEastAsia" w:hAnsiTheme="minorHAnsi" w:cstheme="minorBidi"/>
                <w:b w:val="0"/>
                <w:noProof/>
                <w:sz w:val="22"/>
                <w:szCs w:val="22"/>
              </w:rPr>
              <w:tab/>
            </w:r>
            <w:r w:rsidR="000464BE" w:rsidRPr="003A1013">
              <w:rPr>
                <w:rStyle w:val="Hyperlink"/>
                <w:noProof/>
              </w:rPr>
              <w:t>Issue History</w:t>
            </w:r>
            <w:r w:rsidR="000464BE">
              <w:rPr>
                <w:noProof/>
                <w:webHidden/>
              </w:rPr>
              <w:tab/>
            </w:r>
            <w:r w:rsidR="000464BE">
              <w:rPr>
                <w:noProof/>
                <w:webHidden/>
              </w:rPr>
              <w:fldChar w:fldCharType="begin"/>
            </w:r>
            <w:r w:rsidR="000464BE">
              <w:rPr>
                <w:noProof/>
                <w:webHidden/>
              </w:rPr>
              <w:instrText xml:space="preserve"> PAGEREF _Toc531093804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0C84877B" w14:textId="77777777" w:rsidR="000464BE" w:rsidRDefault="0022535A">
          <w:pPr>
            <w:pStyle w:val="TOC1"/>
            <w:tabs>
              <w:tab w:val="left" w:pos="440"/>
            </w:tabs>
            <w:rPr>
              <w:rFonts w:asciiTheme="minorHAnsi" w:eastAsiaTheme="minorEastAsia" w:hAnsiTheme="minorHAnsi" w:cstheme="minorBidi"/>
              <w:b w:val="0"/>
              <w:noProof/>
              <w:sz w:val="22"/>
              <w:szCs w:val="22"/>
            </w:rPr>
          </w:pPr>
          <w:hyperlink w:anchor="_Toc531093805" w:history="1">
            <w:r w:rsidR="000464BE" w:rsidRPr="003A1013">
              <w:rPr>
                <w:rStyle w:val="Hyperlink"/>
                <w:noProof/>
              </w:rPr>
              <w:t>2</w:t>
            </w:r>
            <w:r w:rsidR="000464BE">
              <w:rPr>
                <w:rFonts w:asciiTheme="minorHAnsi" w:eastAsiaTheme="minorEastAsia" w:hAnsiTheme="minorHAnsi" w:cstheme="minorBidi"/>
                <w:b w:val="0"/>
                <w:noProof/>
                <w:sz w:val="22"/>
                <w:szCs w:val="22"/>
              </w:rPr>
              <w:tab/>
            </w:r>
            <w:r w:rsidR="000464BE" w:rsidRPr="003A1013">
              <w:rPr>
                <w:rStyle w:val="Hyperlink"/>
                <w:noProof/>
              </w:rPr>
              <w:t>Table of Contents</w:t>
            </w:r>
            <w:r w:rsidR="000464BE">
              <w:rPr>
                <w:noProof/>
                <w:webHidden/>
              </w:rPr>
              <w:tab/>
            </w:r>
            <w:r w:rsidR="000464BE">
              <w:rPr>
                <w:noProof/>
                <w:webHidden/>
              </w:rPr>
              <w:fldChar w:fldCharType="begin"/>
            </w:r>
            <w:r w:rsidR="000464BE">
              <w:rPr>
                <w:noProof/>
                <w:webHidden/>
              </w:rPr>
              <w:instrText xml:space="preserve"> PAGEREF _Toc531093805 \h </w:instrText>
            </w:r>
            <w:r w:rsidR="000464BE">
              <w:rPr>
                <w:noProof/>
                <w:webHidden/>
              </w:rPr>
            </w:r>
            <w:r w:rsidR="000464BE">
              <w:rPr>
                <w:noProof/>
                <w:webHidden/>
              </w:rPr>
              <w:fldChar w:fldCharType="separate"/>
            </w:r>
            <w:r w:rsidR="000464BE">
              <w:rPr>
                <w:noProof/>
                <w:webHidden/>
              </w:rPr>
              <w:t>3</w:t>
            </w:r>
            <w:r w:rsidR="000464BE">
              <w:rPr>
                <w:noProof/>
                <w:webHidden/>
              </w:rPr>
              <w:fldChar w:fldCharType="end"/>
            </w:r>
          </w:hyperlink>
        </w:p>
        <w:p w14:paraId="534E3121" w14:textId="77777777" w:rsidR="000464BE" w:rsidRDefault="0022535A">
          <w:pPr>
            <w:pStyle w:val="TOC1"/>
            <w:tabs>
              <w:tab w:val="left" w:pos="440"/>
            </w:tabs>
            <w:rPr>
              <w:rFonts w:asciiTheme="minorHAnsi" w:eastAsiaTheme="minorEastAsia" w:hAnsiTheme="minorHAnsi" w:cstheme="minorBidi"/>
              <w:b w:val="0"/>
              <w:noProof/>
              <w:sz w:val="22"/>
              <w:szCs w:val="22"/>
            </w:rPr>
          </w:pPr>
          <w:hyperlink w:anchor="_Toc531093806" w:history="1">
            <w:r w:rsidR="000464BE" w:rsidRPr="003A1013">
              <w:rPr>
                <w:rStyle w:val="Hyperlink"/>
                <w:noProof/>
              </w:rPr>
              <w:t>3</w:t>
            </w:r>
            <w:r w:rsidR="000464BE">
              <w:rPr>
                <w:rFonts w:asciiTheme="minorHAnsi" w:eastAsiaTheme="minorEastAsia" w:hAnsiTheme="minorHAnsi" w:cstheme="minorBidi"/>
                <w:b w:val="0"/>
                <w:noProof/>
                <w:sz w:val="22"/>
                <w:szCs w:val="22"/>
              </w:rPr>
              <w:tab/>
            </w:r>
            <w:r w:rsidR="000464BE" w:rsidRPr="003A1013">
              <w:rPr>
                <w:rStyle w:val="Hyperlink"/>
                <w:noProof/>
              </w:rPr>
              <w:t>Introduction</w:t>
            </w:r>
            <w:r w:rsidR="000464BE">
              <w:rPr>
                <w:noProof/>
                <w:webHidden/>
              </w:rPr>
              <w:tab/>
            </w:r>
            <w:r w:rsidR="000464BE">
              <w:rPr>
                <w:noProof/>
                <w:webHidden/>
              </w:rPr>
              <w:fldChar w:fldCharType="begin"/>
            </w:r>
            <w:r w:rsidR="000464BE">
              <w:rPr>
                <w:noProof/>
                <w:webHidden/>
              </w:rPr>
              <w:instrText xml:space="preserve"> PAGEREF _Toc531093806 \h </w:instrText>
            </w:r>
            <w:r w:rsidR="000464BE">
              <w:rPr>
                <w:noProof/>
                <w:webHidden/>
              </w:rPr>
            </w:r>
            <w:r w:rsidR="000464BE">
              <w:rPr>
                <w:noProof/>
                <w:webHidden/>
              </w:rPr>
              <w:fldChar w:fldCharType="separate"/>
            </w:r>
            <w:r w:rsidR="000464BE">
              <w:rPr>
                <w:noProof/>
                <w:webHidden/>
              </w:rPr>
              <w:t>4</w:t>
            </w:r>
            <w:r w:rsidR="000464BE">
              <w:rPr>
                <w:noProof/>
                <w:webHidden/>
              </w:rPr>
              <w:fldChar w:fldCharType="end"/>
            </w:r>
          </w:hyperlink>
        </w:p>
        <w:p w14:paraId="79BFA8B5" w14:textId="77777777" w:rsidR="000464BE" w:rsidRDefault="0022535A">
          <w:pPr>
            <w:pStyle w:val="TOC1"/>
            <w:tabs>
              <w:tab w:val="left" w:pos="440"/>
            </w:tabs>
            <w:rPr>
              <w:rFonts w:asciiTheme="minorHAnsi" w:eastAsiaTheme="minorEastAsia" w:hAnsiTheme="minorHAnsi" w:cstheme="minorBidi"/>
              <w:b w:val="0"/>
              <w:noProof/>
              <w:sz w:val="22"/>
              <w:szCs w:val="22"/>
            </w:rPr>
          </w:pPr>
          <w:hyperlink w:anchor="_Toc531093807" w:history="1">
            <w:r w:rsidR="000464BE" w:rsidRPr="003A1013">
              <w:rPr>
                <w:rStyle w:val="Hyperlink"/>
                <w:noProof/>
              </w:rPr>
              <w:t>4</w:t>
            </w:r>
            <w:r w:rsidR="000464BE">
              <w:rPr>
                <w:rFonts w:asciiTheme="minorHAnsi" w:eastAsiaTheme="minorEastAsia" w:hAnsiTheme="minorHAnsi" w:cstheme="minorBidi"/>
                <w:b w:val="0"/>
                <w:noProof/>
                <w:sz w:val="22"/>
                <w:szCs w:val="22"/>
              </w:rPr>
              <w:tab/>
            </w:r>
            <w:r w:rsidR="000464BE" w:rsidRPr="003A1013">
              <w:rPr>
                <w:rStyle w:val="Hyperlink"/>
                <w:noProof/>
              </w:rPr>
              <w:t>Contract Specification / Works Information</w:t>
            </w:r>
            <w:r w:rsidR="000464BE">
              <w:rPr>
                <w:noProof/>
                <w:webHidden/>
              </w:rPr>
              <w:tab/>
            </w:r>
            <w:r w:rsidR="000464BE">
              <w:rPr>
                <w:noProof/>
                <w:webHidden/>
              </w:rPr>
              <w:fldChar w:fldCharType="begin"/>
            </w:r>
            <w:r w:rsidR="000464BE">
              <w:rPr>
                <w:noProof/>
                <w:webHidden/>
              </w:rPr>
              <w:instrText xml:space="preserve"> PAGEREF _Toc531093807 \h </w:instrText>
            </w:r>
            <w:r w:rsidR="000464BE">
              <w:rPr>
                <w:noProof/>
                <w:webHidden/>
              </w:rPr>
            </w:r>
            <w:r w:rsidR="000464BE">
              <w:rPr>
                <w:noProof/>
                <w:webHidden/>
              </w:rPr>
              <w:fldChar w:fldCharType="separate"/>
            </w:r>
            <w:r w:rsidR="000464BE">
              <w:rPr>
                <w:noProof/>
                <w:webHidden/>
              </w:rPr>
              <w:t>4</w:t>
            </w:r>
            <w:r w:rsidR="000464BE">
              <w:rPr>
                <w:noProof/>
                <w:webHidden/>
              </w:rPr>
              <w:fldChar w:fldCharType="end"/>
            </w:r>
          </w:hyperlink>
        </w:p>
        <w:p w14:paraId="48B83345" w14:textId="77777777" w:rsidR="000464BE" w:rsidRDefault="0022535A">
          <w:pPr>
            <w:pStyle w:val="TOC1"/>
            <w:tabs>
              <w:tab w:val="left" w:pos="440"/>
            </w:tabs>
            <w:rPr>
              <w:rFonts w:asciiTheme="minorHAnsi" w:eastAsiaTheme="minorEastAsia" w:hAnsiTheme="minorHAnsi" w:cstheme="minorBidi"/>
              <w:b w:val="0"/>
              <w:noProof/>
              <w:sz w:val="22"/>
              <w:szCs w:val="22"/>
            </w:rPr>
          </w:pPr>
          <w:hyperlink w:anchor="_Toc531093808" w:history="1">
            <w:r w:rsidR="000464BE" w:rsidRPr="003A1013">
              <w:rPr>
                <w:rStyle w:val="Hyperlink"/>
                <w:noProof/>
              </w:rPr>
              <w:t>5</w:t>
            </w:r>
            <w:r w:rsidR="000464BE">
              <w:rPr>
                <w:rFonts w:asciiTheme="minorHAnsi" w:eastAsiaTheme="minorEastAsia" w:hAnsiTheme="minorHAnsi" w:cstheme="minorBidi"/>
                <w:b w:val="0"/>
                <w:noProof/>
                <w:sz w:val="22"/>
                <w:szCs w:val="22"/>
              </w:rPr>
              <w:tab/>
            </w:r>
            <w:r w:rsidR="000464BE" w:rsidRPr="003A1013">
              <w:rPr>
                <w:rStyle w:val="Hyperlink"/>
                <w:noProof/>
              </w:rPr>
              <w:t>Instructions to Tenderers</w:t>
            </w:r>
            <w:r w:rsidR="000464BE">
              <w:rPr>
                <w:noProof/>
                <w:webHidden/>
              </w:rPr>
              <w:tab/>
            </w:r>
            <w:r w:rsidR="000464BE">
              <w:rPr>
                <w:noProof/>
                <w:webHidden/>
              </w:rPr>
              <w:fldChar w:fldCharType="begin"/>
            </w:r>
            <w:r w:rsidR="000464BE">
              <w:rPr>
                <w:noProof/>
                <w:webHidden/>
              </w:rPr>
              <w:instrText xml:space="preserve"> PAGEREF _Toc531093808 \h </w:instrText>
            </w:r>
            <w:r w:rsidR="000464BE">
              <w:rPr>
                <w:noProof/>
                <w:webHidden/>
              </w:rPr>
            </w:r>
            <w:r w:rsidR="000464BE">
              <w:rPr>
                <w:noProof/>
                <w:webHidden/>
              </w:rPr>
              <w:fldChar w:fldCharType="separate"/>
            </w:r>
            <w:r w:rsidR="000464BE">
              <w:rPr>
                <w:noProof/>
                <w:webHidden/>
              </w:rPr>
              <w:t>5</w:t>
            </w:r>
            <w:r w:rsidR="000464BE">
              <w:rPr>
                <w:noProof/>
                <w:webHidden/>
              </w:rPr>
              <w:fldChar w:fldCharType="end"/>
            </w:r>
          </w:hyperlink>
        </w:p>
        <w:p w14:paraId="5D93C04C" w14:textId="77777777" w:rsidR="000464BE" w:rsidRDefault="0022535A">
          <w:pPr>
            <w:pStyle w:val="TOC1"/>
            <w:tabs>
              <w:tab w:val="left" w:pos="440"/>
            </w:tabs>
            <w:rPr>
              <w:rFonts w:asciiTheme="minorHAnsi" w:eastAsiaTheme="minorEastAsia" w:hAnsiTheme="minorHAnsi" w:cstheme="minorBidi"/>
              <w:b w:val="0"/>
              <w:noProof/>
              <w:sz w:val="22"/>
              <w:szCs w:val="22"/>
            </w:rPr>
          </w:pPr>
          <w:hyperlink w:anchor="_Toc531093809" w:history="1">
            <w:r w:rsidR="000464BE" w:rsidRPr="003A1013">
              <w:rPr>
                <w:rStyle w:val="Hyperlink"/>
                <w:noProof/>
              </w:rPr>
              <w:t>6</w:t>
            </w:r>
            <w:r w:rsidR="000464BE">
              <w:rPr>
                <w:rFonts w:asciiTheme="minorHAnsi" w:eastAsiaTheme="minorEastAsia" w:hAnsiTheme="minorHAnsi" w:cstheme="minorBidi"/>
                <w:b w:val="0"/>
                <w:noProof/>
                <w:sz w:val="22"/>
                <w:szCs w:val="22"/>
              </w:rPr>
              <w:tab/>
            </w:r>
            <w:r w:rsidR="000464BE" w:rsidRPr="003A1013">
              <w:rPr>
                <w:rStyle w:val="Hyperlink"/>
                <w:noProof/>
              </w:rPr>
              <w:t>Appendices</w:t>
            </w:r>
            <w:r w:rsidR="000464BE">
              <w:rPr>
                <w:noProof/>
                <w:webHidden/>
              </w:rPr>
              <w:tab/>
            </w:r>
            <w:r w:rsidR="000464BE">
              <w:rPr>
                <w:noProof/>
                <w:webHidden/>
              </w:rPr>
              <w:fldChar w:fldCharType="begin"/>
            </w:r>
            <w:r w:rsidR="000464BE">
              <w:rPr>
                <w:noProof/>
                <w:webHidden/>
              </w:rPr>
              <w:instrText xml:space="preserve"> PAGEREF _Toc531093809 \h </w:instrText>
            </w:r>
            <w:r w:rsidR="000464BE">
              <w:rPr>
                <w:noProof/>
                <w:webHidden/>
              </w:rPr>
            </w:r>
            <w:r w:rsidR="000464BE">
              <w:rPr>
                <w:noProof/>
                <w:webHidden/>
              </w:rPr>
              <w:fldChar w:fldCharType="separate"/>
            </w:r>
            <w:r w:rsidR="000464BE">
              <w:rPr>
                <w:noProof/>
                <w:webHidden/>
              </w:rPr>
              <w:t>9</w:t>
            </w:r>
            <w:r w:rsidR="000464BE">
              <w:rPr>
                <w:noProof/>
                <w:webHidden/>
              </w:rPr>
              <w:fldChar w:fldCharType="end"/>
            </w:r>
          </w:hyperlink>
        </w:p>
        <w:p w14:paraId="3188A51D" w14:textId="1130985E" w:rsidR="00646BCB" w:rsidRDefault="00646BCB">
          <w:r>
            <w:rPr>
              <w:b/>
              <w:bCs/>
              <w:noProof/>
            </w:rPr>
            <w:fldChar w:fldCharType="end"/>
          </w:r>
        </w:p>
      </w:sdtContent>
    </w:sdt>
    <w:p w14:paraId="34C02533" w14:textId="77777777" w:rsidR="00E06030" w:rsidRDefault="00E06030">
      <w:pPr>
        <w:rPr>
          <w:rFonts w:ascii="Arial" w:eastAsia="Times New Roman" w:hAnsi="Arial" w:cs="Arial"/>
          <w:b/>
          <w:bCs/>
          <w:kern w:val="28"/>
          <w:sz w:val="28"/>
          <w:szCs w:val="32"/>
          <w:lang w:eastAsia="en-GB"/>
        </w:rPr>
      </w:pPr>
      <w:r>
        <w:br w:type="page"/>
      </w:r>
    </w:p>
    <w:p w14:paraId="363CA319" w14:textId="0F3D10F4" w:rsidR="00312FE6" w:rsidRPr="007C0D8F" w:rsidRDefault="00312FE6" w:rsidP="00245FDF">
      <w:pPr>
        <w:pStyle w:val="Heading1"/>
      </w:pPr>
      <w:bookmarkStart w:id="12" w:name="_Toc531093806"/>
      <w:r w:rsidRPr="007C0D8F">
        <w:lastRenderedPageBreak/>
        <w:t>Introduction</w:t>
      </w:r>
      <w:bookmarkEnd w:id="12"/>
    </w:p>
    <w:p w14:paraId="4F49CA3A" w14:textId="0E101AC8" w:rsidR="00312FE6" w:rsidRPr="00B23669" w:rsidRDefault="00312FE6" w:rsidP="00312FE6">
      <w:r w:rsidRPr="00B23669">
        <w:t xml:space="preserve">The Pirbright Institute (TPI) is inviting tenders for the provision of a </w:t>
      </w:r>
      <w:r w:rsidR="00BA4925" w:rsidRPr="00B23669">
        <w:t>s</w:t>
      </w:r>
      <w:r w:rsidR="00447DA9" w:rsidRPr="00B23669">
        <w:t>tandard</w:t>
      </w:r>
      <w:r w:rsidRPr="00B23669">
        <w:t xml:space="preserve"> </w:t>
      </w:r>
      <w:r w:rsidR="00BA4925" w:rsidRPr="00B23669">
        <w:t>s</w:t>
      </w:r>
      <w:r w:rsidR="005B1542" w:rsidRPr="00B23669">
        <w:t xml:space="preserve">ite wide </w:t>
      </w:r>
      <w:r w:rsidR="00B23669" w:rsidRPr="00B23669">
        <w:rPr>
          <w:rFonts w:cstheme="minorHAnsi"/>
        </w:rPr>
        <w:t>Micro Biological Safety Cabinet &amp; Fume Cupboard</w:t>
      </w:r>
      <w:r w:rsidR="00B23669" w:rsidRPr="00B23669">
        <w:t xml:space="preserve"> </w:t>
      </w:r>
      <w:r w:rsidR="002772A5" w:rsidRPr="00B23669">
        <w:t>maintenance</w:t>
      </w:r>
      <w:r w:rsidR="00B02786" w:rsidRPr="00B23669">
        <w:t xml:space="preserve"> contract</w:t>
      </w:r>
      <w:r w:rsidR="0060303F" w:rsidRPr="00B23669">
        <w:t>.</w:t>
      </w:r>
    </w:p>
    <w:p w14:paraId="5CDFEC3C" w14:textId="77777777" w:rsidR="00312FE6" w:rsidRPr="007C0D8F" w:rsidRDefault="00312FE6" w:rsidP="00312FE6"/>
    <w:p w14:paraId="1576997C" w14:textId="77777777" w:rsidR="006A6FC8" w:rsidRPr="007C0D8F" w:rsidRDefault="006A6FC8" w:rsidP="00312FE6">
      <w:pPr>
        <w:rPr>
          <w:b/>
        </w:rPr>
      </w:pPr>
      <w:r w:rsidRPr="007C0D8F">
        <w:rPr>
          <w:b/>
        </w:rPr>
        <w:t>3.1 Document Purpose</w:t>
      </w:r>
    </w:p>
    <w:p w14:paraId="01EADBCE" w14:textId="77777777" w:rsidR="00312FE6" w:rsidRPr="007C0D8F" w:rsidRDefault="00312FE6" w:rsidP="00312FE6">
      <w:r w:rsidRPr="007C0D8F">
        <w:t>The primary purpose of this document is to pr</w:t>
      </w:r>
      <w:r w:rsidR="007E758C" w:rsidRPr="007C0D8F">
        <w:t>o</w:t>
      </w:r>
      <w:r w:rsidRPr="007C0D8F">
        <w:t>vide potential suppliers with the information</w:t>
      </w:r>
      <w:r w:rsidR="00A51E24">
        <w:t xml:space="preserve"> required to</w:t>
      </w:r>
      <w:r w:rsidRPr="007C0D8F">
        <w:t xml:space="preserve"> tender for the works.</w:t>
      </w:r>
    </w:p>
    <w:p w14:paraId="29FF1254" w14:textId="77777777" w:rsidR="00312FE6" w:rsidRPr="007C0D8F" w:rsidRDefault="00312FE6" w:rsidP="00312FE6"/>
    <w:p w14:paraId="396EE59A" w14:textId="77777777" w:rsidR="006A6FC8" w:rsidRPr="007C0D8F" w:rsidRDefault="006A6FC8" w:rsidP="00312FE6">
      <w:pPr>
        <w:rPr>
          <w:b/>
        </w:rPr>
      </w:pPr>
      <w:r w:rsidRPr="007C0D8F">
        <w:rPr>
          <w:b/>
        </w:rPr>
        <w:t>3.2 Contract Details</w:t>
      </w:r>
    </w:p>
    <w:p w14:paraId="6E6B218E" w14:textId="3EA3CC11" w:rsidR="00312FE6" w:rsidRPr="007C0D8F" w:rsidRDefault="00A51E24" w:rsidP="00312FE6">
      <w:r w:rsidRPr="007C0D8F">
        <w:t>The notice</w:t>
      </w:r>
      <w:r w:rsidR="00177ED1" w:rsidRPr="007C0D8F">
        <w:t xml:space="preserve"> for this contract was plac</w:t>
      </w:r>
      <w:r w:rsidR="005B1542" w:rsidRPr="007C0D8F">
        <w:t xml:space="preserve">ed on contracts finder on the </w:t>
      </w:r>
      <w:r w:rsidR="008C6B0E" w:rsidRPr="008C6B0E">
        <w:rPr>
          <w:highlight w:val="yellow"/>
        </w:rPr>
        <w:t>13</w:t>
      </w:r>
      <w:r w:rsidR="008C6B0E" w:rsidRPr="008C6B0E">
        <w:rPr>
          <w:highlight w:val="yellow"/>
          <w:vertAlign w:val="superscript"/>
        </w:rPr>
        <w:t>th</w:t>
      </w:r>
      <w:r w:rsidR="008C6B0E" w:rsidRPr="008C6B0E">
        <w:rPr>
          <w:highlight w:val="yellow"/>
        </w:rPr>
        <w:t xml:space="preserve"> December</w:t>
      </w:r>
      <w:r w:rsidR="005B1542" w:rsidRPr="008C6B0E">
        <w:rPr>
          <w:highlight w:val="yellow"/>
        </w:rPr>
        <w:t xml:space="preserve"> 2018</w:t>
      </w:r>
      <w:r w:rsidR="00177ED1" w:rsidRPr="007C0D8F">
        <w:t xml:space="preserve"> by TPI. </w:t>
      </w:r>
    </w:p>
    <w:p w14:paraId="1EF331E9" w14:textId="77777777" w:rsidR="006A6FC8" w:rsidRPr="007C0D8F" w:rsidRDefault="006A6FC8" w:rsidP="00312FE6"/>
    <w:p w14:paraId="72CE6BB8" w14:textId="77777777" w:rsidR="006A6FC8" w:rsidRPr="007C0D8F" w:rsidRDefault="006A6FC8" w:rsidP="00312FE6">
      <w:r w:rsidRPr="007C0D8F">
        <w:t>Contract Type: Service Contract</w:t>
      </w:r>
    </w:p>
    <w:p w14:paraId="740754E5" w14:textId="77777777" w:rsidR="00177ED1" w:rsidRPr="007C0D8F" w:rsidRDefault="00177ED1" w:rsidP="00312FE6"/>
    <w:p w14:paraId="5850DA7D" w14:textId="56A448BC" w:rsidR="00177ED1" w:rsidRPr="007C0D8F" w:rsidRDefault="00177ED1" w:rsidP="00312FE6">
      <w:r w:rsidRPr="007C0D8F">
        <w:t xml:space="preserve">Contract Start Date: </w:t>
      </w:r>
      <w:r w:rsidR="008C6B0E" w:rsidRPr="008C6B0E">
        <w:rPr>
          <w:highlight w:val="yellow"/>
        </w:rPr>
        <w:t>15</w:t>
      </w:r>
      <w:r w:rsidR="008C6B0E" w:rsidRPr="008C6B0E">
        <w:rPr>
          <w:highlight w:val="yellow"/>
          <w:vertAlign w:val="superscript"/>
        </w:rPr>
        <w:t>th</w:t>
      </w:r>
      <w:r w:rsidR="008C6B0E" w:rsidRPr="008C6B0E">
        <w:rPr>
          <w:highlight w:val="yellow"/>
        </w:rPr>
        <w:t xml:space="preserve"> </w:t>
      </w:r>
      <w:r w:rsidR="00D8434C" w:rsidRPr="008C6B0E">
        <w:rPr>
          <w:highlight w:val="yellow"/>
        </w:rPr>
        <w:t>February</w:t>
      </w:r>
      <w:r w:rsidRPr="008C6B0E">
        <w:rPr>
          <w:highlight w:val="yellow"/>
        </w:rPr>
        <w:t xml:space="preserve"> 201</w:t>
      </w:r>
      <w:r w:rsidR="00BA4925" w:rsidRPr="008C6B0E">
        <w:rPr>
          <w:highlight w:val="yellow"/>
        </w:rPr>
        <w:t>9</w:t>
      </w:r>
    </w:p>
    <w:p w14:paraId="30DACCA5" w14:textId="77777777" w:rsidR="00177ED1" w:rsidRPr="007C0D8F" w:rsidRDefault="00177ED1" w:rsidP="00312FE6"/>
    <w:p w14:paraId="54E9AA9C" w14:textId="207C493E" w:rsidR="00177ED1" w:rsidRDefault="00E662B1" w:rsidP="00312FE6">
      <w:r w:rsidRPr="007C0D8F">
        <w:t xml:space="preserve">Contract End Date: </w:t>
      </w:r>
      <w:r w:rsidR="00D8434C">
        <w:t>31</w:t>
      </w:r>
      <w:r w:rsidR="00D8434C" w:rsidRPr="00D8434C">
        <w:rPr>
          <w:vertAlign w:val="superscript"/>
        </w:rPr>
        <w:t>st</w:t>
      </w:r>
      <w:r w:rsidR="00D8434C">
        <w:t xml:space="preserve"> </w:t>
      </w:r>
      <w:r w:rsidR="00BA4925">
        <w:t>January</w:t>
      </w:r>
      <w:r w:rsidR="002939ED">
        <w:t xml:space="preserve"> 202</w:t>
      </w:r>
      <w:r w:rsidR="00BA4925">
        <w:t>2</w:t>
      </w:r>
    </w:p>
    <w:p w14:paraId="23430641" w14:textId="77777777" w:rsidR="00245FDF" w:rsidRDefault="00245FDF" w:rsidP="00312FE6"/>
    <w:p w14:paraId="5D53AE73" w14:textId="77777777" w:rsidR="00245FDF" w:rsidRDefault="00245FDF" w:rsidP="00312FE6"/>
    <w:p w14:paraId="6E584C83" w14:textId="77777777" w:rsidR="00245FDF" w:rsidRPr="007C0D8F" w:rsidRDefault="00245FDF" w:rsidP="00312FE6"/>
    <w:p w14:paraId="4C7C3C85" w14:textId="77777777" w:rsidR="00177ED1" w:rsidRPr="007C0D8F" w:rsidRDefault="00177ED1" w:rsidP="00312FE6"/>
    <w:p w14:paraId="552A88C4" w14:textId="77777777" w:rsidR="00177ED1" w:rsidRPr="007C0D8F" w:rsidRDefault="006A6FC8" w:rsidP="00245FDF">
      <w:pPr>
        <w:pStyle w:val="Heading1"/>
      </w:pPr>
      <w:bookmarkStart w:id="13" w:name="_Toc531093807"/>
      <w:r w:rsidRPr="007C0D8F">
        <w:t xml:space="preserve">Contract </w:t>
      </w:r>
      <w:r w:rsidR="00A51E24">
        <w:t>Specification / W</w:t>
      </w:r>
      <w:r w:rsidR="007C0D8F">
        <w:t>orks Information</w:t>
      </w:r>
      <w:bookmarkEnd w:id="13"/>
    </w:p>
    <w:p w14:paraId="5BCDA7DC" w14:textId="77777777" w:rsidR="00A51E24" w:rsidRDefault="00A51E24" w:rsidP="00312FE6"/>
    <w:p w14:paraId="4B69C18F" w14:textId="01B083C3" w:rsidR="00245FDF" w:rsidRDefault="00177ED1" w:rsidP="00312FE6">
      <w:r w:rsidRPr="007C0D8F">
        <w:t>The contract is for</w:t>
      </w:r>
      <w:r w:rsidR="001A71FE" w:rsidRPr="007C0D8F">
        <w:t xml:space="preserve"> a single supplier to provide</w:t>
      </w:r>
      <w:r w:rsidR="00A51E24">
        <w:t xml:space="preserve"> annual maintenance to TPI’s </w:t>
      </w:r>
      <w:r w:rsidR="008D1A28">
        <w:t>s</w:t>
      </w:r>
      <w:r w:rsidR="008D1A28" w:rsidRPr="00AF2BDC">
        <w:t xml:space="preserve">ite wide </w:t>
      </w:r>
      <w:r w:rsidR="00D8434C" w:rsidRPr="00B23669">
        <w:rPr>
          <w:rFonts w:cstheme="minorHAnsi"/>
        </w:rPr>
        <w:t>Micro Biological Safety Cabinet &amp; Fume Cupboard</w:t>
      </w:r>
      <w:r w:rsidR="00D8434C" w:rsidRPr="00B23669">
        <w:t xml:space="preserve"> maintenance contract</w:t>
      </w:r>
    </w:p>
    <w:p w14:paraId="24942B13" w14:textId="77777777" w:rsidR="00D8434C" w:rsidRDefault="00D8434C" w:rsidP="00312FE6"/>
    <w:p w14:paraId="33337B45" w14:textId="77777777" w:rsidR="00245FDF" w:rsidRDefault="00245FDF" w:rsidP="00312FE6">
      <w:r>
        <w:t>The specification for this contract will be of a performance specification type.</w:t>
      </w:r>
    </w:p>
    <w:p w14:paraId="590CC441" w14:textId="77777777" w:rsidR="00245FDF" w:rsidRDefault="00245FDF" w:rsidP="00312FE6"/>
    <w:p w14:paraId="59D1E8AC" w14:textId="77777777" w:rsidR="00177ED1" w:rsidRDefault="003F6398" w:rsidP="00312FE6">
      <w:r w:rsidRPr="007C0D8F">
        <w:t xml:space="preserve">The full </w:t>
      </w:r>
      <w:r w:rsidR="00245FDF">
        <w:t>specification</w:t>
      </w:r>
      <w:r w:rsidR="007C0D8F">
        <w:t xml:space="preserve"> / Works Information </w:t>
      </w:r>
      <w:r w:rsidRPr="007C0D8F">
        <w:t xml:space="preserve">will be issued to </w:t>
      </w:r>
      <w:r w:rsidR="00245FDF">
        <w:t>interested tenderers as part of the shortlisting process.</w:t>
      </w:r>
    </w:p>
    <w:p w14:paraId="64D80060" w14:textId="77777777" w:rsidR="00245FDF" w:rsidRPr="007C0D8F" w:rsidRDefault="00245FDF" w:rsidP="00312FE6"/>
    <w:p w14:paraId="4D93404F" w14:textId="77777777" w:rsidR="00177ED1" w:rsidRPr="007C0D8F" w:rsidRDefault="00177ED1" w:rsidP="00312FE6"/>
    <w:p w14:paraId="251703F2" w14:textId="77777777" w:rsidR="00245FDF" w:rsidRDefault="00245FDF">
      <w:pPr>
        <w:rPr>
          <w:rFonts w:ascii="Arial" w:eastAsia="Times New Roman" w:hAnsi="Arial" w:cs="Arial"/>
          <w:b/>
          <w:bCs/>
          <w:kern w:val="28"/>
          <w:sz w:val="28"/>
          <w:szCs w:val="32"/>
          <w:lang w:eastAsia="en-GB"/>
        </w:rPr>
      </w:pPr>
      <w:r>
        <w:br w:type="page"/>
      </w:r>
    </w:p>
    <w:p w14:paraId="7EFF2E4E" w14:textId="77777777" w:rsidR="007E758C" w:rsidRPr="007C0D8F" w:rsidRDefault="007E758C" w:rsidP="00245FDF">
      <w:pPr>
        <w:pStyle w:val="Heading1"/>
      </w:pPr>
      <w:bookmarkStart w:id="14" w:name="_Toc531093808"/>
      <w:r w:rsidRPr="007C0D8F">
        <w:lastRenderedPageBreak/>
        <w:t>Instructions to Tenderers</w:t>
      </w:r>
      <w:bookmarkEnd w:id="14"/>
    </w:p>
    <w:p w14:paraId="1EA06CE9" w14:textId="77777777" w:rsidR="007E758C" w:rsidRPr="007C0D8F" w:rsidRDefault="007E758C" w:rsidP="00312FE6"/>
    <w:p w14:paraId="0B7EE2D1" w14:textId="77777777" w:rsidR="007E758C" w:rsidRPr="007C0D8F" w:rsidRDefault="007E758C" w:rsidP="007E758C">
      <w:pPr>
        <w:rPr>
          <w:b/>
        </w:rPr>
      </w:pPr>
      <w:r w:rsidRPr="007C0D8F">
        <w:rPr>
          <w:b/>
        </w:rPr>
        <w:t>5.1 Location of Works</w:t>
      </w:r>
    </w:p>
    <w:p w14:paraId="1DD019EF" w14:textId="77777777" w:rsidR="007E758C" w:rsidRPr="007C0D8F" w:rsidRDefault="007E758C" w:rsidP="007E758C">
      <w:r w:rsidRPr="007C0D8F">
        <w:t>The works will take place at the following address:</w:t>
      </w:r>
    </w:p>
    <w:p w14:paraId="537FAD88" w14:textId="77777777" w:rsidR="007E758C" w:rsidRPr="007C0D8F" w:rsidRDefault="007E758C" w:rsidP="007E758C"/>
    <w:p w14:paraId="64310DBA" w14:textId="77777777" w:rsidR="007E758C" w:rsidRPr="007C0D8F" w:rsidRDefault="007E758C" w:rsidP="007E758C">
      <w:r w:rsidRPr="007C0D8F">
        <w:t>The Pirbright Institute</w:t>
      </w:r>
    </w:p>
    <w:p w14:paraId="48E871CF" w14:textId="77777777" w:rsidR="007E758C" w:rsidRPr="007C0D8F" w:rsidRDefault="007E758C" w:rsidP="007E758C">
      <w:r w:rsidRPr="007C0D8F">
        <w:t>Ash Road</w:t>
      </w:r>
    </w:p>
    <w:p w14:paraId="1862F8DB" w14:textId="77777777" w:rsidR="007E758C" w:rsidRPr="007C0D8F" w:rsidRDefault="007E758C" w:rsidP="007E758C">
      <w:r w:rsidRPr="007C0D8F">
        <w:t>Pirbright, Surrey</w:t>
      </w:r>
    </w:p>
    <w:p w14:paraId="27F19731" w14:textId="77777777" w:rsidR="007E758C" w:rsidRPr="007C0D8F" w:rsidRDefault="007E758C" w:rsidP="007E758C">
      <w:r w:rsidRPr="007C0D8F">
        <w:t>GU24 0NF</w:t>
      </w:r>
    </w:p>
    <w:p w14:paraId="7A41FE07" w14:textId="77777777" w:rsidR="007E758C" w:rsidRPr="007C0D8F" w:rsidRDefault="007E758C" w:rsidP="00312FE6"/>
    <w:p w14:paraId="50BB3A78" w14:textId="77777777" w:rsidR="00E71405" w:rsidRPr="007F6AF8" w:rsidRDefault="00E71405" w:rsidP="00E71405">
      <w:r w:rsidRPr="007F6AF8">
        <w:rPr>
          <w:b/>
        </w:rPr>
        <w:t>5.3.</w:t>
      </w:r>
      <w:r w:rsidRPr="007F6AF8">
        <w:t xml:space="preserve"> </w:t>
      </w:r>
      <w:r w:rsidRPr="007F6AF8">
        <w:rPr>
          <w:b/>
        </w:rPr>
        <w:t>Procurement Timetable</w:t>
      </w:r>
    </w:p>
    <w:p w14:paraId="39BEE509" w14:textId="77777777" w:rsidR="00E71405" w:rsidRPr="007F6AF8" w:rsidRDefault="00E71405" w:rsidP="00E71405"/>
    <w:p w14:paraId="6B656322" w14:textId="77777777" w:rsidR="00E71405" w:rsidRPr="007F6AF8" w:rsidRDefault="00E71405" w:rsidP="00E71405">
      <w:r w:rsidRPr="007F6AF8">
        <w:t xml:space="preserve">The timetable for this tender is anticipated as below: </w:t>
      </w:r>
    </w:p>
    <w:p w14:paraId="2B98F987" w14:textId="77777777" w:rsidR="00E71405" w:rsidRDefault="00E71405" w:rsidP="00E71405"/>
    <w:tbl>
      <w:tblPr>
        <w:tblStyle w:val="TableGrid"/>
        <w:tblW w:w="0" w:type="auto"/>
        <w:tblLook w:val="04A0" w:firstRow="1" w:lastRow="0" w:firstColumn="1" w:lastColumn="0" w:noHBand="0" w:noVBand="1"/>
      </w:tblPr>
      <w:tblGrid>
        <w:gridCol w:w="4508"/>
        <w:gridCol w:w="4508"/>
      </w:tblGrid>
      <w:tr w:rsidR="00E71405" w14:paraId="62FDC7A6" w14:textId="77777777" w:rsidTr="00F64538">
        <w:tc>
          <w:tcPr>
            <w:tcW w:w="4508" w:type="dxa"/>
            <w:shd w:val="clear" w:color="auto" w:fill="D9D9D9" w:themeFill="background1" w:themeFillShade="D9"/>
          </w:tcPr>
          <w:p w14:paraId="26A9725B" w14:textId="77777777" w:rsidR="00E71405" w:rsidRPr="00F64538" w:rsidRDefault="00E71405" w:rsidP="00646BCB">
            <w:pPr>
              <w:rPr>
                <w:b/>
              </w:rPr>
            </w:pPr>
            <w:r w:rsidRPr="00F64538">
              <w:rPr>
                <w:b/>
              </w:rPr>
              <w:t>Tender Activity</w:t>
            </w:r>
          </w:p>
        </w:tc>
        <w:tc>
          <w:tcPr>
            <w:tcW w:w="4508" w:type="dxa"/>
            <w:shd w:val="clear" w:color="auto" w:fill="D9D9D9" w:themeFill="background1" w:themeFillShade="D9"/>
          </w:tcPr>
          <w:p w14:paraId="4D94DD62" w14:textId="77777777" w:rsidR="00E71405" w:rsidRPr="00F64538" w:rsidRDefault="00E71405" w:rsidP="00646BCB">
            <w:pPr>
              <w:rPr>
                <w:b/>
              </w:rPr>
            </w:pPr>
            <w:r w:rsidRPr="00F64538">
              <w:rPr>
                <w:b/>
              </w:rPr>
              <w:t>Date</w:t>
            </w:r>
          </w:p>
        </w:tc>
      </w:tr>
      <w:tr w:rsidR="00E71405" w14:paraId="75C0829B" w14:textId="77777777" w:rsidTr="00646BCB">
        <w:tc>
          <w:tcPr>
            <w:tcW w:w="4508" w:type="dxa"/>
          </w:tcPr>
          <w:p w14:paraId="3CE11D59" w14:textId="15C4F7AE" w:rsidR="00E71405" w:rsidRPr="0022535A" w:rsidRDefault="00E71405" w:rsidP="00646BCB">
            <w:pPr>
              <w:rPr>
                <w:highlight w:val="yellow"/>
              </w:rPr>
            </w:pPr>
            <w:r w:rsidRPr="0022535A">
              <w:rPr>
                <w:highlight w:val="yellow"/>
              </w:rPr>
              <w:t>Interested Tenderers to submit PQQ</w:t>
            </w:r>
            <w:r w:rsidR="008D1A28" w:rsidRPr="0022535A">
              <w:rPr>
                <w:highlight w:val="yellow"/>
              </w:rPr>
              <w:t xml:space="preserve"> by</w:t>
            </w:r>
          </w:p>
        </w:tc>
        <w:tc>
          <w:tcPr>
            <w:tcW w:w="4508" w:type="dxa"/>
          </w:tcPr>
          <w:p w14:paraId="232FA458" w14:textId="308AF4E0" w:rsidR="00E71405" w:rsidRPr="0022535A" w:rsidRDefault="008C6B0E" w:rsidP="008C6B0E">
            <w:pPr>
              <w:rPr>
                <w:highlight w:val="yellow"/>
              </w:rPr>
            </w:pPr>
            <w:r w:rsidRPr="0022535A">
              <w:rPr>
                <w:highlight w:val="yellow"/>
              </w:rPr>
              <w:t>4</w:t>
            </w:r>
            <w:r w:rsidR="008D1A28" w:rsidRPr="0022535A">
              <w:rPr>
                <w:highlight w:val="yellow"/>
                <w:vertAlign w:val="superscript"/>
              </w:rPr>
              <w:t>th</w:t>
            </w:r>
            <w:r w:rsidR="008D1A28" w:rsidRPr="0022535A">
              <w:rPr>
                <w:highlight w:val="yellow"/>
              </w:rPr>
              <w:t xml:space="preserve"> </w:t>
            </w:r>
            <w:r w:rsidRPr="0022535A">
              <w:rPr>
                <w:highlight w:val="yellow"/>
              </w:rPr>
              <w:t>January</w:t>
            </w:r>
            <w:r w:rsidR="00E71405" w:rsidRPr="0022535A">
              <w:rPr>
                <w:highlight w:val="yellow"/>
              </w:rPr>
              <w:t xml:space="preserve"> 201</w:t>
            </w:r>
            <w:r w:rsidRPr="0022535A">
              <w:rPr>
                <w:highlight w:val="yellow"/>
              </w:rPr>
              <w:t>9</w:t>
            </w:r>
          </w:p>
        </w:tc>
      </w:tr>
      <w:tr w:rsidR="00E71405" w14:paraId="36A42EFC" w14:textId="77777777" w:rsidTr="00646BCB">
        <w:tc>
          <w:tcPr>
            <w:tcW w:w="4508" w:type="dxa"/>
          </w:tcPr>
          <w:p w14:paraId="755F6ED0" w14:textId="77777777" w:rsidR="00E71405" w:rsidRPr="0022535A" w:rsidRDefault="00E71405" w:rsidP="00646BCB">
            <w:pPr>
              <w:rPr>
                <w:highlight w:val="yellow"/>
              </w:rPr>
            </w:pPr>
            <w:r w:rsidRPr="0022535A">
              <w:rPr>
                <w:highlight w:val="yellow"/>
              </w:rPr>
              <w:t>Shortlisting of Tenderers to be completed by</w:t>
            </w:r>
          </w:p>
        </w:tc>
        <w:tc>
          <w:tcPr>
            <w:tcW w:w="4508" w:type="dxa"/>
          </w:tcPr>
          <w:p w14:paraId="692B212A" w14:textId="62BDC7C1" w:rsidR="00E71405" w:rsidRPr="0022535A" w:rsidRDefault="0022535A" w:rsidP="00821B97">
            <w:pPr>
              <w:rPr>
                <w:highlight w:val="yellow"/>
              </w:rPr>
            </w:pPr>
            <w:r w:rsidRPr="0022535A">
              <w:rPr>
                <w:highlight w:val="yellow"/>
              </w:rPr>
              <w:t>8</w:t>
            </w:r>
            <w:r w:rsidRPr="0022535A">
              <w:rPr>
                <w:highlight w:val="yellow"/>
                <w:vertAlign w:val="superscript"/>
              </w:rPr>
              <w:t>th</w:t>
            </w:r>
            <w:r w:rsidRPr="0022535A">
              <w:rPr>
                <w:highlight w:val="yellow"/>
              </w:rPr>
              <w:t xml:space="preserve"> January 2019</w:t>
            </w:r>
          </w:p>
        </w:tc>
      </w:tr>
      <w:tr w:rsidR="00E71405" w14:paraId="1FE650F7" w14:textId="77777777" w:rsidTr="00646BCB">
        <w:tc>
          <w:tcPr>
            <w:tcW w:w="4508" w:type="dxa"/>
          </w:tcPr>
          <w:p w14:paraId="53AB5482" w14:textId="77777777" w:rsidR="00E71405" w:rsidRPr="0022535A" w:rsidRDefault="00E71405" w:rsidP="00646BCB">
            <w:pPr>
              <w:rPr>
                <w:highlight w:val="yellow"/>
              </w:rPr>
            </w:pPr>
            <w:r w:rsidRPr="0022535A">
              <w:rPr>
                <w:highlight w:val="yellow"/>
              </w:rPr>
              <w:t>Site Visit to take place on</w:t>
            </w:r>
          </w:p>
        </w:tc>
        <w:tc>
          <w:tcPr>
            <w:tcW w:w="4508" w:type="dxa"/>
          </w:tcPr>
          <w:p w14:paraId="6ED5ECB2" w14:textId="0DE3291C" w:rsidR="00E71405" w:rsidRPr="0022535A" w:rsidRDefault="0022535A" w:rsidP="00D8434C">
            <w:pPr>
              <w:rPr>
                <w:highlight w:val="yellow"/>
              </w:rPr>
            </w:pPr>
            <w:r w:rsidRPr="0022535A">
              <w:rPr>
                <w:highlight w:val="yellow"/>
              </w:rPr>
              <w:t>1</w:t>
            </w:r>
            <w:r w:rsidRPr="0022535A">
              <w:rPr>
                <w:highlight w:val="yellow"/>
              </w:rPr>
              <w:t>4</w:t>
            </w:r>
            <w:r w:rsidRPr="0022535A">
              <w:rPr>
                <w:highlight w:val="yellow"/>
                <w:vertAlign w:val="superscript"/>
              </w:rPr>
              <w:t>th</w:t>
            </w:r>
            <w:r w:rsidRPr="0022535A">
              <w:rPr>
                <w:highlight w:val="yellow"/>
              </w:rPr>
              <w:t xml:space="preserve"> January 2019</w:t>
            </w:r>
          </w:p>
        </w:tc>
      </w:tr>
      <w:tr w:rsidR="00E71405" w14:paraId="327CC741" w14:textId="77777777" w:rsidTr="00646BCB">
        <w:tc>
          <w:tcPr>
            <w:tcW w:w="4508" w:type="dxa"/>
          </w:tcPr>
          <w:p w14:paraId="61BCE793" w14:textId="77777777" w:rsidR="00E71405" w:rsidRPr="0022535A" w:rsidRDefault="00E71405" w:rsidP="00646BCB">
            <w:pPr>
              <w:rPr>
                <w:highlight w:val="yellow"/>
              </w:rPr>
            </w:pPr>
            <w:r w:rsidRPr="0022535A">
              <w:rPr>
                <w:highlight w:val="yellow"/>
              </w:rPr>
              <w:t xml:space="preserve">Tender documents to be submitted by </w:t>
            </w:r>
          </w:p>
        </w:tc>
        <w:tc>
          <w:tcPr>
            <w:tcW w:w="4508" w:type="dxa"/>
          </w:tcPr>
          <w:p w14:paraId="270CD60F" w14:textId="2409E972" w:rsidR="00E71405" w:rsidRPr="0022535A" w:rsidRDefault="0022535A" w:rsidP="002118C7">
            <w:pPr>
              <w:rPr>
                <w:highlight w:val="yellow"/>
              </w:rPr>
            </w:pPr>
            <w:r w:rsidRPr="0022535A">
              <w:rPr>
                <w:highlight w:val="yellow"/>
              </w:rPr>
              <w:t>25</w:t>
            </w:r>
            <w:r w:rsidR="008D1A28" w:rsidRPr="0022535A">
              <w:rPr>
                <w:highlight w:val="yellow"/>
                <w:vertAlign w:val="superscript"/>
              </w:rPr>
              <w:t>th</w:t>
            </w:r>
            <w:r w:rsidR="008D1A28" w:rsidRPr="0022535A">
              <w:rPr>
                <w:highlight w:val="yellow"/>
              </w:rPr>
              <w:t xml:space="preserve"> January 2019</w:t>
            </w:r>
          </w:p>
        </w:tc>
      </w:tr>
      <w:tr w:rsidR="00E71405" w14:paraId="030234BB" w14:textId="77777777" w:rsidTr="00646BCB">
        <w:tc>
          <w:tcPr>
            <w:tcW w:w="4508" w:type="dxa"/>
          </w:tcPr>
          <w:p w14:paraId="77F4DF3A" w14:textId="1B147303" w:rsidR="00E71405" w:rsidRPr="0022535A" w:rsidRDefault="00E71405" w:rsidP="008D1A28">
            <w:pPr>
              <w:rPr>
                <w:highlight w:val="yellow"/>
              </w:rPr>
            </w:pPr>
            <w:r w:rsidRPr="0022535A">
              <w:rPr>
                <w:highlight w:val="yellow"/>
              </w:rPr>
              <w:t xml:space="preserve">Assessment </w:t>
            </w:r>
            <w:r w:rsidR="00311A81" w:rsidRPr="0022535A">
              <w:rPr>
                <w:highlight w:val="yellow"/>
              </w:rPr>
              <w:t xml:space="preserve">of tenders </w:t>
            </w:r>
            <w:r w:rsidRPr="0022535A">
              <w:rPr>
                <w:highlight w:val="yellow"/>
              </w:rPr>
              <w:t xml:space="preserve">by </w:t>
            </w:r>
          </w:p>
        </w:tc>
        <w:tc>
          <w:tcPr>
            <w:tcW w:w="4508" w:type="dxa"/>
          </w:tcPr>
          <w:p w14:paraId="0824B361" w14:textId="58AA1637" w:rsidR="00E71405" w:rsidRPr="0022535A" w:rsidRDefault="0022535A" w:rsidP="0022535A">
            <w:pPr>
              <w:rPr>
                <w:highlight w:val="yellow"/>
              </w:rPr>
            </w:pPr>
            <w:r w:rsidRPr="0022535A">
              <w:rPr>
                <w:highlight w:val="yellow"/>
              </w:rPr>
              <w:t>8</w:t>
            </w:r>
            <w:r w:rsidR="008D1A28" w:rsidRPr="0022535A">
              <w:rPr>
                <w:highlight w:val="yellow"/>
                <w:vertAlign w:val="superscript"/>
              </w:rPr>
              <w:t>h</w:t>
            </w:r>
            <w:r w:rsidR="008D1A28" w:rsidRPr="0022535A">
              <w:rPr>
                <w:highlight w:val="yellow"/>
              </w:rPr>
              <w:t xml:space="preserve"> </w:t>
            </w:r>
            <w:r w:rsidRPr="0022535A">
              <w:rPr>
                <w:highlight w:val="yellow"/>
              </w:rPr>
              <w:t>Februar</w:t>
            </w:r>
            <w:r w:rsidR="008D1A28" w:rsidRPr="0022535A">
              <w:rPr>
                <w:highlight w:val="yellow"/>
              </w:rPr>
              <w:t>y 2019</w:t>
            </w:r>
          </w:p>
        </w:tc>
      </w:tr>
      <w:tr w:rsidR="00E71405" w14:paraId="7A55F49D" w14:textId="77777777" w:rsidTr="00646BCB">
        <w:tc>
          <w:tcPr>
            <w:tcW w:w="4508" w:type="dxa"/>
          </w:tcPr>
          <w:p w14:paraId="06ADAF05" w14:textId="77777777" w:rsidR="00E71405" w:rsidRPr="0022535A" w:rsidRDefault="00E71405" w:rsidP="00646BCB">
            <w:pPr>
              <w:rPr>
                <w:highlight w:val="yellow"/>
              </w:rPr>
            </w:pPr>
            <w:r w:rsidRPr="0022535A">
              <w:rPr>
                <w:highlight w:val="yellow"/>
              </w:rPr>
              <w:t xml:space="preserve">Award of Contract </w:t>
            </w:r>
          </w:p>
        </w:tc>
        <w:tc>
          <w:tcPr>
            <w:tcW w:w="4508" w:type="dxa"/>
          </w:tcPr>
          <w:p w14:paraId="5020186D" w14:textId="052B4463" w:rsidR="00E71405" w:rsidRPr="0022535A" w:rsidRDefault="0022535A" w:rsidP="002118C7">
            <w:pPr>
              <w:rPr>
                <w:highlight w:val="yellow"/>
              </w:rPr>
            </w:pPr>
            <w:r w:rsidRPr="0022535A">
              <w:rPr>
                <w:highlight w:val="yellow"/>
              </w:rPr>
              <w:t>11</w:t>
            </w:r>
            <w:r w:rsidRPr="0022535A">
              <w:rPr>
                <w:highlight w:val="yellow"/>
                <w:vertAlign w:val="superscript"/>
              </w:rPr>
              <w:t>th</w:t>
            </w:r>
            <w:r w:rsidRPr="0022535A">
              <w:rPr>
                <w:highlight w:val="yellow"/>
              </w:rPr>
              <w:t xml:space="preserve"> February</w:t>
            </w:r>
          </w:p>
        </w:tc>
      </w:tr>
    </w:tbl>
    <w:p w14:paraId="4E961296" w14:textId="77777777" w:rsidR="00E71405" w:rsidRDefault="00E71405" w:rsidP="00E71405"/>
    <w:p w14:paraId="6E53DF87" w14:textId="77777777" w:rsidR="00177ED1" w:rsidRPr="007C0D8F" w:rsidRDefault="007E758C" w:rsidP="00312FE6">
      <w:pPr>
        <w:rPr>
          <w:b/>
        </w:rPr>
      </w:pPr>
      <w:r w:rsidRPr="00E71405">
        <w:rPr>
          <w:b/>
        </w:rPr>
        <w:t>5.2</w:t>
      </w:r>
      <w:r w:rsidR="00177ED1" w:rsidRPr="00E71405">
        <w:rPr>
          <w:b/>
        </w:rPr>
        <w:t xml:space="preserve">. </w:t>
      </w:r>
      <w:r w:rsidR="007C0D8F">
        <w:rPr>
          <w:b/>
        </w:rPr>
        <w:t>Shortlisting of Interested Tenderers</w:t>
      </w:r>
    </w:p>
    <w:p w14:paraId="22B3327C" w14:textId="604029ED" w:rsidR="00177ED1" w:rsidRDefault="00177ED1" w:rsidP="00312FE6">
      <w:r w:rsidRPr="007C0D8F">
        <w:t xml:space="preserve">All </w:t>
      </w:r>
      <w:r w:rsidR="007C0D8F">
        <w:t xml:space="preserve">interested tenderers are initially </w:t>
      </w:r>
      <w:r w:rsidRPr="007C0D8F">
        <w:t>required to complete a Pre-qualification questionnaire (PQQ</w:t>
      </w:r>
      <w:r w:rsidR="0065745C" w:rsidRPr="007C0D8F">
        <w:t xml:space="preserve">) </w:t>
      </w:r>
      <w:r w:rsidR="00C5757E">
        <w:t>(see Appendix A)</w:t>
      </w:r>
      <w:r w:rsidR="00D2405A">
        <w:t>.</w:t>
      </w:r>
    </w:p>
    <w:p w14:paraId="4FA47D03" w14:textId="77777777" w:rsidR="00C300EB" w:rsidRDefault="00C300EB" w:rsidP="00312FE6"/>
    <w:p w14:paraId="745CBE3E" w14:textId="77777777" w:rsidR="00C5757E" w:rsidRDefault="00C5757E" w:rsidP="00312FE6">
      <w:r>
        <w:t>The PQQ’s will be assessed by the TPI team and a shortlist of interested tenderers will be created.</w:t>
      </w:r>
      <w:r w:rsidR="00C300EB">
        <w:t xml:space="preserve"> This will potentially include contacting references given. </w:t>
      </w:r>
    </w:p>
    <w:p w14:paraId="24FB4EC8" w14:textId="77777777" w:rsidR="00C5757E" w:rsidRDefault="00C5757E" w:rsidP="00312FE6">
      <w:bookmarkStart w:id="15" w:name="_GoBack"/>
      <w:bookmarkEnd w:id="15"/>
    </w:p>
    <w:p w14:paraId="580A04AE" w14:textId="77777777" w:rsidR="00C300EB" w:rsidRDefault="00C5757E" w:rsidP="00C300EB">
      <w:r>
        <w:t xml:space="preserve">Shortlisted tenderers will be </w:t>
      </w:r>
      <w:r w:rsidR="00C300EB">
        <w:t xml:space="preserve">invited for a site visit and will be sent: </w:t>
      </w:r>
    </w:p>
    <w:p w14:paraId="7D2B566C" w14:textId="77777777" w:rsidR="00D2405A" w:rsidRDefault="00D2405A" w:rsidP="00311A81">
      <w:pPr>
        <w:pStyle w:val="ListParagraph"/>
        <w:numPr>
          <w:ilvl w:val="0"/>
          <w:numId w:val="11"/>
        </w:numPr>
      </w:pPr>
      <w:r>
        <w:t>S</w:t>
      </w:r>
      <w:r w:rsidR="00311A81">
        <w:t>pecification</w:t>
      </w:r>
      <w:r w:rsidR="00C5757E">
        <w:t xml:space="preserve"> </w:t>
      </w:r>
      <w:r w:rsidR="00C300EB">
        <w:t xml:space="preserve">/ works information </w:t>
      </w:r>
      <w:r w:rsidR="00C5757E">
        <w:t xml:space="preserve">documentation </w:t>
      </w:r>
    </w:p>
    <w:p w14:paraId="3FFB63DA" w14:textId="029F699F" w:rsidR="00C300EB" w:rsidRPr="007C0D8F" w:rsidRDefault="00C300EB" w:rsidP="00311A81">
      <w:pPr>
        <w:pStyle w:val="ListParagraph"/>
        <w:numPr>
          <w:ilvl w:val="0"/>
          <w:numId w:val="11"/>
        </w:numPr>
      </w:pPr>
      <w:r>
        <w:t>Evaluation Scoring Matrix</w:t>
      </w:r>
    </w:p>
    <w:p w14:paraId="2A327D29" w14:textId="77777777" w:rsidR="001B0372" w:rsidRPr="00C5757E" w:rsidRDefault="001B0372" w:rsidP="00646BCB"/>
    <w:p w14:paraId="6DF85500" w14:textId="77777777" w:rsidR="00177ED1" w:rsidRPr="007C0D8F" w:rsidRDefault="00177ED1" w:rsidP="00312FE6"/>
    <w:p w14:paraId="6AE1C94C" w14:textId="77777777" w:rsidR="008C38B3" w:rsidRPr="007C0D8F" w:rsidRDefault="00677167" w:rsidP="00312FE6">
      <w:pPr>
        <w:rPr>
          <w:b/>
        </w:rPr>
      </w:pPr>
      <w:r w:rsidRPr="007C0D8F">
        <w:rPr>
          <w:b/>
        </w:rPr>
        <w:t>5.4</w:t>
      </w:r>
      <w:r w:rsidR="008C38B3" w:rsidRPr="007C0D8F">
        <w:rPr>
          <w:b/>
        </w:rPr>
        <w:t>. Tender Submission Requirements</w:t>
      </w:r>
    </w:p>
    <w:p w14:paraId="72F462D1" w14:textId="77777777" w:rsidR="008C38B3" w:rsidRPr="007C0D8F" w:rsidRDefault="008C38B3" w:rsidP="00312FE6"/>
    <w:p w14:paraId="247FCFA8" w14:textId="77777777" w:rsidR="008C38B3" w:rsidRPr="007C0D8F" w:rsidRDefault="008C38B3" w:rsidP="00312FE6">
      <w:r w:rsidRPr="007C0D8F">
        <w:t xml:space="preserve">Tenderers should ensure that their </w:t>
      </w:r>
      <w:r w:rsidR="00677167" w:rsidRPr="007C0D8F">
        <w:t>Tender</w:t>
      </w:r>
      <w:r w:rsidRPr="007C0D8F">
        <w:t xml:space="preserve"> is submitted on company headed paper and confirm the following:</w:t>
      </w:r>
    </w:p>
    <w:p w14:paraId="564E30E1" w14:textId="77777777" w:rsidR="008C38B3" w:rsidRPr="007C0D8F" w:rsidRDefault="008C38B3" w:rsidP="00312FE6"/>
    <w:p w14:paraId="10B60135" w14:textId="77777777" w:rsidR="00D21EF0" w:rsidRPr="00D21EF0" w:rsidRDefault="00D21EF0" w:rsidP="00D21EF0">
      <w:pPr>
        <w:pStyle w:val="ListParagraph"/>
        <w:numPr>
          <w:ilvl w:val="0"/>
          <w:numId w:val="1"/>
        </w:numPr>
      </w:pPr>
      <w:r w:rsidRPr="00D21EF0">
        <w:t>Points of contact</w:t>
      </w:r>
      <w:r>
        <w:t xml:space="preserve"> for tender submission</w:t>
      </w:r>
    </w:p>
    <w:p w14:paraId="3158FD16" w14:textId="1D5C7260" w:rsidR="00677167" w:rsidRPr="00D21EF0" w:rsidRDefault="00FA53CD" w:rsidP="00677167">
      <w:pPr>
        <w:pStyle w:val="ListParagraph"/>
        <w:numPr>
          <w:ilvl w:val="0"/>
          <w:numId w:val="1"/>
        </w:numPr>
      </w:pPr>
      <w:r w:rsidRPr="00D21EF0">
        <w:t>A</w:t>
      </w:r>
      <w:r w:rsidR="008C38B3" w:rsidRPr="00D21EF0">
        <w:t>nnual contract price</w:t>
      </w:r>
      <w:r w:rsidR="00677167" w:rsidRPr="00D21EF0">
        <w:t xml:space="preserve"> with breakdown</w:t>
      </w:r>
      <w:r w:rsidR="00D21EF0">
        <w:t xml:space="preserve"> for each year of the contract</w:t>
      </w:r>
    </w:p>
    <w:p w14:paraId="3DF1FCA0" w14:textId="614E8BF7" w:rsidR="008C38B3" w:rsidRPr="007C0D8F" w:rsidRDefault="00FA53CD" w:rsidP="008C38B3">
      <w:pPr>
        <w:pStyle w:val="ListParagraph"/>
        <w:numPr>
          <w:ilvl w:val="0"/>
          <w:numId w:val="1"/>
        </w:numPr>
      </w:pPr>
      <w:r w:rsidRPr="007C0D8F">
        <w:t>P</w:t>
      </w:r>
      <w:r w:rsidR="008C38B3" w:rsidRPr="007C0D8F">
        <w:t>ayment terms</w:t>
      </w:r>
      <w:r w:rsidR="00677167" w:rsidRPr="007C0D8F">
        <w:t xml:space="preserve"> </w:t>
      </w:r>
    </w:p>
    <w:p w14:paraId="0775527B" w14:textId="77777777" w:rsidR="008C38B3" w:rsidRPr="00D21EF0" w:rsidRDefault="00FA53CD" w:rsidP="008C38B3">
      <w:pPr>
        <w:pStyle w:val="ListParagraph"/>
        <w:numPr>
          <w:ilvl w:val="0"/>
          <w:numId w:val="1"/>
        </w:numPr>
      </w:pPr>
      <w:r w:rsidRPr="007C0D8F">
        <w:t>D</w:t>
      </w:r>
      <w:r w:rsidR="008C38B3" w:rsidRPr="007C0D8F">
        <w:t>etails of how the specification will be met</w:t>
      </w:r>
      <w:r w:rsidR="00D21EF0">
        <w:t xml:space="preserve"> including how supply chain / labour issues will be addressed</w:t>
      </w:r>
      <w:r w:rsidR="00DD657F" w:rsidRPr="00D21EF0">
        <w:t>.</w:t>
      </w:r>
    </w:p>
    <w:p w14:paraId="3AE9EFAE" w14:textId="77777777" w:rsidR="00D21EF0" w:rsidRDefault="00FA53CD" w:rsidP="008C38B3">
      <w:pPr>
        <w:pStyle w:val="ListParagraph"/>
        <w:numPr>
          <w:ilvl w:val="0"/>
          <w:numId w:val="1"/>
        </w:numPr>
      </w:pPr>
      <w:r w:rsidRPr="007C0D8F">
        <w:t>D</w:t>
      </w:r>
      <w:r w:rsidR="00677167" w:rsidRPr="007C0D8F">
        <w:t xml:space="preserve">etails of </w:t>
      </w:r>
      <w:r w:rsidR="00D21EF0">
        <w:t>the service provider team</w:t>
      </w:r>
    </w:p>
    <w:p w14:paraId="3B9CCC7D" w14:textId="7E9C9913" w:rsidR="00677167" w:rsidRPr="00D21EF0" w:rsidRDefault="00D21EF0" w:rsidP="008C38B3">
      <w:pPr>
        <w:pStyle w:val="ListParagraph"/>
        <w:numPr>
          <w:ilvl w:val="0"/>
          <w:numId w:val="1"/>
        </w:numPr>
      </w:pPr>
      <w:r>
        <w:t>T</w:t>
      </w:r>
      <w:r w:rsidR="00677167" w:rsidRPr="00D21EF0">
        <w:t>raining records</w:t>
      </w:r>
      <w:r>
        <w:t xml:space="preserve"> of operatives carrying out service tasks</w:t>
      </w:r>
    </w:p>
    <w:p w14:paraId="095DAEEE" w14:textId="77777777" w:rsidR="00677167" w:rsidRPr="00D21EF0" w:rsidRDefault="00D21EF0" w:rsidP="008C38B3">
      <w:pPr>
        <w:pStyle w:val="ListParagraph"/>
        <w:numPr>
          <w:ilvl w:val="0"/>
          <w:numId w:val="1"/>
        </w:numPr>
      </w:pPr>
      <w:r>
        <w:t xml:space="preserve">Any </w:t>
      </w:r>
      <w:r w:rsidR="00FA53CD" w:rsidRPr="00D21EF0">
        <w:t>R</w:t>
      </w:r>
      <w:r w:rsidR="008029AD" w:rsidRPr="00D21EF0">
        <w:t>elevant accreditations e.g:</w:t>
      </w:r>
    </w:p>
    <w:p w14:paraId="6A0C99EE" w14:textId="77777777" w:rsidR="008029AD" w:rsidRPr="00D21EF0" w:rsidRDefault="008029AD" w:rsidP="008A4F77">
      <w:pPr>
        <w:pStyle w:val="ListParagraph"/>
        <w:numPr>
          <w:ilvl w:val="1"/>
          <w:numId w:val="1"/>
        </w:numPr>
      </w:pPr>
      <w:r w:rsidRPr="00D21EF0">
        <w:lastRenderedPageBreak/>
        <w:t>Quality ISO9001</w:t>
      </w:r>
      <w:r w:rsidR="00DD657F" w:rsidRPr="00D21EF0">
        <w:t>.</w:t>
      </w:r>
    </w:p>
    <w:p w14:paraId="007A2584" w14:textId="77777777" w:rsidR="008029AD" w:rsidRPr="00D21EF0" w:rsidRDefault="008029AD" w:rsidP="008A4F77">
      <w:pPr>
        <w:pStyle w:val="ListParagraph"/>
        <w:numPr>
          <w:ilvl w:val="1"/>
          <w:numId w:val="1"/>
        </w:numPr>
      </w:pPr>
      <w:r w:rsidRPr="00D21EF0">
        <w:t>Environmental ISO14001</w:t>
      </w:r>
      <w:r w:rsidR="00DD657F" w:rsidRPr="00D21EF0">
        <w:t>.</w:t>
      </w:r>
    </w:p>
    <w:p w14:paraId="68FDFB90" w14:textId="77777777" w:rsidR="00D21EF0" w:rsidRDefault="008029AD" w:rsidP="008A4F77">
      <w:pPr>
        <w:pStyle w:val="ListParagraph"/>
        <w:numPr>
          <w:ilvl w:val="1"/>
          <w:numId w:val="1"/>
        </w:numPr>
      </w:pPr>
      <w:r w:rsidRPr="00D21EF0">
        <w:t>Health &amp; Safety ISO45001</w:t>
      </w:r>
      <w:r w:rsidR="00DD657F" w:rsidRPr="00D21EF0">
        <w:t>.</w:t>
      </w:r>
    </w:p>
    <w:p w14:paraId="6401E311" w14:textId="053F760D" w:rsidR="00CC2CF1" w:rsidRPr="008D1A28" w:rsidRDefault="00CC2CF1" w:rsidP="008A4F77">
      <w:pPr>
        <w:pStyle w:val="ListParagraph"/>
        <w:numPr>
          <w:ilvl w:val="1"/>
          <w:numId w:val="1"/>
        </w:numPr>
      </w:pPr>
      <w:r w:rsidRPr="008D1A28">
        <w:t>Industry Specific Accreditations</w:t>
      </w:r>
    </w:p>
    <w:p w14:paraId="377100FB" w14:textId="6EA09488" w:rsidR="00CC2CF1" w:rsidRPr="008D1A28" w:rsidRDefault="00CC2CF1" w:rsidP="008A4F77">
      <w:pPr>
        <w:pStyle w:val="ListParagraph"/>
        <w:numPr>
          <w:ilvl w:val="1"/>
          <w:numId w:val="1"/>
        </w:numPr>
      </w:pPr>
      <w:r w:rsidRPr="008D1A28">
        <w:t>Procurement/Supply Chain Accreditations</w:t>
      </w:r>
    </w:p>
    <w:p w14:paraId="72A8AF82" w14:textId="6C507AA5" w:rsidR="00503E2D" w:rsidRDefault="00FA53CD" w:rsidP="008C38B3">
      <w:pPr>
        <w:pStyle w:val="ListParagraph"/>
        <w:numPr>
          <w:ilvl w:val="0"/>
          <w:numId w:val="1"/>
        </w:numPr>
      </w:pPr>
      <w:r w:rsidRPr="00D21EF0">
        <w:t>E</w:t>
      </w:r>
      <w:r w:rsidR="004238CA" w:rsidRPr="00D21EF0">
        <w:t>xample of Risk Assessment and Method Statement for similar works</w:t>
      </w:r>
    </w:p>
    <w:p w14:paraId="216F0E02" w14:textId="0F9CF4CD" w:rsidR="00CC2CF1" w:rsidRPr="008D1A28" w:rsidRDefault="00CC2CF1" w:rsidP="008C38B3">
      <w:pPr>
        <w:pStyle w:val="ListParagraph"/>
        <w:numPr>
          <w:ilvl w:val="0"/>
          <w:numId w:val="1"/>
        </w:numPr>
      </w:pPr>
      <w:r w:rsidRPr="008D1A28">
        <w:t>Example Service Report</w:t>
      </w:r>
    </w:p>
    <w:p w14:paraId="3C792C15" w14:textId="6FB35CEE" w:rsidR="00CC2CF1" w:rsidRPr="008D1A28" w:rsidRDefault="00CC2CF1" w:rsidP="008C38B3">
      <w:pPr>
        <w:pStyle w:val="ListParagraph"/>
        <w:numPr>
          <w:ilvl w:val="0"/>
          <w:numId w:val="1"/>
        </w:numPr>
      </w:pPr>
      <w:r w:rsidRPr="008D1A28">
        <w:t>2 x</w:t>
      </w:r>
      <w:r w:rsidR="00BF3107">
        <w:t xml:space="preserve"> Recent, relevant</w:t>
      </w:r>
      <w:r w:rsidRPr="008D1A28">
        <w:t xml:space="preserve"> Case Studies</w:t>
      </w:r>
    </w:p>
    <w:p w14:paraId="4C61FE9E" w14:textId="667E0BB1" w:rsidR="00677167" w:rsidRDefault="00FA53CD" w:rsidP="008C38B3">
      <w:pPr>
        <w:pStyle w:val="ListParagraph"/>
        <w:numPr>
          <w:ilvl w:val="0"/>
          <w:numId w:val="1"/>
        </w:numPr>
      </w:pPr>
      <w:r w:rsidRPr="00D21EF0">
        <w:t>S</w:t>
      </w:r>
      <w:r w:rsidR="00677167" w:rsidRPr="00D21EF0">
        <w:t>tatement of acceptance of The Pirbright Institute’s Terms and Co</w:t>
      </w:r>
      <w:r w:rsidR="00503E2D" w:rsidRPr="00D21EF0">
        <w:t>nditions (</w:t>
      </w:r>
      <w:r w:rsidR="008A4F77">
        <w:t>see</w:t>
      </w:r>
      <w:r w:rsidR="00503E2D" w:rsidRPr="00D21EF0">
        <w:t xml:space="preserve"> appendix B</w:t>
      </w:r>
      <w:r w:rsidR="00677167" w:rsidRPr="00D21EF0">
        <w:t>)</w:t>
      </w:r>
    </w:p>
    <w:p w14:paraId="6671DEEB" w14:textId="10BACB74" w:rsidR="00D21EF0" w:rsidRPr="00D21EF0" w:rsidRDefault="00D21EF0" w:rsidP="00E71405">
      <w:pPr>
        <w:pStyle w:val="ListParagraph"/>
        <w:numPr>
          <w:ilvl w:val="0"/>
          <w:numId w:val="1"/>
        </w:numPr>
      </w:pPr>
      <w:r>
        <w:t xml:space="preserve">Statement of acceptance of </w:t>
      </w:r>
      <w:r w:rsidR="00E71405">
        <w:t>ITT C</w:t>
      </w:r>
      <w:r>
        <w:t>onfidentiality statement</w:t>
      </w:r>
      <w:r w:rsidR="00D2405A">
        <w:t xml:space="preserve"> and conditions of tender</w:t>
      </w:r>
    </w:p>
    <w:p w14:paraId="3981D050" w14:textId="77777777" w:rsidR="008C38B3" w:rsidRPr="00D21EF0" w:rsidRDefault="008C38B3" w:rsidP="008C38B3"/>
    <w:p w14:paraId="442158F7" w14:textId="77777777" w:rsidR="008C38B3" w:rsidRPr="00E71405" w:rsidRDefault="00677167" w:rsidP="008C38B3">
      <w:pPr>
        <w:rPr>
          <w:b/>
        </w:rPr>
      </w:pPr>
      <w:r w:rsidRPr="00D21EF0">
        <w:rPr>
          <w:b/>
        </w:rPr>
        <w:t>5.5</w:t>
      </w:r>
      <w:r w:rsidR="008C38B3" w:rsidRPr="00D21EF0">
        <w:rPr>
          <w:b/>
        </w:rPr>
        <w:t>. Tender Submission and Clarifications</w:t>
      </w:r>
    </w:p>
    <w:p w14:paraId="4E5ED5A5" w14:textId="77777777" w:rsidR="008C38B3" w:rsidRPr="0060432F" w:rsidRDefault="008C38B3" w:rsidP="008C38B3"/>
    <w:p w14:paraId="2736F395" w14:textId="6EC65FE4" w:rsidR="008C38B3" w:rsidRPr="00E71405" w:rsidRDefault="008C38B3" w:rsidP="008C38B3">
      <w:r w:rsidRPr="007C0D8F">
        <w:t>The TPI contact for qu</w:t>
      </w:r>
      <w:r w:rsidR="00D2405A">
        <w:t>eries and clarifications is the</w:t>
      </w:r>
      <w:r w:rsidR="00E71405">
        <w:t xml:space="preserve"> TPI Estates Management Services (EMS) Commercial Officer</w:t>
      </w:r>
      <w:r w:rsidRPr="00E71405">
        <w:t>:</w:t>
      </w:r>
    </w:p>
    <w:p w14:paraId="022B7067" w14:textId="77777777" w:rsidR="008C38B3" w:rsidRPr="0060432F" w:rsidRDefault="008C38B3" w:rsidP="008C38B3"/>
    <w:p w14:paraId="5783C7A7" w14:textId="77777777" w:rsidR="008C38B3" w:rsidRPr="00E71405" w:rsidRDefault="00E71405" w:rsidP="008C38B3">
      <w:r>
        <w:t>Holly Collen</w:t>
      </w:r>
    </w:p>
    <w:p w14:paraId="758F4043" w14:textId="77777777" w:rsidR="0065745C" w:rsidRPr="008A4F77" w:rsidRDefault="0022535A" w:rsidP="008C38B3">
      <w:hyperlink r:id="rId9" w:tgtFrame="_blank" w:history="1">
        <w:r w:rsidR="00E71405" w:rsidRPr="008A4F77">
          <w:t>holly.collen@pirbright.ac.uk</w:t>
        </w:r>
      </w:hyperlink>
    </w:p>
    <w:p w14:paraId="13A13F15" w14:textId="77777777" w:rsidR="008C38B3" w:rsidRPr="00D21EF0" w:rsidRDefault="0065745C" w:rsidP="008C38B3">
      <w:r w:rsidRPr="00C5757E">
        <w:t xml:space="preserve">01483 232441 ext </w:t>
      </w:r>
      <w:r w:rsidR="00E71405">
        <w:t>1169</w:t>
      </w:r>
    </w:p>
    <w:p w14:paraId="2BFDBC1B" w14:textId="77777777" w:rsidR="008C38B3" w:rsidRDefault="008C38B3" w:rsidP="008C38B3"/>
    <w:p w14:paraId="4026297B" w14:textId="4B59A530" w:rsidR="0060432F" w:rsidRDefault="0060432F" w:rsidP="008C38B3">
      <w:r>
        <w:t>Where appropriate</w:t>
      </w:r>
      <w:r w:rsidR="00D2405A">
        <w:t>,</w:t>
      </w:r>
      <w:r>
        <w:t xml:space="preserve"> clarifications to queries will be shared with all shortlisted tenderers.</w:t>
      </w:r>
    </w:p>
    <w:p w14:paraId="13122D13" w14:textId="77777777" w:rsidR="0060432F" w:rsidRPr="00D21EF0" w:rsidRDefault="0060432F" w:rsidP="008C38B3"/>
    <w:p w14:paraId="3B580021" w14:textId="77777777" w:rsidR="008C38B3" w:rsidRPr="00D21EF0" w:rsidRDefault="00677167" w:rsidP="008C38B3">
      <w:r w:rsidRPr="00D21EF0">
        <w:t>5.6</w:t>
      </w:r>
      <w:r w:rsidR="008C38B3" w:rsidRPr="00D21EF0">
        <w:t xml:space="preserve">. </w:t>
      </w:r>
      <w:r w:rsidR="008C38B3" w:rsidRPr="00D21EF0">
        <w:rPr>
          <w:b/>
        </w:rPr>
        <w:t>Tender Evaluation</w:t>
      </w:r>
    </w:p>
    <w:p w14:paraId="3A09BDBE" w14:textId="77777777" w:rsidR="008C38B3" w:rsidRPr="00E71405" w:rsidRDefault="008C38B3" w:rsidP="008C38B3"/>
    <w:p w14:paraId="22C0EE01" w14:textId="77777777" w:rsidR="008C38B3" w:rsidRPr="00E71405" w:rsidRDefault="00E71405" w:rsidP="008C38B3">
      <w:r>
        <w:t>Tender Submissions</w:t>
      </w:r>
      <w:r w:rsidR="008C38B3" w:rsidRPr="00E71405">
        <w:t xml:space="preserve"> will be evaluated by members of the TPI Estates Management team. </w:t>
      </w:r>
    </w:p>
    <w:p w14:paraId="5E7756E1" w14:textId="77777777" w:rsidR="008C38B3" w:rsidRPr="007C0D8F" w:rsidRDefault="008C38B3" w:rsidP="008C38B3"/>
    <w:p w14:paraId="234CF09F" w14:textId="77777777" w:rsidR="00677167" w:rsidRDefault="008C38B3" w:rsidP="008C38B3">
      <w:r w:rsidRPr="007C0D8F">
        <w:t>Tenders</w:t>
      </w:r>
      <w:r w:rsidR="008D4D8C" w:rsidRPr="007C0D8F">
        <w:t xml:space="preserve"> will be evaluated based on </w:t>
      </w:r>
      <w:r w:rsidR="008A4F77">
        <w:t xml:space="preserve">a </w:t>
      </w:r>
      <w:r w:rsidR="008D4D8C" w:rsidRPr="00C300EB">
        <w:t>value for money</w:t>
      </w:r>
      <w:r w:rsidR="00C300EB">
        <w:t xml:space="preserve"> and </w:t>
      </w:r>
      <w:r w:rsidRPr="00C300EB">
        <w:t>quality</w:t>
      </w:r>
      <w:r w:rsidR="0060432F">
        <w:t xml:space="preserve"> b</w:t>
      </w:r>
      <w:r w:rsidR="00C300EB">
        <w:t>asis.</w:t>
      </w:r>
    </w:p>
    <w:p w14:paraId="59B7D967" w14:textId="77777777" w:rsidR="008A4F77" w:rsidRPr="007C0D8F" w:rsidRDefault="008A4F77" w:rsidP="008C38B3"/>
    <w:p w14:paraId="7D1C35DB" w14:textId="77777777" w:rsidR="00677167" w:rsidRPr="0060432F" w:rsidRDefault="00677167" w:rsidP="00677167">
      <w:r w:rsidRPr="007C0D8F">
        <w:t xml:space="preserve">Evaluation will take the form of scoring </w:t>
      </w:r>
      <w:r w:rsidR="00503E2D" w:rsidRPr="007C0D8F">
        <w:t>via a</w:t>
      </w:r>
      <w:r w:rsidRPr="007C0D8F">
        <w:t xml:space="preserve"> scoring matrix</w:t>
      </w:r>
      <w:r w:rsidR="00503E2D" w:rsidRPr="007C0D8F">
        <w:t xml:space="preserve"> which will be provided to</w:t>
      </w:r>
      <w:r w:rsidR="0060432F">
        <w:t xml:space="preserve"> </w:t>
      </w:r>
      <w:r w:rsidR="00311A81">
        <w:t>tenderers</w:t>
      </w:r>
      <w:r w:rsidR="0060432F">
        <w:t xml:space="preserve"> as part of the shortlisting process.</w:t>
      </w:r>
    </w:p>
    <w:p w14:paraId="3E4B12E9" w14:textId="77777777" w:rsidR="00DD657F" w:rsidRPr="007C0D8F" w:rsidRDefault="00DD657F" w:rsidP="00677167"/>
    <w:p w14:paraId="61215454" w14:textId="38A399F5" w:rsidR="008C38B3" w:rsidRPr="0060432F" w:rsidRDefault="00677167" w:rsidP="008C38B3">
      <w:r w:rsidRPr="007C0D8F">
        <w:t xml:space="preserve">Clarifications will be sought </w:t>
      </w:r>
      <w:r w:rsidR="0060432F">
        <w:t xml:space="preserve">by TPI from tenderers </w:t>
      </w:r>
      <w:r w:rsidRPr="0060432F">
        <w:t>where required</w:t>
      </w:r>
      <w:r w:rsidR="00D2405A">
        <w:t>,</w:t>
      </w:r>
      <w:r w:rsidRPr="0060432F">
        <w:t xml:space="preserve"> before scoring is performed.</w:t>
      </w:r>
    </w:p>
    <w:p w14:paraId="56ACF2A1" w14:textId="77777777" w:rsidR="00677167" w:rsidRPr="007C0D8F" w:rsidRDefault="00677167" w:rsidP="008C38B3"/>
    <w:p w14:paraId="43E4FBB4" w14:textId="77777777" w:rsidR="00677167" w:rsidRDefault="0060432F" w:rsidP="008C38B3">
      <w:r>
        <w:t>Interviews are not envisaged for this tender process.</w:t>
      </w:r>
    </w:p>
    <w:p w14:paraId="1DCAC5D3" w14:textId="77777777" w:rsidR="00CC2CF1" w:rsidRDefault="00CC2CF1" w:rsidP="008C38B3"/>
    <w:p w14:paraId="2C33BAE0" w14:textId="77777777" w:rsidR="00CC2CF1" w:rsidRPr="008D1A28" w:rsidRDefault="00CC2CF1" w:rsidP="00CC2CF1">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14:paraId="07F42D7A" w14:textId="77777777" w:rsidR="00CC2CF1" w:rsidRPr="008D1A28" w:rsidRDefault="00CC2CF1" w:rsidP="00CC2CF1"/>
    <w:p w14:paraId="273FB508" w14:textId="5210B731" w:rsidR="00CC2CF1" w:rsidRDefault="00CC2CF1" w:rsidP="00CC2CF1">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14:paraId="2B0F6D3B" w14:textId="5794F126" w:rsidR="00CC2CF1" w:rsidRDefault="00CC2CF1" w:rsidP="00CC2CF1">
      <w:r>
        <w:t xml:space="preserve"> </w:t>
      </w:r>
    </w:p>
    <w:p w14:paraId="5512E23D" w14:textId="1D88FAEF" w:rsidR="00CC2CF1" w:rsidRDefault="00CC2CF1" w:rsidP="00CC2CF1"/>
    <w:p w14:paraId="071402E7" w14:textId="77777777" w:rsidR="00CC2CF1" w:rsidRPr="0060432F" w:rsidRDefault="00CC2CF1" w:rsidP="008C38B3"/>
    <w:p w14:paraId="429913D7" w14:textId="77777777" w:rsidR="00D20458" w:rsidRPr="007C0D8F" w:rsidRDefault="00D20458" w:rsidP="008C38B3">
      <w:pPr>
        <w:rPr>
          <w:b/>
        </w:rPr>
      </w:pPr>
    </w:p>
    <w:p w14:paraId="059AE4B8" w14:textId="77777777" w:rsidR="00677167" w:rsidRPr="007C0D8F" w:rsidRDefault="00677167" w:rsidP="008C38B3">
      <w:pPr>
        <w:rPr>
          <w:b/>
        </w:rPr>
      </w:pPr>
      <w:r w:rsidRPr="007C0D8F">
        <w:rPr>
          <w:b/>
        </w:rPr>
        <w:t>5.</w:t>
      </w:r>
      <w:r w:rsidR="001B0372" w:rsidRPr="007C0D8F">
        <w:rPr>
          <w:b/>
        </w:rPr>
        <w:t>7</w:t>
      </w:r>
      <w:r w:rsidRPr="007C0D8F">
        <w:rPr>
          <w:b/>
        </w:rPr>
        <w:t xml:space="preserve"> TPI Terms and Conditions</w:t>
      </w:r>
    </w:p>
    <w:p w14:paraId="22451082" w14:textId="77777777" w:rsidR="00677167" w:rsidRPr="007C0D8F" w:rsidRDefault="00677167" w:rsidP="008C38B3"/>
    <w:p w14:paraId="4E96FE67" w14:textId="77777777" w:rsidR="00677167" w:rsidRPr="007C0D8F" w:rsidRDefault="00677167" w:rsidP="00677167">
      <w:r w:rsidRPr="007C0D8F">
        <w:t xml:space="preserve">The TPI T&amp;Cs are included as Appendix </w:t>
      </w:r>
      <w:r w:rsidR="00503E2D" w:rsidRPr="007C0D8F">
        <w:t>B</w:t>
      </w:r>
    </w:p>
    <w:p w14:paraId="11AA9195" w14:textId="77777777" w:rsidR="00677167" w:rsidRPr="007C0D8F" w:rsidRDefault="00677167" w:rsidP="008C38B3"/>
    <w:p w14:paraId="579FC4A3" w14:textId="77777777" w:rsidR="004238CA" w:rsidRPr="007C0D8F" w:rsidRDefault="004238CA" w:rsidP="008C38B3"/>
    <w:p w14:paraId="2747944E" w14:textId="77777777" w:rsidR="00950660" w:rsidRPr="00E06030" w:rsidRDefault="001B0372" w:rsidP="00E06030">
      <w:pPr>
        <w:rPr>
          <w:b/>
        </w:rPr>
      </w:pPr>
      <w:bookmarkStart w:id="16" w:name="_Toc466968547"/>
      <w:r w:rsidRPr="00E06030">
        <w:rPr>
          <w:b/>
        </w:rPr>
        <w:t>5.8</w:t>
      </w:r>
      <w:r w:rsidR="00950660" w:rsidRPr="00E06030">
        <w:rPr>
          <w:b/>
        </w:rPr>
        <w:t xml:space="preserve"> Confidentiality</w:t>
      </w:r>
      <w:bookmarkEnd w:id="16"/>
      <w:r w:rsidR="00950660" w:rsidRPr="00E06030">
        <w:rPr>
          <w:b/>
        </w:rPr>
        <w:t xml:space="preserve"> </w:t>
      </w:r>
      <w:r w:rsidR="008A4F77" w:rsidRPr="00E06030">
        <w:rPr>
          <w:b/>
        </w:rPr>
        <w:t>Statement</w:t>
      </w:r>
    </w:p>
    <w:p w14:paraId="00114E2E" w14:textId="77777777" w:rsidR="00CE6DE7" w:rsidRPr="007C0D8F" w:rsidRDefault="00CE6DE7" w:rsidP="00950660"/>
    <w:p w14:paraId="32F0E605" w14:textId="77777777" w:rsidR="00950660" w:rsidRPr="007C0D8F" w:rsidRDefault="00950660" w:rsidP="00950660">
      <w:r w:rsidRPr="007C0D8F">
        <w:t>By submitting a tender proposal in response to this ITT the tenderer is agreeing to the following:</w:t>
      </w:r>
    </w:p>
    <w:p w14:paraId="5EB52735" w14:textId="77777777" w:rsidR="00950660" w:rsidRPr="007C0D8F" w:rsidRDefault="00950660" w:rsidP="00950660">
      <w:r w:rsidRPr="007C0D8F">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6ADF81D" w14:textId="77777777" w:rsidR="00CE6DE7" w:rsidRPr="007C0D8F" w:rsidRDefault="00CE6DE7" w:rsidP="00950660"/>
    <w:p w14:paraId="3B1464E6" w14:textId="77777777" w:rsidR="00950660" w:rsidRPr="007C0D8F" w:rsidRDefault="00950660" w:rsidP="00950660">
      <w:r w:rsidRPr="007C0D8F">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186FA8C5" w14:textId="77777777" w:rsidR="00CE6DE7" w:rsidRPr="007C0D8F" w:rsidRDefault="00CE6DE7" w:rsidP="00950660"/>
    <w:p w14:paraId="0EAA3F8C" w14:textId="77777777" w:rsidR="00950660" w:rsidRPr="007C0D8F" w:rsidRDefault="00950660" w:rsidP="00950660">
      <w:r w:rsidRPr="007C0D8F">
        <w:t>This ITT and its accompanying documents shall remain the property of The Pirbright Institute.</w:t>
      </w:r>
    </w:p>
    <w:p w14:paraId="34549741" w14:textId="77777777" w:rsidR="00CE6DE7" w:rsidRPr="007C0D8F" w:rsidRDefault="00950660" w:rsidP="00950660">
      <w:r w:rsidRPr="007C0D8F">
        <w:t xml:space="preserve">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 </w:t>
      </w:r>
    </w:p>
    <w:p w14:paraId="2C3B77B3" w14:textId="77777777" w:rsidR="00CE6DE7" w:rsidRPr="007C0D8F" w:rsidRDefault="00CE6DE7" w:rsidP="00950660"/>
    <w:p w14:paraId="006BD4C4" w14:textId="77777777" w:rsidR="00950660" w:rsidRPr="007C0D8F" w:rsidRDefault="00950660" w:rsidP="00950660">
      <w:r w:rsidRPr="007C0D8F">
        <w:t xml:space="preserve">By participating in this Procurement Process, you agree to such disclosure and/or publication by the Customer Organisation in accordance with such rights reserved by it under this paragraph.  </w:t>
      </w:r>
    </w:p>
    <w:p w14:paraId="43CE024C" w14:textId="77777777" w:rsidR="00950660" w:rsidRPr="007C0D8F" w:rsidRDefault="00950660" w:rsidP="00950660">
      <w:r w:rsidRPr="007C0D8F">
        <w:t xml:space="preserve">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  </w:t>
      </w:r>
    </w:p>
    <w:p w14:paraId="513B060F" w14:textId="77777777" w:rsidR="00CE6DE7" w:rsidRPr="007C0D8F" w:rsidRDefault="00CE6DE7" w:rsidP="00950660"/>
    <w:p w14:paraId="60645AB1" w14:textId="77777777" w:rsidR="00950660" w:rsidRPr="007C0D8F" w:rsidRDefault="00950660" w:rsidP="00950660">
      <w:r w:rsidRPr="007C0D8F">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 Pirbright Institute decides that one of the statutory exemptions under the FOIA or the EIR applies. </w:t>
      </w:r>
    </w:p>
    <w:p w14:paraId="04F83210" w14:textId="77777777" w:rsidR="00CE6DE7" w:rsidRPr="007C0D8F" w:rsidRDefault="00CE6DE7" w:rsidP="00950660"/>
    <w:p w14:paraId="40A549A8" w14:textId="77777777" w:rsidR="00950660" w:rsidRPr="007C0D8F" w:rsidRDefault="00950660" w:rsidP="00950660">
      <w:r w:rsidRPr="007C0D8F">
        <w:t>If you wish to designate information supplied as part of your tender response or otherwise in connection with this tender exercise as confidential, you must provide clear and specific detail as to:</w:t>
      </w:r>
    </w:p>
    <w:p w14:paraId="20079490"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The precise elements which are considered confidential and/or commercially sensitive.</w:t>
      </w:r>
    </w:p>
    <w:p w14:paraId="5DDB2CAE"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Why you consider an exemption under the FOIA or EIR would apply.</w:t>
      </w:r>
    </w:p>
    <w:p w14:paraId="3C4DFD48"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lastRenderedPageBreak/>
        <w:t xml:space="preserve">The estimated length of time during which the exemption will apply.  </w:t>
      </w:r>
    </w:p>
    <w:p w14:paraId="16FA867B" w14:textId="77777777" w:rsidR="00950660" w:rsidRPr="007C0D8F" w:rsidRDefault="00950660" w:rsidP="00950660">
      <w:pPr>
        <w:pStyle w:val="ListParagraph"/>
        <w:rPr>
          <w:rFonts w:ascii="Arial" w:hAnsi="Arial" w:cs="Arial"/>
          <w:sz w:val="20"/>
        </w:rPr>
      </w:pPr>
    </w:p>
    <w:p w14:paraId="2405CF90" w14:textId="77777777" w:rsidR="00950660" w:rsidRPr="007C0D8F" w:rsidRDefault="00950660" w:rsidP="00950660">
      <w:r w:rsidRPr="007C0D8F">
        <w:t>The use of blanket protective markings of whole documents such as “commercial in confidence” will not be sufficient. By participating in this Procurement Process you agree that The Pirbright Institute should not and will not be bound by any such markings.</w:t>
      </w:r>
    </w:p>
    <w:p w14:paraId="0DF8879B" w14:textId="77777777" w:rsidR="00CE6DE7" w:rsidRPr="007C0D8F" w:rsidRDefault="00950660" w:rsidP="00950660">
      <w:r w:rsidRPr="007C0D8F">
        <w:t xml:space="preserve">In addition, marking any material as “confidential” or “commercially sensitive” or equivalent should not be taken to mean that The Pirbright Institute accepts any duty of confidentiality by virtue of such marking. You accept that the decision as to which information will be disclosed is reserved to The Pirbright Institute, notwithstanding any consultation with you or any designation of information as confidential or commercially sensitive or equivalent you may have made. </w:t>
      </w:r>
    </w:p>
    <w:p w14:paraId="1276F2F1" w14:textId="77777777" w:rsidR="00CE6DE7" w:rsidRPr="007C0D8F" w:rsidRDefault="00CE6DE7" w:rsidP="00950660"/>
    <w:p w14:paraId="7852D2C7" w14:textId="77777777" w:rsidR="00950660" w:rsidRPr="007C0D8F" w:rsidRDefault="00950660" w:rsidP="00950660">
      <w:r w:rsidRPr="007C0D8F">
        <w:t>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 provision of this ITT.</w:t>
      </w:r>
    </w:p>
    <w:p w14:paraId="1C6D0439" w14:textId="77777777" w:rsidR="00950660" w:rsidRPr="007C0D8F" w:rsidRDefault="00950660" w:rsidP="00950660">
      <w:pPr>
        <w:spacing w:before="240"/>
        <w:jc w:val="both"/>
      </w:pPr>
      <w:r w:rsidRPr="007C0D8F">
        <w:t xml:space="preserve">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 Institute’s behalf in accordance with the relevant provisions of any relevant data protection laws and to ensure all consents required under such laws are obtained.  </w:t>
      </w:r>
    </w:p>
    <w:p w14:paraId="1D47AFCA" w14:textId="77777777" w:rsidR="008D4D8C" w:rsidRPr="007C0D8F" w:rsidRDefault="008D4D8C" w:rsidP="008C38B3"/>
    <w:p w14:paraId="622F8AE2" w14:textId="77777777" w:rsidR="008D4D8C" w:rsidRPr="007C0D8F" w:rsidRDefault="001B0372" w:rsidP="008D4D8C">
      <w:pPr>
        <w:spacing w:before="120" w:after="120"/>
        <w:rPr>
          <w:b/>
        </w:rPr>
      </w:pPr>
      <w:r w:rsidRPr="007C0D8F">
        <w:rPr>
          <w:b/>
        </w:rPr>
        <w:t>5.9 Conditions</w:t>
      </w:r>
      <w:r w:rsidR="008D4D8C" w:rsidRPr="007C0D8F">
        <w:rPr>
          <w:b/>
        </w:rPr>
        <w:t xml:space="preserve"> of Tender</w:t>
      </w:r>
    </w:p>
    <w:p w14:paraId="54EFEA46"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 submitting a proposal in response to this invitation to tender tenderers do so on the conditions specified or referred to herein and on the following express conditions.</w:t>
      </w:r>
    </w:p>
    <w:p w14:paraId="12FB6808"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should consider only the information contained within this invitation to tender, or otherwise communicated in writing to tenderers, when making their offer.</w:t>
      </w:r>
    </w:p>
    <w:p w14:paraId="51D2C44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Information supplied by TPI is supplied for general guidance in the preparation of tenders.  Tenderers must satisfy themselves by their own investigations with regard to the accuracy of such information.  TPI cannot accept responsibility for any inaccurate information obtained by Tenderers.</w:t>
      </w:r>
    </w:p>
    <w:p w14:paraId="1DC0118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before the date and time specified for return of the tender, communicate to any person the amount or approximate amount of the tender or proposed tender</w:t>
      </w:r>
    </w:p>
    <w:p w14:paraId="6C6C99E4"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The tender shall be a bona-fide tender and shall not be fixed or adjusted by or under or in accordance with any agreement or arrangement with any other person.</w:t>
      </w:r>
    </w:p>
    <w:p w14:paraId="1D58AEB9"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enter into any agreement or arrangement with any other person with the intent that the other person shall refrain from tendering or between you agree as to the amount of any other tender to be submitted.</w:t>
      </w:r>
    </w:p>
    <w:p w14:paraId="6E33C27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TPI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52B7AE69" w14:textId="77777777" w:rsidR="008D4D8C" w:rsidRPr="007C0D8F" w:rsidRDefault="008D4D8C" w:rsidP="008C38B3"/>
    <w:p w14:paraId="6BAADD11" w14:textId="77777777" w:rsidR="00950660" w:rsidRPr="00245FDF" w:rsidRDefault="00950660" w:rsidP="00245FDF">
      <w:pPr>
        <w:pStyle w:val="Heading1"/>
      </w:pPr>
      <w:bookmarkStart w:id="17" w:name="_Toc466968548"/>
      <w:bookmarkStart w:id="18" w:name="_Toc531093809"/>
      <w:r w:rsidRPr="00245FDF">
        <w:lastRenderedPageBreak/>
        <w:t>Appendices</w:t>
      </w:r>
      <w:bookmarkEnd w:id="17"/>
      <w:bookmarkEnd w:id="18"/>
      <w:r w:rsidRPr="00245FDF">
        <w:t xml:space="preserve"> </w:t>
      </w:r>
    </w:p>
    <w:p w14:paraId="14EFB6BC" w14:textId="77777777" w:rsidR="0065745C" w:rsidRPr="007C0D8F" w:rsidRDefault="0065745C" w:rsidP="00950660">
      <w:pPr>
        <w:rPr>
          <w:b/>
        </w:rPr>
      </w:pPr>
    </w:p>
    <w:p w14:paraId="4B4210F4" w14:textId="77777777" w:rsidR="00950660" w:rsidRPr="007C0D8F" w:rsidRDefault="00950660" w:rsidP="00950660">
      <w:pPr>
        <w:rPr>
          <w:b/>
        </w:rPr>
      </w:pPr>
      <w:r w:rsidRPr="007C0D8F">
        <w:rPr>
          <w:b/>
        </w:rPr>
        <w:t xml:space="preserve">Appendix A – Pre Qualification </w:t>
      </w:r>
      <w:r w:rsidR="00CE6DE7" w:rsidRPr="007C0D8F">
        <w:rPr>
          <w:b/>
        </w:rPr>
        <w:t>Questionnaire</w:t>
      </w:r>
    </w:p>
    <w:p w14:paraId="4091457F" w14:textId="77777777" w:rsidR="00950660" w:rsidRDefault="00503E2D" w:rsidP="00950660">
      <w:pPr>
        <w:rPr>
          <w:b/>
        </w:rPr>
      </w:pPr>
      <w:r w:rsidRPr="007C0D8F">
        <w:rPr>
          <w:b/>
        </w:rPr>
        <w:t>Appendix B – TPI T&amp;Cs</w:t>
      </w:r>
    </w:p>
    <w:p w14:paraId="2023DF59" w14:textId="77777777" w:rsidR="00EE6FEA" w:rsidRPr="001B0372" w:rsidRDefault="00EE6FEA" w:rsidP="00950660">
      <w:pPr>
        <w:rPr>
          <w:b/>
        </w:rPr>
      </w:pPr>
    </w:p>
    <w:p w14:paraId="1B3C1461"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922C" w14:textId="77777777" w:rsidR="00646BCB" w:rsidRDefault="00646BCB" w:rsidP="0086379E">
      <w:pPr>
        <w:spacing w:line="240" w:lineRule="auto"/>
      </w:pPr>
      <w:r>
        <w:separator/>
      </w:r>
    </w:p>
  </w:endnote>
  <w:endnote w:type="continuationSeparator" w:id="0">
    <w:p w14:paraId="3A9DB371" w14:textId="77777777" w:rsidR="00646BCB" w:rsidRDefault="00646BCB"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14:paraId="40E9E935" w14:textId="77777777" w:rsidR="00646BCB" w:rsidRDefault="00646BCB">
        <w:pPr>
          <w:pStyle w:val="Footer"/>
          <w:jc w:val="right"/>
        </w:pPr>
        <w:r>
          <w:fldChar w:fldCharType="begin"/>
        </w:r>
        <w:r>
          <w:instrText xml:space="preserve"> PAGE   \* MERGEFORMAT </w:instrText>
        </w:r>
        <w:r>
          <w:fldChar w:fldCharType="separate"/>
        </w:r>
        <w:r w:rsidR="0022535A">
          <w:rPr>
            <w:noProof/>
          </w:rPr>
          <w:t>7</w:t>
        </w:r>
        <w:r>
          <w:rPr>
            <w:noProof/>
          </w:rPr>
          <w:fldChar w:fldCharType="end"/>
        </w:r>
      </w:p>
    </w:sdtContent>
  </w:sdt>
  <w:p w14:paraId="68A46779" w14:textId="77777777" w:rsidR="00646BCB" w:rsidRDefault="0064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C998" w14:textId="77777777" w:rsidR="00646BCB" w:rsidRDefault="00646BCB" w:rsidP="0086379E">
      <w:pPr>
        <w:spacing w:line="240" w:lineRule="auto"/>
      </w:pPr>
      <w:r>
        <w:separator/>
      </w:r>
    </w:p>
  </w:footnote>
  <w:footnote w:type="continuationSeparator" w:id="0">
    <w:p w14:paraId="31CC8661" w14:textId="77777777" w:rsidR="00646BCB" w:rsidRDefault="00646BCB"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D251C"/>
    <w:multiLevelType w:val="hybridMultilevel"/>
    <w:tmpl w:val="24622D74"/>
    <w:lvl w:ilvl="0" w:tplc="E058472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624F"/>
    <w:multiLevelType w:val="hybridMultilevel"/>
    <w:tmpl w:val="84C4E3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44444"/>
    <w:rsid w:val="000464BE"/>
    <w:rsid w:val="0005059D"/>
    <w:rsid w:val="00075212"/>
    <w:rsid w:val="0009124B"/>
    <w:rsid w:val="001051FA"/>
    <w:rsid w:val="001317BB"/>
    <w:rsid w:val="00166EC3"/>
    <w:rsid w:val="00177ED1"/>
    <w:rsid w:val="001A71FE"/>
    <w:rsid w:val="001B0372"/>
    <w:rsid w:val="001C1704"/>
    <w:rsid w:val="001C2CE2"/>
    <w:rsid w:val="002118C7"/>
    <w:rsid w:val="00214D86"/>
    <w:rsid w:val="0022535A"/>
    <w:rsid w:val="0024247F"/>
    <w:rsid w:val="00245FDF"/>
    <w:rsid w:val="002772A5"/>
    <w:rsid w:val="002939ED"/>
    <w:rsid w:val="00311A81"/>
    <w:rsid w:val="00312FE6"/>
    <w:rsid w:val="003F6398"/>
    <w:rsid w:val="00402954"/>
    <w:rsid w:val="004238CA"/>
    <w:rsid w:val="00445D35"/>
    <w:rsid w:val="00447DA9"/>
    <w:rsid w:val="004821DB"/>
    <w:rsid w:val="004960B8"/>
    <w:rsid w:val="004D1946"/>
    <w:rsid w:val="00503E2D"/>
    <w:rsid w:val="00552793"/>
    <w:rsid w:val="00572A5B"/>
    <w:rsid w:val="005B1542"/>
    <w:rsid w:val="005B3D61"/>
    <w:rsid w:val="005C53F7"/>
    <w:rsid w:val="0060303F"/>
    <w:rsid w:val="0060432F"/>
    <w:rsid w:val="0064037C"/>
    <w:rsid w:val="00646BCB"/>
    <w:rsid w:val="00650DC0"/>
    <w:rsid w:val="0065745C"/>
    <w:rsid w:val="00677167"/>
    <w:rsid w:val="006A6FC8"/>
    <w:rsid w:val="0070003A"/>
    <w:rsid w:val="00742AE1"/>
    <w:rsid w:val="007B7D82"/>
    <w:rsid w:val="007C0D8F"/>
    <w:rsid w:val="007D0BD8"/>
    <w:rsid w:val="007D4F64"/>
    <w:rsid w:val="007E74E4"/>
    <w:rsid w:val="007E758C"/>
    <w:rsid w:val="008029AD"/>
    <w:rsid w:val="00820305"/>
    <w:rsid w:val="00821B97"/>
    <w:rsid w:val="00850B0E"/>
    <w:rsid w:val="00860B44"/>
    <w:rsid w:val="0086379E"/>
    <w:rsid w:val="00866BD5"/>
    <w:rsid w:val="0089768C"/>
    <w:rsid w:val="008A4F77"/>
    <w:rsid w:val="008B5A62"/>
    <w:rsid w:val="008C38B3"/>
    <w:rsid w:val="008C6B0E"/>
    <w:rsid w:val="008D1A28"/>
    <w:rsid w:val="008D4D8C"/>
    <w:rsid w:val="008F3405"/>
    <w:rsid w:val="00950660"/>
    <w:rsid w:val="00952A5E"/>
    <w:rsid w:val="009A7182"/>
    <w:rsid w:val="00A34574"/>
    <w:rsid w:val="00A51E24"/>
    <w:rsid w:val="00AD7354"/>
    <w:rsid w:val="00AF2BDC"/>
    <w:rsid w:val="00B003A7"/>
    <w:rsid w:val="00B02786"/>
    <w:rsid w:val="00B23669"/>
    <w:rsid w:val="00B72D4B"/>
    <w:rsid w:val="00BA4925"/>
    <w:rsid w:val="00BB4041"/>
    <w:rsid w:val="00BF3107"/>
    <w:rsid w:val="00C06E3F"/>
    <w:rsid w:val="00C300EB"/>
    <w:rsid w:val="00C45B88"/>
    <w:rsid w:val="00C5757E"/>
    <w:rsid w:val="00C64DD9"/>
    <w:rsid w:val="00CC2CF1"/>
    <w:rsid w:val="00CE6DE7"/>
    <w:rsid w:val="00D20458"/>
    <w:rsid w:val="00D21EF0"/>
    <w:rsid w:val="00D2405A"/>
    <w:rsid w:val="00D25522"/>
    <w:rsid w:val="00D37CFB"/>
    <w:rsid w:val="00D50947"/>
    <w:rsid w:val="00D72B31"/>
    <w:rsid w:val="00D83FF5"/>
    <w:rsid w:val="00D8434C"/>
    <w:rsid w:val="00D84794"/>
    <w:rsid w:val="00DA5A7F"/>
    <w:rsid w:val="00DD657F"/>
    <w:rsid w:val="00DF1CE3"/>
    <w:rsid w:val="00DF40D3"/>
    <w:rsid w:val="00E055DD"/>
    <w:rsid w:val="00E06030"/>
    <w:rsid w:val="00E539E8"/>
    <w:rsid w:val="00E55444"/>
    <w:rsid w:val="00E662B1"/>
    <w:rsid w:val="00E71405"/>
    <w:rsid w:val="00ED43AA"/>
    <w:rsid w:val="00EE6FEA"/>
    <w:rsid w:val="00F13E9E"/>
    <w:rsid w:val="00F54C67"/>
    <w:rsid w:val="00F55610"/>
    <w:rsid w:val="00F64538"/>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2049"/>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character" w:styleId="CommentReference">
    <w:name w:val="annotation reference"/>
    <w:basedOn w:val="DefaultParagraphFont"/>
    <w:uiPriority w:val="99"/>
    <w:semiHidden/>
    <w:unhideWhenUsed/>
    <w:rsid w:val="008A4F77"/>
    <w:rPr>
      <w:sz w:val="16"/>
      <w:szCs w:val="16"/>
    </w:rPr>
  </w:style>
  <w:style w:type="paragraph" w:styleId="CommentText">
    <w:name w:val="annotation text"/>
    <w:basedOn w:val="Normal"/>
    <w:link w:val="CommentTextChar"/>
    <w:uiPriority w:val="99"/>
    <w:semiHidden/>
    <w:unhideWhenUsed/>
    <w:rsid w:val="008A4F77"/>
    <w:pPr>
      <w:spacing w:line="240" w:lineRule="auto"/>
    </w:pPr>
    <w:rPr>
      <w:sz w:val="20"/>
      <w:szCs w:val="20"/>
    </w:rPr>
  </w:style>
  <w:style w:type="character" w:customStyle="1" w:styleId="CommentTextChar">
    <w:name w:val="Comment Text Char"/>
    <w:basedOn w:val="DefaultParagraphFont"/>
    <w:link w:val="CommentText"/>
    <w:uiPriority w:val="99"/>
    <w:semiHidden/>
    <w:rsid w:val="008A4F77"/>
    <w:rPr>
      <w:sz w:val="20"/>
      <w:szCs w:val="20"/>
    </w:rPr>
  </w:style>
  <w:style w:type="paragraph" w:styleId="CommentSubject">
    <w:name w:val="annotation subject"/>
    <w:basedOn w:val="CommentText"/>
    <w:next w:val="CommentText"/>
    <w:link w:val="CommentSubjectChar"/>
    <w:uiPriority w:val="99"/>
    <w:semiHidden/>
    <w:unhideWhenUsed/>
    <w:rsid w:val="008A4F77"/>
    <w:rPr>
      <w:b/>
      <w:bCs/>
    </w:rPr>
  </w:style>
  <w:style w:type="character" w:customStyle="1" w:styleId="CommentSubjectChar">
    <w:name w:val="Comment Subject Char"/>
    <w:basedOn w:val="CommentTextChar"/>
    <w:link w:val="CommentSubject"/>
    <w:uiPriority w:val="99"/>
    <w:semiHidden/>
    <w:rsid w:val="008A4F77"/>
    <w:rPr>
      <w:b/>
      <w:bCs/>
      <w:sz w:val="20"/>
      <w:szCs w:val="20"/>
    </w:rPr>
  </w:style>
  <w:style w:type="paragraph" w:styleId="TOCHeading">
    <w:name w:val="TOC Heading"/>
    <w:basedOn w:val="Heading1"/>
    <w:next w:val="Normal"/>
    <w:uiPriority w:val="39"/>
    <w:unhideWhenUsed/>
    <w:qFormat/>
    <w:rsid w:val="00646BC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474FC-1722-4AF7-8608-8589B2F7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williams</dc:creator>
  <cp:lastModifiedBy>Holly Collen</cp:lastModifiedBy>
  <cp:revision>2</cp:revision>
  <cp:lastPrinted>2018-06-14T12:23:00Z</cp:lastPrinted>
  <dcterms:created xsi:type="dcterms:W3CDTF">2018-12-13T13:42:00Z</dcterms:created>
  <dcterms:modified xsi:type="dcterms:W3CDTF">2018-12-13T13:42:00Z</dcterms:modified>
</cp:coreProperties>
</file>