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F20261" w14:textId="77777777" w:rsidR="00436492" w:rsidRPr="00FC1585" w:rsidRDefault="004C43DA">
      <w:pPr>
        <w:rPr>
          <w:rFonts w:ascii="Arial" w:hAnsi="Arial" w:cs="Arial"/>
        </w:rPr>
      </w:pPr>
    </w:p>
    <w:p w14:paraId="21521ECE" w14:textId="77777777" w:rsidR="00FC1585" w:rsidRPr="00FC1585" w:rsidRDefault="00FC1585">
      <w:pPr>
        <w:rPr>
          <w:rFonts w:ascii="Arial" w:hAnsi="Arial" w:cs="Arial"/>
        </w:rPr>
      </w:pPr>
    </w:p>
    <w:p w14:paraId="667476F6" w14:textId="1F6C897F" w:rsidR="00946144" w:rsidRDefault="00FC1585">
      <w:pPr>
        <w:rPr>
          <w:rFonts w:ascii="Arial" w:hAnsi="Arial" w:cs="Arial"/>
          <w:b/>
        </w:rPr>
      </w:pPr>
      <w:r w:rsidRPr="00FC1585">
        <w:rPr>
          <w:rFonts w:ascii="Arial" w:hAnsi="Arial" w:cs="Arial"/>
          <w:b/>
        </w:rPr>
        <w:t>Bidder Briefing –</w:t>
      </w:r>
      <w:r w:rsidR="00946144">
        <w:rPr>
          <w:rFonts w:ascii="Arial" w:hAnsi="Arial" w:cs="Arial"/>
          <w:b/>
        </w:rPr>
        <w:t xml:space="preserve"> </w:t>
      </w:r>
      <w:r w:rsidR="00CC6B78">
        <w:rPr>
          <w:rFonts w:ascii="Arial" w:hAnsi="Arial" w:cs="Arial"/>
          <w:b/>
        </w:rPr>
        <w:t>Early Supported Discharge for Stroke Services</w:t>
      </w:r>
    </w:p>
    <w:p w14:paraId="1D04A911" w14:textId="1A2BD709" w:rsidR="00FC1585" w:rsidRDefault="00084980">
      <w:pPr>
        <w:rPr>
          <w:rFonts w:ascii="Arial" w:hAnsi="Arial" w:cs="Arial"/>
        </w:rPr>
      </w:pPr>
      <w:r>
        <w:rPr>
          <w:rFonts w:ascii="Arial" w:hAnsi="Arial" w:cs="Arial"/>
        </w:rPr>
        <w:t>NHS</w:t>
      </w:r>
      <w:r w:rsidR="00CC6B78">
        <w:rPr>
          <w:rFonts w:ascii="Arial" w:hAnsi="Arial" w:cs="Arial"/>
        </w:rPr>
        <w:t xml:space="preserve"> Brent</w:t>
      </w:r>
      <w:r>
        <w:rPr>
          <w:rFonts w:ascii="Arial" w:hAnsi="Arial" w:cs="Arial"/>
        </w:rPr>
        <w:t xml:space="preserve"> CCG is</w:t>
      </w:r>
      <w:r w:rsidR="00FC1585" w:rsidRPr="00FC1585">
        <w:rPr>
          <w:rFonts w:ascii="Arial" w:hAnsi="Arial" w:cs="Arial"/>
        </w:rPr>
        <w:t xml:space="preserve"> holding a bidder briefing event for those organis</w:t>
      </w:r>
      <w:r w:rsidR="0052540A">
        <w:rPr>
          <w:rFonts w:ascii="Arial" w:hAnsi="Arial" w:cs="Arial"/>
        </w:rPr>
        <w:t>ations in</w:t>
      </w:r>
      <w:r w:rsidR="00CC6B78">
        <w:rPr>
          <w:rFonts w:ascii="Arial" w:hAnsi="Arial" w:cs="Arial"/>
        </w:rPr>
        <w:t>terested in bidding to provide an Early Supported Discharge for Stroke service</w:t>
      </w:r>
      <w:r>
        <w:rPr>
          <w:rFonts w:ascii="Arial" w:hAnsi="Arial" w:cs="Arial"/>
        </w:rPr>
        <w:t>.</w:t>
      </w:r>
    </w:p>
    <w:p w14:paraId="56D6A1A7" w14:textId="77777777" w:rsidR="00FC1585" w:rsidRDefault="00FC158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bidder briefing will provide interested organisations with an overview of the proposed new service and </w:t>
      </w:r>
      <w:r w:rsidR="00BA0C17">
        <w:rPr>
          <w:rFonts w:ascii="Arial" w:hAnsi="Arial" w:cs="Arial"/>
        </w:rPr>
        <w:t>the CCG</w:t>
      </w:r>
      <w:r w:rsidR="00A72321">
        <w:rPr>
          <w:rFonts w:ascii="Arial" w:hAnsi="Arial" w:cs="Arial"/>
        </w:rPr>
        <w:t>s</w:t>
      </w:r>
      <w:r w:rsidR="00BA0C17">
        <w:rPr>
          <w:rFonts w:ascii="Arial" w:hAnsi="Arial" w:cs="Arial"/>
        </w:rPr>
        <w:t>’</w:t>
      </w:r>
      <w:r w:rsidR="00A72321">
        <w:rPr>
          <w:rFonts w:ascii="Arial" w:hAnsi="Arial" w:cs="Arial"/>
        </w:rPr>
        <w:t xml:space="preserve"> requirements</w:t>
      </w:r>
      <w:r>
        <w:rPr>
          <w:rFonts w:ascii="Arial" w:hAnsi="Arial" w:cs="Arial"/>
        </w:rPr>
        <w:t>, as well as an overview of the procurement process</w:t>
      </w:r>
      <w:r w:rsidR="0052540A">
        <w:rPr>
          <w:rFonts w:ascii="Arial" w:hAnsi="Arial" w:cs="Arial"/>
        </w:rPr>
        <w:t xml:space="preserve"> and the expectations of bidders</w:t>
      </w:r>
      <w:r>
        <w:rPr>
          <w:rFonts w:ascii="Arial" w:hAnsi="Arial" w:cs="Arial"/>
        </w:rPr>
        <w:t>.</w:t>
      </w:r>
    </w:p>
    <w:p w14:paraId="7874D6FF" w14:textId="28F0E94C" w:rsidR="00913A3F" w:rsidRDefault="00755A91">
      <w:pPr>
        <w:rPr>
          <w:rFonts w:ascii="Arial" w:hAnsi="Arial" w:cs="Arial"/>
        </w:rPr>
      </w:pPr>
      <w:r>
        <w:rPr>
          <w:rFonts w:ascii="Arial" w:hAnsi="Arial" w:cs="Arial"/>
        </w:rPr>
        <w:t>The briefing will take place from</w:t>
      </w:r>
      <w:r w:rsidR="00FC1585">
        <w:rPr>
          <w:rFonts w:ascii="Arial" w:hAnsi="Arial" w:cs="Arial"/>
        </w:rPr>
        <w:t xml:space="preserve"> </w:t>
      </w:r>
      <w:r w:rsidR="004C43DA">
        <w:rPr>
          <w:rFonts w:ascii="Arial" w:hAnsi="Arial" w:cs="Arial"/>
          <w:b/>
        </w:rPr>
        <w:t>14.00</w:t>
      </w:r>
      <w:r w:rsidR="00084980">
        <w:rPr>
          <w:rFonts w:ascii="Arial" w:hAnsi="Arial" w:cs="Arial"/>
          <w:b/>
        </w:rPr>
        <w:t xml:space="preserve"> on </w:t>
      </w:r>
      <w:r w:rsidR="004C43DA">
        <w:rPr>
          <w:rFonts w:ascii="Arial" w:hAnsi="Arial" w:cs="Arial"/>
          <w:b/>
        </w:rPr>
        <w:t>04 November 2016</w:t>
      </w:r>
      <w:r w:rsidR="00BA0C17">
        <w:rPr>
          <w:rFonts w:ascii="Arial" w:hAnsi="Arial" w:cs="Arial"/>
          <w:b/>
        </w:rPr>
        <w:t xml:space="preserve"> </w:t>
      </w:r>
      <w:r w:rsidR="00A72321">
        <w:rPr>
          <w:rFonts w:ascii="Arial" w:hAnsi="Arial" w:cs="Arial"/>
        </w:rPr>
        <w:t xml:space="preserve">and will last no longer than </w:t>
      </w:r>
      <w:r w:rsidR="00946144">
        <w:rPr>
          <w:rFonts w:ascii="Arial" w:hAnsi="Arial" w:cs="Arial"/>
        </w:rPr>
        <w:t>two</w:t>
      </w:r>
      <w:r w:rsidR="00A72321">
        <w:rPr>
          <w:rFonts w:ascii="Arial" w:hAnsi="Arial" w:cs="Arial"/>
        </w:rPr>
        <w:t xml:space="preserve"> hours. </w:t>
      </w:r>
      <w:r w:rsidR="00733B9C">
        <w:rPr>
          <w:rFonts w:ascii="Arial" w:hAnsi="Arial" w:cs="Arial"/>
        </w:rPr>
        <w:t xml:space="preserve">Please arrive from </w:t>
      </w:r>
      <w:r w:rsidR="004C43DA">
        <w:rPr>
          <w:rFonts w:ascii="Arial" w:hAnsi="Arial" w:cs="Arial"/>
        </w:rPr>
        <w:t>13.45</w:t>
      </w:r>
      <w:r w:rsidR="00733B9C">
        <w:rPr>
          <w:rFonts w:ascii="Arial" w:hAnsi="Arial" w:cs="Arial"/>
        </w:rPr>
        <w:t xml:space="preserve"> in order that the briefing can commence promptly at </w:t>
      </w:r>
      <w:r w:rsidR="004C43DA">
        <w:rPr>
          <w:rFonts w:ascii="Arial" w:hAnsi="Arial" w:cs="Arial"/>
        </w:rPr>
        <w:t>14.00</w:t>
      </w:r>
      <w:bookmarkStart w:id="0" w:name="_GoBack"/>
      <w:bookmarkEnd w:id="0"/>
      <w:r w:rsidR="00733B9C">
        <w:rPr>
          <w:rFonts w:ascii="Arial" w:hAnsi="Arial" w:cs="Arial"/>
        </w:rPr>
        <w:t>.</w:t>
      </w:r>
    </w:p>
    <w:p w14:paraId="03047184" w14:textId="33F9F77C" w:rsidR="00084980" w:rsidRPr="004C43DA" w:rsidRDefault="00A72321" w:rsidP="004C43DA">
      <w:pPr>
        <w:rPr>
          <w:rFonts w:ascii="Arial" w:hAnsi="Arial" w:cs="Arial"/>
          <w:b/>
        </w:rPr>
      </w:pPr>
      <w:r>
        <w:rPr>
          <w:rFonts w:ascii="Arial" w:hAnsi="Arial" w:cs="Arial"/>
        </w:rPr>
        <w:t>T</w:t>
      </w:r>
      <w:r w:rsidR="00E349B9">
        <w:rPr>
          <w:rFonts w:ascii="Arial" w:hAnsi="Arial" w:cs="Arial"/>
        </w:rPr>
        <w:t xml:space="preserve">he briefing will be held at </w:t>
      </w:r>
      <w:r w:rsidR="007A03EF">
        <w:rPr>
          <w:rFonts w:ascii="Arial" w:hAnsi="Arial" w:cs="Arial"/>
          <w:b/>
        </w:rPr>
        <w:t>the Wembley Centre for Health and Care</w:t>
      </w:r>
      <w:r w:rsidR="00084980" w:rsidRPr="00084980">
        <w:rPr>
          <w:rFonts w:ascii="Arial" w:hAnsi="Arial" w:cs="Arial"/>
          <w:b/>
        </w:rPr>
        <w:t xml:space="preserve">, </w:t>
      </w:r>
      <w:r w:rsidR="007A03EF">
        <w:rPr>
          <w:rFonts w:ascii="Arial" w:hAnsi="Arial" w:cs="Arial"/>
          <w:b/>
        </w:rPr>
        <w:t>Training Rooms 1&amp;2,</w:t>
      </w:r>
      <w:r w:rsidR="004C43DA" w:rsidRPr="004C43DA">
        <w:t xml:space="preserve"> </w:t>
      </w:r>
      <w:r w:rsidR="004C43DA">
        <w:rPr>
          <w:rFonts w:ascii="Arial" w:hAnsi="Arial" w:cs="Arial"/>
          <w:b/>
        </w:rPr>
        <w:t xml:space="preserve">116 Chaplin Road, Wembley, </w:t>
      </w:r>
      <w:r w:rsidR="004C43DA" w:rsidRPr="004C43DA">
        <w:rPr>
          <w:rFonts w:ascii="Arial" w:hAnsi="Arial" w:cs="Arial"/>
          <w:b/>
        </w:rPr>
        <w:t>HA0 4UZ</w:t>
      </w:r>
      <w:r w:rsidR="007A03EF">
        <w:rPr>
          <w:rFonts w:ascii="Arial" w:hAnsi="Arial" w:cs="Arial"/>
          <w:b/>
        </w:rPr>
        <w:t xml:space="preserve"> </w:t>
      </w:r>
    </w:p>
    <w:p w14:paraId="5C83935E" w14:textId="77777777" w:rsidR="00FC1585" w:rsidRPr="00FC1585" w:rsidRDefault="00FC1585">
      <w:pPr>
        <w:rPr>
          <w:rFonts w:ascii="Arial" w:hAnsi="Arial" w:cs="Arial"/>
          <w:b/>
        </w:rPr>
      </w:pPr>
      <w:r w:rsidRPr="00FC1585">
        <w:rPr>
          <w:rFonts w:ascii="Arial" w:hAnsi="Arial" w:cs="Arial"/>
          <w:b/>
        </w:rPr>
        <w:t>Please complete the form below</w:t>
      </w:r>
      <w:r>
        <w:rPr>
          <w:rFonts w:ascii="Arial" w:hAnsi="Arial" w:cs="Arial"/>
          <w:b/>
        </w:rPr>
        <w:t xml:space="preserve"> if you wish to attend: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FC1585" w:rsidRPr="00FC1585" w14:paraId="66F70BA6" w14:textId="77777777" w:rsidTr="00601158">
        <w:trPr>
          <w:trHeight w:val="567"/>
        </w:trPr>
        <w:tc>
          <w:tcPr>
            <w:tcW w:w="4621" w:type="dxa"/>
            <w:vAlign w:val="center"/>
          </w:tcPr>
          <w:p w14:paraId="3EB962C1" w14:textId="77777777" w:rsidR="00FC1585" w:rsidRPr="00FC1585" w:rsidRDefault="00FC1585" w:rsidP="00601158">
            <w:pPr>
              <w:rPr>
                <w:rFonts w:ascii="Arial" w:hAnsi="Arial" w:cs="Arial"/>
                <w:b/>
              </w:rPr>
            </w:pPr>
            <w:r w:rsidRPr="00FC1585">
              <w:rPr>
                <w:rFonts w:ascii="Arial" w:hAnsi="Arial" w:cs="Arial"/>
                <w:b/>
              </w:rPr>
              <w:t>Organisation Name</w:t>
            </w:r>
          </w:p>
        </w:tc>
        <w:tc>
          <w:tcPr>
            <w:tcW w:w="4621" w:type="dxa"/>
            <w:shd w:val="clear" w:color="auto" w:fill="FFFFCC"/>
            <w:vAlign w:val="center"/>
          </w:tcPr>
          <w:p w14:paraId="690E5C47" w14:textId="77777777" w:rsidR="00FC1585" w:rsidRPr="00FC1585" w:rsidRDefault="00FC1585" w:rsidP="00601158">
            <w:pPr>
              <w:rPr>
                <w:rFonts w:ascii="Arial" w:hAnsi="Arial" w:cs="Arial"/>
                <w:b/>
              </w:rPr>
            </w:pPr>
          </w:p>
        </w:tc>
      </w:tr>
      <w:tr w:rsidR="00FC1585" w:rsidRPr="00FC1585" w14:paraId="416297D2" w14:textId="77777777" w:rsidTr="00601158">
        <w:trPr>
          <w:trHeight w:val="567"/>
        </w:trPr>
        <w:tc>
          <w:tcPr>
            <w:tcW w:w="4621" w:type="dxa"/>
            <w:vAlign w:val="center"/>
          </w:tcPr>
          <w:p w14:paraId="2E86C2D0" w14:textId="77777777" w:rsidR="00FC1585" w:rsidRPr="00FC1585" w:rsidRDefault="00601158" w:rsidP="0060115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Name(s) and Role(s) within organisation of attendees</w:t>
            </w:r>
          </w:p>
        </w:tc>
        <w:tc>
          <w:tcPr>
            <w:tcW w:w="4621" w:type="dxa"/>
            <w:shd w:val="clear" w:color="auto" w:fill="FFFFCC"/>
            <w:vAlign w:val="center"/>
          </w:tcPr>
          <w:p w14:paraId="02EC616F" w14:textId="77777777" w:rsidR="00FC1585" w:rsidRPr="00FC1585" w:rsidRDefault="00FC1585" w:rsidP="00601158">
            <w:pPr>
              <w:rPr>
                <w:rFonts w:ascii="Arial" w:hAnsi="Arial" w:cs="Arial"/>
                <w:b/>
              </w:rPr>
            </w:pPr>
          </w:p>
        </w:tc>
      </w:tr>
      <w:tr w:rsidR="00601158" w:rsidRPr="00FC1585" w14:paraId="1B2CB790" w14:textId="77777777" w:rsidTr="00601158">
        <w:trPr>
          <w:trHeight w:val="567"/>
        </w:trPr>
        <w:tc>
          <w:tcPr>
            <w:tcW w:w="4621" w:type="dxa"/>
            <w:vAlign w:val="center"/>
          </w:tcPr>
          <w:p w14:paraId="7E672B7B" w14:textId="77777777" w:rsidR="00601158" w:rsidRPr="00FC1585" w:rsidRDefault="00601158" w:rsidP="0060115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Email contact details of attendees</w:t>
            </w:r>
          </w:p>
        </w:tc>
        <w:tc>
          <w:tcPr>
            <w:tcW w:w="4621" w:type="dxa"/>
            <w:shd w:val="clear" w:color="auto" w:fill="FFFFCC"/>
            <w:vAlign w:val="center"/>
          </w:tcPr>
          <w:p w14:paraId="56FBF682" w14:textId="77777777" w:rsidR="00601158" w:rsidRPr="00FC1585" w:rsidRDefault="00601158" w:rsidP="00601158">
            <w:pPr>
              <w:rPr>
                <w:rFonts w:ascii="Arial" w:hAnsi="Arial" w:cs="Arial"/>
                <w:b/>
              </w:rPr>
            </w:pPr>
          </w:p>
        </w:tc>
      </w:tr>
      <w:tr w:rsidR="00FC1585" w:rsidRPr="00FC1585" w14:paraId="72D7CF18" w14:textId="77777777" w:rsidTr="00601158">
        <w:trPr>
          <w:trHeight w:val="567"/>
        </w:trPr>
        <w:tc>
          <w:tcPr>
            <w:tcW w:w="4621" w:type="dxa"/>
            <w:vAlign w:val="center"/>
          </w:tcPr>
          <w:p w14:paraId="1D8ADD17" w14:textId="77777777" w:rsidR="00FC1585" w:rsidRPr="00FC1585" w:rsidRDefault="00FC1585" w:rsidP="00601158">
            <w:pPr>
              <w:rPr>
                <w:rFonts w:ascii="Arial" w:hAnsi="Arial" w:cs="Arial"/>
                <w:b/>
              </w:rPr>
            </w:pPr>
            <w:r w:rsidRPr="00FC1585">
              <w:rPr>
                <w:rFonts w:ascii="Arial" w:hAnsi="Arial" w:cs="Arial"/>
                <w:b/>
              </w:rPr>
              <w:t>Detail of any special requirements</w:t>
            </w:r>
          </w:p>
        </w:tc>
        <w:tc>
          <w:tcPr>
            <w:tcW w:w="4621" w:type="dxa"/>
            <w:shd w:val="clear" w:color="auto" w:fill="FFFFCC"/>
            <w:vAlign w:val="center"/>
          </w:tcPr>
          <w:p w14:paraId="735083A9" w14:textId="77777777" w:rsidR="00FC1585" w:rsidRPr="00FC1585" w:rsidRDefault="00FC1585" w:rsidP="00601158">
            <w:pPr>
              <w:rPr>
                <w:rFonts w:ascii="Arial" w:hAnsi="Arial" w:cs="Arial"/>
                <w:b/>
              </w:rPr>
            </w:pPr>
          </w:p>
        </w:tc>
      </w:tr>
    </w:tbl>
    <w:p w14:paraId="5C30D0B7" w14:textId="77777777" w:rsidR="00FC1585" w:rsidRPr="00FC1585" w:rsidRDefault="00FC1585">
      <w:pPr>
        <w:rPr>
          <w:rFonts w:ascii="Arial" w:hAnsi="Arial" w:cs="Arial"/>
          <w:b/>
        </w:rPr>
      </w:pPr>
    </w:p>
    <w:p w14:paraId="57C3E634" w14:textId="58FE1E12" w:rsidR="00FC1585" w:rsidRPr="00BA0C17" w:rsidRDefault="00FC1585">
      <w:pPr>
        <w:rPr>
          <w:rFonts w:ascii="Arial" w:hAnsi="Arial" w:cs="Arial"/>
          <w:b/>
        </w:rPr>
      </w:pPr>
      <w:r w:rsidRPr="00BA0C17">
        <w:rPr>
          <w:rFonts w:ascii="Arial" w:hAnsi="Arial" w:cs="Arial"/>
          <w:b/>
        </w:rPr>
        <w:t xml:space="preserve">Please return completed forms by email to </w:t>
      </w:r>
      <w:r w:rsidR="0052540A">
        <w:rPr>
          <w:rFonts w:ascii="Arial" w:hAnsi="Arial" w:cs="Arial"/>
          <w:b/>
        </w:rPr>
        <w:t xml:space="preserve">Greg Reide </w:t>
      </w:r>
      <w:hyperlink r:id="rId10" w:history="1">
        <w:r w:rsidR="0052540A" w:rsidRPr="00BC6D6D">
          <w:rPr>
            <w:rStyle w:val="Hyperlink"/>
            <w:rFonts w:ascii="Arial" w:hAnsi="Arial" w:cs="Arial"/>
            <w:b/>
          </w:rPr>
          <w:t>greg_reide@nhs.net</w:t>
        </w:r>
      </w:hyperlink>
      <w:r w:rsidR="0052540A">
        <w:rPr>
          <w:rFonts w:ascii="Arial" w:hAnsi="Arial" w:cs="Arial"/>
          <w:b/>
        </w:rPr>
        <w:t xml:space="preserve"> by</w:t>
      </w:r>
      <w:r w:rsidR="00BA0C17" w:rsidRPr="00BA0C17">
        <w:rPr>
          <w:rFonts w:ascii="Arial" w:hAnsi="Arial" w:cs="Arial"/>
          <w:b/>
        </w:rPr>
        <w:t xml:space="preserve"> </w:t>
      </w:r>
      <w:r w:rsidR="0052540A">
        <w:rPr>
          <w:rFonts w:ascii="Arial" w:hAnsi="Arial" w:cs="Arial"/>
          <w:b/>
        </w:rPr>
        <w:t>Noon</w:t>
      </w:r>
      <w:r w:rsidR="00BA0C17" w:rsidRPr="00BA0C17">
        <w:rPr>
          <w:rFonts w:ascii="Arial" w:hAnsi="Arial" w:cs="Arial"/>
          <w:b/>
        </w:rPr>
        <w:t xml:space="preserve"> on </w:t>
      </w:r>
      <w:r w:rsidR="004C43DA">
        <w:rPr>
          <w:rFonts w:ascii="Arial" w:hAnsi="Arial" w:cs="Arial"/>
          <w:b/>
        </w:rPr>
        <w:t>02 November 2016</w:t>
      </w:r>
    </w:p>
    <w:p w14:paraId="11633E0C" w14:textId="77777777" w:rsidR="00FC1585" w:rsidRPr="00FC1585" w:rsidRDefault="00FC1585">
      <w:pPr>
        <w:rPr>
          <w:b/>
        </w:rPr>
      </w:pPr>
    </w:p>
    <w:sectPr w:rsidR="00FC1585" w:rsidRPr="00FC1585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DEB6FF" w14:textId="77777777" w:rsidR="00FC1585" w:rsidRDefault="00FC1585" w:rsidP="00FC1585">
      <w:pPr>
        <w:spacing w:after="0" w:line="240" w:lineRule="auto"/>
      </w:pPr>
      <w:r>
        <w:separator/>
      </w:r>
    </w:p>
  </w:endnote>
  <w:endnote w:type="continuationSeparator" w:id="0">
    <w:p w14:paraId="7A7A0B22" w14:textId="77777777" w:rsidR="00FC1585" w:rsidRDefault="00FC1585" w:rsidP="00FC1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500E14" w14:textId="77777777" w:rsidR="00FC1585" w:rsidRDefault="00FC1585" w:rsidP="00FC1585">
      <w:pPr>
        <w:spacing w:after="0" w:line="240" w:lineRule="auto"/>
      </w:pPr>
      <w:r>
        <w:separator/>
      </w:r>
    </w:p>
  </w:footnote>
  <w:footnote w:type="continuationSeparator" w:id="0">
    <w:p w14:paraId="32E39FDF" w14:textId="77777777" w:rsidR="00FC1585" w:rsidRDefault="00FC1585" w:rsidP="00FC15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827"/>
      <w:gridCol w:w="828"/>
      <w:gridCol w:w="7587"/>
    </w:tblGrid>
    <w:tr w:rsidR="00BA0C17" w:rsidRPr="00BA0C17" w14:paraId="46BF74F8" w14:textId="77777777" w:rsidTr="00AD3E74">
      <w:tc>
        <w:tcPr>
          <w:tcW w:w="3560" w:type="dxa"/>
          <w:shd w:val="clear" w:color="auto" w:fill="auto"/>
        </w:tcPr>
        <w:p w14:paraId="159E9DB8" w14:textId="77777777" w:rsidR="00BA0C17" w:rsidRPr="00BA0C17" w:rsidRDefault="00BA0C17" w:rsidP="00BA0C17">
          <w:pPr>
            <w:tabs>
              <w:tab w:val="center" w:pos="4680"/>
              <w:tab w:val="right" w:pos="9360"/>
            </w:tabs>
            <w:adjustRightInd w:val="0"/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  <w:lang w:eastAsia="en-GB"/>
            </w:rPr>
          </w:pPr>
        </w:p>
      </w:tc>
      <w:tc>
        <w:tcPr>
          <w:tcW w:w="3561" w:type="dxa"/>
          <w:shd w:val="clear" w:color="auto" w:fill="auto"/>
        </w:tcPr>
        <w:p w14:paraId="0115643B" w14:textId="77777777" w:rsidR="00BA0C17" w:rsidRPr="00BA0C17" w:rsidRDefault="00BA0C17" w:rsidP="00E349B9">
          <w:pPr>
            <w:tabs>
              <w:tab w:val="center" w:pos="4680"/>
              <w:tab w:val="right" w:pos="9360"/>
            </w:tabs>
            <w:adjustRightInd w:val="0"/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4"/>
              <w:szCs w:val="24"/>
              <w:lang w:eastAsia="en-GB"/>
            </w:rPr>
          </w:pPr>
        </w:p>
      </w:tc>
      <w:tc>
        <w:tcPr>
          <w:tcW w:w="3561" w:type="dxa"/>
          <w:shd w:val="clear" w:color="auto" w:fill="auto"/>
        </w:tcPr>
        <w:tbl>
          <w:tblPr>
            <w:tblW w:w="7371" w:type="dxa"/>
            <w:jc w:val="center"/>
            <w:tblLook w:val="04A0" w:firstRow="1" w:lastRow="0" w:firstColumn="1" w:lastColumn="0" w:noHBand="0" w:noVBand="1"/>
          </w:tblPr>
          <w:tblGrid>
            <w:gridCol w:w="3053"/>
            <w:gridCol w:w="4318"/>
          </w:tblGrid>
          <w:tr w:rsidR="0052540A" w:rsidRPr="00246437" w14:paraId="52514C46" w14:textId="77777777" w:rsidTr="008F48B8">
            <w:trPr>
              <w:jc w:val="center"/>
            </w:trPr>
            <w:tc>
              <w:tcPr>
                <w:tcW w:w="4927" w:type="dxa"/>
                <w:shd w:val="clear" w:color="auto" w:fill="auto"/>
              </w:tcPr>
              <w:p w14:paraId="2CB2CA61" w14:textId="77777777" w:rsidR="0052540A" w:rsidRPr="00246437" w:rsidRDefault="0052540A" w:rsidP="008F48B8">
                <w:pPr>
                  <w:tabs>
                    <w:tab w:val="center" w:pos="4153"/>
                    <w:tab w:val="right" w:pos="8306"/>
                  </w:tabs>
                  <w:spacing w:before="60"/>
                  <w:jc w:val="center"/>
                  <w:rPr>
                    <w:rFonts w:ascii="Arial" w:eastAsia="Arial" w:hAnsi="Arial" w:cs="Arial"/>
                    <w:lang w:val="x-none" w:eastAsia="x-none"/>
                  </w:rPr>
                </w:pPr>
              </w:p>
            </w:tc>
            <w:tc>
              <w:tcPr>
                <w:tcW w:w="4928" w:type="dxa"/>
                <w:shd w:val="clear" w:color="auto" w:fill="auto"/>
              </w:tcPr>
              <w:p w14:paraId="620AC5C0" w14:textId="41235E79" w:rsidR="0052540A" w:rsidRPr="00246437" w:rsidRDefault="00CC6B78" w:rsidP="008F48B8">
                <w:pPr>
                  <w:tabs>
                    <w:tab w:val="center" w:pos="4153"/>
                    <w:tab w:val="right" w:pos="8306"/>
                  </w:tabs>
                  <w:spacing w:before="60"/>
                  <w:jc w:val="center"/>
                  <w:rPr>
                    <w:rFonts w:ascii="Arial" w:eastAsia="Arial" w:hAnsi="Arial" w:cs="Arial"/>
                    <w:lang w:val="x-none" w:eastAsia="x-none"/>
                  </w:rPr>
                </w:pPr>
                <w:r>
                  <w:rPr>
                    <w:rFonts w:ascii="Arial" w:eastAsia="Arial" w:hAnsi="Arial" w:cs="Arial"/>
                    <w:noProof/>
                    <w:lang w:eastAsia="en-GB"/>
                  </w:rPr>
                  <w:drawing>
                    <wp:inline distT="0" distB="0" distL="0" distR="0" wp14:anchorId="16F3D15C" wp14:editId="2D556C2A">
                      <wp:extent cx="2011680" cy="542290"/>
                      <wp:effectExtent l="0" t="0" r="7620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011680" cy="54229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13E802C8" w14:textId="77777777" w:rsidR="00BA0C17" w:rsidRPr="00BA0C17" w:rsidRDefault="00BA0C17" w:rsidP="00BA0C17">
          <w:pPr>
            <w:tabs>
              <w:tab w:val="center" w:pos="4680"/>
              <w:tab w:val="right" w:pos="9360"/>
            </w:tabs>
            <w:adjustRightInd w:val="0"/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  <w:lang w:eastAsia="en-GB"/>
            </w:rPr>
          </w:pPr>
        </w:p>
      </w:tc>
    </w:tr>
  </w:tbl>
  <w:p w14:paraId="39F71E6B" w14:textId="77777777" w:rsidR="00FC1585" w:rsidRDefault="00FC1585" w:rsidP="0008498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585"/>
    <w:rsid w:val="00084980"/>
    <w:rsid w:val="003C2E59"/>
    <w:rsid w:val="004C43DA"/>
    <w:rsid w:val="0052540A"/>
    <w:rsid w:val="00601158"/>
    <w:rsid w:val="006E63DC"/>
    <w:rsid w:val="00733B9C"/>
    <w:rsid w:val="00755A91"/>
    <w:rsid w:val="007A03EF"/>
    <w:rsid w:val="00802C2E"/>
    <w:rsid w:val="00913A3F"/>
    <w:rsid w:val="00946144"/>
    <w:rsid w:val="00A72321"/>
    <w:rsid w:val="00B70DD0"/>
    <w:rsid w:val="00BA0C17"/>
    <w:rsid w:val="00CC6B78"/>
    <w:rsid w:val="00E349B9"/>
    <w:rsid w:val="00E76FA0"/>
    <w:rsid w:val="00FC1585"/>
    <w:rsid w:val="00FD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  <w14:docId w14:val="4947CB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15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1585"/>
  </w:style>
  <w:style w:type="paragraph" w:styleId="Footer">
    <w:name w:val="footer"/>
    <w:basedOn w:val="Normal"/>
    <w:link w:val="FooterChar"/>
    <w:uiPriority w:val="99"/>
    <w:unhideWhenUsed/>
    <w:rsid w:val="00FC15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1585"/>
  </w:style>
  <w:style w:type="paragraph" w:styleId="BalloonText">
    <w:name w:val="Balloon Text"/>
    <w:basedOn w:val="Normal"/>
    <w:link w:val="BalloonTextChar"/>
    <w:uiPriority w:val="99"/>
    <w:semiHidden/>
    <w:unhideWhenUsed/>
    <w:rsid w:val="00FC1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58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C1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C15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15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1585"/>
  </w:style>
  <w:style w:type="paragraph" w:styleId="Footer">
    <w:name w:val="footer"/>
    <w:basedOn w:val="Normal"/>
    <w:link w:val="FooterChar"/>
    <w:uiPriority w:val="99"/>
    <w:unhideWhenUsed/>
    <w:rsid w:val="00FC15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1585"/>
  </w:style>
  <w:style w:type="paragraph" w:styleId="BalloonText">
    <w:name w:val="Balloon Text"/>
    <w:basedOn w:val="Normal"/>
    <w:link w:val="BalloonTextChar"/>
    <w:uiPriority w:val="99"/>
    <w:semiHidden/>
    <w:unhideWhenUsed/>
    <w:rsid w:val="00FC1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58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C1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C15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hyperlink" Target="mailto:greg_reide@nhs.net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3F713E80680D44933E32293D1D8663" ma:contentTypeVersion="3" ma:contentTypeDescription="Create a new document." ma:contentTypeScope="" ma:versionID="fd74eac9f02bfbf48ceebc857aae89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e0c01f8207a74e77387c2e70c6401a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08AE34-DDD8-4A02-A019-098A738B725B}">
  <ds:schemaRefs>
    <ds:schemaRef ds:uri="http://purl.org/dc/dcmitype/"/>
    <ds:schemaRef ds:uri="http://purl.org/dc/terms/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65CBA3F-0A73-4210-9994-B11996447E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F8847B-20BD-406B-895F-D9635C6468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Shared Business Services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 Reide</dc:creator>
  <cp:lastModifiedBy>Greg Reide</cp:lastModifiedBy>
  <cp:revision>2</cp:revision>
  <dcterms:created xsi:type="dcterms:W3CDTF">2016-10-26T15:09:00Z</dcterms:created>
  <dcterms:modified xsi:type="dcterms:W3CDTF">2016-10-26T15:09:00Z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0x010100C93F713E80680D44933E32293D1D8663</vt:lpwstr>
  </property>
</Properties>
</file>