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6D64C" w14:textId="0E7FE2E8" w:rsidR="00A74078" w:rsidRPr="003341C3" w:rsidRDefault="00373FE9">
      <w:bookmarkStart w:id="0" w:name="_GoBack"/>
      <w:bookmarkEnd w:id="0"/>
      <w:r w:rsidRPr="003341C3">
        <w:rPr>
          <w:noProof/>
        </w:rPr>
        <w:drawing>
          <wp:inline distT="0" distB="0" distL="0" distR="0" wp14:anchorId="79758E3A" wp14:editId="30E89BC5">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5B309EA5" w14:textId="7342FAE7" w:rsidR="00373FE9" w:rsidRPr="003341C3" w:rsidRDefault="00373FE9"/>
    <w:p w14:paraId="6BA05D63" w14:textId="022B8758" w:rsidR="00373FE9" w:rsidRPr="003341C3" w:rsidRDefault="00373FE9"/>
    <w:p w14:paraId="5AF3EF7E" w14:textId="5B379B47" w:rsidR="00373FE9" w:rsidRPr="003341C3" w:rsidRDefault="00373FE9"/>
    <w:p w14:paraId="7F4CCFDA" w14:textId="40CECEF6" w:rsidR="00373FE9" w:rsidRPr="003341C3" w:rsidRDefault="00373FE9"/>
    <w:p w14:paraId="58E69B71" w14:textId="21E6235B" w:rsidR="00373FE9" w:rsidRPr="003341C3" w:rsidRDefault="00373FE9"/>
    <w:p w14:paraId="14E723B7" w14:textId="0251EC2A" w:rsidR="00373FE9" w:rsidRPr="003341C3" w:rsidRDefault="00373FE9"/>
    <w:p w14:paraId="1B01ED71" w14:textId="77777777" w:rsidR="00373FE9" w:rsidRPr="003341C3" w:rsidRDefault="00373FE9" w:rsidP="00373FE9">
      <w:pPr>
        <w:spacing w:after="0" w:line="404" w:lineRule="exact"/>
        <w:jc w:val="center"/>
        <w:textAlignment w:val="baseline"/>
        <w:rPr>
          <w:rFonts w:eastAsia="Arial" w:cs="Times New Roman"/>
          <w:b/>
          <w:color w:val="000000"/>
          <w:spacing w:val="-1"/>
          <w:sz w:val="36"/>
          <w:lang w:val="en-US"/>
        </w:rPr>
      </w:pPr>
      <w:r w:rsidRPr="003341C3">
        <w:rPr>
          <w:rFonts w:eastAsia="Arial" w:cs="Times New Roman"/>
          <w:b/>
          <w:color w:val="000000"/>
          <w:spacing w:val="-1"/>
          <w:sz w:val="36"/>
          <w:lang w:val="en-US"/>
        </w:rPr>
        <w:t>REQUEST FOR INFORMATION</w:t>
      </w:r>
    </w:p>
    <w:p w14:paraId="33FED4C7" w14:textId="77777777" w:rsidR="00373FE9" w:rsidRPr="003341C3" w:rsidRDefault="00373FE9" w:rsidP="00373FE9">
      <w:pPr>
        <w:spacing w:before="70" w:after="3633" w:line="410" w:lineRule="exact"/>
        <w:jc w:val="center"/>
        <w:textAlignment w:val="baseline"/>
        <w:rPr>
          <w:rFonts w:eastAsia="Arial" w:cs="Times New Roman"/>
          <w:b/>
          <w:color w:val="000000"/>
          <w:spacing w:val="-5"/>
          <w:sz w:val="36"/>
          <w:lang w:val="en-US"/>
        </w:rPr>
      </w:pPr>
      <w:r w:rsidRPr="003341C3">
        <w:rPr>
          <w:rFonts w:eastAsia="Arial" w:cs="Times New Roman"/>
          <w:b/>
          <w:color w:val="000000"/>
          <w:sz w:val="36"/>
          <w:lang w:val="en-US"/>
        </w:rPr>
        <w:t>HEATING AND COOKING REQUIREMENT</w:t>
      </w:r>
    </w:p>
    <w:p w14:paraId="1BDDC214" w14:textId="1B058FC7" w:rsidR="00373FE9" w:rsidRPr="003341C3" w:rsidRDefault="00373FE9"/>
    <w:p w14:paraId="3F6997F0" w14:textId="50F6B970" w:rsidR="00373FE9" w:rsidRPr="003341C3" w:rsidRDefault="00373FE9"/>
    <w:p w14:paraId="2434E311" w14:textId="1BF7D3CD" w:rsidR="00373FE9" w:rsidRPr="003341C3" w:rsidRDefault="00373FE9"/>
    <w:p w14:paraId="0D852409" w14:textId="47C42876" w:rsidR="00373FE9" w:rsidRPr="003341C3" w:rsidRDefault="00373FE9"/>
    <w:p w14:paraId="4B5123BD" w14:textId="02D4E095" w:rsidR="00373FE9" w:rsidRPr="003341C3" w:rsidRDefault="00373FE9"/>
    <w:p w14:paraId="3BB85C37" w14:textId="2AB68AA4" w:rsidR="00373FE9" w:rsidRPr="003341C3" w:rsidRDefault="00373FE9"/>
    <w:p w14:paraId="37F18C32" w14:textId="489C331B" w:rsidR="00373FE9" w:rsidRPr="003341C3" w:rsidRDefault="00373FE9"/>
    <w:p w14:paraId="2B615D97" w14:textId="515027F8" w:rsidR="00373FE9" w:rsidRPr="003341C3" w:rsidRDefault="00373FE9"/>
    <w:p w14:paraId="0B1A4531" w14:textId="09DD1217" w:rsidR="00373FE9" w:rsidRPr="003341C3" w:rsidRDefault="00373FE9"/>
    <w:p w14:paraId="010BB30F" w14:textId="33F00A87" w:rsidR="00373FE9" w:rsidRPr="003341C3" w:rsidRDefault="00373FE9">
      <w:r w:rsidRPr="003341C3">
        <w:t>Date: 1</w:t>
      </w:r>
      <w:r w:rsidR="005F60DE">
        <w:t>6th</w:t>
      </w:r>
      <w:r w:rsidRPr="003341C3">
        <w:t xml:space="preserve"> Nov 2020</w:t>
      </w:r>
    </w:p>
    <w:p w14:paraId="2790A56A" w14:textId="4A41BCC4" w:rsidR="00373FE9" w:rsidRPr="003341C3" w:rsidRDefault="00373FE9">
      <w:r w:rsidRPr="003341C3">
        <w:t>Version 1.0</w:t>
      </w:r>
    </w:p>
    <w:p w14:paraId="56F3893D" w14:textId="57E4C16D" w:rsidR="00373FE9" w:rsidRPr="003341C3" w:rsidRDefault="00373FE9"/>
    <w:p w14:paraId="7DDD4B62" w14:textId="1AC54068" w:rsidR="00373FE9" w:rsidRPr="003341C3" w:rsidRDefault="00373FE9" w:rsidP="00863657">
      <w:pPr>
        <w:rPr>
          <w:sz w:val="36"/>
          <w:szCs w:val="36"/>
          <w:u w:val="single"/>
        </w:rPr>
      </w:pPr>
      <w:r w:rsidRPr="003341C3">
        <w:rPr>
          <w:sz w:val="36"/>
          <w:szCs w:val="36"/>
          <w:u w:val="single"/>
        </w:rPr>
        <w:t>CONTENTS</w:t>
      </w:r>
    </w:p>
    <w:p w14:paraId="1C448E5B" w14:textId="72C53FE3" w:rsidR="00373FE9" w:rsidRPr="003341C3" w:rsidRDefault="00373FE9" w:rsidP="00373FE9">
      <w:pPr>
        <w:jc w:val="both"/>
        <w:rPr>
          <w:sz w:val="24"/>
          <w:szCs w:val="24"/>
        </w:rPr>
      </w:pPr>
      <w:r w:rsidRPr="003341C3">
        <w:rPr>
          <w:sz w:val="24"/>
          <w:szCs w:val="24"/>
        </w:rPr>
        <w:t>Page 3</w:t>
      </w:r>
      <w:r w:rsidRPr="003341C3">
        <w:rPr>
          <w:sz w:val="24"/>
          <w:szCs w:val="24"/>
        </w:rPr>
        <w:tab/>
      </w:r>
      <w:r w:rsidRPr="003341C3">
        <w:rPr>
          <w:sz w:val="24"/>
          <w:szCs w:val="24"/>
        </w:rPr>
        <w:tab/>
      </w:r>
      <w:r w:rsidR="00B03A05">
        <w:rPr>
          <w:sz w:val="24"/>
          <w:szCs w:val="24"/>
        </w:rPr>
        <w:tab/>
      </w:r>
      <w:r w:rsidR="00B03A05">
        <w:rPr>
          <w:sz w:val="24"/>
          <w:szCs w:val="24"/>
        </w:rPr>
        <w:tab/>
      </w:r>
      <w:r w:rsidRPr="003341C3">
        <w:rPr>
          <w:sz w:val="24"/>
          <w:szCs w:val="24"/>
        </w:rPr>
        <w:t>Confidentiality</w:t>
      </w:r>
    </w:p>
    <w:p w14:paraId="49780C1B" w14:textId="1430CFC5" w:rsidR="00373FE9" w:rsidRPr="003341C3" w:rsidRDefault="00373FE9" w:rsidP="00373FE9">
      <w:pPr>
        <w:jc w:val="both"/>
        <w:rPr>
          <w:sz w:val="24"/>
          <w:szCs w:val="24"/>
        </w:rPr>
      </w:pPr>
      <w:r w:rsidRPr="003341C3">
        <w:rPr>
          <w:sz w:val="24"/>
          <w:szCs w:val="24"/>
        </w:rPr>
        <w:tab/>
      </w:r>
      <w:r w:rsidRPr="003341C3">
        <w:rPr>
          <w:sz w:val="24"/>
          <w:szCs w:val="24"/>
        </w:rPr>
        <w:tab/>
      </w:r>
      <w:r w:rsidR="00B03A05">
        <w:rPr>
          <w:sz w:val="24"/>
          <w:szCs w:val="24"/>
        </w:rPr>
        <w:tab/>
      </w:r>
      <w:r w:rsidR="00B03A05">
        <w:rPr>
          <w:sz w:val="24"/>
          <w:szCs w:val="24"/>
        </w:rPr>
        <w:tab/>
      </w:r>
      <w:r w:rsidRPr="003341C3">
        <w:rPr>
          <w:sz w:val="24"/>
          <w:szCs w:val="24"/>
        </w:rPr>
        <w:t>Introduction</w:t>
      </w:r>
    </w:p>
    <w:p w14:paraId="3D4FA11F" w14:textId="2F9F660D" w:rsidR="00373FE9" w:rsidRPr="003341C3" w:rsidRDefault="00373FE9" w:rsidP="00373FE9">
      <w:pPr>
        <w:jc w:val="both"/>
        <w:rPr>
          <w:sz w:val="24"/>
          <w:szCs w:val="24"/>
        </w:rPr>
      </w:pPr>
      <w:r w:rsidRPr="003341C3">
        <w:rPr>
          <w:sz w:val="24"/>
          <w:szCs w:val="24"/>
        </w:rPr>
        <w:tab/>
      </w:r>
      <w:r w:rsidRPr="003341C3">
        <w:rPr>
          <w:sz w:val="24"/>
          <w:szCs w:val="24"/>
        </w:rPr>
        <w:tab/>
      </w:r>
      <w:r w:rsidR="00B03A05">
        <w:rPr>
          <w:sz w:val="24"/>
          <w:szCs w:val="24"/>
        </w:rPr>
        <w:tab/>
      </w:r>
      <w:r w:rsidR="00B03A05">
        <w:rPr>
          <w:sz w:val="24"/>
          <w:szCs w:val="24"/>
        </w:rPr>
        <w:tab/>
      </w:r>
      <w:r w:rsidRPr="003341C3">
        <w:rPr>
          <w:sz w:val="24"/>
          <w:szCs w:val="24"/>
        </w:rPr>
        <w:t>Background</w:t>
      </w:r>
    </w:p>
    <w:p w14:paraId="759AE31C" w14:textId="111ABE04" w:rsidR="00373FE9" w:rsidRPr="003341C3" w:rsidRDefault="00373FE9" w:rsidP="00373FE9">
      <w:pPr>
        <w:jc w:val="both"/>
        <w:rPr>
          <w:sz w:val="24"/>
          <w:szCs w:val="24"/>
        </w:rPr>
      </w:pPr>
      <w:r w:rsidRPr="003341C3">
        <w:rPr>
          <w:sz w:val="24"/>
          <w:szCs w:val="24"/>
        </w:rPr>
        <w:tab/>
      </w:r>
      <w:r w:rsidRPr="003341C3">
        <w:rPr>
          <w:sz w:val="24"/>
          <w:szCs w:val="24"/>
        </w:rPr>
        <w:tab/>
      </w:r>
      <w:r w:rsidR="00B03A05">
        <w:rPr>
          <w:sz w:val="24"/>
          <w:szCs w:val="24"/>
        </w:rPr>
        <w:tab/>
      </w:r>
      <w:r w:rsidR="00B03A05">
        <w:rPr>
          <w:sz w:val="24"/>
          <w:szCs w:val="24"/>
        </w:rPr>
        <w:tab/>
      </w:r>
      <w:r w:rsidRPr="003341C3">
        <w:rPr>
          <w:sz w:val="24"/>
          <w:szCs w:val="24"/>
        </w:rPr>
        <w:t xml:space="preserve">Purpose of the Request </w:t>
      </w:r>
      <w:proofErr w:type="gramStart"/>
      <w:r w:rsidRPr="003341C3">
        <w:rPr>
          <w:sz w:val="24"/>
          <w:szCs w:val="24"/>
        </w:rPr>
        <w:t>For</w:t>
      </w:r>
      <w:proofErr w:type="gramEnd"/>
      <w:r w:rsidRPr="003341C3">
        <w:rPr>
          <w:sz w:val="24"/>
          <w:szCs w:val="24"/>
        </w:rPr>
        <w:t xml:space="preserve"> Information</w:t>
      </w:r>
    </w:p>
    <w:p w14:paraId="163142B7" w14:textId="49F86942" w:rsidR="000C1D78" w:rsidRPr="003341C3" w:rsidRDefault="000C1D78" w:rsidP="00373FE9">
      <w:pPr>
        <w:jc w:val="both"/>
        <w:rPr>
          <w:sz w:val="24"/>
          <w:szCs w:val="24"/>
        </w:rPr>
      </w:pPr>
      <w:r w:rsidRPr="003341C3">
        <w:rPr>
          <w:sz w:val="24"/>
          <w:szCs w:val="24"/>
        </w:rPr>
        <w:t>Page 4</w:t>
      </w:r>
      <w:r w:rsidRPr="003341C3">
        <w:rPr>
          <w:sz w:val="24"/>
          <w:szCs w:val="24"/>
        </w:rPr>
        <w:tab/>
      </w:r>
      <w:r w:rsidRPr="003341C3">
        <w:rPr>
          <w:sz w:val="24"/>
          <w:szCs w:val="24"/>
        </w:rPr>
        <w:tab/>
      </w:r>
      <w:r w:rsidR="00B03A05">
        <w:rPr>
          <w:sz w:val="24"/>
          <w:szCs w:val="24"/>
        </w:rPr>
        <w:tab/>
      </w:r>
      <w:r w:rsidR="00B03A05">
        <w:rPr>
          <w:sz w:val="24"/>
          <w:szCs w:val="24"/>
        </w:rPr>
        <w:tab/>
      </w:r>
      <w:r w:rsidR="00DE1ABA" w:rsidRPr="003341C3">
        <w:rPr>
          <w:sz w:val="24"/>
          <w:szCs w:val="24"/>
        </w:rPr>
        <w:t xml:space="preserve">Request </w:t>
      </w:r>
      <w:proofErr w:type="gramStart"/>
      <w:r w:rsidR="00DE1ABA" w:rsidRPr="003341C3">
        <w:rPr>
          <w:sz w:val="24"/>
          <w:szCs w:val="24"/>
        </w:rPr>
        <w:t>For</w:t>
      </w:r>
      <w:proofErr w:type="gramEnd"/>
      <w:r w:rsidR="00DE1ABA" w:rsidRPr="003341C3">
        <w:rPr>
          <w:sz w:val="24"/>
          <w:szCs w:val="24"/>
        </w:rPr>
        <w:t xml:space="preserve"> Information procedure</w:t>
      </w:r>
    </w:p>
    <w:p w14:paraId="62106839" w14:textId="59EADF98" w:rsidR="00DE1ABA" w:rsidRPr="003341C3" w:rsidRDefault="00DE1ABA" w:rsidP="00373FE9">
      <w:pPr>
        <w:jc w:val="both"/>
        <w:rPr>
          <w:sz w:val="24"/>
          <w:szCs w:val="24"/>
        </w:rPr>
      </w:pPr>
      <w:r w:rsidRPr="003341C3">
        <w:rPr>
          <w:sz w:val="24"/>
          <w:szCs w:val="24"/>
        </w:rPr>
        <w:tab/>
      </w:r>
      <w:r w:rsidRPr="003341C3">
        <w:rPr>
          <w:sz w:val="24"/>
          <w:szCs w:val="24"/>
        </w:rPr>
        <w:tab/>
      </w:r>
      <w:r w:rsidR="00B03A05">
        <w:rPr>
          <w:sz w:val="24"/>
          <w:szCs w:val="24"/>
        </w:rPr>
        <w:tab/>
      </w:r>
      <w:r w:rsidR="00B03A05">
        <w:rPr>
          <w:sz w:val="24"/>
          <w:szCs w:val="24"/>
        </w:rPr>
        <w:tab/>
      </w:r>
      <w:r w:rsidRPr="003341C3">
        <w:rPr>
          <w:sz w:val="24"/>
          <w:szCs w:val="24"/>
        </w:rPr>
        <w:t>How to delivery responses</w:t>
      </w:r>
    </w:p>
    <w:p w14:paraId="31F8F0FD" w14:textId="2290A329" w:rsidR="00DE1ABA" w:rsidRPr="003341C3" w:rsidRDefault="00DE1ABA" w:rsidP="00373FE9">
      <w:pPr>
        <w:jc w:val="both"/>
        <w:rPr>
          <w:sz w:val="24"/>
          <w:szCs w:val="24"/>
        </w:rPr>
      </w:pPr>
      <w:r w:rsidRPr="003341C3">
        <w:rPr>
          <w:sz w:val="24"/>
          <w:szCs w:val="24"/>
        </w:rPr>
        <w:tab/>
      </w:r>
      <w:r w:rsidRPr="003341C3">
        <w:rPr>
          <w:sz w:val="24"/>
          <w:szCs w:val="24"/>
        </w:rPr>
        <w:tab/>
      </w:r>
      <w:r w:rsidR="00B03A05">
        <w:rPr>
          <w:sz w:val="24"/>
          <w:szCs w:val="24"/>
        </w:rPr>
        <w:tab/>
      </w:r>
      <w:r w:rsidR="00B03A05">
        <w:rPr>
          <w:sz w:val="24"/>
          <w:szCs w:val="24"/>
        </w:rPr>
        <w:tab/>
      </w:r>
      <w:r w:rsidRPr="003341C3">
        <w:rPr>
          <w:sz w:val="24"/>
          <w:szCs w:val="24"/>
        </w:rPr>
        <w:t>Contacts</w:t>
      </w:r>
    </w:p>
    <w:p w14:paraId="3AC6EDEA" w14:textId="21D026AD" w:rsidR="00755CB2" w:rsidRPr="003341C3" w:rsidRDefault="00755CB2" w:rsidP="00373FE9">
      <w:pPr>
        <w:jc w:val="both"/>
        <w:rPr>
          <w:sz w:val="24"/>
          <w:szCs w:val="24"/>
        </w:rPr>
      </w:pPr>
      <w:r w:rsidRPr="003341C3">
        <w:rPr>
          <w:sz w:val="24"/>
          <w:szCs w:val="24"/>
        </w:rPr>
        <w:t xml:space="preserve">Page 5 </w:t>
      </w:r>
      <w:r w:rsidRPr="003341C3">
        <w:rPr>
          <w:sz w:val="24"/>
          <w:szCs w:val="24"/>
        </w:rPr>
        <w:tab/>
      </w:r>
      <w:r w:rsidRPr="003341C3">
        <w:rPr>
          <w:sz w:val="24"/>
          <w:szCs w:val="24"/>
        </w:rPr>
        <w:tab/>
      </w:r>
      <w:r w:rsidR="00B03A05">
        <w:rPr>
          <w:sz w:val="24"/>
          <w:szCs w:val="24"/>
        </w:rPr>
        <w:tab/>
      </w:r>
      <w:r w:rsidR="00B03A05">
        <w:rPr>
          <w:sz w:val="24"/>
          <w:szCs w:val="24"/>
        </w:rPr>
        <w:tab/>
      </w:r>
      <w:r w:rsidRPr="003341C3">
        <w:rPr>
          <w:sz w:val="24"/>
          <w:szCs w:val="24"/>
        </w:rPr>
        <w:t>Annex A</w:t>
      </w:r>
    </w:p>
    <w:p w14:paraId="483AB9BE" w14:textId="0FF48385" w:rsidR="00E00625" w:rsidRPr="003341C3" w:rsidRDefault="00E00625" w:rsidP="00373FE9">
      <w:pPr>
        <w:jc w:val="both"/>
        <w:rPr>
          <w:sz w:val="24"/>
          <w:szCs w:val="24"/>
        </w:rPr>
      </w:pPr>
    </w:p>
    <w:p w14:paraId="32664276" w14:textId="181064BD" w:rsidR="00E00625" w:rsidRPr="003341C3" w:rsidRDefault="00E00625" w:rsidP="00373FE9">
      <w:pPr>
        <w:jc w:val="both"/>
        <w:rPr>
          <w:sz w:val="24"/>
          <w:szCs w:val="24"/>
        </w:rPr>
      </w:pPr>
    </w:p>
    <w:p w14:paraId="47F55F28" w14:textId="2B5059B9" w:rsidR="00E00625" w:rsidRPr="003341C3" w:rsidRDefault="00E00625" w:rsidP="00373FE9">
      <w:pPr>
        <w:jc w:val="both"/>
        <w:rPr>
          <w:sz w:val="24"/>
          <w:szCs w:val="24"/>
        </w:rPr>
      </w:pPr>
    </w:p>
    <w:p w14:paraId="448EE007" w14:textId="383553DF" w:rsidR="00E00625" w:rsidRPr="003341C3" w:rsidRDefault="00E00625" w:rsidP="00373FE9">
      <w:pPr>
        <w:jc w:val="both"/>
        <w:rPr>
          <w:sz w:val="24"/>
          <w:szCs w:val="24"/>
        </w:rPr>
      </w:pPr>
    </w:p>
    <w:p w14:paraId="70DF57FE" w14:textId="433F9E23" w:rsidR="00E00625" w:rsidRPr="003341C3" w:rsidRDefault="00E00625" w:rsidP="00373FE9">
      <w:pPr>
        <w:jc w:val="both"/>
        <w:rPr>
          <w:sz w:val="24"/>
          <w:szCs w:val="24"/>
        </w:rPr>
      </w:pPr>
    </w:p>
    <w:p w14:paraId="7AA29015" w14:textId="497E80FF" w:rsidR="00E00625" w:rsidRPr="003341C3" w:rsidRDefault="00E00625" w:rsidP="00373FE9">
      <w:pPr>
        <w:jc w:val="both"/>
        <w:rPr>
          <w:sz w:val="24"/>
          <w:szCs w:val="24"/>
        </w:rPr>
      </w:pPr>
    </w:p>
    <w:p w14:paraId="15278AC9" w14:textId="2903F3D3" w:rsidR="00E00625" w:rsidRPr="003341C3" w:rsidRDefault="00E00625" w:rsidP="00373FE9">
      <w:pPr>
        <w:jc w:val="both"/>
        <w:rPr>
          <w:sz w:val="24"/>
          <w:szCs w:val="24"/>
        </w:rPr>
      </w:pPr>
    </w:p>
    <w:p w14:paraId="17AD9EFA" w14:textId="7AB88E92" w:rsidR="00E00625" w:rsidRPr="003341C3" w:rsidRDefault="00E00625" w:rsidP="00373FE9">
      <w:pPr>
        <w:jc w:val="both"/>
        <w:rPr>
          <w:sz w:val="24"/>
          <w:szCs w:val="24"/>
        </w:rPr>
      </w:pPr>
    </w:p>
    <w:p w14:paraId="15426842" w14:textId="2FA67123" w:rsidR="00E00625" w:rsidRPr="003341C3" w:rsidRDefault="00E00625" w:rsidP="00373FE9">
      <w:pPr>
        <w:jc w:val="both"/>
        <w:rPr>
          <w:sz w:val="24"/>
          <w:szCs w:val="24"/>
        </w:rPr>
      </w:pPr>
    </w:p>
    <w:p w14:paraId="1F4F184B" w14:textId="3863C126" w:rsidR="00E00625" w:rsidRPr="003341C3" w:rsidRDefault="00E00625" w:rsidP="00373FE9">
      <w:pPr>
        <w:jc w:val="both"/>
        <w:rPr>
          <w:sz w:val="24"/>
          <w:szCs w:val="24"/>
        </w:rPr>
      </w:pPr>
    </w:p>
    <w:p w14:paraId="65F5A8B7" w14:textId="1C56737D" w:rsidR="00E00625" w:rsidRPr="003341C3" w:rsidRDefault="00E00625" w:rsidP="00373FE9">
      <w:pPr>
        <w:jc w:val="both"/>
        <w:rPr>
          <w:sz w:val="24"/>
          <w:szCs w:val="24"/>
        </w:rPr>
      </w:pPr>
    </w:p>
    <w:p w14:paraId="3B993151" w14:textId="7F05BF06" w:rsidR="00E00625" w:rsidRPr="003341C3" w:rsidRDefault="00E00625" w:rsidP="00373FE9">
      <w:pPr>
        <w:jc w:val="both"/>
        <w:rPr>
          <w:sz w:val="24"/>
          <w:szCs w:val="24"/>
        </w:rPr>
      </w:pPr>
    </w:p>
    <w:p w14:paraId="1A7E37C7" w14:textId="772E84A9" w:rsidR="00E00625" w:rsidRPr="003341C3" w:rsidRDefault="00E00625" w:rsidP="00373FE9">
      <w:pPr>
        <w:jc w:val="both"/>
        <w:rPr>
          <w:sz w:val="24"/>
          <w:szCs w:val="24"/>
        </w:rPr>
      </w:pPr>
    </w:p>
    <w:p w14:paraId="4EA45083" w14:textId="10B19B04" w:rsidR="00E00625" w:rsidRPr="003341C3" w:rsidRDefault="00E00625" w:rsidP="00373FE9">
      <w:pPr>
        <w:jc w:val="both"/>
        <w:rPr>
          <w:sz w:val="24"/>
          <w:szCs w:val="24"/>
        </w:rPr>
      </w:pPr>
    </w:p>
    <w:p w14:paraId="0894B1BD" w14:textId="4B734580" w:rsidR="00E00625" w:rsidRPr="003341C3" w:rsidRDefault="00E00625" w:rsidP="00373FE9">
      <w:pPr>
        <w:jc w:val="both"/>
        <w:rPr>
          <w:sz w:val="24"/>
          <w:szCs w:val="24"/>
        </w:rPr>
      </w:pPr>
    </w:p>
    <w:p w14:paraId="203E0EED" w14:textId="07CF6242" w:rsidR="00E00625" w:rsidRPr="003341C3" w:rsidRDefault="00E00625" w:rsidP="00373FE9">
      <w:pPr>
        <w:jc w:val="both"/>
        <w:rPr>
          <w:sz w:val="24"/>
          <w:szCs w:val="24"/>
        </w:rPr>
      </w:pPr>
    </w:p>
    <w:p w14:paraId="39F92E62" w14:textId="2775261E" w:rsidR="00E00625" w:rsidRPr="003341C3" w:rsidRDefault="00E00625" w:rsidP="00373FE9">
      <w:pPr>
        <w:jc w:val="both"/>
        <w:rPr>
          <w:sz w:val="24"/>
          <w:szCs w:val="24"/>
        </w:rPr>
      </w:pPr>
    </w:p>
    <w:p w14:paraId="54440F6F" w14:textId="5210FA8D" w:rsidR="00E00625" w:rsidRPr="003341C3" w:rsidRDefault="00E00625" w:rsidP="00373FE9">
      <w:pPr>
        <w:jc w:val="both"/>
        <w:rPr>
          <w:sz w:val="24"/>
          <w:szCs w:val="24"/>
        </w:rPr>
      </w:pPr>
    </w:p>
    <w:p w14:paraId="7068DC45" w14:textId="01D7363C" w:rsidR="00E00625" w:rsidRPr="003341C3" w:rsidRDefault="00E00625" w:rsidP="00373FE9">
      <w:pPr>
        <w:jc w:val="both"/>
        <w:rPr>
          <w:sz w:val="24"/>
          <w:szCs w:val="24"/>
        </w:rPr>
      </w:pPr>
    </w:p>
    <w:p w14:paraId="38485651" w14:textId="4A2435F2" w:rsidR="00E00625" w:rsidRPr="003341C3" w:rsidRDefault="00E00625" w:rsidP="00373FE9">
      <w:pPr>
        <w:jc w:val="both"/>
        <w:rPr>
          <w:sz w:val="24"/>
          <w:szCs w:val="24"/>
        </w:rPr>
      </w:pPr>
    </w:p>
    <w:p w14:paraId="0CA6BC8F" w14:textId="5913EDC4" w:rsidR="00E47EE9" w:rsidRPr="00FA48FE" w:rsidRDefault="00E47EE9" w:rsidP="00FA48FE">
      <w:pPr>
        <w:pStyle w:val="ListParagraph"/>
        <w:numPr>
          <w:ilvl w:val="0"/>
          <w:numId w:val="6"/>
        </w:numPr>
        <w:jc w:val="both"/>
        <w:rPr>
          <w:b/>
          <w:sz w:val="24"/>
          <w:szCs w:val="24"/>
          <w:lang w:val="en-US"/>
        </w:rPr>
      </w:pPr>
      <w:r w:rsidRPr="00FA48FE">
        <w:rPr>
          <w:b/>
          <w:sz w:val="24"/>
          <w:szCs w:val="24"/>
          <w:lang w:val="en-US"/>
        </w:rPr>
        <w:t>Confidentiality</w:t>
      </w:r>
    </w:p>
    <w:p w14:paraId="739C840D" w14:textId="29B4C5E1" w:rsidR="00E47EE9" w:rsidRPr="009067EF" w:rsidRDefault="00F70E7D" w:rsidP="00FA48FE">
      <w:pPr>
        <w:pStyle w:val="ListParagraph"/>
        <w:jc w:val="both"/>
        <w:rPr>
          <w:sz w:val="24"/>
          <w:szCs w:val="24"/>
          <w:lang w:val="en-US"/>
        </w:rPr>
      </w:pPr>
      <w:r>
        <w:rPr>
          <w:sz w:val="24"/>
          <w:szCs w:val="24"/>
          <w:lang w:val="en-US"/>
        </w:rPr>
        <w:t xml:space="preserve">No </w:t>
      </w:r>
      <w:r w:rsidR="00E47EE9" w:rsidRPr="009067EF">
        <w:rPr>
          <w:sz w:val="24"/>
          <w:szCs w:val="24"/>
          <w:lang w:val="en-US"/>
        </w:rPr>
        <w:t>information included in your response, or in discussions connected to it, will be disclosed to any other party.</w:t>
      </w:r>
    </w:p>
    <w:p w14:paraId="5682D936" w14:textId="5C67BE7D" w:rsidR="00E47EE9" w:rsidRPr="00FA48FE" w:rsidRDefault="00E47EE9" w:rsidP="00FA48FE">
      <w:pPr>
        <w:pStyle w:val="ListParagraph"/>
        <w:numPr>
          <w:ilvl w:val="0"/>
          <w:numId w:val="6"/>
        </w:numPr>
        <w:jc w:val="both"/>
        <w:rPr>
          <w:b/>
          <w:sz w:val="24"/>
          <w:szCs w:val="24"/>
          <w:lang w:val="en-US"/>
        </w:rPr>
      </w:pPr>
      <w:r w:rsidRPr="00FA48FE">
        <w:rPr>
          <w:b/>
          <w:sz w:val="24"/>
          <w:szCs w:val="24"/>
          <w:lang w:val="en-US"/>
        </w:rPr>
        <w:t>Introduction</w:t>
      </w:r>
    </w:p>
    <w:p w14:paraId="74D3DB6F" w14:textId="77777777" w:rsidR="00E47EE9" w:rsidRPr="009067EF" w:rsidRDefault="00E47EE9" w:rsidP="00FA48FE">
      <w:pPr>
        <w:pStyle w:val="ListParagraph"/>
        <w:jc w:val="both"/>
        <w:rPr>
          <w:sz w:val="24"/>
          <w:szCs w:val="24"/>
          <w:lang w:val="en-US"/>
        </w:rPr>
      </w:pPr>
      <w:r w:rsidRPr="009067EF">
        <w:rPr>
          <w:sz w:val="24"/>
          <w:szCs w:val="24"/>
          <w:lang w:val="en-US"/>
        </w:rPr>
        <w:t>This RFI is not a bidding opportunity but a means by which industry can provide information. Any resulting procurement activity will be conducted competitively.</w:t>
      </w:r>
    </w:p>
    <w:p w14:paraId="7E9623F6" w14:textId="083584C5" w:rsidR="00E47EE9" w:rsidRPr="00FA48FE" w:rsidRDefault="00E47EE9" w:rsidP="00FA48FE">
      <w:pPr>
        <w:pStyle w:val="ListParagraph"/>
        <w:numPr>
          <w:ilvl w:val="0"/>
          <w:numId w:val="6"/>
        </w:numPr>
        <w:jc w:val="both"/>
        <w:rPr>
          <w:b/>
          <w:sz w:val="24"/>
          <w:szCs w:val="24"/>
          <w:lang w:val="en-US"/>
        </w:rPr>
      </w:pPr>
      <w:r w:rsidRPr="00FA48FE">
        <w:rPr>
          <w:b/>
          <w:sz w:val="24"/>
          <w:szCs w:val="24"/>
          <w:lang w:val="en-US"/>
        </w:rPr>
        <w:t>Background</w:t>
      </w:r>
    </w:p>
    <w:p w14:paraId="60EE9145" w14:textId="6D247C40" w:rsidR="00E47EE9" w:rsidRPr="009067EF" w:rsidRDefault="00E47EE9" w:rsidP="00FA48FE">
      <w:pPr>
        <w:pStyle w:val="ListParagraph"/>
        <w:jc w:val="both"/>
        <w:rPr>
          <w:sz w:val="24"/>
          <w:szCs w:val="24"/>
          <w:lang w:val="en-US"/>
        </w:rPr>
      </w:pPr>
      <w:r w:rsidRPr="009067EF">
        <w:rPr>
          <w:sz w:val="24"/>
          <w:szCs w:val="24"/>
          <w:lang w:val="en-US"/>
        </w:rPr>
        <w:t xml:space="preserve">There is an enduring requirement to provide a heating and cooking solution for use within the </w:t>
      </w:r>
      <w:r w:rsidR="000A2090">
        <w:rPr>
          <w:sz w:val="24"/>
          <w:szCs w:val="24"/>
          <w:lang w:val="en-US"/>
        </w:rPr>
        <w:t>extreme</w:t>
      </w:r>
      <w:r w:rsidRPr="009067EF">
        <w:rPr>
          <w:sz w:val="24"/>
          <w:szCs w:val="24"/>
          <w:lang w:val="en-US"/>
        </w:rPr>
        <w:t xml:space="preserve"> cold weather environment</w:t>
      </w:r>
      <w:r w:rsidR="000A2090">
        <w:rPr>
          <w:sz w:val="24"/>
          <w:szCs w:val="24"/>
          <w:lang w:val="en-US"/>
        </w:rPr>
        <w:t>,</w:t>
      </w:r>
    </w:p>
    <w:p w14:paraId="3B47FC7A" w14:textId="77777777" w:rsidR="00E47EE9" w:rsidRPr="00E47EE9" w:rsidRDefault="00E47EE9" w:rsidP="00E47EE9">
      <w:pPr>
        <w:numPr>
          <w:ilvl w:val="0"/>
          <w:numId w:val="3"/>
        </w:numPr>
        <w:jc w:val="both"/>
        <w:rPr>
          <w:sz w:val="24"/>
          <w:szCs w:val="24"/>
        </w:rPr>
      </w:pPr>
      <w:r w:rsidRPr="00E47EE9">
        <w:rPr>
          <w:sz w:val="24"/>
          <w:szCs w:val="24"/>
        </w:rPr>
        <w:t xml:space="preserve">Capability weights no more than 1.5kg </w:t>
      </w:r>
    </w:p>
    <w:p w14:paraId="53ADAA30" w14:textId="77777777" w:rsidR="00E47EE9" w:rsidRPr="00E47EE9" w:rsidRDefault="00E47EE9" w:rsidP="00E47EE9">
      <w:pPr>
        <w:numPr>
          <w:ilvl w:val="0"/>
          <w:numId w:val="3"/>
        </w:numPr>
        <w:jc w:val="both"/>
        <w:rPr>
          <w:sz w:val="24"/>
          <w:szCs w:val="24"/>
        </w:rPr>
      </w:pPr>
      <w:r w:rsidRPr="00E47EE9">
        <w:rPr>
          <w:sz w:val="24"/>
          <w:szCs w:val="24"/>
        </w:rPr>
        <w:t>Can be easily packed to a size no larger than 30cm cubed.</w:t>
      </w:r>
    </w:p>
    <w:p w14:paraId="4866D36C" w14:textId="77777777" w:rsidR="00E47EE9" w:rsidRPr="00E47EE9" w:rsidRDefault="00E47EE9" w:rsidP="00E47EE9">
      <w:pPr>
        <w:numPr>
          <w:ilvl w:val="0"/>
          <w:numId w:val="3"/>
        </w:numPr>
        <w:jc w:val="both"/>
        <w:rPr>
          <w:sz w:val="24"/>
          <w:szCs w:val="24"/>
        </w:rPr>
      </w:pPr>
      <w:r w:rsidRPr="00E47EE9">
        <w:rPr>
          <w:sz w:val="24"/>
          <w:szCs w:val="24"/>
        </w:rPr>
        <w:t>Capable of heating 1 litre of ice to boiling water in approx. 20 mins</w:t>
      </w:r>
    </w:p>
    <w:p w14:paraId="2BC9A3DD" w14:textId="77D32465" w:rsidR="00E47EE9" w:rsidRPr="00E47EE9" w:rsidRDefault="00E47EE9" w:rsidP="00E47EE9">
      <w:pPr>
        <w:numPr>
          <w:ilvl w:val="0"/>
          <w:numId w:val="3"/>
        </w:numPr>
        <w:jc w:val="both"/>
        <w:rPr>
          <w:sz w:val="24"/>
          <w:szCs w:val="24"/>
        </w:rPr>
      </w:pPr>
      <w:r w:rsidRPr="00E47EE9">
        <w:rPr>
          <w:sz w:val="24"/>
          <w:szCs w:val="24"/>
        </w:rPr>
        <w:t xml:space="preserve">Capable of heating a space of approx. 4 cubic metres to 25 </w:t>
      </w:r>
      <w:proofErr w:type="spellStart"/>
      <w:r w:rsidRPr="00E47EE9">
        <w:rPr>
          <w:sz w:val="24"/>
          <w:szCs w:val="24"/>
        </w:rPr>
        <w:t>deg</w:t>
      </w:r>
      <w:proofErr w:type="spellEnd"/>
      <w:r w:rsidRPr="00E47EE9">
        <w:rPr>
          <w:sz w:val="24"/>
          <w:szCs w:val="24"/>
        </w:rPr>
        <w:t xml:space="preserve"> C when the ambient temperature is </w:t>
      </w:r>
      <w:r w:rsidR="00951783">
        <w:rPr>
          <w:sz w:val="24"/>
          <w:szCs w:val="24"/>
        </w:rPr>
        <w:t>-</w:t>
      </w:r>
      <w:r w:rsidRPr="00E47EE9">
        <w:rPr>
          <w:sz w:val="24"/>
          <w:szCs w:val="24"/>
        </w:rPr>
        <w:t xml:space="preserve">20 </w:t>
      </w:r>
      <w:proofErr w:type="spellStart"/>
      <w:r w:rsidRPr="00E47EE9">
        <w:rPr>
          <w:sz w:val="24"/>
          <w:szCs w:val="24"/>
        </w:rPr>
        <w:t>deg</w:t>
      </w:r>
      <w:proofErr w:type="spellEnd"/>
      <w:r w:rsidRPr="00E47EE9">
        <w:rPr>
          <w:sz w:val="24"/>
          <w:szCs w:val="24"/>
        </w:rPr>
        <w:t xml:space="preserve"> C.</w:t>
      </w:r>
    </w:p>
    <w:p w14:paraId="71A00FA7" w14:textId="77777777" w:rsidR="00E47EE9" w:rsidRPr="00E47EE9" w:rsidRDefault="00E47EE9" w:rsidP="00E47EE9">
      <w:pPr>
        <w:numPr>
          <w:ilvl w:val="0"/>
          <w:numId w:val="3"/>
        </w:numPr>
        <w:jc w:val="both"/>
        <w:rPr>
          <w:sz w:val="24"/>
          <w:szCs w:val="24"/>
        </w:rPr>
      </w:pPr>
      <w:r w:rsidRPr="00E47EE9">
        <w:rPr>
          <w:sz w:val="24"/>
          <w:szCs w:val="24"/>
        </w:rPr>
        <w:t>Heat output can be controlled i.e. adjusted from low output to high output.</w:t>
      </w:r>
    </w:p>
    <w:p w14:paraId="2485669E" w14:textId="77777777" w:rsidR="00E47EE9" w:rsidRPr="00E47EE9" w:rsidRDefault="00E47EE9" w:rsidP="00E47EE9">
      <w:pPr>
        <w:numPr>
          <w:ilvl w:val="0"/>
          <w:numId w:val="3"/>
        </w:numPr>
        <w:jc w:val="both"/>
        <w:rPr>
          <w:sz w:val="24"/>
          <w:szCs w:val="24"/>
        </w:rPr>
      </w:pPr>
      <w:r w:rsidRPr="00E47EE9">
        <w:rPr>
          <w:sz w:val="24"/>
          <w:szCs w:val="24"/>
        </w:rPr>
        <w:t>Can be safely used in a confined space without risk or dangerous emissions or uncontrolled heat outputs (flaring).</w:t>
      </w:r>
    </w:p>
    <w:p w14:paraId="2CBE7312" w14:textId="77777777" w:rsidR="00E47EE9" w:rsidRPr="00E47EE9" w:rsidRDefault="00E47EE9" w:rsidP="00E47EE9">
      <w:pPr>
        <w:numPr>
          <w:ilvl w:val="0"/>
          <w:numId w:val="3"/>
        </w:numPr>
        <w:jc w:val="both"/>
        <w:rPr>
          <w:sz w:val="24"/>
          <w:szCs w:val="24"/>
        </w:rPr>
      </w:pPr>
      <w:r w:rsidRPr="00E47EE9">
        <w:rPr>
          <w:sz w:val="24"/>
          <w:szCs w:val="24"/>
        </w:rPr>
        <w:t xml:space="preserve">Performs as described in temperatures down to -50 </w:t>
      </w:r>
      <w:proofErr w:type="spellStart"/>
      <w:r w:rsidRPr="00E47EE9">
        <w:rPr>
          <w:sz w:val="24"/>
          <w:szCs w:val="24"/>
        </w:rPr>
        <w:t>deg</w:t>
      </w:r>
      <w:proofErr w:type="spellEnd"/>
      <w:r w:rsidRPr="00E47EE9">
        <w:rPr>
          <w:sz w:val="24"/>
          <w:szCs w:val="24"/>
        </w:rPr>
        <w:t xml:space="preserve"> C (still air).</w:t>
      </w:r>
    </w:p>
    <w:p w14:paraId="215151CF" w14:textId="77777777" w:rsidR="00E47EE9" w:rsidRPr="00E47EE9" w:rsidRDefault="00E47EE9" w:rsidP="00E47EE9">
      <w:pPr>
        <w:numPr>
          <w:ilvl w:val="0"/>
          <w:numId w:val="3"/>
        </w:numPr>
        <w:jc w:val="both"/>
        <w:rPr>
          <w:sz w:val="24"/>
          <w:szCs w:val="24"/>
        </w:rPr>
      </w:pPr>
      <w:r w:rsidRPr="00E47EE9">
        <w:rPr>
          <w:sz w:val="24"/>
          <w:szCs w:val="24"/>
        </w:rPr>
        <w:t>Can operate in a wind of 15 metres/second.</w:t>
      </w:r>
    </w:p>
    <w:p w14:paraId="47BC24A0" w14:textId="77777777" w:rsidR="00E47EE9" w:rsidRPr="00E47EE9" w:rsidRDefault="00E47EE9" w:rsidP="00E47EE9">
      <w:pPr>
        <w:numPr>
          <w:ilvl w:val="0"/>
          <w:numId w:val="3"/>
        </w:numPr>
        <w:jc w:val="both"/>
        <w:rPr>
          <w:sz w:val="24"/>
          <w:szCs w:val="24"/>
        </w:rPr>
      </w:pPr>
      <w:r w:rsidRPr="00E47EE9">
        <w:rPr>
          <w:sz w:val="24"/>
          <w:szCs w:val="24"/>
        </w:rPr>
        <w:t>Performs as described at altitudes up to 7000m.</w:t>
      </w:r>
    </w:p>
    <w:p w14:paraId="17D5F155" w14:textId="77777777" w:rsidR="00E47EE9" w:rsidRPr="00E47EE9" w:rsidRDefault="00E47EE9" w:rsidP="00E47EE9">
      <w:pPr>
        <w:numPr>
          <w:ilvl w:val="0"/>
          <w:numId w:val="3"/>
        </w:numPr>
        <w:jc w:val="both"/>
        <w:rPr>
          <w:sz w:val="24"/>
          <w:szCs w:val="24"/>
        </w:rPr>
      </w:pPr>
      <w:r w:rsidRPr="00E47EE9">
        <w:rPr>
          <w:sz w:val="24"/>
          <w:szCs w:val="24"/>
        </w:rPr>
        <w:t>Is suitably robust for military use.</w:t>
      </w:r>
    </w:p>
    <w:p w14:paraId="0598103E" w14:textId="77777777" w:rsidR="00E47EE9" w:rsidRPr="00E47EE9" w:rsidRDefault="00E47EE9" w:rsidP="00E47EE9">
      <w:pPr>
        <w:numPr>
          <w:ilvl w:val="0"/>
          <w:numId w:val="3"/>
        </w:numPr>
        <w:jc w:val="both"/>
        <w:rPr>
          <w:sz w:val="24"/>
          <w:szCs w:val="24"/>
        </w:rPr>
      </w:pPr>
      <w:r w:rsidRPr="00E47EE9">
        <w:rPr>
          <w:sz w:val="24"/>
          <w:szCs w:val="24"/>
        </w:rPr>
        <w:t>Can be easily sustained in austere and remote settings.</w:t>
      </w:r>
    </w:p>
    <w:p w14:paraId="4B6BE4C5" w14:textId="0C702283" w:rsidR="00E47EE9" w:rsidRPr="0016091D" w:rsidRDefault="00E47EE9" w:rsidP="0016091D">
      <w:pPr>
        <w:pStyle w:val="ListParagraph"/>
        <w:numPr>
          <w:ilvl w:val="0"/>
          <w:numId w:val="6"/>
        </w:numPr>
        <w:jc w:val="both"/>
        <w:rPr>
          <w:b/>
          <w:sz w:val="24"/>
          <w:szCs w:val="24"/>
          <w:lang w:val="en-US"/>
        </w:rPr>
      </w:pPr>
      <w:r w:rsidRPr="0016091D">
        <w:rPr>
          <w:b/>
          <w:sz w:val="24"/>
          <w:szCs w:val="24"/>
          <w:lang w:val="en-US"/>
        </w:rPr>
        <w:t>Purpose of the RFI</w:t>
      </w:r>
    </w:p>
    <w:p w14:paraId="0534397B" w14:textId="77777777" w:rsidR="00E47EE9" w:rsidRPr="00817066" w:rsidRDefault="00E47EE9" w:rsidP="00817066">
      <w:pPr>
        <w:ind w:firstLine="720"/>
        <w:jc w:val="both"/>
        <w:rPr>
          <w:sz w:val="24"/>
          <w:szCs w:val="24"/>
          <w:lang w:val="en-US"/>
        </w:rPr>
      </w:pPr>
      <w:r w:rsidRPr="00817066">
        <w:rPr>
          <w:sz w:val="24"/>
          <w:szCs w:val="24"/>
          <w:lang w:val="en-US"/>
        </w:rPr>
        <w:t>This RFI aims to achieve 4 outcomes:</w:t>
      </w:r>
    </w:p>
    <w:p w14:paraId="3F8DC3FA" w14:textId="7A1AF06F" w:rsidR="00E47EE9" w:rsidRPr="00FA48FE" w:rsidRDefault="00E47EE9" w:rsidP="00FA48FE">
      <w:pPr>
        <w:pStyle w:val="ListParagraph"/>
        <w:numPr>
          <w:ilvl w:val="0"/>
          <w:numId w:val="7"/>
        </w:numPr>
        <w:jc w:val="both"/>
        <w:rPr>
          <w:sz w:val="24"/>
          <w:szCs w:val="24"/>
          <w:lang w:val="en-US"/>
        </w:rPr>
      </w:pPr>
      <w:r w:rsidRPr="00FA48FE">
        <w:rPr>
          <w:sz w:val="24"/>
          <w:szCs w:val="24"/>
          <w:lang w:val="en-US"/>
        </w:rPr>
        <w:t xml:space="preserve">Align the MOD requirement with industry standards and processes for procurement of </w:t>
      </w:r>
      <w:r w:rsidR="007241FD">
        <w:rPr>
          <w:sz w:val="24"/>
          <w:szCs w:val="24"/>
          <w:lang w:val="en-US"/>
        </w:rPr>
        <w:t>heating/cooking</w:t>
      </w:r>
      <w:r w:rsidR="002727C3">
        <w:rPr>
          <w:sz w:val="24"/>
          <w:szCs w:val="24"/>
          <w:lang w:val="en-US"/>
        </w:rPr>
        <w:t xml:space="preserve"> equipment</w:t>
      </w:r>
      <w:r w:rsidRPr="00FA48FE">
        <w:rPr>
          <w:sz w:val="24"/>
          <w:szCs w:val="24"/>
          <w:lang w:val="en-US"/>
        </w:rPr>
        <w:t>.</w:t>
      </w:r>
    </w:p>
    <w:p w14:paraId="3CA432AD" w14:textId="77777777" w:rsidR="00E47EE9" w:rsidRPr="00FA48FE" w:rsidRDefault="00E47EE9" w:rsidP="00FA48FE">
      <w:pPr>
        <w:pStyle w:val="ListParagraph"/>
        <w:numPr>
          <w:ilvl w:val="0"/>
          <w:numId w:val="7"/>
        </w:numPr>
        <w:jc w:val="both"/>
        <w:rPr>
          <w:sz w:val="24"/>
          <w:szCs w:val="24"/>
          <w:lang w:val="en-US"/>
        </w:rPr>
      </w:pPr>
      <w:r w:rsidRPr="00FA48FE">
        <w:rPr>
          <w:sz w:val="24"/>
          <w:szCs w:val="24"/>
          <w:lang w:val="en-US"/>
        </w:rPr>
        <w:t>Develop a procurement strategy that will deliver best value for money for Defence.</w:t>
      </w:r>
    </w:p>
    <w:p w14:paraId="0238DD0F" w14:textId="77777777" w:rsidR="00E47EE9" w:rsidRPr="00FA48FE" w:rsidRDefault="00E47EE9" w:rsidP="00FA48FE">
      <w:pPr>
        <w:pStyle w:val="ListParagraph"/>
        <w:numPr>
          <w:ilvl w:val="0"/>
          <w:numId w:val="7"/>
        </w:numPr>
        <w:jc w:val="both"/>
        <w:rPr>
          <w:sz w:val="24"/>
          <w:szCs w:val="24"/>
          <w:lang w:val="en-US"/>
        </w:rPr>
      </w:pPr>
      <w:r w:rsidRPr="00FA48FE">
        <w:rPr>
          <w:sz w:val="24"/>
          <w:szCs w:val="24"/>
          <w:lang w:val="en-US"/>
        </w:rPr>
        <w:t>Implement an enduring solution that allows the Authority to plan its activity against an assured continuity of service, whilst also supporting ad-hoc, un</w:t>
      </w:r>
      <w:r w:rsidRPr="00FA48FE">
        <w:rPr>
          <w:sz w:val="24"/>
          <w:szCs w:val="24"/>
          <w:lang w:val="en-US"/>
        </w:rPr>
        <w:softHyphen/>
        <w:t>programmed surges in demand.</w:t>
      </w:r>
    </w:p>
    <w:p w14:paraId="4BFD39D8" w14:textId="7E825CF7" w:rsidR="004205BD" w:rsidRDefault="00E47EE9" w:rsidP="00817066">
      <w:pPr>
        <w:pStyle w:val="ListParagraph"/>
        <w:numPr>
          <w:ilvl w:val="0"/>
          <w:numId w:val="7"/>
        </w:numPr>
        <w:tabs>
          <w:tab w:val="left" w:pos="288"/>
        </w:tabs>
        <w:jc w:val="both"/>
        <w:rPr>
          <w:sz w:val="24"/>
          <w:szCs w:val="24"/>
          <w:lang w:val="en-US"/>
        </w:rPr>
      </w:pPr>
      <w:r w:rsidRPr="00817066">
        <w:rPr>
          <w:sz w:val="24"/>
          <w:szCs w:val="24"/>
          <w:lang w:val="en-US"/>
        </w:rPr>
        <w:t xml:space="preserve">To inform a Procurement Strategy that enables the implementation of an enduring solution, for commencement from </w:t>
      </w:r>
      <w:r w:rsidRPr="003A6B2E">
        <w:rPr>
          <w:sz w:val="24"/>
          <w:szCs w:val="24"/>
          <w:lang w:val="en-US"/>
        </w:rPr>
        <w:t>January 2021</w:t>
      </w:r>
      <w:r w:rsidRPr="00817066">
        <w:rPr>
          <w:sz w:val="24"/>
          <w:szCs w:val="24"/>
          <w:lang w:val="en-US"/>
        </w:rPr>
        <w:t>.</w:t>
      </w:r>
    </w:p>
    <w:p w14:paraId="6E4834FE" w14:textId="77777777" w:rsidR="000A2090" w:rsidRDefault="000A2090" w:rsidP="00F90472">
      <w:pPr>
        <w:pStyle w:val="ListParagraph"/>
        <w:tabs>
          <w:tab w:val="left" w:pos="288"/>
        </w:tabs>
        <w:ind w:left="1440"/>
        <w:jc w:val="both"/>
        <w:rPr>
          <w:sz w:val="24"/>
          <w:szCs w:val="24"/>
          <w:lang w:val="en-US"/>
        </w:rPr>
      </w:pPr>
    </w:p>
    <w:p w14:paraId="78C160F9" w14:textId="77777777" w:rsidR="0016091D" w:rsidRPr="00817066" w:rsidRDefault="0016091D" w:rsidP="0016091D">
      <w:pPr>
        <w:pStyle w:val="ListParagraph"/>
        <w:tabs>
          <w:tab w:val="left" w:pos="288"/>
        </w:tabs>
        <w:ind w:left="1440"/>
        <w:jc w:val="both"/>
        <w:rPr>
          <w:sz w:val="24"/>
          <w:szCs w:val="24"/>
          <w:lang w:val="en-US"/>
        </w:rPr>
      </w:pPr>
    </w:p>
    <w:p w14:paraId="4195CD23" w14:textId="07E8D3A8" w:rsidR="004205BD" w:rsidRPr="00E63B8A" w:rsidRDefault="004205BD" w:rsidP="0016091D">
      <w:pPr>
        <w:pStyle w:val="ListParagraph"/>
        <w:numPr>
          <w:ilvl w:val="0"/>
          <w:numId w:val="6"/>
        </w:numPr>
        <w:jc w:val="both"/>
        <w:rPr>
          <w:b/>
          <w:bCs/>
          <w:sz w:val="24"/>
          <w:szCs w:val="24"/>
          <w:lang w:val="en-US"/>
        </w:rPr>
      </w:pPr>
      <w:r w:rsidRPr="00E63B8A">
        <w:rPr>
          <w:b/>
          <w:bCs/>
          <w:sz w:val="24"/>
          <w:szCs w:val="24"/>
          <w:lang w:val="en-US"/>
        </w:rPr>
        <w:t>RFI Procedure</w:t>
      </w:r>
    </w:p>
    <w:p w14:paraId="2AEB9826" w14:textId="1BFC88CB" w:rsidR="004205BD" w:rsidRPr="003341C3" w:rsidRDefault="004205BD" w:rsidP="00E63B8A">
      <w:pPr>
        <w:ind w:left="720"/>
        <w:jc w:val="both"/>
        <w:rPr>
          <w:sz w:val="24"/>
          <w:szCs w:val="24"/>
          <w:lang w:val="en-US"/>
        </w:rPr>
      </w:pPr>
      <w:r w:rsidRPr="003341C3">
        <w:rPr>
          <w:sz w:val="24"/>
          <w:szCs w:val="24"/>
          <w:lang w:val="en-US"/>
        </w:rPr>
        <w:t>Responses to this RFI will be evaluated by subject matter experts from different functional areas within Navy Command Headquarters. Any details provided in response to this RFI will be used for information purposes only and will not be used to determine the potential Suppliers who will be invited to bid, should the Authority proceed to tender.</w:t>
      </w:r>
    </w:p>
    <w:p w14:paraId="2B38BAE1" w14:textId="0BE0AB4F" w:rsidR="004205BD" w:rsidRPr="003341C3" w:rsidRDefault="004205BD" w:rsidP="00F96551">
      <w:pPr>
        <w:ind w:left="720"/>
        <w:jc w:val="both"/>
        <w:rPr>
          <w:sz w:val="24"/>
          <w:szCs w:val="24"/>
          <w:lang w:val="en-US"/>
        </w:rPr>
      </w:pPr>
      <w:r w:rsidRPr="003341C3">
        <w:rPr>
          <w:sz w:val="24"/>
          <w:szCs w:val="24"/>
          <w:lang w:val="en-US"/>
        </w:rPr>
        <w:t>The results and analysis of this RFI shall not constitute any form of pre-qualification exercise. Any formal procurement process will be undertaken in accordance with EU Procurement Law.</w:t>
      </w:r>
    </w:p>
    <w:p w14:paraId="3A6611BF" w14:textId="76451335" w:rsidR="004205BD" w:rsidRPr="003341C3" w:rsidRDefault="004205BD" w:rsidP="00F96551">
      <w:pPr>
        <w:ind w:left="720"/>
        <w:jc w:val="both"/>
        <w:rPr>
          <w:sz w:val="24"/>
          <w:szCs w:val="24"/>
          <w:lang w:val="en-US"/>
        </w:rPr>
      </w:pPr>
      <w:r w:rsidRPr="003341C3">
        <w:rPr>
          <w:sz w:val="24"/>
          <w:szCs w:val="24"/>
          <w:lang w:val="en-US"/>
        </w:rPr>
        <w:t>Nothing in this RFI, or any other engagements with Industry prior to a formal procurement process, shall be construed as a representation as to the Authority’s ultimate decision in relation to the future requirement.</w:t>
      </w:r>
    </w:p>
    <w:p w14:paraId="78C39537" w14:textId="0C2C74BC" w:rsidR="004205BD" w:rsidRPr="0032163C" w:rsidRDefault="004205BD" w:rsidP="00F96551">
      <w:pPr>
        <w:pStyle w:val="ListParagraph"/>
        <w:numPr>
          <w:ilvl w:val="0"/>
          <w:numId w:val="6"/>
        </w:numPr>
        <w:jc w:val="both"/>
        <w:rPr>
          <w:b/>
          <w:bCs/>
          <w:sz w:val="24"/>
          <w:szCs w:val="24"/>
          <w:lang w:val="en-US"/>
        </w:rPr>
      </w:pPr>
      <w:r w:rsidRPr="0032163C">
        <w:rPr>
          <w:b/>
          <w:bCs/>
          <w:sz w:val="24"/>
          <w:szCs w:val="24"/>
          <w:lang w:val="en-US"/>
        </w:rPr>
        <w:t>How to deliver responses to this RFI</w:t>
      </w:r>
    </w:p>
    <w:p w14:paraId="02404E1A" w14:textId="1E20BB86" w:rsidR="004205BD" w:rsidRPr="003341C3" w:rsidRDefault="004205BD" w:rsidP="0032163C">
      <w:pPr>
        <w:ind w:left="502"/>
        <w:jc w:val="both"/>
        <w:rPr>
          <w:sz w:val="24"/>
          <w:szCs w:val="24"/>
          <w:lang w:val="en-US"/>
        </w:rPr>
      </w:pPr>
      <w:r w:rsidRPr="003341C3">
        <w:rPr>
          <w:sz w:val="24"/>
          <w:szCs w:val="24"/>
          <w:lang w:val="en-US"/>
        </w:rPr>
        <w:t xml:space="preserve">To respond to this RFI please complete the form at Annex A and return electronically to the e-mail address shown below no later than </w:t>
      </w:r>
      <w:r w:rsidRPr="009634C1">
        <w:rPr>
          <w:sz w:val="24"/>
          <w:szCs w:val="24"/>
          <w:lang w:val="en-US"/>
        </w:rPr>
        <w:t xml:space="preserve">12:00 </w:t>
      </w:r>
      <w:r w:rsidR="009634C1">
        <w:rPr>
          <w:sz w:val="24"/>
          <w:szCs w:val="24"/>
          <w:lang w:val="en-US"/>
        </w:rPr>
        <w:t>16th</w:t>
      </w:r>
      <w:r w:rsidRPr="009634C1">
        <w:rPr>
          <w:sz w:val="24"/>
          <w:szCs w:val="24"/>
          <w:lang w:val="en-US"/>
        </w:rPr>
        <w:t xml:space="preserve"> December 2020</w:t>
      </w:r>
      <w:r w:rsidRPr="003341C3">
        <w:rPr>
          <w:sz w:val="24"/>
          <w:szCs w:val="24"/>
          <w:lang w:val="en-US"/>
        </w:rPr>
        <w:t>. Responses will be acknowledged electronically by return e-mail.</w:t>
      </w:r>
    </w:p>
    <w:p w14:paraId="59028C94" w14:textId="77777777" w:rsidR="004205BD" w:rsidRPr="0032163C" w:rsidRDefault="004205BD" w:rsidP="0032163C">
      <w:pPr>
        <w:pStyle w:val="ListParagraph"/>
        <w:numPr>
          <w:ilvl w:val="0"/>
          <w:numId w:val="6"/>
        </w:numPr>
        <w:jc w:val="both"/>
        <w:rPr>
          <w:b/>
          <w:bCs/>
          <w:sz w:val="24"/>
          <w:szCs w:val="24"/>
          <w:lang w:val="en-US"/>
        </w:rPr>
      </w:pPr>
      <w:r w:rsidRPr="0032163C">
        <w:rPr>
          <w:b/>
          <w:bCs/>
          <w:sz w:val="24"/>
          <w:szCs w:val="24"/>
          <w:lang w:val="en-US"/>
        </w:rPr>
        <w:t>Contacts</w:t>
      </w:r>
    </w:p>
    <w:p w14:paraId="51D7E241" w14:textId="0E7EC265" w:rsidR="004205BD" w:rsidRPr="003341C3" w:rsidRDefault="004205BD" w:rsidP="0032163C">
      <w:pPr>
        <w:ind w:firstLine="502"/>
        <w:jc w:val="both"/>
        <w:rPr>
          <w:sz w:val="24"/>
          <w:szCs w:val="24"/>
          <w:lang w:val="en-US"/>
        </w:rPr>
      </w:pPr>
      <w:r w:rsidRPr="003341C3">
        <w:rPr>
          <w:sz w:val="24"/>
          <w:szCs w:val="24"/>
          <w:lang w:val="en-US"/>
        </w:rPr>
        <w:t>For questions relating to this RFI, please contact:</w:t>
      </w:r>
    </w:p>
    <w:p w14:paraId="620FC54E" w14:textId="77777777" w:rsidR="004205BD" w:rsidRPr="003341C3" w:rsidRDefault="004205BD" w:rsidP="004205BD">
      <w:pPr>
        <w:jc w:val="both"/>
        <w:rPr>
          <w:sz w:val="24"/>
          <w:szCs w:val="24"/>
          <w:lang w:val="en-US"/>
        </w:rPr>
      </w:pPr>
    </w:p>
    <w:p w14:paraId="12113E8B" w14:textId="77777777" w:rsidR="004205BD" w:rsidRPr="003341C3" w:rsidRDefault="004205BD" w:rsidP="0032163C">
      <w:pPr>
        <w:ind w:firstLine="502"/>
        <w:jc w:val="both"/>
        <w:rPr>
          <w:sz w:val="24"/>
          <w:szCs w:val="24"/>
          <w:lang w:val="en-US"/>
        </w:rPr>
      </w:pPr>
      <w:r w:rsidRPr="003341C3">
        <w:rPr>
          <w:sz w:val="24"/>
          <w:szCs w:val="24"/>
          <w:lang w:val="en-US"/>
        </w:rPr>
        <w:t>Isabel King – Commercial Manager, Pre-Sourcing</w:t>
      </w:r>
    </w:p>
    <w:p w14:paraId="3A9921FA" w14:textId="5A80129D" w:rsidR="004205BD" w:rsidRDefault="002429C8" w:rsidP="0032163C">
      <w:pPr>
        <w:ind w:left="502"/>
        <w:jc w:val="both"/>
        <w:rPr>
          <w:sz w:val="24"/>
          <w:szCs w:val="24"/>
          <w:lang w:val="en-US"/>
        </w:rPr>
      </w:pPr>
      <w:hyperlink r:id="rId12" w:history="1">
        <w:r w:rsidR="00B93694" w:rsidRPr="005267EA">
          <w:rPr>
            <w:rStyle w:val="Hyperlink"/>
            <w:sz w:val="24"/>
            <w:szCs w:val="24"/>
            <w:lang w:val="en-US"/>
          </w:rPr>
          <w:t>isabel.king@107@mod.gov.uk</w:t>
        </w:r>
      </w:hyperlink>
    </w:p>
    <w:p w14:paraId="5E107B7C" w14:textId="77777777" w:rsidR="00B93694" w:rsidRDefault="00B93694" w:rsidP="0032163C">
      <w:pPr>
        <w:ind w:left="502"/>
        <w:jc w:val="both"/>
        <w:rPr>
          <w:sz w:val="24"/>
          <w:szCs w:val="24"/>
          <w:lang w:val="en-US"/>
        </w:rPr>
      </w:pPr>
    </w:p>
    <w:p w14:paraId="2488CB30" w14:textId="7A605E59" w:rsidR="004205BD" w:rsidRPr="003341C3" w:rsidRDefault="004205BD" w:rsidP="0032163C">
      <w:pPr>
        <w:ind w:left="502"/>
        <w:jc w:val="both"/>
        <w:rPr>
          <w:sz w:val="24"/>
          <w:szCs w:val="24"/>
          <w:lang w:val="en-US"/>
        </w:rPr>
      </w:pPr>
      <w:r w:rsidRPr="003341C3">
        <w:rPr>
          <w:sz w:val="24"/>
          <w:szCs w:val="24"/>
          <w:lang w:val="en-US"/>
        </w:rPr>
        <w:t>Rosemary Wright – Senior Commercial Manager, Sourcing</w:t>
      </w:r>
    </w:p>
    <w:p w14:paraId="2EE7AF9A" w14:textId="4694DBA8" w:rsidR="004205BD" w:rsidRDefault="002429C8" w:rsidP="0032163C">
      <w:pPr>
        <w:ind w:left="502"/>
        <w:jc w:val="both"/>
        <w:rPr>
          <w:sz w:val="24"/>
          <w:szCs w:val="24"/>
          <w:lang w:val="en-US"/>
        </w:rPr>
      </w:pPr>
      <w:hyperlink r:id="rId13" w:history="1">
        <w:r w:rsidR="00B93694" w:rsidRPr="005267EA">
          <w:rPr>
            <w:rStyle w:val="Hyperlink"/>
            <w:sz w:val="24"/>
            <w:szCs w:val="24"/>
            <w:lang w:val="en-US"/>
          </w:rPr>
          <w:t>rosemary.wright128@mod.gov.uk</w:t>
        </w:r>
      </w:hyperlink>
    </w:p>
    <w:p w14:paraId="09488582" w14:textId="77777777" w:rsidR="004205BD" w:rsidRPr="003341C3" w:rsidRDefault="004205BD" w:rsidP="004205BD">
      <w:pPr>
        <w:jc w:val="both"/>
        <w:rPr>
          <w:sz w:val="24"/>
          <w:szCs w:val="24"/>
          <w:lang w:val="en-US"/>
        </w:rPr>
      </w:pPr>
      <w:r w:rsidRPr="003341C3">
        <w:rPr>
          <w:sz w:val="24"/>
          <w:szCs w:val="24"/>
          <w:lang w:val="en-US"/>
        </w:rPr>
        <w:t xml:space="preserve"> </w:t>
      </w:r>
    </w:p>
    <w:p w14:paraId="0AA7844E" w14:textId="48ADA919" w:rsidR="004205BD" w:rsidRDefault="004205BD" w:rsidP="004205BD">
      <w:pPr>
        <w:jc w:val="both"/>
        <w:rPr>
          <w:sz w:val="24"/>
          <w:szCs w:val="24"/>
          <w:lang w:val="en-US"/>
        </w:rPr>
      </w:pPr>
    </w:p>
    <w:p w14:paraId="493CFAEC" w14:textId="43731D94" w:rsidR="00346928" w:rsidRDefault="00346928" w:rsidP="004205BD">
      <w:pPr>
        <w:jc w:val="both"/>
        <w:rPr>
          <w:sz w:val="24"/>
          <w:szCs w:val="24"/>
          <w:lang w:val="en-US"/>
        </w:rPr>
      </w:pPr>
    </w:p>
    <w:p w14:paraId="32429B8C" w14:textId="77777777" w:rsidR="00346928" w:rsidRDefault="00346928" w:rsidP="004205BD">
      <w:pPr>
        <w:jc w:val="both"/>
        <w:rPr>
          <w:sz w:val="24"/>
          <w:szCs w:val="24"/>
          <w:lang w:val="en-US"/>
        </w:rPr>
      </w:pPr>
    </w:p>
    <w:p w14:paraId="6899DE80" w14:textId="64CAC4AA" w:rsidR="00B93694" w:rsidRDefault="00B93694" w:rsidP="004205BD">
      <w:pPr>
        <w:jc w:val="both"/>
        <w:rPr>
          <w:sz w:val="24"/>
          <w:szCs w:val="24"/>
          <w:lang w:val="en-US"/>
        </w:rPr>
      </w:pPr>
    </w:p>
    <w:p w14:paraId="51E793A9" w14:textId="3C18956F" w:rsidR="00346928" w:rsidRDefault="00346928" w:rsidP="004205BD">
      <w:pPr>
        <w:jc w:val="both"/>
        <w:rPr>
          <w:sz w:val="24"/>
          <w:szCs w:val="24"/>
          <w:lang w:val="en-US"/>
        </w:rPr>
      </w:pPr>
    </w:p>
    <w:p w14:paraId="16299167" w14:textId="77777777" w:rsidR="00346928" w:rsidRDefault="00346928" w:rsidP="004205BD">
      <w:pPr>
        <w:jc w:val="both"/>
        <w:rPr>
          <w:sz w:val="24"/>
          <w:szCs w:val="24"/>
          <w:lang w:val="en-US"/>
        </w:rPr>
      </w:pPr>
    </w:p>
    <w:p w14:paraId="184DAFF8" w14:textId="77648D0A" w:rsidR="00B93694" w:rsidRDefault="00B93694" w:rsidP="004205BD">
      <w:pPr>
        <w:jc w:val="both"/>
        <w:rPr>
          <w:sz w:val="24"/>
          <w:szCs w:val="24"/>
          <w:lang w:val="en-US"/>
        </w:rPr>
      </w:pPr>
    </w:p>
    <w:p w14:paraId="45DD0AFE" w14:textId="77777777" w:rsidR="00774F5A" w:rsidRPr="00774F5A" w:rsidRDefault="00774F5A" w:rsidP="00774F5A">
      <w:pPr>
        <w:jc w:val="both"/>
        <w:rPr>
          <w:sz w:val="24"/>
          <w:szCs w:val="24"/>
        </w:rPr>
      </w:pPr>
    </w:p>
    <w:p w14:paraId="4BFB904F" w14:textId="68BB658A" w:rsidR="00774F5A" w:rsidRPr="00774F5A" w:rsidRDefault="00774F5A" w:rsidP="00346928">
      <w:pPr>
        <w:jc w:val="center"/>
        <w:rPr>
          <w:b/>
          <w:sz w:val="24"/>
          <w:szCs w:val="24"/>
          <w:lang w:val="en-US"/>
        </w:rPr>
      </w:pPr>
      <w:r w:rsidRPr="00774F5A">
        <w:rPr>
          <w:b/>
          <w:sz w:val="24"/>
          <w:szCs w:val="24"/>
          <w:lang w:val="en-US"/>
        </w:rPr>
        <w:t xml:space="preserve">Annex A to RFI Heating and Cooking Requirement Dated </w:t>
      </w:r>
      <w:r w:rsidR="009634C1">
        <w:rPr>
          <w:b/>
          <w:sz w:val="24"/>
          <w:szCs w:val="24"/>
          <w:lang w:val="en-US"/>
        </w:rPr>
        <w:t>16</w:t>
      </w:r>
      <w:r w:rsidRPr="00774F5A">
        <w:rPr>
          <w:b/>
          <w:sz w:val="24"/>
          <w:szCs w:val="24"/>
          <w:vertAlign w:val="superscript"/>
          <w:lang w:val="en-US"/>
        </w:rPr>
        <w:t>th</w:t>
      </w:r>
      <w:r w:rsidRPr="00774F5A">
        <w:rPr>
          <w:b/>
          <w:sz w:val="24"/>
          <w:szCs w:val="24"/>
          <w:lang w:val="en-US"/>
        </w:rPr>
        <w:t xml:space="preserve"> Nov 2020</w:t>
      </w:r>
    </w:p>
    <w:p w14:paraId="0CDBFEF8" w14:textId="77777777" w:rsidR="00774F5A" w:rsidRPr="00774F5A" w:rsidRDefault="00774F5A" w:rsidP="00774F5A">
      <w:pPr>
        <w:jc w:val="both"/>
        <w:rPr>
          <w:b/>
          <w:sz w:val="24"/>
          <w:szCs w:val="24"/>
          <w:lang w:val="en-US"/>
        </w:rPr>
      </w:pPr>
    </w:p>
    <w:tbl>
      <w:tblPr>
        <w:tblStyle w:val="TableGrid"/>
        <w:tblW w:w="9665" w:type="dxa"/>
        <w:tblLayout w:type="fixed"/>
        <w:tblLook w:val="04A0" w:firstRow="1" w:lastRow="0" w:firstColumn="1" w:lastColumn="0" w:noHBand="0" w:noVBand="1"/>
      </w:tblPr>
      <w:tblGrid>
        <w:gridCol w:w="4296"/>
        <w:gridCol w:w="5369"/>
      </w:tblGrid>
      <w:tr w:rsidR="00774F5A" w:rsidRPr="00774F5A" w14:paraId="1B607A0A" w14:textId="77777777" w:rsidTr="00966146">
        <w:trPr>
          <w:trHeight w:hRule="exact" w:val="288"/>
        </w:trPr>
        <w:tc>
          <w:tcPr>
            <w:tcW w:w="4296" w:type="dxa"/>
          </w:tcPr>
          <w:p w14:paraId="6ED12285" w14:textId="77777777" w:rsidR="00774F5A" w:rsidRPr="00774F5A" w:rsidRDefault="00774F5A" w:rsidP="00774F5A">
            <w:pPr>
              <w:spacing w:after="160" w:line="259" w:lineRule="auto"/>
              <w:jc w:val="both"/>
              <w:rPr>
                <w:rFonts w:asciiTheme="minorHAnsi" w:hAnsiTheme="minorHAnsi"/>
                <w:b/>
                <w:sz w:val="24"/>
                <w:szCs w:val="24"/>
              </w:rPr>
            </w:pPr>
            <w:r w:rsidRPr="00774F5A">
              <w:rPr>
                <w:rFonts w:asciiTheme="minorHAnsi" w:hAnsiTheme="minorHAnsi"/>
                <w:b/>
                <w:sz w:val="24"/>
                <w:szCs w:val="24"/>
              </w:rPr>
              <w:t>Question</w:t>
            </w:r>
          </w:p>
        </w:tc>
        <w:tc>
          <w:tcPr>
            <w:tcW w:w="5369" w:type="dxa"/>
          </w:tcPr>
          <w:p w14:paraId="68262B85" w14:textId="77777777" w:rsidR="00774F5A" w:rsidRPr="00774F5A" w:rsidRDefault="00774F5A" w:rsidP="00774F5A">
            <w:pPr>
              <w:spacing w:after="160" w:line="259" w:lineRule="auto"/>
              <w:jc w:val="both"/>
              <w:rPr>
                <w:rFonts w:asciiTheme="minorHAnsi" w:hAnsiTheme="minorHAnsi"/>
                <w:b/>
                <w:sz w:val="24"/>
                <w:szCs w:val="24"/>
              </w:rPr>
            </w:pPr>
            <w:r w:rsidRPr="00774F5A">
              <w:rPr>
                <w:rFonts w:asciiTheme="minorHAnsi" w:hAnsiTheme="minorHAnsi"/>
                <w:b/>
                <w:sz w:val="24"/>
                <w:szCs w:val="24"/>
              </w:rPr>
              <w:t>Answer</w:t>
            </w:r>
          </w:p>
        </w:tc>
      </w:tr>
      <w:tr w:rsidR="00774F5A" w:rsidRPr="00774F5A" w14:paraId="54BD727A" w14:textId="77777777" w:rsidTr="00966146">
        <w:trPr>
          <w:trHeight w:hRule="exact" w:val="562"/>
        </w:trPr>
        <w:tc>
          <w:tcPr>
            <w:tcW w:w="4296" w:type="dxa"/>
            <w:vAlign w:val="center"/>
          </w:tcPr>
          <w:p w14:paraId="5F369A9D"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Company Name</w:t>
            </w:r>
          </w:p>
        </w:tc>
        <w:tc>
          <w:tcPr>
            <w:tcW w:w="5369" w:type="dxa"/>
          </w:tcPr>
          <w:p w14:paraId="4CD64FBA"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4C42C214" w14:textId="77777777" w:rsidTr="00966146">
        <w:trPr>
          <w:trHeight w:hRule="exact" w:val="566"/>
        </w:trPr>
        <w:tc>
          <w:tcPr>
            <w:tcW w:w="4296" w:type="dxa"/>
            <w:vAlign w:val="center"/>
          </w:tcPr>
          <w:p w14:paraId="02DD9F58"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Company Address</w:t>
            </w:r>
          </w:p>
        </w:tc>
        <w:tc>
          <w:tcPr>
            <w:tcW w:w="5369" w:type="dxa"/>
          </w:tcPr>
          <w:p w14:paraId="0B36B176"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7B2CD641" w14:textId="77777777" w:rsidTr="00966146">
        <w:trPr>
          <w:trHeight w:hRule="exact" w:val="283"/>
        </w:trPr>
        <w:tc>
          <w:tcPr>
            <w:tcW w:w="9665" w:type="dxa"/>
            <w:gridSpan w:val="2"/>
            <w:shd w:val="clear" w:color="auto" w:fill="BFBFBF" w:themeFill="background1" w:themeFillShade="BF"/>
            <w:vAlign w:val="center"/>
          </w:tcPr>
          <w:p w14:paraId="381C4B4E"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3081B5EB"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3EE2719B" w14:textId="77777777" w:rsidTr="00774F5A">
        <w:trPr>
          <w:trHeight w:hRule="exact" w:val="706"/>
        </w:trPr>
        <w:tc>
          <w:tcPr>
            <w:tcW w:w="4296" w:type="dxa"/>
            <w:vAlign w:val="center"/>
          </w:tcPr>
          <w:p w14:paraId="02246C4F"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Name of Company representative completing the RFI</w:t>
            </w:r>
          </w:p>
        </w:tc>
        <w:tc>
          <w:tcPr>
            <w:tcW w:w="5369" w:type="dxa"/>
          </w:tcPr>
          <w:p w14:paraId="4A5BCD5E"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10DEF44C" w14:textId="77777777" w:rsidTr="00966146">
        <w:trPr>
          <w:trHeight w:hRule="exact" w:val="840"/>
        </w:trPr>
        <w:tc>
          <w:tcPr>
            <w:tcW w:w="4296" w:type="dxa"/>
            <w:vAlign w:val="center"/>
          </w:tcPr>
          <w:p w14:paraId="102D2BB7"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Contact details (e-mail and telephone number)</w:t>
            </w:r>
          </w:p>
        </w:tc>
        <w:tc>
          <w:tcPr>
            <w:tcW w:w="5369" w:type="dxa"/>
          </w:tcPr>
          <w:p w14:paraId="2FF2CE3E"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09A266FF" w14:textId="77777777" w:rsidTr="00966146">
        <w:trPr>
          <w:trHeight w:hRule="exact" w:val="561"/>
        </w:trPr>
        <w:tc>
          <w:tcPr>
            <w:tcW w:w="4296" w:type="dxa"/>
            <w:vAlign w:val="center"/>
          </w:tcPr>
          <w:p w14:paraId="544EBDEE"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Company web site address</w:t>
            </w:r>
          </w:p>
        </w:tc>
        <w:tc>
          <w:tcPr>
            <w:tcW w:w="5369" w:type="dxa"/>
          </w:tcPr>
          <w:p w14:paraId="6BD947BF"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280BA8B6" w14:textId="77777777" w:rsidTr="00966146">
        <w:trPr>
          <w:trHeight w:hRule="exact" w:val="284"/>
        </w:trPr>
        <w:tc>
          <w:tcPr>
            <w:tcW w:w="9665" w:type="dxa"/>
            <w:gridSpan w:val="2"/>
            <w:shd w:val="clear" w:color="auto" w:fill="BFBFBF" w:themeFill="background1" w:themeFillShade="BF"/>
            <w:vAlign w:val="center"/>
          </w:tcPr>
          <w:p w14:paraId="3655FAD0"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1B83BD8E"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7C3F5C7B" w14:textId="77777777" w:rsidTr="00966146">
        <w:trPr>
          <w:trHeight w:hRule="exact" w:val="561"/>
        </w:trPr>
        <w:tc>
          <w:tcPr>
            <w:tcW w:w="4296" w:type="dxa"/>
            <w:vAlign w:val="center"/>
          </w:tcPr>
          <w:p w14:paraId="62540377"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Main products/services/line of business</w:t>
            </w:r>
          </w:p>
        </w:tc>
        <w:tc>
          <w:tcPr>
            <w:tcW w:w="5369" w:type="dxa"/>
          </w:tcPr>
          <w:p w14:paraId="4C15D2A8"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559C7741" w14:textId="77777777" w:rsidTr="00966146">
        <w:trPr>
          <w:trHeight w:hRule="exact" w:val="567"/>
        </w:trPr>
        <w:tc>
          <w:tcPr>
            <w:tcW w:w="4296" w:type="dxa"/>
            <w:vAlign w:val="center"/>
          </w:tcPr>
          <w:p w14:paraId="25CBD8A4" w14:textId="0400660A"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Main market sector</w:t>
            </w:r>
          </w:p>
        </w:tc>
        <w:tc>
          <w:tcPr>
            <w:tcW w:w="5369" w:type="dxa"/>
          </w:tcPr>
          <w:p w14:paraId="1842CC18"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03C34D7D" w14:textId="77777777" w:rsidTr="00966146">
        <w:trPr>
          <w:trHeight w:hRule="exact" w:val="561"/>
        </w:trPr>
        <w:tc>
          <w:tcPr>
            <w:tcW w:w="4296" w:type="dxa"/>
            <w:vAlign w:val="center"/>
          </w:tcPr>
          <w:p w14:paraId="6E97DDD7"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Number of years in this market sector</w:t>
            </w:r>
          </w:p>
        </w:tc>
        <w:tc>
          <w:tcPr>
            <w:tcW w:w="5369" w:type="dxa"/>
          </w:tcPr>
          <w:p w14:paraId="53266A27"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409F54A8" w14:textId="77777777" w:rsidTr="00E81E19">
        <w:trPr>
          <w:trHeight w:hRule="exact" w:val="453"/>
        </w:trPr>
        <w:tc>
          <w:tcPr>
            <w:tcW w:w="9665" w:type="dxa"/>
            <w:gridSpan w:val="2"/>
            <w:shd w:val="clear" w:color="auto" w:fill="BFBFBF" w:themeFill="background1" w:themeFillShade="BF"/>
          </w:tcPr>
          <w:p w14:paraId="7680566D" w14:textId="37832C7C" w:rsidR="00774F5A" w:rsidRPr="00774F5A" w:rsidRDefault="000A2090" w:rsidP="00774F5A">
            <w:pPr>
              <w:spacing w:after="160" w:line="259" w:lineRule="auto"/>
              <w:jc w:val="center"/>
              <w:rPr>
                <w:rFonts w:asciiTheme="minorHAnsi" w:hAnsiTheme="minorHAnsi"/>
                <w:b/>
                <w:bCs/>
                <w:sz w:val="24"/>
                <w:szCs w:val="24"/>
                <w:u w:val="single"/>
              </w:rPr>
            </w:pPr>
            <w:r>
              <w:rPr>
                <w:rFonts w:asciiTheme="minorHAnsi" w:hAnsiTheme="minorHAnsi"/>
                <w:b/>
                <w:bCs/>
                <w:sz w:val="24"/>
                <w:szCs w:val="24"/>
                <w:u w:val="single"/>
              </w:rPr>
              <w:t>QUESTIONS</w:t>
            </w:r>
          </w:p>
          <w:p w14:paraId="34807F45" w14:textId="77777777" w:rsidR="00774F5A" w:rsidRPr="00774F5A" w:rsidRDefault="00774F5A" w:rsidP="00774F5A">
            <w:pPr>
              <w:spacing w:after="160" w:line="259" w:lineRule="auto"/>
              <w:jc w:val="both"/>
              <w:rPr>
                <w:sz w:val="24"/>
                <w:szCs w:val="24"/>
              </w:rPr>
            </w:pPr>
            <w:r w:rsidRPr="00774F5A">
              <w:rPr>
                <w:sz w:val="24"/>
                <w:szCs w:val="24"/>
              </w:rPr>
              <w:t xml:space="preserve"> </w:t>
            </w:r>
          </w:p>
        </w:tc>
      </w:tr>
      <w:tr w:rsidR="000A2090" w:rsidRPr="00774F5A" w14:paraId="025DBA98" w14:textId="77777777" w:rsidTr="000A2090">
        <w:trPr>
          <w:trHeight w:hRule="exact" w:val="453"/>
        </w:trPr>
        <w:tc>
          <w:tcPr>
            <w:tcW w:w="9665" w:type="dxa"/>
            <w:gridSpan w:val="2"/>
            <w:shd w:val="clear" w:color="auto" w:fill="auto"/>
            <w:vAlign w:val="center"/>
          </w:tcPr>
          <w:p w14:paraId="2538229C" w14:textId="405A3C0E" w:rsidR="000A2090" w:rsidRPr="000A2090" w:rsidRDefault="000A2090" w:rsidP="000A2090">
            <w:pPr>
              <w:numPr>
                <w:ilvl w:val="0"/>
                <w:numId w:val="8"/>
              </w:numPr>
              <w:rPr>
                <w:rFonts w:ascii="Calibri" w:eastAsia="Calibri" w:hAnsi="Calibri"/>
              </w:rPr>
            </w:pPr>
            <w:r w:rsidRPr="000A2090">
              <w:rPr>
                <w:rFonts w:ascii="Calibri" w:eastAsia="Calibri" w:hAnsi="Calibri"/>
              </w:rPr>
              <w:t>What is the best technical solution currently available</w:t>
            </w:r>
            <w:r>
              <w:rPr>
                <w:rFonts w:ascii="Calibri" w:eastAsia="Calibri" w:hAnsi="Calibri"/>
              </w:rPr>
              <w:t>?</w:t>
            </w:r>
          </w:p>
          <w:p w14:paraId="7AFE21A5" w14:textId="77777777" w:rsidR="000A2090" w:rsidRDefault="000A2090" w:rsidP="00774F5A">
            <w:pPr>
              <w:jc w:val="center"/>
              <w:rPr>
                <w:b/>
                <w:bCs/>
                <w:sz w:val="24"/>
                <w:szCs w:val="24"/>
                <w:u w:val="single"/>
              </w:rPr>
            </w:pPr>
          </w:p>
        </w:tc>
      </w:tr>
      <w:tr w:rsidR="000A2090" w:rsidRPr="00774F5A" w14:paraId="1213EB6C" w14:textId="77777777" w:rsidTr="000A2090">
        <w:trPr>
          <w:trHeight w:hRule="exact" w:val="5511"/>
        </w:trPr>
        <w:tc>
          <w:tcPr>
            <w:tcW w:w="9665" w:type="dxa"/>
            <w:gridSpan w:val="2"/>
            <w:shd w:val="clear" w:color="auto" w:fill="auto"/>
          </w:tcPr>
          <w:p w14:paraId="6225C2B8" w14:textId="77777777" w:rsidR="000A2090" w:rsidRDefault="000A2090" w:rsidP="00774F5A">
            <w:pPr>
              <w:jc w:val="center"/>
              <w:rPr>
                <w:b/>
                <w:bCs/>
                <w:sz w:val="24"/>
                <w:szCs w:val="24"/>
                <w:u w:val="single"/>
              </w:rPr>
            </w:pPr>
          </w:p>
          <w:p w14:paraId="29E27509" w14:textId="77777777" w:rsidR="009634C1" w:rsidRDefault="009634C1" w:rsidP="00774F5A">
            <w:pPr>
              <w:jc w:val="center"/>
              <w:rPr>
                <w:b/>
                <w:bCs/>
                <w:sz w:val="24"/>
                <w:szCs w:val="24"/>
                <w:u w:val="single"/>
              </w:rPr>
            </w:pPr>
          </w:p>
          <w:p w14:paraId="79CB94AF" w14:textId="5DABFBA9" w:rsidR="009634C1" w:rsidRDefault="009634C1" w:rsidP="00774F5A">
            <w:pPr>
              <w:jc w:val="center"/>
              <w:rPr>
                <w:b/>
                <w:bCs/>
                <w:sz w:val="24"/>
                <w:szCs w:val="24"/>
                <w:u w:val="single"/>
              </w:rPr>
            </w:pPr>
          </w:p>
        </w:tc>
      </w:tr>
      <w:tr w:rsidR="000A2090" w:rsidRPr="00774F5A" w14:paraId="2316B5BF" w14:textId="77777777" w:rsidTr="000A2090">
        <w:trPr>
          <w:trHeight w:hRule="exact" w:val="453"/>
        </w:trPr>
        <w:tc>
          <w:tcPr>
            <w:tcW w:w="9665" w:type="dxa"/>
            <w:gridSpan w:val="2"/>
            <w:shd w:val="clear" w:color="auto" w:fill="auto"/>
          </w:tcPr>
          <w:p w14:paraId="462417CD" w14:textId="355351D0" w:rsidR="000A2090" w:rsidRPr="000A2090" w:rsidRDefault="000A2090" w:rsidP="000A2090">
            <w:pPr>
              <w:numPr>
                <w:ilvl w:val="0"/>
                <w:numId w:val="8"/>
              </w:numPr>
              <w:rPr>
                <w:rFonts w:ascii="Calibri" w:eastAsia="Calibri" w:hAnsi="Calibri"/>
              </w:rPr>
            </w:pPr>
            <w:r w:rsidRPr="000A2090">
              <w:rPr>
                <w:rFonts w:ascii="Calibri" w:eastAsia="Calibri" w:hAnsi="Calibri"/>
              </w:rPr>
              <w:t>What technical solution might be available in 12 month</w:t>
            </w:r>
            <w:r>
              <w:rPr>
                <w:rFonts w:ascii="Calibri" w:eastAsia="Calibri" w:hAnsi="Calibri"/>
              </w:rPr>
              <w:t>s?</w:t>
            </w:r>
          </w:p>
          <w:p w14:paraId="3E92DC35" w14:textId="77777777" w:rsidR="000A2090" w:rsidRDefault="000A2090" w:rsidP="00774F5A">
            <w:pPr>
              <w:jc w:val="center"/>
              <w:rPr>
                <w:b/>
                <w:bCs/>
                <w:sz w:val="24"/>
                <w:szCs w:val="24"/>
                <w:u w:val="single"/>
              </w:rPr>
            </w:pPr>
          </w:p>
        </w:tc>
      </w:tr>
      <w:tr w:rsidR="000A2090" w:rsidRPr="00774F5A" w14:paraId="21FE8F74" w14:textId="77777777" w:rsidTr="000A2090">
        <w:trPr>
          <w:trHeight w:hRule="exact" w:val="5787"/>
        </w:trPr>
        <w:tc>
          <w:tcPr>
            <w:tcW w:w="9665" w:type="dxa"/>
            <w:gridSpan w:val="2"/>
            <w:shd w:val="clear" w:color="auto" w:fill="auto"/>
          </w:tcPr>
          <w:p w14:paraId="03D51E78" w14:textId="77777777" w:rsidR="000A2090" w:rsidRDefault="000A2090" w:rsidP="00774F5A">
            <w:pPr>
              <w:jc w:val="center"/>
              <w:rPr>
                <w:b/>
                <w:bCs/>
                <w:sz w:val="24"/>
                <w:szCs w:val="24"/>
                <w:u w:val="single"/>
              </w:rPr>
            </w:pPr>
          </w:p>
        </w:tc>
      </w:tr>
      <w:tr w:rsidR="000A2090" w:rsidRPr="00774F5A" w14:paraId="6AC44862" w14:textId="77777777" w:rsidTr="000A2090">
        <w:trPr>
          <w:trHeight w:hRule="exact" w:val="453"/>
        </w:trPr>
        <w:tc>
          <w:tcPr>
            <w:tcW w:w="9665" w:type="dxa"/>
            <w:gridSpan w:val="2"/>
            <w:shd w:val="clear" w:color="auto" w:fill="auto"/>
          </w:tcPr>
          <w:p w14:paraId="79CDE482" w14:textId="1FAA37AC" w:rsidR="000A2090" w:rsidRPr="000A2090" w:rsidRDefault="000A2090" w:rsidP="000A2090">
            <w:pPr>
              <w:pStyle w:val="ListParagraph"/>
              <w:numPr>
                <w:ilvl w:val="0"/>
                <w:numId w:val="8"/>
              </w:numPr>
              <w:rPr>
                <w:b/>
                <w:bCs/>
                <w:sz w:val="24"/>
                <w:szCs w:val="24"/>
                <w:u w:val="single"/>
              </w:rPr>
            </w:pPr>
            <w:r w:rsidRPr="000A2090">
              <w:rPr>
                <w:rFonts w:ascii="Calibri" w:eastAsia="Calibri" w:hAnsi="Calibri"/>
                <w:lang w:val="en-GB"/>
              </w:rPr>
              <w:t>What technical solution may be available in 5 years</w:t>
            </w:r>
            <w:r>
              <w:rPr>
                <w:rFonts w:ascii="Calibri" w:eastAsia="Calibri" w:hAnsi="Calibri"/>
                <w:lang w:val="en-GB"/>
              </w:rPr>
              <w:t>?</w:t>
            </w:r>
          </w:p>
        </w:tc>
      </w:tr>
      <w:tr w:rsidR="000A2090" w:rsidRPr="00774F5A" w14:paraId="37ED394E" w14:textId="77777777" w:rsidTr="000A2090">
        <w:trPr>
          <w:trHeight w:hRule="exact" w:val="5648"/>
        </w:trPr>
        <w:tc>
          <w:tcPr>
            <w:tcW w:w="9665" w:type="dxa"/>
            <w:gridSpan w:val="2"/>
            <w:shd w:val="clear" w:color="auto" w:fill="auto"/>
          </w:tcPr>
          <w:p w14:paraId="735C531B" w14:textId="77777777" w:rsidR="000A2090" w:rsidRDefault="000A2090" w:rsidP="00774F5A">
            <w:pPr>
              <w:jc w:val="center"/>
              <w:rPr>
                <w:b/>
                <w:bCs/>
                <w:sz w:val="24"/>
                <w:szCs w:val="24"/>
                <w:u w:val="single"/>
              </w:rPr>
            </w:pPr>
          </w:p>
        </w:tc>
      </w:tr>
      <w:tr w:rsidR="00774F5A" w:rsidRPr="00774F5A" w14:paraId="2BB1EFE5" w14:textId="77777777" w:rsidTr="000A2090">
        <w:trPr>
          <w:trHeight w:hRule="exact" w:val="1001"/>
        </w:trPr>
        <w:tc>
          <w:tcPr>
            <w:tcW w:w="9665" w:type="dxa"/>
            <w:gridSpan w:val="2"/>
            <w:shd w:val="clear" w:color="auto" w:fill="auto"/>
            <w:vAlign w:val="center"/>
          </w:tcPr>
          <w:p w14:paraId="2760127C" w14:textId="6FB0B0A9" w:rsidR="00774F5A" w:rsidRPr="000A2090" w:rsidRDefault="000A2090" w:rsidP="000A2090">
            <w:pPr>
              <w:jc w:val="center"/>
              <w:rPr>
                <w:rFonts w:asciiTheme="minorHAnsi" w:hAnsiTheme="minorHAnsi"/>
                <w:b/>
                <w:bCs/>
              </w:rPr>
            </w:pPr>
            <w:r w:rsidRPr="000A2090">
              <w:rPr>
                <w:rFonts w:ascii="Calibri" w:eastAsia="Calibri" w:hAnsi="Calibri"/>
                <w:b/>
                <w:bCs/>
              </w:rPr>
              <w:t>Innovative solutions are most welcome</w:t>
            </w:r>
            <w:r>
              <w:rPr>
                <w:rFonts w:ascii="Calibri" w:eastAsia="Calibri" w:hAnsi="Calibri"/>
                <w:b/>
                <w:bCs/>
              </w:rPr>
              <w:t>,</w:t>
            </w:r>
            <w:r w:rsidRPr="000A2090">
              <w:rPr>
                <w:rFonts w:ascii="Calibri" w:eastAsia="Calibri" w:hAnsi="Calibri"/>
                <w:b/>
                <w:bCs/>
              </w:rPr>
              <w:t xml:space="preserve"> </w:t>
            </w:r>
            <w:r>
              <w:rPr>
                <w:rFonts w:ascii="Calibri" w:eastAsia="Calibri" w:hAnsi="Calibri"/>
                <w:b/>
                <w:bCs/>
              </w:rPr>
              <w:t>e</w:t>
            </w:r>
            <w:r w:rsidRPr="000A2090">
              <w:rPr>
                <w:rFonts w:ascii="Calibri" w:eastAsia="Calibri" w:hAnsi="Calibri"/>
                <w:b/>
                <w:bCs/>
              </w:rPr>
              <w:t xml:space="preserve">ven if they do not meet </w:t>
            </w:r>
            <w:proofErr w:type="gramStart"/>
            <w:r w:rsidRPr="000A2090">
              <w:rPr>
                <w:rFonts w:ascii="Calibri" w:eastAsia="Calibri" w:hAnsi="Calibri"/>
                <w:b/>
                <w:bCs/>
              </w:rPr>
              <w:t>all of</w:t>
            </w:r>
            <w:proofErr w:type="gramEnd"/>
            <w:r w:rsidRPr="000A2090">
              <w:rPr>
                <w:rFonts w:ascii="Calibri" w:eastAsia="Calibri" w:hAnsi="Calibri"/>
                <w:b/>
                <w:bCs/>
              </w:rPr>
              <w:t xml:space="preserve"> the requirements above</w:t>
            </w:r>
            <w:r w:rsidR="009634C1">
              <w:rPr>
                <w:rFonts w:ascii="Calibri" w:eastAsia="Calibri" w:hAnsi="Calibri"/>
                <w:b/>
                <w:bCs/>
              </w:rPr>
              <w:t>,</w:t>
            </w:r>
            <w:r w:rsidRPr="000A2090">
              <w:rPr>
                <w:rFonts w:ascii="Calibri" w:eastAsia="Calibri" w:hAnsi="Calibri"/>
                <w:b/>
                <w:bCs/>
              </w:rPr>
              <w:t xml:space="preserve"> we would welcome the opportunity to consider the </w:t>
            </w:r>
            <w:r>
              <w:rPr>
                <w:rFonts w:ascii="Calibri" w:eastAsia="Calibri" w:hAnsi="Calibri"/>
                <w:b/>
                <w:bCs/>
              </w:rPr>
              <w:t>positives</w:t>
            </w:r>
            <w:r w:rsidRPr="000A2090">
              <w:rPr>
                <w:rFonts w:ascii="Calibri" w:eastAsia="Calibri" w:hAnsi="Calibri"/>
                <w:b/>
                <w:bCs/>
              </w:rPr>
              <w:t xml:space="preserve"> and </w:t>
            </w:r>
            <w:r>
              <w:rPr>
                <w:rFonts w:ascii="Calibri" w:eastAsia="Calibri" w:hAnsi="Calibri"/>
                <w:b/>
                <w:bCs/>
                <w:lang w:val="en-GB"/>
              </w:rPr>
              <w:t>negatives.</w:t>
            </w:r>
          </w:p>
        </w:tc>
      </w:tr>
    </w:tbl>
    <w:p w14:paraId="6783B191" w14:textId="77777777" w:rsidR="00B93694" w:rsidRPr="003341C3" w:rsidRDefault="00B93694" w:rsidP="00774F5A">
      <w:pPr>
        <w:jc w:val="both"/>
        <w:rPr>
          <w:sz w:val="24"/>
          <w:szCs w:val="24"/>
          <w:lang w:val="en-US"/>
        </w:rPr>
      </w:pPr>
    </w:p>
    <w:sectPr w:rsidR="00B93694" w:rsidRPr="003341C3">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063FD" w14:textId="77777777" w:rsidR="00A16BC8" w:rsidRDefault="00A16BC8" w:rsidP="00373FE9">
      <w:pPr>
        <w:spacing w:after="0" w:line="240" w:lineRule="auto"/>
      </w:pPr>
      <w:r>
        <w:separator/>
      </w:r>
    </w:p>
  </w:endnote>
  <w:endnote w:type="continuationSeparator" w:id="0">
    <w:p w14:paraId="04A73C3C" w14:textId="77777777" w:rsidR="00A16BC8" w:rsidRDefault="00A16BC8" w:rsidP="0037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355656"/>
      <w:docPartObj>
        <w:docPartGallery w:val="Page Numbers (Bottom of Page)"/>
        <w:docPartUnique/>
      </w:docPartObj>
    </w:sdtPr>
    <w:sdtEndPr>
      <w:rPr>
        <w:noProof/>
      </w:rPr>
    </w:sdtEndPr>
    <w:sdtContent>
      <w:p w14:paraId="09CD8B7F" w14:textId="4FFBC6E6" w:rsidR="00373FE9" w:rsidRDefault="00373F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818D95" w14:textId="77777777" w:rsidR="00373FE9" w:rsidRDefault="00373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D2A86" w14:textId="77777777" w:rsidR="00A16BC8" w:rsidRDefault="00A16BC8" w:rsidP="00373FE9">
      <w:pPr>
        <w:spacing w:after="0" w:line="240" w:lineRule="auto"/>
      </w:pPr>
      <w:r>
        <w:separator/>
      </w:r>
    </w:p>
  </w:footnote>
  <w:footnote w:type="continuationSeparator" w:id="0">
    <w:p w14:paraId="739A500F" w14:textId="77777777" w:rsidR="00A16BC8" w:rsidRDefault="00A16BC8" w:rsidP="00373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6F74C" w14:textId="362F6891" w:rsidR="00373FE9" w:rsidRDefault="00373FE9">
    <w:pPr>
      <w:pStyle w:val="Header"/>
    </w:pPr>
  </w:p>
  <w:p w14:paraId="6785B83F" w14:textId="77777777" w:rsidR="00373FE9" w:rsidRDefault="00373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25422"/>
    <w:multiLevelType w:val="multilevel"/>
    <w:tmpl w:val="FFFFFFFF"/>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F40D37"/>
    <w:multiLevelType w:val="hybridMultilevel"/>
    <w:tmpl w:val="F9D2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E05B9"/>
    <w:multiLevelType w:val="hybridMultilevel"/>
    <w:tmpl w:val="5BC89C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B0C5D21"/>
    <w:multiLevelType w:val="multilevel"/>
    <w:tmpl w:val="FFFFFFFF"/>
    <w:lvl w:ilvl="0">
      <w:start w:val="1"/>
      <w:numFmt w:val="decimal"/>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FBE1728"/>
    <w:multiLevelType w:val="hybridMultilevel"/>
    <w:tmpl w:val="16C284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2A972C2"/>
    <w:multiLevelType w:val="multilevel"/>
    <w:tmpl w:val="B5CCDA5C"/>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943B83"/>
    <w:multiLevelType w:val="hybridMultilevel"/>
    <w:tmpl w:val="5FE6994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6"/>
  </w:num>
  <w:num w:numId="6">
    <w:abstractNumId w:val="7"/>
  </w:num>
  <w:num w:numId="7">
    <w:abstractNumId w:val="5"/>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E9"/>
    <w:rsid w:val="000054F6"/>
    <w:rsid w:val="000A2090"/>
    <w:rsid w:val="000C1D78"/>
    <w:rsid w:val="00114097"/>
    <w:rsid w:val="0016091D"/>
    <w:rsid w:val="001D5AC4"/>
    <w:rsid w:val="00220F53"/>
    <w:rsid w:val="0023585A"/>
    <w:rsid w:val="002429C8"/>
    <w:rsid w:val="002727C3"/>
    <w:rsid w:val="002A20A4"/>
    <w:rsid w:val="0032163C"/>
    <w:rsid w:val="003341C3"/>
    <w:rsid w:val="00346928"/>
    <w:rsid w:val="00373FE9"/>
    <w:rsid w:val="003A6B2E"/>
    <w:rsid w:val="003B24F1"/>
    <w:rsid w:val="004205BD"/>
    <w:rsid w:val="005610D1"/>
    <w:rsid w:val="005F60DE"/>
    <w:rsid w:val="007241FD"/>
    <w:rsid w:val="00755CB2"/>
    <w:rsid w:val="00774F5A"/>
    <w:rsid w:val="00817066"/>
    <w:rsid w:val="00863657"/>
    <w:rsid w:val="009067EF"/>
    <w:rsid w:val="00951783"/>
    <w:rsid w:val="009634C1"/>
    <w:rsid w:val="00A11CF4"/>
    <w:rsid w:val="00A16BC8"/>
    <w:rsid w:val="00B03A05"/>
    <w:rsid w:val="00B93694"/>
    <w:rsid w:val="00C649D0"/>
    <w:rsid w:val="00D43466"/>
    <w:rsid w:val="00DD1DDC"/>
    <w:rsid w:val="00DE1ABA"/>
    <w:rsid w:val="00E00625"/>
    <w:rsid w:val="00E47EE9"/>
    <w:rsid w:val="00E63B8A"/>
    <w:rsid w:val="00E81E19"/>
    <w:rsid w:val="00F70E7D"/>
    <w:rsid w:val="00F90472"/>
    <w:rsid w:val="00F96551"/>
    <w:rsid w:val="00FA4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DE12"/>
  <w15:chartTrackingRefBased/>
  <w15:docId w15:val="{655600B6-9362-4F42-A1C3-F35F4AF4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FE9"/>
  </w:style>
  <w:style w:type="paragraph" w:styleId="Footer">
    <w:name w:val="footer"/>
    <w:basedOn w:val="Normal"/>
    <w:link w:val="FooterChar"/>
    <w:uiPriority w:val="99"/>
    <w:unhideWhenUsed/>
    <w:rsid w:val="00373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FE9"/>
  </w:style>
  <w:style w:type="paragraph" w:styleId="ListParagraph">
    <w:name w:val="List Paragraph"/>
    <w:basedOn w:val="Normal"/>
    <w:uiPriority w:val="34"/>
    <w:qFormat/>
    <w:rsid w:val="009067EF"/>
    <w:pPr>
      <w:ind w:left="720"/>
      <w:contextualSpacing/>
    </w:pPr>
  </w:style>
  <w:style w:type="character" w:styleId="Hyperlink">
    <w:name w:val="Hyperlink"/>
    <w:basedOn w:val="DefaultParagraphFont"/>
    <w:uiPriority w:val="99"/>
    <w:unhideWhenUsed/>
    <w:rsid w:val="00B93694"/>
    <w:rPr>
      <w:color w:val="0563C1" w:themeColor="hyperlink"/>
      <w:u w:val="single"/>
    </w:rPr>
  </w:style>
  <w:style w:type="character" w:styleId="UnresolvedMention">
    <w:name w:val="Unresolved Mention"/>
    <w:basedOn w:val="DefaultParagraphFont"/>
    <w:uiPriority w:val="99"/>
    <w:semiHidden/>
    <w:unhideWhenUsed/>
    <w:rsid w:val="00B93694"/>
    <w:rPr>
      <w:color w:val="605E5C"/>
      <w:shd w:val="clear" w:color="auto" w:fill="E1DFDD"/>
    </w:rPr>
  </w:style>
  <w:style w:type="table" w:styleId="TableGrid">
    <w:name w:val="Table Grid"/>
    <w:basedOn w:val="TableNormal"/>
    <w:uiPriority w:val="39"/>
    <w:rsid w:val="00774F5A"/>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606779">
      <w:bodyDiv w:val="1"/>
      <w:marLeft w:val="0"/>
      <w:marRight w:val="0"/>
      <w:marTop w:val="0"/>
      <w:marBottom w:val="0"/>
      <w:divBdr>
        <w:top w:val="none" w:sz="0" w:space="0" w:color="auto"/>
        <w:left w:val="none" w:sz="0" w:space="0" w:color="auto"/>
        <w:bottom w:val="none" w:sz="0" w:space="0" w:color="auto"/>
        <w:right w:val="none" w:sz="0" w:space="0" w:color="auto"/>
      </w:divBdr>
    </w:div>
    <w:div w:id="1329096849">
      <w:bodyDiv w:val="1"/>
      <w:marLeft w:val="0"/>
      <w:marRight w:val="0"/>
      <w:marTop w:val="0"/>
      <w:marBottom w:val="0"/>
      <w:divBdr>
        <w:top w:val="none" w:sz="0" w:space="0" w:color="auto"/>
        <w:left w:val="none" w:sz="0" w:space="0" w:color="auto"/>
        <w:bottom w:val="none" w:sz="0" w:space="0" w:color="auto"/>
        <w:right w:val="none" w:sz="0" w:space="0" w:color="auto"/>
      </w:divBdr>
    </w:div>
    <w:div w:id="165799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semary.wright128@mo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abel.king@107@m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73D01D528B34EAB1DBB64FE152E14" ma:contentTypeVersion="10" ma:contentTypeDescription="Create a new document." ma:contentTypeScope="" ma:versionID="c3457f9157cd79c7db4931a7d29c2b2d">
  <xsd:schema xmlns:xsd="http://www.w3.org/2001/XMLSchema" xmlns:xs="http://www.w3.org/2001/XMLSchema" xmlns:p="http://schemas.microsoft.com/office/2006/metadata/properties" xmlns:ns3="ef6ac4e7-5c04-4b14-868a-3cf699dc634a" targetNamespace="http://schemas.microsoft.com/office/2006/metadata/properties" ma:root="true" ma:fieldsID="9de59441ded94d350654a866fd07e6fe" ns3:_="">
    <xsd:import namespace="ef6ac4e7-5c04-4b14-868a-3cf699dc63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ac4e7-5c04-4b14-868a-3cf699dc6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E0EED-DD38-491C-8397-3D3FBE663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ac4e7-5c04-4b14-868a-3cf699dc6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5BCFD-814C-4F4B-9E47-46F66831B31E}">
  <ds:schemaRefs>
    <ds:schemaRef ds:uri="http://schemas.microsoft.com/sharepoint/v3/contenttype/forms"/>
  </ds:schemaRefs>
</ds:datastoreItem>
</file>

<file path=customXml/itemProps3.xml><?xml version="1.0" encoding="utf-8"?>
<ds:datastoreItem xmlns:ds="http://schemas.openxmlformats.org/officeDocument/2006/customXml" ds:itemID="{C9EAF2BF-3500-4801-9820-47B69D58CCAF}">
  <ds:schemaRef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ef6ac4e7-5c04-4b14-868a-3cf699dc634a"/>
    <ds:schemaRef ds:uri="http://www.w3.org/XML/1998/namespace"/>
  </ds:schemaRefs>
</ds:datastoreItem>
</file>

<file path=customXml/itemProps4.xml><?xml version="1.0" encoding="utf-8"?>
<ds:datastoreItem xmlns:ds="http://schemas.openxmlformats.org/officeDocument/2006/customXml" ds:itemID="{619B91FB-003C-478E-8E34-94876BD0C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Rosemary C1 (Navy Comrcl-Sourcing 2)</dc:creator>
  <cp:keywords/>
  <dc:description/>
  <cp:lastModifiedBy>Wright, Rosemary C1 (Navy Comrcl-Sourcing 2)</cp:lastModifiedBy>
  <cp:revision>2</cp:revision>
  <dcterms:created xsi:type="dcterms:W3CDTF">2020-11-17T12:34:00Z</dcterms:created>
  <dcterms:modified xsi:type="dcterms:W3CDTF">2020-11-17T12:34:00Z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0x01010069873D01D528B34EAB1DBB64FE152E14</vt:lpwstr>
  </property>
</Properties>
</file>