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AC8A4" w14:textId="7D406649" w:rsidR="00947725" w:rsidRDefault="007F5C9A" w:rsidP="00947725">
      <w:pPr>
        <w:spacing w:after="120"/>
        <w:jc w:val="center"/>
        <w:rPr>
          <w:rFonts w:cstheme="minorHAnsi"/>
          <w:b/>
          <w:bCs/>
          <w:sz w:val="32"/>
          <w:szCs w:val="32"/>
          <w:u w:val="single"/>
          <w:shd w:val="clear" w:color="auto" w:fill="FFFFFF"/>
        </w:rPr>
      </w:pPr>
      <w:r>
        <w:rPr>
          <w:rFonts w:cstheme="minorHAnsi"/>
          <w:b/>
          <w:bCs/>
          <w:sz w:val="32"/>
          <w:szCs w:val="32"/>
          <w:u w:val="single"/>
          <w:shd w:val="clear" w:color="auto" w:fill="FFFFFF"/>
        </w:rPr>
        <w:t>NNL</w:t>
      </w:r>
      <w:r w:rsidR="00386DC9">
        <w:rPr>
          <w:rFonts w:cstheme="minorHAnsi"/>
          <w:b/>
          <w:bCs/>
          <w:sz w:val="32"/>
          <w:szCs w:val="32"/>
          <w:u w:val="single"/>
          <w:shd w:val="clear" w:color="auto" w:fill="FFFFFF"/>
        </w:rPr>
        <w:t>C</w:t>
      </w:r>
      <w:r>
        <w:rPr>
          <w:rFonts w:cstheme="minorHAnsi"/>
          <w:b/>
          <w:bCs/>
          <w:sz w:val="32"/>
          <w:szCs w:val="32"/>
          <w:u w:val="single"/>
          <w:shd w:val="clear" w:color="auto" w:fill="FFFFFF"/>
        </w:rPr>
        <w:t xml:space="preserve">624 - </w:t>
      </w:r>
      <w:r w:rsidR="009D0DB0">
        <w:rPr>
          <w:rFonts w:cstheme="minorHAnsi"/>
          <w:b/>
          <w:bCs/>
          <w:sz w:val="32"/>
          <w:szCs w:val="32"/>
          <w:u w:val="single"/>
          <w:shd w:val="clear" w:color="auto" w:fill="FFFFFF"/>
        </w:rPr>
        <w:t xml:space="preserve">Supply of </w:t>
      </w:r>
      <w:r w:rsidR="005B6A59">
        <w:rPr>
          <w:rFonts w:cstheme="minorHAnsi"/>
          <w:b/>
          <w:bCs/>
          <w:sz w:val="32"/>
          <w:szCs w:val="32"/>
          <w:u w:val="single"/>
          <w:shd w:val="clear" w:color="auto" w:fill="FFFFFF"/>
        </w:rPr>
        <w:t>Chemical</w:t>
      </w:r>
      <w:r w:rsidR="009D0DB0">
        <w:rPr>
          <w:rFonts w:cstheme="minorHAnsi"/>
          <w:b/>
          <w:bCs/>
          <w:sz w:val="32"/>
          <w:szCs w:val="32"/>
          <w:u w:val="single"/>
          <w:shd w:val="clear" w:color="auto" w:fill="FFFFFF"/>
        </w:rPr>
        <w:t>ly Compatible</w:t>
      </w:r>
      <w:r w:rsidR="005B6A59">
        <w:rPr>
          <w:rFonts w:cstheme="minorHAnsi"/>
          <w:b/>
          <w:bCs/>
          <w:sz w:val="32"/>
          <w:szCs w:val="32"/>
          <w:u w:val="single"/>
          <w:shd w:val="clear" w:color="auto" w:fill="FFFFFF"/>
        </w:rPr>
        <w:t xml:space="preserve"> Pumps</w:t>
      </w:r>
    </w:p>
    <w:p w14:paraId="35F0A6D9" w14:textId="33280DEB" w:rsidR="0064515C" w:rsidRPr="00D17D2C" w:rsidRDefault="0064515C" w:rsidP="00947725">
      <w:pPr>
        <w:spacing w:after="120"/>
        <w:jc w:val="center"/>
        <w:rPr>
          <w:rFonts w:cstheme="minorHAnsi"/>
          <w:sz w:val="24"/>
          <w:szCs w:val="32"/>
        </w:rPr>
      </w:pPr>
      <w:r w:rsidRPr="00D17D2C">
        <w:rPr>
          <w:rFonts w:cstheme="minorHAnsi"/>
          <w:b/>
          <w:bCs/>
          <w:sz w:val="32"/>
          <w:szCs w:val="32"/>
          <w:u w:val="single"/>
          <w:shd w:val="clear" w:color="auto" w:fill="FFFFFF"/>
        </w:rPr>
        <w:t>Request</w:t>
      </w:r>
      <w:r w:rsidRPr="00F9118B">
        <w:rPr>
          <w:b/>
          <w:bCs/>
          <w:sz w:val="32"/>
          <w:szCs w:val="32"/>
          <w:u w:val="single"/>
        </w:rPr>
        <w:t xml:space="preserve"> for Information (RFI)</w:t>
      </w:r>
    </w:p>
    <w:p w14:paraId="4CF2AA66" w14:textId="18AC1F29" w:rsidR="00700701"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deliver th</w:t>
      </w:r>
      <w:r w:rsidR="00A108FA">
        <w:rPr>
          <w:sz w:val="24"/>
          <w:szCs w:val="24"/>
        </w:rPr>
        <w:t>ese goods/services</w:t>
      </w:r>
      <w:r w:rsidR="00A000E1" w:rsidRPr="00F9118B">
        <w:rPr>
          <w:sz w:val="24"/>
          <w:szCs w:val="24"/>
        </w:rPr>
        <w:t xml:space="preserve">. </w:t>
      </w:r>
      <w:r w:rsidR="00A108FA">
        <w:rPr>
          <w:sz w:val="24"/>
          <w:szCs w:val="24"/>
        </w:rPr>
        <w:t xml:space="preserve">United Kingdom </w:t>
      </w:r>
      <w:r w:rsidRPr="00F9118B">
        <w:rPr>
          <w:sz w:val="24"/>
          <w:szCs w:val="24"/>
        </w:rPr>
        <w:t>National Nuclear Laboratory</w:t>
      </w:r>
      <w:r w:rsidR="00A000E1" w:rsidRPr="00F9118B">
        <w:rPr>
          <w:sz w:val="24"/>
          <w:szCs w:val="24"/>
        </w:rPr>
        <w:t xml:space="preserve"> (</w:t>
      </w:r>
      <w:r w:rsidR="00A108FA">
        <w:rPr>
          <w:sz w:val="24"/>
          <w:szCs w:val="24"/>
        </w:rPr>
        <w:t>UK</w:t>
      </w:r>
      <w:r w:rsidR="00A000E1" w:rsidRPr="00F9118B">
        <w:rPr>
          <w:sz w:val="24"/>
          <w:szCs w:val="24"/>
        </w:rPr>
        <w:t>NNL)</w:t>
      </w:r>
      <w:r w:rsidRPr="00F9118B">
        <w:rPr>
          <w:sz w:val="24"/>
          <w:szCs w:val="24"/>
        </w:rPr>
        <w:t xml:space="preserve"> may choose to contact suppliers </w:t>
      </w:r>
      <w:r w:rsidR="00A108FA">
        <w:rPr>
          <w:sz w:val="24"/>
          <w:szCs w:val="24"/>
        </w:rPr>
        <w:t>who complete</w:t>
      </w:r>
      <w:r w:rsidRPr="00F9118B">
        <w:rPr>
          <w:sz w:val="24"/>
          <w:szCs w:val="24"/>
        </w:rPr>
        <w:t xml:space="preserve"> this questionnaire, if you wish for us not to contact you</w:t>
      </w:r>
      <w:r w:rsidR="00EF4A27">
        <w:rPr>
          <w:sz w:val="24"/>
          <w:szCs w:val="24"/>
        </w:rPr>
        <w:t>,</w:t>
      </w:r>
      <w:r w:rsidRPr="00F9118B">
        <w:rPr>
          <w:sz w:val="24"/>
          <w:szCs w:val="24"/>
        </w:rPr>
        <w:t xml:space="preserve"> please make this clear on your questionnaire response</w:t>
      </w:r>
      <w:r w:rsidR="00700701" w:rsidRPr="00F9118B">
        <w:rPr>
          <w:sz w:val="24"/>
          <w:szCs w:val="24"/>
        </w:rPr>
        <w:t>.</w:t>
      </w:r>
    </w:p>
    <w:p w14:paraId="08B930F9" w14:textId="057B6600" w:rsidR="00EF4A27" w:rsidRPr="00EF4A27" w:rsidRDefault="00EF4A27">
      <w:pPr>
        <w:rPr>
          <w:sz w:val="24"/>
          <w:szCs w:val="24"/>
          <w:u w:val="single"/>
        </w:rPr>
      </w:pPr>
      <w:r w:rsidRPr="00EF4A27">
        <w:rPr>
          <w:sz w:val="24"/>
          <w:szCs w:val="24"/>
          <w:u w:val="single"/>
        </w:rPr>
        <w:t>Please note that the scope provided within this document is still being developed and may be subject to change prior to being issued as part of any tender.</w:t>
      </w:r>
    </w:p>
    <w:tbl>
      <w:tblPr>
        <w:tblStyle w:val="TableGrid"/>
        <w:tblW w:w="10343" w:type="dxa"/>
        <w:tblLook w:val="04A0" w:firstRow="1" w:lastRow="0" w:firstColumn="1" w:lastColumn="0" w:noHBand="0" w:noVBand="1"/>
      </w:tblPr>
      <w:tblGrid>
        <w:gridCol w:w="4846"/>
        <w:gridCol w:w="3168"/>
        <w:gridCol w:w="1115"/>
        <w:gridCol w:w="1214"/>
      </w:tblGrid>
      <w:tr w:rsidR="00D57A54" w14:paraId="752B3929" w14:textId="77777777" w:rsidTr="009C525F">
        <w:trPr>
          <w:trHeight w:val="300"/>
        </w:trPr>
        <w:tc>
          <w:tcPr>
            <w:tcW w:w="10343"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9C525F">
        <w:trPr>
          <w:trHeight w:val="274"/>
        </w:trPr>
        <w:tc>
          <w:tcPr>
            <w:tcW w:w="4846"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497" w:type="dxa"/>
            <w:gridSpan w:val="3"/>
            <w:shd w:val="clear" w:color="auto" w:fill="FFFF00"/>
          </w:tcPr>
          <w:p w14:paraId="4127523E" w14:textId="1E2DFEDE" w:rsidR="00700701" w:rsidRDefault="00700701"/>
        </w:tc>
      </w:tr>
      <w:tr w:rsidR="00D57A54" w14:paraId="544CFCD1" w14:textId="77777777" w:rsidTr="009C525F">
        <w:trPr>
          <w:trHeight w:val="287"/>
        </w:trPr>
        <w:tc>
          <w:tcPr>
            <w:tcW w:w="4846"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168" w:type="dxa"/>
            <w:shd w:val="clear" w:color="auto" w:fill="FFFF00"/>
          </w:tcPr>
          <w:p w14:paraId="3CEF8D34" w14:textId="57118A00" w:rsidR="00D57A54" w:rsidRDefault="00D57A54"/>
        </w:tc>
        <w:tc>
          <w:tcPr>
            <w:tcW w:w="1115" w:type="dxa"/>
          </w:tcPr>
          <w:p w14:paraId="57BE8B33" w14:textId="7B250A85" w:rsidR="00D57A54" w:rsidRDefault="00D57A54"/>
        </w:tc>
        <w:tc>
          <w:tcPr>
            <w:tcW w:w="1214" w:type="dxa"/>
            <w:shd w:val="clear" w:color="auto" w:fill="FFFF00"/>
          </w:tcPr>
          <w:p w14:paraId="757994C3" w14:textId="65975F04" w:rsidR="00D57A54" w:rsidRDefault="00D57A54"/>
        </w:tc>
      </w:tr>
      <w:tr w:rsidR="00700701" w14:paraId="2B8AD435" w14:textId="77777777" w:rsidTr="009C525F">
        <w:trPr>
          <w:trHeight w:val="274"/>
        </w:trPr>
        <w:tc>
          <w:tcPr>
            <w:tcW w:w="4846"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497" w:type="dxa"/>
            <w:gridSpan w:val="3"/>
            <w:shd w:val="clear" w:color="auto" w:fill="FFFF00"/>
          </w:tcPr>
          <w:p w14:paraId="147A1BD7" w14:textId="56E7FB3D" w:rsidR="00700701" w:rsidRDefault="00700701"/>
        </w:tc>
      </w:tr>
      <w:tr w:rsidR="00700701" w14:paraId="3E696DDB" w14:textId="77777777" w:rsidTr="009C525F">
        <w:trPr>
          <w:trHeight w:val="274"/>
        </w:trPr>
        <w:tc>
          <w:tcPr>
            <w:tcW w:w="4846"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497" w:type="dxa"/>
            <w:gridSpan w:val="3"/>
            <w:shd w:val="clear" w:color="auto" w:fill="FFFF00"/>
          </w:tcPr>
          <w:p w14:paraId="61BD8378" w14:textId="1C9E39D0" w:rsidR="00700701" w:rsidRDefault="00700701"/>
        </w:tc>
      </w:tr>
      <w:tr w:rsidR="00700701" w14:paraId="3D1A059F" w14:textId="77777777" w:rsidTr="009C525F">
        <w:trPr>
          <w:trHeight w:val="274"/>
        </w:trPr>
        <w:tc>
          <w:tcPr>
            <w:tcW w:w="4846"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497" w:type="dxa"/>
            <w:gridSpan w:val="3"/>
            <w:shd w:val="clear" w:color="auto" w:fill="FFFF00"/>
          </w:tcPr>
          <w:p w14:paraId="6CB37EF2" w14:textId="7D1CB48E" w:rsidR="00700701" w:rsidRDefault="00700701"/>
        </w:tc>
      </w:tr>
      <w:tr w:rsidR="00700701" w14:paraId="46B47BE9" w14:textId="77777777" w:rsidTr="009C525F">
        <w:trPr>
          <w:trHeight w:val="274"/>
        </w:trPr>
        <w:tc>
          <w:tcPr>
            <w:tcW w:w="4846"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497" w:type="dxa"/>
            <w:gridSpan w:val="3"/>
            <w:shd w:val="clear" w:color="auto" w:fill="FFFF00"/>
          </w:tcPr>
          <w:p w14:paraId="52A2B2DC" w14:textId="51479D2D" w:rsidR="00700701" w:rsidRDefault="00700701"/>
        </w:tc>
      </w:tr>
    </w:tbl>
    <w:p w14:paraId="2127B5CE" w14:textId="3C318A58" w:rsidR="00700701" w:rsidRDefault="00700701"/>
    <w:tbl>
      <w:tblPr>
        <w:tblStyle w:val="TableGrid"/>
        <w:tblW w:w="10311" w:type="dxa"/>
        <w:tblLook w:val="04A0" w:firstRow="1" w:lastRow="0" w:firstColumn="1" w:lastColumn="0" w:noHBand="0" w:noVBand="1"/>
      </w:tblPr>
      <w:tblGrid>
        <w:gridCol w:w="4957"/>
        <w:gridCol w:w="5354"/>
      </w:tblGrid>
      <w:tr w:rsidR="00EF4A27" w:rsidRPr="00F9118B" w14:paraId="5323D240" w14:textId="77777777" w:rsidTr="008F69B3">
        <w:trPr>
          <w:trHeight w:val="285"/>
        </w:trPr>
        <w:tc>
          <w:tcPr>
            <w:tcW w:w="10311" w:type="dxa"/>
            <w:gridSpan w:val="2"/>
            <w:shd w:val="clear" w:color="auto" w:fill="00B0F0"/>
          </w:tcPr>
          <w:p w14:paraId="296642F7" w14:textId="6151502D" w:rsidR="00EF4A27" w:rsidRPr="00F9118B" w:rsidRDefault="00EF4A27" w:rsidP="008F69B3">
            <w:pPr>
              <w:rPr>
                <w:b/>
                <w:bCs/>
                <w:color w:val="FFFFFF" w:themeColor="background1"/>
                <w:sz w:val="28"/>
                <w:szCs w:val="28"/>
              </w:rPr>
            </w:pPr>
            <w:bookmarkStart w:id="0" w:name="_Hlk179363156"/>
            <w:r>
              <w:rPr>
                <w:b/>
                <w:bCs/>
                <w:color w:val="FFFFFF" w:themeColor="background1"/>
                <w:sz w:val="28"/>
                <w:szCs w:val="28"/>
              </w:rPr>
              <w:t>Background Information</w:t>
            </w:r>
            <w:r w:rsidR="009D0DB0">
              <w:rPr>
                <w:b/>
                <w:bCs/>
                <w:color w:val="FFFFFF" w:themeColor="background1"/>
                <w:sz w:val="28"/>
                <w:szCs w:val="28"/>
              </w:rPr>
              <w:t xml:space="preserve"> &amp; </w:t>
            </w:r>
            <w:r w:rsidR="00FF62D9">
              <w:rPr>
                <w:b/>
                <w:bCs/>
                <w:color w:val="FFFFFF" w:themeColor="background1"/>
                <w:sz w:val="28"/>
                <w:szCs w:val="28"/>
              </w:rPr>
              <w:t>Draft Specificat</w:t>
            </w:r>
            <w:r w:rsidR="009143B5">
              <w:rPr>
                <w:b/>
                <w:bCs/>
                <w:color w:val="FFFFFF" w:themeColor="background1"/>
                <w:sz w:val="28"/>
                <w:szCs w:val="28"/>
              </w:rPr>
              <w:t>i</w:t>
            </w:r>
            <w:r w:rsidR="00FF62D9">
              <w:rPr>
                <w:b/>
                <w:bCs/>
                <w:color w:val="FFFFFF" w:themeColor="background1"/>
                <w:sz w:val="28"/>
                <w:szCs w:val="28"/>
              </w:rPr>
              <w:t>on</w:t>
            </w:r>
          </w:p>
        </w:tc>
      </w:tr>
      <w:tr w:rsidR="00EF4A27" w14:paraId="553007BF" w14:textId="77777777" w:rsidTr="008F69B3">
        <w:trPr>
          <w:trHeight w:val="2197"/>
        </w:trPr>
        <w:tc>
          <w:tcPr>
            <w:tcW w:w="10311" w:type="dxa"/>
            <w:gridSpan w:val="2"/>
          </w:tcPr>
          <w:p w14:paraId="2045B6E5" w14:textId="77777777" w:rsidR="00EF4A27" w:rsidRDefault="00EF4A27" w:rsidP="008F69B3"/>
          <w:p w14:paraId="751DF736" w14:textId="1348B6E2" w:rsidR="009D0DB0" w:rsidRDefault="009D0DB0" w:rsidP="00EF4A27">
            <w:pPr>
              <w:jc w:val="both"/>
              <w:rPr>
                <w:sz w:val="24"/>
                <w:szCs w:val="24"/>
              </w:rPr>
            </w:pPr>
            <w:r>
              <w:rPr>
                <w:sz w:val="24"/>
                <w:szCs w:val="24"/>
              </w:rPr>
              <w:t>The UKNNL Radiochemistry team regularly exploit flow chemistry for mission critical experimental campaigns, examples can be found through the literature. We are looking to expand and improve this capability through the replacement of our current fleet of pumps if our specifications can be met.</w:t>
            </w:r>
          </w:p>
          <w:p w14:paraId="7F281DB8" w14:textId="77777777" w:rsidR="00FF6057" w:rsidRDefault="00FF6057" w:rsidP="00EF4A27">
            <w:pPr>
              <w:jc w:val="both"/>
              <w:rPr>
                <w:sz w:val="24"/>
                <w:szCs w:val="24"/>
              </w:rPr>
            </w:pPr>
          </w:p>
          <w:p w14:paraId="1D926A8A" w14:textId="05AEA8E5" w:rsidR="00EF4A27" w:rsidRDefault="008C2C04" w:rsidP="00EF4A27">
            <w:pPr>
              <w:jc w:val="both"/>
              <w:rPr>
                <w:sz w:val="24"/>
                <w:szCs w:val="24"/>
              </w:rPr>
            </w:pPr>
            <w:r>
              <w:rPr>
                <w:sz w:val="24"/>
                <w:szCs w:val="24"/>
              </w:rPr>
              <w:t xml:space="preserve">We are looking for chemically compatible pumps that are robust for periods of extended use with both aqueous and organic reagents, delivering accurate and dependable flow rates. We typically work with nitric acid </w:t>
            </w:r>
            <w:r w:rsidR="005B6A59">
              <w:rPr>
                <w:sz w:val="24"/>
                <w:szCs w:val="24"/>
              </w:rPr>
              <w:t>(</w:t>
            </w:r>
            <w:r>
              <w:rPr>
                <w:sz w:val="24"/>
                <w:szCs w:val="24"/>
              </w:rPr>
              <w:t>up to 8 M</w:t>
            </w:r>
            <w:r w:rsidR="005B6A59">
              <w:rPr>
                <w:sz w:val="24"/>
                <w:szCs w:val="24"/>
              </w:rPr>
              <w:t>)</w:t>
            </w:r>
            <w:r w:rsidR="008A79D8">
              <w:rPr>
                <w:sz w:val="24"/>
                <w:szCs w:val="24"/>
              </w:rPr>
              <w:t>,</w:t>
            </w:r>
            <w:r w:rsidR="00E45386">
              <w:rPr>
                <w:sz w:val="24"/>
                <w:szCs w:val="24"/>
              </w:rPr>
              <w:t xml:space="preserve"> and</w:t>
            </w:r>
            <w:r w:rsidR="008A79D8">
              <w:rPr>
                <w:sz w:val="24"/>
                <w:szCs w:val="24"/>
              </w:rPr>
              <w:t xml:space="preserve"> </w:t>
            </w:r>
            <w:r>
              <w:rPr>
                <w:sz w:val="24"/>
                <w:szCs w:val="24"/>
              </w:rPr>
              <w:t>organics in dodecane, for example tri</w:t>
            </w:r>
            <w:r w:rsidRPr="008C2C04">
              <w:rPr>
                <w:i/>
                <w:iCs/>
                <w:sz w:val="24"/>
                <w:szCs w:val="24"/>
              </w:rPr>
              <w:t>-n-</w:t>
            </w:r>
            <w:r>
              <w:rPr>
                <w:sz w:val="24"/>
                <w:szCs w:val="24"/>
              </w:rPr>
              <w:t>butyl phosphate</w:t>
            </w:r>
            <w:r w:rsidR="008A79D8">
              <w:rPr>
                <w:sz w:val="24"/>
                <w:szCs w:val="24"/>
              </w:rPr>
              <w:t>,</w:t>
            </w:r>
            <w:r>
              <w:rPr>
                <w:sz w:val="24"/>
                <w:szCs w:val="24"/>
              </w:rPr>
              <w:t xml:space="preserve"> we typically work with actinides so</w:t>
            </w:r>
            <w:r w:rsidR="008A79D8">
              <w:rPr>
                <w:sz w:val="24"/>
                <w:szCs w:val="24"/>
              </w:rPr>
              <w:t xml:space="preserve"> the pumps</w:t>
            </w:r>
            <w:r>
              <w:rPr>
                <w:sz w:val="24"/>
                <w:szCs w:val="24"/>
              </w:rPr>
              <w:t xml:space="preserve"> will be exposed to radiation. The pumps will be deployed in a </w:t>
            </w:r>
            <w:r w:rsidR="005B6A59">
              <w:rPr>
                <w:sz w:val="24"/>
                <w:szCs w:val="24"/>
              </w:rPr>
              <w:t>glovebox,</w:t>
            </w:r>
            <w:r>
              <w:rPr>
                <w:sz w:val="24"/>
                <w:szCs w:val="24"/>
              </w:rPr>
              <w:t xml:space="preserve"> so a small footprint </w:t>
            </w:r>
            <w:r w:rsidR="009A703C">
              <w:rPr>
                <w:sz w:val="24"/>
                <w:szCs w:val="24"/>
              </w:rPr>
              <w:t>is preferred and</w:t>
            </w:r>
            <w:r w:rsidR="008A79D8">
              <w:rPr>
                <w:sz w:val="24"/>
                <w:szCs w:val="24"/>
              </w:rPr>
              <w:t xml:space="preserve"> the ability to locate</w:t>
            </w:r>
            <w:r w:rsidR="009A703C">
              <w:rPr>
                <w:sz w:val="24"/>
                <w:szCs w:val="24"/>
              </w:rPr>
              <w:t xml:space="preserve"> control electronics outside of the glovebox for ease of maintenance and to reduce irradiation.</w:t>
            </w:r>
          </w:p>
          <w:p w14:paraId="1271008F" w14:textId="257A6FE8" w:rsidR="008C2C04" w:rsidRDefault="008C2C04" w:rsidP="00EF4A27">
            <w:pPr>
              <w:jc w:val="both"/>
              <w:rPr>
                <w:sz w:val="24"/>
                <w:szCs w:val="24"/>
              </w:rPr>
            </w:pPr>
            <w:r>
              <w:rPr>
                <w:sz w:val="24"/>
                <w:szCs w:val="24"/>
              </w:rPr>
              <w:t>We are looking for:</w:t>
            </w:r>
          </w:p>
          <w:p w14:paraId="1C6A6461" w14:textId="52B0C838" w:rsidR="007A4D6D" w:rsidRDefault="007A4D6D" w:rsidP="007A4D6D">
            <w:pPr>
              <w:pStyle w:val="ListParagraph"/>
              <w:numPr>
                <w:ilvl w:val="0"/>
                <w:numId w:val="3"/>
              </w:numPr>
              <w:jc w:val="both"/>
              <w:rPr>
                <w:sz w:val="24"/>
                <w:szCs w:val="24"/>
              </w:rPr>
            </w:pPr>
            <w:r>
              <w:rPr>
                <w:sz w:val="24"/>
                <w:szCs w:val="24"/>
              </w:rPr>
              <w:t>Continuous flow – avoiding slug flow</w:t>
            </w:r>
          </w:p>
          <w:p w14:paraId="2AA774D2" w14:textId="730488CA" w:rsidR="008C2C04" w:rsidRDefault="008C2C04" w:rsidP="007A4D6D">
            <w:pPr>
              <w:pStyle w:val="ListParagraph"/>
              <w:numPr>
                <w:ilvl w:val="0"/>
                <w:numId w:val="3"/>
              </w:numPr>
              <w:jc w:val="both"/>
              <w:rPr>
                <w:sz w:val="24"/>
                <w:szCs w:val="24"/>
              </w:rPr>
            </w:pPr>
            <w:r w:rsidRPr="008C2C04">
              <w:rPr>
                <w:sz w:val="24"/>
                <w:szCs w:val="24"/>
              </w:rPr>
              <w:t>0.1-10 mL</w:t>
            </w:r>
            <w:r w:rsidR="00F209DE">
              <w:rPr>
                <w:sz w:val="24"/>
                <w:szCs w:val="24"/>
              </w:rPr>
              <w:t xml:space="preserve"> min</w:t>
            </w:r>
            <w:r w:rsidR="00F209DE" w:rsidRPr="00F209DE">
              <w:rPr>
                <w:sz w:val="24"/>
                <w:szCs w:val="24"/>
                <w:vertAlign w:val="superscript"/>
              </w:rPr>
              <w:t>-1</w:t>
            </w:r>
            <w:r w:rsidRPr="008C2C04">
              <w:rPr>
                <w:sz w:val="24"/>
                <w:szCs w:val="24"/>
              </w:rPr>
              <w:t xml:space="preserve"> flow rate ranges </w:t>
            </w:r>
          </w:p>
          <w:p w14:paraId="6D134C0C" w14:textId="0911880C" w:rsidR="008C2C04" w:rsidRPr="007A4D6D" w:rsidRDefault="008C2C04" w:rsidP="007A4D6D">
            <w:pPr>
              <w:pStyle w:val="ListParagraph"/>
              <w:numPr>
                <w:ilvl w:val="0"/>
                <w:numId w:val="3"/>
              </w:numPr>
              <w:jc w:val="both"/>
              <w:rPr>
                <w:sz w:val="24"/>
                <w:szCs w:val="24"/>
              </w:rPr>
            </w:pPr>
            <w:r w:rsidRPr="007A4D6D">
              <w:rPr>
                <w:sz w:val="24"/>
                <w:szCs w:val="24"/>
              </w:rPr>
              <w:t xml:space="preserve">Accurate </w:t>
            </w:r>
            <w:r w:rsidR="009B2E6E" w:rsidRPr="007A4D6D">
              <w:rPr>
                <w:sz w:val="24"/>
                <w:szCs w:val="24"/>
              </w:rPr>
              <w:t xml:space="preserve">flow rate </w:t>
            </w:r>
            <w:r w:rsidRPr="007A4D6D">
              <w:rPr>
                <w:sz w:val="24"/>
                <w:szCs w:val="24"/>
              </w:rPr>
              <w:t xml:space="preserve">over days and weeks of continuous use </w:t>
            </w:r>
          </w:p>
          <w:p w14:paraId="51B2CA44" w14:textId="2AAB546E" w:rsidR="008C2C04" w:rsidRPr="007A4D6D" w:rsidRDefault="008C2C04" w:rsidP="007A4D6D">
            <w:pPr>
              <w:pStyle w:val="ListParagraph"/>
              <w:numPr>
                <w:ilvl w:val="0"/>
                <w:numId w:val="3"/>
              </w:numPr>
              <w:jc w:val="both"/>
              <w:rPr>
                <w:sz w:val="24"/>
                <w:szCs w:val="24"/>
              </w:rPr>
            </w:pPr>
            <w:r w:rsidRPr="007A4D6D">
              <w:rPr>
                <w:sz w:val="24"/>
                <w:szCs w:val="24"/>
              </w:rPr>
              <w:t>Quick setup</w:t>
            </w:r>
            <w:r w:rsidR="008A79D8" w:rsidRPr="007A4D6D">
              <w:rPr>
                <w:sz w:val="24"/>
                <w:szCs w:val="24"/>
              </w:rPr>
              <w:t xml:space="preserve"> and </w:t>
            </w:r>
            <w:r w:rsidRPr="007A4D6D">
              <w:rPr>
                <w:sz w:val="24"/>
                <w:szCs w:val="24"/>
              </w:rPr>
              <w:t>calibration time</w:t>
            </w:r>
            <w:r w:rsidR="002057B3" w:rsidRPr="007A4D6D">
              <w:rPr>
                <w:sz w:val="24"/>
                <w:szCs w:val="24"/>
              </w:rPr>
              <w:t xml:space="preserve"> (if necessary)</w:t>
            </w:r>
          </w:p>
          <w:p w14:paraId="0A4C3E79" w14:textId="77777777" w:rsidR="007A4D6D" w:rsidRPr="007A4D6D" w:rsidRDefault="007A4D6D" w:rsidP="007A4D6D">
            <w:pPr>
              <w:numPr>
                <w:ilvl w:val="0"/>
                <w:numId w:val="3"/>
              </w:numPr>
              <w:rPr>
                <w:sz w:val="24"/>
                <w:szCs w:val="24"/>
              </w:rPr>
            </w:pPr>
            <w:r w:rsidRPr="007A4D6D">
              <w:rPr>
                <w:sz w:val="24"/>
                <w:szCs w:val="24"/>
              </w:rPr>
              <w:t>Chemical compatibility of wetted parts with organic and aqueous liquids, specifically nitric acid (typically up to 8 M) and a range of organics typically in a dodecane diluent</w:t>
            </w:r>
          </w:p>
          <w:p w14:paraId="30FBA454" w14:textId="0EDC1416" w:rsidR="005B6A59" w:rsidRPr="007A4D6D" w:rsidRDefault="005B6A59" w:rsidP="007A4D6D">
            <w:pPr>
              <w:pStyle w:val="ListParagraph"/>
              <w:numPr>
                <w:ilvl w:val="0"/>
                <w:numId w:val="3"/>
              </w:numPr>
              <w:jc w:val="both"/>
              <w:rPr>
                <w:sz w:val="24"/>
                <w:szCs w:val="24"/>
              </w:rPr>
            </w:pPr>
            <w:r w:rsidRPr="007A4D6D">
              <w:rPr>
                <w:sz w:val="24"/>
                <w:szCs w:val="24"/>
              </w:rPr>
              <w:t xml:space="preserve">Viscosity compatibility – the ability to pump a range of viscosities </w:t>
            </w:r>
          </w:p>
          <w:p w14:paraId="2496B9A7" w14:textId="17BA160C" w:rsidR="002057B3" w:rsidRPr="007A4D6D" w:rsidRDefault="005B6A59" w:rsidP="007A4D6D">
            <w:pPr>
              <w:pStyle w:val="ListParagraph"/>
              <w:numPr>
                <w:ilvl w:val="0"/>
                <w:numId w:val="3"/>
              </w:numPr>
              <w:jc w:val="both"/>
              <w:rPr>
                <w:sz w:val="24"/>
                <w:szCs w:val="24"/>
              </w:rPr>
            </w:pPr>
            <w:r w:rsidRPr="007A4D6D">
              <w:rPr>
                <w:sz w:val="24"/>
                <w:szCs w:val="24"/>
              </w:rPr>
              <w:t>Small footprint with separate electronic controller</w:t>
            </w:r>
          </w:p>
          <w:p w14:paraId="470F2136" w14:textId="4A018847" w:rsidR="007A4D6D" w:rsidRPr="007A4D6D" w:rsidRDefault="007A4D6D" w:rsidP="007A4D6D">
            <w:pPr>
              <w:numPr>
                <w:ilvl w:val="1"/>
                <w:numId w:val="3"/>
              </w:numPr>
              <w:rPr>
                <w:sz w:val="24"/>
                <w:szCs w:val="24"/>
              </w:rPr>
            </w:pPr>
            <w:r w:rsidRPr="007A4D6D">
              <w:rPr>
                <w:sz w:val="24"/>
                <w:szCs w:val="24"/>
              </w:rPr>
              <w:t xml:space="preserve">The deployment of pump head in a glovebox means that </w:t>
            </w:r>
            <w:r>
              <w:rPr>
                <w:sz w:val="24"/>
                <w:szCs w:val="24"/>
              </w:rPr>
              <w:t xml:space="preserve">a </w:t>
            </w:r>
            <w:r w:rsidRPr="007A4D6D">
              <w:rPr>
                <w:sz w:val="24"/>
                <w:szCs w:val="24"/>
              </w:rPr>
              <w:t xml:space="preserve">small footprint is preferred </w:t>
            </w:r>
          </w:p>
          <w:p w14:paraId="27737A64" w14:textId="55727AA8" w:rsidR="007A4D6D" w:rsidRPr="007A4D6D" w:rsidRDefault="007A4D6D" w:rsidP="007A4D6D">
            <w:pPr>
              <w:numPr>
                <w:ilvl w:val="1"/>
                <w:numId w:val="3"/>
              </w:numPr>
              <w:rPr>
                <w:sz w:val="24"/>
                <w:szCs w:val="24"/>
              </w:rPr>
            </w:pPr>
            <w:r w:rsidRPr="007A4D6D">
              <w:rPr>
                <w:sz w:val="24"/>
                <w:szCs w:val="24"/>
              </w:rPr>
              <w:t>Due to the nature of working with actinides</w:t>
            </w:r>
            <w:r w:rsidR="00E409F1">
              <w:rPr>
                <w:sz w:val="24"/>
                <w:szCs w:val="24"/>
              </w:rPr>
              <w:t>,</w:t>
            </w:r>
            <w:r w:rsidRPr="007A4D6D">
              <w:rPr>
                <w:sz w:val="24"/>
                <w:szCs w:val="24"/>
              </w:rPr>
              <w:t xml:space="preserve"> radiation can damage electronics so locating these outside the glovebox is preferred, this also improves usability and ease of maintenance</w:t>
            </w:r>
          </w:p>
          <w:p w14:paraId="32747370" w14:textId="37CEC877" w:rsidR="005B6A59" w:rsidRPr="007A4D6D" w:rsidRDefault="005B6A59" w:rsidP="007A4D6D">
            <w:pPr>
              <w:pStyle w:val="ListParagraph"/>
              <w:numPr>
                <w:ilvl w:val="0"/>
                <w:numId w:val="3"/>
              </w:numPr>
              <w:jc w:val="both"/>
              <w:rPr>
                <w:sz w:val="24"/>
                <w:szCs w:val="24"/>
              </w:rPr>
            </w:pPr>
            <w:r w:rsidRPr="007A4D6D">
              <w:rPr>
                <w:sz w:val="24"/>
                <w:szCs w:val="24"/>
              </w:rPr>
              <w:t>Ease of use and maintenance</w:t>
            </w:r>
          </w:p>
          <w:p w14:paraId="04BFBFCB" w14:textId="77777777" w:rsidR="00EF4A27" w:rsidRDefault="00EF4A27" w:rsidP="008F69B3">
            <w:pPr>
              <w:rPr>
                <w:sz w:val="24"/>
                <w:szCs w:val="24"/>
              </w:rPr>
            </w:pPr>
          </w:p>
          <w:p w14:paraId="150E0059" w14:textId="07512710" w:rsidR="00F209DE" w:rsidRPr="00F9118B" w:rsidRDefault="00F209DE" w:rsidP="008F69B3">
            <w:pPr>
              <w:rPr>
                <w:sz w:val="24"/>
                <w:szCs w:val="24"/>
              </w:rPr>
            </w:pPr>
            <w:r>
              <w:rPr>
                <w:sz w:val="24"/>
                <w:szCs w:val="24"/>
              </w:rPr>
              <w:t xml:space="preserve">We are initially looking at testing one or two pumps to ensure our demands can be met and if </w:t>
            </w:r>
            <w:proofErr w:type="gramStart"/>
            <w:r>
              <w:rPr>
                <w:sz w:val="24"/>
                <w:szCs w:val="24"/>
              </w:rPr>
              <w:t>so</w:t>
            </w:r>
            <w:proofErr w:type="gramEnd"/>
            <w:r>
              <w:rPr>
                <w:sz w:val="24"/>
                <w:szCs w:val="24"/>
              </w:rPr>
              <w:t xml:space="preserve"> future orders are expected to be &gt;5 and then &gt;10.</w:t>
            </w:r>
          </w:p>
        </w:tc>
      </w:tr>
      <w:bookmarkEnd w:id="0"/>
      <w:tr w:rsidR="009E139B" w14:paraId="3277F92A" w14:textId="77777777" w:rsidTr="00FF6057">
        <w:trPr>
          <w:trHeight w:val="2549"/>
        </w:trPr>
        <w:tc>
          <w:tcPr>
            <w:tcW w:w="10311" w:type="dxa"/>
            <w:gridSpan w:val="2"/>
            <w:shd w:val="clear" w:color="auto" w:fill="FFFF00"/>
          </w:tcPr>
          <w:p w14:paraId="276BFF48" w14:textId="520AC299" w:rsidR="00FF62D9" w:rsidRDefault="00FF62D9" w:rsidP="00FF62D9">
            <w:pPr>
              <w:rPr>
                <w:b/>
                <w:bCs/>
                <w:u w:val="single"/>
              </w:rPr>
            </w:pPr>
            <w:r>
              <w:rPr>
                <w:b/>
                <w:bCs/>
                <w:u w:val="single"/>
              </w:rPr>
              <w:lastRenderedPageBreak/>
              <w:t>Supplier response.</w:t>
            </w:r>
          </w:p>
          <w:p w14:paraId="0B0AFB6B" w14:textId="6016409F" w:rsidR="00FF62D9" w:rsidRPr="00FF62D9" w:rsidRDefault="00FF62D9" w:rsidP="00FF62D9">
            <w:pPr>
              <w:rPr>
                <w:b/>
                <w:bCs/>
              </w:rPr>
            </w:pPr>
            <w:r w:rsidRPr="00FF62D9">
              <w:rPr>
                <w:b/>
                <w:bCs/>
              </w:rPr>
              <w:t>(Please highlight anything here that is unclear in the draft specification and any critical information you would require to be contained in the final specification).</w:t>
            </w:r>
          </w:p>
          <w:p w14:paraId="7B62A145" w14:textId="77777777" w:rsidR="009E139B" w:rsidRDefault="009E139B" w:rsidP="00D632DA"/>
          <w:p w14:paraId="388CFB0A" w14:textId="77777777" w:rsidR="009E139B" w:rsidRDefault="009E139B" w:rsidP="00D632DA"/>
          <w:p w14:paraId="5CBB5B28" w14:textId="77777777" w:rsidR="009E139B" w:rsidRDefault="009E139B" w:rsidP="00D632DA"/>
          <w:p w14:paraId="0A1DC0BE" w14:textId="0BDBB48D" w:rsidR="00C80EF7" w:rsidRDefault="00C80EF7" w:rsidP="00D632DA"/>
        </w:tc>
      </w:tr>
      <w:tr w:rsidR="005B641A" w14:paraId="2EEF6E17" w14:textId="77777777" w:rsidTr="00D632DA">
        <w:trPr>
          <w:trHeight w:val="285"/>
        </w:trPr>
        <w:tc>
          <w:tcPr>
            <w:tcW w:w="10311" w:type="dxa"/>
            <w:gridSpan w:val="2"/>
            <w:shd w:val="clear" w:color="auto" w:fill="00B0F0"/>
          </w:tcPr>
          <w:p w14:paraId="63682F67" w14:textId="63635ECE" w:rsidR="005B641A" w:rsidRPr="00F9118B" w:rsidRDefault="005B641A">
            <w:pPr>
              <w:rPr>
                <w:b/>
                <w:bCs/>
                <w:color w:val="FFFFFF" w:themeColor="background1"/>
                <w:sz w:val="28"/>
                <w:szCs w:val="28"/>
              </w:rPr>
            </w:pPr>
            <w:r>
              <w:rPr>
                <w:b/>
                <w:bCs/>
                <w:color w:val="FFFFFF" w:themeColor="background1"/>
                <w:sz w:val="28"/>
                <w:szCs w:val="28"/>
              </w:rPr>
              <w:t>Estimate Pricing</w:t>
            </w:r>
          </w:p>
        </w:tc>
      </w:tr>
      <w:tr w:rsidR="005B641A" w14:paraId="42877C5C" w14:textId="77777777" w:rsidTr="005B641A">
        <w:trPr>
          <w:trHeight w:val="285"/>
        </w:trPr>
        <w:tc>
          <w:tcPr>
            <w:tcW w:w="10311" w:type="dxa"/>
            <w:gridSpan w:val="2"/>
            <w:shd w:val="clear" w:color="auto" w:fill="auto"/>
          </w:tcPr>
          <w:p w14:paraId="7EE8C2D6" w14:textId="7F5E178B" w:rsidR="005B641A" w:rsidRDefault="005B641A" w:rsidP="005B641A">
            <w:pPr>
              <w:spacing w:after="120"/>
              <w:rPr>
                <w:b/>
                <w:bCs/>
                <w:color w:val="FFFFFF" w:themeColor="background1"/>
                <w:sz w:val="28"/>
                <w:szCs w:val="28"/>
              </w:rPr>
            </w:pPr>
            <w:r w:rsidRPr="005B641A">
              <w:rPr>
                <w:rFonts w:cstheme="minorHAnsi"/>
                <w:sz w:val="24"/>
                <w:szCs w:val="32"/>
              </w:rPr>
              <w:t>Please select the option below which you would consider to be the closest estimate price</w:t>
            </w:r>
            <w:r w:rsidR="00A04B69">
              <w:rPr>
                <w:rFonts w:cstheme="minorHAnsi"/>
                <w:sz w:val="24"/>
                <w:szCs w:val="32"/>
              </w:rPr>
              <w:t>.</w:t>
            </w:r>
            <w:r w:rsidRPr="005B641A">
              <w:rPr>
                <w:rFonts w:cstheme="minorHAnsi"/>
                <w:sz w:val="24"/>
                <w:szCs w:val="32"/>
              </w:rPr>
              <w:t xml:space="preserve"> (</w:t>
            </w:r>
            <w:r w:rsidR="00A04B69">
              <w:rPr>
                <w:rFonts w:cstheme="minorHAnsi"/>
                <w:sz w:val="24"/>
                <w:szCs w:val="32"/>
              </w:rPr>
              <w:t>P</w:t>
            </w:r>
            <w:r w:rsidRPr="005B641A">
              <w:rPr>
                <w:rFonts w:cstheme="minorHAnsi"/>
                <w:sz w:val="24"/>
                <w:szCs w:val="32"/>
              </w:rPr>
              <w:t xml:space="preserve">lease </w:t>
            </w:r>
            <w:proofErr w:type="gramStart"/>
            <w:r w:rsidRPr="005B641A">
              <w:rPr>
                <w:rFonts w:cstheme="minorHAnsi"/>
                <w:sz w:val="24"/>
                <w:szCs w:val="32"/>
              </w:rPr>
              <w:t>note:</w:t>
            </w:r>
            <w:proofErr w:type="gramEnd"/>
            <w:r w:rsidRPr="005B641A">
              <w:rPr>
                <w:rFonts w:cstheme="minorHAnsi"/>
                <w:sz w:val="24"/>
                <w:szCs w:val="32"/>
              </w:rPr>
              <w:t xml:space="preserve"> you will not be held to this price. </w:t>
            </w:r>
            <w:r w:rsidR="000F2253">
              <w:rPr>
                <w:rFonts w:cstheme="minorHAnsi"/>
                <w:sz w:val="24"/>
                <w:szCs w:val="32"/>
              </w:rPr>
              <w:t>The purpose of this is to</w:t>
            </w:r>
            <w:r w:rsidRPr="005B641A">
              <w:rPr>
                <w:rFonts w:cstheme="minorHAnsi"/>
                <w:sz w:val="24"/>
                <w:szCs w:val="32"/>
              </w:rPr>
              <w:t xml:space="preserve"> inform the procurement process at this stage).</w:t>
            </w:r>
          </w:p>
        </w:tc>
      </w:tr>
      <w:tr w:rsidR="005B641A" w14:paraId="3AB33DA7" w14:textId="77777777" w:rsidTr="00E72213">
        <w:trPr>
          <w:trHeight w:val="285"/>
        </w:trPr>
        <w:tc>
          <w:tcPr>
            <w:tcW w:w="10311" w:type="dxa"/>
            <w:gridSpan w:val="2"/>
            <w:shd w:val="clear" w:color="auto" w:fill="auto"/>
          </w:tcPr>
          <w:p w14:paraId="3C576CEA" w14:textId="26F98F11" w:rsidR="005B641A" w:rsidRDefault="005B641A">
            <w:pPr>
              <w:rPr>
                <w:b/>
                <w:bCs/>
                <w:color w:val="FFFFFF" w:themeColor="background1"/>
                <w:sz w:val="28"/>
                <w:szCs w:val="28"/>
              </w:rPr>
            </w:pPr>
            <w:r>
              <w:rPr>
                <w:b/>
                <w:bCs/>
                <w:color w:val="FFFFFF" w:themeColor="background1"/>
                <w:sz w:val="28"/>
                <w:szCs w:val="28"/>
              </w:rPr>
              <w:t>e:</w:t>
            </w:r>
          </w:p>
          <w:p w14:paraId="148F2897" w14:textId="7ED8F5FA" w:rsidR="005B641A" w:rsidRDefault="005B641A">
            <w:pPr>
              <w:rPr>
                <w:b/>
                <w:bCs/>
                <w:color w:val="FFFFFF" w:themeColor="background1"/>
                <w:sz w:val="28"/>
                <w:szCs w:val="28"/>
              </w:rPr>
            </w:pPr>
          </w:p>
          <w:p w14:paraId="77B367FA" w14:textId="2C64E60C" w:rsidR="005B641A" w:rsidRPr="00D04818" w:rsidRDefault="005B641A" w:rsidP="00E72213">
            <w:pPr>
              <w:spacing w:after="120"/>
              <w:rPr>
                <w:b/>
                <w:bCs/>
                <w:sz w:val="28"/>
                <w:szCs w:val="28"/>
              </w:rPr>
            </w:pPr>
            <w:r w:rsidRPr="00E72213">
              <w:rPr>
                <w:rFonts w:cstheme="minorHAnsi"/>
                <w:sz w:val="24"/>
                <w:szCs w:val="32"/>
              </w:rPr>
              <w:t>£</w:t>
            </w:r>
            <w:r w:rsidR="00414F36">
              <w:rPr>
                <w:rFonts w:cstheme="minorHAnsi"/>
                <w:sz w:val="24"/>
                <w:szCs w:val="32"/>
              </w:rPr>
              <w:t>2</w:t>
            </w:r>
            <w:r w:rsidRPr="00E72213">
              <w:rPr>
                <w:rFonts w:cstheme="minorHAnsi"/>
                <w:sz w:val="24"/>
                <w:szCs w:val="32"/>
              </w:rPr>
              <w:t>-</w:t>
            </w:r>
            <w:r w:rsidR="00414F36">
              <w:rPr>
                <w:rFonts w:cstheme="minorHAnsi"/>
                <w:sz w:val="24"/>
                <w:szCs w:val="32"/>
              </w:rPr>
              <w:t>5</w:t>
            </w:r>
            <w:r w:rsidRPr="00E72213">
              <w:rPr>
                <w:rFonts w:cstheme="minorHAnsi"/>
                <w:sz w:val="24"/>
                <w:szCs w:val="32"/>
              </w:rPr>
              <w:t>k</w:t>
            </w:r>
            <w:r w:rsidR="00E72213">
              <w:rPr>
                <w:rFonts w:cstheme="minorHAnsi"/>
                <w:sz w:val="24"/>
                <w:szCs w:val="32"/>
              </w:rPr>
              <w:t xml:space="preserve"> </w:t>
            </w:r>
            <w:r w:rsidRPr="00E72213">
              <w:rPr>
                <w:rFonts w:cstheme="minorHAnsi"/>
                <w:sz w:val="24"/>
                <w:szCs w:val="32"/>
              </w:rPr>
              <w:t xml:space="preserve"> </w:t>
            </w:r>
            <w:r w:rsidR="00E72213">
              <w:rPr>
                <w:rFonts w:cstheme="minorHAnsi"/>
                <w:sz w:val="24"/>
                <w:szCs w:val="32"/>
              </w:rPr>
              <w:t xml:space="preserve">  </w:t>
            </w:r>
            <w:sdt>
              <w:sdtPr>
                <w:rPr>
                  <w:rFonts w:cstheme="minorHAnsi"/>
                  <w:b/>
                  <w:bCs/>
                  <w:sz w:val="24"/>
                  <w:szCs w:val="32"/>
                </w:rPr>
                <w:id w:val="-545610003"/>
                <w14:checkbox>
                  <w14:checked w14:val="0"/>
                  <w14:checkedState w14:val="2612" w14:font="MS Gothic"/>
                  <w14:uncheckedState w14:val="2610" w14:font="MS Gothic"/>
                </w14:checkbox>
              </w:sdtPr>
              <w:sdtEndPr/>
              <w:sdtContent>
                <w:r w:rsidR="00251EEA">
                  <w:rPr>
                    <w:rFonts w:ascii="MS Gothic" w:eastAsia="MS Gothic" w:hAnsi="MS Gothic" w:cstheme="minorHAnsi" w:hint="eastAsia"/>
                    <w:b/>
                    <w:bCs/>
                    <w:sz w:val="24"/>
                    <w:szCs w:val="32"/>
                  </w:rPr>
                  <w:t>☐</w:t>
                </w:r>
              </w:sdtContent>
            </w:sdt>
            <w:r w:rsidR="00E72213">
              <w:rPr>
                <w:rFonts w:cstheme="minorHAnsi"/>
                <w:sz w:val="24"/>
                <w:szCs w:val="32"/>
              </w:rPr>
              <w:t xml:space="preserve">      </w:t>
            </w:r>
            <w:r w:rsidR="00414F36">
              <w:rPr>
                <w:rFonts w:cstheme="minorHAnsi"/>
                <w:sz w:val="24"/>
                <w:szCs w:val="32"/>
              </w:rPr>
              <w:t xml:space="preserve">       </w:t>
            </w:r>
            <w:r w:rsidRPr="00E72213">
              <w:rPr>
                <w:rFonts w:cstheme="minorHAnsi"/>
                <w:sz w:val="24"/>
                <w:szCs w:val="32"/>
              </w:rPr>
              <w:t>£</w:t>
            </w:r>
            <w:r w:rsidR="00414F36">
              <w:rPr>
                <w:rFonts w:cstheme="minorHAnsi"/>
                <w:sz w:val="24"/>
                <w:szCs w:val="32"/>
              </w:rPr>
              <w:t>5</w:t>
            </w:r>
            <w:r w:rsidRPr="00E72213">
              <w:rPr>
                <w:rFonts w:cstheme="minorHAnsi"/>
                <w:sz w:val="24"/>
                <w:szCs w:val="32"/>
              </w:rPr>
              <w:t xml:space="preserve"> – </w:t>
            </w:r>
            <w:r w:rsidR="00414F36">
              <w:rPr>
                <w:rFonts w:cstheme="minorHAnsi"/>
                <w:sz w:val="24"/>
                <w:szCs w:val="32"/>
              </w:rPr>
              <w:t>10</w:t>
            </w:r>
            <w:r w:rsidRPr="00E72213">
              <w:rPr>
                <w:rFonts w:cstheme="minorHAnsi"/>
                <w:sz w:val="24"/>
                <w:szCs w:val="32"/>
              </w:rPr>
              <w:t xml:space="preserve">k </w:t>
            </w:r>
            <w:r w:rsidR="00E72213">
              <w:rPr>
                <w:rFonts w:cstheme="minorHAnsi"/>
                <w:sz w:val="24"/>
                <w:szCs w:val="32"/>
              </w:rPr>
              <w:t xml:space="preserve">    </w:t>
            </w:r>
            <w:sdt>
              <w:sdtPr>
                <w:rPr>
                  <w:rFonts w:cstheme="minorHAnsi"/>
                  <w:b/>
                  <w:bCs/>
                  <w:sz w:val="24"/>
                  <w:szCs w:val="32"/>
                </w:rPr>
                <w:id w:val="1797324355"/>
                <w14:checkbox>
                  <w14:checked w14:val="0"/>
                  <w14:checkedState w14:val="2612" w14:font="MS Gothic"/>
                  <w14:uncheckedState w14:val="2610" w14:font="MS Gothic"/>
                </w14:checkbox>
              </w:sdtPr>
              <w:sdtEndPr/>
              <w:sdtContent>
                <w:r w:rsidR="00251EEA">
                  <w:rPr>
                    <w:rFonts w:ascii="MS Gothic" w:eastAsia="MS Gothic" w:hAnsi="MS Gothic" w:cstheme="minorHAnsi" w:hint="eastAsia"/>
                    <w:b/>
                    <w:bCs/>
                    <w:sz w:val="24"/>
                    <w:szCs w:val="32"/>
                  </w:rPr>
                  <w:t>☐</w:t>
                </w:r>
              </w:sdtContent>
            </w:sdt>
            <w:r w:rsidR="00E72213">
              <w:rPr>
                <w:rFonts w:cstheme="minorHAnsi"/>
                <w:sz w:val="24"/>
                <w:szCs w:val="32"/>
              </w:rPr>
              <w:t xml:space="preserve">      </w:t>
            </w:r>
            <w:r w:rsidRPr="00E72213">
              <w:rPr>
                <w:rFonts w:cstheme="minorHAnsi"/>
                <w:sz w:val="24"/>
                <w:szCs w:val="32"/>
              </w:rPr>
              <w:t>Other</w:t>
            </w:r>
            <w:r w:rsidR="00E72213">
              <w:rPr>
                <w:rFonts w:cstheme="minorHAnsi"/>
                <w:sz w:val="24"/>
                <w:szCs w:val="32"/>
              </w:rPr>
              <w:t xml:space="preserve"> </w:t>
            </w:r>
            <w:r w:rsidRPr="00E72213">
              <w:rPr>
                <w:rFonts w:cstheme="minorHAnsi"/>
                <w:b/>
                <w:bCs/>
                <w:sz w:val="24"/>
                <w:szCs w:val="32"/>
              </w:rPr>
              <w:t>(please state):</w:t>
            </w:r>
            <w:r w:rsidR="00D04818">
              <w:rPr>
                <w:rFonts w:cstheme="minorHAnsi"/>
                <w:b/>
                <w:bCs/>
                <w:sz w:val="24"/>
                <w:szCs w:val="32"/>
              </w:rPr>
              <w:t xml:space="preserve"> </w:t>
            </w:r>
          </w:p>
          <w:p w14:paraId="04548D09" w14:textId="59166BF8" w:rsidR="00E72213" w:rsidRDefault="00E72213" w:rsidP="00E72213">
            <w:pPr>
              <w:spacing w:after="120"/>
              <w:rPr>
                <w:b/>
                <w:bCs/>
                <w:color w:val="FFFFFF" w:themeColor="background1"/>
                <w:sz w:val="28"/>
                <w:szCs w:val="28"/>
              </w:rPr>
            </w:pPr>
          </w:p>
        </w:tc>
      </w:tr>
      <w:tr w:rsidR="00700701" w14:paraId="64B59ED0" w14:textId="77777777" w:rsidTr="00D632DA">
        <w:trPr>
          <w:trHeight w:val="285"/>
        </w:trPr>
        <w:tc>
          <w:tcPr>
            <w:tcW w:w="10311" w:type="dxa"/>
            <w:gridSpan w:val="2"/>
            <w:shd w:val="clear" w:color="auto" w:fill="00B0F0"/>
          </w:tcPr>
          <w:p w14:paraId="1AF283C3" w14:textId="12831BCF" w:rsidR="00700701" w:rsidRPr="00F9118B" w:rsidRDefault="00700701">
            <w:pPr>
              <w:rPr>
                <w:b/>
                <w:bCs/>
                <w:color w:val="FFFFFF" w:themeColor="background1"/>
                <w:sz w:val="28"/>
                <w:szCs w:val="28"/>
              </w:rPr>
            </w:pPr>
            <w:bookmarkStart w:id="1" w:name="_Hlk129944875"/>
            <w:r w:rsidRPr="00F9118B">
              <w:rPr>
                <w:b/>
                <w:bCs/>
                <w:color w:val="FFFFFF" w:themeColor="background1"/>
                <w:sz w:val="28"/>
                <w:szCs w:val="28"/>
              </w:rPr>
              <w:t>Relevant Experience</w:t>
            </w:r>
          </w:p>
        </w:tc>
      </w:tr>
      <w:tr w:rsidR="00700701" w14:paraId="5E7A0E99" w14:textId="77777777" w:rsidTr="00D632DA">
        <w:trPr>
          <w:trHeight w:val="533"/>
        </w:trPr>
        <w:tc>
          <w:tcPr>
            <w:tcW w:w="4957" w:type="dxa"/>
            <w:vAlign w:val="center"/>
          </w:tcPr>
          <w:p w14:paraId="269A7CA3" w14:textId="7DB3F53C" w:rsidR="00700701" w:rsidRPr="00F9118B" w:rsidRDefault="00700701" w:rsidP="00D57A54">
            <w:pPr>
              <w:rPr>
                <w:sz w:val="24"/>
                <w:szCs w:val="24"/>
              </w:rPr>
            </w:pPr>
            <w:r w:rsidRPr="00F9118B">
              <w:rPr>
                <w:sz w:val="24"/>
                <w:szCs w:val="24"/>
              </w:rPr>
              <w:t>Have you worked with the Nuclear Industry before?</w:t>
            </w:r>
          </w:p>
        </w:tc>
        <w:tc>
          <w:tcPr>
            <w:tcW w:w="5354" w:type="dxa"/>
            <w:shd w:val="clear" w:color="auto" w:fill="FFFF00"/>
          </w:tcPr>
          <w:p w14:paraId="0FAC4259" w14:textId="2B820C92" w:rsidR="00700701" w:rsidRDefault="00700701"/>
        </w:tc>
      </w:tr>
      <w:bookmarkEnd w:id="1"/>
      <w:tr w:rsidR="00700701" w14:paraId="0EC11E1A" w14:textId="77777777" w:rsidTr="00D632DA">
        <w:trPr>
          <w:trHeight w:val="533"/>
        </w:trPr>
        <w:tc>
          <w:tcPr>
            <w:tcW w:w="4957" w:type="dxa"/>
            <w:vAlign w:val="center"/>
          </w:tcPr>
          <w:p w14:paraId="1FD020E9" w14:textId="64BF1B61" w:rsidR="00700701" w:rsidRPr="00F9118B" w:rsidRDefault="00700701" w:rsidP="00D57A54">
            <w:pPr>
              <w:rPr>
                <w:sz w:val="24"/>
                <w:szCs w:val="24"/>
              </w:rPr>
            </w:pPr>
            <w:r w:rsidRPr="00F9118B">
              <w:rPr>
                <w:sz w:val="24"/>
                <w:szCs w:val="24"/>
              </w:rPr>
              <w:t xml:space="preserve">Have you worked with </w:t>
            </w:r>
            <w:r w:rsidR="00A108FA">
              <w:rPr>
                <w:sz w:val="24"/>
                <w:szCs w:val="24"/>
              </w:rPr>
              <w:t xml:space="preserve">United Kingdom </w:t>
            </w:r>
            <w:r w:rsidRPr="00F9118B">
              <w:rPr>
                <w:sz w:val="24"/>
                <w:szCs w:val="24"/>
              </w:rPr>
              <w:t>National Nuclear Laboratory before?</w:t>
            </w:r>
          </w:p>
        </w:tc>
        <w:tc>
          <w:tcPr>
            <w:tcW w:w="5354" w:type="dxa"/>
            <w:shd w:val="clear" w:color="auto" w:fill="FFFF00"/>
          </w:tcPr>
          <w:p w14:paraId="0E8B3D73" w14:textId="20DDE9D0" w:rsidR="00700701" w:rsidRDefault="00700701"/>
        </w:tc>
      </w:tr>
      <w:tr w:rsidR="00D57A54" w14:paraId="5CA870F8" w14:textId="77777777" w:rsidTr="00D632DA">
        <w:trPr>
          <w:trHeight w:val="521"/>
        </w:trPr>
        <w:tc>
          <w:tcPr>
            <w:tcW w:w="4957" w:type="dxa"/>
          </w:tcPr>
          <w:p w14:paraId="125FE480" w14:textId="1D3AEBC9" w:rsidR="00D57A54" w:rsidRPr="00F9118B" w:rsidRDefault="00A000E1">
            <w:pPr>
              <w:rPr>
                <w:sz w:val="24"/>
                <w:szCs w:val="24"/>
              </w:rPr>
            </w:pPr>
            <w:r w:rsidRPr="00F9118B">
              <w:rPr>
                <w:sz w:val="24"/>
                <w:szCs w:val="24"/>
              </w:rPr>
              <w:t>Please can you describe your company’s area of expertise</w:t>
            </w:r>
            <w:r w:rsidR="00D632DA">
              <w:rPr>
                <w:sz w:val="24"/>
                <w:szCs w:val="24"/>
              </w:rPr>
              <w:t>/capabilities</w:t>
            </w:r>
            <w:r w:rsidR="00FD6363">
              <w:rPr>
                <w:sz w:val="24"/>
                <w:szCs w:val="24"/>
              </w:rPr>
              <w:t>.</w:t>
            </w:r>
          </w:p>
        </w:tc>
        <w:tc>
          <w:tcPr>
            <w:tcW w:w="5354" w:type="dxa"/>
            <w:shd w:val="clear" w:color="auto" w:fill="FFFF00"/>
            <w:vAlign w:val="center"/>
          </w:tcPr>
          <w:p w14:paraId="08CA86F7" w14:textId="7C5F9318" w:rsidR="00D57A54" w:rsidRDefault="00D57A54"/>
        </w:tc>
      </w:tr>
      <w:tr w:rsidR="00C80EF7" w14:paraId="475430DB" w14:textId="77777777" w:rsidTr="00D632DA">
        <w:trPr>
          <w:trHeight w:val="521"/>
        </w:trPr>
        <w:tc>
          <w:tcPr>
            <w:tcW w:w="4957" w:type="dxa"/>
          </w:tcPr>
          <w:p w14:paraId="3F36F3C6" w14:textId="54AF57AD" w:rsidR="00C80EF7" w:rsidRDefault="00C80EF7">
            <w:pPr>
              <w:rPr>
                <w:sz w:val="24"/>
                <w:szCs w:val="24"/>
              </w:rPr>
            </w:pPr>
            <w:r>
              <w:rPr>
                <w:sz w:val="24"/>
                <w:szCs w:val="24"/>
              </w:rPr>
              <w:t>Estimated lead time</w:t>
            </w:r>
            <w:r w:rsidR="00CD4281">
              <w:rPr>
                <w:sz w:val="24"/>
                <w:szCs w:val="24"/>
              </w:rPr>
              <w:t xml:space="preserve"> for </w:t>
            </w:r>
            <w:r w:rsidR="00556C9A">
              <w:rPr>
                <w:sz w:val="24"/>
                <w:szCs w:val="24"/>
              </w:rPr>
              <w:t>delivery</w:t>
            </w:r>
            <w:r w:rsidR="00FD6363">
              <w:rPr>
                <w:sz w:val="24"/>
                <w:szCs w:val="24"/>
              </w:rPr>
              <w:t>.</w:t>
            </w:r>
          </w:p>
        </w:tc>
        <w:tc>
          <w:tcPr>
            <w:tcW w:w="5354" w:type="dxa"/>
            <w:shd w:val="clear" w:color="auto" w:fill="FFFF00"/>
            <w:vAlign w:val="center"/>
          </w:tcPr>
          <w:p w14:paraId="3A32BB9C" w14:textId="4C0DBED3" w:rsidR="00C80EF7" w:rsidRDefault="00C80EF7"/>
        </w:tc>
      </w:tr>
    </w:tbl>
    <w:p w14:paraId="4E7447FE" w14:textId="77777777" w:rsidR="006D1BBC" w:rsidRDefault="006D1BBC"/>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A000E1">
        <w:trPr>
          <w:trHeight w:val="2009"/>
        </w:trPr>
        <w:tc>
          <w:tcPr>
            <w:tcW w:w="5029" w:type="dxa"/>
            <w:vAlign w:val="center"/>
          </w:tcPr>
          <w:p w14:paraId="7678B1DC" w14:textId="0C71FD23" w:rsidR="00A000E1" w:rsidRPr="000F2253" w:rsidRDefault="00A000E1" w:rsidP="007609A7">
            <w:pPr>
              <w:rPr>
                <w:sz w:val="24"/>
                <w:szCs w:val="24"/>
              </w:rPr>
            </w:pPr>
            <w:r w:rsidRPr="000F2253">
              <w:rPr>
                <w:sz w:val="24"/>
                <w:szCs w:val="24"/>
              </w:rPr>
              <w:t xml:space="preserve">Are you on any frameworks </w:t>
            </w:r>
            <w:r w:rsidR="000D103C" w:rsidRPr="000F2253">
              <w:rPr>
                <w:sz w:val="24"/>
                <w:szCs w:val="24"/>
              </w:rPr>
              <w:t xml:space="preserve">either managed by NNL or </w:t>
            </w:r>
            <w:r w:rsidRPr="000F2253">
              <w:rPr>
                <w:sz w:val="24"/>
                <w:szCs w:val="24"/>
              </w:rPr>
              <w:t>operated nationally by Framework providers</w:t>
            </w:r>
            <w:r w:rsidR="000F2253" w:rsidRPr="000F2253">
              <w:rPr>
                <w:sz w:val="24"/>
                <w:szCs w:val="24"/>
              </w:rPr>
              <w:t>, for example</w:t>
            </w:r>
            <w:r w:rsidRPr="000F2253">
              <w:rPr>
                <w:sz w:val="24"/>
                <w:szCs w:val="24"/>
              </w:rPr>
              <w:t>:</w:t>
            </w:r>
          </w:p>
          <w:p w14:paraId="315F3F45" w14:textId="021579AD" w:rsidR="00A000E1" w:rsidRPr="000F2253" w:rsidRDefault="00A000E1" w:rsidP="000F2253">
            <w:pPr>
              <w:pStyle w:val="ListParagraph"/>
              <w:numPr>
                <w:ilvl w:val="0"/>
                <w:numId w:val="2"/>
              </w:numPr>
              <w:rPr>
                <w:sz w:val="24"/>
                <w:szCs w:val="24"/>
              </w:rPr>
            </w:pPr>
            <w:r w:rsidRPr="000F2253">
              <w:rPr>
                <w:sz w:val="24"/>
                <w:szCs w:val="24"/>
              </w:rPr>
              <w:t>CCS – Crown Commercial Service,</w:t>
            </w:r>
          </w:p>
          <w:p w14:paraId="0CE99EB1" w14:textId="436E3A4F" w:rsidR="00A000E1" w:rsidRPr="000F2253" w:rsidRDefault="00A000E1" w:rsidP="000F2253">
            <w:pPr>
              <w:pStyle w:val="ListParagraph"/>
              <w:numPr>
                <w:ilvl w:val="0"/>
                <w:numId w:val="2"/>
              </w:numPr>
              <w:rPr>
                <w:sz w:val="24"/>
                <w:szCs w:val="24"/>
              </w:rPr>
            </w:pPr>
            <w:r w:rsidRPr="000F2253">
              <w:rPr>
                <w:sz w:val="24"/>
                <w:szCs w:val="24"/>
              </w:rPr>
              <w:t>NHS SBS - NHS Shared Business Services</w:t>
            </w:r>
          </w:p>
          <w:p w14:paraId="76BFB8A5" w14:textId="477D8ED8" w:rsidR="00A000E1" w:rsidRPr="000F2253" w:rsidRDefault="00A000E1" w:rsidP="000F2253">
            <w:pPr>
              <w:pStyle w:val="ListParagraph"/>
              <w:numPr>
                <w:ilvl w:val="0"/>
                <w:numId w:val="2"/>
              </w:numPr>
              <w:rPr>
                <w:sz w:val="24"/>
                <w:szCs w:val="24"/>
              </w:rPr>
            </w:pPr>
            <w:r w:rsidRPr="000F2253">
              <w:rPr>
                <w:sz w:val="24"/>
                <w:szCs w:val="24"/>
              </w:rPr>
              <w:t xml:space="preserve">LUPC – London Universities Purchasing Consortium </w:t>
            </w:r>
          </w:p>
          <w:p w14:paraId="10B18766" w14:textId="30604363" w:rsidR="00A000E1" w:rsidRPr="000F2253" w:rsidRDefault="00A000E1" w:rsidP="000F2253">
            <w:pPr>
              <w:pStyle w:val="ListParagraph"/>
              <w:numPr>
                <w:ilvl w:val="0"/>
                <w:numId w:val="2"/>
              </w:numPr>
              <w:rPr>
                <w:sz w:val="24"/>
                <w:szCs w:val="24"/>
              </w:rPr>
            </w:pPr>
            <w:r w:rsidRPr="000F2253">
              <w:rPr>
                <w:sz w:val="24"/>
                <w:szCs w:val="24"/>
              </w:rPr>
              <w:t>Yorkshire Purchasing Organisation - YPO,</w:t>
            </w:r>
          </w:p>
          <w:p w14:paraId="4DECD485" w14:textId="77777777" w:rsidR="00A000E1" w:rsidRPr="000F2253" w:rsidRDefault="00A000E1" w:rsidP="000F2253">
            <w:pPr>
              <w:pStyle w:val="ListParagraph"/>
              <w:numPr>
                <w:ilvl w:val="0"/>
                <w:numId w:val="2"/>
              </w:numPr>
              <w:rPr>
                <w:sz w:val="24"/>
                <w:szCs w:val="24"/>
              </w:rPr>
            </w:pPr>
            <w:r w:rsidRPr="000F2253">
              <w:rPr>
                <w:sz w:val="24"/>
                <w:szCs w:val="24"/>
              </w:rPr>
              <w:t>Eastern Shires Purchasing Organisation – ESPO</w:t>
            </w:r>
          </w:p>
          <w:p w14:paraId="595B178C" w14:textId="34B9BD88" w:rsidR="000F2253" w:rsidRPr="00A108FA" w:rsidRDefault="00A108FA" w:rsidP="00A108FA">
            <w:pPr>
              <w:pStyle w:val="ListParagraph"/>
              <w:numPr>
                <w:ilvl w:val="0"/>
                <w:numId w:val="2"/>
              </w:numPr>
              <w:rPr>
                <w:sz w:val="24"/>
                <w:szCs w:val="24"/>
              </w:rPr>
            </w:pPr>
            <w:r>
              <w:rPr>
                <w:sz w:val="24"/>
                <w:szCs w:val="24"/>
              </w:rPr>
              <w:t>Or a</w:t>
            </w:r>
            <w:r w:rsidR="00947725" w:rsidRPr="00A108FA">
              <w:rPr>
                <w:sz w:val="24"/>
                <w:szCs w:val="24"/>
              </w:rPr>
              <w:t>ny other framework provider</w:t>
            </w:r>
          </w:p>
        </w:tc>
        <w:tc>
          <w:tcPr>
            <w:tcW w:w="5492" w:type="dxa"/>
            <w:gridSpan w:val="2"/>
            <w:shd w:val="clear" w:color="auto" w:fill="FFFF00"/>
          </w:tcPr>
          <w:p w14:paraId="16A34954" w14:textId="2E2C93AB" w:rsidR="00A000E1" w:rsidRDefault="00A000E1" w:rsidP="007609A7"/>
        </w:tc>
      </w:tr>
      <w:tr w:rsidR="00A000E1" w14:paraId="51354D93" w14:textId="77777777" w:rsidTr="00A108FA">
        <w:trPr>
          <w:trHeight w:val="771"/>
        </w:trPr>
        <w:tc>
          <w:tcPr>
            <w:tcW w:w="5029" w:type="dxa"/>
            <w:vMerge w:val="restart"/>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FFFF00"/>
          </w:tcPr>
          <w:p w14:paraId="36827998" w14:textId="77777777" w:rsidR="00A000E1" w:rsidRDefault="00A000E1" w:rsidP="007609A7"/>
          <w:p w14:paraId="467F977B" w14:textId="77777777" w:rsidR="00A000E1" w:rsidRDefault="00A000E1" w:rsidP="007609A7"/>
          <w:p w14:paraId="27E32CAA" w14:textId="77777777" w:rsidR="00A000E1" w:rsidRDefault="00A000E1" w:rsidP="007609A7"/>
        </w:tc>
      </w:tr>
      <w:tr w:rsidR="00A000E1" w14:paraId="3600E57B" w14:textId="77777777" w:rsidTr="00420711">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FFFF00"/>
          </w:tcPr>
          <w:p w14:paraId="0075DC1E" w14:textId="77777777" w:rsidR="00A000E1" w:rsidRDefault="00A000E1" w:rsidP="007609A7"/>
          <w:p w14:paraId="448A22A5" w14:textId="77777777" w:rsidR="00A000E1" w:rsidRDefault="00A000E1" w:rsidP="007609A7"/>
          <w:p w14:paraId="025FF32E" w14:textId="77777777" w:rsidR="00A000E1" w:rsidRDefault="00A000E1" w:rsidP="007609A7"/>
        </w:tc>
      </w:tr>
      <w:tr w:rsidR="00A000E1" w14:paraId="30E12744" w14:textId="77777777" w:rsidTr="00420711">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FFFF00"/>
          </w:tcPr>
          <w:p w14:paraId="18C3F6D6" w14:textId="77777777" w:rsidR="00A000E1" w:rsidRDefault="00A000E1" w:rsidP="007609A7"/>
        </w:tc>
      </w:tr>
      <w:tr w:rsidR="00A000E1" w14:paraId="2FD98384" w14:textId="77777777" w:rsidTr="00A000E1">
        <w:trPr>
          <w:trHeight w:val="565"/>
        </w:trPr>
        <w:tc>
          <w:tcPr>
            <w:tcW w:w="5029" w:type="dxa"/>
          </w:tcPr>
          <w:p w14:paraId="75E05314" w14:textId="232ACF7E" w:rsidR="00A000E1" w:rsidRDefault="00A000E1" w:rsidP="007609A7">
            <w:r w:rsidRPr="00F9118B">
              <w:rPr>
                <w:sz w:val="24"/>
                <w:szCs w:val="24"/>
              </w:rPr>
              <w:t xml:space="preserve">Do you have any internal or external pressures facing your business which would prevent you </w:t>
            </w:r>
            <w:r w:rsidRPr="00F9118B">
              <w:rPr>
                <w:sz w:val="24"/>
                <w:szCs w:val="24"/>
              </w:rPr>
              <w:lastRenderedPageBreak/>
              <w:t>from tendering for this opportunity, should it become available?</w:t>
            </w:r>
          </w:p>
        </w:tc>
        <w:tc>
          <w:tcPr>
            <w:tcW w:w="5492" w:type="dxa"/>
            <w:gridSpan w:val="2"/>
            <w:shd w:val="clear" w:color="auto" w:fill="FFFF00"/>
            <w:vAlign w:val="center"/>
          </w:tcPr>
          <w:p w14:paraId="63A44435" w14:textId="7F29E275" w:rsidR="00A000E1" w:rsidRDefault="00A000E1" w:rsidP="007609A7"/>
        </w:tc>
      </w:tr>
    </w:tbl>
    <w:p w14:paraId="2F907D82" w14:textId="02C4F0E1" w:rsidR="00A000E1" w:rsidRDefault="00A000E1"/>
    <w:p w14:paraId="5859AB53" w14:textId="77777777" w:rsidR="00D632DA" w:rsidRDefault="00D632DA"/>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F9118B">
        <w:trPr>
          <w:trHeight w:val="1349"/>
        </w:trPr>
        <w:tc>
          <w:tcPr>
            <w:tcW w:w="5029" w:type="dxa"/>
            <w:vAlign w:val="center"/>
          </w:tcPr>
          <w:p w14:paraId="045A3E67" w14:textId="3DF1DAB8" w:rsidR="00A000E1" w:rsidRPr="00F9118B" w:rsidRDefault="00A000E1" w:rsidP="007609A7">
            <w:pPr>
              <w:rPr>
                <w:sz w:val="28"/>
                <w:szCs w:val="28"/>
              </w:rPr>
            </w:pPr>
            <w:r w:rsidRPr="00F9118B">
              <w:rPr>
                <w:sz w:val="24"/>
                <w:szCs w:val="24"/>
              </w:rPr>
              <w:t xml:space="preserve">If you DO NOT wish to be contacted by </w:t>
            </w:r>
            <w:r w:rsidR="00565DA9">
              <w:rPr>
                <w:sz w:val="24"/>
                <w:szCs w:val="24"/>
              </w:rPr>
              <w:t>UK</w:t>
            </w:r>
            <w:r w:rsidRPr="00F9118B">
              <w:rPr>
                <w:sz w:val="24"/>
                <w:szCs w:val="24"/>
              </w:rPr>
              <w:t>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1B43672D" w14:textId="431F4084" w:rsidR="000F2253" w:rsidRDefault="00F9118B" w:rsidP="000F2253">
      <w:pPr>
        <w:jc w:val="center"/>
        <w:rPr>
          <w:b/>
          <w:bCs/>
          <w:sz w:val="28"/>
          <w:szCs w:val="28"/>
        </w:rPr>
      </w:pPr>
      <w:r w:rsidRPr="00F9118B">
        <w:rPr>
          <w:b/>
          <w:bCs/>
          <w:sz w:val="28"/>
          <w:szCs w:val="28"/>
        </w:rPr>
        <w:t>Please return this questionnaire to</w:t>
      </w:r>
      <w:r w:rsidR="000F2253">
        <w:rPr>
          <w:b/>
          <w:bCs/>
          <w:sz w:val="28"/>
          <w:szCs w:val="28"/>
        </w:rPr>
        <w:t xml:space="preserve"> </w:t>
      </w:r>
      <w:hyperlink r:id="rId6" w:history="1">
        <w:r w:rsidR="000F2253" w:rsidRPr="00C924BA">
          <w:rPr>
            <w:rStyle w:val="Hyperlink"/>
            <w:b/>
            <w:bCs/>
            <w:sz w:val="28"/>
            <w:szCs w:val="28"/>
          </w:rPr>
          <w:t>sarah.brown@uknnl.com</w:t>
        </w:r>
      </w:hyperlink>
      <w:r w:rsidR="000F2253">
        <w:rPr>
          <w:b/>
          <w:bCs/>
          <w:sz w:val="28"/>
          <w:szCs w:val="28"/>
        </w:rPr>
        <w:t xml:space="preserve"> before</w:t>
      </w:r>
    </w:p>
    <w:p w14:paraId="26904F4D" w14:textId="702ABA79" w:rsidR="00F9118B" w:rsidRPr="000F2253" w:rsidRDefault="00F9118B" w:rsidP="00D17D2C">
      <w:pPr>
        <w:jc w:val="center"/>
        <w:rPr>
          <w:b/>
          <w:bCs/>
          <w:sz w:val="28"/>
          <w:szCs w:val="28"/>
          <w:u w:val="single"/>
        </w:rPr>
      </w:pPr>
      <w:r w:rsidRPr="00F9118B">
        <w:rPr>
          <w:b/>
          <w:bCs/>
          <w:sz w:val="28"/>
          <w:szCs w:val="28"/>
        </w:rPr>
        <w:t xml:space="preserve"> </w:t>
      </w:r>
      <w:r w:rsidR="000D103C" w:rsidRPr="000F2253">
        <w:rPr>
          <w:b/>
          <w:bCs/>
          <w:sz w:val="28"/>
          <w:szCs w:val="28"/>
          <w:u w:val="single"/>
        </w:rPr>
        <w:t>1</w:t>
      </w:r>
      <w:r w:rsidR="00CF650F" w:rsidRPr="000F2253">
        <w:rPr>
          <w:b/>
          <w:bCs/>
          <w:sz w:val="28"/>
          <w:szCs w:val="28"/>
          <w:u w:val="single"/>
        </w:rPr>
        <w:t>2</w:t>
      </w:r>
      <w:r w:rsidR="000D103C" w:rsidRPr="000F2253">
        <w:rPr>
          <w:b/>
          <w:bCs/>
          <w:sz w:val="28"/>
          <w:szCs w:val="28"/>
          <w:u w:val="single"/>
        </w:rPr>
        <w:t>:00</w:t>
      </w:r>
      <w:r w:rsidR="000F2253" w:rsidRPr="000F2253">
        <w:rPr>
          <w:b/>
          <w:bCs/>
          <w:sz w:val="28"/>
          <w:szCs w:val="28"/>
          <w:u w:val="single"/>
        </w:rPr>
        <w:t xml:space="preserve"> noon</w:t>
      </w:r>
      <w:r w:rsidR="000D103C" w:rsidRPr="000F2253">
        <w:rPr>
          <w:b/>
          <w:bCs/>
          <w:sz w:val="28"/>
          <w:szCs w:val="28"/>
          <w:u w:val="single"/>
        </w:rPr>
        <w:t xml:space="preserve"> on </w:t>
      </w:r>
      <w:r w:rsidR="00251EEA">
        <w:rPr>
          <w:b/>
          <w:bCs/>
          <w:sz w:val="28"/>
          <w:szCs w:val="28"/>
          <w:u w:val="single"/>
        </w:rPr>
        <w:t>17 January 2025</w:t>
      </w:r>
      <w:r w:rsidR="00CF650F" w:rsidRPr="000F2253">
        <w:rPr>
          <w:b/>
          <w:bCs/>
          <w:sz w:val="28"/>
          <w:szCs w:val="28"/>
          <w:u w:val="single"/>
        </w:rPr>
        <w:t>.</w:t>
      </w:r>
    </w:p>
    <w:sectPr w:rsidR="00F9118B" w:rsidRPr="000F2253"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56619"/>
    <w:multiLevelType w:val="hybridMultilevel"/>
    <w:tmpl w:val="354E4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C11F7"/>
    <w:multiLevelType w:val="hybridMultilevel"/>
    <w:tmpl w:val="C15A1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E65141"/>
    <w:multiLevelType w:val="hybridMultilevel"/>
    <w:tmpl w:val="D826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640430">
    <w:abstractNumId w:val="2"/>
  </w:num>
  <w:num w:numId="2" w16cid:durableId="1644239483">
    <w:abstractNumId w:val="1"/>
  </w:num>
  <w:num w:numId="3" w16cid:durableId="250088685">
    <w:abstractNumId w:val="0"/>
  </w:num>
  <w:num w:numId="4" w16cid:durableId="163055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27802"/>
    <w:rsid w:val="00034489"/>
    <w:rsid w:val="00055305"/>
    <w:rsid w:val="000D103C"/>
    <w:rsid w:val="000F2253"/>
    <w:rsid w:val="00116DE7"/>
    <w:rsid w:val="002057B3"/>
    <w:rsid w:val="00251EEA"/>
    <w:rsid w:val="002D4DB0"/>
    <w:rsid w:val="00325316"/>
    <w:rsid w:val="00373EC6"/>
    <w:rsid w:val="00386DC9"/>
    <w:rsid w:val="00414F36"/>
    <w:rsid w:val="00420711"/>
    <w:rsid w:val="00460F68"/>
    <w:rsid w:val="00532910"/>
    <w:rsid w:val="00556C9A"/>
    <w:rsid w:val="00565DA9"/>
    <w:rsid w:val="00597B61"/>
    <w:rsid w:val="005B641A"/>
    <w:rsid w:val="005B6A59"/>
    <w:rsid w:val="0064515C"/>
    <w:rsid w:val="00652BD9"/>
    <w:rsid w:val="0068411A"/>
    <w:rsid w:val="006D1BBC"/>
    <w:rsid w:val="00700701"/>
    <w:rsid w:val="007A4D6D"/>
    <w:rsid w:val="007F5C9A"/>
    <w:rsid w:val="00830F78"/>
    <w:rsid w:val="008A79D8"/>
    <w:rsid w:val="008C2C04"/>
    <w:rsid w:val="009143B5"/>
    <w:rsid w:val="00947725"/>
    <w:rsid w:val="00955924"/>
    <w:rsid w:val="009A703C"/>
    <w:rsid w:val="009B2E6E"/>
    <w:rsid w:val="009C525F"/>
    <w:rsid w:val="009C7312"/>
    <w:rsid w:val="009D0DB0"/>
    <w:rsid w:val="009E139B"/>
    <w:rsid w:val="00A000E1"/>
    <w:rsid w:val="00A04B69"/>
    <w:rsid w:val="00A108FA"/>
    <w:rsid w:val="00A133F0"/>
    <w:rsid w:val="00A277E6"/>
    <w:rsid w:val="00A41A06"/>
    <w:rsid w:val="00AB6900"/>
    <w:rsid w:val="00AD388E"/>
    <w:rsid w:val="00AE7070"/>
    <w:rsid w:val="00AF372F"/>
    <w:rsid w:val="00B02BCD"/>
    <w:rsid w:val="00BF0E48"/>
    <w:rsid w:val="00C650BA"/>
    <w:rsid w:val="00C80EF7"/>
    <w:rsid w:val="00CD4281"/>
    <w:rsid w:val="00CF650F"/>
    <w:rsid w:val="00D04818"/>
    <w:rsid w:val="00D17D2C"/>
    <w:rsid w:val="00D57A54"/>
    <w:rsid w:val="00D632DA"/>
    <w:rsid w:val="00D91EED"/>
    <w:rsid w:val="00E206C6"/>
    <w:rsid w:val="00E409F1"/>
    <w:rsid w:val="00E45350"/>
    <w:rsid w:val="00E45386"/>
    <w:rsid w:val="00E72213"/>
    <w:rsid w:val="00EC39DB"/>
    <w:rsid w:val="00EF4A27"/>
    <w:rsid w:val="00F209DE"/>
    <w:rsid w:val="00F31534"/>
    <w:rsid w:val="00F41196"/>
    <w:rsid w:val="00F55087"/>
    <w:rsid w:val="00F9118B"/>
    <w:rsid w:val="00FD6363"/>
    <w:rsid w:val="00FF6057"/>
    <w:rsid w:val="00FF6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paragraph" w:styleId="ListParagraph">
    <w:name w:val="List Paragraph"/>
    <w:basedOn w:val="Normal"/>
    <w:uiPriority w:val="34"/>
    <w:qFormat/>
    <w:rsid w:val="00955924"/>
    <w:pPr>
      <w:ind w:left="720"/>
      <w:contextualSpacing/>
    </w:pPr>
  </w:style>
  <w:style w:type="paragraph" w:styleId="Revision">
    <w:name w:val="Revision"/>
    <w:hidden/>
    <w:uiPriority w:val="99"/>
    <w:semiHidden/>
    <w:rsid w:val="009C73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546868">
      <w:bodyDiv w:val="1"/>
      <w:marLeft w:val="0"/>
      <w:marRight w:val="0"/>
      <w:marTop w:val="0"/>
      <w:marBottom w:val="0"/>
      <w:divBdr>
        <w:top w:val="none" w:sz="0" w:space="0" w:color="auto"/>
        <w:left w:val="none" w:sz="0" w:space="0" w:color="auto"/>
        <w:bottom w:val="none" w:sz="0" w:space="0" w:color="auto"/>
        <w:right w:val="none" w:sz="0" w:space="0" w:color="auto"/>
      </w:divBdr>
    </w:div>
    <w:div w:id="1453599085">
      <w:bodyDiv w:val="1"/>
      <w:marLeft w:val="0"/>
      <w:marRight w:val="0"/>
      <w:marTop w:val="0"/>
      <w:marBottom w:val="0"/>
      <w:divBdr>
        <w:top w:val="none" w:sz="0" w:space="0" w:color="auto"/>
        <w:left w:val="none" w:sz="0" w:space="0" w:color="auto"/>
        <w:bottom w:val="none" w:sz="0" w:space="0" w:color="auto"/>
        <w:right w:val="none" w:sz="0" w:space="0" w:color="auto"/>
      </w:divBdr>
    </w:div>
    <w:div w:id="1586382670">
      <w:bodyDiv w:val="1"/>
      <w:marLeft w:val="0"/>
      <w:marRight w:val="0"/>
      <w:marTop w:val="0"/>
      <w:marBottom w:val="0"/>
      <w:divBdr>
        <w:top w:val="none" w:sz="0" w:space="0" w:color="auto"/>
        <w:left w:val="none" w:sz="0" w:space="0" w:color="auto"/>
        <w:bottom w:val="none" w:sz="0" w:space="0" w:color="auto"/>
        <w:right w:val="none" w:sz="0" w:space="0" w:color="auto"/>
      </w:divBdr>
    </w:div>
    <w:div w:id="1793358455">
      <w:bodyDiv w:val="1"/>
      <w:marLeft w:val="0"/>
      <w:marRight w:val="0"/>
      <w:marTop w:val="0"/>
      <w:marBottom w:val="0"/>
      <w:divBdr>
        <w:top w:val="none" w:sz="0" w:space="0" w:color="auto"/>
        <w:left w:val="none" w:sz="0" w:space="0" w:color="auto"/>
        <w:bottom w:val="none" w:sz="0" w:space="0" w:color="auto"/>
        <w:right w:val="none" w:sz="0" w:space="0" w:color="auto"/>
      </w:divBdr>
    </w:div>
    <w:div w:id="20402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h.brown@ukn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46377A6-14A8-4BAA-A467-5E63905B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Sarah Brown</cp:lastModifiedBy>
  <cp:revision>3</cp:revision>
  <cp:lastPrinted>2024-04-18T19:25:00Z</cp:lastPrinted>
  <dcterms:created xsi:type="dcterms:W3CDTF">2025-01-13T09:02:00Z</dcterms:created>
  <dcterms:modified xsi:type="dcterms:W3CDTF">2025-01-13T09:02:00Z</dcterms:modified>
</cp:coreProperties>
</file>