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20B8" w14:textId="5A762473" w:rsidR="000D4007" w:rsidRPr="001D3A49" w:rsidRDefault="000D4007" w:rsidP="001D3A49">
      <w:pPr>
        <w:pStyle w:val="Default"/>
        <w:jc w:val="center"/>
        <w:rPr>
          <w:b/>
          <w:bCs/>
          <w:u w:val="single"/>
        </w:rPr>
      </w:pPr>
      <w:r w:rsidRPr="001D3A49">
        <w:rPr>
          <w:b/>
          <w:bCs/>
          <w:u w:val="single"/>
        </w:rPr>
        <w:t>Request for Information</w:t>
      </w:r>
    </w:p>
    <w:p w14:paraId="074A06CA" w14:textId="228E753A" w:rsidR="000D4007" w:rsidRPr="001D3A49" w:rsidRDefault="000D4007" w:rsidP="001D3A49">
      <w:pPr>
        <w:pStyle w:val="Default"/>
        <w:jc w:val="center"/>
        <w:rPr>
          <w:b/>
          <w:bCs/>
          <w:u w:val="single"/>
        </w:rPr>
      </w:pPr>
    </w:p>
    <w:p w14:paraId="71ECA211" w14:textId="53E230E7" w:rsidR="00AF17F5" w:rsidRPr="00253047" w:rsidRDefault="004175D1" w:rsidP="00253047">
      <w:pPr>
        <w:pStyle w:val="Default"/>
        <w:jc w:val="center"/>
        <w:rPr>
          <w:rFonts w:cstheme="minorBidi"/>
          <w:b/>
          <w:bCs/>
          <w:color w:val="auto"/>
          <w:u w:val="single"/>
        </w:rPr>
      </w:pPr>
      <w:r>
        <w:rPr>
          <w:rFonts w:cstheme="minorBidi"/>
          <w:b/>
          <w:bCs/>
          <w:color w:val="auto"/>
          <w:u w:val="single"/>
        </w:rPr>
        <w:t>Supplier feedback</w:t>
      </w:r>
    </w:p>
    <w:p w14:paraId="3A58A141" w14:textId="7B21FB5D" w:rsidR="00253047" w:rsidRDefault="00253047" w:rsidP="003C3BF7">
      <w:pPr>
        <w:pStyle w:val="Default"/>
        <w:rPr>
          <w:rFonts w:cstheme="minorBidi"/>
          <w:color w:val="auto"/>
        </w:rPr>
      </w:pPr>
    </w:p>
    <w:p w14:paraId="1CBDBCCD" w14:textId="0F936CFC" w:rsidR="00240013" w:rsidRDefault="00240013" w:rsidP="00240013">
      <w:pPr>
        <w:rPr>
          <w:rFonts w:ascii="Calibri" w:eastAsia="Calibri" w:hAnsi="Calibri" w:cs="Calibri"/>
          <w:color w:val="000000" w:themeColor="text1"/>
          <w:sz w:val="24"/>
          <w:szCs w:val="24"/>
        </w:rPr>
      </w:pPr>
      <w:r w:rsidRPr="1D9F3B9E">
        <w:rPr>
          <w:rFonts w:ascii="Calibri" w:eastAsia="Calibri" w:hAnsi="Calibri" w:cs="Calibri"/>
          <w:color w:val="000000" w:themeColor="text1"/>
          <w:sz w:val="24"/>
          <w:szCs w:val="24"/>
        </w:rPr>
        <w:t xml:space="preserve">This Request for Information (RFI) aims to gather intelligence and gain a better understanding of the capacity and appetite of the market to deliver the proposed service. </w:t>
      </w:r>
    </w:p>
    <w:p w14:paraId="18CA9207" w14:textId="47C81677" w:rsidR="00BE03BF" w:rsidRPr="00B452BD" w:rsidRDefault="00BE03BF" w:rsidP="00BE03BF">
      <w:pPr>
        <w:autoSpaceDE w:val="0"/>
        <w:autoSpaceDN w:val="0"/>
        <w:adjustRightInd w:val="0"/>
        <w:spacing w:after="0" w:line="240" w:lineRule="auto"/>
        <w:rPr>
          <w:rFonts w:ascii="Calibri" w:hAnsi="Calibri" w:cs="Calibri"/>
          <w:color w:val="000000" w:themeColor="text1"/>
          <w:sz w:val="24"/>
          <w:szCs w:val="24"/>
        </w:rPr>
      </w:pPr>
      <w:r w:rsidRPr="41475043">
        <w:rPr>
          <w:rFonts w:ascii="Calibri" w:hAnsi="Calibri" w:cs="Calibri"/>
          <w:color w:val="000000" w:themeColor="text1"/>
          <w:sz w:val="24"/>
          <w:szCs w:val="24"/>
        </w:rPr>
        <w:t>It also aims to</w:t>
      </w:r>
      <w:r w:rsidRPr="00B452BD">
        <w:rPr>
          <w:rFonts w:ascii="Calibri" w:hAnsi="Calibri" w:cs="Calibri"/>
          <w:color w:val="000000" w:themeColor="text1"/>
          <w:sz w:val="24"/>
          <w:szCs w:val="24"/>
        </w:rPr>
        <w:t xml:space="preserve"> understand the views of organisations and/or stakeholders not in a position to deliver the service but who may be in a position to refer clients or patients into the service or otherwise benefit from the service’s activities.</w:t>
      </w:r>
    </w:p>
    <w:p w14:paraId="18F1C8FB" w14:textId="47C81677" w:rsidR="00BA521A" w:rsidRDefault="00BA521A" w:rsidP="1D9F3B9E">
      <w:pPr>
        <w:pStyle w:val="Default"/>
        <w:rPr>
          <w:rFonts w:ascii="Calibri" w:eastAsia="Calibri" w:hAnsi="Calibri" w:cs="Calibri"/>
          <w:color w:val="000000" w:themeColor="text1"/>
        </w:rPr>
      </w:pPr>
    </w:p>
    <w:p w14:paraId="2529975B" w14:textId="11984092" w:rsidR="004508E3" w:rsidRPr="00BA521A" w:rsidRDefault="63FFB3A4" w:rsidP="1D9F3B9E">
      <w:pPr>
        <w:pStyle w:val="Default"/>
        <w:rPr>
          <w:rFonts w:ascii="Calibri" w:eastAsia="Calibri" w:hAnsi="Calibri" w:cs="Calibri"/>
          <w:color w:val="000000" w:themeColor="text1"/>
        </w:rPr>
      </w:pPr>
      <w:r w:rsidRPr="00BA521A">
        <w:rPr>
          <w:rFonts w:ascii="Calibri" w:eastAsia="Calibri" w:hAnsi="Calibri" w:cs="Calibri"/>
          <w:color w:val="000000" w:themeColor="text1"/>
        </w:rPr>
        <w:t xml:space="preserve">MaPS </w:t>
      </w:r>
      <w:r w:rsidR="00240013" w:rsidRPr="00BA521A">
        <w:rPr>
          <w:rFonts w:ascii="Calibri" w:eastAsia="Calibri" w:hAnsi="Calibri" w:cs="Calibri"/>
          <w:color w:val="000000" w:themeColor="text1"/>
        </w:rPr>
        <w:t>is</w:t>
      </w:r>
      <w:r w:rsidRPr="00BA521A">
        <w:rPr>
          <w:rFonts w:ascii="Calibri" w:eastAsia="Calibri" w:hAnsi="Calibri" w:cs="Calibri"/>
          <w:color w:val="000000" w:themeColor="text1"/>
        </w:rPr>
        <w:t xml:space="preserve"> keen </w:t>
      </w:r>
      <w:r w:rsidR="6563C851" w:rsidRPr="00BA521A">
        <w:rPr>
          <w:rFonts w:ascii="Calibri" w:eastAsia="Calibri" w:hAnsi="Calibri" w:cs="Calibri"/>
          <w:color w:val="000000" w:themeColor="text1"/>
        </w:rPr>
        <w:t>to</w:t>
      </w:r>
      <w:r w:rsidRPr="00BA521A">
        <w:rPr>
          <w:rFonts w:ascii="Calibri" w:eastAsia="Calibri" w:hAnsi="Calibri" w:cs="Calibri"/>
          <w:color w:val="000000" w:themeColor="text1"/>
        </w:rPr>
        <w:t xml:space="preserve"> receive information and views from potential bidders </w:t>
      </w:r>
      <w:r w:rsidR="00240013" w:rsidRPr="00BA521A">
        <w:rPr>
          <w:rFonts w:ascii="Calibri" w:eastAsia="Calibri" w:hAnsi="Calibri" w:cs="Calibri"/>
          <w:color w:val="000000" w:themeColor="text1"/>
        </w:rPr>
        <w:t>as well as ot</w:t>
      </w:r>
      <w:r w:rsidRPr="00BA521A">
        <w:rPr>
          <w:rFonts w:ascii="Calibri" w:eastAsia="Calibri" w:hAnsi="Calibri" w:cs="Calibri"/>
          <w:color w:val="000000" w:themeColor="text1"/>
        </w:rPr>
        <w:t xml:space="preserve">her debt and health </w:t>
      </w:r>
      <w:r w:rsidR="5B7A1B01" w:rsidRPr="00BA521A">
        <w:rPr>
          <w:rFonts w:ascii="Calibri" w:eastAsia="Calibri" w:hAnsi="Calibri" w:cs="Calibri"/>
          <w:color w:val="000000" w:themeColor="text1"/>
        </w:rPr>
        <w:t>and social care</w:t>
      </w:r>
      <w:r w:rsidRPr="00BA521A">
        <w:rPr>
          <w:rFonts w:ascii="Calibri" w:eastAsia="Calibri" w:hAnsi="Calibri" w:cs="Calibri"/>
          <w:color w:val="000000" w:themeColor="text1"/>
        </w:rPr>
        <w:t xml:space="preserve"> stakeholders on the following questions</w:t>
      </w:r>
      <w:r w:rsidR="43DCCB95" w:rsidRPr="00BA521A">
        <w:rPr>
          <w:rFonts w:ascii="Calibri" w:eastAsia="Calibri" w:hAnsi="Calibri" w:cs="Calibri"/>
          <w:color w:val="000000" w:themeColor="text1"/>
        </w:rPr>
        <w:t>.</w:t>
      </w:r>
    </w:p>
    <w:p w14:paraId="5BF6A96A" w14:textId="77777777" w:rsidR="004508E3" w:rsidRPr="00BA521A" w:rsidRDefault="004508E3" w:rsidP="003C3BF7">
      <w:pPr>
        <w:pStyle w:val="Default"/>
        <w:rPr>
          <w:rFonts w:ascii="Calibri" w:eastAsia="Calibri" w:hAnsi="Calibri" w:cs="Calibri"/>
          <w:color w:val="000000" w:themeColor="text1"/>
        </w:rPr>
      </w:pPr>
    </w:p>
    <w:p w14:paraId="38BE8512" w14:textId="59AEFA69" w:rsidR="00357F5F" w:rsidRPr="00BA521A" w:rsidRDefault="00357F5F" w:rsidP="00357F5F">
      <w:pPr>
        <w:autoSpaceDE w:val="0"/>
        <w:autoSpaceDN w:val="0"/>
        <w:adjustRightInd w:val="0"/>
        <w:spacing w:after="0" w:line="240" w:lineRule="auto"/>
        <w:rPr>
          <w:rFonts w:ascii="Calibri" w:eastAsia="Calibri" w:hAnsi="Calibri" w:cs="Calibri"/>
          <w:color w:val="000000" w:themeColor="text1"/>
          <w:sz w:val="24"/>
          <w:szCs w:val="24"/>
        </w:rPr>
      </w:pPr>
      <w:r w:rsidRPr="003560DB">
        <w:rPr>
          <w:rFonts w:ascii="Calibri" w:eastAsia="Calibri" w:hAnsi="Calibri" w:cs="Calibri"/>
          <w:b/>
          <w:bCs/>
          <w:color w:val="000000" w:themeColor="text1"/>
          <w:sz w:val="24"/>
          <w:szCs w:val="24"/>
          <w:u w:val="single"/>
        </w:rPr>
        <w:t>Please only respond to those points on which you feel you/ your organisation can inform MaPS' insight</w:t>
      </w:r>
      <w:r w:rsidRPr="00BA521A">
        <w:rPr>
          <w:rFonts w:ascii="Calibri" w:eastAsia="Calibri" w:hAnsi="Calibri" w:cs="Calibri"/>
          <w:color w:val="000000" w:themeColor="text1"/>
          <w:sz w:val="24"/>
          <w:szCs w:val="24"/>
        </w:rPr>
        <w:t xml:space="preserve"> - do not feel compelled to respond to every point.</w:t>
      </w:r>
    </w:p>
    <w:p w14:paraId="372B6121" w14:textId="73F0629F" w:rsidR="00BA62E3" w:rsidRDefault="00BA62E3" w:rsidP="003C3BF7">
      <w:pPr>
        <w:pStyle w:val="Default"/>
        <w:rPr>
          <w:rFonts w:cstheme="minorBidi"/>
          <w:color w:val="auto"/>
        </w:rPr>
      </w:pPr>
    </w:p>
    <w:p w14:paraId="2E53D3F0" w14:textId="400F1F61" w:rsidR="00B75060" w:rsidRPr="00F76E07" w:rsidRDefault="00B75060" w:rsidP="00B75060">
      <w:pPr>
        <w:autoSpaceDE w:val="0"/>
        <w:autoSpaceDN w:val="0"/>
        <w:adjustRightInd w:val="0"/>
        <w:spacing w:after="0" w:line="240" w:lineRule="auto"/>
        <w:rPr>
          <w:rFonts w:ascii=".L" w:hAnsi=".L" w:cs=".L"/>
          <w:color w:val="000000"/>
          <w:sz w:val="24"/>
          <w:szCs w:val="24"/>
        </w:rPr>
      </w:pPr>
      <w:r w:rsidRPr="00F76E07">
        <w:rPr>
          <w:rFonts w:ascii=".L" w:hAnsi=".L" w:cs=".L"/>
          <w:color w:val="000000"/>
          <w:sz w:val="24"/>
          <w:szCs w:val="24"/>
        </w:rPr>
        <w:t xml:space="preserve">Responses should be returned to </w:t>
      </w:r>
      <w:hyperlink r:id="rId11" w:history="1">
        <w:r w:rsidR="00F632D5" w:rsidRPr="00F632D5">
          <w:rPr>
            <w:rStyle w:val="Hyperlink"/>
            <w:rFonts w:ascii=".L" w:hAnsi=".L" w:cs=".L"/>
            <w:sz w:val="24"/>
            <w:szCs w:val="24"/>
          </w:rPr>
          <w:t>commercial@maps.org.uk</w:t>
        </w:r>
      </w:hyperlink>
      <w:r w:rsidRPr="009F2E21">
        <w:rPr>
          <w:rFonts w:ascii=".L" w:hAnsi=".L" w:cs=".L"/>
          <w:color w:val="000000"/>
          <w:sz w:val="24"/>
          <w:szCs w:val="24"/>
        </w:rPr>
        <w:t xml:space="preserve"> </w:t>
      </w:r>
      <w:r w:rsidRPr="00F76E07">
        <w:rPr>
          <w:rFonts w:ascii=".L" w:hAnsi=".L" w:cs=".L"/>
          <w:color w:val="000000"/>
          <w:sz w:val="24"/>
          <w:szCs w:val="24"/>
        </w:rPr>
        <w:t xml:space="preserve">by </w:t>
      </w:r>
      <w:r w:rsidRPr="00F76E07">
        <w:rPr>
          <w:rFonts w:ascii=".L" w:hAnsi=".L" w:cs=".L"/>
          <w:b/>
          <w:bCs/>
          <w:color w:val="000000"/>
          <w:sz w:val="24"/>
          <w:szCs w:val="24"/>
          <w:u w:val="single"/>
        </w:rPr>
        <w:t>COB 12</w:t>
      </w:r>
      <w:r w:rsidRPr="00F76E07">
        <w:rPr>
          <w:rFonts w:ascii=".L" w:hAnsi=".L" w:cs=".L"/>
          <w:b/>
          <w:bCs/>
          <w:color w:val="000000"/>
          <w:sz w:val="24"/>
          <w:szCs w:val="24"/>
          <w:u w:val="single"/>
          <w:vertAlign w:val="superscript"/>
        </w:rPr>
        <w:t>th</w:t>
      </w:r>
      <w:r w:rsidRPr="00F76E07">
        <w:rPr>
          <w:rFonts w:ascii=".L" w:hAnsi=".L" w:cs=".L"/>
          <w:b/>
          <w:bCs/>
          <w:color w:val="000000"/>
          <w:sz w:val="24"/>
          <w:szCs w:val="24"/>
          <w:u w:val="single"/>
        </w:rPr>
        <w:t xml:space="preserve"> April 2023</w:t>
      </w:r>
      <w:r w:rsidRPr="009F2E21">
        <w:rPr>
          <w:rFonts w:ascii=".L" w:hAnsi=".L" w:cs=".L"/>
          <w:color w:val="000000"/>
          <w:sz w:val="24"/>
          <w:szCs w:val="24"/>
        </w:rPr>
        <w:t>, with subject “</w:t>
      </w:r>
      <w:r w:rsidRPr="00F76E07">
        <w:rPr>
          <w:rFonts w:ascii=".L" w:hAnsi=".L" w:cs=".L"/>
          <w:b/>
          <w:bCs/>
          <w:color w:val="000000"/>
          <w:sz w:val="24"/>
          <w:szCs w:val="24"/>
        </w:rPr>
        <w:t>R</w:t>
      </w:r>
      <w:r w:rsidR="007E372D">
        <w:rPr>
          <w:rFonts w:ascii=".L" w:hAnsi=".L" w:cs=".L"/>
          <w:b/>
          <w:bCs/>
          <w:color w:val="000000"/>
          <w:sz w:val="24"/>
          <w:szCs w:val="24"/>
        </w:rPr>
        <w:t>FI</w:t>
      </w:r>
      <w:r w:rsidRPr="00F76E07">
        <w:rPr>
          <w:rFonts w:ascii=".L" w:hAnsi=".L" w:cs=".L"/>
          <w:b/>
          <w:bCs/>
          <w:color w:val="000000"/>
          <w:sz w:val="24"/>
          <w:szCs w:val="24"/>
        </w:rPr>
        <w:t>: MHCBS</w:t>
      </w:r>
      <w:r w:rsidRPr="009F2E21">
        <w:rPr>
          <w:rFonts w:ascii=".L" w:hAnsi=".L" w:cs=".L"/>
          <w:color w:val="000000"/>
          <w:sz w:val="24"/>
          <w:szCs w:val="24"/>
        </w:rPr>
        <w:t>”</w:t>
      </w:r>
      <w:r w:rsidRPr="00F76E07">
        <w:rPr>
          <w:rFonts w:ascii=".L" w:hAnsi=".L" w:cs=".L"/>
          <w:color w:val="000000"/>
          <w:sz w:val="24"/>
          <w:szCs w:val="24"/>
        </w:rPr>
        <w:t xml:space="preserve">. </w:t>
      </w:r>
    </w:p>
    <w:p w14:paraId="77F3605F" w14:textId="77777777" w:rsidR="00B75060" w:rsidRDefault="00B75060" w:rsidP="003C3BF7">
      <w:pPr>
        <w:pStyle w:val="Default"/>
        <w:rPr>
          <w:rFonts w:cstheme="minorBidi"/>
          <w:color w:val="auto"/>
        </w:rPr>
      </w:pPr>
    </w:p>
    <w:p w14:paraId="4DCAA8A9" w14:textId="77777777" w:rsidR="00C215FF" w:rsidRDefault="00C215FF" w:rsidP="003C3BF7">
      <w:pPr>
        <w:pStyle w:val="Default"/>
        <w:rPr>
          <w:rFonts w:cstheme="minorBidi"/>
          <w:color w:val="auto"/>
        </w:rPr>
      </w:pPr>
    </w:p>
    <w:tbl>
      <w:tblPr>
        <w:tblStyle w:val="TableGrid"/>
        <w:tblW w:w="9493" w:type="dxa"/>
        <w:jc w:val="center"/>
        <w:tblLook w:val="04A0" w:firstRow="1" w:lastRow="0" w:firstColumn="1" w:lastColumn="0" w:noHBand="0" w:noVBand="1"/>
      </w:tblPr>
      <w:tblGrid>
        <w:gridCol w:w="9493"/>
      </w:tblGrid>
      <w:tr w:rsidR="00BB7DCD" w:rsidRPr="004C49ED" w14:paraId="7F135DEF" w14:textId="77777777" w:rsidTr="1D9F3B9E">
        <w:trPr>
          <w:trHeight w:val="360"/>
          <w:jc w:val="center"/>
        </w:trPr>
        <w:tc>
          <w:tcPr>
            <w:tcW w:w="9493" w:type="dxa"/>
            <w:shd w:val="clear" w:color="auto" w:fill="D9E2F3" w:themeFill="accent1" w:themeFillTint="33"/>
          </w:tcPr>
          <w:p w14:paraId="59D297B8" w14:textId="3AEEC411" w:rsidR="00BB7DCD" w:rsidRPr="00BB7DCD" w:rsidRDefault="00A0576C" w:rsidP="00C42361">
            <w:r w:rsidRPr="00C42361">
              <w:rPr>
                <w:rFonts w:ascii="Calibri" w:hAnsi="Calibri" w:cs="Calibri"/>
                <w:sz w:val="24"/>
                <w:szCs w:val="24"/>
              </w:rPr>
              <w:t>Name / job title</w:t>
            </w:r>
            <w:r>
              <w:rPr>
                <w:rFonts w:eastAsia="Times New Roman"/>
                <w:sz w:val="20"/>
                <w:szCs w:val="20"/>
                <w:lang w:eastAsia="en-GB"/>
              </w:rPr>
              <w:t xml:space="preserve"> </w:t>
            </w:r>
          </w:p>
        </w:tc>
      </w:tr>
      <w:tr w:rsidR="00BB7DCD" w:rsidRPr="004C49ED" w14:paraId="069516D2" w14:textId="77777777" w:rsidTr="1D9F3B9E">
        <w:trPr>
          <w:trHeight w:val="360"/>
          <w:jc w:val="center"/>
        </w:trPr>
        <w:tc>
          <w:tcPr>
            <w:tcW w:w="9493" w:type="dxa"/>
            <w:shd w:val="clear" w:color="auto" w:fill="auto"/>
          </w:tcPr>
          <w:p w14:paraId="7E5E66A7" w14:textId="750AA796" w:rsidR="00BB7DCD" w:rsidRDefault="00BB7DCD" w:rsidP="009A1F28">
            <w:pPr>
              <w:rPr>
                <w:rFonts w:eastAsia="Times New Roman"/>
                <w:sz w:val="20"/>
                <w:szCs w:val="20"/>
                <w:lang w:eastAsia="en-GB"/>
              </w:rPr>
            </w:pPr>
          </w:p>
        </w:tc>
      </w:tr>
      <w:tr w:rsidR="00BB7DCD" w:rsidRPr="004C49ED" w14:paraId="1C45A791" w14:textId="77777777" w:rsidTr="1D9F3B9E">
        <w:trPr>
          <w:trHeight w:val="360"/>
          <w:jc w:val="center"/>
        </w:trPr>
        <w:tc>
          <w:tcPr>
            <w:tcW w:w="9493" w:type="dxa"/>
            <w:shd w:val="clear" w:color="auto" w:fill="D9E2F3" w:themeFill="accent1" w:themeFillTint="33"/>
          </w:tcPr>
          <w:p w14:paraId="15B3580D" w14:textId="51EEDEC3" w:rsidR="00BB7DCD" w:rsidRDefault="0049658E" w:rsidP="009A1F28">
            <w:pPr>
              <w:rPr>
                <w:rFonts w:eastAsia="Times New Roman"/>
                <w:sz w:val="20"/>
                <w:szCs w:val="20"/>
                <w:lang w:eastAsia="en-GB"/>
              </w:rPr>
            </w:pPr>
            <w:r w:rsidRPr="00C42361">
              <w:rPr>
                <w:rFonts w:ascii="Calibri" w:hAnsi="Calibri" w:cs="Calibri"/>
                <w:sz w:val="24"/>
                <w:szCs w:val="24"/>
              </w:rPr>
              <w:t xml:space="preserve">Organisation </w:t>
            </w:r>
            <w:r w:rsidR="00835F31">
              <w:rPr>
                <w:rFonts w:ascii="Calibri" w:hAnsi="Calibri" w:cs="Calibri"/>
                <w:sz w:val="24"/>
                <w:szCs w:val="24"/>
              </w:rPr>
              <w:t>/ sector</w:t>
            </w:r>
          </w:p>
        </w:tc>
      </w:tr>
      <w:tr w:rsidR="00BB7DCD" w:rsidRPr="004C49ED" w14:paraId="048BB139" w14:textId="77777777" w:rsidTr="1D9F3B9E">
        <w:trPr>
          <w:trHeight w:val="360"/>
          <w:jc w:val="center"/>
        </w:trPr>
        <w:tc>
          <w:tcPr>
            <w:tcW w:w="9493" w:type="dxa"/>
            <w:shd w:val="clear" w:color="auto" w:fill="auto"/>
          </w:tcPr>
          <w:p w14:paraId="0A01DD19" w14:textId="0AB3F2D9" w:rsidR="00BB7DCD" w:rsidRDefault="00BB7DCD" w:rsidP="009A1F28">
            <w:pPr>
              <w:rPr>
                <w:rFonts w:eastAsia="Times New Roman"/>
                <w:sz w:val="20"/>
                <w:szCs w:val="20"/>
                <w:lang w:eastAsia="en-GB"/>
              </w:rPr>
            </w:pPr>
          </w:p>
        </w:tc>
      </w:tr>
      <w:tr w:rsidR="00BB7DCD" w:rsidRPr="004C49ED" w14:paraId="51548B48" w14:textId="77777777" w:rsidTr="1D9F3B9E">
        <w:trPr>
          <w:trHeight w:val="360"/>
          <w:jc w:val="center"/>
        </w:trPr>
        <w:tc>
          <w:tcPr>
            <w:tcW w:w="9493" w:type="dxa"/>
            <w:shd w:val="clear" w:color="auto" w:fill="D9E2F3" w:themeFill="accent1" w:themeFillTint="33"/>
          </w:tcPr>
          <w:p w14:paraId="6881A99B" w14:textId="06E24FB6" w:rsidR="00BB7DCD" w:rsidRDefault="00A0576C" w:rsidP="009A1F28">
            <w:pPr>
              <w:rPr>
                <w:rFonts w:eastAsia="Times New Roman"/>
                <w:sz w:val="20"/>
                <w:szCs w:val="20"/>
                <w:lang w:eastAsia="en-GB"/>
              </w:rPr>
            </w:pPr>
            <w:r w:rsidRPr="00C42361">
              <w:rPr>
                <w:rFonts w:ascii="Calibri" w:hAnsi="Calibri" w:cs="Calibri"/>
                <w:sz w:val="24"/>
                <w:szCs w:val="24"/>
              </w:rPr>
              <w:t>Email</w:t>
            </w:r>
          </w:p>
        </w:tc>
      </w:tr>
      <w:tr w:rsidR="00A0576C" w:rsidRPr="004C49ED" w14:paraId="580D3425" w14:textId="77777777" w:rsidTr="1D9F3B9E">
        <w:trPr>
          <w:trHeight w:val="360"/>
          <w:jc w:val="center"/>
        </w:trPr>
        <w:tc>
          <w:tcPr>
            <w:tcW w:w="9493" w:type="dxa"/>
            <w:shd w:val="clear" w:color="auto" w:fill="auto"/>
          </w:tcPr>
          <w:p w14:paraId="4DA1ECFB" w14:textId="6F2E0627" w:rsidR="00A0576C" w:rsidRDefault="00A0576C" w:rsidP="00A0576C">
            <w:pPr>
              <w:rPr>
                <w:rFonts w:eastAsia="Times New Roman"/>
                <w:sz w:val="20"/>
                <w:szCs w:val="20"/>
                <w:lang w:eastAsia="en-GB"/>
              </w:rPr>
            </w:pPr>
          </w:p>
        </w:tc>
      </w:tr>
      <w:tr w:rsidR="00A0576C" w:rsidRPr="004C49ED" w14:paraId="7A52339C" w14:textId="77777777" w:rsidTr="1D9F3B9E">
        <w:trPr>
          <w:trHeight w:val="360"/>
          <w:jc w:val="center"/>
        </w:trPr>
        <w:tc>
          <w:tcPr>
            <w:tcW w:w="9493" w:type="dxa"/>
            <w:shd w:val="clear" w:color="auto" w:fill="D9E2F3" w:themeFill="accent1" w:themeFillTint="33"/>
          </w:tcPr>
          <w:p w14:paraId="03D43C29" w14:textId="77777777" w:rsidR="00835F31" w:rsidRDefault="00835F31" w:rsidP="00A0576C">
            <w:pPr>
              <w:rPr>
                <w:rFonts w:ascii="Calibri" w:hAnsi="Calibri" w:cs="Calibri"/>
                <w:sz w:val="24"/>
                <w:szCs w:val="24"/>
              </w:rPr>
            </w:pPr>
            <w:r w:rsidRPr="00C7696E">
              <w:rPr>
                <w:rFonts w:ascii="Calibri" w:hAnsi="Calibri" w:cs="Calibri"/>
                <w:sz w:val="24"/>
                <w:szCs w:val="24"/>
              </w:rPr>
              <w:t>Are you responding to this RFI as a potential bidder?</w:t>
            </w:r>
            <w:r>
              <w:rPr>
                <w:rFonts w:ascii="Calibri" w:hAnsi="Calibri" w:cs="Calibri"/>
                <w:sz w:val="24"/>
                <w:szCs w:val="24"/>
              </w:rPr>
              <w:t xml:space="preserve"> </w:t>
            </w:r>
          </w:p>
          <w:p w14:paraId="359D9B0E" w14:textId="2A1AB7B9" w:rsidR="00A0576C" w:rsidRDefault="00835F31" w:rsidP="00A0576C">
            <w:pPr>
              <w:rPr>
                <w:rFonts w:eastAsia="Times New Roman"/>
                <w:sz w:val="20"/>
                <w:szCs w:val="20"/>
                <w:lang w:eastAsia="en-GB"/>
              </w:rPr>
            </w:pPr>
            <w:r>
              <w:rPr>
                <w:rFonts w:ascii="Calibri" w:hAnsi="Calibri" w:cs="Calibri"/>
                <w:sz w:val="24"/>
                <w:szCs w:val="24"/>
              </w:rPr>
              <w:t xml:space="preserve">If not – in what capacity </w:t>
            </w:r>
            <w:r w:rsidR="00764E65">
              <w:rPr>
                <w:rFonts w:ascii="Calibri" w:hAnsi="Calibri" w:cs="Calibri"/>
                <w:sz w:val="24"/>
                <w:szCs w:val="24"/>
              </w:rPr>
              <w:t xml:space="preserve">or interest </w:t>
            </w:r>
            <w:r>
              <w:rPr>
                <w:rFonts w:ascii="Calibri" w:hAnsi="Calibri" w:cs="Calibri"/>
                <w:sz w:val="24"/>
                <w:szCs w:val="24"/>
              </w:rPr>
              <w:t>are you responding?</w:t>
            </w:r>
          </w:p>
        </w:tc>
      </w:tr>
      <w:tr w:rsidR="00A0576C" w:rsidRPr="004C49ED" w14:paraId="1DCED415" w14:textId="77777777" w:rsidTr="1D9F3B9E">
        <w:trPr>
          <w:trHeight w:val="360"/>
          <w:jc w:val="center"/>
        </w:trPr>
        <w:tc>
          <w:tcPr>
            <w:tcW w:w="9493" w:type="dxa"/>
            <w:shd w:val="clear" w:color="auto" w:fill="auto"/>
          </w:tcPr>
          <w:p w14:paraId="2BC0C83F" w14:textId="77777777" w:rsidR="00A0576C" w:rsidRDefault="00A0576C" w:rsidP="00A0576C">
            <w:pPr>
              <w:rPr>
                <w:rFonts w:eastAsia="Times New Roman"/>
                <w:sz w:val="20"/>
                <w:szCs w:val="20"/>
                <w:lang w:eastAsia="en-GB"/>
              </w:rPr>
            </w:pPr>
          </w:p>
        </w:tc>
      </w:tr>
      <w:tr w:rsidR="00A0576C" w:rsidRPr="004C49ED" w14:paraId="4D9287D1" w14:textId="77777777" w:rsidTr="1D9F3B9E">
        <w:trPr>
          <w:trHeight w:val="360"/>
          <w:jc w:val="center"/>
        </w:trPr>
        <w:tc>
          <w:tcPr>
            <w:tcW w:w="9493" w:type="dxa"/>
            <w:shd w:val="clear" w:color="auto" w:fill="D9E2F3" w:themeFill="accent1" w:themeFillTint="33"/>
          </w:tcPr>
          <w:p w14:paraId="1BB7ACCD" w14:textId="77777777" w:rsidR="00835F31" w:rsidRDefault="00835F31" w:rsidP="00835F31">
            <w:pPr>
              <w:rPr>
                <w:rFonts w:ascii="Calibri" w:hAnsi="Calibri" w:cs="Calibri"/>
                <w:sz w:val="24"/>
                <w:szCs w:val="24"/>
              </w:rPr>
            </w:pPr>
            <w:r w:rsidRPr="00C42361">
              <w:rPr>
                <w:rFonts w:ascii="Calibri" w:hAnsi="Calibri" w:cs="Calibri"/>
                <w:sz w:val="24"/>
                <w:szCs w:val="24"/>
              </w:rPr>
              <w:t>Would you be interested in taking part in</w:t>
            </w:r>
            <w:r>
              <w:rPr>
                <w:rFonts w:ascii="Calibri" w:hAnsi="Calibri" w:cs="Calibri"/>
                <w:sz w:val="24"/>
                <w:szCs w:val="24"/>
              </w:rPr>
              <w:t>:</w:t>
            </w:r>
          </w:p>
          <w:p w14:paraId="706CF715" w14:textId="47C6757A" w:rsidR="00835F31" w:rsidRPr="00C7696E" w:rsidRDefault="00835F31" w:rsidP="00835F31">
            <w:pPr>
              <w:pStyle w:val="ListParagraph"/>
              <w:numPr>
                <w:ilvl w:val="0"/>
                <w:numId w:val="29"/>
              </w:numPr>
              <w:rPr>
                <w:rFonts w:eastAsia="Times New Roman"/>
                <w:sz w:val="20"/>
                <w:szCs w:val="20"/>
                <w:lang w:eastAsia="en-GB"/>
              </w:rPr>
            </w:pPr>
            <w:r>
              <w:rPr>
                <w:rFonts w:ascii="Calibri" w:hAnsi="Calibri" w:cs="Calibri"/>
                <w:sz w:val="24"/>
                <w:szCs w:val="24"/>
              </w:rPr>
              <w:t>A round table on aspect(s) of this procurement exercise?</w:t>
            </w:r>
            <w:r w:rsidR="003560DB">
              <w:rPr>
                <w:rFonts w:ascii="Calibri" w:hAnsi="Calibri" w:cs="Calibri"/>
                <w:sz w:val="24"/>
                <w:szCs w:val="24"/>
              </w:rPr>
              <w:t xml:space="preserve"> (if so, what aspects in particular?)</w:t>
            </w:r>
          </w:p>
          <w:p w14:paraId="09639D34" w14:textId="306B12EF" w:rsidR="00C42361" w:rsidRPr="00A0576C" w:rsidRDefault="00835F31" w:rsidP="00C22E8E">
            <w:pPr>
              <w:pStyle w:val="ListParagraph"/>
              <w:numPr>
                <w:ilvl w:val="0"/>
                <w:numId w:val="29"/>
              </w:numPr>
              <w:rPr>
                <w:rFonts w:eastAsia="Times New Roman"/>
                <w:sz w:val="20"/>
                <w:szCs w:val="20"/>
                <w:lang w:eastAsia="en-GB"/>
              </w:rPr>
            </w:pPr>
            <w:r w:rsidRPr="00C22E8E">
              <w:rPr>
                <w:rFonts w:ascii="Calibri" w:hAnsi="Calibri" w:cs="Calibri"/>
                <w:sz w:val="24"/>
                <w:szCs w:val="24"/>
              </w:rPr>
              <w:t>A one to one discussion on your responses to this RFI?</w:t>
            </w:r>
          </w:p>
        </w:tc>
      </w:tr>
      <w:tr w:rsidR="00A0576C" w:rsidRPr="004C49ED" w14:paraId="44C390BF" w14:textId="77777777" w:rsidTr="1D9F3B9E">
        <w:trPr>
          <w:trHeight w:val="360"/>
          <w:jc w:val="center"/>
        </w:trPr>
        <w:tc>
          <w:tcPr>
            <w:tcW w:w="9493" w:type="dxa"/>
            <w:shd w:val="clear" w:color="auto" w:fill="auto"/>
          </w:tcPr>
          <w:p w14:paraId="555F516C" w14:textId="77777777" w:rsidR="00A0576C" w:rsidRDefault="00A0576C" w:rsidP="00A0576C">
            <w:pPr>
              <w:rPr>
                <w:rFonts w:eastAsia="Times New Roman"/>
                <w:sz w:val="20"/>
                <w:szCs w:val="20"/>
                <w:lang w:eastAsia="en-GB"/>
              </w:rPr>
            </w:pPr>
          </w:p>
        </w:tc>
      </w:tr>
      <w:tr w:rsidR="00A0576C" w:rsidRPr="004C49ED" w14:paraId="0D94B288" w14:textId="77777777" w:rsidTr="1D9F3B9E">
        <w:trPr>
          <w:trHeight w:val="360"/>
          <w:jc w:val="center"/>
        </w:trPr>
        <w:tc>
          <w:tcPr>
            <w:tcW w:w="9493" w:type="dxa"/>
            <w:shd w:val="clear" w:color="auto" w:fill="D9E2F3" w:themeFill="accent1" w:themeFillTint="33"/>
          </w:tcPr>
          <w:p w14:paraId="5C18804C" w14:textId="77777777" w:rsidR="00A0576C" w:rsidRPr="00DE4856" w:rsidRDefault="00A0576C" w:rsidP="00A0576C">
            <w:pPr>
              <w:rPr>
                <w:rFonts w:ascii="Calibri" w:eastAsia="Times New Roman" w:hAnsi="Calibri" w:cs="Calibri"/>
                <w:sz w:val="24"/>
                <w:szCs w:val="24"/>
                <w:lang w:eastAsia="en-GB"/>
              </w:rPr>
            </w:pPr>
          </w:p>
          <w:p w14:paraId="235867D1" w14:textId="3FCFD2D5" w:rsidR="00A0576C" w:rsidRPr="00DE4856" w:rsidRDefault="00A0576C" w:rsidP="00A0576C">
            <w:pPr>
              <w:pStyle w:val="Default"/>
              <w:rPr>
                <w:rFonts w:ascii="Calibri" w:hAnsi="Calibri" w:cs="Calibri"/>
                <w:b/>
                <w:bCs/>
                <w:color w:val="auto"/>
              </w:rPr>
            </w:pPr>
            <w:r w:rsidRPr="00DE4856">
              <w:rPr>
                <w:rFonts w:ascii="Calibri" w:hAnsi="Calibri" w:cs="Calibri"/>
                <w:color w:val="auto"/>
              </w:rPr>
              <w:t xml:space="preserve">What are your views on MaPS’ description of </w:t>
            </w:r>
            <w:r w:rsidRPr="00DE4856">
              <w:rPr>
                <w:rFonts w:ascii="Calibri" w:hAnsi="Calibri" w:cs="Calibri"/>
                <w:b/>
                <w:bCs/>
                <w:color w:val="auto"/>
              </w:rPr>
              <w:t xml:space="preserve">client needs in relation to core functions? </w:t>
            </w:r>
          </w:p>
          <w:p w14:paraId="2DC47AB3" w14:textId="77777777" w:rsidR="00A0576C" w:rsidRPr="00DE4856" w:rsidRDefault="00A0576C" w:rsidP="00A0576C">
            <w:pPr>
              <w:pStyle w:val="Default"/>
              <w:rPr>
                <w:rFonts w:ascii="Calibri" w:hAnsi="Calibri" w:cs="Calibri"/>
                <w:color w:val="auto"/>
              </w:rPr>
            </w:pPr>
          </w:p>
          <w:p w14:paraId="3BA1626C" w14:textId="7CAF6C56" w:rsidR="00A0576C" w:rsidRPr="00DE4856" w:rsidRDefault="00A0576C" w:rsidP="00A0576C">
            <w:pPr>
              <w:pStyle w:val="Default"/>
              <w:rPr>
                <w:rFonts w:ascii="Calibri" w:hAnsi="Calibri" w:cs="Calibri"/>
                <w:b/>
                <w:bCs/>
                <w:i/>
                <w:iCs/>
                <w:color w:val="auto"/>
              </w:rPr>
            </w:pPr>
            <w:r w:rsidRPr="00DE4856">
              <w:rPr>
                <w:rFonts w:ascii="Calibri" w:hAnsi="Calibri" w:cs="Calibri"/>
                <w:i/>
                <w:iCs/>
                <w:color w:val="auto"/>
              </w:rPr>
              <w:t>(Description on page 3 of background information document)</w:t>
            </w:r>
          </w:p>
          <w:p w14:paraId="02D0BA0D" w14:textId="3949A9D1" w:rsidR="00A0576C" w:rsidRPr="00DE4856" w:rsidRDefault="00A0576C" w:rsidP="00A0576C">
            <w:pPr>
              <w:pStyle w:val="Default"/>
              <w:rPr>
                <w:rFonts w:ascii="Calibri" w:hAnsi="Calibri" w:cs="Calibri"/>
                <w:color w:val="auto"/>
              </w:rPr>
            </w:pPr>
          </w:p>
          <w:p w14:paraId="3D51B3D8" w14:textId="0F9611CF" w:rsidR="00A0576C" w:rsidRPr="00DE4856" w:rsidRDefault="00A0576C" w:rsidP="00A0576C">
            <w:pPr>
              <w:pStyle w:val="Default"/>
              <w:rPr>
                <w:rFonts w:ascii="Calibri" w:hAnsi="Calibri" w:cs="Calibri"/>
              </w:rPr>
            </w:pPr>
            <w:r w:rsidRPr="00DE4856">
              <w:rPr>
                <w:rFonts w:ascii="Calibri" w:hAnsi="Calibri" w:cs="Calibri"/>
                <w:color w:val="auto"/>
              </w:rPr>
              <w:t>Do you a</w:t>
            </w:r>
            <w:r w:rsidRPr="00DE4856">
              <w:rPr>
                <w:rFonts w:ascii="Calibri" w:hAnsi="Calibri" w:cs="Calibri"/>
              </w:rPr>
              <w:t>gree with the description of what is important for meeting these clients’ needs/ delivering these core functions?</w:t>
            </w:r>
          </w:p>
          <w:p w14:paraId="3EC1293B" w14:textId="77777777" w:rsidR="00A0576C" w:rsidRPr="00DE4856" w:rsidRDefault="00A0576C" w:rsidP="00A0576C">
            <w:pPr>
              <w:pStyle w:val="Default"/>
              <w:rPr>
                <w:rFonts w:ascii="Calibri" w:hAnsi="Calibri" w:cs="Calibri"/>
              </w:rPr>
            </w:pPr>
          </w:p>
          <w:p w14:paraId="4D5B5B36" w14:textId="58325408" w:rsidR="00A0576C" w:rsidRPr="00DE4856" w:rsidRDefault="00A0576C" w:rsidP="00A0576C">
            <w:pPr>
              <w:pStyle w:val="Default"/>
              <w:rPr>
                <w:rFonts w:ascii="Calibri" w:hAnsi="Calibri" w:cs="Calibri"/>
                <w:color w:val="auto"/>
              </w:rPr>
            </w:pPr>
            <w:r w:rsidRPr="00DE4856">
              <w:rPr>
                <w:rFonts w:ascii="Calibri" w:hAnsi="Calibri" w:cs="Calibri"/>
              </w:rPr>
              <w:t>Can you add to MaPS’ understanding of these clients and their needs?</w:t>
            </w:r>
          </w:p>
          <w:p w14:paraId="3E0727FD" w14:textId="104CCFC2" w:rsidR="00A0576C" w:rsidRPr="00DE4856" w:rsidRDefault="00A0576C" w:rsidP="00A0576C">
            <w:pPr>
              <w:pStyle w:val="Default"/>
              <w:rPr>
                <w:rFonts w:ascii="Calibri" w:hAnsi="Calibri" w:cs="Calibri"/>
                <w:b/>
                <w:bCs/>
              </w:rPr>
            </w:pPr>
          </w:p>
        </w:tc>
      </w:tr>
      <w:tr w:rsidR="00A0576C" w:rsidRPr="004C49ED" w14:paraId="7052BC91" w14:textId="77777777" w:rsidTr="1D9F3B9E">
        <w:trPr>
          <w:trHeight w:val="3344"/>
          <w:jc w:val="center"/>
        </w:trPr>
        <w:tc>
          <w:tcPr>
            <w:tcW w:w="9493" w:type="dxa"/>
            <w:shd w:val="clear" w:color="auto" w:fill="auto"/>
          </w:tcPr>
          <w:p w14:paraId="608F30DF" w14:textId="77777777" w:rsidR="00A0576C" w:rsidRPr="00DE4856" w:rsidRDefault="00A0576C" w:rsidP="00A0576C">
            <w:pPr>
              <w:rPr>
                <w:rFonts w:ascii="Calibri" w:eastAsia="Times New Roman" w:hAnsi="Calibri" w:cs="Calibri"/>
                <w:sz w:val="24"/>
                <w:szCs w:val="24"/>
                <w:lang w:eastAsia="en-GB"/>
              </w:rPr>
            </w:pPr>
          </w:p>
        </w:tc>
      </w:tr>
      <w:tr w:rsidR="00A0576C" w:rsidRPr="004C49ED" w14:paraId="015AB665" w14:textId="77777777" w:rsidTr="1D9F3B9E">
        <w:trPr>
          <w:trHeight w:val="360"/>
          <w:jc w:val="center"/>
        </w:trPr>
        <w:tc>
          <w:tcPr>
            <w:tcW w:w="9493" w:type="dxa"/>
            <w:shd w:val="clear" w:color="auto" w:fill="D9E2F3" w:themeFill="accent1" w:themeFillTint="33"/>
          </w:tcPr>
          <w:p w14:paraId="1C9DA544" w14:textId="47BC01A8" w:rsidR="00A0576C" w:rsidRPr="00DE4856" w:rsidRDefault="00A0576C" w:rsidP="00A0576C">
            <w:pPr>
              <w:pStyle w:val="Default"/>
              <w:rPr>
                <w:rFonts w:ascii="Calibri" w:hAnsi="Calibri" w:cs="Calibri"/>
              </w:rPr>
            </w:pPr>
            <w:r w:rsidRPr="00DE4856">
              <w:rPr>
                <w:rFonts w:ascii="Calibri" w:hAnsi="Calibri" w:cs="Calibri"/>
              </w:rPr>
              <w:t xml:space="preserve">Do you believe delivering </w:t>
            </w:r>
            <w:r w:rsidR="00631361">
              <w:rPr>
                <w:rFonts w:ascii="Calibri" w:hAnsi="Calibri" w:cs="Calibri"/>
              </w:rPr>
              <w:t xml:space="preserve">any </w:t>
            </w:r>
            <w:r w:rsidR="00E91D2F">
              <w:rPr>
                <w:rFonts w:ascii="Calibri" w:hAnsi="Calibri" w:cs="Calibri"/>
              </w:rPr>
              <w:t xml:space="preserve">/ </w:t>
            </w:r>
            <w:r w:rsidR="00631361">
              <w:rPr>
                <w:rFonts w:ascii="Calibri" w:hAnsi="Calibri" w:cs="Calibri"/>
              </w:rPr>
              <w:t xml:space="preserve">all of </w:t>
            </w:r>
            <w:r w:rsidRPr="00DE4856">
              <w:rPr>
                <w:rFonts w:ascii="Calibri" w:hAnsi="Calibri" w:cs="Calibri"/>
              </w:rPr>
              <w:t>the core functions and meeting these client needs would be feasible for your organisation – either independently or in partnership with others?</w:t>
            </w:r>
          </w:p>
          <w:p w14:paraId="52487AC4" w14:textId="1836C2F8" w:rsidR="00A0576C" w:rsidRPr="00DE4856" w:rsidRDefault="00A0576C" w:rsidP="00A0576C">
            <w:pPr>
              <w:pStyle w:val="Default"/>
              <w:rPr>
                <w:rFonts w:ascii="Calibri" w:hAnsi="Calibri" w:cs="Calibri"/>
              </w:rPr>
            </w:pPr>
          </w:p>
          <w:p w14:paraId="50329C18" w14:textId="278D45E8" w:rsidR="00A0576C" w:rsidRPr="00DE4856" w:rsidRDefault="00A0576C" w:rsidP="00A0576C">
            <w:pPr>
              <w:pStyle w:val="Default"/>
              <w:rPr>
                <w:rFonts w:ascii="Calibri" w:hAnsi="Calibri" w:cs="Calibri"/>
              </w:rPr>
            </w:pPr>
            <w:r w:rsidRPr="00DE4856">
              <w:rPr>
                <w:rFonts w:ascii="Calibri" w:hAnsi="Calibri" w:cs="Calibri"/>
              </w:rPr>
              <w:t>Do you see any challenges to this and if so what?</w:t>
            </w:r>
          </w:p>
          <w:p w14:paraId="2BDABB93" w14:textId="77777777" w:rsidR="00A0576C" w:rsidRPr="00DE4856" w:rsidRDefault="00A0576C" w:rsidP="00A0576C">
            <w:pPr>
              <w:rPr>
                <w:rFonts w:ascii="Calibri" w:eastAsia="Times New Roman" w:hAnsi="Calibri" w:cs="Calibri"/>
                <w:sz w:val="24"/>
                <w:szCs w:val="24"/>
                <w:lang w:eastAsia="en-GB"/>
              </w:rPr>
            </w:pPr>
          </w:p>
        </w:tc>
      </w:tr>
      <w:tr w:rsidR="00A0576C" w:rsidRPr="004C49ED" w14:paraId="3B40DBD1" w14:textId="77777777" w:rsidTr="1D9F3B9E">
        <w:trPr>
          <w:trHeight w:val="495"/>
          <w:jc w:val="center"/>
        </w:trPr>
        <w:tc>
          <w:tcPr>
            <w:tcW w:w="9493" w:type="dxa"/>
            <w:shd w:val="clear" w:color="auto" w:fill="FFFFFF" w:themeFill="background1"/>
          </w:tcPr>
          <w:p w14:paraId="57EA1C63" w14:textId="77777777" w:rsidR="00A0576C" w:rsidRPr="00DE4856" w:rsidRDefault="00A0576C" w:rsidP="00A0576C">
            <w:pPr>
              <w:rPr>
                <w:rFonts w:ascii="Calibri" w:hAnsi="Calibri" w:cs="Calibri"/>
                <w:sz w:val="24"/>
                <w:szCs w:val="24"/>
              </w:rPr>
            </w:pPr>
          </w:p>
          <w:p w14:paraId="4B4FE744" w14:textId="77777777" w:rsidR="00A0576C" w:rsidRPr="00DE4856" w:rsidRDefault="00A0576C" w:rsidP="00A0576C">
            <w:pPr>
              <w:rPr>
                <w:rFonts w:ascii="Calibri" w:hAnsi="Calibri" w:cs="Calibri"/>
                <w:sz w:val="24"/>
                <w:szCs w:val="24"/>
              </w:rPr>
            </w:pPr>
          </w:p>
          <w:p w14:paraId="53680BB8" w14:textId="77777777" w:rsidR="00A0576C" w:rsidRPr="00DE4856" w:rsidRDefault="00A0576C" w:rsidP="00A0576C">
            <w:pPr>
              <w:rPr>
                <w:rFonts w:ascii="Calibri" w:hAnsi="Calibri" w:cs="Calibri"/>
                <w:sz w:val="24"/>
                <w:szCs w:val="24"/>
              </w:rPr>
            </w:pPr>
          </w:p>
          <w:p w14:paraId="599680E3" w14:textId="77777777" w:rsidR="00A0576C" w:rsidRPr="00DE4856" w:rsidRDefault="00A0576C" w:rsidP="00A0576C">
            <w:pPr>
              <w:rPr>
                <w:rFonts w:ascii="Calibri" w:hAnsi="Calibri" w:cs="Calibri"/>
                <w:sz w:val="24"/>
                <w:szCs w:val="24"/>
              </w:rPr>
            </w:pPr>
          </w:p>
          <w:p w14:paraId="7DDB65A5" w14:textId="77777777" w:rsidR="00A0576C" w:rsidRPr="00DE4856" w:rsidRDefault="00A0576C" w:rsidP="00A0576C">
            <w:pPr>
              <w:rPr>
                <w:rFonts w:ascii="Calibri" w:hAnsi="Calibri" w:cs="Calibri"/>
                <w:sz w:val="24"/>
                <w:szCs w:val="24"/>
              </w:rPr>
            </w:pPr>
          </w:p>
          <w:p w14:paraId="64D75B55" w14:textId="77777777" w:rsidR="00A0576C" w:rsidRPr="00DE4856" w:rsidRDefault="00A0576C" w:rsidP="00A0576C">
            <w:pPr>
              <w:rPr>
                <w:rFonts w:ascii="Calibri" w:hAnsi="Calibri" w:cs="Calibri"/>
                <w:sz w:val="24"/>
                <w:szCs w:val="24"/>
              </w:rPr>
            </w:pPr>
          </w:p>
          <w:p w14:paraId="34D7B767" w14:textId="77777777" w:rsidR="00A0576C" w:rsidRPr="00DE4856" w:rsidRDefault="00A0576C" w:rsidP="00A0576C">
            <w:pPr>
              <w:rPr>
                <w:rFonts w:ascii="Calibri" w:hAnsi="Calibri" w:cs="Calibri"/>
                <w:sz w:val="24"/>
                <w:szCs w:val="24"/>
              </w:rPr>
            </w:pPr>
          </w:p>
          <w:p w14:paraId="52A3B6FE" w14:textId="77777777" w:rsidR="00A0576C" w:rsidRPr="00DE4856" w:rsidRDefault="00A0576C" w:rsidP="00A0576C">
            <w:pPr>
              <w:rPr>
                <w:rFonts w:ascii="Calibri" w:hAnsi="Calibri" w:cs="Calibri"/>
                <w:sz w:val="24"/>
                <w:szCs w:val="24"/>
              </w:rPr>
            </w:pPr>
          </w:p>
          <w:p w14:paraId="6DB02089" w14:textId="77777777" w:rsidR="00A0576C" w:rsidRPr="00DE4856" w:rsidRDefault="00A0576C" w:rsidP="00A0576C">
            <w:pPr>
              <w:rPr>
                <w:rFonts w:ascii="Calibri" w:hAnsi="Calibri" w:cs="Calibri"/>
                <w:sz w:val="24"/>
                <w:szCs w:val="24"/>
              </w:rPr>
            </w:pPr>
          </w:p>
          <w:p w14:paraId="18DD280D" w14:textId="77777777" w:rsidR="00A0576C" w:rsidRPr="00DE4856" w:rsidRDefault="00A0576C" w:rsidP="00A0576C">
            <w:pPr>
              <w:contextualSpacing/>
              <w:rPr>
                <w:rFonts w:ascii="Calibri" w:hAnsi="Calibri" w:cs="Calibri"/>
                <w:sz w:val="24"/>
                <w:szCs w:val="24"/>
              </w:rPr>
            </w:pPr>
          </w:p>
        </w:tc>
      </w:tr>
      <w:tr w:rsidR="00A0576C" w:rsidRPr="004C49ED" w14:paraId="7DB602FC" w14:textId="77777777" w:rsidTr="1D9F3B9E">
        <w:trPr>
          <w:trHeight w:val="5202"/>
          <w:jc w:val="center"/>
        </w:trPr>
        <w:tc>
          <w:tcPr>
            <w:tcW w:w="9493" w:type="dxa"/>
            <w:shd w:val="clear" w:color="auto" w:fill="D9E2F3" w:themeFill="accent1" w:themeFillTint="33"/>
          </w:tcPr>
          <w:p w14:paraId="71D16059" w14:textId="240DF3CE" w:rsidR="00A0576C" w:rsidRPr="00DE4856" w:rsidRDefault="00A0576C" w:rsidP="00A0576C">
            <w:pPr>
              <w:pStyle w:val="Default"/>
              <w:rPr>
                <w:rFonts w:ascii="Calibri" w:hAnsi="Calibri" w:cs="Calibri"/>
                <w:color w:val="auto"/>
              </w:rPr>
            </w:pPr>
            <w:r w:rsidRPr="00DE4856">
              <w:rPr>
                <w:rFonts w:ascii="Calibri" w:hAnsi="Calibri" w:cs="Calibri"/>
                <w:color w:val="auto"/>
              </w:rPr>
              <w:t xml:space="preserve">The evidence suggests clients with severe mental health problems have a large number of complex needs that may necessitate many requirements from the new service. </w:t>
            </w:r>
          </w:p>
          <w:p w14:paraId="03912FEA" w14:textId="77777777" w:rsidR="00A0576C" w:rsidRPr="00DE4856" w:rsidRDefault="00A0576C" w:rsidP="00A0576C">
            <w:pPr>
              <w:pStyle w:val="Default"/>
              <w:rPr>
                <w:rFonts w:ascii="Calibri" w:hAnsi="Calibri" w:cs="Calibri"/>
                <w:color w:val="auto"/>
              </w:rPr>
            </w:pPr>
          </w:p>
          <w:p w14:paraId="2363892C" w14:textId="0A2036D5" w:rsidR="00A0576C" w:rsidRPr="00DE4856" w:rsidRDefault="00A0576C" w:rsidP="00A0576C">
            <w:pPr>
              <w:pStyle w:val="Default"/>
              <w:rPr>
                <w:rFonts w:ascii="Calibri" w:hAnsi="Calibri" w:cs="Calibri"/>
                <w:color w:val="auto"/>
              </w:rPr>
            </w:pPr>
            <w:r w:rsidRPr="1D9F3B9E">
              <w:rPr>
                <w:rFonts w:ascii="Calibri" w:hAnsi="Calibri" w:cs="Calibri"/>
                <w:color w:val="auto"/>
              </w:rPr>
              <w:t xml:space="preserve">At the same time, depending on future growth of MHCBS demand, there may also be a large number of clients for the service to support, within a backdrop of high need for debt advice in general. </w:t>
            </w:r>
          </w:p>
          <w:p w14:paraId="7BB0597A" w14:textId="77777777" w:rsidR="00A0576C" w:rsidRPr="00DE4856" w:rsidRDefault="00A0576C" w:rsidP="00A0576C">
            <w:pPr>
              <w:pStyle w:val="Default"/>
              <w:rPr>
                <w:rFonts w:ascii="Calibri" w:hAnsi="Calibri" w:cs="Calibri"/>
                <w:color w:val="auto"/>
              </w:rPr>
            </w:pPr>
          </w:p>
          <w:p w14:paraId="0F5A68A5" w14:textId="1E7D798C" w:rsidR="00A0576C" w:rsidRPr="00DE4856" w:rsidRDefault="00A0576C" w:rsidP="00A0576C">
            <w:pPr>
              <w:pStyle w:val="Default"/>
              <w:rPr>
                <w:rFonts w:ascii="Calibri" w:hAnsi="Calibri" w:cs="Calibri"/>
                <w:color w:val="auto"/>
              </w:rPr>
            </w:pPr>
            <w:r w:rsidRPr="1D9F3B9E">
              <w:rPr>
                <w:rFonts w:ascii="Calibri" w:hAnsi="Calibri" w:cs="Calibri"/>
                <w:color w:val="auto"/>
              </w:rPr>
              <w:t xml:space="preserve">In light of this, can you explain which of the needs outlined in </w:t>
            </w:r>
            <w:r w:rsidRPr="1D9F3B9E">
              <w:rPr>
                <w:rFonts w:ascii="Calibri" w:hAnsi="Calibri" w:cs="Calibri"/>
                <w:b/>
                <w:bCs/>
                <w:color w:val="auto"/>
              </w:rPr>
              <w:t>client needs in relation to core functions</w:t>
            </w:r>
            <w:r w:rsidRPr="1D9F3B9E">
              <w:rPr>
                <w:rFonts w:ascii="Calibri" w:hAnsi="Calibri" w:cs="Calibri"/>
                <w:color w:val="auto"/>
              </w:rPr>
              <w:t xml:space="preserve"> you: </w:t>
            </w:r>
          </w:p>
          <w:p w14:paraId="45B61A05" w14:textId="77777777" w:rsidR="00A0576C" w:rsidRPr="00DE4856" w:rsidRDefault="00A0576C" w:rsidP="00A0576C">
            <w:pPr>
              <w:pStyle w:val="Default"/>
              <w:rPr>
                <w:rFonts w:ascii="Calibri" w:hAnsi="Calibri" w:cs="Calibri"/>
                <w:color w:val="auto"/>
              </w:rPr>
            </w:pPr>
          </w:p>
          <w:p w14:paraId="4590ECA6" w14:textId="1BA5CF7E" w:rsidR="00A0576C" w:rsidRPr="00DE4856" w:rsidRDefault="00A0576C" w:rsidP="00A0576C">
            <w:pPr>
              <w:pStyle w:val="Default"/>
              <w:numPr>
                <w:ilvl w:val="0"/>
                <w:numId w:val="27"/>
              </w:numPr>
              <w:rPr>
                <w:rFonts w:ascii="Calibri" w:hAnsi="Calibri" w:cs="Calibri"/>
                <w:color w:val="auto"/>
              </w:rPr>
            </w:pPr>
            <w:r w:rsidRPr="00DE4856">
              <w:rPr>
                <w:rFonts w:ascii="Calibri" w:hAnsi="Calibri" w:cs="Calibri"/>
                <w:color w:val="auto"/>
              </w:rPr>
              <w:t>Consider to be most/ least important?</w:t>
            </w:r>
          </w:p>
          <w:p w14:paraId="3D4F7851" w14:textId="77777777" w:rsidR="00A0576C" w:rsidRPr="00DE4856" w:rsidRDefault="00A0576C" w:rsidP="00A0576C">
            <w:pPr>
              <w:pStyle w:val="Default"/>
              <w:numPr>
                <w:ilvl w:val="0"/>
                <w:numId w:val="27"/>
              </w:numPr>
              <w:rPr>
                <w:rFonts w:ascii="Calibri" w:hAnsi="Calibri" w:cs="Calibri"/>
                <w:color w:val="auto"/>
              </w:rPr>
            </w:pPr>
            <w:r w:rsidRPr="00DE4856">
              <w:rPr>
                <w:rFonts w:ascii="Calibri" w:hAnsi="Calibri" w:cs="Calibri"/>
                <w:color w:val="auto"/>
              </w:rPr>
              <w:t>Recommend MaPS define as</w:t>
            </w:r>
          </w:p>
          <w:p w14:paraId="65541F3B" w14:textId="77777777" w:rsidR="00A0576C" w:rsidRPr="00DE4856" w:rsidRDefault="00A0576C" w:rsidP="00A0576C">
            <w:pPr>
              <w:pStyle w:val="Default"/>
              <w:numPr>
                <w:ilvl w:val="0"/>
                <w:numId w:val="27"/>
              </w:numPr>
              <w:ind w:firstLine="160"/>
              <w:rPr>
                <w:rFonts w:ascii="Calibri" w:hAnsi="Calibri" w:cs="Calibri"/>
                <w:color w:val="auto"/>
              </w:rPr>
            </w:pPr>
            <w:r w:rsidRPr="00DE4856">
              <w:rPr>
                <w:rFonts w:ascii="Calibri" w:hAnsi="Calibri" w:cs="Calibri"/>
                <w:color w:val="auto"/>
              </w:rPr>
              <w:t>Essential requirements</w:t>
            </w:r>
          </w:p>
          <w:p w14:paraId="07E0B0C4" w14:textId="77777777" w:rsidR="00A0576C" w:rsidRPr="00DE4856" w:rsidRDefault="00A0576C" w:rsidP="00A0576C">
            <w:pPr>
              <w:pStyle w:val="Default"/>
              <w:numPr>
                <w:ilvl w:val="0"/>
                <w:numId w:val="27"/>
              </w:numPr>
              <w:ind w:firstLine="160"/>
              <w:rPr>
                <w:rFonts w:ascii="Calibri" w:hAnsi="Calibri" w:cs="Calibri"/>
                <w:color w:val="auto"/>
              </w:rPr>
            </w:pPr>
            <w:r w:rsidRPr="00DE4856">
              <w:rPr>
                <w:rFonts w:ascii="Calibri" w:hAnsi="Calibri" w:cs="Calibri"/>
                <w:color w:val="auto"/>
              </w:rPr>
              <w:t>Important requirements</w:t>
            </w:r>
          </w:p>
          <w:p w14:paraId="1FE0375D" w14:textId="5E3F0114" w:rsidR="00A0576C" w:rsidRPr="00DE4856" w:rsidRDefault="00A0576C" w:rsidP="00A0576C">
            <w:pPr>
              <w:pStyle w:val="Default"/>
              <w:numPr>
                <w:ilvl w:val="0"/>
                <w:numId w:val="27"/>
              </w:numPr>
              <w:ind w:firstLine="160"/>
              <w:rPr>
                <w:rFonts w:ascii="Calibri" w:hAnsi="Calibri" w:cs="Calibri"/>
                <w:color w:val="auto"/>
              </w:rPr>
            </w:pPr>
            <w:r w:rsidRPr="00DE4856">
              <w:rPr>
                <w:rFonts w:ascii="Calibri" w:hAnsi="Calibri" w:cs="Calibri"/>
                <w:color w:val="auto"/>
              </w:rPr>
              <w:t>Optional requirements (i.e. where budget/ resource allows only)</w:t>
            </w:r>
          </w:p>
          <w:p w14:paraId="573A96BF" w14:textId="43FAE264" w:rsidR="00A0576C" w:rsidRPr="00DE4856" w:rsidRDefault="00A0576C" w:rsidP="00A0576C">
            <w:pPr>
              <w:pStyle w:val="Default"/>
              <w:rPr>
                <w:rFonts w:ascii="Calibri" w:hAnsi="Calibri" w:cs="Calibri"/>
                <w:color w:val="auto"/>
                <w:highlight w:val="yellow"/>
              </w:rPr>
            </w:pPr>
          </w:p>
        </w:tc>
      </w:tr>
      <w:tr w:rsidR="00A0576C" w:rsidRPr="004C49ED" w14:paraId="0DCFC64B" w14:textId="77777777" w:rsidTr="1D9F3B9E">
        <w:trPr>
          <w:trHeight w:val="495"/>
          <w:jc w:val="center"/>
        </w:trPr>
        <w:tc>
          <w:tcPr>
            <w:tcW w:w="9493" w:type="dxa"/>
            <w:shd w:val="clear" w:color="auto" w:fill="FFFFFF" w:themeFill="background1"/>
          </w:tcPr>
          <w:p w14:paraId="7CB4D2FB" w14:textId="77777777" w:rsidR="00A0576C" w:rsidRPr="00DE4856" w:rsidRDefault="00A0576C" w:rsidP="00A0576C">
            <w:pPr>
              <w:rPr>
                <w:rFonts w:ascii="Calibri" w:hAnsi="Calibri" w:cs="Calibri"/>
                <w:sz w:val="24"/>
                <w:szCs w:val="24"/>
              </w:rPr>
            </w:pPr>
          </w:p>
          <w:p w14:paraId="4B6AF712" w14:textId="77777777" w:rsidR="00A0576C" w:rsidRPr="00DE4856" w:rsidRDefault="00A0576C" w:rsidP="00A0576C">
            <w:pPr>
              <w:rPr>
                <w:rFonts w:ascii="Calibri" w:hAnsi="Calibri" w:cs="Calibri"/>
                <w:sz w:val="24"/>
                <w:szCs w:val="24"/>
              </w:rPr>
            </w:pPr>
          </w:p>
          <w:p w14:paraId="50B7A1FD" w14:textId="77777777" w:rsidR="00A0576C" w:rsidRPr="00DE4856" w:rsidRDefault="00A0576C" w:rsidP="00A0576C">
            <w:pPr>
              <w:rPr>
                <w:rFonts w:ascii="Calibri" w:hAnsi="Calibri" w:cs="Calibri"/>
                <w:sz w:val="24"/>
                <w:szCs w:val="24"/>
              </w:rPr>
            </w:pPr>
          </w:p>
          <w:p w14:paraId="1D364D1B" w14:textId="77777777" w:rsidR="00A0576C" w:rsidRPr="00DE4856" w:rsidRDefault="00A0576C" w:rsidP="00A0576C">
            <w:pPr>
              <w:rPr>
                <w:rFonts w:ascii="Calibri" w:hAnsi="Calibri" w:cs="Calibri"/>
                <w:sz w:val="24"/>
                <w:szCs w:val="24"/>
              </w:rPr>
            </w:pPr>
          </w:p>
          <w:p w14:paraId="2EEC927C" w14:textId="77777777" w:rsidR="00A0576C" w:rsidRPr="00DE4856" w:rsidRDefault="00A0576C" w:rsidP="00A0576C">
            <w:pPr>
              <w:rPr>
                <w:rFonts w:ascii="Calibri" w:hAnsi="Calibri" w:cs="Calibri"/>
                <w:sz w:val="24"/>
                <w:szCs w:val="24"/>
              </w:rPr>
            </w:pPr>
          </w:p>
          <w:p w14:paraId="48C6B264" w14:textId="77777777" w:rsidR="00A0576C" w:rsidRPr="00DE4856" w:rsidRDefault="00A0576C" w:rsidP="00A0576C">
            <w:pPr>
              <w:rPr>
                <w:rFonts w:ascii="Calibri" w:hAnsi="Calibri" w:cs="Calibri"/>
                <w:sz w:val="24"/>
                <w:szCs w:val="24"/>
              </w:rPr>
            </w:pPr>
          </w:p>
          <w:p w14:paraId="5096CC67" w14:textId="77777777" w:rsidR="00A0576C" w:rsidRPr="00DE4856" w:rsidRDefault="00A0576C" w:rsidP="00A0576C">
            <w:pPr>
              <w:rPr>
                <w:rFonts w:ascii="Calibri" w:hAnsi="Calibri" w:cs="Calibri"/>
                <w:sz w:val="24"/>
                <w:szCs w:val="24"/>
              </w:rPr>
            </w:pPr>
          </w:p>
          <w:p w14:paraId="5CDC64C8" w14:textId="77777777" w:rsidR="00A0576C" w:rsidRPr="00DE4856" w:rsidRDefault="00A0576C" w:rsidP="00A0576C">
            <w:pPr>
              <w:rPr>
                <w:rFonts w:ascii="Calibri" w:hAnsi="Calibri" w:cs="Calibri"/>
                <w:sz w:val="24"/>
                <w:szCs w:val="24"/>
              </w:rPr>
            </w:pPr>
          </w:p>
          <w:p w14:paraId="730FADB3" w14:textId="77777777" w:rsidR="00A0576C" w:rsidRPr="00DE4856" w:rsidRDefault="00A0576C" w:rsidP="00A0576C">
            <w:pPr>
              <w:rPr>
                <w:rFonts w:ascii="Calibri" w:hAnsi="Calibri" w:cs="Calibri"/>
                <w:sz w:val="24"/>
                <w:szCs w:val="24"/>
              </w:rPr>
            </w:pPr>
          </w:p>
          <w:p w14:paraId="083A80BB" w14:textId="77777777" w:rsidR="00A0576C" w:rsidRPr="00DE4856" w:rsidRDefault="00A0576C" w:rsidP="00A0576C">
            <w:pPr>
              <w:rPr>
                <w:rFonts w:ascii="Calibri" w:hAnsi="Calibri" w:cs="Calibri"/>
                <w:sz w:val="24"/>
                <w:szCs w:val="24"/>
              </w:rPr>
            </w:pPr>
          </w:p>
          <w:p w14:paraId="71A28717" w14:textId="77777777" w:rsidR="00A0576C" w:rsidRPr="00DE4856" w:rsidRDefault="00A0576C" w:rsidP="00A0576C">
            <w:pPr>
              <w:rPr>
                <w:rFonts w:ascii="Calibri" w:hAnsi="Calibri" w:cs="Calibri"/>
                <w:sz w:val="24"/>
                <w:szCs w:val="24"/>
              </w:rPr>
            </w:pPr>
          </w:p>
          <w:p w14:paraId="6EDE9A7F" w14:textId="77777777" w:rsidR="00A0576C" w:rsidRPr="00DE4856" w:rsidRDefault="00A0576C" w:rsidP="00A0576C">
            <w:pPr>
              <w:rPr>
                <w:rFonts w:ascii="Calibri" w:hAnsi="Calibri" w:cs="Calibri"/>
                <w:sz w:val="24"/>
                <w:szCs w:val="24"/>
              </w:rPr>
            </w:pPr>
          </w:p>
          <w:p w14:paraId="4858FCA3" w14:textId="77777777" w:rsidR="00A0576C" w:rsidRPr="00DE4856" w:rsidRDefault="00A0576C" w:rsidP="00A0576C">
            <w:pPr>
              <w:rPr>
                <w:rFonts w:ascii="Calibri" w:hAnsi="Calibri" w:cs="Calibri"/>
                <w:sz w:val="24"/>
                <w:szCs w:val="24"/>
              </w:rPr>
            </w:pPr>
          </w:p>
          <w:p w14:paraId="6B85F9DF" w14:textId="2B35C1CF" w:rsidR="00A0576C" w:rsidRPr="00DE4856" w:rsidRDefault="00A0576C" w:rsidP="00A0576C">
            <w:pPr>
              <w:rPr>
                <w:rFonts w:ascii="Calibri" w:hAnsi="Calibri" w:cs="Calibri"/>
                <w:sz w:val="24"/>
                <w:szCs w:val="24"/>
              </w:rPr>
            </w:pPr>
          </w:p>
        </w:tc>
      </w:tr>
      <w:tr w:rsidR="00A0576C" w:rsidRPr="004C49ED" w14:paraId="3D0A1BAD" w14:textId="77777777" w:rsidTr="1D9F3B9E">
        <w:trPr>
          <w:trHeight w:val="300"/>
          <w:jc w:val="center"/>
        </w:trPr>
        <w:tc>
          <w:tcPr>
            <w:tcW w:w="9493" w:type="dxa"/>
            <w:shd w:val="clear" w:color="auto" w:fill="D9E2F3" w:themeFill="accent1" w:themeFillTint="33"/>
          </w:tcPr>
          <w:p w14:paraId="352E95CF" w14:textId="77777777" w:rsidR="00A0576C" w:rsidRPr="00DE4856" w:rsidRDefault="00A0576C" w:rsidP="00A0576C">
            <w:pPr>
              <w:pStyle w:val="Default"/>
              <w:rPr>
                <w:rFonts w:ascii="Calibri" w:hAnsi="Calibri" w:cs="Calibri"/>
                <w:color w:val="auto"/>
              </w:rPr>
            </w:pPr>
          </w:p>
          <w:p w14:paraId="00B30052" w14:textId="7186A740" w:rsidR="00A0576C" w:rsidRPr="00DE4856" w:rsidRDefault="00A0576C" w:rsidP="00A0576C">
            <w:pPr>
              <w:pStyle w:val="Default"/>
              <w:rPr>
                <w:rFonts w:ascii="Calibri" w:hAnsi="Calibri" w:cs="Calibri"/>
                <w:b/>
                <w:bCs/>
                <w:color w:val="auto"/>
                <w:u w:val="single"/>
              </w:rPr>
            </w:pPr>
            <w:r w:rsidRPr="00DE4856">
              <w:rPr>
                <w:rFonts w:ascii="Calibri" w:hAnsi="Calibri" w:cs="Calibri"/>
                <w:color w:val="auto"/>
              </w:rPr>
              <w:t xml:space="preserve">MaPS has suggested a number of </w:t>
            </w:r>
            <w:r w:rsidRPr="00DE4856">
              <w:rPr>
                <w:rFonts w:ascii="Calibri" w:hAnsi="Calibri" w:cs="Calibri"/>
                <w:b/>
                <w:bCs/>
                <w:color w:val="auto"/>
                <w:u w:val="single"/>
              </w:rPr>
              <w:t>other activities to support the debt advice sector:</w:t>
            </w:r>
          </w:p>
          <w:p w14:paraId="6E6599DC" w14:textId="76A7706A" w:rsidR="00A0576C" w:rsidRPr="00DE4856" w:rsidRDefault="00A0576C" w:rsidP="00A0576C">
            <w:pPr>
              <w:pStyle w:val="Default"/>
              <w:numPr>
                <w:ilvl w:val="0"/>
                <w:numId w:val="16"/>
              </w:numPr>
              <w:rPr>
                <w:rFonts w:ascii="Calibri" w:hAnsi="Calibri" w:cs="Calibri"/>
                <w:color w:val="auto"/>
              </w:rPr>
            </w:pPr>
            <w:r w:rsidRPr="00DE4856">
              <w:rPr>
                <w:rFonts w:ascii="Calibri" w:hAnsi="Calibri" w:cs="Calibri"/>
                <w:color w:val="auto"/>
              </w:rPr>
              <w:t xml:space="preserve">Giving debt advice to clients who do not meet the eligibility criteria for MHCBS, but who nonetheless have severe mental health problems and complex needs </w:t>
            </w:r>
          </w:p>
          <w:p w14:paraId="4ACC75BF" w14:textId="77777777" w:rsidR="00A0576C" w:rsidRPr="00DE4856" w:rsidRDefault="00A0576C" w:rsidP="00A0576C">
            <w:pPr>
              <w:pStyle w:val="Default"/>
              <w:numPr>
                <w:ilvl w:val="0"/>
                <w:numId w:val="16"/>
              </w:numPr>
              <w:rPr>
                <w:rFonts w:ascii="Calibri" w:hAnsi="Calibri" w:cs="Calibri"/>
                <w:color w:val="auto"/>
              </w:rPr>
            </w:pPr>
            <w:r w:rsidRPr="00DE4856">
              <w:rPr>
                <w:rFonts w:ascii="Calibri" w:hAnsi="Calibri" w:cs="Calibri"/>
                <w:color w:val="auto"/>
              </w:rPr>
              <w:t>Supporting other debt advice providers to meet the needs of clients with severe mental health problems, for example through training or second-tier support</w:t>
            </w:r>
          </w:p>
          <w:p w14:paraId="20CDFEB9" w14:textId="06F897C9" w:rsidR="00A0576C" w:rsidRPr="00DE4856" w:rsidRDefault="00A0576C" w:rsidP="00A0576C">
            <w:pPr>
              <w:pStyle w:val="Default"/>
              <w:numPr>
                <w:ilvl w:val="0"/>
                <w:numId w:val="16"/>
              </w:numPr>
              <w:rPr>
                <w:rFonts w:ascii="Calibri" w:hAnsi="Calibri" w:cs="Calibri"/>
                <w:color w:val="auto"/>
              </w:rPr>
            </w:pPr>
            <w:r w:rsidRPr="00DE4856">
              <w:rPr>
                <w:rFonts w:ascii="Calibri" w:hAnsi="Calibri" w:cs="Calibri"/>
                <w:color w:val="auto"/>
              </w:rPr>
              <w:t>Working in partnership with other advice providers to support clients holistically, either as lead advice provider or supporting on sub-elements</w:t>
            </w:r>
          </w:p>
          <w:p w14:paraId="21613AE7" w14:textId="58BB3C46" w:rsidR="00A0576C" w:rsidRPr="00DE4856" w:rsidRDefault="00A0576C" w:rsidP="00A0576C">
            <w:pPr>
              <w:pStyle w:val="Default"/>
              <w:numPr>
                <w:ilvl w:val="0"/>
                <w:numId w:val="16"/>
              </w:numPr>
              <w:rPr>
                <w:rFonts w:ascii="Calibri" w:hAnsi="Calibri" w:cs="Calibri"/>
                <w:color w:val="auto"/>
              </w:rPr>
            </w:pPr>
            <w:r w:rsidRPr="00DE4856">
              <w:rPr>
                <w:rFonts w:ascii="Calibri" w:hAnsi="Calibri" w:cs="Calibri"/>
                <w:color w:val="auto"/>
              </w:rPr>
              <w:t>Undertaking active outreach and promotion of the service within the mental health sector</w:t>
            </w:r>
          </w:p>
          <w:p w14:paraId="0456A35D" w14:textId="1CB4D35D" w:rsidR="00A0576C" w:rsidRPr="00DE4856" w:rsidRDefault="00A0576C" w:rsidP="00A0576C">
            <w:pPr>
              <w:pStyle w:val="Default"/>
              <w:rPr>
                <w:rFonts w:ascii="Calibri" w:hAnsi="Calibri" w:cs="Calibri"/>
                <w:color w:val="auto"/>
                <w:u w:val="single"/>
              </w:rPr>
            </w:pPr>
          </w:p>
          <w:p w14:paraId="4AA53986" w14:textId="66B04D90" w:rsidR="00A0576C" w:rsidRPr="00DE4856" w:rsidRDefault="00A0576C" w:rsidP="00A0576C">
            <w:pPr>
              <w:pStyle w:val="Default"/>
              <w:rPr>
                <w:rFonts w:ascii="Calibri" w:hAnsi="Calibri" w:cs="Calibri"/>
                <w:i/>
                <w:iCs/>
                <w:color w:val="auto"/>
              </w:rPr>
            </w:pPr>
            <w:r w:rsidRPr="00DE4856">
              <w:rPr>
                <w:rFonts w:ascii="Calibri" w:hAnsi="Calibri" w:cs="Calibri"/>
                <w:i/>
                <w:iCs/>
                <w:color w:val="auto"/>
              </w:rPr>
              <w:t>(Fuller description available on page 5 of background information).</w:t>
            </w:r>
          </w:p>
          <w:p w14:paraId="51256E8D" w14:textId="77777777" w:rsidR="00A0576C" w:rsidRPr="00DE4856" w:rsidRDefault="00A0576C" w:rsidP="00A0576C">
            <w:pPr>
              <w:pStyle w:val="Default"/>
              <w:rPr>
                <w:rFonts w:ascii="Calibri" w:hAnsi="Calibri" w:cs="Calibri"/>
                <w:color w:val="auto"/>
                <w:u w:val="single"/>
              </w:rPr>
            </w:pPr>
          </w:p>
          <w:p w14:paraId="1EE4BBC6" w14:textId="6DBA6C3B" w:rsidR="00A0576C" w:rsidRPr="00DE4856" w:rsidRDefault="00A0576C" w:rsidP="00A0576C">
            <w:pPr>
              <w:pStyle w:val="Default"/>
              <w:rPr>
                <w:rFonts w:ascii="Calibri" w:hAnsi="Calibri" w:cs="Calibri"/>
                <w:color w:val="auto"/>
              </w:rPr>
            </w:pPr>
            <w:r w:rsidRPr="00DE4856">
              <w:rPr>
                <w:rFonts w:ascii="Calibri" w:hAnsi="Calibri" w:cs="Calibri"/>
                <w:color w:val="auto"/>
              </w:rPr>
              <w:t>Which of these (if any) do you believe could deliver value to the debt advice/ health and care sectors, and in what way?</w:t>
            </w:r>
          </w:p>
          <w:p w14:paraId="6ED46864" w14:textId="77777777" w:rsidR="00A0576C" w:rsidRPr="00DE4856" w:rsidRDefault="00A0576C" w:rsidP="00A0576C">
            <w:pPr>
              <w:pStyle w:val="Default"/>
              <w:rPr>
                <w:rFonts w:ascii="Calibri" w:hAnsi="Calibri" w:cs="Calibri"/>
                <w:color w:val="auto"/>
              </w:rPr>
            </w:pPr>
          </w:p>
          <w:p w14:paraId="3233C84B" w14:textId="77777777" w:rsidR="00A0576C" w:rsidRPr="00DE4856" w:rsidRDefault="00A0576C" w:rsidP="00A0576C">
            <w:pPr>
              <w:pStyle w:val="Default"/>
              <w:rPr>
                <w:rFonts w:ascii="Calibri" w:hAnsi="Calibri" w:cs="Calibri"/>
                <w:color w:val="auto"/>
              </w:rPr>
            </w:pPr>
            <w:r w:rsidRPr="00DE4856">
              <w:rPr>
                <w:rFonts w:ascii="Calibri" w:hAnsi="Calibri" w:cs="Calibri"/>
                <w:color w:val="auto"/>
              </w:rPr>
              <w:t xml:space="preserve">Which of these (if any) do you think MaPS should </w:t>
            </w:r>
            <w:r w:rsidRPr="00DE4856">
              <w:rPr>
                <w:rFonts w:ascii="Calibri" w:hAnsi="Calibri" w:cs="Calibri"/>
                <w:b/>
                <w:bCs/>
                <w:color w:val="auto"/>
              </w:rPr>
              <w:t>make a priority</w:t>
            </w:r>
            <w:r w:rsidRPr="00DE4856">
              <w:rPr>
                <w:rFonts w:ascii="Calibri" w:hAnsi="Calibri" w:cs="Calibri"/>
                <w:color w:val="auto"/>
              </w:rPr>
              <w:t xml:space="preserve"> to introduce or test (either on a small or large scale)?</w:t>
            </w:r>
          </w:p>
          <w:p w14:paraId="62B35C8B" w14:textId="0063D7F7" w:rsidR="00A0576C" w:rsidRPr="00DE4856" w:rsidRDefault="00A0576C" w:rsidP="00A0576C">
            <w:pPr>
              <w:pStyle w:val="Default"/>
              <w:rPr>
                <w:rFonts w:ascii="Calibri" w:hAnsi="Calibri" w:cs="Calibri"/>
                <w:b/>
                <w:bCs/>
              </w:rPr>
            </w:pPr>
          </w:p>
        </w:tc>
      </w:tr>
      <w:tr w:rsidR="00A0576C" w:rsidRPr="004C49ED" w14:paraId="3A2984BA" w14:textId="77777777" w:rsidTr="1D9F3B9E">
        <w:trPr>
          <w:trHeight w:val="4354"/>
          <w:jc w:val="center"/>
        </w:trPr>
        <w:tc>
          <w:tcPr>
            <w:tcW w:w="9493" w:type="dxa"/>
            <w:shd w:val="clear" w:color="auto" w:fill="FFFFFF" w:themeFill="background1"/>
          </w:tcPr>
          <w:p w14:paraId="47D488F3" w14:textId="2B5378A1" w:rsidR="00A0576C" w:rsidRPr="00DE4856" w:rsidRDefault="00A0576C" w:rsidP="00A0576C">
            <w:pPr>
              <w:rPr>
                <w:rFonts w:ascii="Calibri" w:hAnsi="Calibri" w:cs="Calibri"/>
                <w:sz w:val="24"/>
                <w:szCs w:val="24"/>
                <w:highlight w:val="yellow"/>
              </w:rPr>
            </w:pPr>
          </w:p>
          <w:p w14:paraId="0828EFEB" w14:textId="77777777" w:rsidR="00A0576C" w:rsidRPr="00DE4856" w:rsidRDefault="00A0576C" w:rsidP="00A0576C">
            <w:pPr>
              <w:rPr>
                <w:rFonts w:ascii="Calibri" w:hAnsi="Calibri" w:cs="Calibri"/>
                <w:sz w:val="24"/>
                <w:szCs w:val="24"/>
                <w:highlight w:val="yellow"/>
              </w:rPr>
            </w:pPr>
          </w:p>
          <w:p w14:paraId="2588CE7C" w14:textId="77777777" w:rsidR="00A0576C" w:rsidRPr="00DE4856" w:rsidRDefault="00A0576C" w:rsidP="00A0576C">
            <w:pPr>
              <w:rPr>
                <w:rFonts w:ascii="Calibri" w:hAnsi="Calibri" w:cs="Calibri"/>
                <w:sz w:val="24"/>
                <w:szCs w:val="24"/>
                <w:highlight w:val="yellow"/>
              </w:rPr>
            </w:pPr>
          </w:p>
          <w:p w14:paraId="0C6622CC" w14:textId="77777777" w:rsidR="00A0576C" w:rsidRPr="00DE4856" w:rsidRDefault="00A0576C" w:rsidP="00A0576C">
            <w:pPr>
              <w:rPr>
                <w:rFonts w:ascii="Calibri" w:hAnsi="Calibri" w:cs="Calibri"/>
                <w:sz w:val="24"/>
                <w:szCs w:val="24"/>
                <w:highlight w:val="yellow"/>
              </w:rPr>
            </w:pPr>
          </w:p>
          <w:p w14:paraId="4551A4FB" w14:textId="77777777" w:rsidR="00A0576C" w:rsidRPr="00DE4856" w:rsidRDefault="00A0576C" w:rsidP="00A0576C">
            <w:pPr>
              <w:textAlignment w:val="baseline"/>
              <w:rPr>
                <w:rFonts w:ascii="Calibri" w:hAnsi="Calibri" w:cs="Calibri"/>
                <w:sz w:val="24"/>
                <w:szCs w:val="24"/>
              </w:rPr>
            </w:pPr>
          </w:p>
        </w:tc>
      </w:tr>
      <w:tr w:rsidR="00A0576C" w:rsidRPr="004C49ED" w14:paraId="5C1FAA28" w14:textId="77777777" w:rsidTr="1D9F3B9E">
        <w:trPr>
          <w:trHeight w:val="300"/>
          <w:jc w:val="center"/>
        </w:trPr>
        <w:tc>
          <w:tcPr>
            <w:tcW w:w="9493" w:type="dxa"/>
            <w:shd w:val="clear" w:color="auto" w:fill="D9E2F3" w:themeFill="accent1" w:themeFillTint="33"/>
          </w:tcPr>
          <w:p w14:paraId="64641CED" w14:textId="64DFC218" w:rsidR="00A0576C" w:rsidRPr="00DE4856" w:rsidRDefault="00A0576C" w:rsidP="00A0576C">
            <w:pPr>
              <w:pStyle w:val="Default"/>
              <w:rPr>
                <w:rFonts w:ascii="Calibri" w:hAnsi="Calibri" w:cs="Calibri"/>
                <w:color w:val="auto"/>
              </w:rPr>
            </w:pPr>
            <w:r w:rsidRPr="00DE4856">
              <w:rPr>
                <w:rFonts w:ascii="Calibri" w:hAnsi="Calibri" w:cs="Calibri"/>
                <w:color w:val="auto"/>
              </w:rPr>
              <w:t>Where you have suggested activities could deliver value/ should be a priority for MaPS:</w:t>
            </w:r>
          </w:p>
          <w:p w14:paraId="08AFCC5F" w14:textId="77777777" w:rsidR="00A0576C" w:rsidRPr="00DE4856" w:rsidRDefault="00A0576C" w:rsidP="00A0576C">
            <w:pPr>
              <w:pStyle w:val="Default"/>
              <w:rPr>
                <w:rFonts w:ascii="Calibri" w:hAnsi="Calibri" w:cs="Calibri"/>
                <w:color w:val="auto"/>
              </w:rPr>
            </w:pPr>
          </w:p>
          <w:p w14:paraId="3AD4FAFB" w14:textId="2369FA23" w:rsidR="00A0576C" w:rsidRPr="00DE4856" w:rsidRDefault="00A0576C" w:rsidP="00A0576C">
            <w:pPr>
              <w:pStyle w:val="Default"/>
              <w:rPr>
                <w:rFonts w:ascii="Calibri" w:hAnsi="Calibri" w:cs="Calibri"/>
                <w:color w:val="auto"/>
              </w:rPr>
            </w:pPr>
            <w:r w:rsidRPr="00DE4856">
              <w:rPr>
                <w:rFonts w:ascii="Calibri" w:hAnsi="Calibri" w:cs="Calibri"/>
                <w:color w:val="auto"/>
              </w:rPr>
              <w:lastRenderedPageBreak/>
              <w:t>Can you provide suggestions on what these activities might look like/ how they could work in practice?</w:t>
            </w:r>
          </w:p>
          <w:p w14:paraId="17AD53BD" w14:textId="77777777" w:rsidR="00A0576C" w:rsidRPr="00DE4856" w:rsidRDefault="00A0576C" w:rsidP="00A0576C">
            <w:pPr>
              <w:pStyle w:val="Default"/>
              <w:rPr>
                <w:rFonts w:ascii="Calibri" w:hAnsi="Calibri" w:cs="Calibri"/>
                <w:color w:val="auto"/>
              </w:rPr>
            </w:pPr>
          </w:p>
          <w:p w14:paraId="6F724A5B" w14:textId="4B7CED74" w:rsidR="00A0576C" w:rsidRPr="00DE4856" w:rsidRDefault="00A0576C" w:rsidP="00A0576C">
            <w:pPr>
              <w:pStyle w:val="Default"/>
              <w:rPr>
                <w:rFonts w:ascii="Calibri" w:hAnsi="Calibri" w:cs="Calibri"/>
                <w:color w:val="auto"/>
              </w:rPr>
            </w:pPr>
            <w:r w:rsidRPr="00DE4856">
              <w:rPr>
                <w:rFonts w:ascii="Calibri" w:hAnsi="Calibri" w:cs="Calibri"/>
                <w:color w:val="auto"/>
              </w:rPr>
              <w:t>What would successful delivery look like?</w:t>
            </w:r>
          </w:p>
          <w:p w14:paraId="1B6A67E0" w14:textId="3F6BD522" w:rsidR="00A0576C" w:rsidRPr="00DE4856" w:rsidRDefault="00A0576C" w:rsidP="00A0576C">
            <w:pPr>
              <w:rPr>
                <w:rFonts w:ascii="Calibri" w:hAnsi="Calibri" w:cs="Calibri"/>
                <w:sz w:val="24"/>
                <w:szCs w:val="24"/>
                <w:highlight w:val="yellow"/>
              </w:rPr>
            </w:pPr>
          </w:p>
        </w:tc>
      </w:tr>
      <w:tr w:rsidR="00A0576C" w:rsidRPr="004C49ED" w14:paraId="3F8E6F4E" w14:textId="77777777" w:rsidTr="1D9F3B9E">
        <w:trPr>
          <w:trHeight w:val="300"/>
          <w:jc w:val="center"/>
        </w:trPr>
        <w:tc>
          <w:tcPr>
            <w:tcW w:w="9493" w:type="dxa"/>
            <w:shd w:val="clear" w:color="auto" w:fill="FFFFFF" w:themeFill="background1"/>
          </w:tcPr>
          <w:p w14:paraId="635E592D" w14:textId="77777777" w:rsidR="00A0576C" w:rsidRPr="00DE4856" w:rsidRDefault="00A0576C" w:rsidP="00A0576C">
            <w:pPr>
              <w:rPr>
                <w:rFonts w:ascii="Calibri" w:hAnsi="Calibri" w:cs="Calibri"/>
                <w:sz w:val="24"/>
                <w:szCs w:val="24"/>
                <w:highlight w:val="yellow"/>
              </w:rPr>
            </w:pPr>
          </w:p>
          <w:p w14:paraId="0729FC70" w14:textId="77777777" w:rsidR="00A0576C" w:rsidRPr="00DE4856" w:rsidRDefault="00A0576C" w:rsidP="00A0576C">
            <w:pPr>
              <w:rPr>
                <w:rFonts w:ascii="Calibri" w:hAnsi="Calibri" w:cs="Calibri"/>
                <w:sz w:val="24"/>
                <w:szCs w:val="24"/>
                <w:highlight w:val="yellow"/>
              </w:rPr>
            </w:pPr>
          </w:p>
          <w:p w14:paraId="08E2D5F9" w14:textId="77777777" w:rsidR="00A0576C" w:rsidRPr="00DE4856" w:rsidRDefault="00A0576C" w:rsidP="00A0576C">
            <w:pPr>
              <w:rPr>
                <w:rFonts w:ascii="Calibri" w:hAnsi="Calibri" w:cs="Calibri"/>
                <w:sz w:val="24"/>
                <w:szCs w:val="24"/>
                <w:highlight w:val="yellow"/>
              </w:rPr>
            </w:pPr>
          </w:p>
          <w:p w14:paraId="0361FF0E" w14:textId="77777777" w:rsidR="00A0576C" w:rsidRPr="00DE4856" w:rsidRDefault="00A0576C" w:rsidP="00A0576C">
            <w:pPr>
              <w:rPr>
                <w:rFonts w:ascii="Calibri" w:hAnsi="Calibri" w:cs="Calibri"/>
                <w:sz w:val="24"/>
                <w:szCs w:val="24"/>
                <w:highlight w:val="yellow"/>
              </w:rPr>
            </w:pPr>
          </w:p>
          <w:p w14:paraId="784C9B9F" w14:textId="77777777" w:rsidR="00A0576C" w:rsidRPr="00DE4856" w:rsidRDefault="00A0576C" w:rsidP="00A0576C">
            <w:pPr>
              <w:rPr>
                <w:rFonts w:ascii="Calibri" w:hAnsi="Calibri" w:cs="Calibri"/>
                <w:sz w:val="24"/>
                <w:szCs w:val="24"/>
                <w:highlight w:val="yellow"/>
              </w:rPr>
            </w:pPr>
          </w:p>
          <w:p w14:paraId="702D3F56" w14:textId="77777777" w:rsidR="00A0576C" w:rsidRPr="00DE4856" w:rsidRDefault="00A0576C" w:rsidP="00A0576C">
            <w:pPr>
              <w:rPr>
                <w:rFonts w:ascii="Calibri" w:hAnsi="Calibri" w:cs="Calibri"/>
                <w:sz w:val="24"/>
                <w:szCs w:val="24"/>
                <w:highlight w:val="yellow"/>
              </w:rPr>
            </w:pPr>
          </w:p>
          <w:p w14:paraId="447AD508" w14:textId="77777777" w:rsidR="00A0576C" w:rsidRPr="00DE4856" w:rsidRDefault="00A0576C" w:rsidP="00A0576C">
            <w:pPr>
              <w:rPr>
                <w:rFonts w:ascii="Calibri" w:hAnsi="Calibri" w:cs="Calibri"/>
                <w:sz w:val="24"/>
                <w:szCs w:val="24"/>
                <w:highlight w:val="yellow"/>
              </w:rPr>
            </w:pPr>
          </w:p>
          <w:p w14:paraId="18C7D6A8" w14:textId="77777777" w:rsidR="00A0576C" w:rsidRPr="00DE4856" w:rsidRDefault="00A0576C" w:rsidP="00A0576C">
            <w:pPr>
              <w:rPr>
                <w:rFonts w:ascii="Calibri" w:hAnsi="Calibri" w:cs="Calibri"/>
                <w:sz w:val="24"/>
                <w:szCs w:val="24"/>
                <w:highlight w:val="yellow"/>
              </w:rPr>
            </w:pPr>
          </w:p>
          <w:p w14:paraId="08EE9D5A" w14:textId="77777777" w:rsidR="00A0576C" w:rsidRPr="00DE4856" w:rsidRDefault="00A0576C" w:rsidP="00A0576C">
            <w:pPr>
              <w:rPr>
                <w:rFonts w:ascii="Calibri" w:hAnsi="Calibri" w:cs="Calibri"/>
                <w:sz w:val="24"/>
                <w:szCs w:val="24"/>
                <w:highlight w:val="yellow"/>
              </w:rPr>
            </w:pPr>
          </w:p>
          <w:p w14:paraId="024F49A6" w14:textId="77777777" w:rsidR="00A0576C" w:rsidRPr="00DE4856" w:rsidRDefault="00A0576C" w:rsidP="00A0576C">
            <w:pPr>
              <w:rPr>
                <w:rFonts w:ascii="Calibri" w:hAnsi="Calibri" w:cs="Calibri"/>
                <w:sz w:val="24"/>
                <w:szCs w:val="24"/>
                <w:highlight w:val="yellow"/>
              </w:rPr>
            </w:pPr>
          </w:p>
          <w:p w14:paraId="76283A4F" w14:textId="77777777" w:rsidR="00A0576C" w:rsidRPr="00DE4856" w:rsidRDefault="00A0576C" w:rsidP="00A0576C">
            <w:pPr>
              <w:rPr>
                <w:rFonts w:ascii="Calibri" w:hAnsi="Calibri" w:cs="Calibri"/>
                <w:sz w:val="24"/>
                <w:szCs w:val="24"/>
                <w:highlight w:val="yellow"/>
              </w:rPr>
            </w:pPr>
          </w:p>
          <w:p w14:paraId="11399EA1" w14:textId="77777777" w:rsidR="00A0576C" w:rsidRPr="00DE4856" w:rsidRDefault="00A0576C" w:rsidP="00A0576C">
            <w:pPr>
              <w:rPr>
                <w:rFonts w:ascii="Calibri" w:hAnsi="Calibri" w:cs="Calibri"/>
                <w:sz w:val="24"/>
                <w:szCs w:val="24"/>
                <w:highlight w:val="yellow"/>
              </w:rPr>
            </w:pPr>
          </w:p>
          <w:p w14:paraId="365F516D" w14:textId="77777777" w:rsidR="00A0576C" w:rsidRPr="00DE4856" w:rsidRDefault="00A0576C" w:rsidP="00A0576C">
            <w:pPr>
              <w:rPr>
                <w:rFonts w:ascii="Calibri" w:hAnsi="Calibri" w:cs="Calibri"/>
                <w:sz w:val="24"/>
                <w:szCs w:val="24"/>
                <w:highlight w:val="yellow"/>
              </w:rPr>
            </w:pPr>
          </w:p>
          <w:p w14:paraId="573C4E23" w14:textId="5BC52D14" w:rsidR="00A0576C" w:rsidRPr="00DE4856" w:rsidRDefault="00A0576C" w:rsidP="00A0576C">
            <w:pPr>
              <w:rPr>
                <w:rFonts w:ascii="Calibri" w:hAnsi="Calibri" w:cs="Calibri"/>
                <w:sz w:val="24"/>
                <w:szCs w:val="24"/>
                <w:highlight w:val="yellow"/>
              </w:rPr>
            </w:pPr>
          </w:p>
        </w:tc>
      </w:tr>
      <w:tr w:rsidR="00A0576C" w:rsidRPr="004C49ED" w14:paraId="0E5F73DB" w14:textId="77777777" w:rsidTr="1D9F3B9E">
        <w:trPr>
          <w:trHeight w:val="300"/>
          <w:jc w:val="center"/>
        </w:trPr>
        <w:tc>
          <w:tcPr>
            <w:tcW w:w="9493" w:type="dxa"/>
            <w:shd w:val="clear" w:color="auto" w:fill="D9E2F3" w:themeFill="accent1" w:themeFillTint="33"/>
          </w:tcPr>
          <w:p w14:paraId="15BD7CF0" w14:textId="77777777" w:rsidR="00A0576C" w:rsidRPr="00DE4856" w:rsidRDefault="00A0576C" w:rsidP="00A0576C">
            <w:pPr>
              <w:pStyle w:val="Default"/>
              <w:rPr>
                <w:rFonts w:ascii="Calibri" w:hAnsi="Calibri" w:cs="Calibri"/>
                <w:color w:val="auto"/>
              </w:rPr>
            </w:pPr>
            <w:r w:rsidRPr="00DE4856">
              <w:rPr>
                <w:rFonts w:ascii="Calibri" w:hAnsi="Calibri" w:cs="Calibri"/>
                <w:color w:val="auto"/>
              </w:rPr>
              <w:t xml:space="preserve">One suggestion is that the service could give debt advice to clients who do not meet the eligibility criteria for MHCBS, but who experience severe mental health problems and complex debt advice needs. </w:t>
            </w:r>
          </w:p>
          <w:p w14:paraId="6B886ABE" w14:textId="77777777" w:rsidR="00A0576C" w:rsidRPr="00DE4856" w:rsidRDefault="00A0576C" w:rsidP="00A0576C">
            <w:pPr>
              <w:pStyle w:val="Default"/>
              <w:rPr>
                <w:rFonts w:ascii="Calibri" w:hAnsi="Calibri" w:cs="Calibri"/>
                <w:color w:val="auto"/>
              </w:rPr>
            </w:pPr>
          </w:p>
          <w:p w14:paraId="7C8EFF09" w14:textId="4AB90DC6" w:rsidR="00A0576C" w:rsidRPr="00DE4856" w:rsidRDefault="00A0576C" w:rsidP="00A0576C">
            <w:pPr>
              <w:pStyle w:val="Default"/>
              <w:rPr>
                <w:rFonts w:ascii="Calibri" w:hAnsi="Calibri" w:cs="Calibri"/>
                <w:color w:val="auto"/>
              </w:rPr>
            </w:pPr>
            <w:r w:rsidRPr="00DE4856">
              <w:rPr>
                <w:rFonts w:ascii="Calibri" w:hAnsi="Calibri" w:cs="Calibri"/>
                <w:color w:val="auto"/>
              </w:rPr>
              <w:t xml:space="preserve">This might be through referral to the service, or through other providers working in partnership with the service (as discussed in </w:t>
            </w:r>
            <w:r w:rsidRPr="00DE4856">
              <w:rPr>
                <w:rFonts w:ascii="Calibri" w:hAnsi="Calibri" w:cs="Calibri"/>
                <w:b/>
                <w:bCs/>
                <w:color w:val="auto"/>
              </w:rPr>
              <w:t>other activities to support the debt advice sector).</w:t>
            </w:r>
          </w:p>
          <w:p w14:paraId="205F08E9" w14:textId="77777777" w:rsidR="00A0576C" w:rsidRPr="00DE4856" w:rsidRDefault="00A0576C" w:rsidP="00A0576C">
            <w:pPr>
              <w:pStyle w:val="Default"/>
              <w:rPr>
                <w:rFonts w:ascii="Calibri" w:hAnsi="Calibri" w:cs="Calibri"/>
                <w:color w:val="auto"/>
              </w:rPr>
            </w:pPr>
          </w:p>
          <w:p w14:paraId="4340DFAE" w14:textId="4CADF62B" w:rsidR="00A0576C" w:rsidRPr="00DE4856" w:rsidRDefault="00A0576C" w:rsidP="00A0576C">
            <w:pPr>
              <w:pStyle w:val="Default"/>
              <w:rPr>
                <w:rFonts w:ascii="Calibri" w:hAnsi="Calibri" w:cs="Calibri"/>
                <w:color w:val="auto"/>
              </w:rPr>
            </w:pPr>
            <w:r w:rsidRPr="00DE4856">
              <w:rPr>
                <w:rFonts w:ascii="Calibri" w:hAnsi="Calibri" w:cs="Calibri"/>
                <w:color w:val="auto"/>
              </w:rPr>
              <w:t>(If not discussed elsewhere in this questionnaire): Please provide your views on the following:</w:t>
            </w:r>
          </w:p>
          <w:p w14:paraId="04288626" w14:textId="77777777" w:rsidR="00A0576C" w:rsidRPr="00DE4856" w:rsidRDefault="00A0576C" w:rsidP="00A0576C">
            <w:pPr>
              <w:pStyle w:val="Default"/>
              <w:rPr>
                <w:rFonts w:ascii="Calibri" w:hAnsi="Calibri" w:cs="Calibri"/>
                <w:color w:val="auto"/>
              </w:rPr>
            </w:pPr>
          </w:p>
          <w:p w14:paraId="14DB0910" w14:textId="6E06BBB2" w:rsidR="00A0576C" w:rsidRPr="00DE4856" w:rsidRDefault="00A0576C" w:rsidP="00A0576C">
            <w:pPr>
              <w:pStyle w:val="Default"/>
              <w:numPr>
                <w:ilvl w:val="0"/>
                <w:numId w:val="28"/>
              </w:numPr>
              <w:rPr>
                <w:rFonts w:ascii="Calibri" w:hAnsi="Calibri" w:cs="Calibri"/>
                <w:color w:val="auto"/>
              </w:rPr>
            </w:pPr>
            <w:r w:rsidRPr="00DE4856">
              <w:rPr>
                <w:rFonts w:ascii="Calibri" w:hAnsi="Calibri" w:cs="Calibri"/>
                <w:color w:val="auto"/>
              </w:rPr>
              <w:t>Which types of client/ patient would it be valuable for the service to support?</w:t>
            </w:r>
          </w:p>
          <w:p w14:paraId="31F769FA" w14:textId="290E3ACA" w:rsidR="00A0576C" w:rsidRPr="00DE4856" w:rsidRDefault="00A0576C" w:rsidP="00A0576C">
            <w:pPr>
              <w:pStyle w:val="Default"/>
              <w:numPr>
                <w:ilvl w:val="0"/>
                <w:numId w:val="28"/>
              </w:numPr>
              <w:rPr>
                <w:rFonts w:ascii="Calibri" w:hAnsi="Calibri" w:cs="Calibri"/>
                <w:color w:val="auto"/>
              </w:rPr>
            </w:pPr>
            <w:r w:rsidRPr="00DE4856">
              <w:rPr>
                <w:rFonts w:ascii="Calibri" w:hAnsi="Calibri" w:cs="Calibri"/>
                <w:color w:val="auto"/>
              </w:rPr>
              <w:t>Are there specific types of support it would be particularly valuable for the service to give them?</w:t>
            </w:r>
          </w:p>
          <w:p w14:paraId="0F46750B" w14:textId="42103088" w:rsidR="00A0576C" w:rsidRPr="00DE4856" w:rsidRDefault="00A0576C" w:rsidP="00A0576C">
            <w:pPr>
              <w:pStyle w:val="Default"/>
              <w:numPr>
                <w:ilvl w:val="0"/>
                <w:numId w:val="28"/>
              </w:numPr>
              <w:rPr>
                <w:rFonts w:ascii="Calibri" w:hAnsi="Calibri" w:cs="Calibri"/>
                <w:color w:val="auto"/>
              </w:rPr>
            </w:pPr>
            <w:r w:rsidRPr="00DE4856">
              <w:rPr>
                <w:rFonts w:ascii="Calibri" w:hAnsi="Calibri" w:cs="Calibri"/>
                <w:color w:val="auto"/>
              </w:rPr>
              <w:t>How could clients/ patients who might benefit from this service be proactively identified/ referred?</w:t>
            </w:r>
          </w:p>
          <w:p w14:paraId="1C969E2D" w14:textId="77777777" w:rsidR="00A0576C" w:rsidRPr="00DE4856" w:rsidRDefault="00A0576C" w:rsidP="00A0576C">
            <w:pPr>
              <w:pStyle w:val="Default"/>
              <w:numPr>
                <w:ilvl w:val="0"/>
                <w:numId w:val="28"/>
              </w:numPr>
              <w:rPr>
                <w:rFonts w:ascii="Calibri" w:hAnsi="Calibri" w:cs="Calibri"/>
                <w:color w:val="auto"/>
              </w:rPr>
            </w:pPr>
            <w:r w:rsidRPr="00DE4856">
              <w:rPr>
                <w:rFonts w:ascii="Calibri" w:hAnsi="Calibri" w:cs="Calibri"/>
                <w:color w:val="auto"/>
              </w:rPr>
              <w:t>Should the service prioritise:</w:t>
            </w:r>
          </w:p>
          <w:p w14:paraId="432AC2C1" w14:textId="46DE8660" w:rsidR="00A0576C" w:rsidRPr="00DE4856" w:rsidRDefault="00A0576C" w:rsidP="00A0576C">
            <w:pPr>
              <w:pStyle w:val="Default"/>
              <w:numPr>
                <w:ilvl w:val="0"/>
                <w:numId w:val="28"/>
              </w:numPr>
              <w:ind w:left="1163" w:hanging="283"/>
              <w:rPr>
                <w:rFonts w:ascii="Calibri" w:hAnsi="Calibri" w:cs="Calibri"/>
                <w:color w:val="auto"/>
              </w:rPr>
            </w:pPr>
            <w:r w:rsidRPr="00DE4856">
              <w:rPr>
                <w:rFonts w:ascii="Calibri" w:hAnsi="Calibri" w:cs="Calibri"/>
                <w:color w:val="auto"/>
              </w:rPr>
              <w:t>Clients already accessing debt advice that need additional/ alternative support</w:t>
            </w:r>
          </w:p>
          <w:p w14:paraId="5A7E2C8B" w14:textId="2669D44A" w:rsidR="00A0576C" w:rsidRPr="00DE4856" w:rsidRDefault="00A0576C" w:rsidP="00A0576C">
            <w:pPr>
              <w:pStyle w:val="Default"/>
              <w:numPr>
                <w:ilvl w:val="0"/>
                <w:numId w:val="28"/>
              </w:numPr>
              <w:ind w:left="1163" w:hanging="283"/>
              <w:rPr>
                <w:rFonts w:ascii="Calibri" w:hAnsi="Calibri" w:cs="Calibri"/>
                <w:color w:val="auto"/>
              </w:rPr>
            </w:pPr>
            <w:r w:rsidRPr="00DE4856">
              <w:rPr>
                <w:rFonts w:ascii="Calibri" w:hAnsi="Calibri" w:cs="Calibri"/>
                <w:color w:val="auto"/>
              </w:rPr>
              <w:t>Clients that have not yet accessed debt advice but who could be encouraged to do so by health and care professionals</w:t>
            </w:r>
          </w:p>
          <w:p w14:paraId="6BF09169" w14:textId="1191968B" w:rsidR="00A0576C" w:rsidRPr="00DE4856" w:rsidRDefault="00A0576C" w:rsidP="00A0576C">
            <w:pPr>
              <w:textAlignment w:val="baseline"/>
              <w:rPr>
                <w:rFonts w:ascii="Calibri" w:hAnsi="Calibri" w:cs="Calibri"/>
                <w:b/>
                <w:bCs/>
                <w:sz w:val="24"/>
                <w:szCs w:val="24"/>
              </w:rPr>
            </w:pPr>
          </w:p>
        </w:tc>
      </w:tr>
      <w:tr w:rsidR="00A0576C" w:rsidRPr="004C49ED" w14:paraId="015CCE02" w14:textId="77777777" w:rsidTr="1D9F3B9E">
        <w:trPr>
          <w:trHeight w:val="300"/>
          <w:jc w:val="center"/>
        </w:trPr>
        <w:tc>
          <w:tcPr>
            <w:tcW w:w="9493" w:type="dxa"/>
            <w:shd w:val="clear" w:color="auto" w:fill="auto"/>
          </w:tcPr>
          <w:p w14:paraId="4A3386AF" w14:textId="77777777" w:rsidR="00A0576C" w:rsidRPr="00DE4856" w:rsidRDefault="00A0576C" w:rsidP="00A0576C">
            <w:pPr>
              <w:rPr>
                <w:rFonts w:ascii="Calibri" w:hAnsi="Calibri" w:cs="Calibri"/>
                <w:sz w:val="24"/>
                <w:szCs w:val="24"/>
                <w:highlight w:val="yellow"/>
              </w:rPr>
            </w:pPr>
          </w:p>
          <w:p w14:paraId="35C2B8B9" w14:textId="77777777" w:rsidR="00A0576C" w:rsidRPr="00DE4856" w:rsidRDefault="00A0576C" w:rsidP="00A0576C">
            <w:pPr>
              <w:rPr>
                <w:rFonts w:ascii="Calibri" w:hAnsi="Calibri" w:cs="Calibri"/>
                <w:sz w:val="24"/>
                <w:szCs w:val="24"/>
                <w:highlight w:val="yellow"/>
              </w:rPr>
            </w:pPr>
          </w:p>
          <w:p w14:paraId="0A35602F" w14:textId="77777777" w:rsidR="00A0576C" w:rsidRPr="00DE4856" w:rsidRDefault="00A0576C" w:rsidP="00A0576C">
            <w:pPr>
              <w:rPr>
                <w:rFonts w:ascii="Calibri" w:hAnsi="Calibri" w:cs="Calibri"/>
                <w:sz w:val="24"/>
                <w:szCs w:val="24"/>
                <w:highlight w:val="yellow"/>
              </w:rPr>
            </w:pPr>
          </w:p>
          <w:p w14:paraId="3CB7AFC9" w14:textId="77777777" w:rsidR="00A0576C" w:rsidRPr="00DE4856" w:rsidRDefault="00A0576C" w:rsidP="00A0576C">
            <w:pPr>
              <w:rPr>
                <w:rFonts w:ascii="Calibri" w:hAnsi="Calibri" w:cs="Calibri"/>
                <w:sz w:val="24"/>
                <w:szCs w:val="24"/>
                <w:highlight w:val="yellow"/>
              </w:rPr>
            </w:pPr>
          </w:p>
          <w:p w14:paraId="6DDF7B26" w14:textId="77777777" w:rsidR="00A0576C" w:rsidRPr="00DE4856" w:rsidRDefault="00A0576C" w:rsidP="00A0576C">
            <w:pPr>
              <w:rPr>
                <w:rFonts w:ascii="Calibri" w:hAnsi="Calibri" w:cs="Calibri"/>
                <w:sz w:val="24"/>
                <w:szCs w:val="24"/>
                <w:highlight w:val="yellow"/>
              </w:rPr>
            </w:pPr>
          </w:p>
          <w:p w14:paraId="3184456F" w14:textId="77777777" w:rsidR="00A0576C" w:rsidRPr="00DE4856" w:rsidRDefault="00A0576C" w:rsidP="00A0576C">
            <w:pPr>
              <w:rPr>
                <w:rFonts w:ascii="Calibri" w:hAnsi="Calibri" w:cs="Calibri"/>
                <w:sz w:val="24"/>
                <w:szCs w:val="24"/>
                <w:highlight w:val="yellow"/>
              </w:rPr>
            </w:pPr>
          </w:p>
          <w:p w14:paraId="3A688B11" w14:textId="77777777" w:rsidR="00A0576C" w:rsidRPr="00DE4856" w:rsidRDefault="00A0576C" w:rsidP="00A0576C">
            <w:pPr>
              <w:rPr>
                <w:rFonts w:ascii="Calibri" w:hAnsi="Calibri" w:cs="Calibri"/>
                <w:sz w:val="24"/>
                <w:szCs w:val="24"/>
                <w:highlight w:val="yellow"/>
              </w:rPr>
            </w:pPr>
          </w:p>
          <w:p w14:paraId="57ABD98D" w14:textId="77777777" w:rsidR="00A0576C" w:rsidRPr="00DE4856" w:rsidRDefault="00A0576C" w:rsidP="00A0576C">
            <w:pPr>
              <w:rPr>
                <w:rFonts w:ascii="Calibri" w:hAnsi="Calibri" w:cs="Calibri"/>
                <w:sz w:val="24"/>
                <w:szCs w:val="24"/>
                <w:highlight w:val="yellow"/>
              </w:rPr>
            </w:pPr>
          </w:p>
          <w:p w14:paraId="76C5CFE9" w14:textId="77777777" w:rsidR="00A0576C" w:rsidRPr="00DE4856" w:rsidRDefault="00A0576C" w:rsidP="00A0576C">
            <w:pPr>
              <w:rPr>
                <w:rFonts w:ascii="Calibri" w:hAnsi="Calibri" w:cs="Calibri"/>
                <w:sz w:val="24"/>
                <w:szCs w:val="24"/>
                <w:highlight w:val="yellow"/>
              </w:rPr>
            </w:pPr>
          </w:p>
          <w:p w14:paraId="1DC607BF" w14:textId="77777777" w:rsidR="00A0576C" w:rsidRPr="00DE4856" w:rsidRDefault="00A0576C" w:rsidP="00A0576C">
            <w:pPr>
              <w:rPr>
                <w:rFonts w:ascii="Calibri" w:hAnsi="Calibri" w:cs="Calibri"/>
                <w:sz w:val="24"/>
                <w:szCs w:val="24"/>
                <w:highlight w:val="yellow"/>
              </w:rPr>
            </w:pPr>
          </w:p>
          <w:p w14:paraId="5123E5A7" w14:textId="77777777" w:rsidR="00A0576C" w:rsidRPr="00DE4856" w:rsidRDefault="00A0576C" w:rsidP="00A0576C">
            <w:pPr>
              <w:rPr>
                <w:rFonts w:ascii="Calibri" w:hAnsi="Calibri" w:cs="Calibri"/>
                <w:sz w:val="24"/>
                <w:szCs w:val="24"/>
              </w:rPr>
            </w:pPr>
          </w:p>
        </w:tc>
      </w:tr>
      <w:tr w:rsidR="00A0576C" w:rsidRPr="004C49ED" w14:paraId="200FF373" w14:textId="77777777" w:rsidTr="1D9F3B9E">
        <w:trPr>
          <w:trHeight w:val="300"/>
          <w:jc w:val="center"/>
        </w:trPr>
        <w:tc>
          <w:tcPr>
            <w:tcW w:w="9493" w:type="dxa"/>
            <w:shd w:val="clear" w:color="auto" w:fill="D9E2F3" w:themeFill="accent1" w:themeFillTint="33"/>
          </w:tcPr>
          <w:p w14:paraId="66EE9FC0" w14:textId="77777777" w:rsidR="00A0576C" w:rsidRPr="00DE4856" w:rsidRDefault="00A0576C" w:rsidP="00A0576C">
            <w:pPr>
              <w:rPr>
                <w:rFonts w:ascii="Calibri" w:eastAsia="Times New Roman" w:hAnsi="Calibri" w:cs="Calibri"/>
                <w:b/>
                <w:bCs/>
                <w:sz w:val="24"/>
                <w:szCs w:val="24"/>
                <w:lang w:eastAsia="en-GB"/>
              </w:rPr>
            </w:pPr>
          </w:p>
          <w:p w14:paraId="3CC7E5EF" w14:textId="77777777" w:rsidR="00A0576C" w:rsidRPr="00DE4856" w:rsidRDefault="00A0576C" w:rsidP="00A0576C">
            <w:pPr>
              <w:pStyle w:val="Default"/>
              <w:rPr>
                <w:rFonts w:ascii="Calibri" w:hAnsi="Calibri" w:cs="Calibri"/>
                <w:color w:val="auto"/>
              </w:rPr>
            </w:pPr>
            <w:r w:rsidRPr="00DE4856">
              <w:rPr>
                <w:rFonts w:ascii="Calibri" w:hAnsi="Calibri" w:cs="Calibri"/>
                <w:color w:val="auto"/>
              </w:rPr>
              <w:t xml:space="preserve">The potentially unpredictable nature of MHCBS demand means the service is likely to need strong referral pathways, both in-bound and out-bound, to manage situations where demand for MHCBS is both higher and lower than anticipated. </w:t>
            </w:r>
          </w:p>
          <w:p w14:paraId="4DB68005" w14:textId="77777777" w:rsidR="00A0576C" w:rsidRPr="00DE4856" w:rsidRDefault="00A0576C" w:rsidP="00A0576C">
            <w:pPr>
              <w:pStyle w:val="Default"/>
              <w:rPr>
                <w:rFonts w:ascii="Calibri" w:hAnsi="Calibri" w:cs="Calibri"/>
                <w:color w:val="auto"/>
              </w:rPr>
            </w:pPr>
          </w:p>
          <w:p w14:paraId="0A23581F" w14:textId="600C42E2" w:rsidR="00A0576C" w:rsidRPr="00DE4856" w:rsidRDefault="00A0576C" w:rsidP="00A0576C">
            <w:pPr>
              <w:pStyle w:val="Default"/>
              <w:rPr>
                <w:rFonts w:ascii="Calibri" w:hAnsi="Calibri" w:cs="Calibri"/>
                <w:color w:val="auto"/>
              </w:rPr>
            </w:pPr>
            <w:r w:rsidRPr="00240013">
              <w:rPr>
                <w:rFonts w:ascii="Calibri" w:hAnsi="Calibri" w:cs="Calibri"/>
                <w:color w:val="auto"/>
                <w:u w:val="single"/>
              </w:rPr>
              <w:t>As a potential referrer to the service</w:t>
            </w:r>
            <w:r w:rsidRPr="00DE4856">
              <w:rPr>
                <w:rFonts w:ascii="Calibri" w:hAnsi="Calibri" w:cs="Calibri"/>
                <w:color w:val="auto"/>
              </w:rPr>
              <w:t xml:space="preserve"> (either as a health or social care professional, or a debt advice provider), how would you need a referral pathway to work to encourage you to refer patients/ clients to the service?</w:t>
            </w:r>
          </w:p>
          <w:p w14:paraId="58DE9A7F" w14:textId="03EED135" w:rsidR="00A0576C" w:rsidRPr="00DE4856" w:rsidRDefault="00A0576C" w:rsidP="00A0576C">
            <w:pPr>
              <w:rPr>
                <w:rFonts w:ascii="Calibri" w:hAnsi="Calibri" w:cs="Calibri"/>
                <w:b/>
                <w:bCs/>
                <w:sz w:val="24"/>
                <w:szCs w:val="24"/>
              </w:rPr>
            </w:pPr>
          </w:p>
        </w:tc>
      </w:tr>
      <w:tr w:rsidR="00A0576C" w:rsidRPr="004C49ED" w14:paraId="0D5107A3" w14:textId="77777777" w:rsidTr="1D9F3B9E">
        <w:trPr>
          <w:trHeight w:val="300"/>
          <w:jc w:val="center"/>
        </w:trPr>
        <w:tc>
          <w:tcPr>
            <w:tcW w:w="9493" w:type="dxa"/>
            <w:shd w:val="clear" w:color="auto" w:fill="auto"/>
          </w:tcPr>
          <w:p w14:paraId="267CCBDD" w14:textId="77777777" w:rsidR="00A0576C" w:rsidRPr="00DE4856" w:rsidRDefault="00A0576C" w:rsidP="00A0576C">
            <w:pPr>
              <w:rPr>
                <w:rFonts w:ascii="Calibri" w:hAnsi="Calibri" w:cs="Calibri"/>
                <w:sz w:val="24"/>
                <w:szCs w:val="24"/>
              </w:rPr>
            </w:pPr>
          </w:p>
          <w:p w14:paraId="1CA5AFB5" w14:textId="77777777" w:rsidR="00A0576C" w:rsidRPr="00DE4856" w:rsidRDefault="00A0576C" w:rsidP="00A0576C">
            <w:pPr>
              <w:rPr>
                <w:rFonts w:ascii="Calibri" w:hAnsi="Calibri" w:cs="Calibri"/>
                <w:sz w:val="24"/>
                <w:szCs w:val="24"/>
              </w:rPr>
            </w:pPr>
          </w:p>
          <w:p w14:paraId="1B52851A" w14:textId="77777777" w:rsidR="00A0576C" w:rsidRPr="00DE4856" w:rsidRDefault="00A0576C" w:rsidP="00A0576C">
            <w:pPr>
              <w:rPr>
                <w:rFonts w:ascii="Calibri" w:hAnsi="Calibri" w:cs="Calibri"/>
                <w:sz w:val="24"/>
                <w:szCs w:val="24"/>
              </w:rPr>
            </w:pPr>
          </w:p>
          <w:p w14:paraId="47C901D3" w14:textId="77777777" w:rsidR="00A0576C" w:rsidRPr="00DE4856" w:rsidRDefault="00A0576C" w:rsidP="00A0576C">
            <w:pPr>
              <w:rPr>
                <w:rFonts w:ascii="Calibri" w:hAnsi="Calibri" w:cs="Calibri"/>
                <w:sz w:val="24"/>
                <w:szCs w:val="24"/>
              </w:rPr>
            </w:pPr>
          </w:p>
          <w:p w14:paraId="0557CB28" w14:textId="77777777" w:rsidR="00A0576C" w:rsidRPr="00DE4856" w:rsidRDefault="00A0576C" w:rsidP="00A0576C">
            <w:pPr>
              <w:rPr>
                <w:rFonts w:ascii="Calibri" w:hAnsi="Calibri" w:cs="Calibri"/>
                <w:sz w:val="24"/>
                <w:szCs w:val="24"/>
              </w:rPr>
            </w:pPr>
          </w:p>
          <w:p w14:paraId="1419664C" w14:textId="77777777" w:rsidR="00A0576C" w:rsidRPr="00DE4856" w:rsidRDefault="00A0576C" w:rsidP="00A0576C">
            <w:pPr>
              <w:rPr>
                <w:rFonts w:ascii="Calibri" w:hAnsi="Calibri" w:cs="Calibri"/>
                <w:sz w:val="24"/>
                <w:szCs w:val="24"/>
              </w:rPr>
            </w:pPr>
          </w:p>
          <w:p w14:paraId="2D761DE5" w14:textId="77777777" w:rsidR="00A0576C" w:rsidRPr="00DE4856" w:rsidRDefault="00A0576C" w:rsidP="00A0576C">
            <w:pPr>
              <w:rPr>
                <w:rFonts w:ascii="Calibri" w:hAnsi="Calibri" w:cs="Calibri"/>
                <w:sz w:val="24"/>
                <w:szCs w:val="24"/>
              </w:rPr>
            </w:pPr>
          </w:p>
          <w:p w14:paraId="27659B15" w14:textId="77777777" w:rsidR="00A0576C" w:rsidRPr="00DE4856" w:rsidRDefault="00A0576C" w:rsidP="00A0576C">
            <w:pPr>
              <w:rPr>
                <w:rFonts w:ascii="Calibri" w:hAnsi="Calibri" w:cs="Calibri"/>
                <w:sz w:val="24"/>
                <w:szCs w:val="24"/>
              </w:rPr>
            </w:pPr>
          </w:p>
          <w:p w14:paraId="7FFB33A4" w14:textId="77777777" w:rsidR="00A0576C" w:rsidRPr="00DE4856" w:rsidRDefault="00A0576C" w:rsidP="00A0576C">
            <w:pPr>
              <w:rPr>
                <w:rFonts w:ascii="Calibri" w:hAnsi="Calibri" w:cs="Calibri"/>
                <w:sz w:val="24"/>
                <w:szCs w:val="24"/>
              </w:rPr>
            </w:pPr>
          </w:p>
          <w:p w14:paraId="62F91190" w14:textId="77777777" w:rsidR="00A0576C" w:rsidRPr="00DE4856" w:rsidRDefault="00A0576C" w:rsidP="00A0576C">
            <w:pPr>
              <w:rPr>
                <w:rFonts w:ascii="Calibri" w:hAnsi="Calibri" w:cs="Calibri"/>
                <w:sz w:val="24"/>
                <w:szCs w:val="24"/>
              </w:rPr>
            </w:pPr>
          </w:p>
          <w:p w14:paraId="0823AC3D" w14:textId="77777777" w:rsidR="00A0576C" w:rsidRPr="00DE4856" w:rsidRDefault="00A0576C" w:rsidP="00A0576C">
            <w:pPr>
              <w:rPr>
                <w:rFonts w:ascii="Calibri" w:hAnsi="Calibri" w:cs="Calibri"/>
                <w:sz w:val="24"/>
                <w:szCs w:val="24"/>
              </w:rPr>
            </w:pPr>
          </w:p>
        </w:tc>
      </w:tr>
    </w:tbl>
    <w:p w14:paraId="5BD21CC1" w14:textId="77777777" w:rsidR="00532DBC" w:rsidRPr="003701DB" w:rsidRDefault="00532DBC" w:rsidP="00DF7DF3">
      <w:pPr>
        <w:rPr>
          <w:rFonts w:ascii=".L" w:hAnsi=".L" w:cs=".L"/>
          <w:color w:val="000000"/>
          <w:sz w:val="24"/>
          <w:szCs w:val="24"/>
        </w:rPr>
      </w:pPr>
    </w:p>
    <w:p w14:paraId="0751DE8E" w14:textId="77777777" w:rsidR="00DF7DF3" w:rsidRDefault="00DF7DF3"/>
    <w:sectPr w:rsidR="00DF7DF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F6BA" w14:textId="77777777" w:rsidR="000656B9" w:rsidRDefault="000656B9" w:rsidP="00C43E10">
      <w:pPr>
        <w:spacing w:after="0" w:line="240" w:lineRule="auto"/>
      </w:pPr>
      <w:r>
        <w:separator/>
      </w:r>
    </w:p>
  </w:endnote>
  <w:endnote w:type="continuationSeparator" w:id="0">
    <w:p w14:paraId="0711A347" w14:textId="77777777" w:rsidR="000656B9" w:rsidRDefault="000656B9" w:rsidP="00C43E10">
      <w:pPr>
        <w:spacing w:after="0" w:line="240" w:lineRule="auto"/>
      </w:pPr>
      <w:r>
        <w:continuationSeparator/>
      </w:r>
    </w:p>
  </w:endnote>
  <w:endnote w:type="continuationNotice" w:id="1">
    <w:p w14:paraId="160B1D01" w14:textId="77777777" w:rsidR="000656B9" w:rsidRDefault="00065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E2366" w14:textId="77777777" w:rsidR="000656B9" w:rsidRDefault="000656B9" w:rsidP="00C43E10">
      <w:pPr>
        <w:spacing w:after="0" w:line="240" w:lineRule="auto"/>
      </w:pPr>
      <w:r>
        <w:separator/>
      </w:r>
    </w:p>
  </w:footnote>
  <w:footnote w:type="continuationSeparator" w:id="0">
    <w:p w14:paraId="15EC2580" w14:textId="77777777" w:rsidR="000656B9" w:rsidRDefault="000656B9" w:rsidP="00C43E10">
      <w:pPr>
        <w:spacing w:after="0" w:line="240" w:lineRule="auto"/>
      </w:pPr>
      <w:r>
        <w:continuationSeparator/>
      </w:r>
    </w:p>
  </w:footnote>
  <w:footnote w:type="continuationNotice" w:id="1">
    <w:p w14:paraId="5E1FE1DD" w14:textId="77777777" w:rsidR="000656B9" w:rsidRDefault="00065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8454" w14:textId="77D7AA46" w:rsidR="001E5F20" w:rsidRDefault="001E5F20">
    <w:pPr>
      <w:pStyle w:val="Header"/>
    </w:pPr>
    <w:r>
      <w:t>Money and Pensions Service</w:t>
    </w:r>
  </w:p>
  <w:p w14:paraId="27AC4734" w14:textId="36026FE8" w:rsidR="001E5F20" w:rsidRDefault="001E5F20">
    <w:pPr>
      <w:pStyle w:val="Header"/>
    </w:pPr>
    <w:r>
      <w:t>RFI – Supplier Feedback</w:t>
    </w:r>
  </w:p>
  <w:p w14:paraId="1DA48C19" w14:textId="77777777" w:rsidR="001E5F20" w:rsidRDefault="001E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96C"/>
    <w:multiLevelType w:val="hybridMultilevel"/>
    <w:tmpl w:val="10AE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2CFC"/>
    <w:multiLevelType w:val="hybridMultilevel"/>
    <w:tmpl w:val="F170FC3C"/>
    <w:lvl w:ilvl="0" w:tplc="EFB6AE7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4539CD"/>
    <w:multiLevelType w:val="hybridMultilevel"/>
    <w:tmpl w:val="6898F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16647"/>
    <w:multiLevelType w:val="hybridMultilevel"/>
    <w:tmpl w:val="D70C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5C63"/>
    <w:multiLevelType w:val="hybridMultilevel"/>
    <w:tmpl w:val="F41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A1D6A"/>
    <w:multiLevelType w:val="hybridMultilevel"/>
    <w:tmpl w:val="440E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55EFC"/>
    <w:multiLevelType w:val="hybridMultilevel"/>
    <w:tmpl w:val="817E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C596B"/>
    <w:multiLevelType w:val="hybridMultilevel"/>
    <w:tmpl w:val="4C0A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B0EBB"/>
    <w:multiLevelType w:val="hybridMultilevel"/>
    <w:tmpl w:val="902E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87C76"/>
    <w:multiLevelType w:val="hybridMultilevel"/>
    <w:tmpl w:val="3B6E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37E50"/>
    <w:multiLevelType w:val="hybridMultilevel"/>
    <w:tmpl w:val="3D5C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87AD3"/>
    <w:multiLevelType w:val="hybridMultilevel"/>
    <w:tmpl w:val="6860C99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B62226"/>
    <w:multiLevelType w:val="hybridMultilevel"/>
    <w:tmpl w:val="6898F2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22E0C"/>
    <w:multiLevelType w:val="hybridMultilevel"/>
    <w:tmpl w:val="5D20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87540"/>
    <w:multiLevelType w:val="hybridMultilevel"/>
    <w:tmpl w:val="C1DA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36408"/>
    <w:multiLevelType w:val="hybridMultilevel"/>
    <w:tmpl w:val="1FFEB3A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CF5305"/>
    <w:multiLevelType w:val="hybridMultilevel"/>
    <w:tmpl w:val="4D46C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45256"/>
    <w:multiLevelType w:val="multilevel"/>
    <w:tmpl w:val="E6CCD542"/>
    <w:lvl w:ilvl="0">
      <w:start w:val="4"/>
      <w:numFmt w:val="decimal"/>
      <w:lvlText w:val="%1."/>
      <w:lvlJc w:val="left"/>
      <w:pPr>
        <w:ind w:left="0" w:firstLine="567"/>
      </w:pPr>
      <w:rPr>
        <w:rFonts w:hint="default"/>
        <w:b/>
        <w:vertAlign w:val="baseline"/>
      </w:rPr>
    </w:lvl>
    <w:lvl w:ilvl="1">
      <w:start w:val="1"/>
      <w:numFmt w:val="decimal"/>
      <w:lvlText w:val="%1.%2."/>
      <w:lvlJc w:val="left"/>
      <w:pPr>
        <w:ind w:left="72" w:firstLine="567"/>
      </w:pPr>
      <w:rPr>
        <w:rFonts w:hint="default"/>
        <w:b w:val="0"/>
        <w:i w:val="0"/>
        <w:color w:val="000000"/>
        <w:vertAlign w:val="baseline"/>
      </w:rPr>
    </w:lvl>
    <w:lvl w:ilvl="2">
      <w:start w:val="1"/>
      <w:numFmt w:val="decimal"/>
      <w:lvlText w:val="%1.%2.%3."/>
      <w:lvlJc w:val="left"/>
      <w:pPr>
        <w:ind w:left="864" w:firstLine="1287"/>
      </w:pPr>
      <w:rPr>
        <w:rFonts w:hint="default"/>
        <w:vertAlign w:val="baseline"/>
      </w:rPr>
    </w:lvl>
    <w:lvl w:ilvl="3">
      <w:start w:val="1"/>
      <w:numFmt w:val="decimal"/>
      <w:lvlText w:val="%1.%2.%3.%4."/>
      <w:lvlJc w:val="left"/>
      <w:pPr>
        <w:ind w:left="1368" w:firstLine="1647"/>
      </w:pPr>
      <w:rPr>
        <w:rFonts w:hint="default"/>
        <w:vertAlign w:val="baseline"/>
      </w:rPr>
    </w:lvl>
    <w:lvl w:ilvl="4">
      <w:start w:val="1"/>
      <w:numFmt w:val="decimal"/>
      <w:lvlText w:val="%1.%2.%3.%4.%5."/>
      <w:lvlJc w:val="left"/>
      <w:pPr>
        <w:ind w:left="1872" w:firstLine="2007"/>
      </w:pPr>
      <w:rPr>
        <w:rFonts w:hint="default"/>
        <w:vertAlign w:val="baseline"/>
      </w:rPr>
    </w:lvl>
    <w:lvl w:ilvl="5">
      <w:start w:val="1"/>
      <w:numFmt w:val="decimal"/>
      <w:lvlText w:val="%1.%2.%3.%4.%5.%6."/>
      <w:lvlJc w:val="left"/>
      <w:pPr>
        <w:ind w:left="2376" w:firstLine="2367"/>
      </w:pPr>
      <w:rPr>
        <w:rFonts w:hint="default"/>
        <w:vertAlign w:val="baseline"/>
      </w:rPr>
    </w:lvl>
    <w:lvl w:ilvl="6">
      <w:start w:val="1"/>
      <w:numFmt w:val="decimal"/>
      <w:lvlText w:val="%1.%2.%3.%4.%5.%6.%7."/>
      <w:lvlJc w:val="left"/>
      <w:pPr>
        <w:ind w:left="2880" w:firstLine="2727"/>
      </w:pPr>
      <w:rPr>
        <w:rFonts w:hint="default"/>
        <w:vertAlign w:val="baseline"/>
      </w:rPr>
    </w:lvl>
    <w:lvl w:ilvl="7">
      <w:start w:val="1"/>
      <w:numFmt w:val="decimal"/>
      <w:lvlText w:val="%1.%2.%3.%4.%5.%6.%7.%8."/>
      <w:lvlJc w:val="left"/>
      <w:pPr>
        <w:ind w:left="3384" w:firstLine="3087"/>
      </w:pPr>
      <w:rPr>
        <w:rFonts w:hint="default"/>
        <w:vertAlign w:val="baseline"/>
      </w:rPr>
    </w:lvl>
    <w:lvl w:ilvl="8">
      <w:start w:val="1"/>
      <w:numFmt w:val="decimal"/>
      <w:lvlText w:val="%1.%2.%3.%4.%5.%6.%7.%8.%9."/>
      <w:lvlJc w:val="left"/>
      <w:pPr>
        <w:ind w:left="3960" w:firstLine="3447"/>
      </w:pPr>
      <w:rPr>
        <w:rFonts w:hint="default"/>
        <w:vertAlign w:val="baseline"/>
      </w:rPr>
    </w:lvl>
  </w:abstractNum>
  <w:abstractNum w:abstractNumId="18" w15:restartNumberingAfterBreak="0">
    <w:nsid w:val="4B5E25C9"/>
    <w:multiLevelType w:val="hybridMultilevel"/>
    <w:tmpl w:val="1288582E"/>
    <w:lvl w:ilvl="0" w:tplc="2CE6023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E3570"/>
    <w:multiLevelType w:val="hybridMultilevel"/>
    <w:tmpl w:val="A794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75E26"/>
    <w:multiLevelType w:val="hybridMultilevel"/>
    <w:tmpl w:val="1D966780"/>
    <w:lvl w:ilvl="0" w:tplc="E1B8CE3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1E025B"/>
    <w:multiLevelType w:val="multilevel"/>
    <w:tmpl w:val="E6CCD542"/>
    <w:lvl w:ilvl="0">
      <w:start w:val="4"/>
      <w:numFmt w:val="decimal"/>
      <w:lvlText w:val="%1."/>
      <w:lvlJc w:val="left"/>
      <w:pPr>
        <w:ind w:left="0" w:firstLine="567"/>
      </w:pPr>
      <w:rPr>
        <w:rFonts w:hint="default"/>
        <w:b/>
        <w:vertAlign w:val="baseline"/>
      </w:rPr>
    </w:lvl>
    <w:lvl w:ilvl="1">
      <w:start w:val="1"/>
      <w:numFmt w:val="decimal"/>
      <w:lvlText w:val="%1.%2."/>
      <w:lvlJc w:val="left"/>
      <w:pPr>
        <w:ind w:left="72" w:firstLine="567"/>
      </w:pPr>
      <w:rPr>
        <w:rFonts w:hint="default"/>
        <w:b w:val="0"/>
        <w:i w:val="0"/>
        <w:color w:val="000000"/>
        <w:vertAlign w:val="baseline"/>
      </w:rPr>
    </w:lvl>
    <w:lvl w:ilvl="2">
      <w:start w:val="1"/>
      <w:numFmt w:val="decimal"/>
      <w:lvlText w:val="%1.%2.%3."/>
      <w:lvlJc w:val="left"/>
      <w:pPr>
        <w:ind w:left="864" w:firstLine="1287"/>
      </w:pPr>
      <w:rPr>
        <w:rFonts w:hint="default"/>
        <w:vertAlign w:val="baseline"/>
      </w:rPr>
    </w:lvl>
    <w:lvl w:ilvl="3">
      <w:start w:val="1"/>
      <w:numFmt w:val="decimal"/>
      <w:lvlText w:val="%1.%2.%3.%4."/>
      <w:lvlJc w:val="left"/>
      <w:pPr>
        <w:ind w:left="1368" w:firstLine="1647"/>
      </w:pPr>
      <w:rPr>
        <w:rFonts w:hint="default"/>
        <w:vertAlign w:val="baseline"/>
      </w:rPr>
    </w:lvl>
    <w:lvl w:ilvl="4">
      <w:start w:val="1"/>
      <w:numFmt w:val="decimal"/>
      <w:lvlText w:val="%1.%2.%3.%4.%5."/>
      <w:lvlJc w:val="left"/>
      <w:pPr>
        <w:ind w:left="1872" w:firstLine="2007"/>
      </w:pPr>
      <w:rPr>
        <w:rFonts w:hint="default"/>
        <w:vertAlign w:val="baseline"/>
      </w:rPr>
    </w:lvl>
    <w:lvl w:ilvl="5">
      <w:start w:val="1"/>
      <w:numFmt w:val="decimal"/>
      <w:lvlText w:val="%1.%2.%3.%4.%5.%6."/>
      <w:lvlJc w:val="left"/>
      <w:pPr>
        <w:ind w:left="2376" w:firstLine="2367"/>
      </w:pPr>
      <w:rPr>
        <w:rFonts w:hint="default"/>
        <w:vertAlign w:val="baseline"/>
      </w:rPr>
    </w:lvl>
    <w:lvl w:ilvl="6">
      <w:start w:val="1"/>
      <w:numFmt w:val="decimal"/>
      <w:lvlText w:val="%1.%2.%3.%4.%5.%6.%7."/>
      <w:lvlJc w:val="left"/>
      <w:pPr>
        <w:ind w:left="2880" w:firstLine="2727"/>
      </w:pPr>
      <w:rPr>
        <w:rFonts w:hint="default"/>
        <w:vertAlign w:val="baseline"/>
      </w:rPr>
    </w:lvl>
    <w:lvl w:ilvl="7">
      <w:start w:val="1"/>
      <w:numFmt w:val="decimal"/>
      <w:lvlText w:val="%1.%2.%3.%4.%5.%6.%7.%8."/>
      <w:lvlJc w:val="left"/>
      <w:pPr>
        <w:ind w:left="3384" w:firstLine="3087"/>
      </w:pPr>
      <w:rPr>
        <w:rFonts w:hint="default"/>
        <w:vertAlign w:val="baseline"/>
      </w:rPr>
    </w:lvl>
    <w:lvl w:ilvl="8">
      <w:start w:val="1"/>
      <w:numFmt w:val="decimal"/>
      <w:lvlText w:val="%1.%2.%3.%4.%5.%6.%7.%8.%9."/>
      <w:lvlJc w:val="left"/>
      <w:pPr>
        <w:ind w:left="3960" w:firstLine="3447"/>
      </w:pPr>
      <w:rPr>
        <w:rFonts w:hint="default"/>
        <w:vertAlign w:val="baseline"/>
      </w:rPr>
    </w:lvl>
  </w:abstractNum>
  <w:abstractNum w:abstractNumId="22" w15:restartNumberingAfterBreak="0">
    <w:nsid w:val="5A8B4CE6"/>
    <w:multiLevelType w:val="multilevel"/>
    <w:tmpl w:val="F52AD72C"/>
    <w:lvl w:ilvl="0">
      <w:start w:val="1"/>
      <w:numFmt w:val="decimal"/>
      <w:lvlText w:val="%1."/>
      <w:lvlJc w:val="left"/>
      <w:pPr>
        <w:ind w:left="0" w:firstLine="567"/>
      </w:pPr>
      <w:rPr>
        <w:rFonts w:hint="default"/>
        <w:b/>
        <w:vertAlign w:val="baseline"/>
      </w:rPr>
    </w:lvl>
    <w:lvl w:ilvl="1">
      <w:start w:val="1"/>
      <w:numFmt w:val="decimal"/>
      <w:lvlText w:val="%1.%2."/>
      <w:lvlJc w:val="left"/>
      <w:pPr>
        <w:ind w:left="72" w:firstLine="567"/>
      </w:pPr>
      <w:rPr>
        <w:rFonts w:hint="default"/>
        <w:b w:val="0"/>
        <w:i w:val="0"/>
        <w:color w:val="000000"/>
        <w:vertAlign w:val="baseline"/>
      </w:rPr>
    </w:lvl>
    <w:lvl w:ilvl="2">
      <w:start w:val="1"/>
      <w:numFmt w:val="decimal"/>
      <w:lvlText w:val="%1.%2.%3."/>
      <w:lvlJc w:val="left"/>
      <w:pPr>
        <w:ind w:left="864" w:firstLine="1287"/>
      </w:pPr>
      <w:rPr>
        <w:rFonts w:hint="default"/>
        <w:vertAlign w:val="baseline"/>
      </w:rPr>
    </w:lvl>
    <w:lvl w:ilvl="3">
      <w:start w:val="1"/>
      <w:numFmt w:val="decimal"/>
      <w:lvlText w:val="%1.%2.%3.%4."/>
      <w:lvlJc w:val="left"/>
      <w:pPr>
        <w:ind w:left="1368" w:firstLine="1647"/>
      </w:pPr>
      <w:rPr>
        <w:rFonts w:hint="default"/>
        <w:vertAlign w:val="baseline"/>
      </w:rPr>
    </w:lvl>
    <w:lvl w:ilvl="4">
      <w:start w:val="1"/>
      <w:numFmt w:val="decimal"/>
      <w:lvlText w:val="%1.%2.%3.%4.%5."/>
      <w:lvlJc w:val="left"/>
      <w:pPr>
        <w:ind w:left="1872" w:firstLine="2007"/>
      </w:pPr>
      <w:rPr>
        <w:rFonts w:hint="default"/>
        <w:vertAlign w:val="baseline"/>
      </w:rPr>
    </w:lvl>
    <w:lvl w:ilvl="5">
      <w:start w:val="1"/>
      <w:numFmt w:val="decimal"/>
      <w:lvlText w:val="%1.%2.%3.%4.%5.%6."/>
      <w:lvlJc w:val="left"/>
      <w:pPr>
        <w:ind w:left="2376" w:firstLine="2367"/>
      </w:pPr>
      <w:rPr>
        <w:rFonts w:hint="default"/>
        <w:vertAlign w:val="baseline"/>
      </w:rPr>
    </w:lvl>
    <w:lvl w:ilvl="6">
      <w:start w:val="1"/>
      <w:numFmt w:val="decimal"/>
      <w:lvlText w:val="%1.%2.%3.%4.%5.%6.%7."/>
      <w:lvlJc w:val="left"/>
      <w:pPr>
        <w:ind w:left="2880" w:firstLine="2727"/>
      </w:pPr>
      <w:rPr>
        <w:rFonts w:hint="default"/>
        <w:vertAlign w:val="baseline"/>
      </w:rPr>
    </w:lvl>
    <w:lvl w:ilvl="7">
      <w:start w:val="1"/>
      <w:numFmt w:val="decimal"/>
      <w:lvlText w:val="%1.%2.%3.%4.%5.%6.%7.%8."/>
      <w:lvlJc w:val="left"/>
      <w:pPr>
        <w:ind w:left="3384" w:firstLine="3087"/>
      </w:pPr>
      <w:rPr>
        <w:rFonts w:hint="default"/>
        <w:vertAlign w:val="baseline"/>
      </w:rPr>
    </w:lvl>
    <w:lvl w:ilvl="8">
      <w:start w:val="1"/>
      <w:numFmt w:val="decimal"/>
      <w:lvlText w:val="%1.%2.%3.%4.%5.%6.%7.%8.%9."/>
      <w:lvlJc w:val="left"/>
      <w:pPr>
        <w:ind w:left="3960" w:firstLine="3447"/>
      </w:pPr>
      <w:rPr>
        <w:rFonts w:hint="default"/>
        <w:vertAlign w:val="baseline"/>
      </w:rPr>
    </w:lvl>
  </w:abstractNum>
  <w:abstractNum w:abstractNumId="23" w15:restartNumberingAfterBreak="0">
    <w:nsid w:val="5B8C4D27"/>
    <w:multiLevelType w:val="hybridMultilevel"/>
    <w:tmpl w:val="104E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7542F"/>
    <w:multiLevelType w:val="hybridMultilevel"/>
    <w:tmpl w:val="6898F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B5123"/>
    <w:multiLevelType w:val="hybridMultilevel"/>
    <w:tmpl w:val="F6165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72DC5"/>
    <w:multiLevelType w:val="hybridMultilevel"/>
    <w:tmpl w:val="2ACE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D5D6E"/>
    <w:multiLevelType w:val="hybridMultilevel"/>
    <w:tmpl w:val="6898F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2F5FDC"/>
    <w:multiLevelType w:val="hybridMultilevel"/>
    <w:tmpl w:val="59A2194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3015322">
    <w:abstractNumId w:val="10"/>
  </w:num>
  <w:num w:numId="2" w16cid:durableId="1148325354">
    <w:abstractNumId w:val="3"/>
  </w:num>
  <w:num w:numId="3" w16cid:durableId="815881448">
    <w:abstractNumId w:val="22"/>
  </w:num>
  <w:num w:numId="4" w16cid:durableId="1164276123">
    <w:abstractNumId w:val="15"/>
  </w:num>
  <w:num w:numId="5" w16cid:durableId="403379334">
    <w:abstractNumId w:val="6"/>
  </w:num>
  <w:num w:numId="6" w16cid:durableId="874388973">
    <w:abstractNumId w:val="13"/>
  </w:num>
  <w:num w:numId="7" w16cid:durableId="30501741">
    <w:abstractNumId w:val="21"/>
  </w:num>
  <w:num w:numId="8" w16cid:durableId="1782145706">
    <w:abstractNumId w:val="19"/>
  </w:num>
  <w:num w:numId="9" w16cid:durableId="1733112153">
    <w:abstractNumId w:val="17"/>
  </w:num>
  <w:num w:numId="10" w16cid:durableId="1113213917">
    <w:abstractNumId w:val="7"/>
  </w:num>
  <w:num w:numId="11" w16cid:durableId="1037392182">
    <w:abstractNumId w:val="11"/>
  </w:num>
  <w:num w:numId="12" w16cid:durableId="1264458997">
    <w:abstractNumId w:val="28"/>
  </w:num>
  <w:num w:numId="13" w16cid:durableId="1999338858">
    <w:abstractNumId w:val="1"/>
  </w:num>
  <w:num w:numId="14" w16cid:durableId="816073366">
    <w:abstractNumId w:val="4"/>
  </w:num>
  <w:num w:numId="15" w16cid:durableId="281619729">
    <w:abstractNumId w:val="9"/>
  </w:num>
  <w:num w:numId="16" w16cid:durableId="2009751764">
    <w:abstractNumId w:val="25"/>
  </w:num>
  <w:num w:numId="17" w16cid:durableId="2054424337">
    <w:abstractNumId w:val="16"/>
  </w:num>
  <w:num w:numId="18" w16cid:durableId="1120417349">
    <w:abstractNumId w:val="14"/>
  </w:num>
  <w:num w:numId="19" w16cid:durableId="22825074">
    <w:abstractNumId w:val="0"/>
  </w:num>
  <w:num w:numId="20" w16cid:durableId="444426089">
    <w:abstractNumId w:val="26"/>
  </w:num>
  <w:num w:numId="21" w16cid:durableId="644048113">
    <w:abstractNumId w:val="12"/>
  </w:num>
  <w:num w:numId="22" w16cid:durableId="1783184000">
    <w:abstractNumId w:val="20"/>
  </w:num>
  <w:num w:numId="23" w16cid:durableId="2036884486">
    <w:abstractNumId w:val="8"/>
  </w:num>
  <w:num w:numId="24" w16cid:durableId="1283461338">
    <w:abstractNumId w:val="24"/>
  </w:num>
  <w:num w:numId="25" w16cid:durableId="155340760">
    <w:abstractNumId w:val="27"/>
  </w:num>
  <w:num w:numId="26" w16cid:durableId="645821653">
    <w:abstractNumId w:val="2"/>
  </w:num>
  <w:num w:numId="27" w16cid:durableId="1006859100">
    <w:abstractNumId w:val="23"/>
  </w:num>
  <w:num w:numId="28" w16cid:durableId="1675260842">
    <w:abstractNumId w:val="5"/>
  </w:num>
  <w:num w:numId="29" w16cid:durableId="2413314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F3"/>
    <w:rsid w:val="000006AB"/>
    <w:rsid w:val="00003252"/>
    <w:rsid w:val="000071C4"/>
    <w:rsid w:val="0001081A"/>
    <w:rsid w:val="00012629"/>
    <w:rsid w:val="0001465A"/>
    <w:rsid w:val="00014E08"/>
    <w:rsid w:val="0001625E"/>
    <w:rsid w:val="000164F4"/>
    <w:rsid w:val="00023C3D"/>
    <w:rsid w:val="00025E93"/>
    <w:rsid w:val="000274CB"/>
    <w:rsid w:val="000304FB"/>
    <w:rsid w:val="00035329"/>
    <w:rsid w:val="00035DDE"/>
    <w:rsid w:val="00036342"/>
    <w:rsid w:val="00037472"/>
    <w:rsid w:val="00042850"/>
    <w:rsid w:val="00043BAE"/>
    <w:rsid w:val="00045E48"/>
    <w:rsid w:val="00051CAB"/>
    <w:rsid w:val="00051CBE"/>
    <w:rsid w:val="00055A43"/>
    <w:rsid w:val="00061760"/>
    <w:rsid w:val="00061E0F"/>
    <w:rsid w:val="00062064"/>
    <w:rsid w:val="00063A68"/>
    <w:rsid w:val="00063FA1"/>
    <w:rsid w:val="000656B9"/>
    <w:rsid w:val="000667A0"/>
    <w:rsid w:val="000746A3"/>
    <w:rsid w:val="0007530A"/>
    <w:rsid w:val="00076019"/>
    <w:rsid w:val="00080481"/>
    <w:rsid w:val="000859E4"/>
    <w:rsid w:val="00092961"/>
    <w:rsid w:val="00092F55"/>
    <w:rsid w:val="00093135"/>
    <w:rsid w:val="000947CA"/>
    <w:rsid w:val="00096459"/>
    <w:rsid w:val="000A14EF"/>
    <w:rsid w:val="000A7262"/>
    <w:rsid w:val="000B1468"/>
    <w:rsid w:val="000B430D"/>
    <w:rsid w:val="000B65B7"/>
    <w:rsid w:val="000B6D59"/>
    <w:rsid w:val="000C00EB"/>
    <w:rsid w:val="000C14B2"/>
    <w:rsid w:val="000C28BB"/>
    <w:rsid w:val="000C2D4C"/>
    <w:rsid w:val="000D04F0"/>
    <w:rsid w:val="000D1FD9"/>
    <w:rsid w:val="000D307A"/>
    <w:rsid w:val="000D3BBD"/>
    <w:rsid w:val="000D4007"/>
    <w:rsid w:val="000D5564"/>
    <w:rsid w:val="000D59E2"/>
    <w:rsid w:val="000D5D0F"/>
    <w:rsid w:val="000E0138"/>
    <w:rsid w:val="000E3176"/>
    <w:rsid w:val="000E4F96"/>
    <w:rsid w:val="000E6E06"/>
    <w:rsid w:val="000F5FB8"/>
    <w:rsid w:val="000F7D50"/>
    <w:rsid w:val="00103E81"/>
    <w:rsid w:val="001048D9"/>
    <w:rsid w:val="00120D6D"/>
    <w:rsid w:val="00126B1A"/>
    <w:rsid w:val="001279C7"/>
    <w:rsid w:val="00137548"/>
    <w:rsid w:val="00137783"/>
    <w:rsid w:val="00137871"/>
    <w:rsid w:val="00141B74"/>
    <w:rsid w:val="00155BAE"/>
    <w:rsid w:val="00155D20"/>
    <w:rsid w:val="001563A3"/>
    <w:rsid w:val="0015752B"/>
    <w:rsid w:val="0016542A"/>
    <w:rsid w:val="00172312"/>
    <w:rsid w:val="00175C7E"/>
    <w:rsid w:val="001768DB"/>
    <w:rsid w:val="0017692E"/>
    <w:rsid w:val="0018226A"/>
    <w:rsid w:val="0018620D"/>
    <w:rsid w:val="0018794E"/>
    <w:rsid w:val="001A05D0"/>
    <w:rsid w:val="001A12F9"/>
    <w:rsid w:val="001A40FC"/>
    <w:rsid w:val="001A76AA"/>
    <w:rsid w:val="001B2EEA"/>
    <w:rsid w:val="001B4104"/>
    <w:rsid w:val="001C153A"/>
    <w:rsid w:val="001C20A3"/>
    <w:rsid w:val="001C3FA1"/>
    <w:rsid w:val="001C5C44"/>
    <w:rsid w:val="001C73A6"/>
    <w:rsid w:val="001D10A5"/>
    <w:rsid w:val="001D3A49"/>
    <w:rsid w:val="001D615B"/>
    <w:rsid w:val="001E0332"/>
    <w:rsid w:val="001E240F"/>
    <w:rsid w:val="001E4FB9"/>
    <w:rsid w:val="001E5F20"/>
    <w:rsid w:val="001E7180"/>
    <w:rsid w:val="001E7532"/>
    <w:rsid w:val="001E7D15"/>
    <w:rsid w:val="001F0657"/>
    <w:rsid w:val="001F221A"/>
    <w:rsid w:val="001F57AB"/>
    <w:rsid w:val="001F7DBD"/>
    <w:rsid w:val="00210410"/>
    <w:rsid w:val="0021081C"/>
    <w:rsid w:val="00211941"/>
    <w:rsid w:val="00215324"/>
    <w:rsid w:val="00216AEB"/>
    <w:rsid w:val="00217131"/>
    <w:rsid w:val="00220CA7"/>
    <w:rsid w:val="00225352"/>
    <w:rsid w:val="002306D1"/>
    <w:rsid w:val="002316B1"/>
    <w:rsid w:val="00232CC1"/>
    <w:rsid w:val="00233DE6"/>
    <w:rsid w:val="00240013"/>
    <w:rsid w:val="00253047"/>
    <w:rsid w:val="00253975"/>
    <w:rsid w:val="00255553"/>
    <w:rsid w:val="00255E33"/>
    <w:rsid w:val="00257614"/>
    <w:rsid w:val="00265812"/>
    <w:rsid w:val="002664B6"/>
    <w:rsid w:val="00266C75"/>
    <w:rsid w:val="00273078"/>
    <w:rsid w:val="002749BA"/>
    <w:rsid w:val="00276496"/>
    <w:rsid w:val="00281A51"/>
    <w:rsid w:val="002865BF"/>
    <w:rsid w:val="002916B9"/>
    <w:rsid w:val="00292BE8"/>
    <w:rsid w:val="002A09E2"/>
    <w:rsid w:val="002A246A"/>
    <w:rsid w:val="002A2FBC"/>
    <w:rsid w:val="002A3D1E"/>
    <w:rsid w:val="002A4516"/>
    <w:rsid w:val="002A7626"/>
    <w:rsid w:val="002B312E"/>
    <w:rsid w:val="002B32BB"/>
    <w:rsid w:val="002B4981"/>
    <w:rsid w:val="002B49CD"/>
    <w:rsid w:val="002B63C3"/>
    <w:rsid w:val="002B738E"/>
    <w:rsid w:val="002C2054"/>
    <w:rsid w:val="002C2275"/>
    <w:rsid w:val="002C32D9"/>
    <w:rsid w:val="002C5E92"/>
    <w:rsid w:val="002C77B9"/>
    <w:rsid w:val="002C7D92"/>
    <w:rsid w:val="002CCBB8"/>
    <w:rsid w:val="002D4D11"/>
    <w:rsid w:val="002D64BA"/>
    <w:rsid w:val="002D64CA"/>
    <w:rsid w:val="002D6899"/>
    <w:rsid w:val="002D6FC9"/>
    <w:rsid w:val="002E1017"/>
    <w:rsid w:val="002E124B"/>
    <w:rsid w:val="002E6B83"/>
    <w:rsid w:val="002E7436"/>
    <w:rsid w:val="002F1ED6"/>
    <w:rsid w:val="002F292A"/>
    <w:rsid w:val="002F2EB6"/>
    <w:rsid w:val="002F3C58"/>
    <w:rsid w:val="002F706A"/>
    <w:rsid w:val="002F7B1B"/>
    <w:rsid w:val="00301F82"/>
    <w:rsid w:val="003042AD"/>
    <w:rsid w:val="003074FB"/>
    <w:rsid w:val="003104FB"/>
    <w:rsid w:val="00313381"/>
    <w:rsid w:val="00313EEB"/>
    <w:rsid w:val="00317319"/>
    <w:rsid w:val="00321142"/>
    <w:rsid w:val="0032384C"/>
    <w:rsid w:val="00325058"/>
    <w:rsid w:val="003301A1"/>
    <w:rsid w:val="00334181"/>
    <w:rsid w:val="00335D6E"/>
    <w:rsid w:val="0033767F"/>
    <w:rsid w:val="00342E86"/>
    <w:rsid w:val="00344B1D"/>
    <w:rsid w:val="00347467"/>
    <w:rsid w:val="00347BE1"/>
    <w:rsid w:val="00350A56"/>
    <w:rsid w:val="003560DB"/>
    <w:rsid w:val="003571E1"/>
    <w:rsid w:val="00357B18"/>
    <w:rsid w:val="00357F5F"/>
    <w:rsid w:val="0036788C"/>
    <w:rsid w:val="003701DB"/>
    <w:rsid w:val="00370B53"/>
    <w:rsid w:val="00374F9B"/>
    <w:rsid w:val="003762E4"/>
    <w:rsid w:val="0037720A"/>
    <w:rsid w:val="00377703"/>
    <w:rsid w:val="00380260"/>
    <w:rsid w:val="00381E09"/>
    <w:rsid w:val="003860DC"/>
    <w:rsid w:val="003876CF"/>
    <w:rsid w:val="00390B5D"/>
    <w:rsid w:val="003914FB"/>
    <w:rsid w:val="003921D9"/>
    <w:rsid w:val="0039285E"/>
    <w:rsid w:val="003A4447"/>
    <w:rsid w:val="003A5269"/>
    <w:rsid w:val="003A65F7"/>
    <w:rsid w:val="003A6981"/>
    <w:rsid w:val="003B0758"/>
    <w:rsid w:val="003B1B79"/>
    <w:rsid w:val="003B2042"/>
    <w:rsid w:val="003B241D"/>
    <w:rsid w:val="003C100F"/>
    <w:rsid w:val="003C1F10"/>
    <w:rsid w:val="003C3B81"/>
    <w:rsid w:val="003C3BF7"/>
    <w:rsid w:val="003C664A"/>
    <w:rsid w:val="003C6E50"/>
    <w:rsid w:val="003D0209"/>
    <w:rsid w:val="003D06E8"/>
    <w:rsid w:val="003D191D"/>
    <w:rsid w:val="003E0115"/>
    <w:rsid w:val="003E1B63"/>
    <w:rsid w:val="003E52D6"/>
    <w:rsid w:val="003E62BE"/>
    <w:rsid w:val="003E7BAE"/>
    <w:rsid w:val="003F08D5"/>
    <w:rsid w:val="003F251C"/>
    <w:rsid w:val="003F4CA3"/>
    <w:rsid w:val="003F5E10"/>
    <w:rsid w:val="003F69C0"/>
    <w:rsid w:val="00401367"/>
    <w:rsid w:val="004021DF"/>
    <w:rsid w:val="004039D5"/>
    <w:rsid w:val="0040483A"/>
    <w:rsid w:val="004108E4"/>
    <w:rsid w:val="00411906"/>
    <w:rsid w:val="00412DDD"/>
    <w:rsid w:val="004130E0"/>
    <w:rsid w:val="00413487"/>
    <w:rsid w:val="004150E4"/>
    <w:rsid w:val="004175D1"/>
    <w:rsid w:val="00417D75"/>
    <w:rsid w:val="00420515"/>
    <w:rsid w:val="004311D5"/>
    <w:rsid w:val="00433BC8"/>
    <w:rsid w:val="00434F24"/>
    <w:rsid w:val="00441F3B"/>
    <w:rsid w:val="00446880"/>
    <w:rsid w:val="00447FAF"/>
    <w:rsid w:val="004508E3"/>
    <w:rsid w:val="00460423"/>
    <w:rsid w:val="00460568"/>
    <w:rsid w:val="0046608D"/>
    <w:rsid w:val="00471D99"/>
    <w:rsid w:val="00471FF3"/>
    <w:rsid w:val="00472DF8"/>
    <w:rsid w:val="00473564"/>
    <w:rsid w:val="004737FE"/>
    <w:rsid w:val="00473D53"/>
    <w:rsid w:val="00473F25"/>
    <w:rsid w:val="00474A21"/>
    <w:rsid w:val="00474BA4"/>
    <w:rsid w:val="00476F06"/>
    <w:rsid w:val="00477D9F"/>
    <w:rsid w:val="00480D37"/>
    <w:rsid w:val="004837A2"/>
    <w:rsid w:val="00483D3E"/>
    <w:rsid w:val="0048606D"/>
    <w:rsid w:val="004862A4"/>
    <w:rsid w:val="00487AE0"/>
    <w:rsid w:val="00487DE8"/>
    <w:rsid w:val="00491842"/>
    <w:rsid w:val="00491C0D"/>
    <w:rsid w:val="00493793"/>
    <w:rsid w:val="00495CFD"/>
    <w:rsid w:val="0049658E"/>
    <w:rsid w:val="004A2E5E"/>
    <w:rsid w:val="004A58C7"/>
    <w:rsid w:val="004B680A"/>
    <w:rsid w:val="004B7232"/>
    <w:rsid w:val="004C000D"/>
    <w:rsid w:val="004C268A"/>
    <w:rsid w:val="004D5C53"/>
    <w:rsid w:val="004D7C28"/>
    <w:rsid w:val="004E466C"/>
    <w:rsid w:val="004E5A9D"/>
    <w:rsid w:val="004F3AD6"/>
    <w:rsid w:val="004F4465"/>
    <w:rsid w:val="004F537F"/>
    <w:rsid w:val="004F7246"/>
    <w:rsid w:val="00503279"/>
    <w:rsid w:val="00505C03"/>
    <w:rsid w:val="005061F1"/>
    <w:rsid w:val="00506C02"/>
    <w:rsid w:val="00507BEC"/>
    <w:rsid w:val="005116F6"/>
    <w:rsid w:val="00511C00"/>
    <w:rsid w:val="00513BE7"/>
    <w:rsid w:val="00521023"/>
    <w:rsid w:val="0052137B"/>
    <w:rsid w:val="0052467A"/>
    <w:rsid w:val="00525CBE"/>
    <w:rsid w:val="00527A2C"/>
    <w:rsid w:val="00532DBC"/>
    <w:rsid w:val="00537280"/>
    <w:rsid w:val="00541A00"/>
    <w:rsid w:val="005449B5"/>
    <w:rsid w:val="005449DD"/>
    <w:rsid w:val="00546E34"/>
    <w:rsid w:val="00547E05"/>
    <w:rsid w:val="00547FB8"/>
    <w:rsid w:val="005538D9"/>
    <w:rsid w:val="00556BD3"/>
    <w:rsid w:val="00567AFA"/>
    <w:rsid w:val="00573F9E"/>
    <w:rsid w:val="00575547"/>
    <w:rsid w:val="00584C51"/>
    <w:rsid w:val="00585A6B"/>
    <w:rsid w:val="0058679D"/>
    <w:rsid w:val="005967E9"/>
    <w:rsid w:val="005A1C05"/>
    <w:rsid w:val="005B525B"/>
    <w:rsid w:val="005C06A6"/>
    <w:rsid w:val="005C0F1D"/>
    <w:rsid w:val="005C4C53"/>
    <w:rsid w:val="005C5D31"/>
    <w:rsid w:val="005C5D54"/>
    <w:rsid w:val="005C69CB"/>
    <w:rsid w:val="005D0EA3"/>
    <w:rsid w:val="005D4D08"/>
    <w:rsid w:val="005D4D50"/>
    <w:rsid w:val="005D6AF5"/>
    <w:rsid w:val="005E07D5"/>
    <w:rsid w:val="005E1EE3"/>
    <w:rsid w:val="005E474D"/>
    <w:rsid w:val="005E4EC4"/>
    <w:rsid w:val="005E6F77"/>
    <w:rsid w:val="005F112C"/>
    <w:rsid w:val="005F7142"/>
    <w:rsid w:val="005F7574"/>
    <w:rsid w:val="006002B1"/>
    <w:rsid w:val="006021DA"/>
    <w:rsid w:val="00604911"/>
    <w:rsid w:val="006053F4"/>
    <w:rsid w:val="006061A6"/>
    <w:rsid w:val="00614D30"/>
    <w:rsid w:val="00616045"/>
    <w:rsid w:val="0061713E"/>
    <w:rsid w:val="006171ED"/>
    <w:rsid w:val="006211EB"/>
    <w:rsid w:val="00621E89"/>
    <w:rsid w:val="00623EF0"/>
    <w:rsid w:val="006245AF"/>
    <w:rsid w:val="00631361"/>
    <w:rsid w:val="00632EC4"/>
    <w:rsid w:val="00633467"/>
    <w:rsid w:val="00635ACF"/>
    <w:rsid w:val="00641740"/>
    <w:rsid w:val="00646D26"/>
    <w:rsid w:val="00653EE9"/>
    <w:rsid w:val="00660283"/>
    <w:rsid w:val="00661C5F"/>
    <w:rsid w:val="0066368F"/>
    <w:rsid w:val="00664C7E"/>
    <w:rsid w:val="006667E1"/>
    <w:rsid w:val="00666E9E"/>
    <w:rsid w:val="00667914"/>
    <w:rsid w:val="0067220C"/>
    <w:rsid w:val="00673575"/>
    <w:rsid w:val="0067471E"/>
    <w:rsid w:val="00674D24"/>
    <w:rsid w:val="0067583E"/>
    <w:rsid w:val="006769A7"/>
    <w:rsid w:val="00680CE2"/>
    <w:rsid w:val="00680D44"/>
    <w:rsid w:val="00681E93"/>
    <w:rsid w:val="006829DA"/>
    <w:rsid w:val="00682FED"/>
    <w:rsid w:val="00683B2B"/>
    <w:rsid w:val="00685750"/>
    <w:rsid w:val="00690488"/>
    <w:rsid w:val="00693125"/>
    <w:rsid w:val="0069556D"/>
    <w:rsid w:val="00695B13"/>
    <w:rsid w:val="00695F66"/>
    <w:rsid w:val="006971C8"/>
    <w:rsid w:val="00697CE6"/>
    <w:rsid w:val="00697F8E"/>
    <w:rsid w:val="006A1A31"/>
    <w:rsid w:val="006A30D2"/>
    <w:rsid w:val="006A4F20"/>
    <w:rsid w:val="006A5E4F"/>
    <w:rsid w:val="006B0DA6"/>
    <w:rsid w:val="006B26C3"/>
    <w:rsid w:val="006B31F3"/>
    <w:rsid w:val="006B37D0"/>
    <w:rsid w:val="006C0FE2"/>
    <w:rsid w:val="006C1369"/>
    <w:rsid w:val="006C4A49"/>
    <w:rsid w:val="006C4B5C"/>
    <w:rsid w:val="006C5BB4"/>
    <w:rsid w:val="006C7FE2"/>
    <w:rsid w:val="006D62AA"/>
    <w:rsid w:val="006D6EAD"/>
    <w:rsid w:val="006E1425"/>
    <w:rsid w:val="006E1AC3"/>
    <w:rsid w:val="006E7DFE"/>
    <w:rsid w:val="006F1577"/>
    <w:rsid w:val="006F1D35"/>
    <w:rsid w:val="006F2312"/>
    <w:rsid w:val="006F3FC8"/>
    <w:rsid w:val="0070392F"/>
    <w:rsid w:val="00710622"/>
    <w:rsid w:val="007109EE"/>
    <w:rsid w:val="00715B61"/>
    <w:rsid w:val="00716BDE"/>
    <w:rsid w:val="00720174"/>
    <w:rsid w:val="00721EEA"/>
    <w:rsid w:val="00724241"/>
    <w:rsid w:val="00724D82"/>
    <w:rsid w:val="00725CE8"/>
    <w:rsid w:val="00741AE7"/>
    <w:rsid w:val="00741C9F"/>
    <w:rsid w:val="00750D60"/>
    <w:rsid w:val="00750DD6"/>
    <w:rsid w:val="00754344"/>
    <w:rsid w:val="007557E5"/>
    <w:rsid w:val="0075751A"/>
    <w:rsid w:val="0076102E"/>
    <w:rsid w:val="00764E65"/>
    <w:rsid w:val="00765FA1"/>
    <w:rsid w:val="007724A9"/>
    <w:rsid w:val="00774E9A"/>
    <w:rsid w:val="0077536E"/>
    <w:rsid w:val="00775D7C"/>
    <w:rsid w:val="007809F1"/>
    <w:rsid w:val="00780EBC"/>
    <w:rsid w:val="00782085"/>
    <w:rsid w:val="00783349"/>
    <w:rsid w:val="007908D4"/>
    <w:rsid w:val="0079171D"/>
    <w:rsid w:val="007940E4"/>
    <w:rsid w:val="007A02C3"/>
    <w:rsid w:val="007A300D"/>
    <w:rsid w:val="007A3BB2"/>
    <w:rsid w:val="007A5267"/>
    <w:rsid w:val="007B0475"/>
    <w:rsid w:val="007B0A0F"/>
    <w:rsid w:val="007B0D26"/>
    <w:rsid w:val="007B4501"/>
    <w:rsid w:val="007B49F9"/>
    <w:rsid w:val="007B5A06"/>
    <w:rsid w:val="007B6678"/>
    <w:rsid w:val="007B7239"/>
    <w:rsid w:val="007C065B"/>
    <w:rsid w:val="007C3C16"/>
    <w:rsid w:val="007C60D3"/>
    <w:rsid w:val="007C649D"/>
    <w:rsid w:val="007D3F4A"/>
    <w:rsid w:val="007D49E6"/>
    <w:rsid w:val="007E2EFA"/>
    <w:rsid w:val="007E372D"/>
    <w:rsid w:val="007E4248"/>
    <w:rsid w:val="007E7645"/>
    <w:rsid w:val="007F0AC6"/>
    <w:rsid w:val="007F57AC"/>
    <w:rsid w:val="007F73EA"/>
    <w:rsid w:val="007F792A"/>
    <w:rsid w:val="007F7AB3"/>
    <w:rsid w:val="0080144F"/>
    <w:rsid w:val="008029D2"/>
    <w:rsid w:val="00802F3D"/>
    <w:rsid w:val="00803928"/>
    <w:rsid w:val="0080466F"/>
    <w:rsid w:val="00805885"/>
    <w:rsid w:val="008058D4"/>
    <w:rsid w:val="00807AAE"/>
    <w:rsid w:val="0081012A"/>
    <w:rsid w:val="008169D1"/>
    <w:rsid w:val="00816EBF"/>
    <w:rsid w:val="00817E00"/>
    <w:rsid w:val="008234E6"/>
    <w:rsid w:val="0082753F"/>
    <w:rsid w:val="00830038"/>
    <w:rsid w:val="008305FE"/>
    <w:rsid w:val="00832923"/>
    <w:rsid w:val="00835F31"/>
    <w:rsid w:val="00836107"/>
    <w:rsid w:val="0084146B"/>
    <w:rsid w:val="00842039"/>
    <w:rsid w:val="008464A0"/>
    <w:rsid w:val="00850674"/>
    <w:rsid w:val="0085332F"/>
    <w:rsid w:val="008546D5"/>
    <w:rsid w:val="00854729"/>
    <w:rsid w:val="00854F6A"/>
    <w:rsid w:val="00855F9E"/>
    <w:rsid w:val="00856345"/>
    <w:rsid w:val="00860BAD"/>
    <w:rsid w:val="00861DCC"/>
    <w:rsid w:val="00865A67"/>
    <w:rsid w:val="008660FA"/>
    <w:rsid w:val="00874067"/>
    <w:rsid w:val="00876A54"/>
    <w:rsid w:val="00882019"/>
    <w:rsid w:val="00882EBD"/>
    <w:rsid w:val="008831B9"/>
    <w:rsid w:val="00884C9F"/>
    <w:rsid w:val="00886A59"/>
    <w:rsid w:val="0089225B"/>
    <w:rsid w:val="008951FB"/>
    <w:rsid w:val="008A22AE"/>
    <w:rsid w:val="008A2454"/>
    <w:rsid w:val="008A2508"/>
    <w:rsid w:val="008A4339"/>
    <w:rsid w:val="008A68A4"/>
    <w:rsid w:val="008B0ABE"/>
    <w:rsid w:val="008B2718"/>
    <w:rsid w:val="008B4813"/>
    <w:rsid w:val="008C3E3E"/>
    <w:rsid w:val="008C6020"/>
    <w:rsid w:val="008C63C0"/>
    <w:rsid w:val="008D5E90"/>
    <w:rsid w:val="008D7134"/>
    <w:rsid w:val="008E21FE"/>
    <w:rsid w:val="008E29D8"/>
    <w:rsid w:val="008E502A"/>
    <w:rsid w:val="008E51DF"/>
    <w:rsid w:val="008E5380"/>
    <w:rsid w:val="008E7188"/>
    <w:rsid w:val="008E7DA3"/>
    <w:rsid w:val="008F0B7F"/>
    <w:rsid w:val="008F2236"/>
    <w:rsid w:val="008F23AB"/>
    <w:rsid w:val="008F2B2D"/>
    <w:rsid w:val="008F2C51"/>
    <w:rsid w:val="008F358E"/>
    <w:rsid w:val="008F3F88"/>
    <w:rsid w:val="008F6496"/>
    <w:rsid w:val="008F7F5C"/>
    <w:rsid w:val="00901C91"/>
    <w:rsid w:val="00903848"/>
    <w:rsid w:val="009100F3"/>
    <w:rsid w:val="00915DE0"/>
    <w:rsid w:val="00921293"/>
    <w:rsid w:val="00921331"/>
    <w:rsid w:val="0092516E"/>
    <w:rsid w:val="0092639A"/>
    <w:rsid w:val="00926632"/>
    <w:rsid w:val="0093176F"/>
    <w:rsid w:val="00932999"/>
    <w:rsid w:val="009463B3"/>
    <w:rsid w:val="00946FC7"/>
    <w:rsid w:val="009516FD"/>
    <w:rsid w:val="00957652"/>
    <w:rsid w:val="00957837"/>
    <w:rsid w:val="00957B18"/>
    <w:rsid w:val="009600DF"/>
    <w:rsid w:val="009611F0"/>
    <w:rsid w:val="0096262E"/>
    <w:rsid w:val="00962D98"/>
    <w:rsid w:val="00970DFD"/>
    <w:rsid w:val="0097185A"/>
    <w:rsid w:val="0097562E"/>
    <w:rsid w:val="00981A56"/>
    <w:rsid w:val="00991C20"/>
    <w:rsid w:val="00992BE5"/>
    <w:rsid w:val="00993843"/>
    <w:rsid w:val="009965C1"/>
    <w:rsid w:val="00997918"/>
    <w:rsid w:val="009A0572"/>
    <w:rsid w:val="009A1F28"/>
    <w:rsid w:val="009A36FD"/>
    <w:rsid w:val="009B2C53"/>
    <w:rsid w:val="009B345C"/>
    <w:rsid w:val="009B40C5"/>
    <w:rsid w:val="009B51DF"/>
    <w:rsid w:val="009C1D2D"/>
    <w:rsid w:val="009C2766"/>
    <w:rsid w:val="009C29B3"/>
    <w:rsid w:val="009C2AB9"/>
    <w:rsid w:val="009C5E54"/>
    <w:rsid w:val="009C645D"/>
    <w:rsid w:val="009C66A6"/>
    <w:rsid w:val="009C730E"/>
    <w:rsid w:val="009D776C"/>
    <w:rsid w:val="009E349A"/>
    <w:rsid w:val="009E5A1E"/>
    <w:rsid w:val="009E5F1A"/>
    <w:rsid w:val="009E6862"/>
    <w:rsid w:val="009F11E5"/>
    <w:rsid w:val="009F3424"/>
    <w:rsid w:val="009F4F9B"/>
    <w:rsid w:val="00A0058E"/>
    <w:rsid w:val="00A03A32"/>
    <w:rsid w:val="00A0576C"/>
    <w:rsid w:val="00A05E99"/>
    <w:rsid w:val="00A06D07"/>
    <w:rsid w:val="00A06DBD"/>
    <w:rsid w:val="00A116FA"/>
    <w:rsid w:val="00A1189B"/>
    <w:rsid w:val="00A1381B"/>
    <w:rsid w:val="00A148E1"/>
    <w:rsid w:val="00A214F3"/>
    <w:rsid w:val="00A218BE"/>
    <w:rsid w:val="00A30663"/>
    <w:rsid w:val="00A35914"/>
    <w:rsid w:val="00A3755C"/>
    <w:rsid w:val="00A37B41"/>
    <w:rsid w:val="00A414D2"/>
    <w:rsid w:val="00A41E77"/>
    <w:rsid w:val="00A449A5"/>
    <w:rsid w:val="00A44CBB"/>
    <w:rsid w:val="00A45152"/>
    <w:rsid w:val="00A511FD"/>
    <w:rsid w:val="00A52B8B"/>
    <w:rsid w:val="00A541C0"/>
    <w:rsid w:val="00A54290"/>
    <w:rsid w:val="00A56961"/>
    <w:rsid w:val="00A5780A"/>
    <w:rsid w:val="00A624C3"/>
    <w:rsid w:val="00A624EA"/>
    <w:rsid w:val="00A67305"/>
    <w:rsid w:val="00A67B7F"/>
    <w:rsid w:val="00A67F25"/>
    <w:rsid w:val="00A7066D"/>
    <w:rsid w:val="00A8100B"/>
    <w:rsid w:val="00A81658"/>
    <w:rsid w:val="00A81BCD"/>
    <w:rsid w:val="00A903F2"/>
    <w:rsid w:val="00AA1D62"/>
    <w:rsid w:val="00AA4CC4"/>
    <w:rsid w:val="00AB16FD"/>
    <w:rsid w:val="00AB2351"/>
    <w:rsid w:val="00AB7A8C"/>
    <w:rsid w:val="00AC185B"/>
    <w:rsid w:val="00AC6B48"/>
    <w:rsid w:val="00AD15E5"/>
    <w:rsid w:val="00AD7EA8"/>
    <w:rsid w:val="00AE18EF"/>
    <w:rsid w:val="00AE381F"/>
    <w:rsid w:val="00AE4B1C"/>
    <w:rsid w:val="00AE714C"/>
    <w:rsid w:val="00AF17F5"/>
    <w:rsid w:val="00AF3807"/>
    <w:rsid w:val="00AF499F"/>
    <w:rsid w:val="00AF6341"/>
    <w:rsid w:val="00B014D2"/>
    <w:rsid w:val="00B01584"/>
    <w:rsid w:val="00B0278E"/>
    <w:rsid w:val="00B0442F"/>
    <w:rsid w:val="00B047B9"/>
    <w:rsid w:val="00B069A3"/>
    <w:rsid w:val="00B113FD"/>
    <w:rsid w:val="00B11FBD"/>
    <w:rsid w:val="00B12738"/>
    <w:rsid w:val="00B12E2A"/>
    <w:rsid w:val="00B13D79"/>
    <w:rsid w:val="00B1664D"/>
    <w:rsid w:val="00B20495"/>
    <w:rsid w:val="00B25AA0"/>
    <w:rsid w:val="00B278E9"/>
    <w:rsid w:val="00B31082"/>
    <w:rsid w:val="00B31920"/>
    <w:rsid w:val="00B340A8"/>
    <w:rsid w:val="00B37DA7"/>
    <w:rsid w:val="00B411EE"/>
    <w:rsid w:val="00B43085"/>
    <w:rsid w:val="00B46E7D"/>
    <w:rsid w:val="00B51DF5"/>
    <w:rsid w:val="00B53CA6"/>
    <w:rsid w:val="00B56688"/>
    <w:rsid w:val="00B60DFE"/>
    <w:rsid w:val="00B614A2"/>
    <w:rsid w:val="00B67256"/>
    <w:rsid w:val="00B703CE"/>
    <w:rsid w:val="00B73052"/>
    <w:rsid w:val="00B73756"/>
    <w:rsid w:val="00B74DEC"/>
    <w:rsid w:val="00B75060"/>
    <w:rsid w:val="00B763E1"/>
    <w:rsid w:val="00B81DCB"/>
    <w:rsid w:val="00B83BF6"/>
    <w:rsid w:val="00B8618E"/>
    <w:rsid w:val="00B87D75"/>
    <w:rsid w:val="00B92ED7"/>
    <w:rsid w:val="00B96876"/>
    <w:rsid w:val="00BA1590"/>
    <w:rsid w:val="00BA1C90"/>
    <w:rsid w:val="00BA521A"/>
    <w:rsid w:val="00BA62E3"/>
    <w:rsid w:val="00BB4404"/>
    <w:rsid w:val="00BB7657"/>
    <w:rsid w:val="00BB7DCD"/>
    <w:rsid w:val="00BC02CC"/>
    <w:rsid w:val="00BC1868"/>
    <w:rsid w:val="00BC1B56"/>
    <w:rsid w:val="00BC2427"/>
    <w:rsid w:val="00BC2869"/>
    <w:rsid w:val="00BC44AD"/>
    <w:rsid w:val="00BD5FB1"/>
    <w:rsid w:val="00BE03BF"/>
    <w:rsid w:val="00BE26C0"/>
    <w:rsid w:val="00BE3CB0"/>
    <w:rsid w:val="00BE5691"/>
    <w:rsid w:val="00BE56F5"/>
    <w:rsid w:val="00BE67F3"/>
    <w:rsid w:val="00BE71EC"/>
    <w:rsid w:val="00BF030A"/>
    <w:rsid w:val="00BF2DC5"/>
    <w:rsid w:val="00BF5DF2"/>
    <w:rsid w:val="00BF6441"/>
    <w:rsid w:val="00BF6D81"/>
    <w:rsid w:val="00C02488"/>
    <w:rsid w:val="00C03F34"/>
    <w:rsid w:val="00C05D99"/>
    <w:rsid w:val="00C1183B"/>
    <w:rsid w:val="00C13E04"/>
    <w:rsid w:val="00C16739"/>
    <w:rsid w:val="00C215FF"/>
    <w:rsid w:val="00C2214B"/>
    <w:rsid w:val="00C22E8E"/>
    <w:rsid w:val="00C27A01"/>
    <w:rsid w:val="00C3088B"/>
    <w:rsid w:val="00C33032"/>
    <w:rsid w:val="00C3377B"/>
    <w:rsid w:val="00C36DC7"/>
    <w:rsid w:val="00C36F9D"/>
    <w:rsid w:val="00C37D0F"/>
    <w:rsid w:val="00C37DDC"/>
    <w:rsid w:val="00C41F14"/>
    <w:rsid w:val="00C42361"/>
    <w:rsid w:val="00C43E10"/>
    <w:rsid w:val="00C5292C"/>
    <w:rsid w:val="00C55313"/>
    <w:rsid w:val="00C55317"/>
    <w:rsid w:val="00C56430"/>
    <w:rsid w:val="00C60D56"/>
    <w:rsid w:val="00C67A9C"/>
    <w:rsid w:val="00C72D2A"/>
    <w:rsid w:val="00C77C93"/>
    <w:rsid w:val="00C83442"/>
    <w:rsid w:val="00C84EC0"/>
    <w:rsid w:val="00C86E8F"/>
    <w:rsid w:val="00CA0DA2"/>
    <w:rsid w:val="00CA172C"/>
    <w:rsid w:val="00CA6C9E"/>
    <w:rsid w:val="00CA700B"/>
    <w:rsid w:val="00CB5AF2"/>
    <w:rsid w:val="00CB6F5F"/>
    <w:rsid w:val="00CC00BE"/>
    <w:rsid w:val="00CC12EE"/>
    <w:rsid w:val="00CD0A2A"/>
    <w:rsid w:val="00CD1EE8"/>
    <w:rsid w:val="00CD2484"/>
    <w:rsid w:val="00CD2DB8"/>
    <w:rsid w:val="00CD42CB"/>
    <w:rsid w:val="00CD75C2"/>
    <w:rsid w:val="00CE0D13"/>
    <w:rsid w:val="00CE25E4"/>
    <w:rsid w:val="00CE2B70"/>
    <w:rsid w:val="00CE5E39"/>
    <w:rsid w:val="00CE6491"/>
    <w:rsid w:val="00CF018E"/>
    <w:rsid w:val="00CF0C3F"/>
    <w:rsid w:val="00CF0EA5"/>
    <w:rsid w:val="00CF2621"/>
    <w:rsid w:val="00D03E1D"/>
    <w:rsid w:val="00D060B5"/>
    <w:rsid w:val="00D06D01"/>
    <w:rsid w:val="00D123B9"/>
    <w:rsid w:val="00D14899"/>
    <w:rsid w:val="00D15F1A"/>
    <w:rsid w:val="00D248CF"/>
    <w:rsid w:val="00D278C2"/>
    <w:rsid w:val="00D31632"/>
    <w:rsid w:val="00D31740"/>
    <w:rsid w:val="00D31FB0"/>
    <w:rsid w:val="00D34801"/>
    <w:rsid w:val="00D361E8"/>
    <w:rsid w:val="00D375F4"/>
    <w:rsid w:val="00D4069C"/>
    <w:rsid w:val="00D40D21"/>
    <w:rsid w:val="00D41589"/>
    <w:rsid w:val="00D451BC"/>
    <w:rsid w:val="00D45308"/>
    <w:rsid w:val="00D46D44"/>
    <w:rsid w:val="00D52BFC"/>
    <w:rsid w:val="00D55097"/>
    <w:rsid w:val="00D55FDA"/>
    <w:rsid w:val="00D567EF"/>
    <w:rsid w:val="00D57681"/>
    <w:rsid w:val="00D63E02"/>
    <w:rsid w:val="00D67751"/>
    <w:rsid w:val="00D71F8A"/>
    <w:rsid w:val="00D7326D"/>
    <w:rsid w:val="00D73648"/>
    <w:rsid w:val="00D80BE1"/>
    <w:rsid w:val="00D81AE8"/>
    <w:rsid w:val="00D8334B"/>
    <w:rsid w:val="00D86C63"/>
    <w:rsid w:val="00D86DA9"/>
    <w:rsid w:val="00D9081C"/>
    <w:rsid w:val="00D95364"/>
    <w:rsid w:val="00D953FC"/>
    <w:rsid w:val="00D96176"/>
    <w:rsid w:val="00D966AE"/>
    <w:rsid w:val="00D973BB"/>
    <w:rsid w:val="00D974B4"/>
    <w:rsid w:val="00DA17AF"/>
    <w:rsid w:val="00DA2676"/>
    <w:rsid w:val="00DB5A3C"/>
    <w:rsid w:val="00DB6B1F"/>
    <w:rsid w:val="00DB7FCF"/>
    <w:rsid w:val="00DC2FFC"/>
    <w:rsid w:val="00DD0A01"/>
    <w:rsid w:val="00DE1BE4"/>
    <w:rsid w:val="00DE2B1B"/>
    <w:rsid w:val="00DE2E2C"/>
    <w:rsid w:val="00DE4856"/>
    <w:rsid w:val="00DE71A7"/>
    <w:rsid w:val="00DF7DF3"/>
    <w:rsid w:val="00E003C8"/>
    <w:rsid w:val="00E015BE"/>
    <w:rsid w:val="00E0197C"/>
    <w:rsid w:val="00E01D4E"/>
    <w:rsid w:val="00E02341"/>
    <w:rsid w:val="00E0534C"/>
    <w:rsid w:val="00E07951"/>
    <w:rsid w:val="00E12D53"/>
    <w:rsid w:val="00E14971"/>
    <w:rsid w:val="00E2562C"/>
    <w:rsid w:val="00E30E2D"/>
    <w:rsid w:val="00E3198D"/>
    <w:rsid w:val="00E369AF"/>
    <w:rsid w:val="00E41C26"/>
    <w:rsid w:val="00E44ED2"/>
    <w:rsid w:val="00E452CF"/>
    <w:rsid w:val="00E473A1"/>
    <w:rsid w:val="00E52DB2"/>
    <w:rsid w:val="00E53DE2"/>
    <w:rsid w:val="00E541AE"/>
    <w:rsid w:val="00E54CC4"/>
    <w:rsid w:val="00E6449B"/>
    <w:rsid w:val="00E66C05"/>
    <w:rsid w:val="00E67ECC"/>
    <w:rsid w:val="00E71019"/>
    <w:rsid w:val="00E7176C"/>
    <w:rsid w:val="00E72236"/>
    <w:rsid w:val="00E727C5"/>
    <w:rsid w:val="00E7327D"/>
    <w:rsid w:val="00E80E86"/>
    <w:rsid w:val="00E827C9"/>
    <w:rsid w:val="00E828C1"/>
    <w:rsid w:val="00E82C48"/>
    <w:rsid w:val="00E84F00"/>
    <w:rsid w:val="00E863BD"/>
    <w:rsid w:val="00E86EF6"/>
    <w:rsid w:val="00E87EFA"/>
    <w:rsid w:val="00E91D2F"/>
    <w:rsid w:val="00E95BAB"/>
    <w:rsid w:val="00E960D8"/>
    <w:rsid w:val="00EA1DA3"/>
    <w:rsid w:val="00EA24B9"/>
    <w:rsid w:val="00EA3DA5"/>
    <w:rsid w:val="00EA4DE1"/>
    <w:rsid w:val="00EA7093"/>
    <w:rsid w:val="00EA7756"/>
    <w:rsid w:val="00EB2DA0"/>
    <w:rsid w:val="00EB31E7"/>
    <w:rsid w:val="00EB3856"/>
    <w:rsid w:val="00EB5BE2"/>
    <w:rsid w:val="00EB6093"/>
    <w:rsid w:val="00EB7334"/>
    <w:rsid w:val="00EB75A3"/>
    <w:rsid w:val="00EB7A73"/>
    <w:rsid w:val="00EC32CC"/>
    <w:rsid w:val="00ED4851"/>
    <w:rsid w:val="00ED4A4E"/>
    <w:rsid w:val="00ED4BF4"/>
    <w:rsid w:val="00EE1967"/>
    <w:rsid w:val="00EE4649"/>
    <w:rsid w:val="00EE6486"/>
    <w:rsid w:val="00EE6FEE"/>
    <w:rsid w:val="00EF1689"/>
    <w:rsid w:val="00EF2E01"/>
    <w:rsid w:val="00EF327C"/>
    <w:rsid w:val="00EF6151"/>
    <w:rsid w:val="00EF6224"/>
    <w:rsid w:val="00F01BA7"/>
    <w:rsid w:val="00F01D41"/>
    <w:rsid w:val="00F035A3"/>
    <w:rsid w:val="00F0361D"/>
    <w:rsid w:val="00F046C3"/>
    <w:rsid w:val="00F0553B"/>
    <w:rsid w:val="00F055DD"/>
    <w:rsid w:val="00F078DE"/>
    <w:rsid w:val="00F07D23"/>
    <w:rsid w:val="00F11560"/>
    <w:rsid w:val="00F11BC5"/>
    <w:rsid w:val="00F132CC"/>
    <w:rsid w:val="00F13D9B"/>
    <w:rsid w:val="00F16128"/>
    <w:rsid w:val="00F16937"/>
    <w:rsid w:val="00F17496"/>
    <w:rsid w:val="00F21B04"/>
    <w:rsid w:val="00F22461"/>
    <w:rsid w:val="00F22B2F"/>
    <w:rsid w:val="00F241A4"/>
    <w:rsid w:val="00F3023A"/>
    <w:rsid w:val="00F317A2"/>
    <w:rsid w:val="00F32506"/>
    <w:rsid w:val="00F33821"/>
    <w:rsid w:val="00F3756A"/>
    <w:rsid w:val="00F45256"/>
    <w:rsid w:val="00F4525B"/>
    <w:rsid w:val="00F45F0E"/>
    <w:rsid w:val="00F46B57"/>
    <w:rsid w:val="00F52C13"/>
    <w:rsid w:val="00F632D5"/>
    <w:rsid w:val="00F63354"/>
    <w:rsid w:val="00F64EEA"/>
    <w:rsid w:val="00F72C81"/>
    <w:rsid w:val="00F73AF2"/>
    <w:rsid w:val="00F778A4"/>
    <w:rsid w:val="00F82BA6"/>
    <w:rsid w:val="00F84285"/>
    <w:rsid w:val="00F86DBD"/>
    <w:rsid w:val="00F9166F"/>
    <w:rsid w:val="00F92F99"/>
    <w:rsid w:val="00F9532D"/>
    <w:rsid w:val="00FA0A31"/>
    <w:rsid w:val="00FA319B"/>
    <w:rsid w:val="00FA6EE5"/>
    <w:rsid w:val="00FB0650"/>
    <w:rsid w:val="00FB53DB"/>
    <w:rsid w:val="00FB720C"/>
    <w:rsid w:val="00FC1715"/>
    <w:rsid w:val="00FC1761"/>
    <w:rsid w:val="00FC42D5"/>
    <w:rsid w:val="00FC57AF"/>
    <w:rsid w:val="00FC7F6B"/>
    <w:rsid w:val="00FD15D4"/>
    <w:rsid w:val="00FD30DE"/>
    <w:rsid w:val="00FD3773"/>
    <w:rsid w:val="00FD4E18"/>
    <w:rsid w:val="00FD7621"/>
    <w:rsid w:val="00FE3B91"/>
    <w:rsid w:val="00FE3C4C"/>
    <w:rsid w:val="00FE40D7"/>
    <w:rsid w:val="00FE42B4"/>
    <w:rsid w:val="00FE4AA1"/>
    <w:rsid w:val="00FF09C2"/>
    <w:rsid w:val="00FF2249"/>
    <w:rsid w:val="00FF3C20"/>
    <w:rsid w:val="00FF4B0F"/>
    <w:rsid w:val="00FF5DBF"/>
    <w:rsid w:val="00FF6A80"/>
    <w:rsid w:val="00FF77A5"/>
    <w:rsid w:val="01A6E75D"/>
    <w:rsid w:val="02834C9D"/>
    <w:rsid w:val="02DE288C"/>
    <w:rsid w:val="046C8370"/>
    <w:rsid w:val="053E7861"/>
    <w:rsid w:val="0566D1D4"/>
    <w:rsid w:val="06C6F772"/>
    <w:rsid w:val="073E67A3"/>
    <w:rsid w:val="07A52C1F"/>
    <w:rsid w:val="08DA3804"/>
    <w:rsid w:val="08E7FA63"/>
    <w:rsid w:val="09B18D8D"/>
    <w:rsid w:val="0A116C68"/>
    <w:rsid w:val="0AF9E986"/>
    <w:rsid w:val="0BB26E54"/>
    <w:rsid w:val="0BCA0CEB"/>
    <w:rsid w:val="0C3E00B7"/>
    <w:rsid w:val="0C937F28"/>
    <w:rsid w:val="0CC04A67"/>
    <w:rsid w:val="0DFA04DA"/>
    <w:rsid w:val="0E285F1D"/>
    <w:rsid w:val="0E7E96DD"/>
    <w:rsid w:val="0EA18179"/>
    <w:rsid w:val="0EDF4A7D"/>
    <w:rsid w:val="0F502965"/>
    <w:rsid w:val="0FA502BC"/>
    <w:rsid w:val="10914341"/>
    <w:rsid w:val="111DF1EC"/>
    <w:rsid w:val="11B4F8E6"/>
    <w:rsid w:val="1350CDC0"/>
    <w:rsid w:val="139687F2"/>
    <w:rsid w:val="13BDD646"/>
    <w:rsid w:val="1572A5EC"/>
    <w:rsid w:val="15EA2D87"/>
    <w:rsid w:val="15F50E7A"/>
    <w:rsid w:val="16D93D68"/>
    <w:rsid w:val="16FC9A45"/>
    <w:rsid w:val="176DA6CD"/>
    <w:rsid w:val="18081127"/>
    <w:rsid w:val="185FAD9A"/>
    <w:rsid w:val="198870A8"/>
    <w:rsid w:val="1A15EAEE"/>
    <w:rsid w:val="1A4DCBB6"/>
    <w:rsid w:val="1B7437AE"/>
    <w:rsid w:val="1BB14190"/>
    <w:rsid w:val="1CE7F79D"/>
    <w:rsid w:val="1CFA9955"/>
    <w:rsid w:val="1D9F3B9E"/>
    <w:rsid w:val="1E7782AE"/>
    <w:rsid w:val="1FAA9F82"/>
    <w:rsid w:val="1FEEFB4A"/>
    <w:rsid w:val="1FFE3E54"/>
    <w:rsid w:val="20B45E67"/>
    <w:rsid w:val="214D8926"/>
    <w:rsid w:val="2256510C"/>
    <w:rsid w:val="2338D3A3"/>
    <w:rsid w:val="23F33020"/>
    <w:rsid w:val="244FAA0A"/>
    <w:rsid w:val="246AA8A4"/>
    <w:rsid w:val="2509D0A8"/>
    <w:rsid w:val="25FDE87C"/>
    <w:rsid w:val="26E8A4FC"/>
    <w:rsid w:val="2727AFD6"/>
    <w:rsid w:val="2760FA5B"/>
    <w:rsid w:val="279C8A05"/>
    <w:rsid w:val="27B65C2D"/>
    <w:rsid w:val="2811DB10"/>
    <w:rsid w:val="2816B1CC"/>
    <w:rsid w:val="28716B9C"/>
    <w:rsid w:val="28C63324"/>
    <w:rsid w:val="28CC6D2D"/>
    <w:rsid w:val="29801B77"/>
    <w:rsid w:val="299510B5"/>
    <w:rsid w:val="29AC0EC6"/>
    <w:rsid w:val="2A57F7E5"/>
    <w:rsid w:val="2B3404DF"/>
    <w:rsid w:val="2BBBC60C"/>
    <w:rsid w:val="2CD69A6E"/>
    <w:rsid w:val="2D07FCAF"/>
    <w:rsid w:val="2EBF2A19"/>
    <w:rsid w:val="2ECD59B8"/>
    <w:rsid w:val="2ED0DA2C"/>
    <w:rsid w:val="317DF598"/>
    <w:rsid w:val="319FCD3B"/>
    <w:rsid w:val="32B30878"/>
    <w:rsid w:val="3372F092"/>
    <w:rsid w:val="338FE9FA"/>
    <w:rsid w:val="3408D2B0"/>
    <w:rsid w:val="344892F0"/>
    <w:rsid w:val="34FF3B82"/>
    <w:rsid w:val="352C90EB"/>
    <w:rsid w:val="356BB771"/>
    <w:rsid w:val="35BB389C"/>
    <w:rsid w:val="36544544"/>
    <w:rsid w:val="36EB9351"/>
    <w:rsid w:val="3708B110"/>
    <w:rsid w:val="38A6FAFC"/>
    <w:rsid w:val="39AD30EB"/>
    <w:rsid w:val="3AD8C26E"/>
    <w:rsid w:val="3C75B887"/>
    <w:rsid w:val="3CF2352B"/>
    <w:rsid w:val="3D75AFF7"/>
    <w:rsid w:val="3E65B73B"/>
    <w:rsid w:val="3E736439"/>
    <w:rsid w:val="3ECE98C5"/>
    <w:rsid w:val="3ED62B17"/>
    <w:rsid w:val="41475043"/>
    <w:rsid w:val="41DCB90C"/>
    <w:rsid w:val="4208BF2B"/>
    <w:rsid w:val="429FCEA5"/>
    <w:rsid w:val="42D755EA"/>
    <w:rsid w:val="42FD40BE"/>
    <w:rsid w:val="432587FF"/>
    <w:rsid w:val="436C1AC6"/>
    <w:rsid w:val="43DCCB95"/>
    <w:rsid w:val="43E35AA1"/>
    <w:rsid w:val="43E91356"/>
    <w:rsid w:val="449B4166"/>
    <w:rsid w:val="45E16790"/>
    <w:rsid w:val="465FBEA1"/>
    <w:rsid w:val="46ABE53E"/>
    <w:rsid w:val="46CBA923"/>
    <w:rsid w:val="4787B382"/>
    <w:rsid w:val="485E9A78"/>
    <w:rsid w:val="491E52C2"/>
    <w:rsid w:val="4AFDA666"/>
    <w:rsid w:val="4B48AAAA"/>
    <w:rsid w:val="4B9E8491"/>
    <w:rsid w:val="4C1C87B0"/>
    <w:rsid w:val="4E8A2DDF"/>
    <w:rsid w:val="4EDAF89C"/>
    <w:rsid w:val="4F10958F"/>
    <w:rsid w:val="4FB76A9A"/>
    <w:rsid w:val="502B904E"/>
    <w:rsid w:val="505BA4B8"/>
    <w:rsid w:val="50943239"/>
    <w:rsid w:val="5222F033"/>
    <w:rsid w:val="526466AE"/>
    <w:rsid w:val="528A4D36"/>
    <w:rsid w:val="5315227E"/>
    <w:rsid w:val="53271D92"/>
    <w:rsid w:val="5412171D"/>
    <w:rsid w:val="54B2C9EC"/>
    <w:rsid w:val="54D00B9F"/>
    <w:rsid w:val="55C1D704"/>
    <w:rsid w:val="560F956A"/>
    <w:rsid w:val="570AFF2F"/>
    <w:rsid w:val="59A8219C"/>
    <w:rsid w:val="5A9456B9"/>
    <w:rsid w:val="5A9761F1"/>
    <w:rsid w:val="5ABBFDF8"/>
    <w:rsid w:val="5B7A1B01"/>
    <w:rsid w:val="5BB873D3"/>
    <w:rsid w:val="5BF22F42"/>
    <w:rsid w:val="5C25B621"/>
    <w:rsid w:val="5C38FD46"/>
    <w:rsid w:val="5C4B30F8"/>
    <w:rsid w:val="5E95A4ED"/>
    <w:rsid w:val="5E9BCC0B"/>
    <w:rsid w:val="5E9DCA18"/>
    <w:rsid w:val="5F476814"/>
    <w:rsid w:val="5F4A778C"/>
    <w:rsid w:val="6055D18D"/>
    <w:rsid w:val="62214644"/>
    <w:rsid w:val="6227B8A3"/>
    <w:rsid w:val="62D3F49D"/>
    <w:rsid w:val="63D2B406"/>
    <w:rsid w:val="63FFB3A4"/>
    <w:rsid w:val="64B9446C"/>
    <w:rsid w:val="64D5F0B1"/>
    <w:rsid w:val="6520D74A"/>
    <w:rsid w:val="6563C851"/>
    <w:rsid w:val="65BEB7E3"/>
    <w:rsid w:val="65C7D1EA"/>
    <w:rsid w:val="6650ADD5"/>
    <w:rsid w:val="67F29C62"/>
    <w:rsid w:val="68046958"/>
    <w:rsid w:val="680CF9FB"/>
    <w:rsid w:val="681C2ADF"/>
    <w:rsid w:val="68677CDD"/>
    <w:rsid w:val="689E507D"/>
    <w:rsid w:val="69590620"/>
    <w:rsid w:val="6AD9C989"/>
    <w:rsid w:val="6AFC7E4B"/>
    <w:rsid w:val="6B4384A7"/>
    <w:rsid w:val="6B52C7C6"/>
    <w:rsid w:val="6BC56603"/>
    <w:rsid w:val="6C69D742"/>
    <w:rsid w:val="6CB3A06D"/>
    <w:rsid w:val="6D670B59"/>
    <w:rsid w:val="6D7EA859"/>
    <w:rsid w:val="6D8E7F27"/>
    <w:rsid w:val="6E5C2022"/>
    <w:rsid w:val="6EDC4E19"/>
    <w:rsid w:val="6F34BA76"/>
    <w:rsid w:val="6FCDEAED"/>
    <w:rsid w:val="6FDFFAAF"/>
    <w:rsid w:val="704471EA"/>
    <w:rsid w:val="7452A079"/>
    <w:rsid w:val="75142481"/>
    <w:rsid w:val="75E36F6E"/>
    <w:rsid w:val="76C59AAF"/>
    <w:rsid w:val="79FCA3F9"/>
    <w:rsid w:val="7A082548"/>
    <w:rsid w:val="7ACA5D4E"/>
    <w:rsid w:val="7B910433"/>
    <w:rsid w:val="7BB247E9"/>
    <w:rsid w:val="7D735E47"/>
    <w:rsid w:val="7DB7635D"/>
    <w:rsid w:val="7E32EB93"/>
    <w:rsid w:val="7F003B6F"/>
    <w:rsid w:val="7F7D8C5F"/>
    <w:rsid w:val="7FF7AC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8658"/>
  <w15:chartTrackingRefBased/>
  <w15:docId w15:val="{250714CD-AB44-40E8-965A-FB604394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7DF3"/>
    <w:pPr>
      <w:autoSpaceDE w:val="0"/>
      <w:autoSpaceDN w:val="0"/>
      <w:adjustRightInd w:val="0"/>
      <w:spacing w:after="0" w:line="240" w:lineRule="auto"/>
    </w:pPr>
    <w:rPr>
      <w:rFonts w:ascii=".L" w:hAnsi=".L" w:cs=".L"/>
      <w:color w:val="000000"/>
      <w:sz w:val="24"/>
      <w:szCs w:val="24"/>
    </w:rPr>
  </w:style>
  <w:style w:type="character" w:styleId="Hyperlink">
    <w:name w:val="Hyperlink"/>
    <w:basedOn w:val="DefaultParagraphFont"/>
    <w:uiPriority w:val="99"/>
    <w:unhideWhenUsed/>
    <w:rsid w:val="00DF7DF3"/>
    <w:rPr>
      <w:color w:val="0563C1" w:themeColor="hyperlink"/>
      <w:u w:val="single"/>
    </w:rPr>
  </w:style>
  <w:style w:type="character" w:styleId="UnresolvedMention">
    <w:name w:val="Unresolved Mention"/>
    <w:basedOn w:val="DefaultParagraphFont"/>
    <w:uiPriority w:val="99"/>
    <w:semiHidden/>
    <w:unhideWhenUsed/>
    <w:rsid w:val="00DF7DF3"/>
    <w:rPr>
      <w:color w:val="605E5C"/>
      <w:shd w:val="clear" w:color="auto" w:fill="E1DFDD"/>
    </w:rPr>
  </w:style>
  <w:style w:type="character" w:customStyle="1" w:styleId="normaltextrun">
    <w:name w:val="normaltextrun"/>
    <w:basedOn w:val="DefaultParagraphFont"/>
    <w:rsid w:val="0084146B"/>
  </w:style>
  <w:style w:type="character" w:customStyle="1" w:styleId="eop">
    <w:name w:val="eop"/>
    <w:basedOn w:val="DefaultParagraphFont"/>
    <w:rsid w:val="0084146B"/>
  </w:style>
  <w:style w:type="table" w:styleId="TableGrid">
    <w:name w:val="Table Grid"/>
    <w:basedOn w:val="TableNormal"/>
    <w:uiPriority w:val="39"/>
    <w:rsid w:val="002B4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66D"/>
    <w:rPr>
      <w:sz w:val="16"/>
      <w:szCs w:val="16"/>
    </w:rPr>
  </w:style>
  <w:style w:type="paragraph" w:styleId="CommentText">
    <w:name w:val="annotation text"/>
    <w:basedOn w:val="Normal"/>
    <w:link w:val="CommentTextChar"/>
    <w:uiPriority w:val="99"/>
    <w:unhideWhenUsed/>
    <w:rsid w:val="00A7066D"/>
    <w:pPr>
      <w:spacing w:line="240" w:lineRule="auto"/>
    </w:pPr>
    <w:rPr>
      <w:sz w:val="20"/>
      <w:szCs w:val="20"/>
    </w:rPr>
  </w:style>
  <w:style w:type="character" w:customStyle="1" w:styleId="CommentTextChar">
    <w:name w:val="Comment Text Char"/>
    <w:basedOn w:val="DefaultParagraphFont"/>
    <w:link w:val="CommentText"/>
    <w:uiPriority w:val="99"/>
    <w:rsid w:val="00A7066D"/>
    <w:rPr>
      <w:sz w:val="20"/>
      <w:szCs w:val="20"/>
    </w:rPr>
  </w:style>
  <w:style w:type="paragraph" w:styleId="CommentSubject">
    <w:name w:val="annotation subject"/>
    <w:basedOn w:val="CommentText"/>
    <w:next w:val="CommentText"/>
    <w:link w:val="CommentSubjectChar"/>
    <w:uiPriority w:val="99"/>
    <w:semiHidden/>
    <w:unhideWhenUsed/>
    <w:rsid w:val="00A7066D"/>
    <w:rPr>
      <w:b/>
      <w:bCs/>
    </w:rPr>
  </w:style>
  <w:style w:type="character" w:customStyle="1" w:styleId="CommentSubjectChar">
    <w:name w:val="Comment Subject Char"/>
    <w:basedOn w:val="CommentTextChar"/>
    <w:link w:val="CommentSubject"/>
    <w:uiPriority w:val="99"/>
    <w:semiHidden/>
    <w:rsid w:val="00A7066D"/>
    <w:rPr>
      <w:b/>
      <w:bCs/>
      <w:sz w:val="20"/>
      <w:szCs w:val="20"/>
    </w:rPr>
  </w:style>
  <w:style w:type="paragraph" w:styleId="ListParagraph">
    <w:name w:val="List Paragraph"/>
    <w:aliases w:val="Numbered Paragraph,Bullets,cS List Paragraph"/>
    <w:basedOn w:val="Normal"/>
    <w:link w:val="ListParagraphChar"/>
    <w:uiPriority w:val="34"/>
    <w:qFormat/>
    <w:rsid w:val="00335D6E"/>
    <w:pPr>
      <w:ind w:left="720"/>
      <w:contextualSpacing/>
    </w:pPr>
  </w:style>
  <w:style w:type="character" w:styleId="FootnoteReference">
    <w:name w:val="footnote reference"/>
    <w:basedOn w:val="DefaultParagraphFont"/>
    <w:uiPriority w:val="99"/>
    <w:semiHidden/>
    <w:rsid w:val="00C43E10"/>
    <w:rPr>
      <w:vertAlign w:val="superscript"/>
    </w:rPr>
  </w:style>
  <w:style w:type="paragraph" w:styleId="FootnoteText">
    <w:name w:val="footnote text"/>
    <w:basedOn w:val="Normal"/>
    <w:link w:val="FootnoteTextChar"/>
    <w:uiPriority w:val="99"/>
    <w:semiHidden/>
    <w:rsid w:val="00C43E10"/>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semiHidden/>
    <w:rsid w:val="00C43E10"/>
    <w:rPr>
      <w:rFonts w:eastAsiaTheme="minorEastAsia"/>
      <w:sz w:val="20"/>
      <w:szCs w:val="20"/>
      <w:lang w:val="en-US" w:eastAsia="ja-JP"/>
    </w:rPr>
  </w:style>
  <w:style w:type="paragraph" w:styleId="Revision">
    <w:name w:val="Revision"/>
    <w:hidden/>
    <w:uiPriority w:val="99"/>
    <w:semiHidden/>
    <w:rsid w:val="000C28BB"/>
    <w:pPr>
      <w:spacing w:after="0" w:line="240" w:lineRule="auto"/>
    </w:pPr>
  </w:style>
  <w:style w:type="paragraph" w:styleId="Header">
    <w:name w:val="header"/>
    <w:basedOn w:val="Normal"/>
    <w:link w:val="HeaderChar"/>
    <w:uiPriority w:val="99"/>
    <w:unhideWhenUsed/>
    <w:rsid w:val="00D95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3FC"/>
  </w:style>
  <w:style w:type="paragraph" w:styleId="Footer">
    <w:name w:val="footer"/>
    <w:basedOn w:val="Normal"/>
    <w:link w:val="FooterChar"/>
    <w:uiPriority w:val="99"/>
    <w:unhideWhenUsed/>
    <w:rsid w:val="00D95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3FC"/>
  </w:style>
  <w:style w:type="character" w:styleId="Mention">
    <w:name w:val="Mention"/>
    <w:basedOn w:val="DefaultParagraphFont"/>
    <w:uiPriority w:val="99"/>
    <w:unhideWhenUsed/>
    <w:rsid w:val="00B83BF6"/>
    <w:rPr>
      <w:color w:val="2B579A"/>
      <w:shd w:val="clear" w:color="auto" w:fill="E1DFDD"/>
    </w:rPr>
  </w:style>
  <w:style w:type="character" w:customStyle="1" w:styleId="ListParagraphChar">
    <w:name w:val="List Paragraph Char"/>
    <w:aliases w:val="Numbered Paragraph Char,Bullets Char,cS List Paragraph Char"/>
    <w:link w:val="ListParagraph"/>
    <w:uiPriority w:val="34"/>
    <w:locked/>
    <w:rsid w:val="00532DBC"/>
  </w:style>
  <w:style w:type="paragraph" w:customStyle="1" w:styleId="paragraph">
    <w:name w:val="paragraph"/>
    <w:basedOn w:val="Normal"/>
    <w:rsid w:val="00532D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80199">
      <w:bodyDiv w:val="1"/>
      <w:marLeft w:val="0"/>
      <w:marRight w:val="0"/>
      <w:marTop w:val="0"/>
      <w:marBottom w:val="0"/>
      <w:divBdr>
        <w:top w:val="none" w:sz="0" w:space="0" w:color="auto"/>
        <w:left w:val="none" w:sz="0" w:space="0" w:color="auto"/>
        <w:bottom w:val="none" w:sz="0" w:space="0" w:color="auto"/>
        <w:right w:val="none" w:sz="0" w:space="0" w:color="auto"/>
      </w:divBdr>
    </w:div>
    <w:div w:id="479688098">
      <w:bodyDiv w:val="1"/>
      <w:marLeft w:val="0"/>
      <w:marRight w:val="0"/>
      <w:marTop w:val="0"/>
      <w:marBottom w:val="0"/>
      <w:divBdr>
        <w:top w:val="none" w:sz="0" w:space="0" w:color="auto"/>
        <w:left w:val="none" w:sz="0" w:space="0" w:color="auto"/>
        <w:bottom w:val="none" w:sz="0" w:space="0" w:color="auto"/>
        <w:right w:val="none" w:sz="0" w:space="0" w:color="auto"/>
      </w:divBdr>
    </w:div>
    <w:div w:id="490491465">
      <w:bodyDiv w:val="1"/>
      <w:marLeft w:val="0"/>
      <w:marRight w:val="0"/>
      <w:marTop w:val="0"/>
      <w:marBottom w:val="0"/>
      <w:divBdr>
        <w:top w:val="none" w:sz="0" w:space="0" w:color="auto"/>
        <w:left w:val="none" w:sz="0" w:space="0" w:color="auto"/>
        <w:bottom w:val="none" w:sz="0" w:space="0" w:color="auto"/>
        <w:right w:val="none" w:sz="0" w:space="0" w:color="auto"/>
      </w:divBdr>
    </w:div>
    <w:div w:id="639455217">
      <w:bodyDiv w:val="1"/>
      <w:marLeft w:val="0"/>
      <w:marRight w:val="0"/>
      <w:marTop w:val="0"/>
      <w:marBottom w:val="0"/>
      <w:divBdr>
        <w:top w:val="none" w:sz="0" w:space="0" w:color="auto"/>
        <w:left w:val="none" w:sz="0" w:space="0" w:color="auto"/>
        <w:bottom w:val="none" w:sz="0" w:space="0" w:color="auto"/>
        <w:right w:val="none" w:sz="0" w:space="0" w:color="auto"/>
      </w:divBdr>
    </w:div>
    <w:div w:id="827483329">
      <w:bodyDiv w:val="1"/>
      <w:marLeft w:val="0"/>
      <w:marRight w:val="0"/>
      <w:marTop w:val="0"/>
      <w:marBottom w:val="0"/>
      <w:divBdr>
        <w:top w:val="none" w:sz="0" w:space="0" w:color="auto"/>
        <w:left w:val="none" w:sz="0" w:space="0" w:color="auto"/>
        <w:bottom w:val="none" w:sz="0" w:space="0" w:color="auto"/>
        <w:right w:val="none" w:sz="0" w:space="0" w:color="auto"/>
      </w:divBdr>
    </w:div>
    <w:div w:id="1216743044">
      <w:bodyDiv w:val="1"/>
      <w:marLeft w:val="0"/>
      <w:marRight w:val="0"/>
      <w:marTop w:val="0"/>
      <w:marBottom w:val="0"/>
      <w:divBdr>
        <w:top w:val="none" w:sz="0" w:space="0" w:color="auto"/>
        <w:left w:val="none" w:sz="0" w:space="0" w:color="auto"/>
        <w:bottom w:val="none" w:sz="0" w:space="0" w:color="auto"/>
        <w:right w:val="none" w:sz="0" w:space="0" w:color="auto"/>
      </w:divBdr>
    </w:div>
    <w:div w:id="1227036514">
      <w:bodyDiv w:val="1"/>
      <w:marLeft w:val="0"/>
      <w:marRight w:val="0"/>
      <w:marTop w:val="0"/>
      <w:marBottom w:val="0"/>
      <w:divBdr>
        <w:top w:val="none" w:sz="0" w:space="0" w:color="auto"/>
        <w:left w:val="none" w:sz="0" w:space="0" w:color="auto"/>
        <w:bottom w:val="none" w:sz="0" w:space="0" w:color="auto"/>
        <w:right w:val="none" w:sz="0" w:space="0" w:color="auto"/>
      </w:divBdr>
    </w:div>
    <w:div w:id="1229654806">
      <w:bodyDiv w:val="1"/>
      <w:marLeft w:val="0"/>
      <w:marRight w:val="0"/>
      <w:marTop w:val="0"/>
      <w:marBottom w:val="0"/>
      <w:divBdr>
        <w:top w:val="none" w:sz="0" w:space="0" w:color="auto"/>
        <w:left w:val="none" w:sz="0" w:space="0" w:color="auto"/>
        <w:bottom w:val="none" w:sz="0" w:space="0" w:color="auto"/>
        <w:right w:val="none" w:sz="0" w:space="0" w:color="auto"/>
      </w:divBdr>
    </w:div>
    <w:div w:id="1264604300">
      <w:bodyDiv w:val="1"/>
      <w:marLeft w:val="0"/>
      <w:marRight w:val="0"/>
      <w:marTop w:val="0"/>
      <w:marBottom w:val="0"/>
      <w:divBdr>
        <w:top w:val="none" w:sz="0" w:space="0" w:color="auto"/>
        <w:left w:val="none" w:sz="0" w:space="0" w:color="auto"/>
        <w:bottom w:val="none" w:sz="0" w:space="0" w:color="auto"/>
        <w:right w:val="none" w:sz="0" w:space="0" w:color="auto"/>
      </w:divBdr>
    </w:div>
    <w:div w:id="1311324725">
      <w:bodyDiv w:val="1"/>
      <w:marLeft w:val="0"/>
      <w:marRight w:val="0"/>
      <w:marTop w:val="0"/>
      <w:marBottom w:val="0"/>
      <w:divBdr>
        <w:top w:val="none" w:sz="0" w:space="0" w:color="auto"/>
        <w:left w:val="none" w:sz="0" w:space="0" w:color="auto"/>
        <w:bottom w:val="none" w:sz="0" w:space="0" w:color="auto"/>
        <w:right w:val="none" w:sz="0" w:space="0" w:color="auto"/>
      </w:divBdr>
    </w:div>
    <w:div w:id="1636982144">
      <w:bodyDiv w:val="1"/>
      <w:marLeft w:val="0"/>
      <w:marRight w:val="0"/>
      <w:marTop w:val="0"/>
      <w:marBottom w:val="0"/>
      <w:divBdr>
        <w:top w:val="none" w:sz="0" w:space="0" w:color="auto"/>
        <w:left w:val="none" w:sz="0" w:space="0" w:color="auto"/>
        <w:bottom w:val="none" w:sz="0" w:space="0" w:color="auto"/>
        <w:right w:val="none" w:sz="0" w:space="0" w:color="auto"/>
      </w:divBdr>
    </w:div>
    <w:div w:id="19966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maps.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ec52c9-9fc5-4af2-854a-facbaee69aff">
      <Terms xmlns="http://schemas.microsoft.com/office/infopath/2007/PartnerControls"/>
    </lcf76f155ced4ddcb4097134ff3c332f>
    <TaxCatchAll xmlns="ae576137-d999-43de-8ed4-bfb257444f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C52D88F04044A87F7B75997B2EFC2" ma:contentTypeVersion="15" ma:contentTypeDescription="Create a new document." ma:contentTypeScope="" ma:versionID="9915cfd72463aa2540951b0c5289f7c5">
  <xsd:schema xmlns:xsd="http://www.w3.org/2001/XMLSchema" xmlns:xs="http://www.w3.org/2001/XMLSchema" xmlns:p="http://schemas.microsoft.com/office/2006/metadata/properties" xmlns:ns2="fdec52c9-9fc5-4af2-854a-facbaee69aff" xmlns:ns3="ae576137-d999-43de-8ed4-bfb257444fff" targetNamespace="http://schemas.microsoft.com/office/2006/metadata/properties" ma:root="true" ma:fieldsID="1e5300a9bd50be4ead0983b0802d1514" ns2:_="" ns3:_="">
    <xsd:import namespace="fdec52c9-9fc5-4af2-854a-facbaee69aff"/>
    <xsd:import namespace="ae576137-d999-43de-8ed4-bfb257444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c52c9-9fc5-4af2-854a-facbaee69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9007e-a559-4351-85ab-0f29b6b947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576137-d999-43de-8ed4-bfb257444f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5b4206-8235-476a-9a67-93416a96601a}" ma:internalName="TaxCatchAll" ma:showField="CatchAllData" ma:web="ae576137-d999-43de-8ed4-bfb257444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D8B6-0980-407A-8973-DCC6BCD4474C}">
  <ds:schemaRefs>
    <ds:schemaRef ds:uri="http://schemas.microsoft.com/sharepoint/v3/contenttype/forms"/>
  </ds:schemaRefs>
</ds:datastoreItem>
</file>

<file path=customXml/itemProps2.xml><?xml version="1.0" encoding="utf-8"?>
<ds:datastoreItem xmlns:ds="http://schemas.openxmlformats.org/officeDocument/2006/customXml" ds:itemID="{A449EFE4-EC64-427A-AA87-6305458A6C11}">
  <ds:schemaRefs>
    <ds:schemaRef ds:uri="http://schemas.microsoft.com/office/2006/metadata/properties"/>
    <ds:schemaRef ds:uri="http://schemas.microsoft.com/office/infopath/2007/PartnerControls"/>
    <ds:schemaRef ds:uri="fdec52c9-9fc5-4af2-854a-facbaee69aff"/>
    <ds:schemaRef ds:uri="ae576137-d999-43de-8ed4-bfb257444fff"/>
  </ds:schemaRefs>
</ds:datastoreItem>
</file>

<file path=customXml/itemProps3.xml><?xml version="1.0" encoding="utf-8"?>
<ds:datastoreItem xmlns:ds="http://schemas.openxmlformats.org/officeDocument/2006/customXml" ds:itemID="{170E1838-043D-4E51-B4D2-19EFB3AA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c52c9-9fc5-4af2-854a-facbaee69aff"/>
    <ds:schemaRef ds:uri="ae576137-d999-43de-8ed4-bfb257444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94196-B96B-49A4-997D-D0CA3702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Little</dc:creator>
  <cp:keywords/>
  <dc:description/>
  <cp:lastModifiedBy>Carol Hilaire</cp:lastModifiedBy>
  <cp:revision>728</cp:revision>
  <dcterms:created xsi:type="dcterms:W3CDTF">2023-02-18T19:50:00Z</dcterms:created>
  <dcterms:modified xsi:type="dcterms:W3CDTF">2023-03-17T16:40:00Z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2023-02-17T12:20:20Z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e7b471c7-6a4d-4d9c-a869-bc8390e09727</vt:lpwstr>
  </property>
  <property fmtid="{D5CDD505-2E9C-101B-9397-08002B2CF9AE}" pid="8" name="MSIP_Label_c1f1d417-8d24-4145-98e6-20a1a753a0a2_ContentBits">
    <vt:lpwstr>0</vt:lpwstr>
  </property>
  <property fmtid="{D5CDD505-2E9C-101B-9397-08002B2CF9AE}" pid="9" name="ContentTypeId">
    <vt:lpwstr>0x01010008FC52D88F04044A87F7B75997B2EFC2</vt:lpwstr>
  </property>
  <property fmtid="{D5CDD505-2E9C-101B-9397-08002B2CF9AE}" pid="10" name="MediaServiceImageTags">
    <vt:lpwstr/>
  </property>
</Properties>
</file>