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2610" w14:textId="77777777" w:rsidR="00237671" w:rsidRDefault="00F24A17">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proofErr w:type="gramStart"/>
      <w:r>
        <w:rPr>
          <w:rFonts w:ascii="Arial" w:hAnsi="Arial" w:cs="Arial"/>
          <w:i/>
          <w:iCs/>
          <w:color w:val="000000"/>
          <w:sz w:val="16"/>
          <w:szCs w:val="16"/>
        </w:rPr>
        <w:t>DF47ST</w:t>
      </w:r>
      <w:proofErr w:type="gramEnd"/>
      <w:r>
        <w:rPr>
          <w:rFonts w:ascii="Arial" w:hAnsi="Arial" w:cs="Arial"/>
          <w:i/>
          <w:iCs/>
          <w:color w:val="000000"/>
          <w:sz w:val="16"/>
          <w:szCs w:val="16"/>
        </w:rPr>
        <w:t xml:space="preserve"> </w:t>
      </w:r>
      <w:proofErr w:type="spellStart"/>
      <w:r>
        <w:rPr>
          <w:rFonts w:ascii="Arial" w:hAnsi="Arial" w:cs="Arial"/>
          <w:i/>
          <w:iCs/>
          <w:color w:val="000000"/>
          <w:sz w:val="16"/>
          <w:szCs w:val="16"/>
        </w:rPr>
        <w:t>Edn</w:t>
      </w:r>
      <w:proofErr w:type="spellEnd"/>
      <w:r>
        <w:rPr>
          <w:rFonts w:ascii="Arial" w:hAnsi="Arial" w:cs="Arial"/>
          <w:i/>
          <w:iCs/>
          <w:color w:val="000000"/>
          <w:sz w:val="16"/>
          <w:szCs w:val="16"/>
        </w:rPr>
        <w:t xml:space="preserve">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237671" w14:paraId="1163D966" w14:textId="77777777">
        <w:trPr>
          <w:cantSplit/>
        </w:trPr>
        <w:tc>
          <w:tcPr>
            <w:tcW w:w="2730" w:type="dxa"/>
            <w:tcBorders>
              <w:top w:val="nil"/>
              <w:left w:val="nil"/>
              <w:bottom w:val="nil"/>
              <w:right w:val="nil"/>
            </w:tcBorders>
            <w:shd w:val="clear" w:color="auto" w:fill="FFFFFF"/>
            <w:vAlign w:val="center"/>
          </w:tcPr>
          <w:p w14:paraId="7F9D08A1" w14:textId="67F898F4" w:rsidR="00237671" w:rsidRDefault="008F5F1E">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3DCA346E" wp14:editId="0D78A257">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44D543F7" w14:textId="77777777" w:rsidR="00E435E3" w:rsidRPr="00E435E3" w:rsidRDefault="00E435E3" w:rsidP="00E435E3">
            <w:pPr>
              <w:tabs>
                <w:tab w:val="left" w:pos="1356"/>
              </w:tabs>
              <w:spacing w:after="0" w:line="240" w:lineRule="auto"/>
              <w:rPr>
                <w:rFonts w:ascii="Arial" w:eastAsia="Times New Roman" w:hAnsi="Arial" w:cs="Arial"/>
                <w:b/>
                <w:bCs/>
                <w:sz w:val="32"/>
                <w:szCs w:val="32"/>
              </w:rPr>
            </w:pPr>
            <w:r w:rsidRPr="00E435E3">
              <w:rPr>
                <w:rFonts w:ascii="Arial" w:eastAsia="Times New Roman" w:hAnsi="Arial" w:cs="Arial"/>
                <w:b/>
                <w:bCs/>
                <w:sz w:val="32"/>
                <w:szCs w:val="32"/>
              </w:rPr>
              <w:t>Angus MacKay</w:t>
            </w:r>
          </w:p>
          <w:p w14:paraId="449D3B3D" w14:textId="77777777" w:rsidR="00E435E3" w:rsidRPr="00E435E3" w:rsidRDefault="00E435E3" w:rsidP="00E435E3">
            <w:pPr>
              <w:tabs>
                <w:tab w:val="left" w:pos="1356"/>
              </w:tabs>
              <w:spacing w:after="0" w:line="240" w:lineRule="auto"/>
              <w:rPr>
                <w:rFonts w:ascii="Arial" w:eastAsia="Times New Roman" w:hAnsi="Arial" w:cs="Arial"/>
              </w:rPr>
            </w:pPr>
            <w:r w:rsidRPr="00E435E3">
              <w:rPr>
                <w:rFonts w:ascii="Arial" w:eastAsia="Times New Roman" w:hAnsi="Arial" w:cs="Arial"/>
              </w:rPr>
              <w:t>Def Comrcl Head Office Business Partner 3-1</w:t>
            </w:r>
          </w:p>
          <w:p w14:paraId="5EF66B33" w14:textId="77777777" w:rsidR="00E435E3" w:rsidRPr="00E435E3" w:rsidRDefault="00E435E3" w:rsidP="00E435E3">
            <w:pPr>
              <w:tabs>
                <w:tab w:val="left" w:pos="1356"/>
              </w:tabs>
              <w:spacing w:after="0" w:line="240" w:lineRule="auto"/>
              <w:rPr>
                <w:rFonts w:ascii="Arial" w:eastAsia="Times New Roman" w:hAnsi="Arial" w:cs="Arial"/>
              </w:rPr>
            </w:pPr>
          </w:p>
          <w:p w14:paraId="2E7B6DC7" w14:textId="77777777" w:rsidR="00E435E3" w:rsidRPr="00E435E3" w:rsidRDefault="00E435E3" w:rsidP="00E435E3">
            <w:pPr>
              <w:tabs>
                <w:tab w:val="left" w:pos="1356"/>
              </w:tabs>
              <w:spacing w:after="0" w:line="240" w:lineRule="auto"/>
              <w:rPr>
                <w:rFonts w:ascii="Arial" w:eastAsia="Times New Roman" w:hAnsi="Arial" w:cs="Arial"/>
              </w:rPr>
            </w:pPr>
            <w:r w:rsidRPr="00E435E3">
              <w:rPr>
                <w:rFonts w:ascii="Arial" w:eastAsia="Times New Roman" w:hAnsi="Arial" w:cs="Arial"/>
              </w:rPr>
              <w:t>Ministry of Defence</w:t>
            </w:r>
          </w:p>
          <w:p w14:paraId="502F347F" w14:textId="77777777" w:rsidR="00E435E3" w:rsidRPr="00E435E3" w:rsidRDefault="00E435E3" w:rsidP="00E435E3">
            <w:pPr>
              <w:tabs>
                <w:tab w:val="left" w:pos="1356"/>
              </w:tabs>
              <w:spacing w:after="0" w:line="240" w:lineRule="auto"/>
              <w:rPr>
                <w:rFonts w:ascii="Arial" w:eastAsia="Times New Roman" w:hAnsi="Arial" w:cs="Arial"/>
              </w:rPr>
            </w:pPr>
            <w:r w:rsidRPr="00E435E3">
              <w:rPr>
                <w:rFonts w:ascii="Arial" w:eastAsia="Times New Roman" w:hAnsi="Arial" w:cs="Arial"/>
              </w:rPr>
              <w:t>Kentigern House</w:t>
            </w:r>
          </w:p>
          <w:p w14:paraId="3DFDD7BC" w14:textId="77777777" w:rsidR="00E435E3" w:rsidRPr="00E435E3" w:rsidRDefault="00E435E3" w:rsidP="00E435E3">
            <w:pPr>
              <w:tabs>
                <w:tab w:val="left" w:pos="1356"/>
              </w:tabs>
              <w:spacing w:after="0" w:line="240" w:lineRule="auto"/>
              <w:rPr>
                <w:rFonts w:ascii="Arial" w:eastAsia="Times New Roman" w:hAnsi="Arial" w:cs="Arial"/>
              </w:rPr>
            </w:pPr>
            <w:r w:rsidRPr="00E435E3">
              <w:rPr>
                <w:rFonts w:ascii="Arial" w:eastAsia="Times New Roman" w:hAnsi="Arial" w:cs="Arial"/>
              </w:rPr>
              <w:t>65 Brown Street</w:t>
            </w:r>
          </w:p>
          <w:p w14:paraId="4E4A1AD7" w14:textId="77777777" w:rsidR="00E435E3" w:rsidRPr="00E435E3" w:rsidRDefault="00E435E3" w:rsidP="00E435E3">
            <w:pPr>
              <w:tabs>
                <w:tab w:val="left" w:pos="1356"/>
              </w:tabs>
              <w:spacing w:after="0" w:line="240" w:lineRule="auto"/>
              <w:rPr>
                <w:rFonts w:ascii="Arial" w:eastAsia="Times New Roman" w:hAnsi="Arial" w:cs="Arial"/>
              </w:rPr>
            </w:pPr>
            <w:r w:rsidRPr="00E435E3">
              <w:rPr>
                <w:rFonts w:ascii="Arial" w:eastAsia="Times New Roman" w:hAnsi="Arial" w:cs="Arial"/>
              </w:rPr>
              <w:t>Glasgow G2 8EX</w:t>
            </w:r>
          </w:p>
          <w:p w14:paraId="0BF49841" w14:textId="77777777" w:rsidR="00E435E3" w:rsidRPr="00E435E3" w:rsidRDefault="00E435E3" w:rsidP="00E435E3">
            <w:pPr>
              <w:tabs>
                <w:tab w:val="left" w:pos="1356"/>
              </w:tabs>
              <w:spacing w:after="0" w:line="240" w:lineRule="auto"/>
              <w:rPr>
                <w:rFonts w:ascii="Arial" w:eastAsia="Times New Roman" w:hAnsi="Arial" w:cs="Arial"/>
              </w:rPr>
            </w:pPr>
            <w:r w:rsidRPr="00E435E3">
              <w:rPr>
                <w:rFonts w:ascii="Arial" w:eastAsia="Times New Roman" w:hAnsi="Arial" w:cs="Arial"/>
              </w:rPr>
              <w:t>United Kingdom</w:t>
            </w:r>
          </w:p>
          <w:p w14:paraId="4181A98A" w14:textId="77777777" w:rsidR="00E435E3" w:rsidRPr="00E435E3" w:rsidRDefault="00E435E3" w:rsidP="00E435E3">
            <w:pPr>
              <w:tabs>
                <w:tab w:val="left" w:pos="1356"/>
              </w:tabs>
              <w:spacing w:after="0" w:line="240" w:lineRule="auto"/>
              <w:rPr>
                <w:rFonts w:ascii="Arial" w:eastAsia="Times New Roman" w:hAnsi="Arial" w:cs="Arial"/>
              </w:rPr>
            </w:pPr>
          </w:p>
          <w:p w14:paraId="4660FA01" w14:textId="2F47C647" w:rsidR="00237671" w:rsidRDefault="00E435E3" w:rsidP="00E435E3">
            <w:pPr>
              <w:keepLines/>
              <w:widowControl w:val="0"/>
              <w:autoSpaceDE w:val="0"/>
              <w:autoSpaceDN w:val="0"/>
              <w:adjustRightInd w:val="0"/>
              <w:spacing w:after="200" w:line="276" w:lineRule="auto"/>
              <w:ind w:left="36" w:right="26"/>
              <w:rPr>
                <w:rFonts w:ascii="Arial" w:hAnsi="Arial" w:cs="Arial"/>
                <w:sz w:val="24"/>
                <w:szCs w:val="24"/>
              </w:rPr>
            </w:pPr>
            <w:r w:rsidRPr="00E435E3">
              <w:rPr>
                <w:rFonts w:ascii="Arial" w:eastAsia="Times New Roman" w:hAnsi="Arial" w:cs="Arial"/>
              </w:rPr>
              <w:t>Email: Angus.Mackay240@mod.gov.uk</w:t>
            </w:r>
          </w:p>
        </w:tc>
      </w:tr>
    </w:tbl>
    <w:p w14:paraId="3E97DA26"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237671" w14:paraId="39369A93" w14:textId="77777777">
        <w:tc>
          <w:tcPr>
            <w:tcW w:w="4621" w:type="dxa"/>
            <w:tcBorders>
              <w:top w:val="single" w:sz="4" w:space="0" w:color="000000"/>
              <w:left w:val="nil"/>
              <w:bottom w:val="nil"/>
              <w:right w:val="nil"/>
            </w:tcBorders>
            <w:shd w:val="clear" w:color="auto" w:fill="FFFFFF"/>
          </w:tcPr>
          <w:p w14:paraId="6298B134"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16D30A16"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tc>
      </w:tr>
      <w:tr w:rsidR="00237671" w14:paraId="28DF505E" w14:textId="77777777">
        <w:tc>
          <w:tcPr>
            <w:tcW w:w="4621" w:type="dxa"/>
            <w:tcBorders>
              <w:top w:val="nil"/>
              <w:left w:val="nil"/>
              <w:bottom w:val="nil"/>
              <w:right w:val="nil"/>
            </w:tcBorders>
            <w:shd w:val="clear" w:color="auto" w:fill="FFFFFF"/>
          </w:tcPr>
          <w:p w14:paraId="7ED4D629"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4628DE27" w14:textId="77777777" w:rsidR="00237671" w:rsidRDefault="00F24A17">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237671" w14:paraId="70898EF4" w14:textId="77777777">
        <w:tc>
          <w:tcPr>
            <w:tcW w:w="4621" w:type="dxa"/>
            <w:tcBorders>
              <w:top w:val="nil"/>
              <w:left w:val="nil"/>
              <w:bottom w:val="nil"/>
              <w:right w:val="nil"/>
            </w:tcBorders>
            <w:shd w:val="clear" w:color="auto" w:fill="FFFFFF"/>
          </w:tcPr>
          <w:p w14:paraId="1A1AE398"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499EF99"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r>
      <w:tr w:rsidR="00237671" w14:paraId="67EC908E" w14:textId="77777777">
        <w:tc>
          <w:tcPr>
            <w:tcW w:w="4621" w:type="dxa"/>
            <w:tcBorders>
              <w:top w:val="nil"/>
              <w:left w:val="nil"/>
              <w:bottom w:val="nil"/>
              <w:right w:val="nil"/>
            </w:tcBorders>
            <w:shd w:val="clear" w:color="auto" w:fill="FFFFFF"/>
          </w:tcPr>
          <w:p w14:paraId="683E26B1"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35F3E7A" w14:textId="77777777" w:rsidR="00237671" w:rsidRDefault="00F24A17">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705751450</w:t>
            </w:r>
          </w:p>
        </w:tc>
      </w:tr>
      <w:tr w:rsidR="00237671" w14:paraId="3810DCAE" w14:textId="77777777">
        <w:tc>
          <w:tcPr>
            <w:tcW w:w="4621" w:type="dxa"/>
            <w:tcBorders>
              <w:top w:val="nil"/>
              <w:left w:val="nil"/>
              <w:bottom w:val="nil"/>
              <w:right w:val="nil"/>
            </w:tcBorders>
            <w:shd w:val="clear" w:color="auto" w:fill="FFFFFF"/>
          </w:tcPr>
          <w:p w14:paraId="7972874D"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9BD8E82"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r>
      <w:tr w:rsidR="00237671" w14:paraId="37EDF414" w14:textId="77777777">
        <w:tc>
          <w:tcPr>
            <w:tcW w:w="4621" w:type="dxa"/>
            <w:tcBorders>
              <w:top w:val="nil"/>
              <w:left w:val="nil"/>
              <w:bottom w:val="nil"/>
              <w:right w:val="nil"/>
            </w:tcBorders>
            <w:shd w:val="clear" w:color="auto" w:fill="FFFFFF"/>
          </w:tcPr>
          <w:p w14:paraId="79EED5AD"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A883F36" w14:textId="60DD44D3" w:rsidR="00237671" w:rsidRDefault="00F24A17">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100EFF">
              <w:rPr>
                <w:rFonts w:ascii="Arial" w:hAnsi="Arial" w:cs="Arial"/>
                <w:color w:val="000000"/>
              </w:rPr>
              <w:t xml:space="preserve"> 11 November 2022</w:t>
            </w:r>
          </w:p>
        </w:tc>
      </w:tr>
      <w:tr w:rsidR="00237671" w14:paraId="4408FF74" w14:textId="77777777">
        <w:tc>
          <w:tcPr>
            <w:tcW w:w="4621" w:type="dxa"/>
            <w:tcBorders>
              <w:top w:val="nil"/>
              <w:left w:val="nil"/>
              <w:bottom w:val="nil"/>
              <w:right w:val="nil"/>
            </w:tcBorders>
            <w:shd w:val="clear" w:color="auto" w:fill="FFFFFF"/>
          </w:tcPr>
          <w:p w14:paraId="3EB9679A"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9C84B98"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r>
      <w:tr w:rsidR="00237671" w14:paraId="5FA998DA" w14:textId="77777777">
        <w:tc>
          <w:tcPr>
            <w:tcW w:w="4621" w:type="dxa"/>
            <w:tcBorders>
              <w:top w:val="nil"/>
              <w:left w:val="nil"/>
              <w:bottom w:val="single" w:sz="4" w:space="0" w:color="000000"/>
              <w:right w:val="nil"/>
            </w:tcBorders>
            <w:shd w:val="clear" w:color="auto" w:fill="FFFFFF"/>
          </w:tcPr>
          <w:p w14:paraId="283CDAEF"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41A7DBD7" w14:textId="77777777" w:rsidR="00237671" w:rsidRDefault="00237671">
            <w:pPr>
              <w:widowControl w:val="0"/>
              <w:autoSpaceDE w:val="0"/>
              <w:autoSpaceDN w:val="0"/>
              <w:adjustRightInd w:val="0"/>
              <w:spacing w:after="0" w:line="240" w:lineRule="auto"/>
              <w:ind w:left="109" w:right="106"/>
              <w:rPr>
                <w:rFonts w:ascii="Arial" w:hAnsi="Arial" w:cs="Arial"/>
                <w:sz w:val="24"/>
                <w:szCs w:val="24"/>
              </w:rPr>
            </w:pPr>
          </w:p>
        </w:tc>
      </w:tr>
    </w:tbl>
    <w:p w14:paraId="0859C38F"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76AFE8B0"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557E9A6D"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090F4580" w14:textId="251BDC69" w:rsidR="009170E0" w:rsidRDefault="009170E0" w:rsidP="009170E0">
      <w:pPr>
        <w:widowControl w:val="0"/>
        <w:autoSpaceDE w:val="0"/>
        <w:autoSpaceDN w:val="0"/>
        <w:adjustRightInd w:val="0"/>
        <w:spacing w:after="200" w:line="276" w:lineRule="auto"/>
        <w:ind w:left="120" w:right="114"/>
        <w:rPr>
          <w:rFonts w:ascii="Arial" w:hAnsi="Arial" w:cs="Arial"/>
          <w:sz w:val="24"/>
          <w:szCs w:val="24"/>
        </w:rPr>
      </w:pPr>
      <w:bookmarkStart w:id="0" w:name="coverletter"/>
      <w:r>
        <w:rPr>
          <w:rFonts w:ascii="Arial" w:hAnsi="Arial" w:cs="Arial"/>
          <w:color w:val="000000"/>
          <w:u w:val="single"/>
        </w:rPr>
        <w:t>Invitation To: Tender Reference Number: 705751450- ONLINE DEVELOPMENT PORTAL TO SUPPORT THE FEMALE TALENT PROGRAMME</w:t>
      </w:r>
    </w:p>
    <w:bookmarkEnd w:id="0"/>
    <w:p w14:paraId="4AEF7326"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5F214F58" w14:textId="01CB23D2" w:rsidR="00237671" w:rsidRDefault="00F24A17">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ONLINE DEVELOPMENT PORTAL TO SUPPORT THE FEMALE TALEN</w:t>
      </w:r>
      <w:r w:rsidR="00AB1286">
        <w:rPr>
          <w:rFonts w:ascii="Arial" w:hAnsi="Arial" w:cs="Arial"/>
          <w:color w:val="000000"/>
        </w:rPr>
        <w:t>T</w:t>
      </w:r>
      <w:r>
        <w:rPr>
          <w:rFonts w:ascii="Calibri" w:hAnsi="Calibri" w:cs="Calibri"/>
          <w:color w:val="000000"/>
          <w:sz w:val="18"/>
          <w:szCs w:val="18"/>
        </w:rPr>
        <w:t xml:space="preserve"> </w:t>
      </w:r>
      <w:r>
        <w:rPr>
          <w:rFonts w:ascii="Arial" w:hAnsi="Arial" w:cs="Arial"/>
          <w:color w:val="000000"/>
        </w:rPr>
        <w:t>in accordance with the attached documentation.</w:t>
      </w:r>
    </w:p>
    <w:p w14:paraId="1BEDDB4E" w14:textId="77777777" w:rsidR="00237671" w:rsidRDefault="00237671">
      <w:pPr>
        <w:widowControl w:val="0"/>
        <w:autoSpaceDE w:val="0"/>
        <w:autoSpaceDN w:val="0"/>
        <w:adjustRightInd w:val="0"/>
        <w:spacing w:after="0" w:line="240" w:lineRule="auto"/>
        <w:ind w:left="120" w:right="114"/>
        <w:rPr>
          <w:rFonts w:ascii="Arial" w:hAnsi="Arial" w:cs="Arial"/>
          <w:color w:val="000000"/>
        </w:rPr>
      </w:pPr>
    </w:p>
    <w:p w14:paraId="0F030E3D" w14:textId="6A6A4565" w:rsidR="00237671" w:rsidRDefault="00F24A17">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requirement is for PROVISION OF AN ONLINE DEVELOPMENT PORTAL TO SUPPORT THE FEMALE TALENT PROGRAMME</w:t>
      </w:r>
      <w:r w:rsidR="00B514F4">
        <w:rPr>
          <w:rFonts w:ascii="Arial" w:hAnsi="Arial" w:cs="Arial"/>
          <w:color w:val="000000"/>
        </w:rPr>
        <w:t>.</w:t>
      </w:r>
    </w:p>
    <w:p w14:paraId="0345F7E8" w14:textId="77777777" w:rsidR="00237671" w:rsidRDefault="00237671">
      <w:pPr>
        <w:widowControl w:val="0"/>
        <w:autoSpaceDE w:val="0"/>
        <w:autoSpaceDN w:val="0"/>
        <w:adjustRightInd w:val="0"/>
        <w:spacing w:after="0" w:line="240" w:lineRule="auto"/>
        <w:ind w:left="120" w:right="114"/>
        <w:rPr>
          <w:rFonts w:ascii="Arial" w:hAnsi="Arial" w:cs="Arial"/>
          <w:color w:val="000000"/>
        </w:rPr>
      </w:pPr>
    </w:p>
    <w:p w14:paraId="2E44262C" w14:textId="706FC2A3" w:rsidR="00237671" w:rsidRDefault="00F24A17">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A50243">
        <w:rPr>
          <w:rFonts w:ascii="Arial" w:hAnsi="Arial" w:cs="Arial"/>
          <w:color w:val="000000"/>
        </w:rPr>
        <w:t>3-February</w:t>
      </w:r>
      <w:r>
        <w:rPr>
          <w:rFonts w:ascii="Arial" w:hAnsi="Arial" w:cs="Arial"/>
          <w:color w:val="000000"/>
        </w:rPr>
        <w:t>-2023, please note that this is an indicative date and may change.</w:t>
      </w:r>
    </w:p>
    <w:p w14:paraId="077923E2" w14:textId="77777777" w:rsidR="00237671" w:rsidRDefault="00237671">
      <w:pPr>
        <w:widowControl w:val="0"/>
        <w:autoSpaceDE w:val="0"/>
        <w:autoSpaceDN w:val="0"/>
        <w:adjustRightInd w:val="0"/>
        <w:spacing w:after="0" w:line="240" w:lineRule="auto"/>
        <w:ind w:left="120" w:right="114"/>
        <w:rPr>
          <w:rFonts w:ascii="Arial" w:hAnsi="Arial" w:cs="Arial"/>
          <w:color w:val="000000"/>
        </w:rPr>
      </w:pPr>
    </w:p>
    <w:p w14:paraId="4D623A91" w14:textId="6D46202F" w:rsidR="00237671" w:rsidRDefault="00F24A17">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A50243">
        <w:rPr>
          <w:rFonts w:ascii="Arial" w:hAnsi="Arial" w:cs="Arial"/>
          <w:color w:val="000000"/>
        </w:rPr>
        <w:t>6-Jan</w:t>
      </w:r>
      <w:r>
        <w:rPr>
          <w:rFonts w:ascii="Arial" w:hAnsi="Arial" w:cs="Arial"/>
          <w:color w:val="000000"/>
        </w:rPr>
        <w:t>-202</w:t>
      </w:r>
      <w:r w:rsidR="00A50243">
        <w:rPr>
          <w:rFonts w:ascii="Arial" w:hAnsi="Arial" w:cs="Arial"/>
          <w:color w:val="000000"/>
        </w:rPr>
        <w:t>3</w:t>
      </w:r>
      <w:r>
        <w:rPr>
          <w:rFonts w:ascii="Arial" w:hAnsi="Arial" w:cs="Arial"/>
          <w:color w:val="000000"/>
        </w:rPr>
        <w:t xml:space="preserve"> 15:00:00</w:t>
      </w:r>
      <w:r w:rsidR="006415EB">
        <w:rPr>
          <w:rFonts w:ascii="Arial" w:hAnsi="Arial" w:cs="Arial"/>
          <w:color w:val="000000"/>
        </w:rPr>
        <w:t>.</w:t>
      </w:r>
    </w:p>
    <w:p w14:paraId="4C6D9F9F" w14:textId="77777777" w:rsidR="00237671" w:rsidRDefault="00F24A17">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24917386"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7B09B092"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22001D0" w14:textId="77777777" w:rsidR="00237671" w:rsidRDefault="00F24A17">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1D70291"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308A2EBF" w14:textId="77777777" w:rsidR="00237671" w:rsidRDefault="00F24A17">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40302676"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4D3E2704" w14:textId="175027A4" w:rsidR="00D53B9E" w:rsidRDefault="0098590B" w:rsidP="00D507B9">
      <w:pPr>
        <w:widowControl w:val="0"/>
        <w:tabs>
          <w:tab w:val="right" w:leader="dot" w:pos="9124"/>
        </w:tabs>
        <w:autoSpaceDE w:val="0"/>
        <w:autoSpaceDN w:val="0"/>
        <w:adjustRightInd w:val="0"/>
        <w:spacing w:after="0" w:line="240" w:lineRule="auto"/>
        <w:ind w:left="120" w:right="114"/>
        <w:rPr>
          <w:rFonts w:ascii="Arial" w:hAnsi="Arial" w:cs="Arial"/>
          <w:sz w:val="24"/>
          <w:szCs w:val="24"/>
        </w:rPr>
      </w:pPr>
      <w:hyperlink w:anchor="coverletter" w:history="1"/>
      <w:hyperlink w:anchor="coverletter" w:history="1">
        <w:r w:rsidR="00D53B9E">
          <w:rPr>
            <w:rFonts w:ascii="Arial" w:hAnsi="Arial" w:cs="Arial"/>
            <w:color w:val="0000FF"/>
            <w:u w:val="single"/>
          </w:rPr>
          <w:t>Covering Letter</w:t>
        </w:r>
        <w:r w:rsidR="00D53B9E">
          <w:rPr>
            <w:rFonts w:ascii="Arial" w:hAnsi="Arial" w:cs="Arial"/>
            <w:color w:val="0000FF"/>
            <w:u w:val="single"/>
          </w:rPr>
          <w:tab/>
          <w:t>1</w:t>
        </w:r>
      </w:hyperlink>
    </w:p>
    <w:p w14:paraId="6A2F2F1D" w14:textId="334F3184" w:rsidR="00237671" w:rsidRDefault="0098590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F24A17">
          <w:rPr>
            <w:rFonts w:ascii="Arial" w:hAnsi="Arial" w:cs="Arial"/>
            <w:color w:val="0000FF"/>
            <w:u w:val="single"/>
          </w:rPr>
          <w:t>DEFFORM 47R</w:t>
        </w:r>
        <w:r w:rsidR="00F24A17">
          <w:rPr>
            <w:rFonts w:ascii="Arial" w:hAnsi="Arial" w:cs="Arial"/>
            <w:color w:val="0000FF"/>
            <w:u w:val="single"/>
          </w:rPr>
          <w:tab/>
        </w:r>
        <w:r w:rsidR="004366C3">
          <w:rPr>
            <w:rFonts w:ascii="Arial" w:hAnsi="Arial" w:cs="Arial"/>
            <w:color w:val="0000FF"/>
            <w:u w:val="single"/>
          </w:rPr>
          <w:t>3</w:t>
        </w:r>
      </w:hyperlink>
    </w:p>
    <w:p w14:paraId="46B2C0F3" w14:textId="52F1F3EF" w:rsidR="00237671" w:rsidRDefault="0098590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F24A17">
          <w:rPr>
            <w:rFonts w:ascii="Arial" w:hAnsi="Arial" w:cs="Arial"/>
            <w:color w:val="0000FF"/>
            <w:u w:val="single"/>
          </w:rPr>
          <w:t>SC1A ITT - Competitive</w:t>
        </w:r>
        <w:r w:rsidR="00F24A17">
          <w:rPr>
            <w:rFonts w:ascii="Arial" w:hAnsi="Arial" w:cs="Arial"/>
            <w:color w:val="0000FF"/>
            <w:u w:val="single"/>
          </w:rPr>
          <w:tab/>
        </w:r>
        <w:r w:rsidR="00082576">
          <w:rPr>
            <w:rFonts w:ascii="Arial" w:hAnsi="Arial" w:cs="Arial"/>
            <w:color w:val="0000FF"/>
            <w:u w:val="single"/>
          </w:rPr>
          <w:t>4</w:t>
        </w:r>
      </w:hyperlink>
    </w:p>
    <w:p w14:paraId="52A0F44E" w14:textId="202DD0AD" w:rsidR="00237671" w:rsidRDefault="0098590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F24A17">
          <w:rPr>
            <w:rFonts w:ascii="Arial" w:hAnsi="Arial" w:cs="Arial"/>
            <w:color w:val="0000FF"/>
            <w:u w:val="single"/>
          </w:rPr>
          <w:t>Contents</w:t>
        </w:r>
        <w:r w:rsidR="00F24A17">
          <w:rPr>
            <w:rFonts w:ascii="Arial" w:hAnsi="Arial" w:cs="Arial"/>
            <w:color w:val="0000FF"/>
            <w:u w:val="single"/>
          </w:rPr>
          <w:tab/>
        </w:r>
        <w:r w:rsidR="00082576">
          <w:rPr>
            <w:rFonts w:ascii="Arial" w:hAnsi="Arial" w:cs="Arial"/>
            <w:color w:val="0000FF"/>
            <w:u w:val="single"/>
          </w:rPr>
          <w:t>4</w:t>
        </w:r>
      </w:hyperlink>
    </w:p>
    <w:p w14:paraId="03C93FDD" w14:textId="693E3AC1" w:rsidR="00237671" w:rsidRDefault="0098590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F24A17">
          <w:rPr>
            <w:rFonts w:ascii="Arial" w:hAnsi="Arial" w:cs="Arial"/>
            <w:color w:val="0000FF"/>
            <w:u w:val="single"/>
          </w:rPr>
          <w:t>Invitation to Tender - Competitive</w:t>
        </w:r>
        <w:r w:rsidR="00F24A17">
          <w:rPr>
            <w:rFonts w:ascii="Arial" w:hAnsi="Arial" w:cs="Arial"/>
            <w:color w:val="0000FF"/>
            <w:u w:val="single"/>
          </w:rPr>
          <w:tab/>
        </w:r>
        <w:r w:rsidR="00070E4F">
          <w:rPr>
            <w:rFonts w:ascii="Arial" w:hAnsi="Arial" w:cs="Arial"/>
            <w:color w:val="0000FF"/>
            <w:u w:val="single"/>
          </w:rPr>
          <w:t>6</w:t>
        </w:r>
      </w:hyperlink>
    </w:p>
    <w:p w14:paraId="5AA3A77F" w14:textId="69EE23AD" w:rsidR="00237671" w:rsidRDefault="0098590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F24A17">
          <w:rPr>
            <w:rFonts w:ascii="Arial" w:hAnsi="Arial" w:cs="Arial"/>
            <w:color w:val="0000FF"/>
            <w:u w:val="single"/>
          </w:rPr>
          <w:t>Annex A</w:t>
        </w:r>
        <w:r w:rsidR="00F24A17">
          <w:rPr>
            <w:rFonts w:ascii="Arial" w:hAnsi="Arial" w:cs="Arial"/>
            <w:color w:val="0000FF"/>
            <w:u w:val="single"/>
          </w:rPr>
          <w:tab/>
        </w:r>
        <w:r w:rsidR="009F3331">
          <w:rPr>
            <w:rFonts w:ascii="Arial" w:hAnsi="Arial" w:cs="Arial"/>
            <w:color w:val="0000FF"/>
            <w:u w:val="single"/>
          </w:rPr>
          <w:t>16</w:t>
        </w:r>
      </w:hyperlink>
    </w:p>
    <w:p w14:paraId="535DA567" w14:textId="2621CD2B" w:rsidR="00237671" w:rsidRDefault="0098590B">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4" w:history="1">
        <w:r w:rsidR="00F24A17">
          <w:rPr>
            <w:rFonts w:ascii="Arial" w:hAnsi="Arial" w:cs="Arial"/>
            <w:color w:val="0000FF"/>
            <w:u w:val="single"/>
          </w:rPr>
          <w:t>Annex B</w:t>
        </w:r>
        <w:r w:rsidR="00F24A17">
          <w:rPr>
            <w:rFonts w:ascii="Arial" w:hAnsi="Arial" w:cs="Arial"/>
            <w:color w:val="0000FF"/>
            <w:u w:val="single"/>
          </w:rPr>
          <w:tab/>
        </w:r>
        <w:r w:rsidR="009F3331">
          <w:rPr>
            <w:rFonts w:ascii="Arial" w:hAnsi="Arial" w:cs="Arial"/>
            <w:color w:val="0000FF"/>
            <w:u w:val="single"/>
          </w:rPr>
          <w:t>19</w:t>
        </w:r>
      </w:hyperlink>
    </w:p>
    <w:p w14:paraId="79C8B519" w14:textId="19CBEEF1" w:rsidR="00A01A35" w:rsidRPr="00A01A35" w:rsidRDefault="00A01A35" w:rsidP="00A01A35">
      <w:pPr>
        <w:widowControl w:val="0"/>
        <w:tabs>
          <w:tab w:val="right" w:leader="dot" w:pos="9124"/>
        </w:tabs>
        <w:autoSpaceDE w:val="0"/>
        <w:autoSpaceDN w:val="0"/>
        <w:adjustRightInd w:val="0"/>
        <w:spacing w:after="0" w:line="240" w:lineRule="auto"/>
        <w:ind w:left="340" w:right="114"/>
        <w:jc w:val="both"/>
        <w:rPr>
          <w:rStyle w:val="Hyperlink"/>
          <w:rFonts w:ascii="Arial" w:hAnsi="Arial" w:cs="Arial"/>
        </w:rPr>
      </w:pPr>
      <w:r>
        <w:rPr>
          <w:rFonts w:ascii="Arial" w:hAnsi="Arial" w:cs="Arial"/>
          <w:color w:val="0000FF"/>
          <w:u w:val="single"/>
        </w:rPr>
        <w:fldChar w:fldCharType="begin"/>
      </w:r>
      <w:r>
        <w:rPr>
          <w:rFonts w:ascii="Arial" w:hAnsi="Arial" w:cs="Arial"/>
          <w:color w:val="0000FF"/>
          <w:u w:val="single"/>
        </w:rPr>
        <w:instrText xml:space="preserve"> HYPERLINK  \l "timetable" </w:instrText>
      </w:r>
      <w:r>
        <w:rPr>
          <w:rFonts w:ascii="Arial" w:hAnsi="Arial" w:cs="Arial"/>
          <w:color w:val="0000FF"/>
          <w:u w:val="single"/>
        </w:rPr>
        <w:fldChar w:fldCharType="separate"/>
      </w:r>
      <w:r w:rsidRPr="00A01A35">
        <w:rPr>
          <w:rStyle w:val="Hyperlink"/>
          <w:rFonts w:ascii="Arial" w:hAnsi="Arial" w:cs="Arial"/>
        </w:rPr>
        <w:t>Annex C</w:t>
      </w:r>
      <w:r w:rsidRPr="00A01A35">
        <w:rPr>
          <w:rStyle w:val="Hyperlink"/>
          <w:rFonts w:ascii="Arial" w:hAnsi="Arial" w:cs="Arial"/>
        </w:rPr>
        <w:tab/>
      </w:r>
      <w:r w:rsidR="00461B99">
        <w:rPr>
          <w:rStyle w:val="Hyperlink"/>
          <w:rFonts w:ascii="Arial" w:hAnsi="Arial" w:cs="Arial"/>
        </w:rPr>
        <w:t>27</w:t>
      </w:r>
    </w:p>
    <w:p w14:paraId="778D2217" w14:textId="3B40B412" w:rsidR="004D012C" w:rsidRDefault="00A01A35" w:rsidP="004D012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fldChar w:fldCharType="end"/>
      </w:r>
      <w:hyperlink w:anchor="SOR" w:history="1">
        <w:r w:rsidR="004D012C">
          <w:rPr>
            <w:rFonts w:ascii="Arial" w:hAnsi="Arial" w:cs="Arial"/>
            <w:color w:val="0000FF"/>
            <w:u w:val="single"/>
          </w:rPr>
          <w:t>S</w:t>
        </w:r>
        <w:r w:rsidR="00713E85">
          <w:rPr>
            <w:rFonts w:ascii="Arial" w:hAnsi="Arial" w:cs="Arial"/>
            <w:color w:val="0000FF"/>
            <w:u w:val="single"/>
          </w:rPr>
          <w:t xml:space="preserve">chedule One </w:t>
        </w:r>
        <w:r w:rsidR="009102A9" w:rsidRPr="009102A9">
          <w:rPr>
            <w:rFonts w:ascii="Arial" w:hAnsi="Arial" w:cs="Arial"/>
            <w:color w:val="0000FF"/>
            <w:u w:val="single"/>
          </w:rPr>
          <w:t>–</w:t>
        </w:r>
        <w:r w:rsidR="005267CE">
          <w:rPr>
            <w:rFonts w:ascii="Arial" w:hAnsi="Arial" w:cs="Arial"/>
            <w:color w:val="0000FF"/>
            <w:u w:val="single"/>
          </w:rPr>
          <w:t xml:space="preserve"> </w:t>
        </w:r>
        <w:r w:rsidR="004D012C">
          <w:rPr>
            <w:rFonts w:ascii="Arial" w:hAnsi="Arial" w:cs="Arial"/>
            <w:color w:val="0000FF"/>
            <w:u w:val="single"/>
          </w:rPr>
          <w:t>Statement of Requirement</w:t>
        </w:r>
        <w:r w:rsidR="004D012C">
          <w:rPr>
            <w:rFonts w:ascii="Arial" w:hAnsi="Arial" w:cs="Arial"/>
            <w:color w:val="0000FF"/>
            <w:u w:val="single"/>
          </w:rPr>
          <w:tab/>
        </w:r>
        <w:r w:rsidR="00461B99">
          <w:rPr>
            <w:rFonts w:ascii="Arial" w:hAnsi="Arial" w:cs="Arial"/>
            <w:color w:val="0000FF"/>
            <w:u w:val="single"/>
          </w:rPr>
          <w:t>2</w:t>
        </w:r>
        <w:r w:rsidR="00ED0C0A">
          <w:rPr>
            <w:rFonts w:ascii="Arial" w:hAnsi="Arial" w:cs="Arial"/>
            <w:color w:val="0000FF"/>
            <w:u w:val="single"/>
          </w:rPr>
          <w:t>8</w:t>
        </w:r>
      </w:hyperlink>
    </w:p>
    <w:p w14:paraId="6A7DF990" w14:textId="491DF481" w:rsidR="00476B63" w:rsidRPr="00A45799" w:rsidRDefault="00A45799" w:rsidP="00476B63">
      <w:pPr>
        <w:widowControl w:val="0"/>
        <w:tabs>
          <w:tab w:val="right" w:leader="dot" w:pos="9124"/>
        </w:tabs>
        <w:autoSpaceDE w:val="0"/>
        <w:autoSpaceDN w:val="0"/>
        <w:adjustRightInd w:val="0"/>
        <w:spacing w:after="0" w:line="240" w:lineRule="auto"/>
        <w:ind w:left="120" w:right="114"/>
        <w:jc w:val="both"/>
        <w:rPr>
          <w:rStyle w:val="Hyperlink"/>
          <w:rFonts w:ascii="Arial" w:hAnsi="Arial" w:cs="Arial"/>
          <w:sz w:val="24"/>
          <w:szCs w:val="24"/>
        </w:rPr>
      </w:pPr>
      <w:r>
        <w:rPr>
          <w:rFonts w:ascii="Arial" w:hAnsi="Arial" w:cs="Arial"/>
          <w:color w:val="0000FF"/>
          <w:u w:val="single"/>
        </w:rPr>
        <w:fldChar w:fldCharType="begin"/>
      </w:r>
      <w:r>
        <w:rPr>
          <w:rFonts w:ascii="Arial" w:hAnsi="Arial" w:cs="Arial"/>
          <w:color w:val="0000FF"/>
          <w:u w:val="single"/>
        </w:rPr>
        <w:instrText xml:space="preserve"> HYPERLINK  \l "pricing" </w:instrText>
      </w:r>
      <w:r>
        <w:rPr>
          <w:rFonts w:ascii="Arial" w:hAnsi="Arial" w:cs="Arial"/>
          <w:color w:val="0000FF"/>
          <w:u w:val="single"/>
        </w:rPr>
        <w:fldChar w:fldCharType="separate"/>
      </w:r>
      <w:r w:rsidR="00476B63" w:rsidRPr="00A45799">
        <w:rPr>
          <w:rStyle w:val="Hyperlink"/>
          <w:rFonts w:ascii="Arial" w:hAnsi="Arial" w:cs="Arial"/>
        </w:rPr>
        <w:t>Schedule Two – Pricing Sc</w:t>
      </w:r>
      <w:r w:rsidR="00961579" w:rsidRPr="00A45799">
        <w:rPr>
          <w:rStyle w:val="Hyperlink"/>
          <w:rFonts w:ascii="Arial" w:hAnsi="Arial" w:cs="Arial"/>
        </w:rPr>
        <w:t>hedule</w:t>
      </w:r>
      <w:r w:rsidR="00476B63" w:rsidRPr="00A45799">
        <w:rPr>
          <w:rStyle w:val="Hyperlink"/>
          <w:rFonts w:ascii="Arial" w:hAnsi="Arial" w:cs="Arial"/>
        </w:rPr>
        <w:tab/>
      </w:r>
      <w:r w:rsidR="00735D78">
        <w:rPr>
          <w:rStyle w:val="Hyperlink"/>
          <w:rFonts w:ascii="Arial" w:hAnsi="Arial" w:cs="Arial"/>
        </w:rPr>
        <w:t>38</w:t>
      </w:r>
    </w:p>
    <w:p w14:paraId="4A9F3A55" w14:textId="31733786" w:rsidR="00237671" w:rsidRPr="00194368" w:rsidRDefault="00A45799">
      <w:pPr>
        <w:widowControl w:val="0"/>
        <w:tabs>
          <w:tab w:val="right" w:leader="dot" w:pos="9124"/>
        </w:tabs>
        <w:autoSpaceDE w:val="0"/>
        <w:autoSpaceDN w:val="0"/>
        <w:adjustRightInd w:val="0"/>
        <w:spacing w:after="0" w:line="240" w:lineRule="auto"/>
        <w:ind w:left="120" w:right="114"/>
        <w:jc w:val="both"/>
        <w:rPr>
          <w:rStyle w:val="Hyperlink"/>
          <w:rFonts w:ascii="Arial" w:hAnsi="Arial" w:cs="Arial"/>
        </w:rPr>
      </w:pPr>
      <w:r>
        <w:rPr>
          <w:rFonts w:ascii="Arial" w:hAnsi="Arial" w:cs="Arial"/>
          <w:color w:val="0000FF"/>
          <w:u w:val="single"/>
        </w:rPr>
        <w:fldChar w:fldCharType="end"/>
      </w:r>
      <w:r w:rsidR="00194368">
        <w:rPr>
          <w:rFonts w:ascii="Arial" w:hAnsi="Arial" w:cs="Arial"/>
          <w:color w:val="0000FF"/>
          <w:u w:val="single"/>
        </w:rPr>
        <w:fldChar w:fldCharType="begin"/>
      </w:r>
      <w:r w:rsidR="00194368">
        <w:rPr>
          <w:rFonts w:ascii="Arial" w:hAnsi="Arial" w:cs="Arial"/>
          <w:color w:val="0000FF"/>
          <w:u w:val="single"/>
        </w:rPr>
        <w:instrText xml:space="preserve"> HYPERLINK  \l "SC1A" </w:instrText>
      </w:r>
      <w:r w:rsidR="00194368">
        <w:rPr>
          <w:rFonts w:ascii="Arial" w:hAnsi="Arial" w:cs="Arial"/>
          <w:color w:val="0000FF"/>
          <w:u w:val="single"/>
        </w:rPr>
        <w:fldChar w:fldCharType="separate"/>
      </w:r>
      <w:r w:rsidR="00F24A17" w:rsidRPr="00194368">
        <w:rPr>
          <w:rStyle w:val="Hyperlink"/>
          <w:rFonts w:ascii="Arial" w:hAnsi="Arial" w:cs="Arial"/>
        </w:rPr>
        <w:t>S</w:t>
      </w:r>
      <w:r w:rsidR="00961579" w:rsidRPr="00194368">
        <w:rPr>
          <w:rStyle w:val="Hyperlink"/>
          <w:rFonts w:ascii="Arial" w:hAnsi="Arial" w:cs="Arial"/>
        </w:rPr>
        <w:t xml:space="preserve">chedule Three </w:t>
      </w:r>
      <w:r w:rsidR="009102A9" w:rsidRPr="00194368">
        <w:rPr>
          <w:rStyle w:val="Hyperlink"/>
          <w:rFonts w:ascii="Arial" w:hAnsi="Arial" w:cs="Arial"/>
        </w:rPr>
        <w:t>–</w:t>
      </w:r>
      <w:r w:rsidR="00961579" w:rsidRPr="00194368">
        <w:rPr>
          <w:rStyle w:val="Hyperlink"/>
          <w:rFonts w:ascii="Arial" w:hAnsi="Arial" w:cs="Arial"/>
        </w:rPr>
        <w:t xml:space="preserve"> S</w:t>
      </w:r>
      <w:r w:rsidR="00F24A17" w:rsidRPr="00194368">
        <w:rPr>
          <w:rStyle w:val="Hyperlink"/>
          <w:rFonts w:ascii="Arial" w:hAnsi="Arial" w:cs="Arial"/>
        </w:rPr>
        <w:t>tandardised Contracting Terms</w:t>
      </w:r>
      <w:r w:rsidR="00C10AEA" w:rsidRPr="00194368">
        <w:rPr>
          <w:rStyle w:val="Hyperlink"/>
          <w:rFonts w:ascii="Arial" w:hAnsi="Arial" w:cs="Arial"/>
        </w:rPr>
        <w:t xml:space="preserve"> SC1A</w:t>
      </w:r>
      <w:r w:rsidR="00F24A17" w:rsidRPr="00194368">
        <w:rPr>
          <w:rStyle w:val="Hyperlink"/>
          <w:rFonts w:ascii="Arial" w:hAnsi="Arial" w:cs="Arial"/>
        </w:rPr>
        <w:tab/>
      </w:r>
      <w:r w:rsidR="00735D78">
        <w:rPr>
          <w:rStyle w:val="Hyperlink"/>
          <w:rFonts w:ascii="Arial" w:hAnsi="Arial" w:cs="Arial"/>
        </w:rPr>
        <w:t>39</w:t>
      </w:r>
    </w:p>
    <w:p w14:paraId="507F3F17" w14:textId="0EB07661" w:rsidR="00237671" w:rsidRDefault="0019436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fldChar w:fldCharType="end"/>
      </w:r>
      <w:hyperlink w:anchor="_Toc501022445_5" w:history="1">
        <w:r w:rsidR="00D8507C">
          <w:rPr>
            <w:rFonts w:ascii="Arial" w:hAnsi="Arial" w:cs="Arial"/>
            <w:color w:val="0000FF"/>
            <w:u w:val="single"/>
          </w:rPr>
          <w:t xml:space="preserve">Schedule Four </w:t>
        </w:r>
        <w:r w:rsidR="00C062BA">
          <w:rPr>
            <w:rFonts w:ascii="Arial" w:hAnsi="Arial" w:cs="Arial"/>
            <w:color w:val="0000FF"/>
            <w:u w:val="single"/>
          </w:rPr>
          <w:t xml:space="preserve">– </w:t>
        </w:r>
        <w:r w:rsidR="00F24A17">
          <w:rPr>
            <w:rFonts w:ascii="Arial" w:hAnsi="Arial" w:cs="Arial"/>
            <w:color w:val="0000FF"/>
            <w:u w:val="single"/>
          </w:rPr>
          <w:t>The project specific DEFCONs and SC variants that apply to this Contract</w:t>
        </w:r>
        <w:r w:rsidR="00F24A17">
          <w:rPr>
            <w:rFonts w:ascii="Arial" w:hAnsi="Arial" w:cs="Arial"/>
            <w:color w:val="0000FF"/>
            <w:u w:val="single"/>
          </w:rPr>
          <w:tab/>
        </w:r>
        <w:r w:rsidR="00B546D5">
          <w:rPr>
            <w:rFonts w:ascii="Arial" w:hAnsi="Arial" w:cs="Arial"/>
            <w:color w:val="0000FF"/>
            <w:u w:val="single"/>
          </w:rPr>
          <w:t>49</w:t>
        </w:r>
      </w:hyperlink>
    </w:p>
    <w:p w14:paraId="08A22EEB" w14:textId="2489B0AC" w:rsidR="00237671" w:rsidRDefault="009102A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Schedule Five</w:t>
      </w:r>
      <w:r w:rsidR="008D7092">
        <w:rPr>
          <w:rFonts w:ascii="Arial" w:hAnsi="Arial" w:cs="Arial"/>
          <w:color w:val="0000FF"/>
          <w:u w:val="single"/>
        </w:rPr>
        <w:t xml:space="preserve"> </w:t>
      </w:r>
      <w:r w:rsidR="008D7092" w:rsidRPr="008D7092">
        <w:rPr>
          <w:rFonts w:ascii="Arial" w:hAnsi="Arial" w:cs="Arial"/>
          <w:color w:val="0000FF"/>
          <w:u w:val="single"/>
        </w:rPr>
        <w:t>–</w:t>
      </w:r>
      <w:r w:rsidR="008D7092">
        <w:rPr>
          <w:rFonts w:ascii="Arial" w:hAnsi="Arial" w:cs="Arial"/>
          <w:color w:val="0000FF"/>
          <w:u w:val="single"/>
        </w:rPr>
        <w:t xml:space="preserve"> G</w:t>
      </w:r>
      <w:r w:rsidR="00F24A17">
        <w:rPr>
          <w:rFonts w:ascii="Arial" w:hAnsi="Arial" w:cs="Arial"/>
          <w:color w:val="0000FF"/>
          <w:u w:val="single"/>
        </w:rPr>
        <w:t>eneral Conditions</w:t>
      </w:r>
      <w:r w:rsidR="00F24A17">
        <w:rPr>
          <w:rFonts w:ascii="Arial" w:hAnsi="Arial" w:cs="Arial"/>
          <w:color w:val="0000FF"/>
          <w:u w:val="single"/>
        </w:rPr>
        <w:tab/>
      </w:r>
      <w:r w:rsidR="00B546D5">
        <w:rPr>
          <w:rFonts w:ascii="Arial" w:hAnsi="Arial" w:cs="Arial"/>
          <w:color w:val="0000FF"/>
          <w:u w:val="single"/>
        </w:rPr>
        <w:t>50</w:t>
      </w:r>
    </w:p>
    <w:p w14:paraId="3D9D8CE4" w14:textId="56F8BF59" w:rsidR="00237671" w:rsidRDefault="0098590B" w:rsidP="00D6582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F24A17">
          <w:rPr>
            <w:rFonts w:ascii="Arial" w:hAnsi="Arial" w:cs="Arial"/>
            <w:color w:val="0000FF"/>
            <w:u w:val="single"/>
          </w:rPr>
          <w:t>Third Party IPR Authorisation</w:t>
        </w:r>
        <w:r w:rsidR="00F24A17">
          <w:rPr>
            <w:rFonts w:ascii="Arial" w:hAnsi="Arial" w:cs="Arial"/>
            <w:color w:val="0000FF"/>
            <w:u w:val="single"/>
          </w:rPr>
          <w:tab/>
        </w:r>
        <w:r w:rsidR="00194368">
          <w:rPr>
            <w:rFonts w:ascii="Arial" w:hAnsi="Arial" w:cs="Arial"/>
            <w:color w:val="0000FF"/>
            <w:u w:val="single"/>
          </w:rPr>
          <w:t>5</w:t>
        </w:r>
        <w:r w:rsidR="00B546D5">
          <w:rPr>
            <w:rFonts w:ascii="Arial" w:hAnsi="Arial" w:cs="Arial"/>
            <w:color w:val="0000FF"/>
            <w:u w:val="single"/>
          </w:rPr>
          <w:t>0</w:t>
        </w:r>
      </w:hyperlink>
    </w:p>
    <w:p w14:paraId="7267D2F2" w14:textId="44CE6593" w:rsidR="001E0684" w:rsidRPr="00C87588" w:rsidRDefault="00C87588" w:rsidP="001E0684">
      <w:pPr>
        <w:widowControl w:val="0"/>
        <w:tabs>
          <w:tab w:val="right" w:leader="dot" w:pos="9124"/>
        </w:tabs>
        <w:autoSpaceDE w:val="0"/>
        <w:autoSpaceDN w:val="0"/>
        <w:adjustRightInd w:val="0"/>
        <w:spacing w:after="0" w:line="240" w:lineRule="auto"/>
        <w:ind w:left="120" w:right="114"/>
        <w:jc w:val="both"/>
        <w:rPr>
          <w:rStyle w:val="Hyperlink"/>
          <w:rFonts w:ascii="Arial" w:hAnsi="Arial" w:cs="Arial"/>
          <w:sz w:val="24"/>
          <w:szCs w:val="24"/>
        </w:rPr>
      </w:pPr>
      <w:r>
        <w:rPr>
          <w:rFonts w:ascii="Arial" w:hAnsi="Arial" w:cs="Arial"/>
          <w:color w:val="0000FF"/>
          <w:u w:val="single"/>
        </w:rPr>
        <w:fldChar w:fldCharType="begin"/>
      </w:r>
      <w:r>
        <w:rPr>
          <w:rFonts w:ascii="Arial" w:hAnsi="Arial" w:cs="Arial"/>
          <w:color w:val="0000FF"/>
          <w:u w:val="single"/>
        </w:rPr>
        <w:instrText xml:space="preserve"> HYPERLINK  \l "PO" </w:instrText>
      </w:r>
      <w:r>
        <w:rPr>
          <w:rFonts w:ascii="Arial" w:hAnsi="Arial" w:cs="Arial"/>
          <w:color w:val="0000FF"/>
          <w:u w:val="single"/>
        </w:rPr>
        <w:fldChar w:fldCharType="separate"/>
      </w:r>
      <w:r w:rsidR="001E0684" w:rsidRPr="00C87588">
        <w:rPr>
          <w:rStyle w:val="Hyperlink"/>
          <w:rFonts w:ascii="Arial" w:hAnsi="Arial" w:cs="Arial"/>
        </w:rPr>
        <w:t xml:space="preserve">Schedule </w:t>
      </w:r>
      <w:r w:rsidR="008D7092" w:rsidRPr="00C87588">
        <w:rPr>
          <w:rStyle w:val="Hyperlink"/>
          <w:rFonts w:ascii="Arial" w:hAnsi="Arial" w:cs="Arial"/>
        </w:rPr>
        <w:t>Six</w:t>
      </w:r>
      <w:r w:rsidR="001E0684" w:rsidRPr="00C87588">
        <w:rPr>
          <w:rStyle w:val="Hyperlink"/>
          <w:rFonts w:ascii="Arial" w:hAnsi="Arial" w:cs="Arial"/>
        </w:rPr>
        <w:t xml:space="preserve"> – Purchase Order</w:t>
      </w:r>
      <w:r w:rsidR="001E0684" w:rsidRPr="00C87588">
        <w:rPr>
          <w:rStyle w:val="Hyperlink"/>
          <w:rFonts w:ascii="Arial" w:hAnsi="Arial" w:cs="Arial"/>
        </w:rPr>
        <w:tab/>
      </w:r>
      <w:r w:rsidR="00B546D5">
        <w:rPr>
          <w:rStyle w:val="Hyperlink"/>
          <w:rFonts w:ascii="Arial" w:hAnsi="Arial" w:cs="Arial"/>
        </w:rPr>
        <w:t>51</w:t>
      </w:r>
    </w:p>
    <w:p w14:paraId="467A05AE" w14:textId="159EDC49" w:rsidR="00237671" w:rsidRDefault="00C87588">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fldChar w:fldCharType="end"/>
      </w:r>
      <w:hyperlink w:anchor="Defform111" w:history="1">
        <w:r w:rsidR="008D7092">
          <w:rPr>
            <w:rFonts w:ascii="Arial" w:hAnsi="Arial" w:cs="Arial"/>
            <w:color w:val="0000FF"/>
            <w:u w:val="single"/>
          </w:rPr>
          <w:t>Schedule Seven D</w:t>
        </w:r>
        <w:r w:rsidR="00F24A17">
          <w:rPr>
            <w:rFonts w:ascii="Arial" w:hAnsi="Arial" w:cs="Arial"/>
            <w:color w:val="0000FF"/>
            <w:u w:val="single"/>
          </w:rPr>
          <w:t>EFFORM 111</w:t>
        </w:r>
        <w:r w:rsidR="00F24A17">
          <w:rPr>
            <w:rFonts w:ascii="Arial" w:hAnsi="Arial" w:cs="Arial"/>
            <w:color w:val="0000FF"/>
            <w:u w:val="single"/>
          </w:rPr>
          <w:tab/>
        </w:r>
        <w:r w:rsidR="00B546D5">
          <w:rPr>
            <w:rFonts w:ascii="Arial" w:hAnsi="Arial" w:cs="Arial"/>
            <w:color w:val="0000FF"/>
            <w:u w:val="single"/>
          </w:rPr>
          <w:t>55</w:t>
        </w:r>
      </w:hyperlink>
    </w:p>
    <w:p w14:paraId="649DD8E1"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16960A54"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15170326"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2EE078FC" w14:textId="77777777" w:rsidR="00237671" w:rsidRDefault="00237671">
      <w:pPr>
        <w:widowControl w:val="0"/>
        <w:autoSpaceDE w:val="0"/>
        <w:autoSpaceDN w:val="0"/>
        <w:adjustRightInd w:val="0"/>
        <w:spacing w:after="200" w:line="276" w:lineRule="auto"/>
        <w:ind w:left="120" w:right="114"/>
        <w:rPr>
          <w:rFonts w:ascii="Arial" w:hAnsi="Arial" w:cs="Arial"/>
          <w:color w:val="000000"/>
        </w:rPr>
      </w:pPr>
    </w:p>
    <w:p w14:paraId="748E2D84" w14:textId="56170A23" w:rsidR="00915636" w:rsidRDefault="00915636">
      <w:pPr>
        <w:rPr>
          <w:rFonts w:ascii="Arial" w:hAnsi="Arial" w:cs="Arial"/>
          <w:color w:val="000000"/>
        </w:rPr>
      </w:pPr>
      <w:r>
        <w:rPr>
          <w:rFonts w:ascii="Arial" w:hAnsi="Arial" w:cs="Arial"/>
          <w:color w:val="000000"/>
        </w:rPr>
        <w:br w:type="page"/>
      </w:r>
    </w:p>
    <w:p w14:paraId="723548EB" w14:textId="14597AF7" w:rsidR="00237671" w:rsidRDefault="00237671">
      <w:pPr>
        <w:widowControl w:val="0"/>
        <w:autoSpaceDE w:val="0"/>
        <w:autoSpaceDN w:val="0"/>
        <w:adjustRightInd w:val="0"/>
        <w:spacing w:after="0" w:line="276" w:lineRule="auto"/>
        <w:ind w:left="120" w:right="114"/>
        <w:rPr>
          <w:rFonts w:ascii="Arial" w:hAnsi="Arial" w:cs="Arial"/>
          <w:sz w:val="24"/>
          <w:szCs w:val="24"/>
        </w:rPr>
      </w:pPr>
    </w:p>
    <w:p w14:paraId="013B6486" w14:textId="77777777" w:rsidR="00237671" w:rsidRDefault="00F24A17">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2"/>
      <w:r>
        <w:rPr>
          <w:rFonts w:ascii="Arial" w:hAnsi="Arial" w:cs="Arial"/>
          <w:b/>
          <w:bCs/>
          <w:color w:val="000000"/>
          <w:sz w:val="28"/>
          <w:szCs w:val="28"/>
        </w:rPr>
        <w:t>DEFFORM 47R</w:t>
      </w:r>
      <w:bookmarkEnd w:id="1"/>
    </w:p>
    <w:p w14:paraId="5E8C139D"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D94AF3"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2_1"/>
      <w:r>
        <w:rPr>
          <w:rFonts w:ascii="Arial" w:hAnsi="Arial" w:cs="Arial"/>
          <w:b/>
          <w:bCs/>
          <w:color w:val="000000"/>
        </w:rPr>
        <w:t>DEFFORM 47R</w:t>
      </w:r>
      <w:bookmarkEnd w:id="2"/>
    </w:p>
    <w:p w14:paraId="311D1436" w14:textId="77777777" w:rsidR="00237671" w:rsidRDefault="00F24A17">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rPr>
        <w:t>DEFFORM 47R (SC1A)</w:t>
      </w:r>
    </w:p>
    <w:p w14:paraId="439D1D7B" w14:textId="77777777" w:rsidR="00237671" w:rsidRDefault="00237671">
      <w:pPr>
        <w:widowControl w:val="0"/>
        <w:autoSpaceDE w:val="0"/>
        <w:autoSpaceDN w:val="0"/>
        <w:adjustRightInd w:val="0"/>
        <w:spacing w:after="0" w:line="240" w:lineRule="auto"/>
        <w:ind w:left="2388"/>
        <w:jc w:val="right"/>
        <w:rPr>
          <w:rFonts w:ascii="Arial" w:hAnsi="Arial" w:cs="Arial"/>
          <w:color w:val="000000"/>
        </w:rPr>
      </w:pPr>
    </w:p>
    <w:p w14:paraId="7D80C48E" w14:textId="77777777" w:rsidR="00237671" w:rsidRDefault="00F24A17">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color w:val="000000"/>
        </w:rPr>
        <w:t>Edition 12/16</w:t>
      </w:r>
    </w:p>
    <w:p w14:paraId="500189B9" w14:textId="77777777" w:rsidR="00237671" w:rsidRDefault="00F24A1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Invitation To Tender</w:t>
      </w:r>
    </w:p>
    <w:p w14:paraId="660D6E13" w14:textId="77777777" w:rsidR="00237671" w:rsidRDefault="00237671">
      <w:pPr>
        <w:widowControl w:val="0"/>
        <w:autoSpaceDE w:val="0"/>
        <w:autoSpaceDN w:val="0"/>
        <w:adjustRightInd w:val="0"/>
        <w:spacing w:before="120" w:after="180" w:line="240" w:lineRule="auto"/>
        <w:ind w:left="120"/>
        <w:rPr>
          <w:rFonts w:ascii="Arial" w:hAnsi="Arial" w:cs="Arial"/>
          <w:color w:val="000000"/>
        </w:rPr>
      </w:pPr>
    </w:p>
    <w:p w14:paraId="2C44B003" w14:textId="77777777" w:rsidR="00237671" w:rsidRDefault="00F24A1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62212626" w14:textId="77777777" w:rsidR="00237671" w:rsidRDefault="00F24A17">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contents of this invitation to tender must not be disclosed to un-authorised persons and must be used only for the purposes of tendering.</w:t>
      </w:r>
    </w:p>
    <w:p w14:paraId="22BB0ED4"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7C83FE40" w14:textId="0A7FC69A" w:rsidR="00237671" w:rsidRDefault="00F24A17" w:rsidP="008F5F1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6EBDD0C9" w14:textId="77777777" w:rsidR="00237671" w:rsidRDefault="00F24A17">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 w:name="_Toc501022445_3"/>
      <w:r>
        <w:rPr>
          <w:rFonts w:ascii="Arial" w:hAnsi="Arial" w:cs="Arial"/>
          <w:b/>
          <w:bCs/>
          <w:color w:val="000000"/>
          <w:sz w:val="28"/>
          <w:szCs w:val="28"/>
        </w:rPr>
        <w:t>SC1A ITT - Competitive</w:t>
      </w:r>
      <w:bookmarkEnd w:id="3"/>
    </w:p>
    <w:p w14:paraId="02FFB2D3"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67BE93F"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3_1"/>
      <w:r>
        <w:rPr>
          <w:rFonts w:ascii="Arial" w:hAnsi="Arial" w:cs="Arial"/>
          <w:b/>
          <w:bCs/>
          <w:color w:val="000000"/>
        </w:rPr>
        <w:t>Contents</w:t>
      </w:r>
      <w:bookmarkEnd w:id="4"/>
    </w:p>
    <w:p w14:paraId="7AAFF040" w14:textId="77777777" w:rsidR="00237671" w:rsidRDefault="00237671">
      <w:pPr>
        <w:widowControl w:val="0"/>
        <w:autoSpaceDE w:val="0"/>
        <w:autoSpaceDN w:val="0"/>
        <w:adjustRightInd w:val="0"/>
        <w:spacing w:after="60" w:line="240" w:lineRule="auto"/>
        <w:ind w:left="120"/>
        <w:jc w:val="right"/>
        <w:rPr>
          <w:rFonts w:ascii="Arial" w:hAnsi="Arial" w:cs="Arial"/>
          <w:sz w:val="24"/>
          <w:szCs w:val="24"/>
        </w:rPr>
      </w:pPr>
    </w:p>
    <w:p w14:paraId="4AA0BA57" w14:textId="77777777" w:rsidR="00237671" w:rsidRDefault="00F24A1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Comp</w:t>
      </w:r>
    </w:p>
    <w:p w14:paraId="13197573" w14:textId="77777777" w:rsidR="00237671" w:rsidRDefault="00F24A1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02/22)</w:t>
      </w:r>
    </w:p>
    <w:p w14:paraId="52BB6816" w14:textId="77777777" w:rsidR="00237671" w:rsidRDefault="00F24A1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A94ED61" w14:textId="77777777" w:rsidR="00237671" w:rsidRDefault="00F24A1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3E6396D4" w14:textId="77777777" w:rsidR="00237671" w:rsidRDefault="00F24A1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0D9E0EC6" w14:textId="77777777" w:rsidR="00237671" w:rsidRDefault="00F24A1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(Competitive)</w:t>
      </w:r>
    </w:p>
    <w:tbl>
      <w:tblPr>
        <w:tblW w:w="0" w:type="auto"/>
        <w:tblInd w:w="388" w:type="dxa"/>
        <w:tblLayout w:type="fixed"/>
        <w:tblCellMar>
          <w:left w:w="0" w:type="dxa"/>
          <w:right w:w="0" w:type="dxa"/>
        </w:tblCellMar>
        <w:tblLook w:val="0000" w:firstRow="0" w:lastRow="0" w:firstColumn="0" w:lastColumn="0" w:noHBand="0" w:noVBand="0"/>
      </w:tblPr>
      <w:tblGrid>
        <w:gridCol w:w="5000"/>
        <w:gridCol w:w="5000"/>
      </w:tblGrid>
      <w:tr w:rsidR="00237671" w14:paraId="647FDAAD" w14:textId="77777777">
        <w:tc>
          <w:tcPr>
            <w:tcW w:w="5000" w:type="dxa"/>
            <w:tcBorders>
              <w:top w:val="double" w:sz="5" w:space="0" w:color="000000"/>
              <w:left w:val="double" w:sz="5" w:space="0" w:color="000000"/>
              <w:bottom w:val="single" w:sz="8" w:space="0" w:color="000000"/>
              <w:right w:val="single" w:sz="8" w:space="0" w:color="000000"/>
            </w:tcBorders>
            <w:shd w:val="clear" w:color="auto" w:fill="FFFFFF"/>
          </w:tcPr>
          <w:p w14:paraId="03A9678C" w14:textId="7878FD7C" w:rsidR="00237671" w:rsidRDefault="00F24A17">
            <w:pPr>
              <w:widowControl w:val="0"/>
              <w:autoSpaceDE w:val="0"/>
              <w:autoSpaceDN w:val="0"/>
              <w:adjustRightInd w:val="0"/>
              <w:spacing w:after="60" w:line="240" w:lineRule="auto"/>
              <w:ind w:left="128" w:right="10"/>
              <w:rPr>
                <w:rFonts w:ascii="Arial" w:hAnsi="Arial" w:cs="Arial"/>
                <w:color w:val="000000"/>
              </w:rPr>
            </w:pPr>
            <w:r>
              <w:rPr>
                <w:rFonts w:ascii="Arial" w:hAnsi="Arial" w:cs="Arial"/>
                <w:color w:val="000000"/>
              </w:rPr>
              <w:t>To:</w:t>
            </w:r>
            <w:r w:rsidR="00305320">
              <w:rPr>
                <w:rFonts w:ascii="Arial" w:hAnsi="Arial" w:cs="Arial"/>
                <w:color w:val="000000"/>
              </w:rPr>
              <w:t xml:space="preserve"> All Bidders</w:t>
            </w:r>
          </w:p>
          <w:p w14:paraId="14F62062" w14:textId="77777777" w:rsidR="00237671" w:rsidRDefault="00237671">
            <w:pPr>
              <w:widowControl w:val="0"/>
              <w:autoSpaceDE w:val="0"/>
              <w:autoSpaceDN w:val="0"/>
              <w:adjustRightInd w:val="0"/>
              <w:spacing w:after="0" w:line="240" w:lineRule="auto"/>
              <w:ind w:left="128" w:right="10"/>
              <w:rPr>
                <w:rFonts w:ascii="Arial" w:hAnsi="Arial" w:cs="Arial"/>
                <w:color w:val="000000"/>
              </w:rPr>
            </w:pPr>
            <w:bookmarkStart w:id="5" w:name="#Text6"/>
            <w:bookmarkEnd w:id="5"/>
          </w:p>
          <w:p w14:paraId="4144FDC2" w14:textId="77777777" w:rsidR="00237671" w:rsidRDefault="00F24A17">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double" w:sz="5" w:space="0" w:color="000000"/>
              <w:left w:val="single" w:sz="8" w:space="0" w:color="000000"/>
              <w:bottom w:val="single" w:sz="8" w:space="0" w:color="000000"/>
              <w:right w:val="double" w:sz="5" w:space="0" w:color="000000"/>
            </w:tcBorders>
            <w:shd w:val="clear" w:color="auto" w:fill="FFFFFF"/>
          </w:tcPr>
          <w:p w14:paraId="0EC7D11F" w14:textId="283946C9" w:rsidR="00237671" w:rsidRDefault="00F24A17">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ITT Reference No: </w:t>
            </w:r>
            <w:r>
              <w:rPr>
                <w:rFonts w:ascii="Arial" w:hAnsi="Arial" w:cs="Arial"/>
                <w:color w:val="000000"/>
              </w:rPr>
              <w:t> </w:t>
            </w:r>
            <w:r w:rsidR="00AB1286">
              <w:rPr>
                <w:rFonts w:ascii="Arial" w:hAnsi="Arial" w:cs="Arial"/>
                <w:color w:val="000000"/>
              </w:rPr>
              <w:t>705751450</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2AE5D58" w14:textId="06E088EF" w:rsidR="00237671" w:rsidRDefault="00F24A17">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ITT Issue Date: </w:t>
            </w:r>
            <w:r>
              <w:rPr>
                <w:rFonts w:ascii="Arial" w:hAnsi="Arial" w:cs="Arial"/>
                <w:color w:val="000000"/>
              </w:rPr>
              <w:t> </w:t>
            </w:r>
            <w:r>
              <w:rPr>
                <w:rFonts w:ascii="Arial" w:hAnsi="Arial" w:cs="Arial"/>
                <w:color w:val="000000"/>
              </w:rPr>
              <w:t> </w:t>
            </w:r>
            <w:r>
              <w:rPr>
                <w:rFonts w:ascii="Arial" w:hAnsi="Arial" w:cs="Arial"/>
                <w:color w:val="000000"/>
              </w:rPr>
              <w:t> </w:t>
            </w:r>
            <w:r w:rsidR="00305320">
              <w:rPr>
                <w:rFonts w:ascii="Arial" w:hAnsi="Arial" w:cs="Arial"/>
                <w:color w:val="000000"/>
              </w:rPr>
              <w:t>11</w:t>
            </w:r>
            <w:r w:rsidR="00AB1286">
              <w:rPr>
                <w:rFonts w:ascii="Arial" w:hAnsi="Arial" w:cs="Arial"/>
                <w:color w:val="000000"/>
              </w:rPr>
              <w:t xml:space="preserve"> November 2022</w:t>
            </w:r>
            <w:r>
              <w:rPr>
                <w:rFonts w:ascii="Arial" w:hAnsi="Arial" w:cs="Arial"/>
                <w:color w:val="000000"/>
              </w:rPr>
              <w:t> </w:t>
            </w:r>
            <w:r>
              <w:rPr>
                <w:rFonts w:ascii="Arial" w:hAnsi="Arial" w:cs="Arial"/>
                <w:color w:val="000000"/>
              </w:rPr>
              <w:t> </w:t>
            </w:r>
          </w:p>
          <w:p w14:paraId="12C0DE04" w14:textId="77777777" w:rsidR="0081609E" w:rsidRDefault="00F24A17">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Due for return by (Due Date): </w:t>
            </w:r>
            <w:r w:rsidR="00153DA0">
              <w:rPr>
                <w:rFonts w:ascii="Arial" w:hAnsi="Arial" w:cs="Arial"/>
                <w:color w:val="000000"/>
              </w:rPr>
              <w:t xml:space="preserve"> </w:t>
            </w:r>
          </w:p>
          <w:p w14:paraId="163FAC99" w14:textId="64318764" w:rsidR="00237671" w:rsidRDefault="00EE357F">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6-Jan-2023</w:t>
            </w:r>
            <w:r w:rsidR="00153DA0">
              <w:rPr>
                <w:rFonts w:ascii="Arial" w:hAnsi="Arial" w:cs="Arial"/>
                <w:color w:val="000000"/>
              </w:rPr>
              <w:t xml:space="preserve"> </w:t>
            </w:r>
            <w:r w:rsidR="006415EB" w:rsidRPr="006415EB">
              <w:rPr>
                <w:rFonts w:ascii="Arial" w:hAnsi="Arial" w:cs="Arial"/>
                <w:color w:val="000000"/>
              </w:rPr>
              <w:t xml:space="preserve">15:00:00 </w:t>
            </w:r>
            <w:r w:rsidR="00F24A17">
              <w:rPr>
                <w:rFonts w:ascii="Arial" w:hAnsi="Arial" w:cs="Arial"/>
                <w:color w:val="000000"/>
              </w:rPr>
              <w:t> </w:t>
            </w:r>
            <w:r w:rsidR="00F24A17">
              <w:rPr>
                <w:rFonts w:ascii="Arial" w:hAnsi="Arial" w:cs="Arial"/>
                <w:color w:val="000000"/>
              </w:rPr>
              <w:t> </w:t>
            </w:r>
            <w:r w:rsidR="00F24A17">
              <w:rPr>
                <w:rFonts w:ascii="Arial" w:hAnsi="Arial" w:cs="Arial"/>
                <w:color w:val="000000"/>
              </w:rPr>
              <w:t> </w:t>
            </w:r>
          </w:p>
          <w:p w14:paraId="1CBD9F2A" w14:textId="77777777" w:rsidR="001D5FA6" w:rsidRDefault="001D5FA6">
            <w:pPr>
              <w:widowControl w:val="0"/>
              <w:autoSpaceDE w:val="0"/>
              <w:autoSpaceDN w:val="0"/>
              <w:adjustRightInd w:val="0"/>
              <w:spacing w:after="60" w:line="240" w:lineRule="auto"/>
              <w:ind w:left="118" w:right="20"/>
              <w:rPr>
                <w:rFonts w:ascii="Arial" w:hAnsi="Arial" w:cs="Arial"/>
                <w:color w:val="000000"/>
              </w:rPr>
            </w:pPr>
          </w:p>
          <w:p w14:paraId="798AFFAF" w14:textId="77777777" w:rsidR="00237671" w:rsidRDefault="00237671">
            <w:pPr>
              <w:widowControl w:val="0"/>
              <w:autoSpaceDE w:val="0"/>
              <w:autoSpaceDN w:val="0"/>
              <w:adjustRightInd w:val="0"/>
              <w:spacing w:after="0" w:line="240" w:lineRule="auto"/>
              <w:ind w:left="118" w:right="20"/>
              <w:rPr>
                <w:rFonts w:ascii="Arial" w:hAnsi="Arial" w:cs="Arial"/>
                <w:sz w:val="24"/>
                <w:szCs w:val="24"/>
              </w:rPr>
            </w:pPr>
          </w:p>
        </w:tc>
      </w:tr>
      <w:tr w:rsidR="00237671" w14:paraId="6AF1BD4C" w14:textId="77777777">
        <w:tc>
          <w:tcPr>
            <w:tcW w:w="5000" w:type="dxa"/>
            <w:tcBorders>
              <w:top w:val="single" w:sz="8" w:space="0" w:color="000000"/>
              <w:left w:val="double" w:sz="5" w:space="0" w:color="000000"/>
              <w:bottom w:val="double" w:sz="5" w:space="0" w:color="000000"/>
              <w:right w:val="single" w:sz="8" w:space="0" w:color="000000"/>
            </w:tcBorders>
            <w:shd w:val="clear" w:color="auto" w:fill="FFFFFF"/>
          </w:tcPr>
          <w:p w14:paraId="17F513AA" w14:textId="107DF2E0" w:rsidR="00237671" w:rsidRDefault="00305320" w:rsidP="00305320">
            <w:pPr>
              <w:widowControl w:val="0"/>
              <w:autoSpaceDE w:val="0"/>
              <w:autoSpaceDN w:val="0"/>
              <w:adjustRightInd w:val="0"/>
              <w:spacing w:after="0" w:line="240" w:lineRule="auto"/>
              <w:ind w:left="128" w:right="10"/>
              <w:rPr>
                <w:rFonts w:ascii="Arial" w:hAnsi="Arial" w:cs="Arial"/>
                <w:sz w:val="24"/>
                <w:szCs w:val="24"/>
              </w:rPr>
            </w:pPr>
            <w:r w:rsidRPr="00305320">
              <w:rPr>
                <w:rFonts w:ascii="Arial" w:hAnsi="Arial" w:cs="Arial"/>
                <w:sz w:val="24"/>
                <w:szCs w:val="24"/>
              </w:rPr>
              <w:t xml:space="preserve"> </w:t>
            </w:r>
          </w:p>
        </w:tc>
        <w:tc>
          <w:tcPr>
            <w:tcW w:w="5000" w:type="dxa"/>
            <w:tcBorders>
              <w:top w:val="single" w:sz="8" w:space="0" w:color="000000"/>
              <w:left w:val="single" w:sz="8" w:space="0" w:color="000000"/>
              <w:bottom w:val="double" w:sz="5" w:space="0" w:color="000000"/>
              <w:right w:val="double" w:sz="5" w:space="0" w:color="000000"/>
            </w:tcBorders>
            <w:shd w:val="clear" w:color="auto" w:fill="FFFFFF"/>
          </w:tcPr>
          <w:p w14:paraId="768BC936" w14:textId="61F3E8D6" w:rsidR="0081609E" w:rsidRPr="0081609E" w:rsidRDefault="00F24A17" w:rsidP="0081609E">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From:</w:t>
            </w:r>
            <w:r w:rsidR="0081609E">
              <w:rPr>
                <w:rFonts w:ascii="Arial" w:hAnsi="Arial" w:cs="Arial"/>
                <w:color w:val="000000"/>
              </w:rPr>
              <w:t xml:space="preserve"> </w:t>
            </w:r>
          </w:p>
          <w:p w14:paraId="77DAF7E4" w14:textId="77777777" w:rsidR="00B5285D" w:rsidRPr="00305320" w:rsidRDefault="00B5285D" w:rsidP="00B5285D">
            <w:pPr>
              <w:widowControl w:val="0"/>
              <w:autoSpaceDE w:val="0"/>
              <w:autoSpaceDN w:val="0"/>
              <w:adjustRightInd w:val="0"/>
              <w:spacing w:after="0" w:line="240" w:lineRule="auto"/>
              <w:ind w:left="128" w:right="10"/>
              <w:rPr>
                <w:rFonts w:ascii="Arial" w:hAnsi="Arial" w:cs="Arial"/>
                <w:sz w:val="24"/>
                <w:szCs w:val="24"/>
              </w:rPr>
            </w:pPr>
            <w:r w:rsidRPr="00305320">
              <w:rPr>
                <w:rFonts w:ascii="Arial" w:hAnsi="Arial" w:cs="Arial"/>
                <w:sz w:val="24"/>
                <w:szCs w:val="24"/>
              </w:rPr>
              <w:t>Ministry of Defence</w:t>
            </w:r>
          </w:p>
          <w:p w14:paraId="30001B0E" w14:textId="6BB3122D" w:rsidR="00237671" w:rsidRDefault="0081609E" w:rsidP="0081609E">
            <w:pPr>
              <w:widowControl w:val="0"/>
              <w:autoSpaceDE w:val="0"/>
              <w:autoSpaceDN w:val="0"/>
              <w:adjustRightInd w:val="0"/>
              <w:spacing w:after="60" w:line="240" w:lineRule="auto"/>
              <w:ind w:left="118" w:right="20"/>
              <w:rPr>
                <w:rFonts w:ascii="Arial" w:hAnsi="Arial" w:cs="Arial"/>
                <w:color w:val="000000"/>
              </w:rPr>
            </w:pPr>
            <w:r w:rsidRPr="0081609E">
              <w:rPr>
                <w:rFonts w:ascii="Arial" w:hAnsi="Arial" w:cs="Arial"/>
                <w:color w:val="000000"/>
              </w:rPr>
              <w:t>Def Comrcl Head Office Business Partner 3-1</w:t>
            </w:r>
          </w:p>
          <w:p w14:paraId="7F910338" w14:textId="2C4CABF9" w:rsidR="00237671" w:rsidRDefault="00F24A17" w:rsidP="00B5285D">
            <w:pPr>
              <w:widowControl w:val="0"/>
              <w:autoSpaceDE w:val="0"/>
              <w:autoSpaceDN w:val="0"/>
              <w:adjustRightInd w:val="0"/>
              <w:spacing w:after="60" w:line="240" w:lineRule="auto"/>
              <w:ind w:left="118" w:right="20"/>
              <w:rPr>
                <w:rFonts w:ascii="Arial" w:hAnsi="Arial" w:cs="Arial"/>
                <w:sz w:val="24"/>
                <w:szCs w:val="24"/>
              </w:rPr>
            </w:pPr>
            <w:r>
              <w:rPr>
                <w:rFonts w:ascii="Arial" w:hAnsi="Arial" w:cs="Arial"/>
                <w:color w:val="000000"/>
              </w:rPr>
              <w:t> </w:t>
            </w:r>
          </w:p>
          <w:p w14:paraId="79358642" w14:textId="77777777" w:rsidR="00237671" w:rsidRDefault="00F24A17">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Address:</w:t>
            </w:r>
          </w:p>
          <w:p w14:paraId="6F386507" w14:textId="77777777" w:rsidR="000C0D7C" w:rsidRPr="00305320" w:rsidRDefault="000C0D7C" w:rsidP="000C0D7C">
            <w:pPr>
              <w:widowControl w:val="0"/>
              <w:autoSpaceDE w:val="0"/>
              <w:autoSpaceDN w:val="0"/>
              <w:adjustRightInd w:val="0"/>
              <w:spacing w:after="0" w:line="240" w:lineRule="auto"/>
              <w:ind w:left="128" w:right="10"/>
              <w:rPr>
                <w:rFonts w:ascii="Arial" w:hAnsi="Arial" w:cs="Arial"/>
                <w:sz w:val="24"/>
                <w:szCs w:val="24"/>
              </w:rPr>
            </w:pPr>
            <w:r w:rsidRPr="00305320">
              <w:rPr>
                <w:rFonts w:ascii="Arial" w:hAnsi="Arial" w:cs="Arial"/>
                <w:sz w:val="24"/>
                <w:szCs w:val="24"/>
              </w:rPr>
              <w:t>Kentigern House</w:t>
            </w:r>
          </w:p>
          <w:p w14:paraId="6188A864" w14:textId="77777777" w:rsidR="000C0D7C" w:rsidRPr="00305320" w:rsidRDefault="000C0D7C" w:rsidP="000C0D7C">
            <w:pPr>
              <w:widowControl w:val="0"/>
              <w:autoSpaceDE w:val="0"/>
              <w:autoSpaceDN w:val="0"/>
              <w:adjustRightInd w:val="0"/>
              <w:spacing w:after="0" w:line="240" w:lineRule="auto"/>
              <w:ind w:left="128" w:right="10"/>
              <w:rPr>
                <w:rFonts w:ascii="Arial" w:hAnsi="Arial" w:cs="Arial"/>
                <w:sz w:val="24"/>
                <w:szCs w:val="24"/>
              </w:rPr>
            </w:pPr>
            <w:r w:rsidRPr="00305320">
              <w:rPr>
                <w:rFonts w:ascii="Arial" w:hAnsi="Arial" w:cs="Arial"/>
                <w:sz w:val="24"/>
                <w:szCs w:val="24"/>
              </w:rPr>
              <w:t>65 Brown Street</w:t>
            </w:r>
          </w:p>
          <w:p w14:paraId="52B0DF11" w14:textId="77777777" w:rsidR="000C0D7C" w:rsidRPr="00305320" w:rsidRDefault="000C0D7C" w:rsidP="000C0D7C">
            <w:pPr>
              <w:widowControl w:val="0"/>
              <w:autoSpaceDE w:val="0"/>
              <w:autoSpaceDN w:val="0"/>
              <w:adjustRightInd w:val="0"/>
              <w:spacing w:after="0" w:line="240" w:lineRule="auto"/>
              <w:ind w:left="128" w:right="10"/>
              <w:rPr>
                <w:rFonts w:ascii="Arial" w:hAnsi="Arial" w:cs="Arial"/>
                <w:sz w:val="24"/>
                <w:szCs w:val="24"/>
              </w:rPr>
            </w:pPr>
            <w:r w:rsidRPr="00305320">
              <w:rPr>
                <w:rFonts w:ascii="Arial" w:hAnsi="Arial" w:cs="Arial"/>
                <w:sz w:val="24"/>
                <w:szCs w:val="24"/>
              </w:rPr>
              <w:t>Glasgow G2 8EX</w:t>
            </w:r>
          </w:p>
          <w:p w14:paraId="666A67BD" w14:textId="77777777" w:rsidR="000C0D7C" w:rsidRPr="00305320" w:rsidRDefault="000C0D7C" w:rsidP="000C0D7C">
            <w:pPr>
              <w:widowControl w:val="0"/>
              <w:autoSpaceDE w:val="0"/>
              <w:autoSpaceDN w:val="0"/>
              <w:adjustRightInd w:val="0"/>
              <w:spacing w:after="0" w:line="240" w:lineRule="auto"/>
              <w:ind w:left="128" w:right="10"/>
              <w:rPr>
                <w:rFonts w:ascii="Arial" w:hAnsi="Arial" w:cs="Arial"/>
                <w:sz w:val="24"/>
                <w:szCs w:val="24"/>
              </w:rPr>
            </w:pPr>
            <w:r w:rsidRPr="00305320">
              <w:rPr>
                <w:rFonts w:ascii="Arial" w:hAnsi="Arial" w:cs="Arial"/>
                <w:sz w:val="24"/>
                <w:szCs w:val="24"/>
              </w:rPr>
              <w:t>United Kingdom</w:t>
            </w:r>
          </w:p>
          <w:p w14:paraId="156C8931" w14:textId="77777777" w:rsidR="00237671" w:rsidRDefault="00F24A17">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FD7CFF9" w14:textId="77777777" w:rsidR="00237671" w:rsidRDefault="00237671">
            <w:pPr>
              <w:widowControl w:val="0"/>
              <w:autoSpaceDE w:val="0"/>
              <w:autoSpaceDN w:val="0"/>
              <w:adjustRightInd w:val="0"/>
              <w:spacing w:after="60" w:line="240" w:lineRule="auto"/>
              <w:ind w:left="118" w:right="20"/>
              <w:rPr>
                <w:rFonts w:ascii="Arial" w:hAnsi="Arial" w:cs="Arial"/>
                <w:sz w:val="24"/>
                <w:szCs w:val="24"/>
              </w:rPr>
            </w:pPr>
          </w:p>
          <w:p w14:paraId="155285FC" w14:textId="4B2CDCE8" w:rsidR="00237671" w:rsidRDefault="00F24A17">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MOD Commercial Officer: </w:t>
            </w:r>
            <w:r>
              <w:rPr>
                <w:rFonts w:ascii="Arial" w:hAnsi="Arial" w:cs="Arial"/>
                <w:color w:val="000000"/>
              </w:rPr>
              <w:t> </w:t>
            </w:r>
            <w:r w:rsidR="00B5285D" w:rsidRPr="0081609E">
              <w:rPr>
                <w:rFonts w:ascii="Arial" w:hAnsi="Arial" w:cs="Arial"/>
                <w:color w:val="000000"/>
              </w:rPr>
              <w:t xml:space="preserve"> Angus MacKay</w:t>
            </w:r>
            <w:r w:rsidR="00B5285D">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9EAD836" w14:textId="77777777" w:rsidR="00237671" w:rsidRDefault="00237671">
            <w:pPr>
              <w:widowControl w:val="0"/>
              <w:autoSpaceDE w:val="0"/>
              <w:autoSpaceDN w:val="0"/>
              <w:adjustRightInd w:val="0"/>
              <w:spacing w:after="60" w:line="240" w:lineRule="auto"/>
              <w:ind w:left="118" w:right="20"/>
              <w:rPr>
                <w:rFonts w:ascii="Arial" w:hAnsi="Arial" w:cs="Arial"/>
                <w:sz w:val="24"/>
                <w:szCs w:val="24"/>
              </w:rPr>
            </w:pPr>
          </w:p>
          <w:p w14:paraId="315D7F84" w14:textId="1EEA6607" w:rsidR="00237671" w:rsidRDefault="00F24A17">
            <w:pPr>
              <w:widowControl w:val="0"/>
              <w:autoSpaceDE w:val="0"/>
              <w:autoSpaceDN w:val="0"/>
              <w:adjustRightInd w:val="0"/>
              <w:spacing w:after="60" w:line="240" w:lineRule="auto"/>
              <w:ind w:left="118" w:right="20"/>
              <w:rPr>
                <w:rFonts w:ascii="Arial" w:hAnsi="Arial" w:cs="Arial"/>
                <w:sz w:val="24"/>
                <w:szCs w:val="24"/>
              </w:rPr>
            </w:pPr>
            <w:r>
              <w:rPr>
                <w:rFonts w:ascii="Arial" w:hAnsi="Arial" w:cs="Arial"/>
                <w:color w:val="000000"/>
              </w:rPr>
              <w:t xml:space="preserve">Email: </w:t>
            </w:r>
            <w:r w:rsidR="00B5285D" w:rsidRPr="00305320">
              <w:rPr>
                <w:rFonts w:ascii="Arial" w:hAnsi="Arial" w:cs="Arial"/>
                <w:sz w:val="24"/>
                <w:szCs w:val="24"/>
              </w:rPr>
              <w:t>Angus.Mackay240@mod.gov.uk</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56F7FE59" w14:textId="18AF90A3" w:rsidR="00237671" w:rsidRDefault="00237671">
      <w:pPr>
        <w:widowControl w:val="0"/>
        <w:autoSpaceDE w:val="0"/>
        <w:autoSpaceDN w:val="0"/>
        <w:adjustRightInd w:val="0"/>
        <w:spacing w:after="60" w:line="240" w:lineRule="auto"/>
        <w:ind w:left="120"/>
        <w:rPr>
          <w:rFonts w:ascii="Arial" w:hAnsi="Arial" w:cs="Arial"/>
          <w:sz w:val="24"/>
          <w:szCs w:val="24"/>
        </w:rPr>
      </w:pPr>
    </w:p>
    <w:p w14:paraId="224C6E98" w14:textId="77777777" w:rsidR="00D62066" w:rsidRDefault="00D62066">
      <w:pPr>
        <w:widowControl w:val="0"/>
        <w:autoSpaceDE w:val="0"/>
        <w:autoSpaceDN w:val="0"/>
        <w:adjustRightInd w:val="0"/>
        <w:spacing w:after="60" w:line="240" w:lineRule="auto"/>
        <w:ind w:left="120"/>
        <w:rPr>
          <w:rFonts w:ascii="Arial" w:hAnsi="Arial" w:cs="Arial"/>
          <w:sz w:val="24"/>
          <w:szCs w:val="24"/>
        </w:rPr>
      </w:pPr>
    </w:p>
    <w:p w14:paraId="02E5925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This ITT consists of:</w:t>
      </w:r>
    </w:p>
    <w:p w14:paraId="3C2C1708" w14:textId="77777777" w:rsidR="00237671" w:rsidRDefault="00237671">
      <w:pPr>
        <w:widowControl w:val="0"/>
        <w:autoSpaceDE w:val="0"/>
        <w:autoSpaceDN w:val="0"/>
        <w:adjustRightInd w:val="0"/>
        <w:spacing w:after="60" w:line="240" w:lineRule="auto"/>
        <w:ind w:left="120"/>
        <w:jc w:val="both"/>
        <w:rPr>
          <w:rFonts w:ascii="Arial" w:hAnsi="Arial" w:cs="Arial"/>
          <w:sz w:val="24"/>
          <w:szCs w:val="24"/>
        </w:rPr>
      </w:pPr>
    </w:p>
    <w:p w14:paraId="027C5851" w14:textId="77777777" w:rsidR="00237671" w:rsidRDefault="00F24A17">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Invitation to Tender – Less Complex Requirements - Competitive Procurement (this document).</w:t>
      </w:r>
    </w:p>
    <w:p w14:paraId="7754CDB3" w14:textId="77777777" w:rsidR="00237671" w:rsidRDefault="00F24A17">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Annex A - Offer.</w:t>
      </w:r>
    </w:p>
    <w:p w14:paraId="0B6447AA" w14:textId="77777777" w:rsidR="00237671" w:rsidRDefault="00F24A17">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Annex B - Tender Evaluation Criteria.</w:t>
      </w:r>
    </w:p>
    <w:p w14:paraId="211E0413" w14:textId="4B5D10F4" w:rsidR="00237671" w:rsidRDefault="00797E84">
      <w:pPr>
        <w:widowControl w:val="0"/>
        <w:tabs>
          <w:tab w:val="left" w:pos="687"/>
        </w:tabs>
        <w:autoSpaceDE w:val="0"/>
        <w:autoSpaceDN w:val="0"/>
        <w:adjustRightInd w:val="0"/>
        <w:spacing w:after="0" w:line="240" w:lineRule="auto"/>
        <w:ind w:left="687" w:hanging="709"/>
        <w:rPr>
          <w:rFonts w:ascii="Arial" w:hAnsi="Arial" w:cs="Arial"/>
          <w:sz w:val="24"/>
          <w:szCs w:val="24"/>
        </w:rPr>
      </w:pPr>
      <w:r>
        <w:rPr>
          <w:rFonts w:ascii="Arial" w:hAnsi="Arial" w:cs="Arial"/>
          <w:color w:val="000000"/>
        </w:rPr>
        <w:t xml:space="preserve">  </w:t>
      </w:r>
      <w:r w:rsidR="00F24A17">
        <w:rPr>
          <w:rFonts w:ascii="Arial" w:hAnsi="Arial" w:cs="Arial"/>
          <w:color w:val="000000"/>
        </w:rPr>
        <w:t>4.</w:t>
      </w:r>
      <w:r w:rsidR="00F24A17" w:rsidRPr="00797E84">
        <w:rPr>
          <w:rFonts w:ascii="Arial" w:hAnsi="Arial" w:cs="Arial"/>
          <w:color w:val="000000"/>
        </w:rPr>
        <w:tab/>
        <w:t>Special Notices</w:t>
      </w:r>
      <w:r w:rsidR="00F24A17">
        <w:rPr>
          <w:rFonts w:ascii="Arial" w:hAnsi="Arial" w:cs="Arial"/>
          <w:color w:val="000000"/>
          <w:sz w:val="20"/>
          <w:szCs w:val="20"/>
        </w:rPr>
        <w:t xml:space="preserve"> and Instructions to Tenderers (DEFFORM 47R (SC1A)) (one copy). </w:t>
      </w:r>
    </w:p>
    <w:p w14:paraId="178F130A" w14:textId="77777777" w:rsidR="00237671" w:rsidRDefault="00F24A17">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Purchase Order, including the Schedule of Requirements (two copies).</w:t>
      </w:r>
    </w:p>
    <w:p w14:paraId="66DA1AB5" w14:textId="25AD0CF4" w:rsidR="00237671" w:rsidRDefault="00F24A17">
      <w:pPr>
        <w:widowControl w:val="0"/>
        <w:tabs>
          <w:tab w:val="left" w:pos="120"/>
        </w:tabs>
        <w:autoSpaceDE w:val="0"/>
        <w:autoSpaceDN w:val="0"/>
        <w:adjustRightInd w:val="0"/>
        <w:spacing w:after="0" w:line="240" w:lineRule="auto"/>
        <w:ind w:left="120"/>
        <w:rPr>
          <w:rFonts w:ascii="Arial" w:hAnsi="Arial" w:cs="Arial"/>
          <w:color w:val="000000"/>
          <w:sz w:val="20"/>
          <w:szCs w:val="20"/>
        </w:rPr>
      </w:pPr>
      <w:r>
        <w:rPr>
          <w:rFonts w:ascii="Arial" w:hAnsi="Arial" w:cs="Arial"/>
          <w:color w:val="000000"/>
        </w:rPr>
        <w:t>6.</w:t>
      </w:r>
      <w:r>
        <w:rPr>
          <w:rFonts w:ascii="Arial" w:hAnsi="Arial" w:cs="Arial"/>
          <w:sz w:val="24"/>
          <w:szCs w:val="24"/>
        </w:rPr>
        <w:tab/>
      </w:r>
      <w:r>
        <w:rPr>
          <w:rFonts w:ascii="Arial" w:hAnsi="Arial" w:cs="Arial"/>
          <w:color w:val="000000"/>
          <w:sz w:val="20"/>
          <w:szCs w:val="20"/>
        </w:rPr>
        <w:t>MOD Terms and Conditions for Less Complex Requirements</w:t>
      </w:r>
    </w:p>
    <w:p w14:paraId="7AD6A5E2" w14:textId="3FFB9225" w:rsidR="00BB348B" w:rsidRDefault="00BB348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7.</w:t>
      </w:r>
      <w:r>
        <w:rPr>
          <w:rFonts w:ascii="Arial" w:hAnsi="Arial" w:cs="Arial"/>
          <w:sz w:val="24"/>
          <w:szCs w:val="24"/>
        </w:rPr>
        <w:tab/>
      </w:r>
      <w:r w:rsidRPr="00BB348B">
        <w:rPr>
          <w:rFonts w:ascii="Arial" w:hAnsi="Arial" w:cs="Arial"/>
          <w:sz w:val="20"/>
          <w:szCs w:val="20"/>
        </w:rPr>
        <w:t>Statement of Requirement SOR</w:t>
      </w:r>
    </w:p>
    <w:p w14:paraId="157107FD" w14:textId="77777777" w:rsidR="00237671" w:rsidRDefault="00237671">
      <w:pPr>
        <w:widowControl w:val="0"/>
        <w:autoSpaceDE w:val="0"/>
        <w:autoSpaceDN w:val="0"/>
        <w:adjustRightInd w:val="0"/>
        <w:spacing w:after="60" w:line="240" w:lineRule="auto"/>
        <w:ind w:left="120"/>
        <w:jc w:val="both"/>
        <w:rPr>
          <w:rFonts w:ascii="Arial" w:hAnsi="Arial" w:cs="Arial"/>
          <w:sz w:val="24"/>
          <w:szCs w:val="24"/>
        </w:rPr>
      </w:pPr>
    </w:p>
    <w:p w14:paraId="2C4C1FC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The Tenderer must return:</w:t>
      </w:r>
    </w:p>
    <w:p w14:paraId="7F6B9E81"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5EACC82D" w14:textId="77777777" w:rsidR="00237671" w:rsidRPr="00E640FD" w:rsidRDefault="00F24A17">
      <w:pPr>
        <w:widowControl w:val="0"/>
        <w:tabs>
          <w:tab w:val="left" w:pos="120"/>
        </w:tabs>
        <w:autoSpaceDE w:val="0"/>
        <w:autoSpaceDN w:val="0"/>
        <w:adjustRightInd w:val="0"/>
        <w:spacing w:after="0" w:line="240" w:lineRule="auto"/>
        <w:ind w:left="120"/>
        <w:rPr>
          <w:rFonts w:ascii="Arial" w:hAnsi="Arial" w:cs="Arial"/>
        </w:rPr>
      </w:pPr>
      <w:r w:rsidRPr="00E640FD">
        <w:rPr>
          <w:rFonts w:ascii="Arial" w:hAnsi="Arial" w:cs="Arial"/>
          <w:color w:val="000000"/>
        </w:rPr>
        <w:t>1.</w:t>
      </w:r>
      <w:r w:rsidRPr="00E640FD">
        <w:rPr>
          <w:rFonts w:ascii="Arial" w:hAnsi="Arial" w:cs="Arial"/>
        </w:rPr>
        <w:tab/>
      </w:r>
      <w:r w:rsidRPr="00E640FD">
        <w:rPr>
          <w:rFonts w:ascii="Arial" w:hAnsi="Arial" w:cs="Arial"/>
          <w:color w:val="000000"/>
        </w:rPr>
        <w:t>Completed Annex A to this ITT (one copy).</w:t>
      </w:r>
    </w:p>
    <w:p w14:paraId="2588565E" w14:textId="77777777" w:rsidR="00237671" w:rsidRPr="00E640FD" w:rsidRDefault="00F24A17">
      <w:pPr>
        <w:widowControl w:val="0"/>
        <w:tabs>
          <w:tab w:val="left" w:pos="120"/>
        </w:tabs>
        <w:autoSpaceDE w:val="0"/>
        <w:autoSpaceDN w:val="0"/>
        <w:adjustRightInd w:val="0"/>
        <w:spacing w:after="0" w:line="240" w:lineRule="auto"/>
        <w:ind w:left="120"/>
        <w:rPr>
          <w:rFonts w:ascii="Arial" w:hAnsi="Arial" w:cs="Arial"/>
        </w:rPr>
      </w:pPr>
      <w:r w:rsidRPr="00E640FD">
        <w:rPr>
          <w:rFonts w:ascii="Arial" w:hAnsi="Arial" w:cs="Arial"/>
          <w:color w:val="000000"/>
        </w:rPr>
        <w:t>2.</w:t>
      </w:r>
      <w:r w:rsidRPr="00E640FD">
        <w:rPr>
          <w:rFonts w:ascii="Arial" w:hAnsi="Arial" w:cs="Arial"/>
        </w:rPr>
        <w:tab/>
      </w:r>
      <w:r w:rsidRPr="00E640FD">
        <w:rPr>
          <w:rFonts w:ascii="Arial" w:hAnsi="Arial" w:cs="Arial"/>
          <w:color w:val="000000"/>
        </w:rPr>
        <w:t>Completed Purchase Order, including the Schedule of Requirement (two copies).</w:t>
      </w:r>
    </w:p>
    <w:p w14:paraId="7A661CD3" w14:textId="6FC0CA91" w:rsidR="00237671" w:rsidRPr="00E640FD" w:rsidRDefault="00F24A17">
      <w:pPr>
        <w:widowControl w:val="0"/>
        <w:autoSpaceDE w:val="0"/>
        <w:autoSpaceDN w:val="0"/>
        <w:adjustRightInd w:val="0"/>
        <w:spacing w:after="60" w:line="240" w:lineRule="auto"/>
        <w:ind w:left="120"/>
        <w:rPr>
          <w:rFonts w:ascii="Arial" w:hAnsi="Arial" w:cs="Arial"/>
          <w:color w:val="000000"/>
        </w:rPr>
      </w:pPr>
      <w:r w:rsidRPr="00E640FD">
        <w:rPr>
          <w:rFonts w:ascii="Arial" w:hAnsi="Arial" w:cs="Arial"/>
          <w:color w:val="000000"/>
        </w:rPr>
        <w:t xml:space="preserve">[Any other relevant documentation for requirement </w:t>
      </w:r>
      <w:proofErr w:type="gramStart"/>
      <w:r w:rsidRPr="00E640FD">
        <w:rPr>
          <w:rFonts w:ascii="Arial" w:hAnsi="Arial" w:cs="Arial"/>
          <w:color w:val="000000"/>
        </w:rPr>
        <w:t>e.g.</w:t>
      </w:r>
      <w:proofErr w:type="gramEnd"/>
      <w:r w:rsidRPr="00E640FD">
        <w:rPr>
          <w:rFonts w:ascii="Arial" w:hAnsi="Arial" w:cs="Arial"/>
          <w:color w:val="000000"/>
        </w:rPr>
        <w:t xml:space="preserve"> Technical Drawings, Safety Data Sheet, etc].</w:t>
      </w:r>
    </w:p>
    <w:p w14:paraId="522821C0" w14:textId="5AAB7E6C" w:rsidR="00FF02E3" w:rsidRDefault="00714157">
      <w:pPr>
        <w:widowControl w:val="0"/>
        <w:autoSpaceDE w:val="0"/>
        <w:autoSpaceDN w:val="0"/>
        <w:adjustRightInd w:val="0"/>
        <w:spacing w:after="60" w:line="240" w:lineRule="auto"/>
        <w:ind w:left="120"/>
        <w:rPr>
          <w:rFonts w:ascii="Arial" w:hAnsi="Arial" w:cs="Arial"/>
          <w:color w:val="000000"/>
        </w:rPr>
      </w:pPr>
      <w:r w:rsidRPr="00E640FD">
        <w:rPr>
          <w:rFonts w:ascii="Arial" w:hAnsi="Arial" w:cs="Arial"/>
          <w:color w:val="000000"/>
        </w:rPr>
        <w:t>3.</w:t>
      </w:r>
      <w:r w:rsidRPr="00E640FD">
        <w:rPr>
          <w:rFonts w:ascii="Arial" w:hAnsi="Arial" w:cs="Arial"/>
          <w:color w:val="000000"/>
        </w:rPr>
        <w:tab/>
        <w:t>Answers to item B5</w:t>
      </w:r>
      <w:r w:rsidR="00410A06" w:rsidRPr="00E640FD">
        <w:rPr>
          <w:rFonts w:ascii="Arial" w:hAnsi="Arial" w:cs="Arial"/>
          <w:color w:val="000000"/>
        </w:rPr>
        <w:t xml:space="preserve">, the Tender Evaluation Matrix. Please upload the answers </w:t>
      </w:r>
      <w:r w:rsidR="00F37482" w:rsidRPr="00E640FD">
        <w:rPr>
          <w:rFonts w:ascii="Arial" w:hAnsi="Arial" w:cs="Arial"/>
          <w:color w:val="000000"/>
        </w:rPr>
        <w:t>to the Defence Sourcing Portal DSP</w:t>
      </w:r>
      <w:r w:rsidR="00F37482">
        <w:rPr>
          <w:rFonts w:ascii="Arial" w:hAnsi="Arial" w:cs="Arial"/>
          <w:color w:val="000000"/>
        </w:rPr>
        <w:t>.</w:t>
      </w:r>
    </w:p>
    <w:p w14:paraId="3F2C1034" w14:textId="339DC723" w:rsidR="00194368" w:rsidRPr="00194368" w:rsidRDefault="00A45799" w:rsidP="0019436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4.       Answers to </w:t>
      </w:r>
      <w:r w:rsidR="00194368">
        <w:rPr>
          <w:rFonts w:ascii="Arial" w:hAnsi="Arial" w:cs="Arial"/>
          <w:color w:val="000000"/>
        </w:rPr>
        <w:t>Schedule Two, Pricing Schedule. Please upload the answers to the Defence Sourcing Portal DSP.</w:t>
      </w:r>
    </w:p>
    <w:p w14:paraId="3A6CD233"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7BC8B8A1" w14:textId="77777777" w:rsidR="00237671" w:rsidRDefault="00F24A1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E5FEAFA" w14:textId="77777777" w:rsidR="00237671" w:rsidRDefault="00237671">
      <w:pPr>
        <w:widowControl w:val="0"/>
        <w:autoSpaceDE w:val="0"/>
        <w:autoSpaceDN w:val="0"/>
        <w:adjustRightInd w:val="0"/>
        <w:spacing w:after="60" w:line="240" w:lineRule="auto"/>
        <w:ind w:left="120"/>
        <w:jc w:val="both"/>
        <w:rPr>
          <w:rFonts w:ascii="Arial" w:hAnsi="Arial" w:cs="Arial"/>
          <w:color w:val="000000"/>
        </w:rPr>
      </w:pPr>
    </w:p>
    <w:p w14:paraId="20C667A4"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682CADA"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12AD09F4"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36399C1"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3_2"/>
      <w:r>
        <w:rPr>
          <w:rFonts w:ascii="Arial" w:hAnsi="Arial" w:cs="Arial"/>
          <w:b/>
          <w:bCs/>
          <w:color w:val="000000"/>
        </w:rPr>
        <w:t>Invitation to Tender - Competitive</w:t>
      </w:r>
      <w:bookmarkEnd w:id="6"/>
    </w:p>
    <w:p w14:paraId="6F0E38DB" w14:textId="77777777" w:rsidR="00237671" w:rsidRDefault="00F24A1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Notices To Tenderers</w:t>
      </w:r>
    </w:p>
    <w:p w14:paraId="0FA82F2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Defence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4225E646"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2FFF5FA"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a.     undertake an iterative tendering process following receipt of the </w:t>
      </w:r>
      <w:proofErr w:type="gramStart"/>
      <w:r>
        <w:rPr>
          <w:rFonts w:ascii="Arial" w:hAnsi="Arial" w:cs="Arial"/>
          <w:color w:val="000000"/>
        </w:rPr>
        <w:t>tender;</w:t>
      </w:r>
      <w:proofErr w:type="gramEnd"/>
    </w:p>
    <w:p w14:paraId="708C5CE5"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53D4BEAB"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23A37B2B"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51B8DA51"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3B9C2A05"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7104DE6D"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62D5E8EB"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435559CF"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3C633D41"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4631C566"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7E6EAB46"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76AD98BC"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7CC94B52"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515B7FB3"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3E3EDA0F" w14:textId="77777777" w:rsidR="00237671" w:rsidRDefault="00237671">
      <w:pPr>
        <w:widowControl w:val="0"/>
        <w:autoSpaceDE w:val="0"/>
        <w:autoSpaceDN w:val="0"/>
        <w:adjustRightInd w:val="0"/>
        <w:spacing w:after="60" w:line="240" w:lineRule="auto"/>
        <w:ind w:left="687"/>
        <w:rPr>
          <w:rFonts w:ascii="Arial" w:hAnsi="Arial" w:cs="Arial"/>
          <w:sz w:val="24"/>
          <w:szCs w:val="24"/>
        </w:rPr>
      </w:pPr>
    </w:p>
    <w:p w14:paraId="0C4037B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Publicity Announcement</w:t>
      </w:r>
    </w:p>
    <w:p w14:paraId="16A6E950"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C51568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7770BF1F"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3B60F8C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w:t>
      </w:r>
      <w:r>
        <w:rPr>
          <w:rFonts w:ascii="Arial" w:hAnsi="Arial" w:cs="Arial"/>
          <w:color w:val="000000"/>
        </w:rPr>
        <w:lastRenderedPageBreak/>
        <w:t>open publication.</w:t>
      </w:r>
    </w:p>
    <w:p w14:paraId="1235CA16"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349659E7"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0703B755"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349CE523"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Contractor’s </w:t>
      </w:r>
      <w:proofErr w:type="gramStart"/>
      <w:r>
        <w:rPr>
          <w:rFonts w:ascii="Arial" w:hAnsi="Arial" w:cs="Arial"/>
          <w:color w:val="000000"/>
        </w:rPr>
        <w:t>Name;</w:t>
      </w:r>
      <w:proofErr w:type="gramEnd"/>
    </w:p>
    <w:p w14:paraId="020F3E78"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1DDC3167"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Award </w:t>
      </w:r>
      <w:proofErr w:type="gramStart"/>
      <w:r>
        <w:rPr>
          <w:rFonts w:ascii="Arial" w:hAnsi="Arial" w:cs="Arial"/>
          <w:color w:val="000000"/>
        </w:rPr>
        <w:t>criteria;</w:t>
      </w:r>
      <w:proofErr w:type="gramEnd"/>
    </w:p>
    <w:p w14:paraId="235FEB8D"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 and</w:t>
      </w:r>
    </w:p>
    <w:p w14:paraId="31DC545E"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Total price of the Contract awarded.</w:t>
      </w:r>
    </w:p>
    <w:p w14:paraId="6C9D7350"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F5DA3BE"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65FAE9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14:paraId="4FB935A9"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0F4C82C4" w14:textId="77777777" w:rsidR="00237671" w:rsidRDefault="00F24A1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41620A"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385ABC07"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14:paraId="0BEC1A55"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BBAF4C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Tenderers must:</w:t>
      </w:r>
    </w:p>
    <w:p w14:paraId="4E4DAEEA"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53C366E"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4200D142"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3468ACC4"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2EB8A23D"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7C34B920"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0DAEFEF5"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0D77BA13"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d.     Sign, scan and return one copy of the tender form, at Annex A to this Invitation to Tender – Less Complex Requirements – Competitive Procurement, as a PDF, as part </w:t>
      </w:r>
      <w:r>
        <w:rPr>
          <w:rFonts w:ascii="Arial" w:hAnsi="Arial" w:cs="Arial"/>
          <w:color w:val="000000"/>
        </w:rPr>
        <w:lastRenderedPageBreak/>
        <w:t>of their tender.</w:t>
      </w:r>
    </w:p>
    <w:p w14:paraId="452A1FCD"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7C12DE73"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7AECDFF4" w14:textId="77777777" w:rsidR="00237671" w:rsidRDefault="00237671">
      <w:pPr>
        <w:widowControl w:val="0"/>
        <w:autoSpaceDE w:val="0"/>
        <w:autoSpaceDN w:val="0"/>
        <w:adjustRightInd w:val="0"/>
        <w:spacing w:after="60" w:line="240" w:lineRule="auto"/>
        <w:ind w:left="687"/>
        <w:rPr>
          <w:rFonts w:ascii="Arial" w:hAnsi="Arial" w:cs="Arial"/>
          <w:color w:val="000000"/>
        </w:rPr>
      </w:pPr>
    </w:p>
    <w:p w14:paraId="6C588F5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Pr>
          <w:rFonts w:ascii="Arial" w:hAnsi="Arial" w:cs="Arial"/>
          <w:color w:val="000000"/>
        </w:rPr>
        <w:t>e.g.</w:t>
      </w:r>
      <w:proofErr w:type="gramEnd"/>
      <w:r>
        <w:rPr>
          <w:rFonts w:ascii="Arial" w:hAnsi="Arial" w:cs="Arial"/>
          <w:color w:val="000000"/>
        </w:rPr>
        <w:t xml:space="preserve"> DVD) are no longer required and will not be accepted by the Authority.  You must provide one priced copy of your Tender and one unpriced copy. You should ensure that there are no prices present in your unpriced copy.</w:t>
      </w:r>
    </w:p>
    <w:p w14:paraId="1C801EFA"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A3127F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4AD75C6A"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3012A2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10.     Tenderers must ensure they are registered on the Defence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1EBAACE7"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A87DD20" w14:textId="77777777" w:rsidR="00237671" w:rsidRDefault="00F24A1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11.     The Defence Sourcing Portal is security accredited </w:t>
      </w:r>
      <w:proofErr w:type="gramStart"/>
      <w:r>
        <w:rPr>
          <w:rFonts w:ascii="Arial" w:hAnsi="Arial" w:cs="Arial"/>
          <w:color w:val="000000"/>
        </w:rPr>
        <w:t>to</w:t>
      </w:r>
      <w:proofErr w:type="gramEnd"/>
      <w:r>
        <w:rPr>
          <w:rFonts w:ascii="Arial" w:hAnsi="Arial" w:cs="Arial"/>
          <w:color w:val="000000"/>
        </w:rPr>
        <w:t xml:space="preserve"> OFFICIAL-SENSITIVE. Material that 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493B1234" w14:textId="77777777" w:rsidR="00237671" w:rsidRDefault="00F24A1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You must not upload any ITAR or Export Controlled information as part of your Tender or ITT documentation into the Defence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7A363F3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0E23F128"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3E74CC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B79E99B"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F039B5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486AABF3" w14:textId="77777777" w:rsidR="00237671" w:rsidRDefault="00237671">
      <w:pPr>
        <w:widowControl w:val="0"/>
        <w:autoSpaceDE w:val="0"/>
        <w:autoSpaceDN w:val="0"/>
        <w:adjustRightInd w:val="0"/>
        <w:spacing w:after="60" w:line="240" w:lineRule="auto"/>
        <w:ind w:left="120"/>
        <w:rPr>
          <w:rFonts w:ascii="Arial" w:hAnsi="Arial" w:cs="Arial"/>
          <w:color w:val="000000"/>
        </w:rPr>
      </w:pPr>
    </w:p>
    <w:p w14:paraId="3F53593A"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14:paraId="7B92D8A3"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B8DEBD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w:t>
      </w:r>
      <w:r>
        <w:rPr>
          <w:rFonts w:ascii="Arial" w:hAnsi="Arial" w:cs="Arial"/>
          <w:color w:val="000000"/>
        </w:rPr>
        <w:lastRenderedPageBreak/>
        <w:t>tender by signing and dating Part B of the Offer and Acceptance box of the Purchase Order and dating Part C to signify the Effective Date (</w:t>
      </w:r>
      <w:proofErr w:type="gramStart"/>
      <w:r>
        <w:rPr>
          <w:rFonts w:ascii="Arial" w:hAnsi="Arial" w:cs="Arial"/>
          <w:color w:val="000000"/>
        </w:rPr>
        <w:t>i.e.</w:t>
      </w:r>
      <w:proofErr w:type="gramEnd"/>
      <w:r>
        <w:rPr>
          <w:rFonts w:ascii="Arial" w:hAnsi="Arial" w:cs="Arial"/>
          <w:color w:val="000000"/>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E9E4080"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381D1F5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Instruction to Tenderers</w:t>
      </w:r>
    </w:p>
    <w:p w14:paraId="5048AA05"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0EAF51FE" w14:textId="77777777" w:rsidR="00237671" w:rsidRDefault="00237671">
      <w:pPr>
        <w:widowControl w:val="0"/>
        <w:autoSpaceDE w:val="0"/>
        <w:autoSpaceDN w:val="0"/>
        <w:adjustRightInd w:val="0"/>
        <w:spacing w:after="0" w:line="240" w:lineRule="auto"/>
        <w:ind w:left="120"/>
        <w:rPr>
          <w:rFonts w:ascii="Arial" w:hAnsi="Arial" w:cs="Arial"/>
          <w:sz w:val="24"/>
          <w:szCs w:val="24"/>
        </w:rPr>
      </w:pPr>
      <w:bookmarkStart w:id="7" w:name="#_Hlk82522084"/>
      <w:bookmarkEnd w:id="7"/>
    </w:p>
    <w:p w14:paraId="44D2730D" w14:textId="6866532A" w:rsidR="00172A49" w:rsidRDefault="00172A49" w:rsidP="00172A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w:t>
      </w:r>
      <w:r>
        <w:rPr>
          <w:rFonts w:ascii="Arial" w:hAnsi="Arial" w:cs="Arial"/>
          <w:b/>
          <w:bCs/>
          <w:color w:val="000000"/>
        </w:rPr>
        <w:t xml:space="preserve">Small and Medium-sized Enterprises </w:t>
      </w:r>
      <w:proofErr w:type="gramStart"/>
      <w:r w:rsidRPr="00172A49">
        <w:rPr>
          <w:rFonts w:ascii="Arial" w:hAnsi="Arial" w:cs="Arial"/>
          <w:color w:val="000000"/>
        </w:rPr>
        <w:t>T</w:t>
      </w:r>
      <w:r>
        <w:rPr>
          <w:rFonts w:ascii="Arial" w:hAnsi="Arial" w:cs="Arial"/>
          <w:color w:val="000000"/>
        </w:rPr>
        <w:t>he</w:t>
      </w:r>
      <w:proofErr w:type="gramEnd"/>
      <w:r>
        <w:rPr>
          <w:rFonts w:ascii="Arial" w:hAnsi="Arial" w:cs="Arial"/>
          <w:color w:val="000000"/>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6D0B2FE2"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9" w:history="1">
        <w:r>
          <w:rPr>
            <w:rFonts w:ascii="Arial" w:hAnsi="Arial" w:cs="Arial"/>
            <w:color w:val="0000FF"/>
            <w:u w:val="single"/>
          </w:rPr>
          <w:t>Prompt Payment Code</w:t>
        </w:r>
      </w:hyperlink>
      <w:r>
        <w:rPr>
          <w:rFonts w:ascii="Arial" w:hAnsi="Arial" w:cs="Arial"/>
          <w:color w:val="000000"/>
        </w:rPr>
        <w:t>.</w:t>
      </w:r>
    </w:p>
    <w:p w14:paraId="6138DBB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10" w:history="1">
        <w:proofErr w:type="spellStart"/>
        <w:r>
          <w:rPr>
            <w:rFonts w:ascii="Arial" w:hAnsi="Arial" w:cs="Arial"/>
            <w:color w:val="0000FF"/>
            <w:u w:val="single"/>
          </w:rPr>
          <w:t>Gov.UK</w:t>
        </w:r>
      </w:hyperlink>
      <w:r>
        <w:rPr>
          <w:rFonts w:ascii="Arial" w:hAnsi="Arial" w:cs="Arial"/>
          <w:color w:val="000000"/>
        </w:rPr>
        <w:t>and</w:t>
      </w:r>
      <w:proofErr w:type="spellEnd"/>
      <w:r>
        <w:rPr>
          <w:rFonts w:ascii="Arial" w:hAnsi="Arial" w:cs="Arial"/>
          <w:color w:val="000000"/>
        </w:rPr>
        <w:t xml:space="preserve"> the DSP.</w:t>
      </w:r>
    </w:p>
    <w:p w14:paraId="5D52345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35AE587A"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C85119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1801B750"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4E2348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5060F49"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485411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571F7DA0"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6E2354A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C72F889"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1B57B6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A4C243D"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061721B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40760084"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09FE8BEB" w14:textId="4CF5A230"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lastRenderedPageBreak/>
        <w:t>a.     In the event</w:t>
      </w:r>
      <w:r w:rsidR="0023603F">
        <w:rPr>
          <w:rFonts w:ascii="Arial" w:hAnsi="Arial" w:cs="Arial"/>
          <w:color w:val="000000"/>
        </w:rPr>
        <w:t xml:space="preserve"> of a</w:t>
      </w:r>
      <w:r w:rsidR="0039282D">
        <w:rPr>
          <w:rFonts w:ascii="Arial" w:hAnsi="Arial" w:cs="Arial"/>
          <w:color w:val="000000"/>
        </w:rPr>
        <w:t xml:space="preserve"> Deliverable </w:t>
      </w:r>
      <w:r>
        <w:rPr>
          <w:rFonts w:ascii="Arial" w:hAnsi="Arial" w:cs="Arial"/>
          <w:color w:val="000000"/>
        </w:rPr>
        <w:t xml:space="preserve">appearing more than once in the attached Schedule of Requirements, whether separately or as part of an assembly, the Tenderer is requested to quote </w:t>
      </w:r>
      <w:proofErr w:type="gramStart"/>
      <w:r>
        <w:rPr>
          <w:rFonts w:ascii="Arial" w:hAnsi="Arial" w:cs="Arial"/>
          <w:color w:val="000000"/>
        </w:rPr>
        <w:t>on the basis of</w:t>
      </w:r>
      <w:proofErr w:type="gramEnd"/>
      <w:r>
        <w:rPr>
          <w:rFonts w:ascii="Arial" w:hAnsi="Arial" w:cs="Arial"/>
          <w:color w:val="000000"/>
        </w:rPr>
        <w:t xml:space="preserve"> the total quantity for that Deliverable.</w:t>
      </w:r>
    </w:p>
    <w:p w14:paraId="054A602F"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1158AC31"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11D2815C" w14:textId="77777777" w:rsidR="00237671" w:rsidRDefault="00237671">
      <w:pPr>
        <w:widowControl w:val="0"/>
        <w:autoSpaceDE w:val="0"/>
        <w:autoSpaceDN w:val="0"/>
        <w:adjustRightInd w:val="0"/>
        <w:spacing w:after="60" w:line="240" w:lineRule="auto"/>
        <w:ind w:left="687"/>
        <w:rPr>
          <w:rFonts w:ascii="Arial" w:hAnsi="Arial" w:cs="Arial"/>
          <w:sz w:val="24"/>
          <w:szCs w:val="24"/>
        </w:rPr>
      </w:pPr>
    </w:p>
    <w:p w14:paraId="53B96AAE" w14:textId="028BEC51"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0B3E8143"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7F197F7" w14:textId="24987699"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0A5FDA84"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A4EB02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57C7A1FA"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209DD24F"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a.     ITT Material means information (including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hAnsi="Arial" w:cs="Arial"/>
          <w:color w:val="000000"/>
        </w:rPr>
        <w:t>Material, and</w:t>
      </w:r>
      <w:proofErr w:type="gramEnd"/>
      <w:r>
        <w:rPr>
          <w:rFonts w:ascii="Arial" w:hAnsi="Arial" w:cs="Arial"/>
          <w:color w:val="000000"/>
        </w:rPr>
        <w:t xml:space="preserve"> shall be responsible for all loss or damage sustained while in their care, and until re-delivered to the Authority.</w:t>
      </w:r>
    </w:p>
    <w:p w14:paraId="6199D60C"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65B570C9" w14:textId="77777777" w:rsidR="00237671" w:rsidRDefault="00F24A17">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 xml:space="preserve">Destruction of ITT </w:t>
      </w:r>
      <w:proofErr w:type="gramStart"/>
      <w:r>
        <w:rPr>
          <w:rFonts w:ascii="Arial" w:hAnsi="Arial" w:cs="Arial"/>
          <w:b/>
          <w:bCs/>
          <w:color w:val="000000"/>
        </w:rPr>
        <w:t>Material</w:t>
      </w:r>
      <w:r>
        <w:rPr>
          <w:rFonts w:ascii="Arial" w:hAnsi="Arial" w:cs="Arial"/>
          <w:color w:val="000000"/>
        </w:rPr>
        <w:t xml:space="preserve">  You</w:t>
      </w:r>
      <w:proofErr w:type="gramEnd"/>
      <w:r>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7CB4B478"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3B7C5D8C"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2D1DAABD"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662BD732"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3AEB7E65" w14:textId="77777777" w:rsidR="00237671" w:rsidRDefault="00237671">
      <w:pPr>
        <w:widowControl w:val="0"/>
        <w:autoSpaceDE w:val="0"/>
        <w:autoSpaceDN w:val="0"/>
        <w:adjustRightInd w:val="0"/>
        <w:spacing w:after="60" w:line="240" w:lineRule="auto"/>
        <w:ind w:left="687"/>
        <w:rPr>
          <w:rFonts w:ascii="Arial" w:hAnsi="Arial" w:cs="Arial"/>
          <w:sz w:val="24"/>
          <w:szCs w:val="24"/>
        </w:rPr>
      </w:pPr>
    </w:p>
    <w:p w14:paraId="775CAB60"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3927750A"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39C1E184"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5DF55979" w14:textId="77777777" w:rsidR="00237671" w:rsidRDefault="00237671">
      <w:pPr>
        <w:widowControl w:val="0"/>
        <w:autoSpaceDE w:val="0"/>
        <w:autoSpaceDN w:val="0"/>
        <w:adjustRightInd w:val="0"/>
        <w:spacing w:after="60" w:line="240" w:lineRule="auto"/>
        <w:ind w:left="687"/>
        <w:rPr>
          <w:rFonts w:ascii="Arial" w:hAnsi="Arial" w:cs="Arial"/>
          <w:sz w:val="24"/>
          <w:szCs w:val="24"/>
        </w:rPr>
      </w:pPr>
    </w:p>
    <w:p w14:paraId="28764C9A"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The Tenderer's name and address.</w:t>
      </w:r>
    </w:p>
    <w:p w14:paraId="5D657B06"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192D6F2C"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The ITT Reference Number and tender return date.</w:t>
      </w:r>
    </w:p>
    <w:p w14:paraId="7F0EA43A"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6FBF3C94"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1683EF2E"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5E7B8376"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436F3835" w14:textId="77777777" w:rsidR="00237671" w:rsidRDefault="00237671">
      <w:pPr>
        <w:widowControl w:val="0"/>
        <w:autoSpaceDE w:val="0"/>
        <w:autoSpaceDN w:val="0"/>
        <w:adjustRightInd w:val="0"/>
        <w:spacing w:after="60" w:line="240" w:lineRule="auto"/>
        <w:ind w:left="687"/>
        <w:rPr>
          <w:rFonts w:ascii="Arial" w:hAnsi="Arial" w:cs="Arial"/>
          <w:sz w:val="24"/>
          <w:szCs w:val="24"/>
        </w:rPr>
      </w:pPr>
    </w:p>
    <w:p w14:paraId="1CCC2A2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5F79553B"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CC7B471"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24621E22"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632AB1FA"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In their tender the Tenderer shall notify the Authority of:</w:t>
      </w:r>
    </w:p>
    <w:p w14:paraId="77FAA36D" w14:textId="77777777" w:rsidR="00237671" w:rsidRDefault="00237671">
      <w:pPr>
        <w:widowControl w:val="0"/>
        <w:autoSpaceDE w:val="0"/>
        <w:autoSpaceDN w:val="0"/>
        <w:adjustRightInd w:val="0"/>
        <w:spacing w:after="60" w:line="240" w:lineRule="auto"/>
        <w:ind w:left="687"/>
        <w:rPr>
          <w:rFonts w:ascii="Arial" w:hAnsi="Arial" w:cs="Arial"/>
          <w:sz w:val="24"/>
          <w:szCs w:val="24"/>
        </w:rPr>
      </w:pPr>
    </w:p>
    <w:p w14:paraId="655C841B"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2944F539"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55805762"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37A535FA"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58147676"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24116104"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49C38941"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6D75624B"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4B48D5BA"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443C0B6C"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4E8F19AE"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62D9142E"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3CE81F19" w14:textId="77777777" w:rsidR="00237671" w:rsidRDefault="00237671">
      <w:pPr>
        <w:widowControl w:val="0"/>
        <w:autoSpaceDE w:val="0"/>
        <w:autoSpaceDN w:val="0"/>
        <w:adjustRightInd w:val="0"/>
        <w:spacing w:after="0" w:line="240" w:lineRule="auto"/>
        <w:ind w:left="120"/>
        <w:rPr>
          <w:rFonts w:ascii="Arial" w:hAnsi="Arial" w:cs="Arial"/>
          <w:sz w:val="24"/>
          <w:szCs w:val="24"/>
        </w:rPr>
      </w:pPr>
      <w:bookmarkStart w:id="8" w:name="#_Ref302553030"/>
      <w:bookmarkEnd w:id="8"/>
    </w:p>
    <w:p w14:paraId="2FFDDB9F" w14:textId="77777777" w:rsidR="00237671" w:rsidRDefault="00F24A1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proofErr w:type="gramStart"/>
      <w:r>
        <w:rPr>
          <w:rFonts w:ascii="Arial" w:hAnsi="Arial" w:cs="Arial"/>
          <w:color w:val="000000"/>
        </w:rPr>
        <w:t>The</w:t>
      </w:r>
      <w:proofErr w:type="gramEnd"/>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38DF3EED"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677DCD9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045A666"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6B0D70E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7DB0D2DC"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039641D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366817E4"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5269504E" w14:textId="77777777" w:rsidR="00237671" w:rsidRDefault="00F24A17">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w:t>
      </w:r>
      <w:proofErr w:type="gramStart"/>
      <w:r>
        <w:rPr>
          <w:rFonts w:ascii="Arial" w:hAnsi="Arial" w:cs="Arial"/>
          <w:color w:val="000000"/>
        </w:rPr>
        <w:t>general public</w:t>
      </w:r>
      <w:proofErr w:type="gramEnd"/>
      <w:r>
        <w:rPr>
          <w:rFonts w:ascii="Arial" w:hAnsi="Arial" w:cs="Arial"/>
          <w:color w:val="000000"/>
        </w:rPr>
        <w:t xml:space="preserve"> in line with government policy set out in the Government’s </w:t>
      </w:r>
      <w:r>
        <w:rPr>
          <w:rFonts w:ascii="Arial" w:hAnsi="Arial" w:cs="Arial"/>
          <w:color w:val="0000FF"/>
          <w:u w:val="single"/>
        </w:rPr>
        <w:t>Transparency Principles</w:t>
      </w:r>
      <w:r>
        <w:rPr>
          <w:rFonts w:ascii="Arial" w:hAnsi="Arial" w:cs="Arial"/>
          <w:color w:val="000000"/>
        </w:rPr>
        <w:t>.</w:t>
      </w:r>
    </w:p>
    <w:p w14:paraId="2D3AAF4E" w14:textId="77777777" w:rsidR="00237671" w:rsidRDefault="00F24A17">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3F641D8D" w14:textId="77777777" w:rsidR="00237671" w:rsidRDefault="00F24A17">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Knowledge in Defence (</w:t>
      </w:r>
      <w:proofErr w:type="spellStart"/>
      <w:r>
        <w:rPr>
          <w:rFonts w:ascii="Arial" w:hAnsi="Arial" w:cs="Arial"/>
          <w:color w:val="000000"/>
        </w:rPr>
        <w:t>KiD</w:t>
      </w:r>
      <w:proofErr w:type="spellEnd"/>
      <w:r>
        <w:rPr>
          <w:rFonts w:ascii="Arial" w:hAnsi="Arial" w:cs="Arial"/>
          <w:color w:val="000000"/>
        </w:rPr>
        <w:t>) (https://www.aof.mod.uk/aofcontent/tactical/toolkit/index.htm click on "Commercial Toolkit" then "MOD Commercial Management" then "Freedom of Information").</w:t>
      </w:r>
    </w:p>
    <w:p w14:paraId="7ECE785F" w14:textId="77777777" w:rsidR="00237671" w:rsidRDefault="00F24A17">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d.     </w:t>
      </w:r>
      <w:proofErr w:type="gramStart"/>
      <w:r>
        <w:rPr>
          <w:rFonts w:ascii="Arial" w:hAnsi="Arial" w:cs="Arial"/>
          <w:color w:val="000000"/>
        </w:rPr>
        <w:t>In order to</w:t>
      </w:r>
      <w:proofErr w:type="gramEnd"/>
      <w:r>
        <w:rPr>
          <w:rFonts w:ascii="Arial" w:hAnsi="Arial" w:cs="Arial"/>
          <w:color w:val="00000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51ECBFA9" w14:textId="77777777" w:rsidR="00237671" w:rsidRDefault="00F24A17">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w:t>
      </w:r>
      <w:r>
        <w:rPr>
          <w:rFonts w:ascii="Arial" w:hAnsi="Arial" w:cs="Arial"/>
          <w:color w:val="000000"/>
        </w:rPr>
        <w:lastRenderedPageBreak/>
        <w:t>the Tenderer will be given prior notification.</w:t>
      </w:r>
    </w:p>
    <w:p w14:paraId="028186A6" w14:textId="77777777" w:rsidR="00237671" w:rsidRDefault="00237671">
      <w:pPr>
        <w:widowControl w:val="0"/>
        <w:autoSpaceDE w:val="0"/>
        <w:autoSpaceDN w:val="0"/>
        <w:adjustRightInd w:val="0"/>
        <w:spacing w:after="60" w:line="240" w:lineRule="auto"/>
        <w:ind w:left="687"/>
        <w:rPr>
          <w:rFonts w:ascii="Arial" w:hAnsi="Arial" w:cs="Arial"/>
          <w:sz w:val="24"/>
          <w:szCs w:val="24"/>
        </w:rPr>
      </w:pPr>
    </w:p>
    <w:p w14:paraId="3E17300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1A9A25FC"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26AFE9D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45A9FCBF"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255214F6"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58FAF895"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2F1F5674"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b.     Accordingly, Tenderers shall notify immediately the Authority of any current or potential or perceived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 Tenderers should be aware that withholding knowledge of such interests may result in disqualification from a competition.</w:t>
      </w:r>
    </w:p>
    <w:p w14:paraId="60447050" w14:textId="77777777" w:rsidR="00237671" w:rsidRDefault="00237671">
      <w:pPr>
        <w:widowControl w:val="0"/>
        <w:autoSpaceDE w:val="0"/>
        <w:autoSpaceDN w:val="0"/>
        <w:adjustRightInd w:val="0"/>
        <w:spacing w:after="60" w:line="240" w:lineRule="auto"/>
        <w:ind w:left="829"/>
        <w:rPr>
          <w:rFonts w:ascii="Arial" w:hAnsi="Arial" w:cs="Arial"/>
          <w:sz w:val="24"/>
          <w:szCs w:val="24"/>
        </w:rPr>
      </w:pPr>
    </w:p>
    <w:p w14:paraId="3C95948A"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5170460D" w14:textId="77777777" w:rsidR="00237671" w:rsidRDefault="00237671">
      <w:pPr>
        <w:widowControl w:val="0"/>
        <w:autoSpaceDE w:val="0"/>
        <w:autoSpaceDN w:val="0"/>
        <w:adjustRightInd w:val="0"/>
        <w:spacing w:after="60" w:line="240" w:lineRule="auto"/>
        <w:ind w:left="687"/>
        <w:rPr>
          <w:rFonts w:ascii="Arial" w:hAnsi="Arial" w:cs="Arial"/>
          <w:sz w:val="24"/>
          <w:szCs w:val="24"/>
        </w:rPr>
      </w:pPr>
    </w:p>
    <w:p w14:paraId="5B3C4B58"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(1)   the manner of operation and </w:t>
      </w:r>
      <w:proofErr w:type="gramStart"/>
      <w:r>
        <w:rPr>
          <w:rFonts w:ascii="Arial" w:hAnsi="Arial" w:cs="Arial"/>
          <w:color w:val="000000"/>
        </w:rPr>
        <w:t>management;</w:t>
      </w:r>
      <w:proofErr w:type="gramEnd"/>
    </w:p>
    <w:p w14:paraId="33235B04"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6E677F71"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w:t>
      </w:r>
      <w:proofErr w:type="gramStart"/>
      <w:r>
        <w:rPr>
          <w:rFonts w:ascii="Arial" w:hAnsi="Arial" w:cs="Arial"/>
          <w:color w:val="000000"/>
        </w:rPr>
        <w:t>2)…</w:t>
      </w:r>
      <w:proofErr w:type="gramEnd"/>
      <w:r>
        <w:rPr>
          <w:rFonts w:ascii="Arial" w:hAnsi="Arial" w:cs="Arial"/>
          <w:color w:val="000000"/>
        </w:rPr>
        <w:t>roles and responsibilities  Manner of operation and management;</w:t>
      </w:r>
    </w:p>
    <w:p w14:paraId="13910DD6"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3ECC80EA"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(3)   standards for integrity and fair dealing; for integrity and fair </w:t>
      </w:r>
      <w:proofErr w:type="gramStart"/>
      <w:r>
        <w:rPr>
          <w:rFonts w:ascii="Arial" w:hAnsi="Arial" w:cs="Arial"/>
          <w:color w:val="000000"/>
        </w:rPr>
        <w:t>dealing;</w:t>
      </w:r>
      <w:proofErr w:type="gramEnd"/>
    </w:p>
    <w:p w14:paraId="467A775C"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6341E2E8"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(4)   levels of access to and protection of competitors sensitive information and Government Furnished </w:t>
      </w:r>
      <w:proofErr w:type="gramStart"/>
      <w:r>
        <w:rPr>
          <w:rFonts w:ascii="Arial" w:hAnsi="Arial" w:cs="Arial"/>
          <w:color w:val="000000"/>
        </w:rPr>
        <w:t>Information;</w:t>
      </w:r>
      <w:proofErr w:type="gramEnd"/>
    </w:p>
    <w:p w14:paraId="71AAB9FE" w14:textId="77777777" w:rsidR="00237671" w:rsidRDefault="00237671">
      <w:pPr>
        <w:widowControl w:val="0"/>
        <w:autoSpaceDE w:val="0"/>
        <w:autoSpaceDN w:val="0"/>
        <w:adjustRightInd w:val="0"/>
        <w:spacing w:after="60" w:line="240" w:lineRule="auto"/>
        <w:ind w:left="1538"/>
        <w:rPr>
          <w:rFonts w:ascii="Arial" w:hAnsi="Arial" w:cs="Arial"/>
          <w:sz w:val="24"/>
          <w:szCs w:val="24"/>
        </w:rPr>
      </w:pPr>
    </w:p>
    <w:p w14:paraId="3DAE2BB3"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(5)   confidentiality and/or Non-Disclosure Agreements (NDA’s</w:t>
      </w:r>
      <w:proofErr w:type="gramStart"/>
      <w:r>
        <w:rPr>
          <w:rFonts w:ascii="Arial" w:hAnsi="Arial" w:cs="Arial"/>
          <w:color w:val="000000"/>
        </w:rPr>
        <w:t>)(</w:t>
      </w:r>
      <w:proofErr w:type="gramEnd"/>
      <w:r>
        <w:rPr>
          <w:rFonts w:ascii="Arial" w:hAnsi="Arial" w:cs="Arial"/>
          <w:color w:val="000000"/>
        </w:rPr>
        <w:t>e.g. DEFFORM 702);</w:t>
      </w:r>
    </w:p>
    <w:p w14:paraId="5DCF578E" w14:textId="77777777" w:rsidR="00237671" w:rsidRDefault="00237671">
      <w:pPr>
        <w:widowControl w:val="0"/>
        <w:autoSpaceDE w:val="0"/>
        <w:autoSpaceDN w:val="0"/>
        <w:adjustRightInd w:val="0"/>
        <w:spacing w:after="60" w:line="240" w:lineRule="auto"/>
        <w:ind w:left="1538"/>
        <w:rPr>
          <w:rFonts w:ascii="Arial" w:hAnsi="Arial" w:cs="Arial"/>
          <w:sz w:val="24"/>
          <w:szCs w:val="24"/>
        </w:rPr>
      </w:pPr>
    </w:p>
    <w:p w14:paraId="765EC124"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(6)   the Authority rights of </w:t>
      </w:r>
      <w:proofErr w:type="gramStart"/>
      <w:r>
        <w:rPr>
          <w:rFonts w:ascii="Arial" w:hAnsi="Arial" w:cs="Arial"/>
          <w:color w:val="000000"/>
        </w:rPr>
        <w:t>audit;</w:t>
      </w:r>
      <w:proofErr w:type="gramEnd"/>
    </w:p>
    <w:p w14:paraId="2C248B20" w14:textId="77777777" w:rsidR="00237671" w:rsidRDefault="00237671">
      <w:pPr>
        <w:widowControl w:val="0"/>
        <w:autoSpaceDE w:val="0"/>
        <w:autoSpaceDN w:val="0"/>
        <w:adjustRightInd w:val="0"/>
        <w:spacing w:after="60" w:line="240" w:lineRule="auto"/>
        <w:ind w:left="1538"/>
        <w:rPr>
          <w:rFonts w:ascii="Arial" w:hAnsi="Arial" w:cs="Arial"/>
          <w:sz w:val="24"/>
          <w:szCs w:val="24"/>
        </w:rPr>
      </w:pPr>
    </w:p>
    <w:p w14:paraId="10FA06A5"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(7)   physical and managerial separation.</w:t>
      </w:r>
    </w:p>
    <w:p w14:paraId="62DDAE5F" w14:textId="77777777" w:rsidR="00237671" w:rsidRDefault="00237671">
      <w:pPr>
        <w:widowControl w:val="0"/>
        <w:autoSpaceDE w:val="0"/>
        <w:autoSpaceDN w:val="0"/>
        <w:adjustRightInd w:val="0"/>
        <w:spacing w:after="60" w:line="240" w:lineRule="auto"/>
        <w:ind w:left="1538"/>
        <w:rPr>
          <w:rFonts w:ascii="Arial" w:hAnsi="Arial" w:cs="Arial"/>
          <w:sz w:val="24"/>
          <w:szCs w:val="24"/>
        </w:rPr>
      </w:pPr>
    </w:p>
    <w:p w14:paraId="6D7768D2"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lastRenderedPageBreak/>
        <w:t>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Authority</w:t>
      </w:r>
    </w:p>
    <w:p w14:paraId="18FD393A"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45892024" w14:textId="77777777" w:rsidR="00237671" w:rsidRDefault="00237671">
      <w:pPr>
        <w:widowControl w:val="0"/>
        <w:autoSpaceDE w:val="0"/>
        <w:autoSpaceDN w:val="0"/>
        <w:adjustRightInd w:val="0"/>
        <w:spacing w:after="60" w:line="240" w:lineRule="auto"/>
        <w:ind w:left="1113"/>
        <w:rPr>
          <w:rFonts w:ascii="Arial" w:hAnsi="Arial" w:cs="Arial"/>
          <w:sz w:val="24"/>
          <w:szCs w:val="24"/>
        </w:rPr>
      </w:pPr>
    </w:p>
    <w:p w14:paraId="38A2D627"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9FE5E2C"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0E6FAD2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 xml:space="preserve">Collusive </w:t>
      </w:r>
      <w:proofErr w:type="gramStart"/>
      <w:r>
        <w:rPr>
          <w:rFonts w:ascii="Arial" w:hAnsi="Arial" w:cs="Arial"/>
          <w:b/>
          <w:bCs/>
          <w:color w:val="000000"/>
        </w:rPr>
        <w:t>Behaviour</w:t>
      </w:r>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D538677"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385A6B62"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21.     </w:t>
      </w:r>
      <w:proofErr w:type="gramStart"/>
      <w:r>
        <w:rPr>
          <w:rFonts w:ascii="Arial" w:hAnsi="Arial" w:cs="Arial"/>
          <w:b/>
          <w:bCs/>
          <w:color w:val="000000"/>
        </w:rPr>
        <w:t>Bribery</w:t>
      </w:r>
      <w:r>
        <w:rPr>
          <w:rFonts w:ascii="Arial" w:hAnsi="Arial" w:cs="Arial"/>
          <w:color w:val="000000"/>
        </w:rPr>
        <w:t xml:space="preserve">  Any</w:t>
      </w:r>
      <w:proofErr w:type="gramEnd"/>
      <w:r>
        <w:rPr>
          <w:rFonts w:ascii="Arial" w:hAnsi="Arial" w:cs="Arial"/>
          <w:color w:val="000000"/>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7FD654A8"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5C7AAAD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68F9C79C"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516B980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w:t>
      </w:r>
      <w:proofErr w:type="gramStart"/>
      <w:r>
        <w:rPr>
          <w:rFonts w:ascii="Arial" w:hAnsi="Arial" w:cs="Arial"/>
          <w:color w:val="000000"/>
        </w:rPr>
        <w:t>Government,  in</w:t>
      </w:r>
      <w:proofErr w:type="gramEnd"/>
      <w:r>
        <w:rPr>
          <w:rFonts w:ascii="Arial" w:hAnsi="Arial" w:cs="Arial"/>
          <w:color w:val="00000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27B3C452"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367F42B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4B2F913E"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AE3CFC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24.     </w:t>
      </w:r>
      <w:r>
        <w:rPr>
          <w:rFonts w:ascii="Arial" w:hAnsi="Arial" w:cs="Arial"/>
          <w:b/>
          <w:bCs/>
          <w:color w:val="000000"/>
        </w:rPr>
        <w:t xml:space="preserve">Cyber Essentials </w:t>
      </w:r>
      <w:proofErr w:type="gramStart"/>
      <w:r>
        <w:rPr>
          <w:rFonts w:ascii="Arial" w:hAnsi="Arial" w:cs="Arial"/>
          <w:b/>
          <w:bCs/>
          <w:color w:val="000000"/>
        </w:rPr>
        <w:t>Accreditation</w:t>
      </w:r>
      <w:r>
        <w:rPr>
          <w:rFonts w:ascii="Arial" w:hAnsi="Arial" w:cs="Arial"/>
          <w:color w:val="000000"/>
        </w:rPr>
        <w:t xml:space="preserve">  For</w:t>
      </w:r>
      <w:proofErr w:type="gramEnd"/>
      <w:r>
        <w:rPr>
          <w:rFonts w:ascii="Arial" w:hAnsi="Arial" w:cs="Arial"/>
          <w:color w:val="000000"/>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10A7512D"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DE1E84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E984607"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2C365C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D23E744"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56C1E75"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6FD920A1" w14:textId="77777777" w:rsidR="00237671" w:rsidRDefault="00F24A1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77C5AE2E"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75B817EA" w14:textId="77777777" w:rsidR="00237671" w:rsidRDefault="00F24A1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27A59EE" w14:textId="77777777" w:rsidR="00237671" w:rsidRDefault="00237671">
      <w:pPr>
        <w:widowControl w:val="0"/>
        <w:autoSpaceDE w:val="0"/>
        <w:autoSpaceDN w:val="0"/>
        <w:adjustRightInd w:val="0"/>
        <w:spacing w:after="60" w:line="240" w:lineRule="auto"/>
        <w:ind w:left="120"/>
        <w:jc w:val="center"/>
        <w:rPr>
          <w:rFonts w:ascii="Arial" w:hAnsi="Arial" w:cs="Arial"/>
          <w:b/>
          <w:bCs/>
          <w:color w:val="000000"/>
        </w:rPr>
      </w:pPr>
    </w:p>
    <w:p w14:paraId="1AD8C4EC"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090753D3"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278111"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3_3"/>
      <w:r>
        <w:rPr>
          <w:rFonts w:ascii="Arial" w:hAnsi="Arial" w:cs="Arial"/>
          <w:b/>
          <w:bCs/>
          <w:color w:val="000000"/>
        </w:rPr>
        <w:t>Annex A</w:t>
      </w:r>
      <w:bookmarkEnd w:id="9"/>
    </w:p>
    <w:p w14:paraId="7B8F6AF3" w14:textId="77777777" w:rsidR="00237671" w:rsidRDefault="00F24A1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Annex A</w:t>
      </w:r>
    </w:p>
    <w:p w14:paraId="4806DD32" w14:textId="77777777" w:rsidR="00237671" w:rsidRDefault="00237671">
      <w:pPr>
        <w:widowControl w:val="0"/>
        <w:autoSpaceDE w:val="0"/>
        <w:autoSpaceDN w:val="0"/>
        <w:adjustRightInd w:val="0"/>
        <w:spacing w:after="60" w:line="240" w:lineRule="auto"/>
        <w:ind w:left="120"/>
        <w:jc w:val="right"/>
        <w:rPr>
          <w:rFonts w:ascii="Arial" w:hAnsi="Arial" w:cs="Arial"/>
          <w:sz w:val="24"/>
          <w:szCs w:val="24"/>
        </w:rPr>
      </w:pPr>
    </w:p>
    <w:p w14:paraId="4A6096D0" w14:textId="77777777" w:rsidR="00237671" w:rsidRDefault="00237671">
      <w:pPr>
        <w:widowControl w:val="0"/>
        <w:autoSpaceDE w:val="0"/>
        <w:autoSpaceDN w:val="0"/>
        <w:adjustRightInd w:val="0"/>
        <w:spacing w:after="0" w:line="240" w:lineRule="auto"/>
        <w:ind w:left="120"/>
        <w:jc w:val="right"/>
        <w:rPr>
          <w:rFonts w:ascii="Arial" w:hAnsi="Arial" w:cs="Arial"/>
          <w:sz w:val="24"/>
          <w:szCs w:val="24"/>
        </w:rPr>
      </w:pPr>
      <w:bookmarkStart w:id="10" w:name="#Text29"/>
      <w:bookmarkEnd w:id="10"/>
    </w:p>
    <w:p w14:paraId="7686869F" w14:textId="77777777" w:rsidR="00237671" w:rsidRDefault="00F24A1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21E77288" w14:textId="77777777" w:rsidR="00237671" w:rsidRDefault="00F24A1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7218D1E" w14:textId="77777777" w:rsidR="00237671" w:rsidRDefault="00F24A17">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6D2F9D33" w14:textId="77777777" w:rsidR="00237671" w:rsidRDefault="00237671">
      <w:pPr>
        <w:widowControl w:val="0"/>
        <w:autoSpaceDE w:val="0"/>
        <w:autoSpaceDN w:val="0"/>
        <w:adjustRightInd w:val="0"/>
        <w:spacing w:after="60" w:line="240" w:lineRule="auto"/>
        <w:ind w:left="120"/>
        <w:jc w:val="both"/>
        <w:rPr>
          <w:rFonts w:ascii="Arial" w:hAnsi="Arial" w:cs="Arial"/>
          <w:sz w:val="24"/>
          <w:szCs w:val="24"/>
        </w:rPr>
      </w:pPr>
    </w:p>
    <w:p w14:paraId="56AE9D8B" w14:textId="77777777" w:rsidR="00237671" w:rsidRDefault="00F24A17">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14:paraId="03DECC9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155C8B30" w14:textId="77777777" w:rsidR="00237671" w:rsidRDefault="00237671">
      <w:pPr>
        <w:widowControl w:val="0"/>
        <w:autoSpaceDE w:val="0"/>
        <w:autoSpaceDN w:val="0"/>
        <w:adjustRightInd w:val="0"/>
        <w:spacing w:after="60" w:line="240" w:lineRule="auto"/>
        <w:ind w:left="120"/>
        <w:jc w:val="both"/>
        <w:rPr>
          <w:rFonts w:ascii="Arial" w:hAnsi="Arial" w:cs="Arial"/>
          <w:sz w:val="24"/>
          <w:szCs w:val="24"/>
        </w:rPr>
      </w:pPr>
    </w:p>
    <w:p w14:paraId="1A547659" w14:textId="77777777" w:rsidR="00237671" w:rsidRDefault="00F24A17">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5000"/>
        <w:gridCol w:w="5000"/>
      </w:tblGrid>
      <w:tr w:rsidR="00237671" w14:paraId="651A82B4" w14:textId="77777777">
        <w:tc>
          <w:tcPr>
            <w:tcW w:w="10000" w:type="dxa"/>
            <w:gridSpan w:val="2"/>
            <w:tcBorders>
              <w:top w:val="double" w:sz="5" w:space="0" w:color="000000"/>
              <w:left w:val="double" w:sz="5" w:space="0" w:color="000000"/>
              <w:bottom w:val="single" w:sz="8" w:space="0" w:color="000000"/>
              <w:right w:val="double" w:sz="5" w:space="0" w:color="000000"/>
            </w:tcBorders>
            <w:shd w:val="clear" w:color="auto" w:fill="FFFFFF"/>
          </w:tcPr>
          <w:p w14:paraId="354CF9DE"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Notification of Inventions</w:t>
            </w:r>
          </w:p>
        </w:tc>
      </w:tr>
      <w:tr w:rsidR="00237671" w14:paraId="1DC1C0B0" w14:textId="77777777">
        <w:tc>
          <w:tcPr>
            <w:tcW w:w="10000" w:type="dxa"/>
            <w:gridSpan w:val="2"/>
            <w:tcBorders>
              <w:top w:val="single" w:sz="8" w:space="0" w:color="000000"/>
              <w:left w:val="double" w:sz="5" w:space="0" w:color="000000"/>
              <w:bottom w:val="single" w:sz="8" w:space="0" w:color="000000"/>
              <w:right w:val="double" w:sz="5" w:space="0" w:color="000000"/>
            </w:tcBorders>
            <w:shd w:val="clear" w:color="auto" w:fill="FFFFFF"/>
          </w:tcPr>
          <w:p w14:paraId="4515110D"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543BFB82" w14:textId="77777777" w:rsidR="00237671" w:rsidRDefault="00F24A17">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color w:val="000000"/>
              </w:rPr>
              <w:t>Please state below details invention or design, other restriction and any allegation of infringement specified in Paragraph 12.b and 12.d (</w:t>
            </w:r>
            <w:proofErr w:type="gramStart"/>
            <w:r>
              <w:rPr>
                <w:rFonts w:ascii="Arial" w:hAnsi="Arial" w:cs="Arial"/>
                <w:color w:val="000000"/>
              </w:rPr>
              <w:t>continue on</w:t>
            </w:r>
            <w:proofErr w:type="gramEnd"/>
            <w:r>
              <w:rPr>
                <w:rFonts w:ascii="Arial" w:hAnsi="Arial" w:cs="Arial"/>
                <w:color w:val="000000"/>
              </w:rPr>
              <w:t xml:space="preserve"> a separate sheet if necessary). </w:t>
            </w:r>
          </w:p>
          <w:p w14:paraId="1C2C97A0" w14:textId="77777777" w:rsidR="00237671" w:rsidRDefault="00237671">
            <w:pPr>
              <w:widowControl w:val="0"/>
              <w:autoSpaceDE w:val="0"/>
              <w:autoSpaceDN w:val="0"/>
              <w:adjustRightInd w:val="0"/>
              <w:spacing w:after="0" w:line="240" w:lineRule="auto"/>
              <w:ind w:left="128" w:right="20"/>
              <w:rPr>
                <w:rFonts w:ascii="Arial" w:hAnsi="Arial" w:cs="Arial"/>
                <w:color w:val="000000"/>
              </w:rPr>
            </w:pPr>
            <w:bookmarkStart w:id="11" w:name="#Text31"/>
            <w:bookmarkEnd w:id="11"/>
          </w:p>
          <w:p w14:paraId="75C19017" w14:textId="77777777" w:rsidR="00237671" w:rsidRDefault="00F24A17">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237671" w14:paraId="6E704AA0" w14:textId="77777777">
        <w:tc>
          <w:tcPr>
            <w:tcW w:w="10000" w:type="dxa"/>
            <w:gridSpan w:val="2"/>
            <w:tcBorders>
              <w:top w:val="single" w:sz="8" w:space="0" w:color="000000"/>
              <w:left w:val="double" w:sz="5" w:space="0" w:color="000000"/>
              <w:bottom w:val="single" w:sz="8" w:space="0" w:color="000000"/>
              <w:right w:val="double" w:sz="5" w:space="0" w:color="000000"/>
            </w:tcBorders>
            <w:shd w:val="clear" w:color="auto" w:fill="FFFFFF"/>
          </w:tcPr>
          <w:p w14:paraId="2D09DD01"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Ozone Depleting Substances</w:t>
            </w:r>
          </w:p>
        </w:tc>
      </w:tr>
      <w:tr w:rsidR="00237671" w14:paraId="694D3191"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64EBBF1A"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430F46B3" w14:textId="77777777" w:rsidR="00237671" w:rsidRDefault="00237671">
            <w:pPr>
              <w:widowControl w:val="0"/>
              <w:autoSpaceDE w:val="0"/>
              <w:autoSpaceDN w:val="0"/>
              <w:adjustRightInd w:val="0"/>
              <w:spacing w:after="0" w:line="240" w:lineRule="auto"/>
              <w:ind w:left="128" w:right="20"/>
              <w:rPr>
                <w:rFonts w:ascii="Arial" w:hAnsi="Arial" w:cs="Arial"/>
                <w:color w:val="000000"/>
              </w:rPr>
            </w:pPr>
            <w:bookmarkStart w:id="12" w:name="#Text34"/>
            <w:bookmarkEnd w:id="12"/>
          </w:p>
          <w:p w14:paraId="3C181D57" w14:textId="77777777" w:rsidR="00237671" w:rsidRDefault="00F24A17">
            <w:pPr>
              <w:widowControl w:val="0"/>
              <w:autoSpaceDE w:val="0"/>
              <w:autoSpaceDN w:val="0"/>
              <w:adjustRightInd w:val="0"/>
              <w:spacing w:after="0" w:line="240" w:lineRule="auto"/>
              <w:ind w:left="128" w:right="20"/>
              <w:rPr>
                <w:rFonts w:ascii="Arial" w:hAnsi="Arial" w:cs="Arial"/>
                <w:color w:val="000000"/>
              </w:rPr>
            </w:pPr>
            <w:r>
              <w:rPr>
                <w:rFonts w:ascii="Arial" w:hAnsi="Arial" w:cs="Arial"/>
                <w:color w:val="000000"/>
              </w:rPr>
              <w:t>Please state below details of the use of substances specified in Paragraph 13, or state “NIL RETURN” (</w:t>
            </w:r>
            <w:proofErr w:type="gramStart"/>
            <w:r>
              <w:rPr>
                <w:rFonts w:ascii="Arial" w:hAnsi="Arial" w:cs="Arial"/>
                <w:color w:val="000000"/>
              </w:rPr>
              <w:t>continue on</w:t>
            </w:r>
            <w:proofErr w:type="gramEnd"/>
            <w:r>
              <w:rPr>
                <w:rFonts w:ascii="Arial" w:hAnsi="Arial" w:cs="Arial"/>
                <w:color w:val="000000"/>
              </w:rPr>
              <w:t xml:space="preserve"> a separate sheet if necessary). </w:t>
            </w:r>
          </w:p>
          <w:p w14:paraId="042A640E" w14:textId="77777777" w:rsidR="00237671" w:rsidRDefault="00F24A17">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237671" w14:paraId="584D531E"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517388A0"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Asbestos</w:t>
            </w:r>
          </w:p>
        </w:tc>
      </w:tr>
      <w:tr w:rsidR="00237671" w14:paraId="623A2E14"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297A7C71"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5B04CD05"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color w:val="000000"/>
              </w:rPr>
              <w:t>By signing this Offer, the Contractor confirms that the Deliverables do not incorporate asbestos as specified in Paragraph 15</w:t>
            </w:r>
          </w:p>
        </w:tc>
      </w:tr>
      <w:tr w:rsidR="00237671" w14:paraId="31369EC4"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6D06995E"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Premises where Contract will be performed (if applicable)</w:t>
            </w:r>
          </w:p>
        </w:tc>
      </w:tr>
      <w:tr w:rsidR="00237671" w14:paraId="677F9E69"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1775832C"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1235EAC8" w14:textId="77777777" w:rsidR="00237671" w:rsidRDefault="00F24A17">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color w:val="000000"/>
              </w:rPr>
              <w:t xml:space="preserve">The Deliverables, or any part of them supplied under this Contract resulting from this Tender will be manufactured and or bought in </w:t>
            </w:r>
            <w:proofErr w:type="gramStart"/>
            <w:r>
              <w:rPr>
                <w:rFonts w:ascii="Arial" w:hAnsi="Arial" w:cs="Arial"/>
                <w:color w:val="000000"/>
              </w:rPr>
              <w:t>from  premises</w:t>
            </w:r>
            <w:proofErr w:type="gramEnd"/>
            <w:r>
              <w:rPr>
                <w:rFonts w:ascii="Arial" w:hAnsi="Arial" w:cs="Arial"/>
                <w:color w:val="000000"/>
              </w:rPr>
              <w:t xml:space="preserve"> detailed below:</w:t>
            </w:r>
          </w:p>
          <w:p w14:paraId="397CAC2F" w14:textId="77777777" w:rsidR="00237671" w:rsidRDefault="00237671">
            <w:pPr>
              <w:widowControl w:val="0"/>
              <w:autoSpaceDE w:val="0"/>
              <w:autoSpaceDN w:val="0"/>
              <w:adjustRightInd w:val="0"/>
              <w:spacing w:after="0" w:line="240" w:lineRule="auto"/>
              <w:ind w:left="128" w:right="20"/>
              <w:rPr>
                <w:rFonts w:ascii="Arial" w:hAnsi="Arial" w:cs="Arial"/>
                <w:color w:val="000000"/>
              </w:rPr>
            </w:pPr>
            <w:bookmarkStart w:id="13" w:name="#Text36"/>
            <w:bookmarkEnd w:id="13"/>
          </w:p>
          <w:p w14:paraId="7EE66362" w14:textId="77777777" w:rsidR="00237671" w:rsidRDefault="00F24A17">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237671" w14:paraId="121B26BC"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25ED0D12"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Value of Tender (excluding VAT)</w:t>
            </w:r>
          </w:p>
        </w:tc>
      </w:tr>
      <w:tr w:rsidR="00237671" w14:paraId="6ADA52EA"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36A9C0CE"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295675C1" w14:textId="77777777" w:rsidR="00237671" w:rsidRDefault="00237671">
            <w:pPr>
              <w:widowControl w:val="0"/>
              <w:autoSpaceDE w:val="0"/>
              <w:autoSpaceDN w:val="0"/>
              <w:adjustRightInd w:val="0"/>
              <w:spacing w:after="0" w:line="240" w:lineRule="auto"/>
              <w:ind w:left="128" w:right="20"/>
              <w:rPr>
                <w:rFonts w:ascii="Arial" w:hAnsi="Arial" w:cs="Arial"/>
                <w:color w:val="000000"/>
              </w:rPr>
            </w:pPr>
            <w:bookmarkStart w:id="14" w:name="#Text39"/>
            <w:bookmarkEnd w:id="14"/>
          </w:p>
          <w:p w14:paraId="74F03B8F" w14:textId="77777777" w:rsidR="00237671" w:rsidRDefault="00F24A17">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Total cost of Deliverables, including packaging, required computed at the Tenderer's quoted price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F29E3F8"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451B8739" w14:textId="77777777" w:rsidR="00237671" w:rsidRDefault="00237671">
            <w:pPr>
              <w:widowControl w:val="0"/>
              <w:autoSpaceDE w:val="0"/>
              <w:autoSpaceDN w:val="0"/>
              <w:adjustRightInd w:val="0"/>
              <w:spacing w:after="0" w:line="240" w:lineRule="auto"/>
              <w:ind w:left="128" w:right="20"/>
              <w:rPr>
                <w:rFonts w:ascii="Arial" w:hAnsi="Arial" w:cs="Arial"/>
                <w:color w:val="000000"/>
              </w:rPr>
            </w:pPr>
            <w:bookmarkStart w:id="15" w:name="#Text40"/>
            <w:bookmarkEnd w:id="15"/>
          </w:p>
          <w:p w14:paraId="4C1F5F49" w14:textId="77777777" w:rsidR="00237671" w:rsidRDefault="00F24A17">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 xml:space="preserve">Total value of tender (to be repeated below in </w:t>
            </w:r>
            <w:proofErr w:type="gramStart"/>
            <w:r>
              <w:rPr>
                <w:rFonts w:ascii="Arial" w:hAnsi="Arial" w:cs="Arial"/>
                <w:color w:val="000000"/>
              </w:rPr>
              <w:t>WORDS)   </w:t>
            </w:r>
            <w:proofErr w:type="gramEnd"/>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A975B98"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4BA1BB85" w14:textId="77777777" w:rsidR="00237671" w:rsidRDefault="00237671">
            <w:pPr>
              <w:widowControl w:val="0"/>
              <w:autoSpaceDE w:val="0"/>
              <w:autoSpaceDN w:val="0"/>
              <w:adjustRightInd w:val="0"/>
              <w:spacing w:after="0" w:line="240" w:lineRule="auto"/>
              <w:ind w:left="128" w:right="20"/>
              <w:rPr>
                <w:rFonts w:ascii="Arial" w:hAnsi="Arial" w:cs="Arial"/>
                <w:color w:val="000000"/>
              </w:rPr>
            </w:pPr>
            <w:bookmarkStart w:id="16" w:name="#Text41"/>
            <w:bookmarkEnd w:id="16"/>
          </w:p>
          <w:p w14:paraId="16A3CD56" w14:textId="77777777" w:rsidR="00237671" w:rsidRDefault="00F24A17">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(WORDS: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w:t>
            </w:r>
          </w:p>
          <w:p w14:paraId="250924ED" w14:textId="77777777" w:rsidR="00237671" w:rsidRDefault="00237671">
            <w:pPr>
              <w:widowControl w:val="0"/>
              <w:autoSpaceDE w:val="0"/>
              <w:autoSpaceDN w:val="0"/>
              <w:adjustRightInd w:val="0"/>
              <w:spacing w:after="0" w:line="240" w:lineRule="auto"/>
              <w:ind w:left="128" w:right="20"/>
              <w:jc w:val="both"/>
              <w:rPr>
                <w:rFonts w:ascii="Arial" w:hAnsi="Arial" w:cs="Arial"/>
                <w:sz w:val="24"/>
                <w:szCs w:val="24"/>
              </w:rPr>
            </w:pPr>
          </w:p>
        </w:tc>
      </w:tr>
      <w:tr w:rsidR="00237671" w14:paraId="5DA6F393"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54ABCB66"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Value Added Tax</w:t>
            </w:r>
          </w:p>
        </w:tc>
      </w:tr>
      <w:tr w:rsidR="00237671" w14:paraId="26DA58EB"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68DB4157" w14:textId="77777777" w:rsidR="00237671" w:rsidRDefault="00F24A17">
            <w:pPr>
              <w:widowControl w:val="0"/>
              <w:autoSpaceDE w:val="0"/>
              <w:autoSpaceDN w:val="0"/>
              <w:adjustRightInd w:val="0"/>
              <w:spacing w:after="60" w:line="240" w:lineRule="auto"/>
              <w:ind w:left="128" w:right="20"/>
              <w:jc w:val="both"/>
              <w:rPr>
                <w:rFonts w:ascii="Arial" w:hAnsi="Arial" w:cs="Arial"/>
                <w:color w:val="000000"/>
              </w:rPr>
            </w:pPr>
            <w:r>
              <w:rPr>
                <w:rFonts w:ascii="Arial" w:hAnsi="Arial" w:cs="Arial"/>
                <w:color w:val="000000"/>
              </w:rPr>
              <w:t>If registered for Value Added Tax purposes, please insert</w:t>
            </w:r>
          </w:p>
          <w:p w14:paraId="3E6698DF"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01037CEE" w14:textId="77777777" w:rsidR="00237671" w:rsidRDefault="00237671">
            <w:pPr>
              <w:widowControl w:val="0"/>
              <w:autoSpaceDE w:val="0"/>
              <w:autoSpaceDN w:val="0"/>
              <w:adjustRightInd w:val="0"/>
              <w:spacing w:after="0" w:line="240" w:lineRule="auto"/>
              <w:ind w:left="128" w:right="20"/>
              <w:rPr>
                <w:rFonts w:ascii="Arial" w:hAnsi="Arial" w:cs="Arial"/>
                <w:color w:val="000000"/>
              </w:rPr>
            </w:pPr>
            <w:bookmarkStart w:id="17" w:name="#Text47"/>
            <w:bookmarkEnd w:id="17"/>
          </w:p>
          <w:p w14:paraId="7DDC68BC" w14:textId="77777777" w:rsidR="00237671" w:rsidRDefault="00F24A17">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 xml:space="preserve">a.        Registration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BAAEFEF"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37C3579A" w14:textId="77777777" w:rsidR="00237671" w:rsidRDefault="00237671">
            <w:pPr>
              <w:widowControl w:val="0"/>
              <w:autoSpaceDE w:val="0"/>
              <w:autoSpaceDN w:val="0"/>
              <w:adjustRightInd w:val="0"/>
              <w:spacing w:after="0" w:line="240" w:lineRule="auto"/>
              <w:ind w:left="128" w:right="20"/>
              <w:rPr>
                <w:rFonts w:ascii="Arial" w:hAnsi="Arial" w:cs="Arial"/>
                <w:color w:val="000000"/>
              </w:rPr>
            </w:pPr>
            <w:bookmarkStart w:id="18" w:name="#Text48"/>
            <w:bookmarkEnd w:id="18"/>
          </w:p>
          <w:p w14:paraId="5C047620" w14:textId="77777777" w:rsidR="00237671" w:rsidRDefault="00F24A17">
            <w:pPr>
              <w:widowControl w:val="0"/>
              <w:autoSpaceDE w:val="0"/>
              <w:autoSpaceDN w:val="0"/>
              <w:adjustRightInd w:val="0"/>
              <w:spacing w:after="60" w:line="240" w:lineRule="auto"/>
              <w:ind w:left="128" w:right="20"/>
              <w:rPr>
                <w:rFonts w:ascii="Arial" w:hAnsi="Arial" w:cs="Arial"/>
                <w:color w:val="000000"/>
              </w:rPr>
            </w:pPr>
            <w:r>
              <w:rPr>
                <w:rFonts w:ascii="Arial" w:hAnsi="Arial" w:cs="Arial"/>
                <w:color w:val="000000"/>
              </w:rPr>
              <w:t>b.        Total amount of Value Added Tax payable on this tender (at current rate(s</w:t>
            </w:r>
            <w:proofErr w:type="gramStart"/>
            <w:r>
              <w:rPr>
                <w:rFonts w:ascii="Arial" w:hAnsi="Arial" w:cs="Arial"/>
                <w:color w:val="000000"/>
              </w:rPr>
              <w:t>))   </w:t>
            </w:r>
            <w:proofErr w:type="gramEnd"/>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23498E5" w14:textId="77777777" w:rsidR="00237671" w:rsidRDefault="00237671">
            <w:pPr>
              <w:widowControl w:val="0"/>
              <w:autoSpaceDE w:val="0"/>
              <w:autoSpaceDN w:val="0"/>
              <w:adjustRightInd w:val="0"/>
              <w:spacing w:after="0" w:line="240" w:lineRule="auto"/>
              <w:ind w:left="128" w:right="20"/>
              <w:jc w:val="both"/>
              <w:rPr>
                <w:rFonts w:ascii="Arial" w:hAnsi="Arial" w:cs="Arial"/>
                <w:sz w:val="24"/>
                <w:szCs w:val="24"/>
              </w:rPr>
            </w:pPr>
          </w:p>
        </w:tc>
      </w:tr>
      <w:tr w:rsidR="00237671" w14:paraId="763F5EEA"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2191ED0A"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 xml:space="preserve">Transparency </w:t>
            </w:r>
          </w:p>
        </w:tc>
      </w:tr>
      <w:tr w:rsidR="00237671" w14:paraId="5CA5CD7D"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78291F61"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color w:val="000000"/>
              </w:rPr>
              <w:t xml:space="preserve">Should the Tenderer be awarded a Contract resulting from this tender, it understands that the Authority may publish the content of the Contract to the </w:t>
            </w:r>
            <w:proofErr w:type="gramStart"/>
            <w:r>
              <w:rPr>
                <w:rFonts w:ascii="Arial" w:hAnsi="Arial" w:cs="Arial"/>
                <w:color w:val="000000"/>
              </w:rPr>
              <w:t>general public</w:t>
            </w:r>
            <w:proofErr w:type="gramEnd"/>
            <w:r>
              <w:rPr>
                <w:rFonts w:ascii="Arial" w:hAnsi="Arial" w:cs="Arial"/>
                <w:color w:val="000000"/>
              </w:rPr>
              <w:t>. The Sensitive Information which forms part of the Purchase Order is completed to assist the Authority in applying the appropriate exemptions in the FOIA and the EIR.</w:t>
            </w:r>
          </w:p>
        </w:tc>
      </w:tr>
      <w:tr w:rsidR="00237671" w14:paraId="349D8C6E"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5FC91AFC" w14:textId="77777777" w:rsidR="00237671" w:rsidRDefault="00F24A17">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legally binding.  In particular:  </w:t>
            </w:r>
          </w:p>
          <w:p w14:paraId="411D28F0" w14:textId="77777777" w:rsidR="00237671" w:rsidRDefault="00F24A17">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offered price has not been divulged to any </w:t>
            </w:r>
            <w:proofErr w:type="gramStart"/>
            <w:r>
              <w:rPr>
                <w:rFonts w:ascii="Arial" w:hAnsi="Arial" w:cs="Arial"/>
                <w:color w:val="000000"/>
                <w:sz w:val="20"/>
                <w:szCs w:val="20"/>
              </w:rPr>
              <w:t>third party</w:t>
            </w:r>
            <w:proofErr w:type="gramEnd"/>
            <w:r>
              <w:rPr>
                <w:rFonts w:ascii="Arial" w:hAnsi="Arial" w:cs="Arial"/>
                <w:color w:val="000000"/>
                <w:sz w:val="20"/>
                <w:szCs w:val="20"/>
              </w:rPr>
              <w:t xml:space="preserve"> person, </w:t>
            </w:r>
          </w:p>
          <w:p w14:paraId="16B84E8A" w14:textId="77777777" w:rsidR="00237671" w:rsidRDefault="00F24A17">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no arrangement has been made with any third party that they should refrain from tendering, </w:t>
            </w:r>
          </w:p>
          <w:p w14:paraId="37A9C552" w14:textId="77777777" w:rsidR="00237671" w:rsidRDefault="00F24A17">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 no arrangement with any third party has been made to the effect that we will refrain from bidding on a future occasion, </w:t>
            </w:r>
          </w:p>
          <w:p w14:paraId="0703B5AE" w14:textId="77777777" w:rsidR="00237671" w:rsidRDefault="00F24A17">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no discussion with any third party has taken place concerning the details of either’s proposed price, </w:t>
            </w:r>
            <w:proofErr w:type="gramStart"/>
            <w:r>
              <w:rPr>
                <w:rFonts w:ascii="Arial" w:hAnsi="Arial" w:cs="Arial"/>
                <w:color w:val="000000"/>
                <w:sz w:val="20"/>
                <w:szCs w:val="20"/>
              </w:rPr>
              <w:t>and</w:t>
            </w:r>
            <w:proofErr w:type="gramEnd"/>
            <w:r>
              <w:rPr>
                <w:rFonts w:ascii="Arial" w:hAnsi="Arial" w:cs="Arial"/>
                <w:color w:val="000000"/>
                <w:sz w:val="20"/>
                <w:szCs w:val="20"/>
              </w:rPr>
              <w:t xml:space="preserve"> </w:t>
            </w:r>
          </w:p>
          <w:p w14:paraId="345D945A" w14:textId="77777777" w:rsidR="00237671" w:rsidRDefault="00F24A17">
            <w:pPr>
              <w:widowControl w:val="0"/>
              <w:tabs>
                <w:tab w:val="left" w:pos="1568"/>
              </w:tabs>
              <w:autoSpaceDE w:val="0"/>
              <w:autoSpaceDN w:val="0"/>
              <w:adjustRightInd w:val="0"/>
              <w:spacing w:before="120" w:after="0" w:line="240" w:lineRule="auto"/>
              <w:ind w:left="1568" w:hanging="36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051106C2" w14:textId="77777777" w:rsidR="00237671" w:rsidRDefault="00F24A17">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793CED95" w14:textId="77777777" w:rsidR="00237671" w:rsidRDefault="00F24A17">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We understand that any misrepresentations may also be the subject of criminal investigation or used as the basis for civil action.</w:t>
            </w:r>
          </w:p>
          <w:p w14:paraId="3173544E" w14:textId="77777777" w:rsidR="00237671" w:rsidRDefault="00F24A17">
            <w:pPr>
              <w:widowControl w:val="0"/>
              <w:tabs>
                <w:tab w:val="left" w:pos="128"/>
              </w:tabs>
              <w:autoSpaceDE w:val="0"/>
              <w:autoSpaceDN w:val="0"/>
              <w:adjustRightInd w:val="0"/>
              <w:spacing w:before="120" w:after="0" w:line="240" w:lineRule="auto"/>
              <w:ind w:left="128"/>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p w14:paraId="307612D2"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3CBCDE00"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tc>
      </w:tr>
      <w:tr w:rsidR="00237671" w14:paraId="3B4B1B55"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1B21170E" w14:textId="77777777" w:rsidR="00237671" w:rsidRDefault="00237671">
            <w:pPr>
              <w:widowControl w:val="0"/>
              <w:autoSpaceDE w:val="0"/>
              <w:autoSpaceDN w:val="0"/>
              <w:adjustRightInd w:val="0"/>
              <w:spacing w:after="0" w:line="240" w:lineRule="auto"/>
              <w:ind w:left="128" w:right="20"/>
              <w:jc w:val="both"/>
              <w:rPr>
                <w:rFonts w:ascii="Arial" w:hAnsi="Arial" w:cs="Arial"/>
                <w:color w:val="000000"/>
              </w:rPr>
            </w:pPr>
            <w:bookmarkStart w:id="19" w:name="#Text49"/>
            <w:bookmarkEnd w:id="19"/>
          </w:p>
          <w:p w14:paraId="5F7E2550" w14:textId="77777777" w:rsidR="00237671" w:rsidRDefault="00237671">
            <w:pPr>
              <w:widowControl w:val="0"/>
              <w:autoSpaceDE w:val="0"/>
              <w:autoSpaceDN w:val="0"/>
              <w:adjustRightInd w:val="0"/>
              <w:spacing w:after="0" w:line="240" w:lineRule="auto"/>
              <w:ind w:left="128" w:right="20"/>
              <w:jc w:val="both"/>
              <w:rPr>
                <w:rFonts w:ascii="Arial" w:hAnsi="Arial" w:cs="Arial"/>
                <w:color w:val="000000"/>
              </w:rPr>
            </w:pPr>
            <w:bookmarkStart w:id="20" w:name="#Text50"/>
            <w:bookmarkEnd w:id="20"/>
          </w:p>
          <w:p w14:paraId="056A54DE" w14:textId="77777777" w:rsidR="00237671" w:rsidRDefault="00237671">
            <w:pPr>
              <w:widowControl w:val="0"/>
              <w:autoSpaceDE w:val="0"/>
              <w:autoSpaceDN w:val="0"/>
              <w:adjustRightInd w:val="0"/>
              <w:spacing w:after="0" w:line="240" w:lineRule="auto"/>
              <w:ind w:left="128" w:right="20"/>
              <w:jc w:val="both"/>
              <w:rPr>
                <w:rFonts w:ascii="Arial" w:hAnsi="Arial" w:cs="Arial"/>
                <w:color w:val="000000"/>
              </w:rPr>
            </w:pPr>
            <w:bookmarkStart w:id="21" w:name="#Text58"/>
            <w:bookmarkEnd w:id="21"/>
          </w:p>
          <w:p w14:paraId="5B468437"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b/>
                <w:bCs/>
                <w:color w:val="000000"/>
              </w:rPr>
              <w:t xml:space="preserve">Dated this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xml:space="preserve">          day of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xml:space="preserve">        Year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237671" w14:paraId="43F0380D" w14:textId="77777777">
        <w:tc>
          <w:tcPr>
            <w:tcW w:w="10000" w:type="dxa"/>
            <w:gridSpan w:val="2"/>
            <w:tcBorders>
              <w:top w:val="single" w:sz="8" w:space="0" w:color="000000"/>
              <w:left w:val="double" w:sz="5" w:space="0" w:color="000000"/>
              <w:bottom w:val="nil"/>
              <w:right w:val="double" w:sz="5" w:space="0" w:color="000000"/>
            </w:tcBorders>
            <w:shd w:val="clear" w:color="auto" w:fill="FFFFFF"/>
          </w:tcPr>
          <w:p w14:paraId="4B644E31" w14:textId="77777777" w:rsidR="00237671" w:rsidRDefault="00237671">
            <w:pPr>
              <w:widowControl w:val="0"/>
              <w:autoSpaceDE w:val="0"/>
              <w:autoSpaceDN w:val="0"/>
              <w:adjustRightInd w:val="0"/>
              <w:spacing w:after="60" w:line="240" w:lineRule="auto"/>
              <w:ind w:left="128" w:right="20"/>
              <w:jc w:val="both"/>
              <w:rPr>
                <w:rFonts w:ascii="Arial" w:hAnsi="Arial" w:cs="Arial"/>
                <w:sz w:val="24"/>
                <w:szCs w:val="24"/>
              </w:rPr>
            </w:pPr>
          </w:p>
          <w:p w14:paraId="62187E1F" w14:textId="77777777" w:rsidR="00237671" w:rsidRDefault="00237671">
            <w:pPr>
              <w:widowControl w:val="0"/>
              <w:autoSpaceDE w:val="0"/>
              <w:autoSpaceDN w:val="0"/>
              <w:adjustRightInd w:val="0"/>
              <w:spacing w:after="0" w:line="240" w:lineRule="auto"/>
              <w:ind w:left="128" w:right="20"/>
              <w:rPr>
                <w:rFonts w:ascii="Arial" w:hAnsi="Arial" w:cs="Arial"/>
                <w:color w:val="000000"/>
              </w:rPr>
            </w:pPr>
            <w:bookmarkStart w:id="22" w:name="#Text59"/>
            <w:bookmarkEnd w:id="22"/>
          </w:p>
          <w:p w14:paraId="60AB60AC" w14:textId="77777777" w:rsidR="00237671" w:rsidRDefault="00F24A17">
            <w:pPr>
              <w:widowControl w:val="0"/>
              <w:autoSpaceDE w:val="0"/>
              <w:autoSpaceDN w:val="0"/>
              <w:adjustRightInd w:val="0"/>
              <w:spacing w:after="60" w:line="240" w:lineRule="auto"/>
              <w:ind w:left="128" w:right="20"/>
              <w:rPr>
                <w:rFonts w:ascii="Arial" w:hAnsi="Arial" w:cs="Arial"/>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9A89887" w14:textId="77777777" w:rsidR="00237671" w:rsidRDefault="00F24A17">
            <w:pPr>
              <w:widowControl w:val="0"/>
              <w:autoSpaceDE w:val="0"/>
              <w:autoSpaceDN w:val="0"/>
              <w:adjustRightInd w:val="0"/>
              <w:spacing w:after="60" w:line="240" w:lineRule="auto"/>
              <w:ind w:left="128" w:right="20"/>
              <w:jc w:val="both"/>
              <w:rPr>
                <w:rFonts w:ascii="Arial" w:hAnsi="Arial" w:cs="Arial"/>
                <w:sz w:val="24"/>
                <w:szCs w:val="24"/>
              </w:rPr>
            </w:pPr>
            <w:r>
              <w:rPr>
                <w:rFonts w:ascii="Arial" w:hAnsi="Arial" w:cs="Arial"/>
                <w:color w:val="000000"/>
              </w:rPr>
              <w:t xml:space="preserve">                                        (State official position </w:t>
            </w:r>
            <w:proofErr w:type="gramStart"/>
            <w:r>
              <w:rPr>
                <w:rFonts w:ascii="Arial" w:hAnsi="Arial" w:cs="Arial"/>
                <w:color w:val="000000"/>
              </w:rPr>
              <w:t>e.g.</w:t>
            </w:r>
            <w:proofErr w:type="gramEnd"/>
            <w:r>
              <w:rPr>
                <w:rFonts w:ascii="Arial" w:hAnsi="Arial" w:cs="Arial"/>
                <w:color w:val="000000"/>
              </w:rPr>
              <w:t xml:space="preserve"> Director, Manager, Secretary etc.)</w:t>
            </w:r>
          </w:p>
        </w:tc>
      </w:tr>
      <w:tr w:rsidR="00237671" w14:paraId="69581FC9" w14:textId="77777777">
        <w:tc>
          <w:tcPr>
            <w:tcW w:w="5000" w:type="dxa"/>
            <w:tcBorders>
              <w:top w:val="single" w:sz="8" w:space="0" w:color="000000"/>
              <w:left w:val="double" w:sz="5" w:space="0" w:color="000000"/>
              <w:bottom w:val="double" w:sz="5" w:space="0" w:color="000000"/>
              <w:right w:val="nil"/>
            </w:tcBorders>
            <w:shd w:val="clear" w:color="auto" w:fill="FFFFFF"/>
          </w:tcPr>
          <w:p w14:paraId="71A32FB9" w14:textId="77777777" w:rsidR="00237671" w:rsidRDefault="00F24A17">
            <w:pPr>
              <w:widowControl w:val="0"/>
              <w:autoSpaceDE w:val="0"/>
              <w:autoSpaceDN w:val="0"/>
              <w:adjustRightInd w:val="0"/>
              <w:spacing w:after="60" w:line="240" w:lineRule="auto"/>
              <w:ind w:left="128"/>
              <w:jc w:val="both"/>
              <w:rPr>
                <w:rFonts w:ascii="Arial" w:hAnsi="Arial" w:cs="Arial"/>
                <w:color w:val="000000"/>
              </w:rPr>
            </w:pPr>
            <w:r>
              <w:rPr>
                <w:rFonts w:ascii="Arial" w:hAnsi="Arial" w:cs="Arial"/>
                <w:b/>
                <w:bCs/>
                <w:color w:val="000000"/>
              </w:rPr>
              <w:t xml:space="preserve">Name: </w:t>
            </w:r>
            <w:r>
              <w:rPr>
                <w:rFonts w:ascii="Arial" w:hAnsi="Arial" w:cs="Arial"/>
                <w:color w:val="000000"/>
              </w:rPr>
              <w:t xml:space="preserve">(in BLOCK CAPITALS) </w:t>
            </w:r>
          </w:p>
          <w:p w14:paraId="1C6AC6B8" w14:textId="77777777" w:rsidR="00237671" w:rsidRDefault="00237671">
            <w:pPr>
              <w:widowControl w:val="0"/>
              <w:autoSpaceDE w:val="0"/>
              <w:autoSpaceDN w:val="0"/>
              <w:adjustRightInd w:val="0"/>
              <w:spacing w:after="0" w:line="240" w:lineRule="auto"/>
              <w:ind w:left="128"/>
              <w:rPr>
                <w:rFonts w:ascii="Arial" w:hAnsi="Arial" w:cs="Arial"/>
                <w:color w:val="000000"/>
              </w:rPr>
            </w:pPr>
            <w:bookmarkStart w:id="23" w:name="#Text68"/>
            <w:bookmarkEnd w:id="23"/>
          </w:p>
          <w:p w14:paraId="475633B8" w14:textId="77777777" w:rsidR="00237671" w:rsidRDefault="00F24A17">
            <w:pPr>
              <w:widowControl w:val="0"/>
              <w:autoSpaceDE w:val="0"/>
              <w:autoSpaceDN w:val="0"/>
              <w:adjustRightInd w:val="0"/>
              <w:spacing w:after="60" w:line="240" w:lineRule="auto"/>
              <w:ind w:left="128"/>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10B007F" w14:textId="77777777" w:rsidR="00237671" w:rsidRDefault="00237671">
            <w:pPr>
              <w:widowControl w:val="0"/>
              <w:autoSpaceDE w:val="0"/>
              <w:autoSpaceDN w:val="0"/>
              <w:adjustRightInd w:val="0"/>
              <w:spacing w:after="60" w:line="240" w:lineRule="auto"/>
              <w:ind w:left="128"/>
              <w:jc w:val="both"/>
              <w:rPr>
                <w:rFonts w:ascii="Arial" w:hAnsi="Arial" w:cs="Arial"/>
                <w:sz w:val="24"/>
                <w:szCs w:val="24"/>
              </w:rPr>
            </w:pPr>
          </w:p>
          <w:p w14:paraId="2E1EDC22" w14:textId="77777777" w:rsidR="00237671" w:rsidRDefault="00F24A17">
            <w:pPr>
              <w:widowControl w:val="0"/>
              <w:autoSpaceDE w:val="0"/>
              <w:autoSpaceDN w:val="0"/>
              <w:adjustRightInd w:val="0"/>
              <w:spacing w:after="60" w:line="240" w:lineRule="auto"/>
              <w:ind w:left="128"/>
              <w:jc w:val="both"/>
              <w:rPr>
                <w:rFonts w:ascii="Arial" w:hAnsi="Arial" w:cs="Arial"/>
                <w:b/>
                <w:bCs/>
                <w:color w:val="000000"/>
              </w:rPr>
            </w:pPr>
            <w:r>
              <w:rPr>
                <w:rFonts w:ascii="Arial" w:hAnsi="Arial" w:cs="Arial"/>
                <w:b/>
                <w:bCs/>
                <w:color w:val="000000"/>
              </w:rPr>
              <w:t>duly authorised to sign this tender for and on behalf of:</w:t>
            </w:r>
          </w:p>
          <w:p w14:paraId="70EFCF94" w14:textId="77777777" w:rsidR="00237671" w:rsidRDefault="00237671">
            <w:pPr>
              <w:widowControl w:val="0"/>
              <w:autoSpaceDE w:val="0"/>
              <w:autoSpaceDN w:val="0"/>
              <w:adjustRightInd w:val="0"/>
              <w:spacing w:after="0" w:line="240" w:lineRule="auto"/>
              <w:ind w:left="128"/>
              <w:rPr>
                <w:rFonts w:ascii="Arial" w:hAnsi="Arial" w:cs="Arial"/>
                <w:color w:val="000000"/>
              </w:rPr>
            </w:pPr>
            <w:bookmarkStart w:id="24" w:name="#Text62"/>
            <w:bookmarkEnd w:id="24"/>
          </w:p>
          <w:p w14:paraId="3AFB48B1" w14:textId="77777777" w:rsidR="00237671" w:rsidRDefault="00F24A17">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552085BE" w14:textId="77777777" w:rsidR="00237671" w:rsidRDefault="00F24A17">
            <w:pPr>
              <w:widowControl w:val="0"/>
              <w:autoSpaceDE w:val="0"/>
              <w:autoSpaceDN w:val="0"/>
              <w:adjustRightInd w:val="0"/>
              <w:spacing w:after="60" w:line="240" w:lineRule="auto"/>
              <w:ind w:left="128"/>
              <w:jc w:val="both"/>
              <w:rPr>
                <w:rFonts w:ascii="Arial" w:hAnsi="Arial" w:cs="Arial"/>
                <w:sz w:val="24"/>
                <w:szCs w:val="24"/>
              </w:rPr>
            </w:pPr>
            <w:r>
              <w:rPr>
                <w:rFonts w:ascii="Arial" w:hAnsi="Arial" w:cs="Arial"/>
                <w:color w:val="000000"/>
              </w:rPr>
              <w:t>(Tenderer's Name)</w:t>
            </w:r>
          </w:p>
        </w:tc>
        <w:tc>
          <w:tcPr>
            <w:tcW w:w="5000" w:type="dxa"/>
            <w:tcBorders>
              <w:top w:val="single" w:sz="8" w:space="0" w:color="000000"/>
              <w:left w:val="single" w:sz="8" w:space="0" w:color="000000"/>
              <w:bottom w:val="double" w:sz="5" w:space="0" w:color="000000"/>
              <w:right w:val="double" w:sz="5" w:space="0" w:color="000000"/>
            </w:tcBorders>
            <w:shd w:val="clear" w:color="auto" w:fill="FFFFFF"/>
          </w:tcPr>
          <w:p w14:paraId="5BB7A2E3" w14:textId="77777777" w:rsidR="00237671" w:rsidRDefault="00F24A17">
            <w:pPr>
              <w:widowControl w:val="0"/>
              <w:autoSpaceDE w:val="0"/>
              <w:autoSpaceDN w:val="0"/>
              <w:adjustRightInd w:val="0"/>
              <w:spacing w:after="60" w:line="240" w:lineRule="auto"/>
              <w:ind w:left="118" w:right="20"/>
              <w:jc w:val="both"/>
              <w:rPr>
                <w:rFonts w:ascii="Arial" w:hAnsi="Arial" w:cs="Arial"/>
                <w:b/>
                <w:bCs/>
                <w:color w:val="000000"/>
              </w:rPr>
            </w:pPr>
            <w:r>
              <w:rPr>
                <w:rFonts w:ascii="Arial" w:hAnsi="Arial" w:cs="Arial"/>
                <w:b/>
                <w:bCs/>
                <w:color w:val="000000"/>
              </w:rPr>
              <w:t>Postal Address:</w:t>
            </w:r>
          </w:p>
          <w:p w14:paraId="2EF0C8A4" w14:textId="77777777" w:rsidR="00237671" w:rsidRDefault="00237671">
            <w:pPr>
              <w:widowControl w:val="0"/>
              <w:autoSpaceDE w:val="0"/>
              <w:autoSpaceDN w:val="0"/>
              <w:adjustRightInd w:val="0"/>
              <w:spacing w:after="0" w:line="240" w:lineRule="auto"/>
              <w:ind w:left="118" w:right="20"/>
              <w:rPr>
                <w:rFonts w:ascii="Arial" w:hAnsi="Arial" w:cs="Arial"/>
                <w:color w:val="000000"/>
              </w:rPr>
            </w:pPr>
            <w:bookmarkStart w:id="25" w:name="#Text70"/>
            <w:bookmarkEnd w:id="25"/>
          </w:p>
          <w:p w14:paraId="664DFDD0" w14:textId="77777777" w:rsidR="00237671" w:rsidRDefault="00F24A17">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90F0448" w14:textId="77777777" w:rsidR="00237671" w:rsidRDefault="00237671">
            <w:pPr>
              <w:widowControl w:val="0"/>
              <w:autoSpaceDE w:val="0"/>
              <w:autoSpaceDN w:val="0"/>
              <w:adjustRightInd w:val="0"/>
              <w:spacing w:after="60" w:line="240" w:lineRule="auto"/>
              <w:ind w:left="118" w:right="20"/>
              <w:jc w:val="both"/>
              <w:rPr>
                <w:rFonts w:ascii="Arial" w:hAnsi="Arial" w:cs="Arial"/>
                <w:sz w:val="24"/>
                <w:szCs w:val="24"/>
              </w:rPr>
            </w:pPr>
          </w:p>
          <w:p w14:paraId="30241154" w14:textId="77777777" w:rsidR="00237671" w:rsidRDefault="00237671">
            <w:pPr>
              <w:widowControl w:val="0"/>
              <w:autoSpaceDE w:val="0"/>
              <w:autoSpaceDN w:val="0"/>
              <w:adjustRightInd w:val="0"/>
              <w:spacing w:after="0" w:line="240" w:lineRule="auto"/>
              <w:ind w:left="118" w:right="20"/>
              <w:rPr>
                <w:rFonts w:ascii="Arial" w:hAnsi="Arial" w:cs="Arial"/>
                <w:color w:val="000000"/>
              </w:rPr>
            </w:pPr>
            <w:bookmarkStart w:id="26" w:name="#Text63"/>
            <w:bookmarkEnd w:id="26"/>
          </w:p>
          <w:p w14:paraId="72B98ED1" w14:textId="77777777" w:rsidR="00237671" w:rsidRDefault="00F24A17">
            <w:pPr>
              <w:widowControl w:val="0"/>
              <w:autoSpaceDE w:val="0"/>
              <w:autoSpaceDN w:val="0"/>
              <w:adjustRightInd w:val="0"/>
              <w:spacing w:after="60" w:line="240" w:lineRule="auto"/>
              <w:ind w:left="118" w:right="20"/>
              <w:rPr>
                <w:rFonts w:ascii="Arial" w:hAnsi="Arial" w:cs="Arial"/>
                <w:b/>
                <w:bCs/>
                <w:color w:val="000000"/>
              </w:rPr>
            </w:pPr>
            <w:r>
              <w:rPr>
                <w:rFonts w:ascii="Arial" w:hAnsi="Arial" w:cs="Arial"/>
                <w:b/>
                <w:bCs/>
                <w:color w:val="000000"/>
              </w:rPr>
              <w:t>Telephone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53A8D6D2" w14:textId="77777777" w:rsidR="00237671" w:rsidRDefault="00237671">
            <w:pPr>
              <w:widowControl w:val="0"/>
              <w:autoSpaceDE w:val="0"/>
              <w:autoSpaceDN w:val="0"/>
              <w:adjustRightInd w:val="0"/>
              <w:spacing w:after="0" w:line="240" w:lineRule="auto"/>
              <w:ind w:left="118" w:right="20"/>
              <w:rPr>
                <w:rFonts w:ascii="Arial" w:hAnsi="Arial" w:cs="Arial"/>
                <w:color w:val="000000"/>
              </w:rPr>
            </w:pPr>
            <w:bookmarkStart w:id="27" w:name="#Text64"/>
            <w:bookmarkEnd w:id="27"/>
          </w:p>
          <w:p w14:paraId="0F46098A" w14:textId="77777777" w:rsidR="00237671" w:rsidRDefault="00F24A17">
            <w:pPr>
              <w:widowControl w:val="0"/>
              <w:autoSpaceDE w:val="0"/>
              <w:autoSpaceDN w:val="0"/>
              <w:adjustRightInd w:val="0"/>
              <w:spacing w:after="60" w:line="240" w:lineRule="auto"/>
              <w:ind w:left="118" w:right="20"/>
              <w:rPr>
                <w:rFonts w:ascii="Arial" w:hAnsi="Arial" w:cs="Arial"/>
                <w:b/>
                <w:bCs/>
                <w:color w:val="000000"/>
              </w:rPr>
            </w:pPr>
            <w:r>
              <w:rPr>
                <w:rFonts w:ascii="Arial" w:hAnsi="Arial" w:cs="Arial"/>
                <w:b/>
                <w:bCs/>
                <w:color w:val="000000"/>
              </w:rPr>
              <w:t>Telex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0CE89F0B" w14:textId="77777777" w:rsidR="00237671" w:rsidRDefault="00237671">
            <w:pPr>
              <w:widowControl w:val="0"/>
              <w:autoSpaceDE w:val="0"/>
              <w:autoSpaceDN w:val="0"/>
              <w:adjustRightInd w:val="0"/>
              <w:spacing w:after="0" w:line="240" w:lineRule="auto"/>
              <w:ind w:left="118" w:right="20"/>
              <w:rPr>
                <w:rFonts w:ascii="Arial" w:hAnsi="Arial" w:cs="Arial"/>
                <w:color w:val="000000"/>
              </w:rPr>
            </w:pPr>
            <w:bookmarkStart w:id="28" w:name="#Text65"/>
            <w:bookmarkEnd w:id="28"/>
          </w:p>
          <w:p w14:paraId="532A2D68" w14:textId="77777777" w:rsidR="00237671" w:rsidRDefault="00F24A17">
            <w:pPr>
              <w:widowControl w:val="0"/>
              <w:autoSpaceDE w:val="0"/>
              <w:autoSpaceDN w:val="0"/>
              <w:adjustRightInd w:val="0"/>
              <w:spacing w:after="60" w:line="240" w:lineRule="auto"/>
              <w:ind w:left="118" w:right="20"/>
              <w:rPr>
                <w:rFonts w:ascii="Arial" w:hAnsi="Arial" w:cs="Arial"/>
                <w:b/>
                <w:bCs/>
                <w:color w:val="000000"/>
              </w:rPr>
            </w:pPr>
            <w:r>
              <w:rPr>
                <w:rFonts w:ascii="Arial" w:hAnsi="Arial" w:cs="Arial"/>
                <w:b/>
                <w:bCs/>
                <w:color w:val="000000"/>
              </w:rPr>
              <w:t>Fax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141CC267" w14:textId="77777777" w:rsidR="00237671" w:rsidRDefault="00237671">
            <w:pPr>
              <w:widowControl w:val="0"/>
              <w:autoSpaceDE w:val="0"/>
              <w:autoSpaceDN w:val="0"/>
              <w:adjustRightInd w:val="0"/>
              <w:spacing w:after="0" w:line="240" w:lineRule="auto"/>
              <w:ind w:left="118" w:right="20"/>
              <w:rPr>
                <w:rFonts w:ascii="Arial" w:hAnsi="Arial" w:cs="Arial"/>
                <w:color w:val="000000"/>
              </w:rPr>
            </w:pPr>
            <w:bookmarkStart w:id="29" w:name="#Text66"/>
            <w:bookmarkEnd w:id="29"/>
          </w:p>
          <w:p w14:paraId="2E5AB82B" w14:textId="77777777" w:rsidR="00237671" w:rsidRDefault="00F24A17">
            <w:pPr>
              <w:widowControl w:val="0"/>
              <w:autoSpaceDE w:val="0"/>
              <w:autoSpaceDN w:val="0"/>
              <w:adjustRightInd w:val="0"/>
              <w:spacing w:after="60" w:line="240" w:lineRule="auto"/>
              <w:ind w:left="118" w:right="20"/>
              <w:rPr>
                <w:rFonts w:ascii="Arial" w:hAnsi="Arial" w:cs="Arial"/>
                <w:sz w:val="24"/>
                <w:szCs w:val="24"/>
              </w:rPr>
            </w:pPr>
            <w:r>
              <w:rPr>
                <w:rFonts w:ascii="Arial" w:hAnsi="Arial" w:cs="Arial"/>
                <w:b/>
                <w:bCs/>
                <w:color w:val="000000"/>
              </w:rPr>
              <w:t>Email:</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74C85DE0"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5C63DE1" w14:textId="77777777" w:rsidR="00237671" w:rsidRDefault="00F24A1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140C2F8" w14:textId="77777777" w:rsidR="00237671" w:rsidRDefault="00237671">
      <w:pPr>
        <w:widowControl w:val="0"/>
        <w:autoSpaceDE w:val="0"/>
        <w:autoSpaceDN w:val="0"/>
        <w:adjustRightInd w:val="0"/>
        <w:spacing w:after="60" w:line="240" w:lineRule="auto"/>
        <w:ind w:left="120"/>
        <w:rPr>
          <w:rFonts w:ascii="Arial" w:hAnsi="Arial" w:cs="Arial"/>
          <w:color w:val="000000"/>
        </w:rPr>
      </w:pPr>
    </w:p>
    <w:p w14:paraId="77939733" w14:textId="77777777" w:rsidR="00237671" w:rsidRPr="000245DE"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3_4"/>
      <w:r w:rsidRPr="000245DE">
        <w:rPr>
          <w:rFonts w:ascii="Arial" w:hAnsi="Arial" w:cs="Arial"/>
          <w:b/>
          <w:bCs/>
          <w:color w:val="000000"/>
        </w:rPr>
        <w:t>Annex B</w:t>
      </w:r>
      <w:bookmarkEnd w:id="30"/>
    </w:p>
    <w:p w14:paraId="741C66DA" w14:textId="77777777" w:rsidR="00237671" w:rsidRPr="000245DE" w:rsidRDefault="00237671">
      <w:pPr>
        <w:widowControl w:val="0"/>
        <w:autoSpaceDE w:val="0"/>
        <w:autoSpaceDN w:val="0"/>
        <w:adjustRightInd w:val="0"/>
        <w:spacing w:after="60" w:line="240" w:lineRule="auto"/>
        <w:ind w:left="120"/>
        <w:rPr>
          <w:rFonts w:ascii="Arial" w:hAnsi="Arial" w:cs="Arial"/>
          <w:sz w:val="24"/>
          <w:szCs w:val="24"/>
        </w:rPr>
      </w:pPr>
    </w:p>
    <w:p w14:paraId="00A2A59F" w14:textId="77777777" w:rsidR="00237671" w:rsidRPr="000245DE" w:rsidRDefault="00F24A17">
      <w:pPr>
        <w:widowControl w:val="0"/>
        <w:autoSpaceDE w:val="0"/>
        <w:autoSpaceDN w:val="0"/>
        <w:adjustRightInd w:val="0"/>
        <w:spacing w:after="60" w:line="240" w:lineRule="auto"/>
        <w:ind w:left="120"/>
        <w:jc w:val="right"/>
        <w:rPr>
          <w:rFonts w:ascii="Arial" w:hAnsi="Arial" w:cs="Arial"/>
          <w:sz w:val="24"/>
          <w:szCs w:val="24"/>
        </w:rPr>
      </w:pPr>
      <w:r w:rsidRPr="000245DE">
        <w:rPr>
          <w:rFonts w:ascii="Arial" w:hAnsi="Arial" w:cs="Arial"/>
          <w:b/>
          <w:bCs/>
          <w:color w:val="000000"/>
        </w:rPr>
        <w:t xml:space="preserve">ANNEX B </w:t>
      </w:r>
    </w:p>
    <w:p w14:paraId="7AB871F1" w14:textId="77777777" w:rsidR="00237671" w:rsidRPr="000245DE" w:rsidRDefault="00237671">
      <w:pPr>
        <w:widowControl w:val="0"/>
        <w:autoSpaceDE w:val="0"/>
        <w:autoSpaceDN w:val="0"/>
        <w:adjustRightInd w:val="0"/>
        <w:spacing w:after="0" w:line="240" w:lineRule="auto"/>
        <w:ind w:left="120"/>
        <w:jc w:val="right"/>
        <w:rPr>
          <w:rFonts w:ascii="Arial" w:hAnsi="Arial" w:cs="Arial"/>
          <w:sz w:val="24"/>
          <w:szCs w:val="24"/>
        </w:rPr>
      </w:pPr>
      <w:bookmarkStart w:id="31" w:name="#Text72"/>
      <w:bookmarkEnd w:id="31"/>
    </w:p>
    <w:p w14:paraId="10F818B3" w14:textId="77777777" w:rsidR="00237671" w:rsidRPr="000245DE" w:rsidRDefault="00F24A17">
      <w:pPr>
        <w:widowControl w:val="0"/>
        <w:autoSpaceDE w:val="0"/>
        <w:autoSpaceDN w:val="0"/>
        <w:adjustRightInd w:val="0"/>
        <w:spacing w:after="60" w:line="240" w:lineRule="auto"/>
        <w:ind w:left="120"/>
        <w:jc w:val="right"/>
        <w:rPr>
          <w:rFonts w:ascii="Arial" w:hAnsi="Arial" w:cs="Arial"/>
          <w:sz w:val="24"/>
          <w:szCs w:val="24"/>
        </w:rPr>
      </w:pPr>
      <w:r w:rsidRPr="000245DE">
        <w:rPr>
          <w:rFonts w:ascii="Arial" w:hAnsi="Arial" w:cs="Arial"/>
          <w:b/>
          <w:bCs/>
          <w:color w:val="000000"/>
        </w:rPr>
        <w:t>SC1A ITT Ref No</w:t>
      </w:r>
      <w:r w:rsidRPr="000245DE">
        <w:rPr>
          <w:rFonts w:ascii="Arial" w:hAnsi="Arial" w:cs="Arial"/>
          <w:b/>
          <w:bCs/>
          <w:color w:val="000000"/>
        </w:rPr>
        <w:t> </w:t>
      </w:r>
      <w:r w:rsidRPr="000245DE">
        <w:rPr>
          <w:rFonts w:ascii="Arial" w:hAnsi="Arial" w:cs="Arial"/>
          <w:b/>
          <w:bCs/>
          <w:color w:val="000000"/>
        </w:rPr>
        <w:t> </w:t>
      </w:r>
      <w:r w:rsidRPr="000245DE">
        <w:rPr>
          <w:rFonts w:ascii="Arial" w:hAnsi="Arial" w:cs="Arial"/>
          <w:b/>
          <w:bCs/>
          <w:color w:val="000000"/>
        </w:rPr>
        <w:t> </w:t>
      </w:r>
      <w:r w:rsidRPr="000245DE">
        <w:rPr>
          <w:rFonts w:ascii="Arial" w:hAnsi="Arial" w:cs="Arial"/>
          <w:b/>
          <w:bCs/>
          <w:color w:val="000000"/>
        </w:rPr>
        <w:t> </w:t>
      </w:r>
      <w:r w:rsidRPr="000245DE">
        <w:rPr>
          <w:rFonts w:ascii="Arial" w:hAnsi="Arial" w:cs="Arial"/>
          <w:b/>
          <w:bCs/>
          <w:color w:val="000000"/>
        </w:rPr>
        <w:t> </w:t>
      </w:r>
    </w:p>
    <w:p w14:paraId="18D84A7F" w14:textId="77777777" w:rsidR="00237671" w:rsidRPr="000245DE" w:rsidRDefault="00237671">
      <w:pPr>
        <w:widowControl w:val="0"/>
        <w:autoSpaceDE w:val="0"/>
        <w:autoSpaceDN w:val="0"/>
        <w:adjustRightInd w:val="0"/>
        <w:spacing w:after="60" w:line="240" w:lineRule="auto"/>
        <w:ind w:left="120"/>
        <w:rPr>
          <w:rFonts w:ascii="Arial" w:hAnsi="Arial" w:cs="Arial"/>
          <w:sz w:val="24"/>
          <w:szCs w:val="24"/>
        </w:rPr>
      </w:pPr>
    </w:p>
    <w:p w14:paraId="3CAE97D8" w14:textId="77777777" w:rsidR="00237671" w:rsidRPr="000245DE" w:rsidRDefault="00F24A17">
      <w:pPr>
        <w:widowControl w:val="0"/>
        <w:autoSpaceDE w:val="0"/>
        <w:autoSpaceDN w:val="0"/>
        <w:adjustRightInd w:val="0"/>
        <w:spacing w:after="60" w:line="240" w:lineRule="auto"/>
        <w:ind w:left="120"/>
        <w:jc w:val="center"/>
        <w:rPr>
          <w:rFonts w:ascii="Arial" w:hAnsi="Arial" w:cs="Arial"/>
          <w:sz w:val="24"/>
          <w:szCs w:val="24"/>
        </w:rPr>
      </w:pPr>
      <w:r w:rsidRPr="000245DE">
        <w:rPr>
          <w:rFonts w:ascii="Arial" w:hAnsi="Arial" w:cs="Arial"/>
          <w:b/>
          <w:bCs/>
          <w:color w:val="000000"/>
        </w:rPr>
        <w:t>Ministry of Defence</w:t>
      </w:r>
    </w:p>
    <w:p w14:paraId="11040BAB" w14:textId="77777777" w:rsidR="00237671" w:rsidRDefault="00F24A17">
      <w:pPr>
        <w:keepNext/>
        <w:widowControl w:val="0"/>
        <w:autoSpaceDE w:val="0"/>
        <w:autoSpaceDN w:val="0"/>
        <w:adjustRightInd w:val="0"/>
        <w:spacing w:before="200" w:after="200" w:line="240" w:lineRule="auto"/>
        <w:ind w:left="120"/>
        <w:jc w:val="center"/>
        <w:rPr>
          <w:rFonts w:ascii="Arial" w:hAnsi="Arial" w:cs="Arial"/>
          <w:sz w:val="24"/>
          <w:szCs w:val="24"/>
        </w:rPr>
      </w:pPr>
      <w:r w:rsidRPr="000245DE">
        <w:rPr>
          <w:rFonts w:ascii="Arial" w:hAnsi="Arial" w:cs="Arial"/>
          <w:b/>
          <w:bCs/>
          <w:color w:val="000000"/>
          <w:sz w:val="20"/>
          <w:szCs w:val="20"/>
        </w:rPr>
        <w:t>Tender Evaluation Criteria</w:t>
      </w:r>
    </w:p>
    <w:p w14:paraId="4FD817A2" w14:textId="4E6DCD8C" w:rsidR="009B2967" w:rsidRPr="009B2967" w:rsidRDefault="00367D82" w:rsidP="009B2967">
      <w:pPr>
        <w:widowControl w:val="0"/>
        <w:autoSpaceDE w:val="0"/>
        <w:autoSpaceDN w:val="0"/>
        <w:adjustRightInd w:val="0"/>
        <w:spacing w:line="240" w:lineRule="auto"/>
        <w:ind w:left="119"/>
        <w:rPr>
          <w:rFonts w:ascii="Arial" w:hAnsi="Arial" w:cs="Arial"/>
          <w:color w:val="000000"/>
          <w:highlight w:val="cyan"/>
        </w:rPr>
      </w:pPr>
      <w:r w:rsidRPr="000245DE">
        <w:rPr>
          <w:rFonts w:ascii="Arial" w:hAnsi="Arial" w:cs="Arial"/>
          <w:color w:val="000000"/>
        </w:rPr>
        <w:t>B</w:t>
      </w:r>
      <w:r w:rsidR="009B2967" w:rsidRPr="000245DE">
        <w:rPr>
          <w:rFonts w:ascii="Arial" w:hAnsi="Arial" w:cs="Arial"/>
          <w:color w:val="000000"/>
        </w:rPr>
        <w:t>1</w:t>
      </w:r>
      <w:r w:rsidR="000245DE" w:rsidRPr="000245DE">
        <w:rPr>
          <w:rFonts w:ascii="Arial" w:hAnsi="Arial" w:cs="Arial"/>
          <w:color w:val="000000"/>
        </w:rPr>
        <w:t>. This section</w:t>
      </w:r>
      <w:r w:rsidR="009B2967" w:rsidRPr="000245DE">
        <w:rPr>
          <w:rFonts w:ascii="Arial" w:hAnsi="Arial" w:cs="Arial"/>
          <w:color w:val="000000"/>
        </w:rPr>
        <w:t xml:space="preserve"> details how your Tender will be evaluated, the methodology used to evaluate</w:t>
      </w:r>
      <w:r w:rsidR="009B2967" w:rsidRPr="00163035">
        <w:rPr>
          <w:rFonts w:ascii="Arial" w:hAnsi="Arial" w:cs="Arial"/>
          <w:color w:val="000000"/>
        </w:rPr>
        <w:t xml:space="preserve"> the Tender and the evaluation criteria.</w:t>
      </w:r>
    </w:p>
    <w:p w14:paraId="300F7F4A" w14:textId="0FB4A19B" w:rsidR="009B2967" w:rsidRDefault="00163035" w:rsidP="009B2967">
      <w:pPr>
        <w:widowControl w:val="0"/>
        <w:autoSpaceDE w:val="0"/>
        <w:autoSpaceDN w:val="0"/>
        <w:adjustRightInd w:val="0"/>
        <w:spacing w:line="240" w:lineRule="auto"/>
        <w:ind w:left="119"/>
        <w:rPr>
          <w:rFonts w:ascii="Arial" w:hAnsi="Arial" w:cs="Arial"/>
          <w:color w:val="000000"/>
        </w:rPr>
      </w:pPr>
      <w:r w:rsidRPr="00163035">
        <w:rPr>
          <w:rFonts w:ascii="Arial" w:hAnsi="Arial" w:cs="Arial"/>
          <w:color w:val="000000"/>
        </w:rPr>
        <w:t>B</w:t>
      </w:r>
      <w:r w:rsidR="009B2967" w:rsidRPr="00163035">
        <w:rPr>
          <w:rFonts w:ascii="Arial" w:hAnsi="Arial" w:cs="Arial"/>
          <w:color w:val="000000"/>
        </w:rPr>
        <w:t>2. Negotiations do not apply to this tender process.</w:t>
      </w:r>
    </w:p>
    <w:p w14:paraId="5D9300C3" w14:textId="77777777" w:rsidR="009B2967" w:rsidRPr="00A45F5D" w:rsidRDefault="009B2967" w:rsidP="009B2967">
      <w:pPr>
        <w:widowControl w:val="0"/>
        <w:autoSpaceDE w:val="0"/>
        <w:autoSpaceDN w:val="0"/>
        <w:adjustRightInd w:val="0"/>
        <w:spacing w:after="240" w:line="240" w:lineRule="auto"/>
        <w:ind w:left="119"/>
        <w:rPr>
          <w:rFonts w:ascii="Arial" w:hAnsi="Arial" w:cs="Arial"/>
          <w:b/>
          <w:bCs/>
          <w:color w:val="000000"/>
          <w:sz w:val="24"/>
          <w:szCs w:val="24"/>
        </w:rPr>
      </w:pPr>
      <w:r w:rsidRPr="00A45F5D">
        <w:rPr>
          <w:rFonts w:ascii="Arial" w:hAnsi="Arial" w:cs="Arial"/>
          <w:b/>
          <w:bCs/>
          <w:color w:val="000000"/>
          <w:sz w:val="24"/>
          <w:szCs w:val="24"/>
        </w:rPr>
        <w:t>Evaluation of Tenders</w:t>
      </w:r>
    </w:p>
    <w:p w14:paraId="6B913299" w14:textId="49F170C5" w:rsidR="009B2967" w:rsidRPr="004D1812" w:rsidRDefault="001D62AA" w:rsidP="009B2967">
      <w:pPr>
        <w:widowControl w:val="0"/>
        <w:autoSpaceDE w:val="0"/>
        <w:autoSpaceDN w:val="0"/>
        <w:adjustRightInd w:val="0"/>
        <w:spacing w:line="240" w:lineRule="auto"/>
        <w:ind w:left="119"/>
        <w:rPr>
          <w:rFonts w:ascii="Arial" w:hAnsi="Arial" w:cs="Arial"/>
          <w:lang w:eastAsia="en-US"/>
        </w:rPr>
      </w:pPr>
      <w:r w:rsidRPr="004D1812">
        <w:rPr>
          <w:rFonts w:ascii="Arial" w:hAnsi="Arial" w:cs="Arial"/>
          <w:color w:val="000000"/>
        </w:rPr>
        <w:t>B</w:t>
      </w:r>
      <w:r w:rsidR="009B2967" w:rsidRPr="004D1812">
        <w:rPr>
          <w:rFonts w:ascii="Arial" w:hAnsi="Arial" w:cs="Arial"/>
          <w:color w:val="000000"/>
        </w:rPr>
        <w:t>3</w:t>
      </w:r>
      <w:r w:rsidR="009B2967" w:rsidRPr="004D1812">
        <w:rPr>
          <w:rFonts w:ascii="Arial" w:hAnsi="Arial" w:cs="Arial"/>
          <w:lang w:eastAsia="en-US"/>
        </w:rPr>
        <w:t xml:space="preserve">.   On receipt of Tenders, the Authority shall evaluate each individual bid as follows: </w:t>
      </w:r>
    </w:p>
    <w:p w14:paraId="61CC1758" w14:textId="3D246D1A" w:rsidR="0039282D" w:rsidRPr="004D1812" w:rsidRDefault="0039282D" w:rsidP="009B2967">
      <w:pPr>
        <w:numPr>
          <w:ilvl w:val="0"/>
          <w:numId w:val="8"/>
        </w:numPr>
        <w:rPr>
          <w:rFonts w:ascii="Arial" w:hAnsi="Arial" w:cs="Arial"/>
        </w:rPr>
      </w:pPr>
      <w:r w:rsidRPr="0039282D">
        <w:rPr>
          <w:rFonts w:ascii="Arial" w:hAnsi="Arial" w:cs="Arial"/>
        </w:rPr>
        <w:t>The Commercial evaluation is undertaken first by representatives of DEF Comrcl – HO BP3-1. This is processed by checking all bids are submitted as per the instructions of the ITT. Only bids passing this stage proceed to the technical stage</w:t>
      </w:r>
      <w:r>
        <w:rPr>
          <w:rFonts w:ascii="Arial" w:hAnsi="Arial" w:cs="Arial"/>
        </w:rPr>
        <w:t>.</w:t>
      </w:r>
    </w:p>
    <w:p w14:paraId="3C84E2EA" w14:textId="78562EFD" w:rsidR="009B2967" w:rsidRPr="00596243" w:rsidRDefault="009B2967" w:rsidP="009B2967">
      <w:pPr>
        <w:pStyle w:val="ListParagraph"/>
        <w:numPr>
          <w:ilvl w:val="0"/>
          <w:numId w:val="8"/>
        </w:numPr>
        <w:contextualSpacing w:val="0"/>
        <w:rPr>
          <w:rFonts w:ascii="Arial" w:hAnsi="Arial" w:cs="Arial"/>
        </w:rPr>
      </w:pPr>
      <w:r w:rsidRPr="00596243">
        <w:rPr>
          <w:rFonts w:ascii="Arial" w:hAnsi="Arial" w:cs="Arial"/>
        </w:rPr>
        <w:t xml:space="preserve">The Technical Evaluation will be undertaken by representatives from </w:t>
      </w:r>
      <w:r w:rsidR="00047C13" w:rsidRPr="00596243">
        <w:rPr>
          <w:rFonts w:ascii="Arial" w:hAnsi="Arial" w:cs="Arial"/>
        </w:rPr>
        <w:t>DS Sec - Talent AH</w:t>
      </w:r>
      <w:r w:rsidRPr="00596243">
        <w:rPr>
          <w:rFonts w:ascii="Arial" w:hAnsi="Arial" w:cs="Arial"/>
        </w:rPr>
        <w:t>. Only bids that are commercially and technically compliant will qualify for the financial evaluation.</w:t>
      </w:r>
      <w:r w:rsidR="008675A5">
        <w:rPr>
          <w:rFonts w:ascii="Arial" w:hAnsi="Arial" w:cs="Arial"/>
        </w:rPr>
        <w:t xml:space="preserve"> </w:t>
      </w:r>
      <w:r w:rsidR="00D46ACE" w:rsidRPr="00D46ACE">
        <w:rPr>
          <w:rFonts w:ascii="Arial" w:hAnsi="Arial" w:cs="Arial"/>
        </w:rPr>
        <w:t xml:space="preserve">The Technical </w:t>
      </w:r>
      <w:r w:rsidR="00533950">
        <w:rPr>
          <w:rFonts w:ascii="Arial" w:hAnsi="Arial" w:cs="Arial"/>
        </w:rPr>
        <w:t>Evaluation</w:t>
      </w:r>
      <w:r w:rsidR="00D46ACE" w:rsidRPr="00D46ACE">
        <w:rPr>
          <w:rFonts w:ascii="Arial" w:hAnsi="Arial" w:cs="Arial"/>
        </w:rPr>
        <w:t xml:space="preserve"> will be calculated based on the Bidder`s answer to Technical Questions from the Tender Evaluation </w:t>
      </w:r>
      <w:r w:rsidR="00D46ACE" w:rsidRPr="00FD1D71">
        <w:rPr>
          <w:rFonts w:ascii="Arial" w:hAnsi="Arial" w:cs="Arial"/>
        </w:rPr>
        <w:t xml:space="preserve">Matrix, </w:t>
      </w:r>
      <w:r w:rsidR="00FD1D71" w:rsidRPr="000D7B84">
        <w:rPr>
          <w:rFonts w:ascii="Arial" w:hAnsi="Arial" w:cs="Arial"/>
        </w:rPr>
        <w:t>item B5</w:t>
      </w:r>
      <w:r w:rsidR="00D46ACE" w:rsidRPr="000D7B84">
        <w:rPr>
          <w:rFonts w:ascii="Arial" w:hAnsi="Arial" w:cs="Arial"/>
        </w:rPr>
        <w:t xml:space="preserve"> to</w:t>
      </w:r>
      <w:r w:rsidR="00D46ACE" w:rsidRPr="00FD1D71">
        <w:rPr>
          <w:rFonts w:ascii="Arial" w:hAnsi="Arial" w:cs="Arial"/>
        </w:rPr>
        <w:t xml:space="preserve"> this</w:t>
      </w:r>
      <w:r w:rsidR="00D46ACE" w:rsidRPr="00D46ACE">
        <w:rPr>
          <w:rFonts w:ascii="Arial" w:hAnsi="Arial" w:cs="Arial"/>
        </w:rPr>
        <w:t xml:space="preserve"> Section</w:t>
      </w:r>
      <w:r w:rsidR="001E6547">
        <w:rPr>
          <w:rFonts w:ascii="Arial" w:hAnsi="Arial" w:cs="Arial"/>
        </w:rPr>
        <w:t>, to which will be attributed the</w:t>
      </w:r>
      <w:r w:rsidR="008675A5">
        <w:rPr>
          <w:rFonts w:ascii="Arial" w:hAnsi="Arial" w:cs="Arial"/>
        </w:rPr>
        <w:t xml:space="preserve"> Non-cost Score</w:t>
      </w:r>
      <w:r w:rsidR="001F6AAA">
        <w:rPr>
          <w:rFonts w:ascii="Arial" w:hAnsi="Arial" w:cs="Arial"/>
        </w:rPr>
        <w:t>.</w:t>
      </w:r>
    </w:p>
    <w:p w14:paraId="0EB5929A" w14:textId="7A086674" w:rsidR="001F6AAA" w:rsidRPr="00F26FA5" w:rsidRDefault="009B2967" w:rsidP="001F6AAA">
      <w:pPr>
        <w:pStyle w:val="ListParagraph"/>
        <w:numPr>
          <w:ilvl w:val="0"/>
          <w:numId w:val="8"/>
        </w:numPr>
        <w:contextualSpacing w:val="0"/>
        <w:rPr>
          <w:rFonts w:ascii="Arial" w:hAnsi="Arial" w:cs="Arial"/>
        </w:rPr>
      </w:pPr>
      <w:r w:rsidRPr="0026352E">
        <w:rPr>
          <w:rFonts w:ascii="Arial" w:hAnsi="Arial" w:cs="Arial"/>
        </w:rPr>
        <w:t xml:space="preserve">The Financial Evaluation will also be undertaken by representatives of DEF Comrcl – HO BP3-1. </w:t>
      </w:r>
      <w:r w:rsidR="001F6AAA" w:rsidRPr="0026352E">
        <w:rPr>
          <w:rFonts w:ascii="Arial" w:hAnsi="Arial" w:cs="Arial"/>
        </w:rPr>
        <w:t>The Financial Evaluation will attribute the Cost Score</w:t>
      </w:r>
      <w:r w:rsidR="00AD4162" w:rsidRPr="0026352E">
        <w:rPr>
          <w:rFonts w:ascii="Arial" w:hAnsi="Arial" w:cs="Arial"/>
        </w:rPr>
        <w:t xml:space="preserve">, </w:t>
      </w:r>
      <w:r w:rsidR="00516ADE" w:rsidRPr="0026352E">
        <w:rPr>
          <w:rFonts w:ascii="Arial" w:hAnsi="Arial" w:cs="Arial"/>
        </w:rPr>
        <w:t xml:space="preserve">calculating the total </w:t>
      </w:r>
      <w:r w:rsidR="006C65E5" w:rsidRPr="0026352E">
        <w:rPr>
          <w:rFonts w:ascii="Arial" w:hAnsi="Arial" w:cs="Arial"/>
        </w:rPr>
        <w:t xml:space="preserve">of the </w:t>
      </w:r>
      <w:r w:rsidR="00806B20" w:rsidRPr="0026352E">
        <w:rPr>
          <w:rFonts w:ascii="Arial" w:hAnsi="Arial" w:cs="Arial"/>
          <w:color w:val="000000"/>
        </w:rPr>
        <w:t>firm prices for all three years together</w:t>
      </w:r>
      <w:r w:rsidR="00714610" w:rsidRPr="0026352E">
        <w:rPr>
          <w:rFonts w:ascii="Arial" w:hAnsi="Arial" w:cs="Arial"/>
          <w:color w:val="000000"/>
        </w:rPr>
        <w:t xml:space="preserve"> </w:t>
      </w:r>
      <w:r w:rsidR="00806B20" w:rsidRPr="0026352E">
        <w:rPr>
          <w:rFonts w:ascii="Arial" w:hAnsi="Arial" w:cs="Arial"/>
          <w:color w:val="000000"/>
        </w:rPr>
        <w:t xml:space="preserve">to provide one firm price and this will be what </w:t>
      </w:r>
      <w:r w:rsidR="00E5695C" w:rsidRPr="0026352E">
        <w:rPr>
          <w:rFonts w:ascii="Arial" w:hAnsi="Arial" w:cs="Arial"/>
          <w:color w:val="000000"/>
        </w:rPr>
        <w:t>will be applied</w:t>
      </w:r>
      <w:r w:rsidR="00806B20" w:rsidRPr="0026352E">
        <w:rPr>
          <w:rFonts w:ascii="Arial" w:hAnsi="Arial" w:cs="Arial"/>
          <w:color w:val="000000"/>
        </w:rPr>
        <w:t xml:space="preserve"> to the evaluation form</w:t>
      </w:r>
      <w:r w:rsidR="000E5F16" w:rsidRPr="0026352E">
        <w:rPr>
          <w:rFonts w:ascii="Arial" w:hAnsi="Arial" w:cs="Arial"/>
          <w:color w:val="000000"/>
        </w:rPr>
        <w:t>.</w:t>
      </w:r>
      <w:r w:rsidR="002136FA" w:rsidRPr="002136FA">
        <w:t xml:space="preserve"> </w:t>
      </w:r>
      <w:r w:rsidR="002136FA" w:rsidRPr="0026352E">
        <w:rPr>
          <w:rFonts w:ascii="Arial" w:hAnsi="Arial" w:cs="Arial"/>
          <w:color w:val="000000"/>
        </w:rPr>
        <w:t xml:space="preserve">The price proposed for each year </w:t>
      </w:r>
      <w:proofErr w:type="gramStart"/>
      <w:r w:rsidR="002136FA" w:rsidRPr="0026352E">
        <w:rPr>
          <w:rFonts w:ascii="Arial" w:hAnsi="Arial" w:cs="Arial"/>
          <w:color w:val="000000"/>
        </w:rPr>
        <w:t>has to</w:t>
      </w:r>
      <w:proofErr w:type="gramEnd"/>
      <w:r w:rsidR="009C5A8F" w:rsidRPr="0026352E">
        <w:rPr>
          <w:rFonts w:ascii="Arial" w:hAnsi="Arial" w:cs="Arial"/>
          <w:color w:val="000000"/>
        </w:rPr>
        <w:t xml:space="preserve"> include all services</w:t>
      </w:r>
      <w:r w:rsidR="0026352E" w:rsidRPr="0026352E">
        <w:rPr>
          <w:rFonts w:ascii="Arial" w:hAnsi="Arial" w:cs="Arial"/>
          <w:color w:val="000000"/>
        </w:rPr>
        <w:t xml:space="preserve"> described in the Statement of Requirement</w:t>
      </w:r>
      <w:r w:rsidR="009C5A8F" w:rsidRPr="0026352E">
        <w:rPr>
          <w:rFonts w:ascii="Arial" w:hAnsi="Arial" w:cs="Arial"/>
          <w:color w:val="000000"/>
        </w:rPr>
        <w:t xml:space="preserve">. Prices must be </w:t>
      </w:r>
      <w:r w:rsidR="00B74EE9" w:rsidRPr="0026352E">
        <w:rPr>
          <w:rFonts w:ascii="Arial" w:hAnsi="Arial" w:cs="Arial"/>
          <w:color w:val="000000"/>
        </w:rPr>
        <w:t>firm prices</w:t>
      </w:r>
      <w:r w:rsidR="009C5A8F" w:rsidRPr="0026352E">
        <w:rPr>
          <w:rFonts w:ascii="Arial" w:hAnsi="Arial" w:cs="Arial"/>
          <w:color w:val="000000"/>
        </w:rPr>
        <w:t xml:space="preserve"> in GBP ex VAT.</w:t>
      </w:r>
    </w:p>
    <w:p w14:paraId="45DBC7D6" w14:textId="77777777" w:rsidR="00F26FA5" w:rsidRPr="0026352E" w:rsidRDefault="00F26FA5" w:rsidP="00F26FA5">
      <w:pPr>
        <w:pStyle w:val="ListParagraph"/>
        <w:contextualSpacing w:val="0"/>
        <w:rPr>
          <w:rFonts w:ascii="Arial" w:hAnsi="Arial" w:cs="Arial"/>
        </w:rPr>
      </w:pPr>
    </w:p>
    <w:p w14:paraId="0F2D8D7A" w14:textId="6F51E4D3" w:rsidR="00C721EE" w:rsidRPr="004A2F99" w:rsidRDefault="00A274BD" w:rsidP="009B2967">
      <w:pPr>
        <w:ind w:left="142"/>
        <w:rPr>
          <w:rFonts w:ascii="Arial" w:hAnsi="Arial" w:cs="Arial"/>
        </w:rPr>
      </w:pPr>
      <w:r w:rsidRPr="004A2F99">
        <w:rPr>
          <w:rFonts w:ascii="Arial" w:hAnsi="Arial" w:cs="Arial"/>
          <w:color w:val="000000"/>
        </w:rPr>
        <w:t>B</w:t>
      </w:r>
      <w:r w:rsidR="009B2967" w:rsidRPr="004A2F99">
        <w:rPr>
          <w:rFonts w:ascii="Arial" w:hAnsi="Arial" w:cs="Arial"/>
          <w:color w:val="000000"/>
        </w:rPr>
        <w:t xml:space="preserve">4. </w:t>
      </w:r>
      <w:r w:rsidR="001A5F98" w:rsidRPr="004D1812">
        <w:rPr>
          <w:rFonts w:ascii="Arial" w:hAnsi="Arial" w:cs="Arial"/>
        </w:rPr>
        <w:t>The evaluation is taken by dividing the technical score by firm price in accordance with the weightings and formula below.</w:t>
      </w:r>
    </w:p>
    <w:p w14:paraId="185A61A8" w14:textId="5A84C9F7" w:rsidR="009B2967" w:rsidRDefault="009B2967" w:rsidP="009B2967">
      <w:pPr>
        <w:widowControl w:val="0"/>
        <w:autoSpaceDE w:val="0"/>
        <w:autoSpaceDN w:val="0"/>
        <w:adjustRightInd w:val="0"/>
        <w:spacing w:after="60" w:line="240" w:lineRule="auto"/>
        <w:ind w:firstLine="120"/>
        <w:rPr>
          <w:rFonts w:ascii="Arial" w:hAnsi="Arial" w:cs="Arial"/>
          <w:color w:val="000000"/>
          <w:highlight w:val="cyan"/>
        </w:rPr>
      </w:pPr>
    </w:p>
    <w:p w14:paraId="14DD87EC" w14:textId="1461CA4F" w:rsidR="007E406D" w:rsidRPr="001638C5" w:rsidRDefault="003174A0" w:rsidP="007E406D">
      <w:pPr>
        <w:ind w:left="142"/>
        <w:rPr>
          <w:rFonts w:ascii="Arial" w:eastAsia="Times New Roman" w:hAnsi="Arial" w:cs="Arial"/>
          <w:b/>
          <w:bCs/>
        </w:rPr>
      </w:pPr>
      <m:oMathPara>
        <m:oMath>
          <m:r>
            <m:rPr>
              <m:sty m:val="bi"/>
            </m:rPr>
            <w:rPr>
              <w:rFonts w:ascii="Cambria Math" w:eastAsia="Times New Roman" w:hAnsi="Cambria Math" w:cs="Arial"/>
            </w:rPr>
            <m:t xml:space="preserve">Final Score= </m:t>
          </m:r>
          <m:f>
            <m:fPr>
              <m:ctrlPr>
                <w:rPr>
                  <w:rFonts w:ascii="Cambria Math" w:eastAsia="Times New Roman" w:hAnsi="Cambria Math" w:cs="Arial"/>
                  <w:b/>
                  <w:bCs/>
                  <w:i/>
                </w:rPr>
              </m:ctrlPr>
            </m:fPr>
            <m:num>
              <m:sSup>
                <m:sSupPr>
                  <m:ctrlPr>
                    <w:rPr>
                      <w:rFonts w:ascii="Cambria Math" w:eastAsia="Times New Roman" w:hAnsi="Cambria Math" w:cs="Arial"/>
                      <w:b/>
                      <w:bCs/>
                      <w:i/>
                    </w:rPr>
                  </m:ctrlPr>
                </m:sSupPr>
                <m:e>
                  <m:r>
                    <m:rPr>
                      <m:sty m:val="bi"/>
                    </m:rPr>
                    <w:rPr>
                      <w:rFonts w:ascii="Cambria Math" w:eastAsia="Times New Roman" w:hAnsi="Cambria Math" w:cs="Arial"/>
                    </w:rPr>
                    <m:t xml:space="preserve">Non-cost Score  </m:t>
                  </m:r>
                </m:e>
                <m:sup>
                  <m:f>
                    <m:fPr>
                      <m:ctrlPr>
                        <w:rPr>
                          <w:rFonts w:ascii="Cambria Math" w:eastAsia="Times New Roman" w:hAnsi="Cambria Math" w:cs="Arial"/>
                          <w:b/>
                          <w:bCs/>
                          <w:i/>
                        </w:rPr>
                      </m:ctrlPr>
                    </m:fPr>
                    <m:num>
                      <m:r>
                        <m:rPr>
                          <m:sty m:val="bi"/>
                        </m:rPr>
                        <w:rPr>
                          <w:rFonts w:ascii="Cambria Math" w:eastAsia="Times New Roman" w:hAnsi="Cambria Math" w:cs="Arial"/>
                        </w:rPr>
                        <m:t>wQ</m:t>
                      </m:r>
                    </m:num>
                    <m:den>
                      <m:r>
                        <m:rPr>
                          <m:sty m:val="bi"/>
                        </m:rPr>
                        <w:rPr>
                          <w:rFonts w:ascii="Cambria Math" w:eastAsia="Times New Roman" w:hAnsi="Cambria Math" w:cs="Arial"/>
                        </w:rPr>
                        <m:t>wC</m:t>
                      </m:r>
                    </m:den>
                  </m:f>
                </m:sup>
              </m:sSup>
            </m:num>
            <m:den>
              <m:r>
                <m:rPr>
                  <m:sty m:val="bi"/>
                </m:rPr>
                <w:rPr>
                  <w:rFonts w:ascii="Cambria Math" w:eastAsia="Times New Roman" w:hAnsi="Cambria Math" w:cs="Arial"/>
                </w:rPr>
                <m:t>Cost Score</m:t>
              </m:r>
            </m:den>
          </m:f>
        </m:oMath>
      </m:oMathPara>
    </w:p>
    <w:p w14:paraId="11B421AF" w14:textId="77777777" w:rsidR="007E406D" w:rsidRDefault="007E406D" w:rsidP="007E406D">
      <w:pPr>
        <w:spacing w:after="0" w:line="240" w:lineRule="auto"/>
        <w:ind w:left="864" w:hanging="580"/>
        <w:jc w:val="both"/>
        <w:rPr>
          <w:rFonts w:ascii="Arial" w:eastAsia="Times New Roman" w:hAnsi="Arial" w:cs="Arial"/>
        </w:rPr>
      </w:pPr>
    </w:p>
    <w:p w14:paraId="467CEBD9" w14:textId="33AEE840" w:rsidR="007E406D" w:rsidRPr="001638C5" w:rsidRDefault="007E406D" w:rsidP="007E406D">
      <w:pPr>
        <w:spacing w:after="0" w:line="240" w:lineRule="auto"/>
        <w:ind w:left="864" w:hanging="580"/>
        <w:jc w:val="both"/>
        <w:rPr>
          <w:rFonts w:ascii="Arial" w:eastAsia="Times New Roman" w:hAnsi="Arial" w:cs="Arial"/>
        </w:rPr>
      </w:pPr>
      <w:r w:rsidRPr="001638C5">
        <w:rPr>
          <w:rFonts w:ascii="Arial" w:eastAsia="Times New Roman" w:hAnsi="Arial" w:cs="Arial"/>
        </w:rPr>
        <w:t xml:space="preserve">Where: </w:t>
      </w:r>
      <w:proofErr w:type="spellStart"/>
      <w:r w:rsidRPr="001638C5">
        <w:rPr>
          <w:rFonts w:ascii="Arial" w:eastAsia="Times New Roman" w:hAnsi="Arial" w:cs="Arial"/>
        </w:rPr>
        <w:t>wQ</w:t>
      </w:r>
      <w:proofErr w:type="spellEnd"/>
      <w:r w:rsidRPr="001638C5">
        <w:rPr>
          <w:rFonts w:ascii="Arial" w:eastAsia="Times New Roman" w:hAnsi="Arial" w:cs="Arial"/>
        </w:rPr>
        <w:t xml:space="preserve"> = weighting of </w:t>
      </w:r>
      <w:r w:rsidR="00B12364">
        <w:rPr>
          <w:rFonts w:ascii="Arial" w:eastAsia="Times New Roman" w:hAnsi="Arial" w:cs="Arial"/>
        </w:rPr>
        <w:t>Non-cost</w:t>
      </w:r>
      <w:r w:rsidR="00D20055">
        <w:rPr>
          <w:rFonts w:ascii="Arial" w:eastAsia="Times New Roman" w:hAnsi="Arial" w:cs="Arial"/>
        </w:rPr>
        <w:t xml:space="preserve"> S</w:t>
      </w:r>
      <w:r w:rsidR="00F34C08">
        <w:rPr>
          <w:rFonts w:ascii="Arial" w:eastAsia="Times New Roman" w:hAnsi="Arial" w:cs="Arial"/>
        </w:rPr>
        <w:t>core</w:t>
      </w:r>
      <w:r w:rsidRPr="001638C5">
        <w:rPr>
          <w:rFonts w:ascii="Arial" w:eastAsia="Times New Roman" w:hAnsi="Arial" w:cs="Arial"/>
        </w:rPr>
        <w:t xml:space="preserve"> (in this case 60%)</w:t>
      </w:r>
    </w:p>
    <w:p w14:paraId="4170C34A" w14:textId="1C92EC0B" w:rsidR="007E406D" w:rsidRDefault="007E406D" w:rsidP="007E406D">
      <w:pPr>
        <w:spacing w:after="0" w:line="240" w:lineRule="auto"/>
        <w:ind w:left="864" w:hanging="580"/>
        <w:jc w:val="both"/>
        <w:rPr>
          <w:rFonts w:ascii="Arial" w:eastAsia="Times New Roman" w:hAnsi="Arial" w:cs="Arial"/>
        </w:rPr>
      </w:pPr>
      <w:r w:rsidRPr="001638C5">
        <w:rPr>
          <w:rFonts w:ascii="Arial" w:eastAsia="Times New Roman" w:hAnsi="Arial" w:cs="Arial"/>
        </w:rPr>
        <w:t xml:space="preserve">             </w:t>
      </w:r>
      <w:proofErr w:type="spellStart"/>
      <w:r w:rsidRPr="001638C5">
        <w:rPr>
          <w:rFonts w:ascii="Arial" w:eastAsia="Times New Roman" w:hAnsi="Arial" w:cs="Arial"/>
        </w:rPr>
        <w:t>wC</w:t>
      </w:r>
      <w:proofErr w:type="spellEnd"/>
      <w:r w:rsidRPr="001638C5">
        <w:rPr>
          <w:rFonts w:ascii="Arial" w:eastAsia="Times New Roman" w:hAnsi="Arial" w:cs="Arial"/>
        </w:rPr>
        <w:t xml:space="preserve"> = weighting </w:t>
      </w:r>
      <w:r>
        <w:rPr>
          <w:rFonts w:ascii="Arial" w:eastAsia="Times New Roman" w:hAnsi="Arial" w:cs="Arial"/>
        </w:rPr>
        <w:t xml:space="preserve">of </w:t>
      </w:r>
      <w:r w:rsidR="00B12364">
        <w:rPr>
          <w:rFonts w:ascii="Arial" w:eastAsia="Times New Roman" w:hAnsi="Arial" w:cs="Arial"/>
        </w:rPr>
        <w:t>Cost</w:t>
      </w:r>
      <w:r w:rsidR="00D20055">
        <w:rPr>
          <w:rFonts w:ascii="Arial" w:eastAsia="Times New Roman" w:hAnsi="Arial" w:cs="Arial"/>
        </w:rPr>
        <w:t xml:space="preserve"> Score</w:t>
      </w:r>
      <w:r w:rsidRPr="001638C5">
        <w:rPr>
          <w:rFonts w:ascii="Arial" w:eastAsia="Times New Roman" w:hAnsi="Arial" w:cs="Arial"/>
        </w:rPr>
        <w:t xml:space="preserve"> (in this case </w:t>
      </w:r>
      <w:r>
        <w:rPr>
          <w:rFonts w:ascii="Arial" w:eastAsia="Times New Roman" w:hAnsi="Arial" w:cs="Arial"/>
        </w:rPr>
        <w:t>40</w:t>
      </w:r>
      <w:r w:rsidRPr="001638C5">
        <w:rPr>
          <w:rFonts w:ascii="Arial" w:eastAsia="Times New Roman" w:hAnsi="Arial" w:cs="Arial"/>
        </w:rPr>
        <w:t>%)</w:t>
      </w:r>
    </w:p>
    <w:p w14:paraId="3344EEC9" w14:textId="768957A1" w:rsidR="007E406D" w:rsidRDefault="007E406D" w:rsidP="009B2967">
      <w:pPr>
        <w:widowControl w:val="0"/>
        <w:autoSpaceDE w:val="0"/>
        <w:autoSpaceDN w:val="0"/>
        <w:adjustRightInd w:val="0"/>
        <w:spacing w:after="60" w:line="240" w:lineRule="auto"/>
        <w:ind w:firstLine="120"/>
        <w:rPr>
          <w:rFonts w:ascii="Arial" w:hAnsi="Arial" w:cs="Arial"/>
          <w:color w:val="000000"/>
          <w:highlight w:val="cyan"/>
        </w:rPr>
      </w:pPr>
    </w:p>
    <w:p w14:paraId="539F5C42" w14:textId="77777777" w:rsidR="00A10219" w:rsidRDefault="00A10219" w:rsidP="009B2967">
      <w:pPr>
        <w:spacing w:after="0" w:line="240" w:lineRule="auto"/>
        <w:contextualSpacing/>
        <w:rPr>
          <w:rFonts w:ascii="Arial" w:hAnsi="Arial" w:cs="Arial"/>
          <w:b/>
          <w:bCs/>
          <w:spacing w:val="-10"/>
          <w:kern w:val="28"/>
          <w:highlight w:val="cyan"/>
          <w:lang w:eastAsia="en-US"/>
        </w:rPr>
        <w:sectPr w:rsidR="00A10219">
          <w:footerReference w:type="default" r:id="rId11"/>
          <w:pgSz w:w="11900" w:h="16820"/>
          <w:pgMar w:top="1420" w:right="1320" w:bottom="1420" w:left="1320" w:header="567" w:footer="708" w:gutter="0"/>
          <w:cols w:space="720"/>
          <w:noEndnote/>
        </w:sectPr>
      </w:pPr>
      <w:bookmarkStart w:id="32" w:name="_Hlk107577686"/>
    </w:p>
    <w:p w14:paraId="5344E164" w14:textId="721FCF9D" w:rsidR="009B2967" w:rsidRDefault="00805F1F" w:rsidP="009B2967">
      <w:pPr>
        <w:spacing w:after="0" w:line="240" w:lineRule="auto"/>
        <w:contextualSpacing/>
        <w:rPr>
          <w:rFonts w:ascii="Arial" w:hAnsi="Arial" w:cs="Arial"/>
          <w:b/>
          <w:bCs/>
          <w:spacing w:val="-10"/>
          <w:kern w:val="28"/>
          <w:lang w:eastAsia="en-US"/>
        </w:rPr>
      </w:pPr>
      <w:r w:rsidRPr="000D7B84">
        <w:rPr>
          <w:rFonts w:ascii="Arial" w:hAnsi="Arial" w:cs="Arial"/>
          <w:b/>
          <w:bCs/>
          <w:spacing w:val="-10"/>
          <w:kern w:val="28"/>
          <w:lang w:eastAsia="en-US"/>
        </w:rPr>
        <w:lastRenderedPageBreak/>
        <w:t>B5</w:t>
      </w:r>
      <w:r w:rsidR="009B2967" w:rsidRPr="000D7B84">
        <w:rPr>
          <w:rFonts w:ascii="Arial" w:hAnsi="Arial" w:cs="Arial"/>
          <w:b/>
          <w:bCs/>
          <w:spacing w:val="-10"/>
          <w:kern w:val="28"/>
          <w:lang w:eastAsia="en-US"/>
        </w:rPr>
        <w:t xml:space="preserve"> - </w:t>
      </w:r>
      <w:r w:rsidR="005C14CC" w:rsidRPr="000D7B84">
        <w:rPr>
          <w:rFonts w:ascii="Arial" w:hAnsi="Arial" w:cs="Arial"/>
          <w:b/>
          <w:bCs/>
          <w:spacing w:val="-10"/>
          <w:kern w:val="28"/>
          <w:lang w:eastAsia="en-US"/>
        </w:rPr>
        <w:t>Tender Evaluation Matrix</w:t>
      </w:r>
      <w:r w:rsidR="00607E4A">
        <w:rPr>
          <w:rFonts w:ascii="Arial" w:hAnsi="Arial" w:cs="Arial"/>
          <w:b/>
          <w:bCs/>
          <w:spacing w:val="-10"/>
          <w:kern w:val="28"/>
          <w:lang w:eastAsia="en-US"/>
        </w:rPr>
        <w:t xml:space="preserve"> </w:t>
      </w:r>
    </w:p>
    <w:p w14:paraId="78753826" w14:textId="2CF81153" w:rsidR="004F5019" w:rsidRDefault="004F5019" w:rsidP="009B2967">
      <w:pPr>
        <w:spacing w:after="0" w:line="240" w:lineRule="auto"/>
        <w:contextualSpacing/>
        <w:rPr>
          <w:rFonts w:ascii="Arial" w:hAnsi="Arial" w:cs="Arial"/>
          <w:spacing w:val="-10"/>
          <w:kern w:val="28"/>
          <w:lang w:eastAsia="en-US"/>
        </w:rPr>
      </w:pPr>
    </w:p>
    <w:p w14:paraId="5717999B" w14:textId="31C2140A" w:rsidR="00E560E0" w:rsidRPr="00690C46" w:rsidRDefault="00E560E0" w:rsidP="00E560E0">
      <w:pPr>
        <w:rPr>
          <w:rFonts w:ascii="Arial" w:hAnsi="Arial" w:cs="Arial"/>
          <w:b/>
          <w:bCs/>
        </w:rPr>
      </w:pPr>
      <w:r w:rsidRPr="00690C46">
        <w:rPr>
          <w:rFonts w:ascii="Arial" w:hAnsi="Arial" w:cs="Arial"/>
          <w:b/>
          <w:bCs/>
        </w:rPr>
        <w:t>Tender Evaluation</w:t>
      </w:r>
    </w:p>
    <w:p w14:paraId="3F6CC4F2" w14:textId="77777777" w:rsidR="00E560E0" w:rsidRPr="00690C46" w:rsidRDefault="00E560E0" w:rsidP="00E560E0">
      <w:pPr>
        <w:rPr>
          <w:rFonts w:ascii="Arial" w:hAnsi="Arial" w:cs="Arial"/>
          <w:b/>
          <w:bCs/>
        </w:rPr>
      </w:pPr>
      <w:r w:rsidRPr="00690C46">
        <w:rPr>
          <w:rFonts w:ascii="Arial" w:hAnsi="Arial" w:cs="Arial"/>
          <w:b/>
          <w:bCs/>
        </w:rPr>
        <w:t>Provision to Procure an online Developmental Portal – Aug 22</w:t>
      </w:r>
    </w:p>
    <w:p w14:paraId="772A7E2B" w14:textId="23CEC959" w:rsidR="0039282D" w:rsidRDefault="0039282D" w:rsidP="00E560E0">
      <w:pPr>
        <w:rPr>
          <w:rFonts w:ascii="Arial" w:hAnsi="Arial" w:cs="Arial"/>
        </w:rPr>
      </w:pPr>
      <w:r w:rsidRPr="0039282D">
        <w:rPr>
          <w:rFonts w:ascii="Arial" w:hAnsi="Arial" w:cs="Arial"/>
        </w:rPr>
        <w:t>The Authority reserve the right to regard Questions 1.01 as overall non-compliant.</w:t>
      </w:r>
    </w:p>
    <w:tbl>
      <w:tblPr>
        <w:tblStyle w:val="TableGrid"/>
        <w:tblW w:w="0" w:type="auto"/>
        <w:tblLook w:val="04A0" w:firstRow="1" w:lastRow="0" w:firstColumn="1" w:lastColumn="0" w:noHBand="0" w:noVBand="1"/>
      </w:tblPr>
      <w:tblGrid>
        <w:gridCol w:w="1573"/>
        <w:gridCol w:w="6069"/>
        <w:gridCol w:w="1231"/>
        <w:gridCol w:w="1982"/>
        <w:gridCol w:w="3115"/>
      </w:tblGrid>
      <w:tr w:rsidR="00E560E0" w:rsidRPr="00690C46" w14:paraId="63514CDA" w14:textId="77777777" w:rsidTr="00D64A4C">
        <w:tc>
          <w:tcPr>
            <w:tcW w:w="1573" w:type="dxa"/>
          </w:tcPr>
          <w:p w14:paraId="1C6BDF26" w14:textId="77777777" w:rsidR="00E560E0" w:rsidRPr="00690C46" w:rsidRDefault="00E560E0" w:rsidP="00D27CA5">
            <w:pPr>
              <w:jc w:val="center"/>
              <w:rPr>
                <w:rFonts w:ascii="Arial" w:hAnsi="Arial" w:cs="Arial"/>
                <w:b/>
                <w:bCs/>
              </w:rPr>
            </w:pPr>
            <w:r w:rsidRPr="00690C46">
              <w:rPr>
                <w:rFonts w:ascii="Arial" w:hAnsi="Arial" w:cs="Arial"/>
                <w:b/>
                <w:bCs/>
              </w:rPr>
              <w:t>Item Number</w:t>
            </w:r>
          </w:p>
        </w:tc>
        <w:tc>
          <w:tcPr>
            <w:tcW w:w="6077" w:type="dxa"/>
          </w:tcPr>
          <w:p w14:paraId="715C7491" w14:textId="77777777" w:rsidR="00E560E0" w:rsidRPr="00690C46" w:rsidRDefault="00E560E0" w:rsidP="00D27CA5">
            <w:pPr>
              <w:jc w:val="center"/>
              <w:rPr>
                <w:rFonts w:ascii="Arial" w:hAnsi="Arial" w:cs="Arial"/>
                <w:b/>
                <w:bCs/>
              </w:rPr>
            </w:pPr>
            <w:r w:rsidRPr="00690C46">
              <w:rPr>
                <w:rFonts w:ascii="Arial" w:hAnsi="Arial" w:cs="Arial"/>
                <w:b/>
                <w:bCs/>
              </w:rPr>
              <w:t>Requirements/criteria</w:t>
            </w:r>
          </w:p>
        </w:tc>
        <w:tc>
          <w:tcPr>
            <w:tcW w:w="1134" w:type="dxa"/>
          </w:tcPr>
          <w:p w14:paraId="02F0CE9F" w14:textId="77777777" w:rsidR="00E560E0" w:rsidRPr="00690C46" w:rsidRDefault="00E560E0" w:rsidP="00D27CA5">
            <w:pPr>
              <w:spacing w:before="100" w:after="100"/>
              <w:jc w:val="center"/>
              <w:rPr>
                <w:rFonts w:ascii="Arial" w:hAnsi="Arial" w:cs="Arial"/>
                <w:b/>
                <w:bCs/>
              </w:rPr>
            </w:pPr>
            <w:r w:rsidRPr="00690C46">
              <w:rPr>
                <w:rFonts w:ascii="Arial" w:hAnsi="Arial" w:cs="Arial"/>
                <w:b/>
                <w:bCs/>
              </w:rPr>
              <w:t>Score</w:t>
            </w:r>
          </w:p>
        </w:tc>
        <w:tc>
          <w:tcPr>
            <w:tcW w:w="1984" w:type="dxa"/>
          </w:tcPr>
          <w:p w14:paraId="6B336B9F" w14:textId="77777777" w:rsidR="00E560E0" w:rsidRPr="00690C46" w:rsidRDefault="00E560E0" w:rsidP="00D27CA5">
            <w:pPr>
              <w:spacing w:before="100" w:after="100"/>
              <w:jc w:val="center"/>
              <w:rPr>
                <w:rFonts w:ascii="Arial" w:hAnsi="Arial" w:cs="Arial"/>
                <w:b/>
                <w:bCs/>
              </w:rPr>
            </w:pPr>
            <w:r w:rsidRPr="00690C46">
              <w:rPr>
                <w:rFonts w:ascii="Arial" w:hAnsi="Arial" w:cs="Arial"/>
                <w:b/>
                <w:bCs/>
              </w:rPr>
              <w:t>Weighting</w:t>
            </w:r>
          </w:p>
        </w:tc>
        <w:tc>
          <w:tcPr>
            <w:tcW w:w="3119" w:type="dxa"/>
          </w:tcPr>
          <w:p w14:paraId="2EB4A601" w14:textId="77777777" w:rsidR="00E560E0" w:rsidRPr="00690C46" w:rsidRDefault="00E560E0" w:rsidP="00D27CA5">
            <w:pPr>
              <w:jc w:val="center"/>
              <w:rPr>
                <w:rFonts w:ascii="Arial" w:hAnsi="Arial" w:cs="Arial"/>
                <w:b/>
                <w:bCs/>
              </w:rPr>
            </w:pPr>
            <w:r w:rsidRPr="00690C46">
              <w:rPr>
                <w:rFonts w:ascii="Arial" w:hAnsi="Arial" w:cs="Arial"/>
                <w:b/>
                <w:bCs/>
              </w:rPr>
              <w:t>Supporting Comments</w:t>
            </w:r>
          </w:p>
        </w:tc>
      </w:tr>
      <w:tr w:rsidR="00E560E0" w:rsidRPr="00690C46" w14:paraId="35FB791B" w14:textId="77777777" w:rsidTr="00D64A4C">
        <w:tc>
          <w:tcPr>
            <w:tcW w:w="1573" w:type="dxa"/>
          </w:tcPr>
          <w:p w14:paraId="40FE34E4" w14:textId="1A7383C7" w:rsidR="00E560E0" w:rsidRPr="00690C46" w:rsidRDefault="00E560E0" w:rsidP="00D27CA5">
            <w:pPr>
              <w:pStyle w:val="Default"/>
              <w:rPr>
                <w:color w:val="auto"/>
                <w:sz w:val="22"/>
                <w:szCs w:val="22"/>
              </w:rPr>
            </w:pPr>
            <w:r w:rsidRPr="00690C46">
              <w:rPr>
                <w:b/>
                <w:bCs/>
                <w:color w:val="auto"/>
                <w:sz w:val="22"/>
                <w:szCs w:val="22"/>
              </w:rPr>
              <w:t>1.01</w:t>
            </w:r>
            <w:r w:rsidR="006C1AA9">
              <w:rPr>
                <w:b/>
                <w:bCs/>
                <w:color w:val="auto"/>
                <w:sz w:val="22"/>
                <w:szCs w:val="22"/>
              </w:rPr>
              <w:t>.</w:t>
            </w:r>
            <w:r w:rsidR="00345B50">
              <w:rPr>
                <w:b/>
                <w:bCs/>
                <w:color w:val="auto"/>
                <w:sz w:val="22"/>
                <w:szCs w:val="22"/>
              </w:rPr>
              <w:t>a</w:t>
            </w:r>
            <w:r w:rsidRPr="00690C46">
              <w:rPr>
                <w:b/>
                <w:bCs/>
                <w:color w:val="auto"/>
                <w:sz w:val="22"/>
                <w:szCs w:val="22"/>
              </w:rPr>
              <w:t xml:space="preserve"> – Commercial off the shelf licence and membership to access an online development portal that will be available for all personnel but specifically targets females.</w:t>
            </w:r>
          </w:p>
        </w:tc>
        <w:tc>
          <w:tcPr>
            <w:tcW w:w="6077" w:type="dxa"/>
          </w:tcPr>
          <w:p w14:paraId="733FE5AB"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 xml:space="preserve">Please confirm with a yes and no whether your organisation can provide a </w:t>
            </w:r>
            <w:r w:rsidRPr="00690C46">
              <w:rPr>
                <w:rFonts w:ascii="Arial" w:hAnsi="Arial" w:cs="Arial"/>
              </w:rPr>
              <w:t xml:space="preserve">licence, </w:t>
            </w:r>
            <w:proofErr w:type="gramStart"/>
            <w:r w:rsidRPr="00690C46">
              <w:rPr>
                <w:rFonts w:ascii="Arial" w:hAnsi="Arial" w:cs="Arial"/>
              </w:rPr>
              <w:t>membership</w:t>
            </w:r>
            <w:proofErr w:type="gramEnd"/>
            <w:r w:rsidRPr="00690C46">
              <w:rPr>
                <w:rFonts w:ascii="Arial" w:hAnsi="Arial" w:cs="Arial"/>
              </w:rPr>
              <w:t xml:space="preserve"> and link to access a COTS (Commercial Off the Shelf) online development portal </w:t>
            </w:r>
            <w:r w:rsidRPr="00690C46">
              <w:rPr>
                <w:rFonts w:ascii="Arial" w:hAnsi="Arial" w:cs="Arial"/>
                <w:bCs/>
                <w:shd w:val="clear" w:color="auto" w:fill="FFFFFF"/>
              </w:rPr>
              <w:t xml:space="preserve">that will provide an abundance of online talent management tools, POD casts, videos, articles, webinars and other leadership resources as well as having the provision to advance all talent. The portal should have the tools that can be used by all Defence staff at all ranks and grades.  </w:t>
            </w:r>
          </w:p>
          <w:p w14:paraId="755ABEF7"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Please provide details of the above.</w:t>
            </w:r>
          </w:p>
        </w:tc>
        <w:tc>
          <w:tcPr>
            <w:tcW w:w="1134" w:type="dxa"/>
          </w:tcPr>
          <w:p w14:paraId="355CEEA9" w14:textId="77777777" w:rsidR="00E560E0" w:rsidRPr="00690C46" w:rsidRDefault="00E560E0" w:rsidP="00D27CA5">
            <w:pPr>
              <w:rPr>
                <w:rFonts w:ascii="Arial" w:hAnsi="Arial" w:cs="Arial"/>
                <w:b/>
                <w:bCs/>
              </w:rPr>
            </w:pPr>
            <w:r w:rsidRPr="00690C46">
              <w:rPr>
                <w:rFonts w:ascii="Arial" w:hAnsi="Arial" w:cs="Arial"/>
                <w:b/>
                <w:bCs/>
              </w:rPr>
              <w:t>Highly important</w:t>
            </w:r>
          </w:p>
          <w:p w14:paraId="493C96A5" w14:textId="77777777" w:rsidR="00E560E0" w:rsidRPr="00690C46" w:rsidRDefault="00E560E0" w:rsidP="00D27CA5">
            <w:pPr>
              <w:jc w:val="right"/>
              <w:rPr>
                <w:rFonts w:ascii="Arial" w:hAnsi="Arial" w:cs="Arial"/>
                <w:b/>
                <w:bCs/>
              </w:rPr>
            </w:pPr>
          </w:p>
          <w:p w14:paraId="346C1C32" w14:textId="77777777" w:rsidR="00E560E0" w:rsidRPr="00690C46" w:rsidRDefault="00E560E0" w:rsidP="00D27CA5">
            <w:pPr>
              <w:rPr>
                <w:rFonts w:ascii="Arial" w:hAnsi="Arial" w:cs="Arial"/>
                <w:b/>
                <w:bCs/>
              </w:rPr>
            </w:pPr>
          </w:p>
          <w:p w14:paraId="3282855A" w14:textId="77777777" w:rsidR="00E560E0" w:rsidRPr="00690C46" w:rsidRDefault="00E560E0" w:rsidP="00D27CA5">
            <w:pPr>
              <w:jc w:val="right"/>
              <w:rPr>
                <w:rFonts w:ascii="Arial" w:hAnsi="Arial" w:cs="Arial"/>
              </w:rPr>
            </w:pPr>
          </w:p>
          <w:p w14:paraId="5442A9B5" w14:textId="77777777" w:rsidR="00E560E0" w:rsidRPr="00690C46" w:rsidRDefault="00E560E0" w:rsidP="00D27CA5">
            <w:pPr>
              <w:rPr>
                <w:rFonts w:ascii="Arial" w:hAnsi="Arial" w:cs="Arial"/>
              </w:rPr>
            </w:pPr>
          </w:p>
        </w:tc>
        <w:tc>
          <w:tcPr>
            <w:tcW w:w="1984" w:type="dxa"/>
          </w:tcPr>
          <w:p w14:paraId="1C7560B2" w14:textId="77777777" w:rsidR="00E560E0" w:rsidRPr="00690C46" w:rsidRDefault="00E560E0" w:rsidP="00D27CA5">
            <w:pPr>
              <w:rPr>
                <w:rFonts w:ascii="Arial" w:hAnsi="Arial" w:cs="Arial"/>
              </w:rPr>
            </w:pPr>
            <w:r w:rsidRPr="00690C46">
              <w:rPr>
                <w:rFonts w:ascii="Arial" w:hAnsi="Arial" w:cs="Arial"/>
              </w:rPr>
              <w:t>N/A – this is a compliance question.</w:t>
            </w:r>
          </w:p>
          <w:p w14:paraId="5E0B3B45" w14:textId="77777777" w:rsidR="00E560E0" w:rsidRPr="00690C46" w:rsidRDefault="00E560E0" w:rsidP="00D27CA5">
            <w:pPr>
              <w:rPr>
                <w:rFonts w:ascii="Arial" w:hAnsi="Arial" w:cs="Arial"/>
              </w:rPr>
            </w:pPr>
            <w:r w:rsidRPr="00690C46">
              <w:rPr>
                <w:rFonts w:ascii="Arial" w:hAnsi="Arial" w:cs="Arial"/>
              </w:rPr>
              <w:t>Traffic Light System</w:t>
            </w:r>
          </w:p>
          <w:p w14:paraId="6FED9F27" w14:textId="77777777" w:rsidR="00E560E0" w:rsidRPr="00690C46" w:rsidRDefault="00E560E0" w:rsidP="00D27CA5">
            <w:pPr>
              <w:rPr>
                <w:rFonts w:ascii="Arial" w:hAnsi="Arial" w:cs="Arial"/>
              </w:rPr>
            </w:pPr>
            <w:r w:rsidRPr="00690C46">
              <w:rPr>
                <w:rFonts w:ascii="Arial" w:hAnsi="Arial" w:cs="Arial"/>
              </w:rPr>
              <w:t>Green – Yes</w:t>
            </w:r>
          </w:p>
          <w:p w14:paraId="09FF9A40" w14:textId="77777777" w:rsidR="00E560E0" w:rsidRPr="00690C46" w:rsidRDefault="00E560E0" w:rsidP="00D27CA5">
            <w:pPr>
              <w:rPr>
                <w:rFonts w:ascii="Arial" w:hAnsi="Arial" w:cs="Arial"/>
              </w:rPr>
            </w:pPr>
            <w:r w:rsidRPr="00690C46">
              <w:rPr>
                <w:rFonts w:ascii="Arial" w:hAnsi="Arial" w:cs="Arial"/>
              </w:rPr>
              <w:t>Red - No</w:t>
            </w:r>
          </w:p>
        </w:tc>
        <w:tc>
          <w:tcPr>
            <w:tcW w:w="3119" w:type="dxa"/>
          </w:tcPr>
          <w:p w14:paraId="6CF920A3" w14:textId="1319B192" w:rsidR="0039282D" w:rsidRDefault="00E560E0" w:rsidP="00D27CA5">
            <w:pPr>
              <w:rPr>
                <w:rFonts w:ascii="Arial" w:hAnsi="Arial" w:cs="Arial"/>
              </w:rPr>
            </w:pPr>
            <w:r w:rsidRPr="00690C46">
              <w:rPr>
                <w:rFonts w:ascii="Arial" w:hAnsi="Arial" w:cs="Arial"/>
              </w:rPr>
              <w:t xml:space="preserve">Given the importance of the question, any no answer will be deemed overall technically </w:t>
            </w:r>
            <w:r w:rsidR="0039282D">
              <w:rPr>
                <w:rFonts w:ascii="Arial" w:hAnsi="Arial" w:cs="Arial"/>
              </w:rPr>
              <w:t>non-compliant.</w:t>
            </w:r>
          </w:p>
          <w:p w14:paraId="2DCD3F20" w14:textId="5BBDD79F" w:rsidR="00E560E0" w:rsidRPr="00690C46" w:rsidRDefault="00E560E0" w:rsidP="00D27CA5">
            <w:pPr>
              <w:rPr>
                <w:rFonts w:ascii="Arial" w:hAnsi="Arial" w:cs="Arial"/>
              </w:rPr>
            </w:pPr>
          </w:p>
        </w:tc>
      </w:tr>
      <w:tr w:rsidR="00E560E0" w:rsidRPr="00690C46" w14:paraId="7A792C33" w14:textId="77777777" w:rsidTr="00D64A4C">
        <w:tc>
          <w:tcPr>
            <w:tcW w:w="1573" w:type="dxa"/>
          </w:tcPr>
          <w:p w14:paraId="0B61C96B" w14:textId="5052C9F9" w:rsidR="00E560E0" w:rsidRPr="00690C46" w:rsidRDefault="00345B50" w:rsidP="00D27CA5">
            <w:pPr>
              <w:rPr>
                <w:rFonts w:ascii="Arial" w:hAnsi="Arial" w:cs="Arial"/>
              </w:rPr>
            </w:pPr>
            <w:r w:rsidRPr="00690C46">
              <w:rPr>
                <w:b/>
                <w:bCs/>
              </w:rPr>
              <w:t>1.</w:t>
            </w:r>
            <w:proofErr w:type="gramStart"/>
            <w:r w:rsidRPr="00690C46">
              <w:rPr>
                <w:b/>
                <w:bCs/>
              </w:rPr>
              <w:t>01</w:t>
            </w:r>
            <w:r>
              <w:rPr>
                <w:b/>
                <w:bCs/>
              </w:rPr>
              <w:t>.b</w:t>
            </w:r>
            <w:proofErr w:type="gramEnd"/>
          </w:p>
        </w:tc>
        <w:tc>
          <w:tcPr>
            <w:tcW w:w="6077" w:type="dxa"/>
          </w:tcPr>
          <w:p w14:paraId="4178C1B9" w14:textId="77777777" w:rsidR="00E560E0" w:rsidRPr="00690C46" w:rsidRDefault="00E560E0" w:rsidP="00D27CA5">
            <w:pPr>
              <w:shd w:val="clear" w:color="auto" w:fill="FFFFFF"/>
              <w:tabs>
                <w:tab w:val="num" w:pos="720"/>
              </w:tabs>
              <w:spacing w:after="160" w:line="259" w:lineRule="auto"/>
              <w:outlineLvl w:val="2"/>
              <w:rPr>
                <w:rFonts w:ascii="Arial" w:hAnsi="Arial" w:cs="Arial"/>
                <w:bCs/>
              </w:rPr>
            </w:pPr>
            <w:r w:rsidRPr="00690C46">
              <w:rPr>
                <w:rFonts w:ascii="Arial" w:hAnsi="Arial" w:cs="Arial"/>
                <w:bCs/>
              </w:rPr>
              <w:t xml:space="preserve">Please provide a detailed programme of all the training courses available on the developmental portal, including those specifically targeting women. </w:t>
            </w:r>
          </w:p>
        </w:tc>
        <w:tc>
          <w:tcPr>
            <w:tcW w:w="1134" w:type="dxa"/>
          </w:tcPr>
          <w:p w14:paraId="50ACA45B" w14:textId="77777777" w:rsidR="00E560E0" w:rsidRPr="00690C46" w:rsidRDefault="00E560E0" w:rsidP="00D27CA5">
            <w:pPr>
              <w:rPr>
                <w:rFonts w:ascii="Arial" w:hAnsi="Arial" w:cs="Arial"/>
              </w:rPr>
            </w:pPr>
          </w:p>
        </w:tc>
        <w:tc>
          <w:tcPr>
            <w:tcW w:w="1984" w:type="dxa"/>
          </w:tcPr>
          <w:p w14:paraId="0A2A2236" w14:textId="77777777" w:rsidR="00E560E0" w:rsidRPr="00690C46" w:rsidRDefault="00E560E0" w:rsidP="00D27CA5">
            <w:pPr>
              <w:rPr>
                <w:rFonts w:ascii="Arial" w:hAnsi="Arial" w:cs="Arial"/>
              </w:rPr>
            </w:pPr>
            <w:r w:rsidRPr="00690C46">
              <w:rPr>
                <w:rFonts w:ascii="Arial" w:hAnsi="Arial" w:cs="Arial"/>
              </w:rPr>
              <w:t>1</w:t>
            </w:r>
          </w:p>
        </w:tc>
        <w:tc>
          <w:tcPr>
            <w:tcW w:w="3119" w:type="dxa"/>
          </w:tcPr>
          <w:p w14:paraId="0D6F1B5B" w14:textId="77777777" w:rsidR="00E560E0" w:rsidRPr="00690C46" w:rsidRDefault="00E560E0" w:rsidP="00D27CA5">
            <w:pPr>
              <w:rPr>
                <w:rFonts w:ascii="Arial" w:hAnsi="Arial" w:cs="Arial"/>
              </w:rPr>
            </w:pPr>
          </w:p>
        </w:tc>
      </w:tr>
      <w:tr w:rsidR="00E560E0" w:rsidRPr="00690C46" w14:paraId="69B87B85" w14:textId="77777777" w:rsidTr="00D64A4C">
        <w:tc>
          <w:tcPr>
            <w:tcW w:w="1573" w:type="dxa"/>
          </w:tcPr>
          <w:p w14:paraId="15A19EEF" w14:textId="1196D844" w:rsidR="00E560E0" w:rsidRPr="00690C46" w:rsidRDefault="00345B50" w:rsidP="00D27CA5">
            <w:pPr>
              <w:rPr>
                <w:rFonts w:ascii="Arial" w:hAnsi="Arial" w:cs="Arial"/>
              </w:rPr>
            </w:pPr>
            <w:r w:rsidRPr="00690C46">
              <w:rPr>
                <w:b/>
                <w:bCs/>
              </w:rPr>
              <w:t>1.01</w:t>
            </w:r>
            <w:r>
              <w:rPr>
                <w:b/>
                <w:bCs/>
              </w:rPr>
              <w:t>.c</w:t>
            </w:r>
          </w:p>
        </w:tc>
        <w:tc>
          <w:tcPr>
            <w:tcW w:w="6077" w:type="dxa"/>
          </w:tcPr>
          <w:p w14:paraId="745AFAC8" w14:textId="77777777" w:rsidR="00E560E0" w:rsidRPr="00690C46" w:rsidRDefault="00E560E0" w:rsidP="00D27CA5">
            <w:pPr>
              <w:shd w:val="clear" w:color="auto" w:fill="FFFFFF"/>
              <w:tabs>
                <w:tab w:val="num" w:pos="720"/>
              </w:tabs>
              <w:spacing w:after="160" w:line="259" w:lineRule="auto"/>
              <w:outlineLvl w:val="2"/>
              <w:rPr>
                <w:rFonts w:ascii="Arial" w:hAnsi="Arial" w:cs="Arial"/>
                <w:bCs/>
              </w:rPr>
            </w:pPr>
            <w:r w:rsidRPr="00690C46">
              <w:rPr>
                <w:rFonts w:ascii="Arial" w:hAnsi="Arial" w:cs="Arial"/>
                <w:bCs/>
                <w:shd w:val="clear" w:color="auto" w:fill="FFFFFF"/>
              </w:rPr>
              <w:t xml:space="preserve">Please provide details of the specific training packages in all areas of leadership, including and not limited to: self-awareness, including the impacts of behaviours to help identify and control other people’s perception of the individual; effective stakeholder management, how to make difficult decisions including managing and taking risks, </w:t>
            </w:r>
            <w:r w:rsidRPr="00690C46">
              <w:rPr>
                <w:rFonts w:ascii="Arial" w:hAnsi="Arial" w:cs="Arial"/>
                <w:bCs/>
                <w:shd w:val="clear" w:color="auto" w:fill="FFFFFF"/>
              </w:rPr>
              <w:lastRenderedPageBreak/>
              <w:t>managing stress, well-being in yourself and others; how to unlock barriers and challenges faced by women; coaching and mentoring skills, diversity and inclusion and how to get the best of yourself and your teams.</w:t>
            </w:r>
            <w:r w:rsidRPr="00690C46">
              <w:rPr>
                <w:rFonts w:ascii="Arial" w:hAnsi="Arial" w:cs="Arial"/>
                <w:bCs/>
              </w:rPr>
              <w:t xml:space="preserve"> </w:t>
            </w:r>
          </w:p>
        </w:tc>
        <w:tc>
          <w:tcPr>
            <w:tcW w:w="1134" w:type="dxa"/>
          </w:tcPr>
          <w:p w14:paraId="6153C131" w14:textId="77777777" w:rsidR="00E560E0" w:rsidRPr="00690C46" w:rsidRDefault="00E560E0" w:rsidP="00D27CA5">
            <w:pPr>
              <w:rPr>
                <w:rFonts w:ascii="Arial" w:hAnsi="Arial" w:cs="Arial"/>
              </w:rPr>
            </w:pPr>
          </w:p>
        </w:tc>
        <w:tc>
          <w:tcPr>
            <w:tcW w:w="1984" w:type="dxa"/>
          </w:tcPr>
          <w:p w14:paraId="65275C6D" w14:textId="77777777" w:rsidR="00E560E0" w:rsidRPr="00690C46" w:rsidRDefault="00E560E0" w:rsidP="00D27CA5">
            <w:pPr>
              <w:rPr>
                <w:rFonts w:ascii="Arial" w:hAnsi="Arial" w:cs="Arial"/>
              </w:rPr>
            </w:pPr>
            <w:r w:rsidRPr="00690C46">
              <w:rPr>
                <w:rFonts w:ascii="Arial" w:hAnsi="Arial" w:cs="Arial"/>
              </w:rPr>
              <w:t>2</w:t>
            </w:r>
          </w:p>
        </w:tc>
        <w:tc>
          <w:tcPr>
            <w:tcW w:w="3119" w:type="dxa"/>
          </w:tcPr>
          <w:p w14:paraId="3211A375" w14:textId="77777777" w:rsidR="00E560E0" w:rsidRPr="00690C46" w:rsidRDefault="00E560E0" w:rsidP="00D27CA5">
            <w:pPr>
              <w:rPr>
                <w:rFonts w:ascii="Arial" w:hAnsi="Arial" w:cs="Arial"/>
              </w:rPr>
            </w:pPr>
          </w:p>
        </w:tc>
      </w:tr>
      <w:tr w:rsidR="00E560E0" w:rsidRPr="00690C46" w14:paraId="6BE6CFE7" w14:textId="77777777" w:rsidTr="00D64A4C">
        <w:tc>
          <w:tcPr>
            <w:tcW w:w="1573" w:type="dxa"/>
          </w:tcPr>
          <w:p w14:paraId="65678A1C" w14:textId="6621AD75" w:rsidR="00E560E0" w:rsidRPr="00690C46" w:rsidRDefault="00345B50" w:rsidP="00D27CA5">
            <w:pPr>
              <w:rPr>
                <w:rFonts w:ascii="Arial" w:hAnsi="Arial" w:cs="Arial"/>
              </w:rPr>
            </w:pPr>
            <w:r w:rsidRPr="00690C46">
              <w:rPr>
                <w:b/>
                <w:bCs/>
              </w:rPr>
              <w:t>1.</w:t>
            </w:r>
            <w:proofErr w:type="gramStart"/>
            <w:r w:rsidRPr="00690C46">
              <w:rPr>
                <w:b/>
                <w:bCs/>
              </w:rPr>
              <w:t>01</w:t>
            </w:r>
            <w:r>
              <w:rPr>
                <w:b/>
                <w:bCs/>
              </w:rPr>
              <w:t>.d</w:t>
            </w:r>
            <w:proofErr w:type="gramEnd"/>
          </w:p>
        </w:tc>
        <w:tc>
          <w:tcPr>
            <w:tcW w:w="6077" w:type="dxa"/>
          </w:tcPr>
          <w:p w14:paraId="502A4A7C" w14:textId="77777777" w:rsidR="00E560E0" w:rsidRPr="00690C46" w:rsidRDefault="00E560E0" w:rsidP="00D27CA5">
            <w:pPr>
              <w:shd w:val="clear" w:color="auto" w:fill="FFFFFF"/>
              <w:tabs>
                <w:tab w:val="num" w:pos="720"/>
                <w:tab w:val="left" w:pos="2180"/>
              </w:tabs>
              <w:spacing w:after="160" w:line="259" w:lineRule="auto"/>
              <w:outlineLvl w:val="2"/>
              <w:rPr>
                <w:rFonts w:ascii="Arial" w:hAnsi="Arial" w:cs="Arial"/>
                <w:bCs/>
              </w:rPr>
            </w:pPr>
            <w:r w:rsidRPr="00690C46">
              <w:rPr>
                <w:rFonts w:ascii="Arial" w:hAnsi="Arial" w:cs="Arial"/>
                <w:bCs/>
              </w:rPr>
              <w:t>Please confirm with a yes or no whether there are opportunities to have syndicate discussions on individuals’ leadership challenges.  Provide a safe and confidential learning environment. If yes, please provide details.</w:t>
            </w:r>
          </w:p>
        </w:tc>
        <w:tc>
          <w:tcPr>
            <w:tcW w:w="1134" w:type="dxa"/>
          </w:tcPr>
          <w:p w14:paraId="0178499F" w14:textId="77777777" w:rsidR="00E560E0" w:rsidRPr="00690C46" w:rsidRDefault="00E560E0" w:rsidP="00D27CA5">
            <w:pPr>
              <w:rPr>
                <w:rFonts w:ascii="Arial" w:hAnsi="Arial" w:cs="Arial"/>
              </w:rPr>
            </w:pPr>
          </w:p>
        </w:tc>
        <w:tc>
          <w:tcPr>
            <w:tcW w:w="1984" w:type="dxa"/>
          </w:tcPr>
          <w:p w14:paraId="39FDC207" w14:textId="77777777" w:rsidR="006C67AB" w:rsidRPr="00690C46" w:rsidRDefault="006C67AB" w:rsidP="006C67AB">
            <w:pPr>
              <w:rPr>
                <w:rFonts w:ascii="Arial" w:hAnsi="Arial" w:cs="Arial"/>
              </w:rPr>
            </w:pPr>
            <w:r w:rsidRPr="00690C46">
              <w:rPr>
                <w:rFonts w:ascii="Arial" w:hAnsi="Arial" w:cs="Arial"/>
              </w:rPr>
              <w:t>N/A – this is a compliance question.</w:t>
            </w:r>
          </w:p>
          <w:p w14:paraId="57094FD2" w14:textId="77777777" w:rsidR="006C67AB" w:rsidRPr="00690C46" w:rsidRDefault="006C67AB" w:rsidP="006C67AB">
            <w:pPr>
              <w:rPr>
                <w:rFonts w:ascii="Arial" w:hAnsi="Arial" w:cs="Arial"/>
              </w:rPr>
            </w:pPr>
            <w:r w:rsidRPr="00690C46">
              <w:rPr>
                <w:rFonts w:ascii="Arial" w:hAnsi="Arial" w:cs="Arial"/>
              </w:rPr>
              <w:t>Traffic Light System</w:t>
            </w:r>
          </w:p>
          <w:p w14:paraId="1B481DDB" w14:textId="77777777" w:rsidR="006C67AB" w:rsidRPr="00690C46" w:rsidRDefault="006C67AB" w:rsidP="006C67AB">
            <w:pPr>
              <w:rPr>
                <w:rFonts w:ascii="Arial" w:hAnsi="Arial" w:cs="Arial"/>
              </w:rPr>
            </w:pPr>
            <w:r w:rsidRPr="00690C46">
              <w:rPr>
                <w:rFonts w:ascii="Arial" w:hAnsi="Arial" w:cs="Arial"/>
              </w:rPr>
              <w:t>Green – Yes</w:t>
            </w:r>
          </w:p>
          <w:p w14:paraId="7EAD12AE" w14:textId="38AE29FC" w:rsidR="00E560E0" w:rsidRPr="00690C46" w:rsidRDefault="006C67AB" w:rsidP="006C67AB">
            <w:pPr>
              <w:rPr>
                <w:rFonts w:ascii="Arial" w:hAnsi="Arial" w:cs="Arial"/>
              </w:rPr>
            </w:pPr>
            <w:r w:rsidRPr="00690C46">
              <w:rPr>
                <w:rFonts w:ascii="Arial" w:hAnsi="Arial" w:cs="Arial"/>
              </w:rPr>
              <w:t>Red - No</w:t>
            </w:r>
          </w:p>
        </w:tc>
        <w:tc>
          <w:tcPr>
            <w:tcW w:w="3119" w:type="dxa"/>
          </w:tcPr>
          <w:p w14:paraId="50B286B6" w14:textId="77777777" w:rsidR="00E560E0" w:rsidRPr="00690C46" w:rsidRDefault="00E560E0" w:rsidP="00D27CA5">
            <w:pPr>
              <w:rPr>
                <w:rFonts w:ascii="Arial" w:hAnsi="Arial" w:cs="Arial"/>
              </w:rPr>
            </w:pPr>
            <w:r w:rsidRPr="00690C46">
              <w:rPr>
                <w:rFonts w:ascii="Arial" w:hAnsi="Arial" w:cs="Arial"/>
              </w:rPr>
              <w:t>We reserve the right to deem a no answer as being overall technically non-compliant.</w:t>
            </w:r>
          </w:p>
        </w:tc>
      </w:tr>
      <w:tr w:rsidR="00E560E0" w:rsidRPr="00690C46" w14:paraId="7918B92F" w14:textId="77777777" w:rsidTr="00D64A4C">
        <w:tc>
          <w:tcPr>
            <w:tcW w:w="1573" w:type="dxa"/>
          </w:tcPr>
          <w:p w14:paraId="10C2BE51" w14:textId="7B35BC47" w:rsidR="00E560E0" w:rsidRPr="00690C46" w:rsidRDefault="00345B50" w:rsidP="00D27CA5">
            <w:pPr>
              <w:rPr>
                <w:rFonts w:ascii="Arial" w:hAnsi="Arial" w:cs="Arial"/>
              </w:rPr>
            </w:pPr>
            <w:r w:rsidRPr="00690C46">
              <w:rPr>
                <w:b/>
                <w:bCs/>
              </w:rPr>
              <w:t>1.</w:t>
            </w:r>
            <w:proofErr w:type="gramStart"/>
            <w:r w:rsidRPr="00690C46">
              <w:rPr>
                <w:b/>
                <w:bCs/>
              </w:rPr>
              <w:t>01</w:t>
            </w:r>
            <w:r>
              <w:rPr>
                <w:b/>
                <w:bCs/>
              </w:rPr>
              <w:t>.e</w:t>
            </w:r>
            <w:proofErr w:type="gramEnd"/>
          </w:p>
        </w:tc>
        <w:tc>
          <w:tcPr>
            <w:tcW w:w="6077" w:type="dxa"/>
          </w:tcPr>
          <w:p w14:paraId="1A0BE466" w14:textId="77777777" w:rsidR="00E560E0" w:rsidRPr="00690C46" w:rsidRDefault="00E560E0" w:rsidP="00D27CA5">
            <w:pPr>
              <w:spacing w:after="160" w:line="259" w:lineRule="auto"/>
              <w:rPr>
                <w:rFonts w:ascii="Arial" w:hAnsi="Arial" w:cs="Arial"/>
                <w:bCs/>
                <w:shd w:val="clear" w:color="auto" w:fill="FFFFFF"/>
              </w:rPr>
            </w:pPr>
            <w:r w:rsidRPr="00690C46">
              <w:rPr>
                <w:rFonts w:ascii="Arial" w:hAnsi="Arial" w:cs="Arial"/>
                <w:bCs/>
                <w:shd w:val="clear" w:color="auto" w:fill="FFFFFF"/>
              </w:rPr>
              <w:t xml:space="preserve">Please provide details of any provisions for learning tools that can support the advancement and the development of female talent. This includes how to overcome some of the professional challenges that females face, including managing a work-life balance. </w:t>
            </w:r>
          </w:p>
        </w:tc>
        <w:tc>
          <w:tcPr>
            <w:tcW w:w="1134" w:type="dxa"/>
          </w:tcPr>
          <w:p w14:paraId="5545CEA8" w14:textId="77777777" w:rsidR="00E560E0" w:rsidRPr="00690C46" w:rsidRDefault="00E560E0" w:rsidP="00D27CA5">
            <w:pPr>
              <w:rPr>
                <w:rFonts w:ascii="Arial" w:hAnsi="Arial" w:cs="Arial"/>
              </w:rPr>
            </w:pPr>
          </w:p>
        </w:tc>
        <w:tc>
          <w:tcPr>
            <w:tcW w:w="1984" w:type="dxa"/>
          </w:tcPr>
          <w:p w14:paraId="7215E64F" w14:textId="77777777" w:rsidR="00E560E0" w:rsidRPr="00690C46" w:rsidRDefault="00E560E0" w:rsidP="00D27CA5">
            <w:pPr>
              <w:rPr>
                <w:rFonts w:ascii="Arial" w:hAnsi="Arial" w:cs="Arial"/>
              </w:rPr>
            </w:pPr>
            <w:r w:rsidRPr="00690C46">
              <w:rPr>
                <w:rFonts w:ascii="Arial" w:hAnsi="Arial" w:cs="Arial"/>
              </w:rPr>
              <w:t>2</w:t>
            </w:r>
          </w:p>
        </w:tc>
        <w:tc>
          <w:tcPr>
            <w:tcW w:w="3119" w:type="dxa"/>
          </w:tcPr>
          <w:p w14:paraId="4D315863" w14:textId="77777777" w:rsidR="00E560E0" w:rsidRPr="00690C46" w:rsidRDefault="00E560E0" w:rsidP="00D27CA5">
            <w:pPr>
              <w:rPr>
                <w:rFonts w:ascii="Arial" w:hAnsi="Arial" w:cs="Arial"/>
              </w:rPr>
            </w:pPr>
          </w:p>
        </w:tc>
      </w:tr>
      <w:tr w:rsidR="00E560E0" w:rsidRPr="00690C46" w14:paraId="75A89DEF" w14:textId="77777777" w:rsidTr="00D64A4C">
        <w:tc>
          <w:tcPr>
            <w:tcW w:w="1573" w:type="dxa"/>
          </w:tcPr>
          <w:p w14:paraId="44853D81" w14:textId="71F3FE64" w:rsidR="00E560E0" w:rsidRPr="00690C46" w:rsidRDefault="00345B50" w:rsidP="00D27CA5">
            <w:pPr>
              <w:rPr>
                <w:rFonts w:ascii="Arial" w:hAnsi="Arial" w:cs="Arial"/>
              </w:rPr>
            </w:pPr>
            <w:r w:rsidRPr="00690C46">
              <w:rPr>
                <w:b/>
                <w:bCs/>
              </w:rPr>
              <w:t>1.</w:t>
            </w:r>
            <w:proofErr w:type="gramStart"/>
            <w:r w:rsidRPr="00690C46">
              <w:rPr>
                <w:b/>
                <w:bCs/>
              </w:rPr>
              <w:t>01</w:t>
            </w:r>
            <w:r>
              <w:rPr>
                <w:b/>
                <w:bCs/>
              </w:rPr>
              <w:t>.f</w:t>
            </w:r>
            <w:proofErr w:type="gramEnd"/>
          </w:p>
        </w:tc>
        <w:tc>
          <w:tcPr>
            <w:tcW w:w="6077" w:type="dxa"/>
          </w:tcPr>
          <w:p w14:paraId="46955A66" w14:textId="77777777" w:rsidR="00E560E0" w:rsidRPr="00690C46" w:rsidRDefault="00E560E0" w:rsidP="00D27CA5">
            <w:pPr>
              <w:shd w:val="clear" w:color="auto" w:fill="FFFFFF"/>
              <w:tabs>
                <w:tab w:val="num" w:pos="720"/>
              </w:tabs>
              <w:spacing w:after="160" w:line="259" w:lineRule="auto"/>
              <w:outlineLvl w:val="2"/>
              <w:rPr>
                <w:rFonts w:ascii="Arial" w:hAnsi="Arial" w:cs="Arial"/>
                <w:bCs/>
              </w:rPr>
            </w:pPr>
            <w:r w:rsidRPr="00690C46">
              <w:rPr>
                <w:rFonts w:ascii="Arial" w:hAnsi="Arial" w:cs="Arial"/>
                <w:bCs/>
              </w:rPr>
              <w:t xml:space="preserve">Please provide details of how your organisation can demonstrate that they understand the blockers and challenges faced by females. This must also be proven by providing evidence of research. </w:t>
            </w:r>
          </w:p>
        </w:tc>
        <w:tc>
          <w:tcPr>
            <w:tcW w:w="1134" w:type="dxa"/>
          </w:tcPr>
          <w:p w14:paraId="6AB9E168" w14:textId="77777777" w:rsidR="00E560E0" w:rsidRPr="00690C46" w:rsidRDefault="00E560E0" w:rsidP="00D27CA5">
            <w:pPr>
              <w:rPr>
                <w:rFonts w:ascii="Arial" w:hAnsi="Arial" w:cs="Arial"/>
              </w:rPr>
            </w:pPr>
          </w:p>
        </w:tc>
        <w:tc>
          <w:tcPr>
            <w:tcW w:w="1984" w:type="dxa"/>
          </w:tcPr>
          <w:p w14:paraId="78093143" w14:textId="77777777" w:rsidR="00E560E0" w:rsidRPr="00690C46" w:rsidRDefault="00E560E0" w:rsidP="00D27CA5">
            <w:pPr>
              <w:rPr>
                <w:rFonts w:ascii="Arial" w:hAnsi="Arial" w:cs="Arial"/>
              </w:rPr>
            </w:pPr>
            <w:r w:rsidRPr="00690C46">
              <w:rPr>
                <w:rFonts w:ascii="Arial" w:hAnsi="Arial" w:cs="Arial"/>
              </w:rPr>
              <w:t>1</w:t>
            </w:r>
          </w:p>
        </w:tc>
        <w:tc>
          <w:tcPr>
            <w:tcW w:w="3119" w:type="dxa"/>
          </w:tcPr>
          <w:p w14:paraId="13B3D96B" w14:textId="77777777" w:rsidR="00E560E0" w:rsidRPr="00690C46" w:rsidRDefault="00E560E0" w:rsidP="00D27CA5">
            <w:pPr>
              <w:rPr>
                <w:rFonts w:ascii="Arial" w:hAnsi="Arial" w:cs="Arial"/>
              </w:rPr>
            </w:pPr>
          </w:p>
        </w:tc>
      </w:tr>
      <w:tr w:rsidR="00E560E0" w:rsidRPr="00690C46" w14:paraId="6181327E" w14:textId="77777777" w:rsidTr="00D64A4C">
        <w:tc>
          <w:tcPr>
            <w:tcW w:w="1573" w:type="dxa"/>
          </w:tcPr>
          <w:p w14:paraId="60BFBF47" w14:textId="2D7959AF" w:rsidR="00E560E0" w:rsidRPr="00690C46" w:rsidRDefault="00345B50" w:rsidP="00D27CA5">
            <w:pPr>
              <w:rPr>
                <w:rFonts w:ascii="Arial" w:hAnsi="Arial" w:cs="Arial"/>
              </w:rPr>
            </w:pPr>
            <w:r w:rsidRPr="00690C46">
              <w:rPr>
                <w:b/>
                <w:bCs/>
              </w:rPr>
              <w:t>1.</w:t>
            </w:r>
            <w:proofErr w:type="gramStart"/>
            <w:r w:rsidRPr="00690C46">
              <w:rPr>
                <w:b/>
                <w:bCs/>
              </w:rPr>
              <w:t>01</w:t>
            </w:r>
            <w:r>
              <w:rPr>
                <w:b/>
                <w:bCs/>
              </w:rPr>
              <w:t>.g</w:t>
            </w:r>
            <w:proofErr w:type="gramEnd"/>
          </w:p>
        </w:tc>
        <w:tc>
          <w:tcPr>
            <w:tcW w:w="6077" w:type="dxa"/>
          </w:tcPr>
          <w:p w14:paraId="3719DE89" w14:textId="77777777" w:rsidR="00E560E0" w:rsidRPr="00690C46" w:rsidRDefault="00E560E0" w:rsidP="00D27CA5">
            <w:pPr>
              <w:shd w:val="clear" w:color="auto" w:fill="FFFFFF"/>
              <w:tabs>
                <w:tab w:val="num" w:pos="720"/>
              </w:tabs>
              <w:spacing w:after="160" w:line="259" w:lineRule="auto"/>
              <w:outlineLvl w:val="2"/>
              <w:rPr>
                <w:rFonts w:ascii="Arial" w:hAnsi="Arial" w:cs="Arial"/>
                <w:bCs/>
              </w:rPr>
            </w:pPr>
            <w:r w:rsidRPr="00690C46">
              <w:rPr>
                <w:rFonts w:ascii="Arial" w:hAnsi="Arial" w:cs="Arial"/>
                <w:bCs/>
              </w:rPr>
              <w:t xml:space="preserve">Please provide strong evidence of how the development portal can provide females with the right skillsets and confidence to excel using the latest best practice, concepts and supporting theories. </w:t>
            </w:r>
          </w:p>
        </w:tc>
        <w:tc>
          <w:tcPr>
            <w:tcW w:w="1134" w:type="dxa"/>
          </w:tcPr>
          <w:p w14:paraId="767AFC24" w14:textId="77777777" w:rsidR="00E560E0" w:rsidRPr="00690C46" w:rsidRDefault="00E560E0" w:rsidP="00D27CA5">
            <w:pPr>
              <w:rPr>
                <w:rFonts w:ascii="Arial" w:hAnsi="Arial" w:cs="Arial"/>
              </w:rPr>
            </w:pPr>
          </w:p>
        </w:tc>
        <w:tc>
          <w:tcPr>
            <w:tcW w:w="1984" w:type="dxa"/>
          </w:tcPr>
          <w:p w14:paraId="6727F121" w14:textId="77777777" w:rsidR="00E560E0" w:rsidRPr="00690C46" w:rsidRDefault="00E560E0" w:rsidP="00D27CA5">
            <w:pPr>
              <w:rPr>
                <w:rFonts w:ascii="Arial" w:hAnsi="Arial" w:cs="Arial"/>
              </w:rPr>
            </w:pPr>
            <w:r w:rsidRPr="00690C46">
              <w:rPr>
                <w:rFonts w:ascii="Arial" w:hAnsi="Arial" w:cs="Arial"/>
              </w:rPr>
              <w:t>2</w:t>
            </w:r>
          </w:p>
        </w:tc>
        <w:tc>
          <w:tcPr>
            <w:tcW w:w="3119" w:type="dxa"/>
          </w:tcPr>
          <w:p w14:paraId="025A692A" w14:textId="77777777" w:rsidR="00E560E0" w:rsidRPr="00690C46" w:rsidRDefault="00E560E0" w:rsidP="00D27CA5">
            <w:pPr>
              <w:rPr>
                <w:rFonts w:ascii="Arial" w:hAnsi="Arial" w:cs="Arial"/>
              </w:rPr>
            </w:pPr>
          </w:p>
        </w:tc>
      </w:tr>
      <w:tr w:rsidR="00E560E0" w:rsidRPr="00690C46" w14:paraId="29014A43" w14:textId="77777777" w:rsidTr="00D64A4C">
        <w:tc>
          <w:tcPr>
            <w:tcW w:w="1573" w:type="dxa"/>
          </w:tcPr>
          <w:p w14:paraId="347AFB7F" w14:textId="4CCF55D6" w:rsidR="00E560E0" w:rsidRPr="00690C46" w:rsidRDefault="00345B50" w:rsidP="00D27CA5">
            <w:pPr>
              <w:rPr>
                <w:rFonts w:ascii="Arial" w:hAnsi="Arial" w:cs="Arial"/>
              </w:rPr>
            </w:pPr>
            <w:r w:rsidRPr="00690C46">
              <w:rPr>
                <w:b/>
                <w:bCs/>
              </w:rPr>
              <w:t>1.01</w:t>
            </w:r>
            <w:r>
              <w:rPr>
                <w:b/>
                <w:bCs/>
              </w:rPr>
              <w:t>.h</w:t>
            </w:r>
          </w:p>
        </w:tc>
        <w:tc>
          <w:tcPr>
            <w:tcW w:w="6077" w:type="dxa"/>
          </w:tcPr>
          <w:p w14:paraId="6D0EFAF2" w14:textId="77777777" w:rsidR="00E560E0" w:rsidRPr="00690C46" w:rsidRDefault="00E560E0" w:rsidP="00D27CA5">
            <w:pPr>
              <w:rPr>
                <w:rFonts w:ascii="Arial" w:hAnsi="Arial" w:cs="Arial"/>
              </w:rPr>
            </w:pPr>
            <w:r w:rsidRPr="00690C46">
              <w:rPr>
                <w:rFonts w:ascii="Arial" w:hAnsi="Arial" w:cs="Arial"/>
                <w:bCs/>
              </w:rPr>
              <w:t>Please provide details of any interactive training sessions delivered by experts in female business leadership programmes.</w:t>
            </w:r>
          </w:p>
        </w:tc>
        <w:tc>
          <w:tcPr>
            <w:tcW w:w="1134" w:type="dxa"/>
          </w:tcPr>
          <w:p w14:paraId="72BDFE83" w14:textId="77777777" w:rsidR="00E560E0" w:rsidRPr="00690C46" w:rsidRDefault="00E560E0" w:rsidP="00D27CA5">
            <w:pPr>
              <w:rPr>
                <w:rFonts w:ascii="Arial" w:hAnsi="Arial" w:cs="Arial"/>
              </w:rPr>
            </w:pPr>
          </w:p>
        </w:tc>
        <w:tc>
          <w:tcPr>
            <w:tcW w:w="1984" w:type="dxa"/>
          </w:tcPr>
          <w:p w14:paraId="7DD9D74E" w14:textId="77777777" w:rsidR="00E560E0" w:rsidRPr="00690C46" w:rsidRDefault="00E560E0" w:rsidP="00D27CA5">
            <w:pPr>
              <w:rPr>
                <w:rFonts w:ascii="Arial" w:hAnsi="Arial" w:cs="Arial"/>
              </w:rPr>
            </w:pPr>
            <w:r w:rsidRPr="00690C46">
              <w:rPr>
                <w:rFonts w:ascii="Arial" w:hAnsi="Arial" w:cs="Arial"/>
              </w:rPr>
              <w:t>1</w:t>
            </w:r>
          </w:p>
        </w:tc>
        <w:tc>
          <w:tcPr>
            <w:tcW w:w="3119" w:type="dxa"/>
          </w:tcPr>
          <w:p w14:paraId="2925C4F2" w14:textId="77777777" w:rsidR="00E560E0" w:rsidRPr="00690C46" w:rsidRDefault="00E560E0" w:rsidP="00D27CA5">
            <w:pPr>
              <w:rPr>
                <w:rFonts w:ascii="Arial" w:hAnsi="Arial" w:cs="Arial"/>
              </w:rPr>
            </w:pPr>
          </w:p>
        </w:tc>
      </w:tr>
      <w:tr w:rsidR="00E560E0" w:rsidRPr="00690C46" w14:paraId="708AC4A5" w14:textId="77777777" w:rsidTr="00D64A4C">
        <w:tc>
          <w:tcPr>
            <w:tcW w:w="1573" w:type="dxa"/>
          </w:tcPr>
          <w:p w14:paraId="318AB7B8" w14:textId="637E5673" w:rsidR="00E560E0" w:rsidRPr="00690C46" w:rsidRDefault="00345B50" w:rsidP="00D27CA5">
            <w:pPr>
              <w:rPr>
                <w:rFonts w:ascii="Arial" w:hAnsi="Arial" w:cs="Arial"/>
              </w:rPr>
            </w:pPr>
            <w:r w:rsidRPr="00690C46">
              <w:rPr>
                <w:b/>
                <w:bCs/>
              </w:rPr>
              <w:t>1.</w:t>
            </w:r>
            <w:proofErr w:type="gramStart"/>
            <w:r w:rsidRPr="00690C46">
              <w:rPr>
                <w:b/>
                <w:bCs/>
              </w:rPr>
              <w:t>01</w:t>
            </w:r>
            <w:r>
              <w:rPr>
                <w:b/>
                <w:bCs/>
              </w:rPr>
              <w:t>.i</w:t>
            </w:r>
            <w:proofErr w:type="gramEnd"/>
          </w:p>
        </w:tc>
        <w:tc>
          <w:tcPr>
            <w:tcW w:w="6077" w:type="dxa"/>
          </w:tcPr>
          <w:p w14:paraId="31B6DD58"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 xml:space="preserve">Please provide details of the opportunities for MOD personnel to attend events or webinars that hosts inspirational female speakers, networking opportunities that enables women to build strong connections with role </w:t>
            </w:r>
            <w:r w:rsidRPr="00690C46">
              <w:rPr>
                <w:rFonts w:ascii="Arial" w:hAnsi="Arial" w:cs="Arial"/>
                <w:bCs/>
                <w:shd w:val="clear" w:color="auto" w:fill="FFFFFF"/>
              </w:rPr>
              <w:lastRenderedPageBreak/>
              <w:t xml:space="preserve">models both in Defence and all sectors and organisations, including internationally. </w:t>
            </w:r>
          </w:p>
        </w:tc>
        <w:tc>
          <w:tcPr>
            <w:tcW w:w="1134" w:type="dxa"/>
          </w:tcPr>
          <w:p w14:paraId="4F564818" w14:textId="77777777" w:rsidR="00E560E0" w:rsidRPr="00690C46" w:rsidRDefault="00E560E0" w:rsidP="00D27CA5">
            <w:pPr>
              <w:rPr>
                <w:rFonts w:ascii="Arial" w:hAnsi="Arial" w:cs="Arial"/>
              </w:rPr>
            </w:pPr>
          </w:p>
        </w:tc>
        <w:tc>
          <w:tcPr>
            <w:tcW w:w="1984" w:type="dxa"/>
          </w:tcPr>
          <w:p w14:paraId="3C18935D" w14:textId="77777777" w:rsidR="00E560E0" w:rsidRPr="00690C46" w:rsidRDefault="00E560E0" w:rsidP="00D27CA5">
            <w:pPr>
              <w:rPr>
                <w:rFonts w:ascii="Arial" w:hAnsi="Arial" w:cs="Arial"/>
              </w:rPr>
            </w:pPr>
            <w:r w:rsidRPr="00690C46">
              <w:rPr>
                <w:rFonts w:ascii="Arial" w:hAnsi="Arial" w:cs="Arial"/>
              </w:rPr>
              <w:t>3</w:t>
            </w:r>
          </w:p>
        </w:tc>
        <w:tc>
          <w:tcPr>
            <w:tcW w:w="3119" w:type="dxa"/>
          </w:tcPr>
          <w:p w14:paraId="15DA3E0A" w14:textId="77777777" w:rsidR="00E560E0" w:rsidRPr="00690C46" w:rsidRDefault="00E560E0" w:rsidP="00D27CA5">
            <w:pPr>
              <w:rPr>
                <w:rFonts w:ascii="Arial" w:hAnsi="Arial" w:cs="Arial"/>
              </w:rPr>
            </w:pPr>
          </w:p>
        </w:tc>
      </w:tr>
      <w:tr w:rsidR="00E560E0" w:rsidRPr="00690C46" w14:paraId="65CD73C4" w14:textId="77777777" w:rsidTr="00D64A4C">
        <w:tc>
          <w:tcPr>
            <w:tcW w:w="1573" w:type="dxa"/>
          </w:tcPr>
          <w:p w14:paraId="16A6E4EE" w14:textId="09777CC2" w:rsidR="00E560E0" w:rsidRPr="00690C46" w:rsidRDefault="00345B50" w:rsidP="00D27CA5">
            <w:pPr>
              <w:rPr>
                <w:rFonts w:ascii="Arial" w:hAnsi="Arial" w:cs="Arial"/>
              </w:rPr>
            </w:pPr>
            <w:r w:rsidRPr="00690C46">
              <w:rPr>
                <w:b/>
                <w:bCs/>
              </w:rPr>
              <w:t>1.</w:t>
            </w:r>
            <w:proofErr w:type="gramStart"/>
            <w:r w:rsidRPr="00690C46">
              <w:rPr>
                <w:b/>
                <w:bCs/>
              </w:rPr>
              <w:t>01</w:t>
            </w:r>
            <w:r>
              <w:rPr>
                <w:b/>
                <w:bCs/>
              </w:rPr>
              <w:t>.j</w:t>
            </w:r>
            <w:proofErr w:type="gramEnd"/>
          </w:p>
        </w:tc>
        <w:tc>
          <w:tcPr>
            <w:tcW w:w="6077" w:type="dxa"/>
          </w:tcPr>
          <w:p w14:paraId="1BA94306" w14:textId="77777777" w:rsidR="00E560E0" w:rsidRPr="00690C46" w:rsidRDefault="00E560E0" w:rsidP="00D27CA5">
            <w:pPr>
              <w:shd w:val="clear" w:color="auto" w:fill="FFFFFF"/>
              <w:tabs>
                <w:tab w:val="num" w:pos="720"/>
              </w:tabs>
              <w:spacing w:after="160" w:line="259" w:lineRule="auto"/>
              <w:outlineLvl w:val="2"/>
              <w:rPr>
                <w:rFonts w:ascii="Arial" w:hAnsi="Arial" w:cs="Arial"/>
                <w:bCs/>
              </w:rPr>
            </w:pPr>
            <w:r w:rsidRPr="00690C46">
              <w:rPr>
                <w:rFonts w:ascii="Arial" w:hAnsi="Arial" w:cs="Arial"/>
                <w:bCs/>
              </w:rPr>
              <w:t xml:space="preserve">Please provide details on the varied content and online events to connect, support and help drive the advancement of women throughout their careers. </w:t>
            </w:r>
            <w:r w:rsidRPr="00690C46">
              <w:rPr>
                <w:rFonts w:ascii="Arial" w:hAnsi="Arial" w:cs="Arial"/>
                <w:bCs/>
                <w:shd w:val="clear" w:color="auto" w:fill="FFFFFF"/>
              </w:rPr>
              <w:t>Content should combine virtual keynote sessions, mentoring, coaching and digital learning content to stretch personal development, challenge mindsets and develop maximum impact.</w:t>
            </w:r>
          </w:p>
        </w:tc>
        <w:tc>
          <w:tcPr>
            <w:tcW w:w="1134" w:type="dxa"/>
          </w:tcPr>
          <w:p w14:paraId="477CF85F" w14:textId="77777777" w:rsidR="00E560E0" w:rsidRPr="00690C46" w:rsidRDefault="00E560E0" w:rsidP="00D27CA5">
            <w:pPr>
              <w:rPr>
                <w:rFonts w:ascii="Arial" w:hAnsi="Arial" w:cs="Arial"/>
              </w:rPr>
            </w:pPr>
          </w:p>
        </w:tc>
        <w:tc>
          <w:tcPr>
            <w:tcW w:w="1984" w:type="dxa"/>
          </w:tcPr>
          <w:p w14:paraId="20514163" w14:textId="77777777" w:rsidR="00E560E0" w:rsidRPr="00690C46" w:rsidRDefault="00E560E0" w:rsidP="00D27CA5">
            <w:pPr>
              <w:rPr>
                <w:rFonts w:ascii="Arial" w:hAnsi="Arial" w:cs="Arial"/>
              </w:rPr>
            </w:pPr>
            <w:r w:rsidRPr="00690C46">
              <w:rPr>
                <w:rFonts w:ascii="Arial" w:hAnsi="Arial" w:cs="Arial"/>
              </w:rPr>
              <w:t>2</w:t>
            </w:r>
          </w:p>
        </w:tc>
        <w:tc>
          <w:tcPr>
            <w:tcW w:w="3119" w:type="dxa"/>
          </w:tcPr>
          <w:p w14:paraId="68462384" w14:textId="77777777" w:rsidR="00E560E0" w:rsidRPr="00690C46" w:rsidRDefault="00E560E0" w:rsidP="00D27CA5">
            <w:pPr>
              <w:rPr>
                <w:rFonts w:ascii="Arial" w:hAnsi="Arial" w:cs="Arial"/>
              </w:rPr>
            </w:pPr>
          </w:p>
        </w:tc>
      </w:tr>
      <w:tr w:rsidR="00E560E0" w:rsidRPr="00690C46" w14:paraId="6FAADBAC" w14:textId="77777777" w:rsidTr="00D64A4C">
        <w:tc>
          <w:tcPr>
            <w:tcW w:w="1573" w:type="dxa"/>
          </w:tcPr>
          <w:p w14:paraId="15DF06DD" w14:textId="57235F85" w:rsidR="00E560E0" w:rsidRPr="00690C46" w:rsidRDefault="00345B50" w:rsidP="00D27CA5">
            <w:pPr>
              <w:rPr>
                <w:rFonts w:ascii="Arial" w:hAnsi="Arial" w:cs="Arial"/>
              </w:rPr>
            </w:pPr>
            <w:r w:rsidRPr="00690C46">
              <w:rPr>
                <w:b/>
                <w:bCs/>
              </w:rPr>
              <w:t>1.</w:t>
            </w:r>
            <w:proofErr w:type="gramStart"/>
            <w:r w:rsidRPr="00690C46">
              <w:rPr>
                <w:b/>
                <w:bCs/>
              </w:rPr>
              <w:t>01</w:t>
            </w:r>
            <w:r>
              <w:rPr>
                <w:b/>
                <w:bCs/>
              </w:rPr>
              <w:t>.k</w:t>
            </w:r>
            <w:proofErr w:type="gramEnd"/>
          </w:p>
        </w:tc>
        <w:tc>
          <w:tcPr>
            <w:tcW w:w="6077" w:type="dxa"/>
          </w:tcPr>
          <w:p w14:paraId="28170BE7" w14:textId="77777777" w:rsidR="00E560E0" w:rsidRPr="00690C46" w:rsidRDefault="00E560E0" w:rsidP="00D27CA5">
            <w:pPr>
              <w:spacing w:after="160" w:line="259" w:lineRule="auto"/>
              <w:rPr>
                <w:rFonts w:ascii="Arial" w:hAnsi="Arial" w:cs="Arial"/>
              </w:rPr>
            </w:pPr>
            <w:r w:rsidRPr="00690C46">
              <w:rPr>
                <w:rFonts w:ascii="Arial" w:hAnsi="Arial" w:cs="Arial"/>
                <w:bCs/>
                <w:shd w:val="clear" w:color="auto" w:fill="FFFFFF"/>
              </w:rPr>
              <w:t>Please provide details on how your organisation can provide access to a range of networking opportunities, with provision to access networks across cross-sector organisations within the UK and internationally and including hosted national and international events in the UK that celebrate outstanding achievements by females.</w:t>
            </w:r>
          </w:p>
        </w:tc>
        <w:tc>
          <w:tcPr>
            <w:tcW w:w="1134" w:type="dxa"/>
          </w:tcPr>
          <w:p w14:paraId="17305890" w14:textId="77777777" w:rsidR="00E560E0" w:rsidRPr="00690C46" w:rsidRDefault="00E560E0" w:rsidP="00D27CA5">
            <w:pPr>
              <w:rPr>
                <w:rFonts w:ascii="Arial" w:hAnsi="Arial" w:cs="Arial"/>
              </w:rPr>
            </w:pPr>
          </w:p>
        </w:tc>
        <w:tc>
          <w:tcPr>
            <w:tcW w:w="1984" w:type="dxa"/>
          </w:tcPr>
          <w:p w14:paraId="34C25645" w14:textId="77777777" w:rsidR="00E560E0" w:rsidRPr="00690C46" w:rsidRDefault="00E560E0" w:rsidP="00D27CA5">
            <w:pPr>
              <w:rPr>
                <w:rFonts w:ascii="Arial" w:hAnsi="Arial" w:cs="Arial"/>
              </w:rPr>
            </w:pPr>
            <w:r w:rsidRPr="00690C46">
              <w:rPr>
                <w:rFonts w:ascii="Arial" w:hAnsi="Arial" w:cs="Arial"/>
              </w:rPr>
              <w:t>2</w:t>
            </w:r>
          </w:p>
        </w:tc>
        <w:tc>
          <w:tcPr>
            <w:tcW w:w="3119" w:type="dxa"/>
          </w:tcPr>
          <w:p w14:paraId="1E745342" w14:textId="77777777" w:rsidR="00E560E0" w:rsidRPr="00690C46" w:rsidRDefault="00E560E0" w:rsidP="00D27CA5">
            <w:pPr>
              <w:rPr>
                <w:rFonts w:ascii="Arial" w:hAnsi="Arial" w:cs="Arial"/>
              </w:rPr>
            </w:pPr>
          </w:p>
        </w:tc>
      </w:tr>
      <w:tr w:rsidR="00E560E0" w:rsidRPr="00690C46" w14:paraId="0EAB71BF" w14:textId="77777777" w:rsidTr="00D64A4C">
        <w:tc>
          <w:tcPr>
            <w:tcW w:w="1573" w:type="dxa"/>
          </w:tcPr>
          <w:p w14:paraId="08BA4761" w14:textId="7F2D608D" w:rsidR="00E560E0" w:rsidRPr="00690C46" w:rsidRDefault="00345B50" w:rsidP="00D27CA5">
            <w:pPr>
              <w:rPr>
                <w:rFonts w:ascii="Arial" w:hAnsi="Arial" w:cs="Arial"/>
              </w:rPr>
            </w:pPr>
            <w:r w:rsidRPr="00690C46">
              <w:rPr>
                <w:b/>
                <w:bCs/>
              </w:rPr>
              <w:t>1.</w:t>
            </w:r>
            <w:proofErr w:type="gramStart"/>
            <w:r w:rsidRPr="00690C46">
              <w:rPr>
                <w:b/>
                <w:bCs/>
              </w:rPr>
              <w:t>01</w:t>
            </w:r>
            <w:r>
              <w:rPr>
                <w:b/>
                <w:bCs/>
              </w:rPr>
              <w:t>.l</w:t>
            </w:r>
            <w:proofErr w:type="gramEnd"/>
          </w:p>
        </w:tc>
        <w:tc>
          <w:tcPr>
            <w:tcW w:w="6077" w:type="dxa"/>
          </w:tcPr>
          <w:p w14:paraId="6D510B4F" w14:textId="77777777" w:rsidR="00E560E0" w:rsidRPr="00690C46" w:rsidRDefault="00E560E0" w:rsidP="00D27CA5">
            <w:pPr>
              <w:shd w:val="clear" w:color="auto" w:fill="FFFFFF"/>
              <w:tabs>
                <w:tab w:val="num" w:pos="720"/>
              </w:tabs>
              <w:spacing w:after="160" w:line="259" w:lineRule="auto"/>
              <w:outlineLvl w:val="2"/>
              <w:rPr>
                <w:rFonts w:ascii="Arial" w:hAnsi="Arial" w:cs="Arial"/>
                <w:bCs/>
              </w:rPr>
            </w:pPr>
            <w:r w:rsidRPr="00690C46">
              <w:rPr>
                <w:rFonts w:ascii="Arial" w:hAnsi="Arial" w:cs="Arial"/>
                <w:bCs/>
              </w:rPr>
              <w:t>Please provide details on how your organisation can promote Defence’s presence through networking.</w:t>
            </w:r>
          </w:p>
        </w:tc>
        <w:tc>
          <w:tcPr>
            <w:tcW w:w="1134" w:type="dxa"/>
          </w:tcPr>
          <w:p w14:paraId="592BC2F2" w14:textId="77777777" w:rsidR="00E560E0" w:rsidRPr="00690C46" w:rsidRDefault="00E560E0" w:rsidP="00D27CA5">
            <w:pPr>
              <w:rPr>
                <w:rFonts w:ascii="Arial" w:hAnsi="Arial" w:cs="Arial"/>
              </w:rPr>
            </w:pPr>
          </w:p>
        </w:tc>
        <w:tc>
          <w:tcPr>
            <w:tcW w:w="1984" w:type="dxa"/>
          </w:tcPr>
          <w:p w14:paraId="7EE29175" w14:textId="77777777" w:rsidR="00E560E0" w:rsidRPr="00690C46" w:rsidRDefault="00E560E0" w:rsidP="00D27CA5">
            <w:pPr>
              <w:rPr>
                <w:rFonts w:ascii="Arial" w:hAnsi="Arial" w:cs="Arial"/>
              </w:rPr>
            </w:pPr>
            <w:r w:rsidRPr="00690C46">
              <w:rPr>
                <w:rFonts w:ascii="Arial" w:hAnsi="Arial" w:cs="Arial"/>
              </w:rPr>
              <w:t>1</w:t>
            </w:r>
          </w:p>
        </w:tc>
        <w:tc>
          <w:tcPr>
            <w:tcW w:w="3119" w:type="dxa"/>
          </w:tcPr>
          <w:p w14:paraId="54F323A6" w14:textId="77777777" w:rsidR="00E560E0" w:rsidRPr="00690C46" w:rsidRDefault="00E560E0" w:rsidP="00D27CA5">
            <w:pPr>
              <w:rPr>
                <w:rFonts w:ascii="Arial" w:hAnsi="Arial" w:cs="Arial"/>
              </w:rPr>
            </w:pPr>
          </w:p>
        </w:tc>
      </w:tr>
      <w:tr w:rsidR="00E560E0" w:rsidRPr="00690C46" w14:paraId="06D09E78" w14:textId="77777777" w:rsidTr="00D64A4C">
        <w:tc>
          <w:tcPr>
            <w:tcW w:w="1573" w:type="dxa"/>
          </w:tcPr>
          <w:p w14:paraId="62376914" w14:textId="5F15E227" w:rsidR="00E560E0" w:rsidRPr="00690C46" w:rsidRDefault="00345B50" w:rsidP="00D27CA5">
            <w:pPr>
              <w:rPr>
                <w:rFonts w:ascii="Arial" w:hAnsi="Arial" w:cs="Arial"/>
              </w:rPr>
            </w:pPr>
            <w:r w:rsidRPr="00690C46">
              <w:rPr>
                <w:b/>
                <w:bCs/>
              </w:rPr>
              <w:t>1.01</w:t>
            </w:r>
            <w:r>
              <w:rPr>
                <w:b/>
                <w:bCs/>
              </w:rPr>
              <w:t>.m</w:t>
            </w:r>
          </w:p>
        </w:tc>
        <w:tc>
          <w:tcPr>
            <w:tcW w:w="6077" w:type="dxa"/>
          </w:tcPr>
          <w:p w14:paraId="02C7030E" w14:textId="77777777" w:rsidR="00E560E0" w:rsidRPr="00690C46" w:rsidRDefault="00E560E0" w:rsidP="00D27CA5">
            <w:pPr>
              <w:shd w:val="clear" w:color="auto" w:fill="FFFFFF"/>
              <w:tabs>
                <w:tab w:val="num" w:pos="720"/>
              </w:tabs>
              <w:spacing w:after="160" w:line="259" w:lineRule="auto"/>
              <w:outlineLvl w:val="2"/>
              <w:rPr>
                <w:rFonts w:ascii="Arial" w:hAnsi="Arial" w:cs="Arial"/>
              </w:rPr>
            </w:pPr>
            <w:r w:rsidRPr="00690C46">
              <w:rPr>
                <w:rFonts w:ascii="Arial" w:hAnsi="Arial" w:cs="Arial"/>
              </w:rPr>
              <w:t>Supplier will need to provide opportunities for accredited continuing professional development.</w:t>
            </w:r>
          </w:p>
        </w:tc>
        <w:tc>
          <w:tcPr>
            <w:tcW w:w="1134" w:type="dxa"/>
          </w:tcPr>
          <w:p w14:paraId="27CCDAF2" w14:textId="77777777" w:rsidR="00E560E0" w:rsidRPr="00690C46" w:rsidRDefault="00E560E0" w:rsidP="00D27CA5">
            <w:pPr>
              <w:rPr>
                <w:rFonts w:ascii="Arial" w:hAnsi="Arial" w:cs="Arial"/>
              </w:rPr>
            </w:pPr>
          </w:p>
        </w:tc>
        <w:tc>
          <w:tcPr>
            <w:tcW w:w="1984" w:type="dxa"/>
          </w:tcPr>
          <w:p w14:paraId="78F84BDB" w14:textId="77777777" w:rsidR="00E560E0" w:rsidRPr="00690C46" w:rsidRDefault="00E560E0" w:rsidP="00D27CA5">
            <w:pPr>
              <w:rPr>
                <w:rFonts w:ascii="Arial" w:hAnsi="Arial" w:cs="Arial"/>
              </w:rPr>
            </w:pPr>
            <w:r w:rsidRPr="00690C46">
              <w:rPr>
                <w:rFonts w:ascii="Arial" w:hAnsi="Arial" w:cs="Arial"/>
              </w:rPr>
              <w:t>2</w:t>
            </w:r>
          </w:p>
        </w:tc>
        <w:tc>
          <w:tcPr>
            <w:tcW w:w="3119" w:type="dxa"/>
          </w:tcPr>
          <w:p w14:paraId="68830E83" w14:textId="77777777" w:rsidR="00E560E0" w:rsidRPr="00690C46" w:rsidRDefault="00E560E0" w:rsidP="00D27CA5">
            <w:pPr>
              <w:rPr>
                <w:rFonts w:ascii="Arial" w:hAnsi="Arial" w:cs="Arial"/>
              </w:rPr>
            </w:pPr>
          </w:p>
        </w:tc>
      </w:tr>
      <w:tr w:rsidR="00E560E0" w:rsidRPr="00690C46" w14:paraId="2A9B36DD" w14:textId="77777777" w:rsidTr="00D64A4C">
        <w:tc>
          <w:tcPr>
            <w:tcW w:w="1573" w:type="dxa"/>
          </w:tcPr>
          <w:p w14:paraId="0C5C2422" w14:textId="6BFE51D2"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
                <w:shd w:val="clear" w:color="auto" w:fill="FFFFFF"/>
              </w:rPr>
              <w:t>1.02</w:t>
            </w:r>
            <w:r w:rsidR="00C373D1">
              <w:rPr>
                <w:rFonts w:ascii="Arial" w:hAnsi="Arial" w:cs="Arial"/>
                <w:b/>
                <w:shd w:val="clear" w:color="auto" w:fill="FFFFFF"/>
              </w:rPr>
              <w:t>.a</w:t>
            </w:r>
            <w:r w:rsidRPr="00690C46">
              <w:rPr>
                <w:rFonts w:ascii="Arial" w:hAnsi="Arial" w:cs="Arial"/>
                <w:b/>
                <w:shd w:val="clear" w:color="auto" w:fill="FFFFFF"/>
              </w:rPr>
              <w:t xml:space="preserve"> - Access to the Online Portal</w:t>
            </w:r>
            <w:r w:rsidRPr="00690C46">
              <w:rPr>
                <w:rFonts w:ascii="Arial" w:hAnsi="Arial" w:cs="Arial"/>
                <w:bCs/>
                <w:shd w:val="clear" w:color="auto" w:fill="FFFFFF"/>
              </w:rPr>
              <w:t xml:space="preserve">. </w:t>
            </w:r>
          </w:p>
        </w:tc>
        <w:tc>
          <w:tcPr>
            <w:tcW w:w="6077" w:type="dxa"/>
          </w:tcPr>
          <w:p w14:paraId="45E2EB37" w14:textId="77777777" w:rsidR="00E560E0" w:rsidRPr="00690C46" w:rsidRDefault="00E560E0" w:rsidP="00D27CA5">
            <w:pPr>
              <w:pStyle w:val="Default"/>
              <w:rPr>
                <w:color w:val="auto"/>
                <w:sz w:val="22"/>
                <w:szCs w:val="22"/>
                <w:shd w:val="clear" w:color="auto" w:fill="FFFFFF"/>
              </w:rPr>
            </w:pPr>
            <w:r w:rsidRPr="00690C46">
              <w:rPr>
                <w:color w:val="auto"/>
                <w:sz w:val="22"/>
                <w:szCs w:val="22"/>
                <w:shd w:val="clear" w:color="auto" w:fill="FFFFFF"/>
              </w:rPr>
              <w:t>Please set out the steps required for MOD personnel to access the online portal with ease.</w:t>
            </w:r>
          </w:p>
        </w:tc>
        <w:tc>
          <w:tcPr>
            <w:tcW w:w="1134" w:type="dxa"/>
          </w:tcPr>
          <w:p w14:paraId="2D668608" w14:textId="77777777" w:rsidR="00E560E0" w:rsidRPr="00690C46" w:rsidRDefault="00E560E0" w:rsidP="00D27CA5">
            <w:pPr>
              <w:rPr>
                <w:rFonts w:ascii="Arial" w:hAnsi="Arial" w:cs="Arial"/>
              </w:rPr>
            </w:pPr>
          </w:p>
        </w:tc>
        <w:tc>
          <w:tcPr>
            <w:tcW w:w="1984" w:type="dxa"/>
          </w:tcPr>
          <w:p w14:paraId="5130ADB5" w14:textId="77777777" w:rsidR="00E560E0" w:rsidRPr="00690C46" w:rsidRDefault="00E560E0" w:rsidP="00D27CA5">
            <w:pPr>
              <w:rPr>
                <w:rFonts w:ascii="Arial" w:hAnsi="Arial" w:cs="Arial"/>
              </w:rPr>
            </w:pPr>
            <w:r w:rsidRPr="00690C46">
              <w:rPr>
                <w:rFonts w:ascii="Arial" w:hAnsi="Arial" w:cs="Arial"/>
              </w:rPr>
              <w:t>3</w:t>
            </w:r>
          </w:p>
        </w:tc>
        <w:tc>
          <w:tcPr>
            <w:tcW w:w="3119" w:type="dxa"/>
          </w:tcPr>
          <w:p w14:paraId="5384D98F" w14:textId="77777777" w:rsidR="00E560E0" w:rsidRPr="00690C46" w:rsidRDefault="00E560E0" w:rsidP="00D27CA5">
            <w:pPr>
              <w:rPr>
                <w:rFonts w:ascii="Arial" w:hAnsi="Arial" w:cs="Arial"/>
              </w:rPr>
            </w:pPr>
          </w:p>
        </w:tc>
      </w:tr>
      <w:tr w:rsidR="00E560E0" w:rsidRPr="00690C46" w14:paraId="19842DBA" w14:textId="77777777" w:rsidTr="00D64A4C">
        <w:tc>
          <w:tcPr>
            <w:tcW w:w="1573" w:type="dxa"/>
          </w:tcPr>
          <w:p w14:paraId="1F94960D" w14:textId="597A4217" w:rsidR="00E560E0" w:rsidRPr="00690C46" w:rsidRDefault="00C373D1" w:rsidP="00D27CA5">
            <w:pPr>
              <w:shd w:val="clear" w:color="auto" w:fill="FFFFFF"/>
              <w:tabs>
                <w:tab w:val="num" w:pos="720"/>
              </w:tabs>
              <w:spacing w:after="160" w:line="259" w:lineRule="auto"/>
              <w:outlineLvl w:val="2"/>
              <w:rPr>
                <w:rFonts w:ascii="Arial" w:hAnsi="Arial" w:cs="Arial"/>
                <w:b/>
                <w:shd w:val="clear" w:color="auto" w:fill="FFFFFF"/>
              </w:rPr>
            </w:pPr>
            <w:r w:rsidRPr="00690C46">
              <w:rPr>
                <w:rFonts w:ascii="Arial" w:hAnsi="Arial" w:cs="Arial"/>
                <w:b/>
                <w:shd w:val="clear" w:color="auto" w:fill="FFFFFF"/>
              </w:rPr>
              <w:t>1.</w:t>
            </w:r>
            <w:proofErr w:type="gramStart"/>
            <w:r w:rsidRPr="00690C46">
              <w:rPr>
                <w:rFonts w:ascii="Arial" w:hAnsi="Arial" w:cs="Arial"/>
                <w:b/>
                <w:shd w:val="clear" w:color="auto" w:fill="FFFFFF"/>
              </w:rPr>
              <w:t>02</w:t>
            </w:r>
            <w:r>
              <w:rPr>
                <w:rFonts w:ascii="Arial" w:hAnsi="Arial" w:cs="Arial"/>
                <w:b/>
                <w:shd w:val="clear" w:color="auto" w:fill="FFFFFF"/>
              </w:rPr>
              <w:t>.b</w:t>
            </w:r>
            <w:proofErr w:type="gramEnd"/>
          </w:p>
        </w:tc>
        <w:tc>
          <w:tcPr>
            <w:tcW w:w="6077" w:type="dxa"/>
          </w:tcPr>
          <w:p w14:paraId="224D3B6E" w14:textId="77777777" w:rsidR="00E560E0" w:rsidRPr="00690C46" w:rsidRDefault="00E560E0" w:rsidP="00D27CA5">
            <w:pPr>
              <w:shd w:val="clear" w:color="auto" w:fill="FFFFFF"/>
              <w:tabs>
                <w:tab w:val="num" w:pos="720"/>
              </w:tabs>
              <w:spacing w:after="160" w:line="259" w:lineRule="auto"/>
              <w:outlineLvl w:val="2"/>
              <w:rPr>
                <w:rFonts w:ascii="Arial" w:hAnsi="Arial" w:cs="Arial"/>
                <w:bCs/>
              </w:rPr>
            </w:pPr>
            <w:r w:rsidRPr="00690C46">
              <w:rPr>
                <w:rFonts w:ascii="Arial" w:hAnsi="Arial" w:cs="Arial"/>
                <w:bCs/>
              </w:rPr>
              <w:t xml:space="preserve">Please confirm with a yes or no whether your product will require additional operational capability development to enable the link to be used by MOD users. </w:t>
            </w:r>
          </w:p>
        </w:tc>
        <w:tc>
          <w:tcPr>
            <w:tcW w:w="1134" w:type="dxa"/>
          </w:tcPr>
          <w:p w14:paraId="07EDA21D" w14:textId="77777777" w:rsidR="00E560E0" w:rsidRPr="00690C46" w:rsidRDefault="00E560E0" w:rsidP="00D27CA5">
            <w:pPr>
              <w:rPr>
                <w:rFonts w:ascii="Arial" w:hAnsi="Arial" w:cs="Arial"/>
              </w:rPr>
            </w:pPr>
          </w:p>
        </w:tc>
        <w:tc>
          <w:tcPr>
            <w:tcW w:w="1984" w:type="dxa"/>
          </w:tcPr>
          <w:p w14:paraId="29298029" w14:textId="77777777" w:rsidR="006C67AB" w:rsidRPr="00690C46" w:rsidRDefault="006C67AB" w:rsidP="006C67AB">
            <w:pPr>
              <w:rPr>
                <w:rFonts w:ascii="Arial" w:hAnsi="Arial" w:cs="Arial"/>
              </w:rPr>
            </w:pPr>
            <w:r w:rsidRPr="00690C46">
              <w:rPr>
                <w:rFonts w:ascii="Arial" w:hAnsi="Arial" w:cs="Arial"/>
              </w:rPr>
              <w:t>N/A – this is a compliance question.</w:t>
            </w:r>
          </w:p>
          <w:p w14:paraId="38266569" w14:textId="77777777" w:rsidR="006C67AB" w:rsidRPr="00690C46" w:rsidRDefault="006C67AB" w:rsidP="006C67AB">
            <w:pPr>
              <w:rPr>
                <w:rFonts w:ascii="Arial" w:hAnsi="Arial" w:cs="Arial"/>
              </w:rPr>
            </w:pPr>
            <w:r w:rsidRPr="00690C46">
              <w:rPr>
                <w:rFonts w:ascii="Arial" w:hAnsi="Arial" w:cs="Arial"/>
              </w:rPr>
              <w:t>Traffic Light System</w:t>
            </w:r>
          </w:p>
          <w:p w14:paraId="340D2FAF" w14:textId="77777777" w:rsidR="006C67AB" w:rsidRPr="00690C46" w:rsidRDefault="006C67AB" w:rsidP="006C67AB">
            <w:pPr>
              <w:rPr>
                <w:rFonts w:ascii="Arial" w:hAnsi="Arial" w:cs="Arial"/>
              </w:rPr>
            </w:pPr>
            <w:r w:rsidRPr="00690C46">
              <w:rPr>
                <w:rFonts w:ascii="Arial" w:hAnsi="Arial" w:cs="Arial"/>
              </w:rPr>
              <w:t>Green – Yes</w:t>
            </w:r>
          </w:p>
          <w:p w14:paraId="4270DA06" w14:textId="78EB0B70" w:rsidR="00E560E0" w:rsidRPr="00690C46" w:rsidRDefault="006C67AB" w:rsidP="006C67AB">
            <w:pPr>
              <w:rPr>
                <w:rFonts w:ascii="Arial" w:hAnsi="Arial" w:cs="Arial"/>
              </w:rPr>
            </w:pPr>
            <w:r w:rsidRPr="00690C46">
              <w:rPr>
                <w:rFonts w:ascii="Arial" w:hAnsi="Arial" w:cs="Arial"/>
              </w:rPr>
              <w:t>Red - No</w:t>
            </w:r>
          </w:p>
        </w:tc>
        <w:tc>
          <w:tcPr>
            <w:tcW w:w="3119" w:type="dxa"/>
          </w:tcPr>
          <w:p w14:paraId="7E68E773" w14:textId="77777777" w:rsidR="00E560E0" w:rsidRPr="00690C46" w:rsidRDefault="00E560E0" w:rsidP="00D27CA5">
            <w:pPr>
              <w:rPr>
                <w:rFonts w:ascii="Arial" w:hAnsi="Arial" w:cs="Arial"/>
              </w:rPr>
            </w:pPr>
            <w:r w:rsidRPr="00690C46">
              <w:rPr>
                <w:rFonts w:ascii="Arial" w:hAnsi="Arial" w:cs="Arial"/>
              </w:rPr>
              <w:t>A no will be deemed as non-compliant.</w:t>
            </w:r>
          </w:p>
        </w:tc>
      </w:tr>
      <w:tr w:rsidR="00E560E0" w:rsidRPr="00690C46" w14:paraId="5B7F9790" w14:textId="77777777" w:rsidTr="00D64A4C">
        <w:tc>
          <w:tcPr>
            <w:tcW w:w="1573" w:type="dxa"/>
          </w:tcPr>
          <w:p w14:paraId="7EDAF14A" w14:textId="68A47CD3" w:rsidR="00E560E0" w:rsidRPr="00690C46" w:rsidRDefault="00C373D1" w:rsidP="00D27CA5">
            <w:pPr>
              <w:shd w:val="clear" w:color="auto" w:fill="FFFFFF"/>
              <w:tabs>
                <w:tab w:val="num" w:pos="720"/>
              </w:tabs>
              <w:spacing w:after="160" w:line="259" w:lineRule="auto"/>
              <w:outlineLvl w:val="2"/>
              <w:rPr>
                <w:rFonts w:ascii="Arial" w:hAnsi="Arial" w:cs="Arial"/>
                <w:b/>
                <w:shd w:val="clear" w:color="auto" w:fill="FFFFFF"/>
              </w:rPr>
            </w:pPr>
            <w:r w:rsidRPr="00690C46">
              <w:rPr>
                <w:rFonts w:ascii="Arial" w:hAnsi="Arial" w:cs="Arial"/>
                <w:b/>
                <w:shd w:val="clear" w:color="auto" w:fill="FFFFFF"/>
              </w:rPr>
              <w:lastRenderedPageBreak/>
              <w:t>1.02</w:t>
            </w:r>
            <w:r>
              <w:rPr>
                <w:rFonts w:ascii="Arial" w:hAnsi="Arial" w:cs="Arial"/>
                <w:b/>
                <w:shd w:val="clear" w:color="auto" w:fill="FFFFFF"/>
              </w:rPr>
              <w:t>.c</w:t>
            </w:r>
          </w:p>
        </w:tc>
        <w:tc>
          <w:tcPr>
            <w:tcW w:w="6077" w:type="dxa"/>
          </w:tcPr>
          <w:p w14:paraId="306790FB" w14:textId="439ABB19" w:rsidR="00E560E0" w:rsidRPr="00690C46" w:rsidRDefault="00D64A4C" w:rsidP="00D27CA5">
            <w:pPr>
              <w:shd w:val="clear" w:color="auto" w:fill="FFFFFF"/>
              <w:tabs>
                <w:tab w:val="num" w:pos="720"/>
              </w:tabs>
              <w:spacing w:after="160" w:line="259" w:lineRule="auto"/>
              <w:outlineLvl w:val="2"/>
              <w:rPr>
                <w:rFonts w:ascii="Arial" w:hAnsi="Arial" w:cs="Arial"/>
                <w:bCs/>
                <w:shd w:val="clear" w:color="auto" w:fill="FFFFFF"/>
              </w:rPr>
            </w:pPr>
            <w:r w:rsidRPr="00D64A4C">
              <w:rPr>
                <w:rFonts w:ascii="Arial" w:hAnsi="Arial" w:cs="Arial"/>
                <w:bCs/>
                <w:shd w:val="clear" w:color="auto" w:fill="FFFFFF"/>
              </w:rPr>
              <w:t>Please confirm whether the link to the online development portal will be available for immediate use from the first day of the contract start date (8th Mar 23).</w:t>
            </w:r>
          </w:p>
        </w:tc>
        <w:tc>
          <w:tcPr>
            <w:tcW w:w="1134" w:type="dxa"/>
          </w:tcPr>
          <w:p w14:paraId="1031B2A5" w14:textId="77777777" w:rsidR="00E560E0" w:rsidRPr="00690C46" w:rsidRDefault="00E560E0" w:rsidP="00D27CA5">
            <w:pPr>
              <w:rPr>
                <w:rFonts w:ascii="Arial" w:hAnsi="Arial" w:cs="Arial"/>
              </w:rPr>
            </w:pPr>
          </w:p>
        </w:tc>
        <w:tc>
          <w:tcPr>
            <w:tcW w:w="1984" w:type="dxa"/>
          </w:tcPr>
          <w:p w14:paraId="5D9F2607" w14:textId="77777777" w:rsidR="00E560E0" w:rsidRPr="00690C46" w:rsidRDefault="00E560E0" w:rsidP="00D27CA5">
            <w:pPr>
              <w:rPr>
                <w:rFonts w:ascii="Arial" w:hAnsi="Arial" w:cs="Arial"/>
              </w:rPr>
            </w:pPr>
            <w:r w:rsidRPr="00690C46">
              <w:rPr>
                <w:rFonts w:ascii="Arial" w:hAnsi="Arial" w:cs="Arial"/>
              </w:rPr>
              <w:t>3</w:t>
            </w:r>
          </w:p>
        </w:tc>
        <w:tc>
          <w:tcPr>
            <w:tcW w:w="3119" w:type="dxa"/>
          </w:tcPr>
          <w:p w14:paraId="3D82BC53" w14:textId="77777777" w:rsidR="00E560E0" w:rsidRPr="00690C46" w:rsidRDefault="00E560E0" w:rsidP="00D27CA5">
            <w:pPr>
              <w:rPr>
                <w:rFonts w:ascii="Arial" w:hAnsi="Arial" w:cs="Arial"/>
              </w:rPr>
            </w:pPr>
          </w:p>
        </w:tc>
      </w:tr>
      <w:tr w:rsidR="00E560E0" w:rsidRPr="00690C46" w14:paraId="32D0D14C" w14:textId="77777777" w:rsidTr="00D64A4C">
        <w:tc>
          <w:tcPr>
            <w:tcW w:w="1573" w:type="dxa"/>
          </w:tcPr>
          <w:p w14:paraId="48E6603B" w14:textId="53E04032" w:rsidR="00E560E0" w:rsidRPr="00690C46" w:rsidRDefault="00C373D1" w:rsidP="00D27CA5">
            <w:pPr>
              <w:shd w:val="clear" w:color="auto" w:fill="FFFFFF"/>
              <w:tabs>
                <w:tab w:val="num" w:pos="720"/>
              </w:tabs>
              <w:spacing w:after="160" w:line="259" w:lineRule="auto"/>
              <w:outlineLvl w:val="2"/>
              <w:rPr>
                <w:rFonts w:ascii="Arial" w:hAnsi="Arial" w:cs="Arial"/>
                <w:b/>
                <w:shd w:val="clear" w:color="auto" w:fill="FFFFFF"/>
              </w:rPr>
            </w:pPr>
            <w:r w:rsidRPr="00690C46">
              <w:rPr>
                <w:rFonts w:ascii="Arial" w:hAnsi="Arial" w:cs="Arial"/>
                <w:b/>
                <w:shd w:val="clear" w:color="auto" w:fill="FFFFFF"/>
              </w:rPr>
              <w:t>1.</w:t>
            </w:r>
            <w:proofErr w:type="gramStart"/>
            <w:r w:rsidRPr="00690C46">
              <w:rPr>
                <w:rFonts w:ascii="Arial" w:hAnsi="Arial" w:cs="Arial"/>
                <w:b/>
                <w:shd w:val="clear" w:color="auto" w:fill="FFFFFF"/>
              </w:rPr>
              <w:t>02</w:t>
            </w:r>
            <w:r>
              <w:rPr>
                <w:rFonts w:ascii="Arial" w:hAnsi="Arial" w:cs="Arial"/>
                <w:b/>
                <w:shd w:val="clear" w:color="auto" w:fill="FFFFFF"/>
              </w:rPr>
              <w:t>.d</w:t>
            </w:r>
            <w:proofErr w:type="gramEnd"/>
          </w:p>
        </w:tc>
        <w:tc>
          <w:tcPr>
            <w:tcW w:w="6077" w:type="dxa"/>
          </w:tcPr>
          <w:p w14:paraId="49068702"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Please confirm with a yes or no that you have noted that the contract award will be for 3 years (insert clause on termination)</w:t>
            </w:r>
          </w:p>
        </w:tc>
        <w:tc>
          <w:tcPr>
            <w:tcW w:w="1134" w:type="dxa"/>
          </w:tcPr>
          <w:p w14:paraId="1A762DD2" w14:textId="77777777" w:rsidR="00E560E0" w:rsidRPr="00690C46" w:rsidRDefault="00E560E0" w:rsidP="00D27CA5">
            <w:pPr>
              <w:rPr>
                <w:rFonts w:ascii="Arial" w:hAnsi="Arial" w:cs="Arial"/>
              </w:rPr>
            </w:pPr>
          </w:p>
        </w:tc>
        <w:tc>
          <w:tcPr>
            <w:tcW w:w="1984" w:type="dxa"/>
          </w:tcPr>
          <w:p w14:paraId="09E30F9D" w14:textId="77777777" w:rsidR="006C67AB" w:rsidRPr="00690C46" w:rsidRDefault="006C67AB" w:rsidP="006C67AB">
            <w:pPr>
              <w:rPr>
                <w:rFonts w:ascii="Arial" w:hAnsi="Arial" w:cs="Arial"/>
              </w:rPr>
            </w:pPr>
            <w:r w:rsidRPr="00690C46">
              <w:rPr>
                <w:rFonts w:ascii="Arial" w:hAnsi="Arial" w:cs="Arial"/>
              </w:rPr>
              <w:t>N/A – this is a compliance question.</w:t>
            </w:r>
          </w:p>
          <w:p w14:paraId="66DAC27D" w14:textId="77777777" w:rsidR="006C67AB" w:rsidRPr="00690C46" w:rsidRDefault="006C67AB" w:rsidP="006C67AB">
            <w:pPr>
              <w:rPr>
                <w:rFonts w:ascii="Arial" w:hAnsi="Arial" w:cs="Arial"/>
              </w:rPr>
            </w:pPr>
            <w:r w:rsidRPr="00690C46">
              <w:rPr>
                <w:rFonts w:ascii="Arial" w:hAnsi="Arial" w:cs="Arial"/>
              </w:rPr>
              <w:t>Traffic Light System</w:t>
            </w:r>
          </w:p>
          <w:p w14:paraId="7164280C" w14:textId="77777777" w:rsidR="006C67AB" w:rsidRPr="00690C46" w:rsidRDefault="006C67AB" w:rsidP="006C67AB">
            <w:pPr>
              <w:rPr>
                <w:rFonts w:ascii="Arial" w:hAnsi="Arial" w:cs="Arial"/>
              </w:rPr>
            </w:pPr>
            <w:r w:rsidRPr="00690C46">
              <w:rPr>
                <w:rFonts w:ascii="Arial" w:hAnsi="Arial" w:cs="Arial"/>
              </w:rPr>
              <w:t>Green – Yes</w:t>
            </w:r>
          </w:p>
          <w:p w14:paraId="42C89FD0" w14:textId="2A61511E" w:rsidR="00E560E0" w:rsidRPr="00690C46" w:rsidRDefault="006C67AB" w:rsidP="006C67AB">
            <w:pPr>
              <w:rPr>
                <w:rFonts w:ascii="Arial" w:hAnsi="Arial" w:cs="Arial"/>
              </w:rPr>
            </w:pPr>
            <w:r w:rsidRPr="00690C46">
              <w:rPr>
                <w:rFonts w:ascii="Arial" w:hAnsi="Arial" w:cs="Arial"/>
              </w:rPr>
              <w:t>Red - No</w:t>
            </w:r>
          </w:p>
        </w:tc>
        <w:tc>
          <w:tcPr>
            <w:tcW w:w="3119" w:type="dxa"/>
          </w:tcPr>
          <w:p w14:paraId="25A7D631" w14:textId="77777777" w:rsidR="00E560E0" w:rsidRPr="00690C46" w:rsidRDefault="00E560E0" w:rsidP="00D27CA5">
            <w:pPr>
              <w:rPr>
                <w:rFonts w:ascii="Arial" w:hAnsi="Arial" w:cs="Arial"/>
              </w:rPr>
            </w:pPr>
            <w:r w:rsidRPr="00690C46">
              <w:rPr>
                <w:rFonts w:ascii="Arial" w:hAnsi="Arial" w:cs="Arial"/>
              </w:rPr>
              <w:t>We reserve the right that a no answer may be deemed non-compliant.</w:t>
            </w:r>
          </w:p>
        </w:tc>
      </w:tr>
      <w:tr w:rsidR="00E560E0" w:rsidRPr="00690C46" w14:paraId="5D4FB0B4" w14:textId="77777777" w:rsidTr="00D64A4C">
        <w:tc>
          <w:tcPr>
            <w:tcW w:w="1573" w:type="dxa"/>
          </w:tcPr>
          <w:p w14:paraId="0FFA0CA1" w14:textId="2BF61DA6" w:rsidR="00E560E0" w:rsidRPr="00690C46" w:rsidRDefault="00E560E0" w:rsidP="00D27CA5">
            <w:pPr>
              <w:shd w:val="clear" w:color="auto" w:fill="FFFFFF"/>
              <w:tabs>
                <w:tab w:val="num" w:pos="720"/>
              </w:tabs>
              <w:spacing w:after="160" w:line="259" w:lineRule="auto"/>
              <w:outlineLvl w:val="2"/>
              <w:rPr>
                <w:rFonts w:ascii="Arial" w:hAnsi="Arial" w:cs="Arial"/>
                <w:b/>
                <w:shd w:val="clear" w:color="auto" w:fill="FFFFFF"/>
              </w:rPr>
            </w:pPr>
            <w:r w:rsidRPr="00690C46">
              <w:rPr>
                <w:rFonts w:ascii="Arial" w:hAnsi="Arial" w:cs="Arial"/>
                <w:b/>
                <w:bCs/>
              </w:rPr>
              <w:t>1.03</w:t>
            </w:r>
            <w:r w:rsidR="00C373D1">
              <w:rPr>
                <w:rFonts w:ascii="Arial" w:hAnsi="Arial" w:cs="Arial"/>
                <w:b/>
                <w:bCs/>
              </w:rPr>
              <w:t>.a</w:t>
            </w:r>
            <w:r w:rsidRPr="00690C46">
              <w:rPr>
                <w:rFonts w:ascii="Arial" w:hAnsi="Arial" w:cs="Arial"/>
                <w:b/>
                <w:bCs/>
              </w:rPr>
              <w:t xml:space="preserve"> – Support to MOD</w:t>
            </w:r>
          </w:p>
        </w:tc>
        <w:tc>
          <w:tcPr>
            <w:tcW w:w="6077" w:type="dxa"/>
          </w:tcPr>
          <w:p w14:paraId="06C342ED"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 xml:space="preserve">Please provide details of how your organisation will work alongside MOD on providing relevant toolkits to support internal learning and development comms activities including Leadership training courses. </w:t>
            </w:r>
          </w:p>
        </w:tc>
        <w:tc>
          <w:tcPr>
            <w:tcW w:w="1134" w:type="dxa"/>
          </w:tcPr>
          <w:p w14:paraId="0BEB27B0" w14:textId="77777777" w:rsidR="00E560E0" w:rsidRPr="00690C46" w:rsidRDefault="00E560E0" w:rsidP="00D27CA5">
            <w:pPr>
              <w:rPr>
                <w:rFonts w:ascii="Arial" w:hAnsi="Arial" w:cs="Arial"/>
              </w:rPr>
            </w:pPr>
          </w:p>
        </w:tc>
        <w:tc>
          <w:tcPr>
            <w:tcW w:w="1984" w:type="dxa"/>
          </w:tcPr>
          <w:p w14:paraId="575E3725" w14:textId="77777777" w:rsidR="00E560E0" w:rsidRPr="00690C46" w:rsidRDefault="00E560E0" w:rsidP="00D27CA5">
            <w:pPr>
              <w:rPr>
                <w:rFonts w:ascii="Arial" w:hAnsi="Arial" w:cs="Arial"/>
              </w:rPr>
            </w:pPr>
            <w:r w:rsidRPr="00690C46">
              <w:rPr>
                <w:rFonts w:ascii="Arial" w:hAnsi="Arial" w:cs="Arial"/>
              </w:rPr>
              <w:t>3</w:t>
            </w:r>
          </w:p>
        </w:tc>
        <w:tc>
          <w:tcPr>
            <w:tcW w:w="3119" w:type="dxa"/>
          </w:tcPr>
          <w:p w14:paraId="547666B9" w14:textId="77777777" w:rsidR="00E560E0" w:rsidRPr="00690C46" w:rsidRDefault="00E560E0" w:rsidP="00D27CA5">
            <w:pPr>
              <w:rPr>
                <w:rFonts w:ascii="Arial" w:hAnsi="Arial" w:cs="Arial"/>
              </w:rPr>
            </w:pPr>
          </w:p>
        </w:tc>
      </w:tr>
      <w:tr w:rsidR="00E560E0" w:rsidRPr="00690C46" w14:paraId="32A062B3" w14:textId="77777777" w:rsidTr="00D64A4C">
        <w:tc>
          <w:tcPr>
            <w:tcW w:w="1573" w:type="dxa"/>
          </w:tcPr>
          <w:p w14:paraId="553AE000" w14:textId="25902F09" w:rsidR="00E560E0" w:rsidRPr="00690C46" w:rsidRDefault="00C373D1" w:rsidP="00D27CA5">
            <w:pPr>
              <w:shd w:val="clear" w:color="auto" w:fill="FFFFFF"/>
              <w:tabs>
                <w:tab w:val="num" w:pos="720"/>
              </w:tabs>
              <w:spacing w:after="160" w:line="259" w:lineRule="auto"/>
              <w:outlineLvl w:val="2"/>
              <w:rPr>
                <w:rFonts w:ascii="Arial" w:hAnsi="Arial" w:cs="Arial"/>
                <w:b/>
                <w:shd w:val="clear" w:color="auto" w:fill="FFFFFF"/>
              </w:rPr>
            </w:pPr>
            <w:r w:rsidRPr="00690C46">
              <w:rPr>
                <w:rFonts w:ascii="Arial" w:hAnsi="Arial" w:cs="Arial"/>
                <w:b/>
                <w:bCs/>
              </w:rPr>
              <w:t>1.</w:t>
            </w:r>
            <w:proofErr w:type="gramStart"/>
            <w:r w:rsidRPr="00690C46">
              <w:rPr>
                <w:rFonts w:ascii="Arial" w:hAnsi="Arial" w:cs="Arial"/>
                <w:b/>
                <w:bCs/>
              </w:rPr>
              <w:t>03</w:t>
            </w:r>
            <w:r>
              <w:rPr>
                <w:rFonts w:ascii="Arial" w:hAnsi="Arial" w:cs="Arial"/>
                <w:b/>
                <w:bCs/>
              </w:rPr>
              <w:t>.b</w:t>
            </w:r>
            <w:proofErr w:type="gramEnd"/>
          </w:p>
        </w:tc>
        <w:tc>
          <w:tcPr>
            <w:tcW w:w="6077" w:type="dxa"/>
          </w:tcPr>
          <w:p w14:paraId="4EB04E72"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Please provide details on how your organisation can support internal MOD training activities as required, including hosting learning events, including how to navigate around the online development portal as part of the contract.</w:t>
            </w:r>
          </w:p>
        </w:tc>
        <w:tc>
          <w:tcPr>
            <w:tcW w:w="1134" w:type="dxa"/>
          </w:tcPr>
          <w:p w14:paraId="5CBE3B36" w14:textId="77777777" w:rsidR="00E560E0" w:rsidRPr="00690C46" w:rsidRDefault="00E560E0" w:rsidP="00D27CA5">
            <w:pPr>
              <w:rPr>
                <w:rFonts w:ascii="Arial" w:hAnsi="Arial" w:cs="Arial"/>
              </w:rPr>
            </w:pPr>
          </w:p>
        </w:tc>
        <w:tc>
          <w:tcPr>
            <w:tcW w:w="1984" w:type="dxa"/>
          </w:tcPr>
          <w:p w14:paraId="08F2719E" w14:textId="77777777" w:rsidR="00E560E0" w:rsidRPr="00690C46" w:rsidRDefault="00E560E0" w:rsidP="00D27CA5">
            <w:pPr>
              <w:rPr>
                <w:rFonts w:ascii="Arial" w:hAnsi="Arial" w:cs="Arial"/>
              </w:rPr>
            </w:pPr>
            <w:r w:rsidRPr="00690C46">
              <w:rPr>
                <w:rFonts w:ascii="Arial" w:hAnsi="Arial" w:cs="Arial"/>
              </w:rPr>
              <w:t>3</w:t>
            </w:r>
          </w:p>
        </w:tc>
        <w:tc>
          <w:tcPr>
            <w:tcW w:w="3119" w:type="dxa"/>
          </w:tcPr>
          <w:p w14:paraId="57FD7C8F" w14:textId="77777777" w:rsidR="00E560E0" w:rsidRPr="00690C46" w:rsidRDefault="00E560E0" w:rsidP="00D27CA5">
            <w:pPr>
              <w:rPr>
                <w:rFonts w:ascii="Arial" w:hAnsi="Arial" w:cs="Arial"/>
              </w:rPr>
            </w:pPr>
          </w:p>
        </w:tc>
      </w:tr>
      <w:tr w:rsidR="00E560E0" w:rsidRPr="00690C46" w14:paraId="0EA2B5CA" w14:textId="77777777" w:rsidTr="00D64A4C">
        <w:tc>
          <w:tcPr>
            <w:tcW w:w="1573" w:type="dxa"/>
          </w:tcPr>
          <w:p w14:paraId="4DF74451" w14:textId="4C497BAB" w:rsidR="00E560E0" w:rsidRPr="00690C46" w:rsidRDefault="00C373D1" w:rsidP="00D27CA5">
            <w:pPr>
              <w:shd w:val="clear" w:color="auto" w:fill="FFFFFF"/>
              <w:tabs>
                <w:tab w:val="num" w:pos="720"/>
              </w:tabs>
              <w:spacing w:after="160" w:line="259" w:lineRule="auto"/>
              <w:outlineLvl w:val="2"/>
              <w:rPr>
                <w:rFonts w:ascii="Arial" w:hAnsi="Arial" w:cs="Arial"/>
                <w:b/>
                <w:shd w:val="clear" w:color="auto" w:fill="FFFFFF"/>
              </w:rPr>
            </w:pPr>
            <w:r w:rsidRPr="00690C46">
              <w:rPr>
                <w:rFonts w:ascii="Arial" w:hAnsi="Arial" w:cs="Arial"/>
                <w:b/>
                <w:bCs/>
              </w:rPr>
              <w:t>1.03</w:t>
            </w:r>
            <w:r>
              <w:rPr>
                <w:rFonts w:ascii="Arial" w:hAnsi="Arial" w:cs="Arial"/>
                <w:b/>
                <w:bCs/>
              </w:rPr>
              <w:t>.c</w:t>
            </w:r>
          </w:p>
        </w:tc>
        <w:tc>
          <w:tcPr>
            <w:tcW w:w="6077" w:type="dxa"/>
          </w:tcPr>
          <w:p w14:paraId="2204C8B8"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Please provide details of how you will support the organisation to promote online portal across the different parts of Defence.</w:t>
            </w:r>
          </w:p>
        </w:tc>
        <w:tc>
          <w:tcPr>
            <w:tcW w:w="1134" w:type="dxa"/>
          </w:tcPr>
          <w:p w14:paraId="2C9506E6" w14:textId="77777777" w:rsidR="00E560E0" w:rsidRPr="00690C46" w:rsidRDefault="00E560E0" w:rsidP="00D27CA5">
            <w:pPr>
              <w:rPr>
                <w:rFonts w:ascii="Arial" w:hAnsi="Arial" w:cs="Arial"/>
              </w:rPr>
            </w:pPr>
          </w:p>
        </w:tc>
        <w:tc>
          <w:tcPr>
            <w:tcW w:w="1984" w:type="dxa"/>
          </w:tcPr>
          <w:p w14:paraId="6C36670A" w14:textId="77777777" w:rsidR="00E560E0" w:rsidRPr="00690C46" w:rsidRDefault="00E560E0" w:rsidP="00D27CA5">
            <w:pPr>
              <w:rPr>
                <w:rFonts w:ascii="Arial" w:hAnsi="Arial" w:cs="Arial"/>
              </w:rPr>
            </w:pPr>
            <w:r w:rsidRPr="00690C46">
              <w:rPr>
                <w:rFonts w:ascii="Arial" w:hAnsi="Arial" w:cs="Arial"/>
              </w:rPr>
              <w:t>2</w:t>
            </w:r>
          </w:p>
        </w:tc>
        <w:tc>
          <w:tcPr>
            <w:tcW w:w="3119" w:type="dxa"/>
          </w:tcPr>
          <w:p w14:paraId="7E1BE164" w14:textId="77777777" w:rsidR="00E560E0" w:rsidRPr="00690C46" w:rsidRDefault="00E560E0" w:rsidP="00D27CA5">
            <w:pPr>
              <w:rPr>
                <w:rFonts w:ascii="Arial" w:hAnsi="Arial" w:cs="Arial"/>
              </w:rPr>
            </w:pPr>
          </w:p>
        </w:tc>
      </w:tr>
      <w:tr w:rsidR="00E560E0" w:rsidRPr="00690C46" w14:paraId="0AAA60A7" w14:textId="77777777" w:rsidTr="00D64A4C">
        <w:tc>
          <w:tcPr>
            <w:tcW w:w="1573" w:type="dxa"/>
          </w:tcPr>
          <w:p w14:paraId="1324AE9F" w14:textId="18857856" w:rsidR="00E560E0" w:rsidRPr="00690C46" w:rsidRDefault="00E560E0" w:rsidP="00D27CA5">
            <w:pPr>
              <w:pStyle w:val="Default"/>
              <w:rPr>
                <w:color w:val="auto"/>
                <w:sz w:val="22"/>
                <w:szCs w:val="22"/>
              </w:rPr>
            </w:pPr>
            <w:r w:rsidRPr="00690C46">
              <w:rPr>
                <w:b/>
                <w:bCs/>
                <w:color w:val="auto"/>
                <w:sz w:val="22"/>
                <w:szCs w:val="22"/>
              </w:rPr>
              <w:t>1.04</w:t>
            </w:r>
            <w:r w:rsidR="00C373D1">
              <w:rPr>
                <w:b/>
                <w:bCs/>
                <w:color w:val="auto"/>
                <w:sz w:val="22"/>
                <w:szCs w:val="22"/>
              </w:rPr>
              <w:t>.a</w:t>
            </w:r>
            <w:r w:rsidRPr="00690C46">
              <w:rPr>
                <w:b/>
                <w:bCs/>
                <w:color w:val="auto"/>
                <w:sz w:val="22"/>
                <w:szCs w:val="22"/>
              </w:rPr>
              <w:t xml:space="preserve"> – Flexibility </w:t>
            </w:r>
          </w:p>
          <w:p w14:paraId="014BD1FF" w14:textId="77777777" w:rsidR="00E560E0" w:rsidRPr="00690C46" w:rsidRDefault="00E560E0" w:rsidP="00D27CA5">
            <w:pPr>
              <w:shd w:val="clear" w:color="auto" w:fill="FFFFFF"/>
              <w:tabs>
                <w:tab w:val="num" w:pos="720"/>
              </w:tabs>
              <w:spacing w:after="160" w:line="259" w:lineRule="auto"/>
              <w:outlineLvl w:val="2"/>
              <w:rPr>
                <w:rFonts w:ascii="Arial" w:hAnsi="Arial" w:cs="Arial"/>
                <w:b/>
                <w:shd w:val="clear" w:color="auto" w:fill="FFFFFF"/>
              </w:rPr>
            </w:pPr>
          </w:p>
        </w:tc>
        <w:tc>
          <w:tcPr>
            <w:tcW w:w="6077" w:type="dxa"/>
          </w:tcPr>
          <w:p w14:paraId="54C3DB02" w14:textId="77777777" w:rsidR="00E560E0" w:rsidRPr="00690C46" w:rsidRDefault="00E560E0" w:rsidP="00D27CA5">
            <w:pPr>
              <w:pStyle w:val="Default"/>
              <w:rPr>
                <w:color w:val="auto"/>
                <w:sz w:val="22"/>
                <w:szCs w:val="22"/>
                <w:shd w:val="clear" w:color="auto" w:fill="FFFFFF"/>
              </w:rPr>
            </w:pPr>
            <w:r w:rsidRPr="00690C46">
              <w:rPr>
                <w:color w:val="auto"/>
                <w:sz w:val="22"/>
                <w:szCs w:val="22"/>
              </w:rPr>
              <w:t>Please confirm with a yes or no if your organisation will be flexible to react to any Defence requirements.</w:t>
            </w:r>
          </w:p>
        </w:tc>
        <w:tc>
          <w:tcPr>
            <w:tcW w:w="1134" w:type="dxa"/>
          </w:tcPr>
          <w:p w14:paraId="78B5BE7B" w14:textId="77777777" w:rsidR="00E560E0" w:rsidRPr="00690C46" w:rsidRDefault="00E560E0" w:rsidP="00D27CA5">
            <w:pPr>
              <w:rPr>
                <w:rFonts w:ascii="Arial" w:hAnsi="Arial" w:cs="Arial"/>
              </w:rPr>
            </w:pPr>
          </w:p>
        </w:tc>
        <w:tc>
          <w:tcPr>
            <w:tcW w:w="1984" w:type="dxa"/>
          </w:tcPr>
          <w:p w14:paraId="0E7A1AD7" w14:textId="77777777" w:rsidR="006C67AB" w:rsidRPr="00690C46" w:rsidRDefault="006C67AB" w:rsidP="006C67AB">
            <w:pPr>
              <w:rPr>
                <w:rFonts w:ascii="Arial" w:hAnsi="Arial" w:cs="Arial"/>
              </w:rPr>
            </w:pPr>
            <w:r w:rsidRPr="00690C46">
              <w:rPr>
                <w:rFonts w:ascii="Arial" w:hAnsi="Arial" w:cs="Arial"/>
              </w:rPr>
              <w:t>N/A – this is a compliance question.</w:t>
            </w:r>
          </w:p>
          <w:p w14:paraId="7D6462F9" w14:textId="77777777" w:rsidR="006C67AB" w:rsidRPr="00690C46" w:rsidRDefault="006C67AB" w:rsidP="006C67AB">
            <w:pPr>
              <w:rPr>
                <w:rFonts w:ascii="Arial" w:hAnsi="Arial" w:cs="Arial"/>
              </w:rPr>
            </w:pPr>
            <w:r w:rsidRPr="00690C46">
              <w:rPr>
                <w:rFonts w:ascii="Arial" w:hAnsi="Arial" w:cs="Arial"/>
              </w:rPr>
              <w:t>Traffic Light System</w:t>
            </w:r>
          </w:p>
          <w:p w14:paraId="0F35E57E" w14:textId="77777777" w:rsidR="006C67AB" w:rsidRPr="00690C46" w:rsidRDefault="006C67AB" w:rsidP="006C67AB">
            <w:pPr>
              <w:rPr>
                <w:rFonts w:ascii="Arial" w:hAnsi="Arial" w:cs="Arial"/>
              </w:rPr>
            </w:pPr>
            <w:r w:rsidRPr="00690C46">
              <w:rPr>
                <w:rFonts w:ascii="Arial" w:hAnsi="Arial" w:cs="Arial"/>
              </w:rPr>
              <w:t>Green – Yes</w:t>
            </w:r>
          </w:p>
          <w:p w14:paraId="6F59696B" w14:textId="21B1D024" w:rsidR="00E560E0" w:rsidRPr="00690C46" w:rsidRDefault="006C67AB" w:rsidP="006C67AB">
            <w:pPr>
              <w:rPr>
                <w:rFonts w:ascii="Arial" w:hAnsi="Arial" w:cs="Arial"/>
              </w:rPr>
            </w:pPr>
            <w:r w:rsidRPr="00690C46">
              <w:rPr>
                <w:rFonts w:ascii="Arial" w:hAnsi="Arial" w:cs="Arial"/>
              </w:rPr>
              <w:t>Red - No</w:t>
            </w:r>
          </w:p>
        </w:tc>
        <w:tc>
          <w:tcPr>
            <w:tcW w:w="3119" w:type="dxa"/>
          </w:tcPr>
          <w:p w14:paraId="542E2E13" w14:textId="77777777" w:rsidR="00E560E0" w:rsidRPr="00690C46" w:rsidRDefault="00E560E0" w:rsidP="00D27CA5">
            <w:pPr>
              <w:rPr>
                <w:rFonts w:ascii="Arial" w:hAnsi="Arial" w:cs="Arial"/>
              </w:rPr>
            </w:pPr>
            <w:r w:rsidRPr="00690C46">
              <w:rPr>
                <w:rFonts w:ascii="Arial" w:hAnsi="Arial" w:cs="Arial"/>
              </w:rPr>
              <w:t>We reserve the right to deem a no as non-compliant.</w:t>
            </w:r>
          </w:p>
        </w:tc>
      </w:tr>
      <w:tr w:rsidR="00E560E0" w:rsidRPr="00690C46" w14:paraId="72A0734B" w14:textId="77777777" w:rsidTr="00D64A4C">
        <w:tc>
          <w:tcPr>
            <w:tcW w:w="1573" w:type="dxa"/>
          </w:tcPr>
          <w:p w14:paraId="454AA0AA" w14:textId="12771661" w:rsidR="00E560E0" w:rsidRPr="00690C46" w:rsidRDefault="00E560E0" w:rsidP="00D27CA5">
            <w:pPr>
              <w:pStyle w:val="Default"/>
              <w:rPr>
                <w:color w:val="auto"/>
                <w:sz w:val="22"/>
                <w:szCs w:val="22"/>
              </w:rPr>
            </w:pPr>
            <w:r w:rsidRPr="00690C46">
              <w:rPr>
                <w:b/>
                <w:bCs/>
                <w:color w:val="auto"/>
                <w:sz w:val="22"/>
                <w:szCs w:val="22"/>
              </w:rPr>
              <w:t>1.05</w:t>
            </w:r>
            <w:r w:rsidR="00C373D1">
              <w:rPr>
                <w:b/>
                <w:bCs/>
                <w:color w:val="auto"/>
                <w:sz w:val="22"/>
                <w:szCs w:val="22"/>
              </w:rPr>
              <w:t>.a</w:t>
            </w:r>
            <w:r w:rsidRPr="00690C46">
              <w:rPr>
                <w:b/>
                <w:bCs/>
                <w:color w:val="auto"/>
                <w:sz w:val="22"/>
                <w:szCs w:val="22"/>
              </w:rPr>
              <w:t xml:space="preserve"> – MOD landing page</w:t>
            </w:r>
          </w:p>
          <w:p w14:paraId="5B0263DC" w14:textId="77777777" w:rsidR="00E560E0" w:rsidRPr="00690C46" w:rsidRDefault="00E560E0" w:rsidP="00D27CA5">
            <w:pPr>
              <w:shd w:val="clear" w:color="auto" w:fill="FFFFFF"/>
              <w:tabs>
                <w:tab w:val="num" w:pos="720"/>
              </w:tabs>
              <w:spacing w:after="160" w:line="259" w:lineRule="auto"/>
              <w:outlineLvl w:val="2"/>
              <w:rPr>
                <w:rFonts w:ascii="Arial" w:hAnsi="Arial" w:cs="Arial"/>
                <w:b/>
                <w:shd w:val="clear" w:color="auto" w:fill="FFFFFF"/>
              </w:rPr>
            </w:pPr>
          </w:p>
        </w:tc>
        <w:tc>
          <w:tcPr>
            <w:tcW w:w="6077" w:type="dxa"/>
          </w:tcPr>
          <w:p w14:paraId="05BDE16B" w14:textId="77777777" w:rsidR="00E560E0" w:rsidRPr="00690C46" w:rsidRDefault="00E560E0" w:rsidP="00D27CA5">
            <w:pPr>
              <w:shd w:val="clear" w:color="auto" w:fill="FFFFFF"/>
              <w:tabs>
                <w:tab w:val="num" w:pos="720"/>
              </w:tabs>
              <w:spacing w:after="160" w:line="259" w:lineRule="auto"/>
              <w:outlineLvl w:val="2"/>
              <w:rPr>
                <w:rFonts w:ascii="Arial" w:hAnsi="Arial" w:cs="Arial"/>
                <w:bCs/>
              </w:rPr>
            </w:pPr>
            <w:r w:rsidRPr="00690C46">
              <w:rPr>
                <w:rFonts w:ascii="Arial" w:hAnsi="Arial" w:cs="Arial"/>
              </w:rPr>
              <w:lastRenderedPageBreak/>
              <w:t xml:space="preserve">Please provide details on how your organisation can provide an MOD branded landing page in conjunction with their own sites and pages as an opportunity to create MOD </w:t>
            </w:r>
            <w:r w:rsidRPr="00690C46">
              <w:rPr>
                <w:rFonts w:ascii="Arial" w:hAnsi="Arial" w:cs="Arial"/>
              </w:rPr>
              <w:lastRenderedPageBreak/>
              <w:t xml:space="preserve">specific content. </w:t>
            </w:r>
            <w:r w:rsidRPr="00690C46">
              <w:rPr>
                <w:rFonts w:ascii="Arial" w:hAnsi="Arial" w:cs="Arial"/>
                <w:bCs/>
              </w:rPr>
              <w:t xml:space="preserve">In addition, the platform must enable the establishment of a closed group for MOD personnel to upload MOD specific content and webinars if needed. </w:t>
            </w:r>
          </w:p>
        </w:tc>
        <w:tc>
          <w:tcPr>
            <w:tcW w:w="1134" w:type="dxa"/>
          </w:tcPr>
          <w:p w14:paraId="607D67F6" w14:textId="77777777" w:rsidR="00E560E0" w:rsidRPr="00690C46" w:rsidRDefault="00E560E0" w:rsidP="00D27CA5">
            <w:pPr>
              <w:rPr>
                <w:rFonts w:ascii="Arial" w:hAnsi="Arial" w:cs="Arial"/>
              </w:rPr>
            </w:pPr>
          </w:p>
        </w:tc>
        <w:tc>
          <w:tcPr>
            <w:tcW w:w="1984" w:type="dxa"/>
          </w:tcPr>
          <w:p w14:paraId="460A3B02" w14:textId="77777777" w:rsidR="00E560E0" w:rsidRPr="00690C46" w:rsidRDefault="00E560E0" w:rsidP="00D27CA5">
            <w:pPr>
              <w:rPr>
                <w:rFonts w:ascii="Arial" w:hAnsi="Arial" w:cs="Arial"/>
              </w:rPr>
            </w:pPr>
            <w:r w:rsidRPr="00690C46">
              <w:rPr>
                <w:rFonts w:ascii="Arial" w:hAnsi="Arial" w:cs="Arial"/>
              </w:rPr>
              <w:t>1</w:t>
            </w:r>
          </w:p>
        </w:tc>
        <w:tc>
          <w:tcPr>
            <w:tcW w:w="3119" w:type="dxa"/>
          </w:tcPr>
          <w:p w14:paraId="1186921F" w14:textId="77777777" w:rsidR="00E560E0" w:rsidRPr="00690C46" w:rsidRDefault="00E560E0" w:rsidP="00D27CA5">
            <w:pPr>
              <w:rPr>
                <w:rFonts w:ascii="Arial" w:hAnsi="Arial" w:cs="Arial"/>
              </w:rPr>
            </w:pPr>
          </w:p>
        </w:tc>
      </w:tr>
      <w:tr w:rsidR="00E560E0" w:rsidRPr="00690C46" w14:paraId="66458EB6" w14:textId="77777777" w:rsidTr="00D64A4C">
        <w:tc>
          <w:tcPr>
            <w:tcW w:w="1573" w:type="dxa"/>
          </w:tcPr>
          <w:p w14:paraId="107401C1" w14:textId="75B9CE61" w:rsidR="00E560E0" w:rsidRPr="00690C46" w:rsidRDefault="00E560E0" w:rsidP="00D27CA5">
            <w:pPr>
              <w:pStyle w:val="Default"/>
              <w:rPr>
                <w:color w:val="auto"/>
                <w:sz w:val="22"/>
                <w:szCs w:val="22"/>
              </w:rPr>
            </w:pPr>
            <w:r w:rsidRPr="00690C46">
              <w:rPr>
                <w:b/>
                <w:bCs/>
                <w:color w:val="auto"/>
                <w:sz w:val="22"/>
                <w:szCs w:val="22"/>
              </w:rPr>
              <w:t>1.06</w:t>
            </w:r>
            <w:r w:rsidR="00D671D8">
              <w:rPr>
                <w:b/>
                <w:bCs/>
                <w:color w:val="auto"/>
                <w:sz w:val="22"/>
                <w:szCs w:val="22"/>
              </w:rPr>
              <w:t>.a</w:t>
            </w:r>
            <w:r w:rsidRPr="00690C46">
              <w:rPr>
                <w:b/>
                <w:bCs/>
                <w:color w:val="auto"/>
                <w:sz w:val="22"/>
                <w:szCs w:val="22"/>
              </w:rPr>
              <w:t xml:space="preserve"> – Well Established Organisation</w:t>
            </w:r>
          </w:p>
          <w:p w14:paraId="4D74062E" w14:textId="77777777" w:rsidR="00E560E0" w:rsidRPr="00690C46" w:rsidRDefault="00E560E0" w:rsidP="00D27CA5">
            <w:pPr>
              <w:shd w:val="clear" w:color="auto" w:fill="FFFFFF"/>
              <w:tabs>
                <w:tab w:val="num" w:pos="720"/>
              </w:tabs>
              <w:spacing w:after="160" w:line="259" w:lineRule="auto"/>
              <w:outlineLvl w:val="2"/>
              <w:rPr>
                <w:rFonts w:ascii="Arial" w:hAnsi="Arial" w:cs="Arial"/>
                <w:b/>
                <w:shd w:val="clear" w:color="auto" w:fill="FFFFFF"/>
              </w:rPr>
            </w:pPr>
          </w:p>
        </w:tc>
        <w:tc>
          <w:tcPr>
            <w:tcW w:w="6077" w:type="dxa"/>
          </w:tcPr>
          <w:p w14:paraId="771DEDF8" w14:textId="77777777" w:rsidR="00E560E0" w:rsidRPr="00690C46" w:rsidRDefault="00E560E0" w:rsidP="00D27CA5">
            <w:pPr>
              <w:shd w:val="clear" w:color="auto" w:fill="FFFFFF"/>
              <w:tabs>
                <w:tab w:val="num" w:pos="720"/>
              </w:tabs>
              <w:outlineLvl w:val="2"/>
              <w:rPr>
                <w:rFonts w:ascii="Arial" w:hAnsi="Arial" w:cs="Arial"/>
                <w:bCs/>
              </w:rPr>
            </w:pPr>
            <w:r w:rsidRPr="00690C46">
              <w:rPr>
                <w:rFonts w:ascii="Arial" w:hAnsi="Arial" w:cs="Arial"/>
                <w:bCs/>
              </w:rPr>
              <w:t>Please provide details and evidence on whether your organisation is well-established for several years and can demonstrate and provide evidence of a high level of proven track record of successes elsewhere including improving gender diversity and cultural values.</w:t>
            </w:r>
          </w:p>
        </w:tc>
        <w:tc>
          <w:tcPr>
            <w:tcW w:w="1134" w:type="dxa"/>
          </w:tcPr>
          <w:p w14:paraId="523F4C70" w14:textId="77777777" w:rsidR="00E560E0" w:rsidRPr="00690C46" w:rsidRDefault="00E560E0" w:rsidP="00D27CA5">
            <w:pPr>
              <w:rPr>
                <w:rFonts w:ascii="Arial" w:hAnsi="Arial" w:cs="Arial"/>
              </w:rPr>
            </w:pPr>
          </w:p>
        </w:tc>
        <w:tc>
          <w:tcPr>
            <w:tcW w:w="1984" w:type="dxa"/>
          </w:tcPr>
          <w:p w14:paraId="61643C94" w14:textId="77777777" w:rsidR="00E560E0" w:rsidRPr="00690C46" w:rsidRDefault="00E560E0" w:rsidP="00D27CA5">
            <w:pPr>
              <w:rPr>
                <w:rFonts w:ascii="Arial" w:hAnsi="Arial" w:cs="Arial"/>
              </w:rPr>
            </w:pPr>
            <w:r w:rsidRPr="00690C46">
              <w:rPr>
                <w:rFonts w:ascii="Arial" w:hAnsi="Arial" w:cs="Arial"/>
              </w:rPr>
              <w:t>1</w:t>
            </w:r>
          </w:p>
        </w:tc>
        <w:tc>
          <w:tcPr>
            <w:tcW w:w="3119" w:type="dxa"/>
          </w:tcPr>
          <w:p w14:paraId="5D74D613" w14:textId="77777777" w:rsidR="00E560E0" w:rsidRPr="00690C46" w:rsidRDefault="00E560E0" w:rsidP="00D27CA5">
            <w:pPr>
              <w:rPr>
                <w:rFonts w:ascii="Arial" w:hAnsi="Arial" w:cs="Arial"/>
              </w:rPr>
            </w:pPr>
          </w:p>
        </w:tc>
      </w:tr>
      <w:tr w:rsidR="00E560E0" w:rsidRPr="00690C46" w14:paraId="40EB403C" w14:textId="77777777" w:rsidTr="00D64A4C">
        <w:tc>
          <w:tcPr>
            <w:tcW w:w="1573" w:type="dxa"/>
          </w:tcPr>
          <w:p w14:paraId="1580C6F8" w14:textId="550C0ACC" w:rsidR="00E560E0" w:rsidRPr="00690C46" w:rsidRDefault="00E560E0" w:rsidP="00D27CA5">
            <w:pPr>
              <w:pStyle w:val="Default"/>
              <w:rPr>
                <w:color w:val="auto"/>
                <w:sz w:val="22"/>
                <w:szCs w:val="22"/>
              </w:rPr>
            </w:pPr>
            <w:r w:rsidRPr="00690C46">
              <w:rPr>
                <w:b/>
                <w:bCs/>
                <w:color w:val="auto"/>
                <w:sz w:val="22"/>
                <w:szCs w:val="22"/>
              </w:rPr>
              <w:t>1.07</w:t>
            </w:r>
            <w:r w:rsidR="00D671D8">
              <w:rPr>
                <w:b/>
                <w:bCs/>
                <w:color w:val="auto"/>
                <w:sz w:val="22"/>
                <w:szCs w:val="22"/>
              </w:rPr>
              <w:t>.a</w:t>
            </w:r>
            <w:r w:rsidRPr="00690C46">
              <w:rPr>
                <w:b/>
                <w:bCs/>
                <w:color w:val="auto"/>
                <w:sz w:val="22"/>
                <w:szCs w:val="22"/>
              </w:rPr>
              <w:t xml:space="preserve"> - Management Information </w:t>
            </w:r>
          </w:p>
          <w:p w14:paraId="085DCC53" w14:textId="77777777" w:rsidR="00E560E0" w:rsidRPr="00690C46" w:rsidRDefault="00E560E0" w:rsidP="00D27CA5">
            <w:pPr>
              <w:shd w:val="clear" w:color="auto" w:fill="FFFFFF"/>
              <w:tabs>
                <w:tab w:val="num" w:pos="720"/>
              </w:tabs>
              <w:spacing w:after="160" w:line="259" w:lineRule="auto"/>
              <w:outlineLvl w:val="2"/>
              <w:rPr>
                <w:rFonts w:ascii="Arial" w:hAnsi="Arial" w:cs="Arial"/>
                <w:b/>
                <w:shd w:val="clear" w:color="auto" w:fill="FFFFFF"/>
              </w:rPr>
            </w:pPr>
          </w:p>
        </w:tc>
        <w:tc>
          <w:tcPr>
            <w:tcW w:w="6077" w:type="dxa"/>
          </w:tcPr>
          <w:p w14:paraId="1174306C"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Please provide details on how your organisation will share current list of registered MOD users and their e-mail addresses with MOD on a quarterly basis.</w:t>
            </w:r>
          </w:p>
        </w:tc>
        <w:tc>
          <w:tcPr>
            <w:tcW w:w="1134" w:type="dxa"/>
          </w:tcPr>
          <w:p w14:paraId="31724F6A" w14:textId="77777777" w:rsidR="00E560E0" w:rsidRPr="00690C46" w:rsidRDefault="00E560E0" w:rsidP="00D27CA5">
            <w:pPr>
              <w:rPr>
                <w:rFonts w:ascii="Arial" w:hAnsi="Arial" w:cs="Arial"/>
              </w:rPr>
            </w:pPr>
          </w:p>
        </w:tc>
        <w:tc>
          <w:tcPr>
            <w:tcW w:w="1984" w:type="dxa"/>
          </w:tcPr>
          <w:p w14:paraId="095D677C" w14:textId="77777777" w:rsidR="00E560E0" w:rsidRPr="00690C46" w:rsidRDefault="00E560E0" w:rsidP="00D27CA5">
            <w:pPr>
              <w:rPr>
                <w:rFonts w:ascii="Arial" w:hAnsi="Arial" w:cs="Arial"/>
              </w:rPr>
            </w:pPr>
            <w:r w:rsidRPr="00690C46">
              <w:rPr>
                <w:rFonts w:ascii="Arial" w:hAnsi="Arial" w:cs="Arial"/>
              </w:rPr>
              <w:t>2</w:t>
            </w:r>
          </w:p>
        </w:tc>
        <w:tc>
          <w:tcPr>
            <w:tcW w:w="3119" w:type="dxa"/>
          </w:tcPr>
          <w:p w14:paraId="5F57A895" w14:textId="77777777" w:rsidR="00E560E0" w:rsidRPr="00690C46" w:rsidRDefault="00E560E0" w:rsidP="00D27CA5">
            <w:pPr>
              <w:rPr>
                <w:rFonts w:ascii="Arial" w:hAnsi="Arial" w:cs="Arial"/>
              </w:rPr>
            </w:pPr>
          </w:p>
        </w:tc>
      </w:tr>
      <w:tr w:rsidR="00E560E0" w:rsidRPr="00690C46" w14:paraId="2697A2A0" w14:textId="77777777" w:rsidTr="00D64A4C">
        <w:tc>
          <w:tcPr>
            <w:tcW w:w="1573" w:type="dxa"/>
          </w:tcPr>
          <w:p w14:paraId="1C0C0B0D" w14:textId="03BB98FA" w:rsidR="00E560E0" w:rsidRPr="00690C46" w:rsidRDefault="00D671D8" w:rsidP="00D27CA5">
            <w:pPr>
              <w:shd w:val="clear" w:color="auto" w:fill="FFFFFF"/>
              <w:tabs>
                <w:tab w:val="num" w:pos="720"/>
              </w:tabs>
              <w:spacing w:after="160" w:line="259" w:lineRule="auto"/>
              <w:outlineLvl w:val="2"/>
              <w:rPr>
                <w:rFonts w:ascii="Arial" w:hAnsi="Arial" w:cs="Arial"/>
                <w:b/>
                <w:bCs/>
              </w:rPr>
            </w:pPr>
            <w:r w:rsidRPr="00690C46">
              <w:rPr>
                <w:b/>
                <w:bCs/>
              </w:rPr>
              <w:t>1.</w:t>
            </w:r>
            <w:proofErr w:type="gramStart"/>
            <w:r w:rsidRPr="00690C46">
              <w:rPr>
                <w:b/>
                <w:bCs/>
              </w:rPr>
              <w:t>07</w:t>
            </w:r>
            <w:r>
              <w:rPr>
                <w:b/>
                <w:bCs/>
              </w:rPr>
              <w:t>.b</w:t>
            </w:r>
            <w:proofErr w:type="gramEnd"/>
          </w:p>
        </w:tc>
        <w:tc>
          <w:tcPr>
            <w:tcW w:w="6077" w:type="dxa"/>
          </w:tcPr>
          <w:p w14:paraId="1510AF9E"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Please confirm with a yes or no that you will provide MOD with monthly updates via quarterly Board meetings, and data providing details of usage data, membership numbers, members and KPIs/dashboards that will help senior management make informed decisions on its usage and benefit must be made available.</w:t>
            </w:r>
          </w:p>
        </w:tc>
        <w:tc>
          <w:tcPr>
            <w:tcW w:w="1134" w:type="dxa"/>
          </w:tcPr>
          <w:p w14:paraId="3C2DF539" w14:textId="77777777" w:rsidR="00E560E0" w:rsidRPr="00690C46" w:rsidRDefault="00E560E0" w:rsidP="00D27CA5">
            <w:pPr>
              <w:rPr>
                <w:rFonts w:ascii="Arial" w:hAnsi="Arial" w:cs="Arial"/>
              </w:rPr>
            </w:pPr>
          </w:p>
        </w:tc>
        <w:tc>
          <w:tcPr>
            <w:tcW w:w="1984" w:type="dxa"/>
          </w:tcPr>
          <w:p w14:paraId="0FD50EB2" w14:textId="77777777" w:rsidR="006C67AB" w:rsidRPr="00690C46" w:rsidRDefault="006C67AB" w:rsidP="006C67AB">
            <w:pPr>
              <w:rPr>
                <w:rFonts w:ascii="Arial" w:hAnsi="Arial" w:cs="Arial"/>
              </w:rPr>
            </w:pPr>
            <w:r w:rsidRPr="00690C46">
              <w:rPr>
                <w:rFonts w:ascii="Arial" w:hAnsi="Arial" w:cs="Arial"/>
              </w:rPr>
              <w:t>N/A – this is a compliance question.</w:t>
            </w:r>
          </w:p>
          <w:p w14:paraId="7BA1759D" w14:textId="77777777" w:rsidR="006C67AB" w:rsidRPr="00690C46" w:rsidRDefault="006C67AB" w:rsidP="006C67AB">
            <w:pPr>
              <w:rPr>
                <w:rFonts w:ascii="Arial" w:hAnsi="Arial" w:cs="Arial"/>
              </w:rPr>
            </w:pPr>
            <w:r w:rsidRPr="00690C46">
              <w:rPr>
                <w:rFonts w:ascii="Arial" w:hAnsi="Arial" w:cs="Arial"/>
              </w:rPr>
              <w:t>Traffic Light System</w:t>
            </w:r>
          </w:p>
          <w:p w14:paraId="7C29F5A7" w14:textId="77777777" w:rsidR="006C67AB" w:rsidRPr="00690C46" w:rsidRDefault="006C67AB" w:rsidP="006C67AB">
            <w:pPr>
              <w:rPr>
                <w:rFonts w:ascii="Arial" w:hAnsi="Arial" w:cs="Arial"/>
              </w:rPr>
            </w:pPr>
            <w:r w:rsidRPr="00690C46">
              <w:rPr>
                <w:rFonts w:ascii="Arial" w:hAnsi="Arial" w:cs="Arial"/>
              </w:rPr>
              <w:t>Green – Yes</w:t>
            </w:r>
          </w:p>
          <w:p w14:paraId="4A2567B8" w14:textId="70C1FDFA" w:rsidR="00E560E0" w:rsidRPr="00690C46" w:rsidRDefault="006C67AB" w:rsidP="006C67AB">
            <w:pPr>
              <w:rPr>
                <w:rFonts w:ascii="Arial" w:hAnsi="Arial" w:cs="Arial"/>
              </w:rPr>
            </w:pPr>
            <w:r w:rsidRPr="00690C46">
              <w:rPr>
                <w:rFonts w:ascii="Arial" w:hAnsi="Arial" w:cs="Arial"/>
              </w:rPr>
              <w:t>Red - No</w:t>
            </w:r>
          </w:p>
        </w:tc>
        <w:tc>
          <w:tcPr>
            <w:tcW w:w="3119" w:type="dxa"/>
          </w:tcPr>
          <w:p w14:paraId="1808D9C9" w14:textId="77777777" w:rsidR="00E560E0" w:rsidRPr="00690C46" w:rsidRDefault="00E560E0" w:rsidP="00D27CA5">
            <w:pPr>
              <w:rPr>
                <w:rFonts w:ascii="Arial" w:hAnsi="Arial" w:cs="Arial"/>
              </w:rPr>
            </w:pPr>
            <w:r w:rsidRPr="00690C46">
              <w:rPr>
                <w:rFonts w:ascii="Arial" w:hAnsi="Arial" w:cs="Arial"/>
              </w:rPr>
              <w:t>We reserve right to deem a no as non-compliant.</w:t>
            </w:r>
          </w:p>
        </w:tc>
      </w:tr>
      <w:tr w:rsidR="00E560E0" w:rsidRPr="00690C46" w14:paraId="216FC99C" w14:textId="77777777" w:rsidTr="00D64A4C">
        <w:tc>
          <w:tcPr>
            <w:tcW w:w="1573" w:type="dxa"/>
          </w:tcPr>
          <w:p w14:paraId="2246AD38" w14:textId="41A00B58" w:rsidR="00E560E0" w:rsidRPr="00690C46" w:rsidRDefault="00E560E0" w:rsidP="00D27CA5">
            <w:pPr>
              <w:shd w:val="clear" w:color="auto" w:fill="FFFFFF"/>
              <w:tabs>
                <w:tab w:val="num" w:pos="720"/>
              </w:tabs>
              <w:spacing w:after="160" w:line="259" w:lineRule="auto"/>
              <w:outlineLvl w:val="2"/>
              <w:rPr>
                <w:rFonts w:ascii="Arial" w:hAnsi="Arial" w:cs="Arial"/>
                <w:b/>
                <w:bCs/>
              </w:rPr>
            </w:pPr>
            <w:r w:rsidRPr="00690C46">
              <w:rPr>
                <w:rFonts w:ascii="Arial" w:hAnsi="Arial" w:cs="Arial"/>
                <w:b/>
                <w:bCs/>
              </w:rPr>
              <w:t>1.08</w:t>
            </w:r>
            <w:r w:rsidR="00D671D8">
              <w:rPr>
                <w:rFonts w:ascii="Arial" w:hAnsi="Arial" w:cs="Arial"/>
                <w:b/>
                <w:bCs/>
              </w:rPr>
              <w:t>.a</w:t>
            </w:r>
            <w:r w:rsidRPr="00690C46">
              <w:rPr>
                <w:rFonts w:ascii="Arial" w:hAnsi="Arial" w:cs="Arial"/>
                <w:b/>
                <w:bCs/>
              </w:rPr>
              <w:t xml:space="preserve"> – Security</w:t>
            </w:r>
          </w:p>
        </w:tc>
        <w:tc>
          <w:tcPr>
            <w:tcW w:w="6077" w:type="dxa"/>
          </w:tcPr>
          <w:p w14:paraId="0C6FEFB3"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 xml:space="preserve">Please explain how MOD data will be stored and protected in accordance with the DPA, this includes names, the name of Service and members e-mail addresses. </w:t>
            </w:r>
          </w:p>
        </w:tc>
        <w:tc>
          <w:tcPr>
            <w:tcW w:w="1134" w:type="dxa"/>
          </w:tcPr>
          <w:p w14:paraId="3D4B5BE7" w14:textId="77777777" w:rsidR="00E560E0" w:rsidRPr="00690C46" w:rsidRDefault="00E560E0" w:rsidP="00D27CA5">
            <w:pPr>
              <w:rPr>
                <w:rFonts w:ascii="Arial" w:hAnsi="Arial" w:cs="Arial"/>
              </w:rPr>
            </w:pPr>
          </w:p>
        </w:tc>
        <w:tc>
          <w:tcPr>
            <w:tcW w:w="1984" w:type="dxa"/>
          </w:tcPr>
          <w:p w14:paraId="0F117766" w14:textId="77777777" w:rsidR="00E560E0" w:rsidRPr="00690C46" w:rsidRDefault="00E560E0" w:rsidP="00D27CA5">
            <w:pPr>
              <w:rPr>
                <w:rFonts w:ascii="Arial" w:hAnsi="Arial" w:cs="Arial"/>
              </w:rPr>
            </w:pPr>
            <w:r w:rsidRPr="00690C46">
              <w:rPr>
                <w:rFonts w:ascii="Arial" w:hAnsi="Arial" w:cs="Arial"/>
              </w:rPr>
              <w:t>3</w:t>
            </w:r>
          </w:p>
        </w:tc>
        <w:tc>
          <w:tcPr>
            <w:tcW w:w="3119" w:type="dxa"/>
          </w:tcPr>
          <w:p w14:paraId="2C1E4CA9" w14:textId="6764658C" w:rsidR="00E560E0" w:rsidRPr="00690C46" w:rsidRDefault="00E560E0" w:rsidP="00D27CA5">
            <w:pPr>
              <w:rPr>
                <w:rFonts w:ascii="Arial" w:hAnsi="Arial" w:cs="Arial"/>
              </w:rPr>
            </w:pPr>
          </w:p>
        </w:tc>
      </w:tr>
      <w:tr w:rsidR="00E560E0" w:rsidRPr="00690C46" w14:paraId="06D22FF5" w14:textId="77777777" w:rsidTr="00D64A4C">
        <w:tc>
          <w:tcPr>
            <w:tcW w:w="1573" w:type="dxa"/>
          </w:tcPr>
          <w:p w14:paraId="589633D2" w14:textId="04600CBD" w:rsidR="00E560E0" w:rsidRPr="00690C46" w:rsidRDefault="00D671D8" w:rsidP="00D27CA5">
            <w:pPr>
              <w:shd w:val="clear" w:color="auto" w:fill="FFFFFF"/>
              <w:tabs>
                <w:tab w:val="num" w:pos="720"/>
              </w:tabs>
              <w:spacing w:after="160" w:line="259" w:lineRule="auto"/>
              <w:outlineLvl w:val="2"/>
              <w:rPr>
                <w:rFonts w:ascii="Arial" w:hAnsi="Arial" w:cs="Arial"/>
                <w:b/>
                <w:bCs/>
              </w:rPr>
            </w:pPr>
            <w:r w:rsidRPr="00690C46">
              <w:rPr>
                <w:rFonts w:ascii="Arial" w:hAnsi="Arial" w:cs="Arial"/>
                <w:b/>
                <w:bCs/>
              </w:rPr>
              <w:t>1.</w:t>
            </w:r>
            <w:proofErr w:type="gramStart"/>
            <w:r w:rsidRPr="00690C46">
              <w:rPr>
                <w:rFonts w:ascii="Arial" w:hAnsi="Arial" w:cs="Arial"/>
                <w:b/>
                <w:bCs/>
              </w:rPr>
              <w:t>08</w:t>
            </w:r>
            <w:r>
              <w:rPr>
                <w:rFonts w:ascii="Arial" w:hAnsi="Arial" w:cs="Arial"/>
                <w:b/>
                <w:bCs/>
              </w:rPr>
              <w:t>.b</w:t>
            </w:r>
            <w:proofErr w:type="gramEnd"/>
          </w:p>
        </w:tc>
        <w:tc>
          <w:tcPr>
            <w:tcW w:w="6077" w:type="dxa"/>
          </w:tcPr>
          <w:p w14:paraId="154EEA70" w14:textId="77777777" w:rsidR="00E560E0" w:rsidRPr="00690C46" w:rsidRDefault="00E560E0" w:rsidP="00D27CA5">
            <w:pPr>
              <w:shd w:val="clear" w:color="auto" w:fill="FFFFFF"/>
              <w:tabs>
                <w:tab w:val="num" w:pos="720"/>
              </w:tabs>
              <w:spacing w:after="160" w:line="259" w:lineRule="auto"/>
              <w:outlineLvl w:val="2"/>
              <w:rPr>
                <w:rFonts w:ascii="Arial" w:hAnsi="Arial" w:cs="Arial"/>
                <w:bCs/>
                <w:shd w:val="clear" w:color="auto" w:fill="FFFFFF"/>
              </w:rPr>
            </w:pPr>
            <w:r w:rsidRPr="00690C46">
              <w:rPr>
                <w:rFonts w:ascii="Arial" w:hAnsi="Arial" w:cs="Arial"/>
                <w:bCs/>
                <w:shd w:val="clear" w:color="auto" w:fill="FFFFFF"/>
              </w:rPr>
              <w:t>Please provide details how you will ensure the eligibility of MOD users at the point of registration and how a current and accurate eligible list of members will be maintained.</w:t>
            </w:r>
          </w:p>
        </w:tc>
        <w:tc>
          <w:tcPr>
            <w:tcW w:w="1134" w:type="dxa"/>
          </w:tcPr>
          <w:p w14:paraId="0F849ACA" w14:textId="77777777" w:rsidR="00E560E0" w:rsidRPr="00690C46" w:rsidRDefault="00E560E0" w:rsidP="00D27CA5">
            <w:pPr>
              <w:rPr>
                <w:rFonts w:ascii="Arial" w:hAnsi="Arial" w:cs="Arial"/>
              </w:rPr>
            </w:pPr>
          </w:p>
        </w:tc>
        <w:tc>
          <w:tcPr>
            <w:tcW w:w="1984" w:type="dxa"/>
          </w:tcPr>
          <w:p w14:paraId="6D32F186" w14:textId="77777777" w:rsidR="00E560E0" w:rsidRPr="00690C46" w:rsidRDefault="00E560E0" w:rsidP="00D27CA5">
            <w:pPr>
              <w:rPr>
                <w:rFonts w:ascii="Arial" w:hAnsi="Arial" w:cs="Arial"/>
              </w:rPr>
            </w:pPr>
            <w:r w:rsidRPr="00690C46">
              <w:rPr>
                <w:rFonts w:ascii="Arial" w:hAnsi="Arial" w:cs="Arial"/>
              </w:rPr>
              <w:t>2</w:t>
            </w:r>
          </w:p>
        </w:tc>
        <w:tc>
          <w:tcPr>
            <w:tcW w:w="3119" w:type="dxa"/>
          </w:tcPr>
          <w:p w14:paraId="5668A015" w14:textId="77777777" w:rsidR="00E560E0" w:rsidRPr="00690C46" w:rsidRDefault="00E560E0" w:rsidP="00D27CA5">
            <w:pPr>
              <w:rPr>
                <w:rFonts w:ascii="Arial" w:hAnsi="Arial" w:cs="Arial"/>
              </w:rPr>
            </w:pPr>
          </w:p>
        </w:tc>
      </w:tr>
      <w:tr w:rsidR="00FC045D" w:rsidRPr="00690C46" w14:paraId="5A660C1D" w14:textId="77777777" w:rsidTr="00D64A4C">
        <w:tc>
          <w:tcPr>
            <w:tcW w:w="1573" w:type="dxa"/>
          </w:tcPr>
          <w:p w14:paraId="3C8DCE96" w14:textId="3AD87B0F" w:rsidR="00FC045D" w:rsidRPr="00690C46" w:rsidRDefault="00FC045D" w:rsidP="00FC045D">
            <w:pPr>
              <w:shd w:val="clear" w:color="auto" w:fill="FFFFFF"/>
              <w:tabs>
                <w:tab w:val="num" w:pos="720"/>
              </w:tabs>
              <w:outlineLvl w:val="2"/>
              <w:rPr>
                <w:rFonts w:ascii="Arial" w:hAnsi="Arial" w:cs="Arial"/>
                <w:b/>
                <w:bCs/>
              </w:rPr>
            </w:pPr>
            <w:r>
              <w:rPr>
                <w:rFonts w:ascii="Arial" w:hAnsi="Arial" w:cs="Arial"/>
                <w:b/>
                <w:bCs/>
              </w:rPr>
              <w:t>1.08.c</w:t>
            </w:r>
          </w:p>
        </w:tc>
        <w:tc>
          <w:tcPr>
            <w:tcW w:w="6077" w:type="dxa"/>
          </w:tcPr>
          <w:p w14:paraId="273B18E0" w14:textId="1F60712C" w:rsidR="00FC045D" w:rsidRPr="00690C46" w:rsidRDefault="00FC045D" w:rsidP="00FC045D">
            <w:pPr>
              <w:shd w:val="clear" w:color="auto" w:fill="FFFFFF"/>
              <w:tabs>
                <w:tab w:val="num" w:pos="720"/>
              </w:tabs>
              <w:outlineLvl w:val="2"/>
              <w:rPr>
                <w:rFonts w:ascii="Arial" w:hAnsi="Arial" w:cs="Arial"/>
                <w:bCs/>
                <w:shd w:val="clear" w:color="auto" w:fill="FFFFFF"/>
              </w:rPr>
            </w:pPr>
            <w:r>
              <w:rPr>
                <w:rFonts w:ascii="Arial" w:hAnsi="Arial" w:cs="Arial"/>
              </w:rPr>
              <w:t>Can you confirm with a yes or no whether MOD’s data will be held in the UK?</w:t>
            </w:r>
          </w:p>
        </w:tc>
        <w:tc>
          <w:tcPr>
            <w:tcW w:w="1134" w:type="dxa"/>
          </w:tcPr>
          <w:p w14:paraId="21360EB0" w14:textId="77777777" w:rsidR="00FC045D" w:rsidRPr="00690C46" w:rsidRDefault="00FC045D" w:rsidP="00FC045D">
            <w:pPr>
              <w:rPr>
                <w:rFonts w:ascii="Arial" w:hAnsi="Arial" w:cs="Arial"/>
              </w:rPr>
            </w:pPr>
          </w:p>
        </w:tc>
        <w:tc>
          <w:tcPr>
            <w:tcW w:w="1984" w:type="dxa"/>
          </w:tcPr>
          <w:p w14:paraId="5436BF5F" w14:textId="77777777" w:rsidR="00FC045D" w:rsidRPr="00690C46" w:rsidRDefault="00FC045D" w:rsidP="00FC045D">
            <w:pPr>
              <w:rPr>
                <w:rFonts w:ascii="Arial" w:hAnsi="Arial" w:cs="Arial"/>
              </w:rPr>
            </w:pPr>
            <w:r w:rsidRPr="00690C46">
              <w:rPr>
                <w:rFonts w:ascii="Arial" w:hAnsi="Arial" w:cs="Arial"/>
              </w:rPr>
              <w:t>N/A – this is a compliance question.</w:t>
            </w:r>
          </w:p>
          <w:p w14:paraId="53587AC6" w14:textId="77777777" w:rsidR="00FC045D" w:rsidRPr="00690C46" w:rsidRDefault="00FC045D" w:rsidP="00FC045D">
            <w:pPr>
              <w:rPr>
                <w:rFonts w:ascii="Arial" w:hAnsi="Arial" w:cs="Arial"/>
              </w:rPr>
            </w:pPr>
            <w:r w:rsidRPr="00690C46">
              <w:rPr>
                <w:rFonts w:ascii="Arial" w:hAnsi="Arial" w:cs="Arial"/>
              </w:rPr>
              <w:t>Traffic Light System</w:t>
            </w:r>
          </w:p>
          <w:p w14:paraId="046AE0EA" w14:textId="77777777" w:rsidR="00FC045D" w:rsidRPr="00690C46" w:rsidRDefault="00FC045D" w:rsidP="00FC045D">
            <w:pPr>
              <w:rPr>
                <w:rFonts w:ascii="Arial" w:hAnsi="Arial" w:cs="Arial"/>
              </w:rPr>
            </w:pPr>
            <w:r w:rsidRPr="00690C46">
              <w:rPr>
                <w:rFonts w:ascii="Arial" w:hAnsi="Arial" w:cs="Arial"/>
              </w:rPr>
              <w:t>Green – Yes</w:t>
            </w:r>
          </w:p>
          <w:p w14:paraId="31DE2A17" w14:textId="13432277" w:rsidR="00FC045D" w:rsidRPr="00690C46" w:rsidRDefault="00FC045D" w:rsidP="00FC045D">
            <w:pPr>
              <w:rPr>
                <w:rFonts w:ascii="Arial" w:hAnsi="Arial" w:cs="Arial"/>
              </w:rPr>
            </w:pPr>
            <w:r w:rsidRPr="00690C46">
              <w:rPr>
                <w:rFonts w:ascii="Arial" w:hAnsi="Arial" w:cs="Arial"/>
              </w:rPr>
              <w:t>Red - No</w:t>
            </w:r>
          </w:p>
        </w:tc>
        <w:tc>
          <w:tcPr>
            <w:tcW w:w="3119" w:type="dxa"/>
          </w:tcPr>
          <w:p w14:paraId="33017804" w14:textId="64092E87" w:rsidR="00FC045D" w:rsidRPr="00690C46" w:rsidRDefault="00FC045D" w:rsidP="00FC045D">
            <w:pPr>
              <w:rPr>
                <w:rFonts w:ascii="Arial" w:hAnsi="Arial" w:cs="Arial"/>
              </w:rPr>
            </w:pPr>
            <w:r>
              <w:rPr>
                <w:rFonts w:ascii="Arial" w:hAnsi="Arial" w:cs="Arial"/>
              </w:rPr>
              <w:t>We reserve right to deem a no as non-compliant.</w:t>
            </w:r>
          </w:p>
        </w:tc>
      </w:tr>
    </w:tbl>
    <w:p w14:paraId="488673D0" w14:textId="77777777" w:rsidR="00E560E0" w:rsidRPr="00690C46" w:rsidRDefault="00E560E0" w:rsidP="00E560E0">
      <w:pPr>
        <w:rPr>
          <w:rFonts w:ascii="Arial" w:hAnsi="Arial" w:cs="Arial"/>
        </w:rPr>
      </w:pPr>
    </w:p>
    <w:tbl>
      <w:tblPr>
        <w:tblW w:w="1560" w:type="dxa"/>
        <w:tblLook w:val="04A0" w:firstRow="1" w:lastRow="0" w:firstColumn="1" w:lastColumn="0" w:noHBand="0" w:noVBand="1"/>
      </w:tblPr>
      <w:tblGrid>
        <w:gridCol w:w="1560"/>
      </w:tblGrid>
      <w:tr w:rsidR="006364E0" w:rsidRPr="004E43BB" w14:paraId="2DA020C4" w14:textId="77777777" w:rsidTr="00D27CA5">
        <w:trPr>
          <w:trHeight w:val="290"/>
        </w:trPr>
        <w:tc>
          <w:tcPr>
            <w:tcW w:w="1560" w:type="dxa"/>
            <w:tcBorders>
              <w:top w:val="nil"/>
              <w:left w:val="nil"/>
              <w:bottom w:val="nil"/>
              <w:right w:val="nil"/>
            </w:tcBorders>
            <w:shd w:val="clear" w:color="auto" w:fill="auto"/>
            <w:noWrap/>
            <w:vAlign w:val="center"/>
            <w:hideMark/>
          </w:tcPr>
          <w:p w14:paraId="0ABDC7A1" w14:textId="77777777" w:rsidR="006364E0" w:rsidRPr="004E43BB" w:rsidRDefault="006364E0" w:rsidP="00D27CA5">
            <w:pPr>
              <w:spacing w:after="0" w:line="240" w:lineRule="auto"/>
              <w:rPr>
                <w:rFonts w:ascii="Calibri" w:eastAsia="Times New Roman" w:hAnsi="Calibri" w:cs="Calibri"/>
              </w:rPr>
            </w:pPr>
            <w:r w:rsidRPr="004E43BB">
              <w:rPr>
                <w:rFonts w:ascii="Calibri" w:eastAsia="Times New Roman" w:hAnsi="Calibri" w:cs="Calibri"/>
              </w:rPr>
              <w:t>Weightings</w:t>
            </w:r>
          </w:p>
        </w:tc>
      </w:tr>
      <w:tr w:rsidR="006364E0" w:rsidRPr="004E43BB" w14:paraId="234C252F" w14:textId="77777777" w:rsidTr="00D27CA5">
        <w:trPr>
          <w:trHeight w:val="290"/>
        </w:trPr>
        <w:tc>
          <w:tcPr>
            <w:tcW w:w="1560" w:type="dxa"/>
            <w:tcBorders>
              <w:top w:val="nil"/>
              <w:left w:val="nil"/>
              <w:bottom w:val="nil"/>
              <w:right w:val="nil"/>
            </w:tcBorders>
            <w:shd w:val="clear" w:color="auto" w:fill="auto"/>
            <w:noWrap/>
            <w:vAlign w:val="bottom"/>
            <w:hideMark/>
          </w:tcPr>
          <w:p w14:paraId="7315B84C" w14:textId="77777777" w:rsidR="006364E0" w:rsidRPr="004E43BB" w:rsidRDefault="006364E0" w:rsidP="00D27CA5">
            <w:pPr>
              <w:spacing w:after="0" w:line="240" w:lineRule="auto"/>
              <w:rPr>
                <w:rFonts w:ascii="Calibri" w:eastAsia="Times New Roman" w:hAnsi="Calibri" w:cs="Calibri"/>
              </w:rPr>
            </w:pPr>
            <w:r w:rsidRPr="004E43BB">
              <w:rPr>
                <w:rFonts w:ascii="Calibri" w:eastAsia="Times New Roman" w:hAnsi="Calibri" w:cs="Calibri"/>
              </w:rPr>
              <w:t>3 = High</w:t>
            </w:r>
          </w:p>
        </w:tc>
      </w:tr>
      <w:tr w:rsidR="006364E0" w:rsidRPr="004E43BB" w14:paraId="6DFA0813" w14:textId="77777777" w:rsidTr="00D27CA5">
        <w:trPr>
          <w:trHeight w:val="290"/>
        </w:trPr>
        <w:tc>
          <w:tcPr>
            <w:tcW w:w="1560" w:type="dxa"/>
            <w:tcBorders>
              <w:top w:val="nil"/>
              <w:left w:val="nil"/>
              <w:bottom w:val="nil"/>
              <w:right w:val="nil"/>
            </w:tcBorders>
            <w:shd w:val="clear" w:color="auto" w:fill="auto"/>
            <w:noWrap/>
            <w:vAlign w:val="bottom"/>
            <w:hideMark/>
          </w:tcPr>
          <w:p w14:paraId="3B3B535E" w14:textId="77777777" w:rsidR="006364E0" w:rsidRPr="004E43BB" w:rsidRDefault="006364E0" w:rsidP="00D27CA5">
            <w:pPr>
              <w:spacing w:after="0" w:line="240" w:lineRule="auto"/>
              <w:rPr>
                <w:rFonts w:ascii="Calibri" w:eastAsia="Times New Roman" w:hAnsi="Calibri" w:cs="Calibri"/>
              </w:rPr>
            </w:pPr>
            <w:r w:rsidRPr="004E43BB">
              <w:rPr>
                <w:rFonts w:ascii="Calibri" w:eastAsia="Times New Roman" w:hAnsi="Calibri" w:cs="Calibri"/>
              </w:rPr>
              <w:t>2 = Medium</w:t>
            </w:r>
          </w:p>
        </w:tc>
      </w:tr>
      <w:tr w:rsidR="006364E0" w:rsidRPr="004E43BB" w14:paraId="3130125A" w14:textId="77777777" w:rsidTr="00D27CA5">
        <w:trPr>
          <w:trHeight w:val="290"/>
        </w:trPr>
        <w:tc>
          <w:tcPr>
            <w:tcW w:w="1560" w:type="dxa"/>
            <w:tcBorders>
              <w:top w:val="nil"/>
              <w:left w:val="nil"/>
              <w:bottom w:val="nil"/>
              <w:right w:val="nil"/>
            </w:tcBorders>
            <w:shd w:val="clear" w:color="auto" w:fill="auto"/>
            <w:noWrap/>
            <w:vAlign w:val="bottom"/>
            <w:hideMark/>
          </w:tcPr>
          <w:p w14:paraId="2C14B352" w14:textId="77777777" w:rsidR="006364E0" w:rsidRPr="004E43BB" w:rsidRDefault="006364E0" w:rsidP="00D27CA5">
            <w:pPr>
              <w:spacing w:after="0" w:line="240" w:lineRule="auto"/>
              <w:rPr>
                <w:rFonts w:ascii="Calibri" w:eastAsia="Times New Roman" w:hAnsi="Calibri" w:cs="Calibri"/>
              </w:rPr>
            </w:pPr>
            <w:r w:rsidRPr="004E43BB">
              <w:rPr>
                <w:rFonts w:ascii="Calibri" w:eastAsia="Times New Roman" w:hAnsi="Calibri" w:cs="Calibri"/>
              </w:rPr>
              <w:t>1 = Low</w:t>
            </w:r>
          </w:p>
        </w:tc>
      </w:tr>
    </w:tbl>
    <w:p w14:paraId="1C3CDE10" w14:textId="77777777" w:rsidR="006364E0" w:rsidRDefault="006364E0" w:rsidP="006364E0">
      <w:pPr>
        <w:widowControl w:val="0"/>
        <w:autoSpaceDE w:val="0"/>
        <w:autoSpaceDN w:val="0"/>
        <w:adjustRightInd w:val="0"/>
        <w:spacing w:after="60" w:line="240" w:lineRule="auto"/>
        <w:ind w:left="120"/>
        <w:rPr>
          <w:noProof/>
        </w:rPr>
      </w:pPr>
    </w:p>
    <w:p w14:paraId="247A65CD" w14:textId="268C6AF6" w:rsidR="00AD38CC" w:rsidRPr="00105523" w:rsidRDefault="00AD38CC" w:rsidP="006364E0">
      <w:pPr>
        <w:pStyle w:val="ListParagraph"/>
        <w:widowControl w:val="0"/>
        <w:numPr>
          <w:ilvl w:val="0"/>
          <w:numId w:val="9"/>
        </w:numPr>
        <w:autoSpaceDE w:val="0"/>
        <w:autoSpaceDN w:val="0"/>
        <w:adjustRightInd w:val="0"/>
        <w:spacing w:after="60" w:line="240" w:lineRule="auto"/>
        <w:rPr>
          <w:rFonts w:ascii="Arial" w:hAnsi="Arial" w:cs="Arial"/>
          <w:noProof/>
        </w:rPr>
      </w:pPr>
      <w:r w:rsidRPr="00105523">
        <w:rPr>
          <w:rFonts w:ascii="Arial" w:hAnsi="Arial" w:cs="Arial"/>
          <w:noProof/>
        </w:rPr>
        <w:t>The Tenderer must answer the questions on the Tender Evaluation Matrix through the Defence Sourcing Portal DSP.</w:t>
      </w:r>
    </w:p>
    <w:p w14:paraId="56A5A3D7" w14:textId="77777777" w:rsidR="00A06A07" w:rsidRPr="00A06A07" w:rsidRDefault="00A06A07" w:rsidP="00A06A07">
      <w:pPr>
        <w:pStyle w:val="ListParagraph"/>
        <w:numPr>
          <w:ilvl w:val="0"/>
          <w:numId w:val="9"/>
        </w:numPr>
        <w:rPr>
          <w:rFonts w:ascii="Arial" w:hAnsi="Arial" w:cs="Arial"/>
          <w:noProof/>
        </w:rPr>
      </w:pPr>
      <w:r w:rsidRPr="00A06A07">
        <w:rPr>
          <w:rFonts w:ascii="Arial" w:hAnsi="Arial" w:cs="Arial"/>
          <w:noProof/>
        </w:rPr>
        <w:t>The Authority's expectation is that Bidders should score a 3 or above for each of the questions which, with weighting, will result in a score of 126 or above. However, the Authority reserves the right to award a contract to bidders who score below a 3 for a question where it is satisfied that their overall technical ability is acceptable.</w:t>
      </w:r>
    </w:p>
    <w:p w14:paraId="02DD4F97" w14:textId="77777777" w:rsidR="006364E0" w:rsidRPr="00105523" w:rsidRDefault="006364E0" w:rsidP="006364E0">
      <w:pPr>
        <w:pStyle w:val="ListParagraph"/>
        <w:widowControl w:val="0"/>
        <w:numPr>
          <w:ilvl w:val="0"/>
          <w:numId w:val="9"/>
        </w:numPr>
        <w:autoSpaceDE w:val="0"/>
        <w:autoSpaceDN w:val="0"/>
        <w:adjustRightInd w:val="0"/>
        <w:spacing w:after="60" w:line="240" w:lineRule="auto"/>
        <w:rPr>
          <w:rFonts w:ascii="Arial" w:hAnsi="Arial" w:cs="Arial"/>
          <w:noProof/>
        </w:rPr>
      </w:pPr>
      <w:r w:rsidRPr="00105523">
        <w:rPr>
          <w:rFonts w:ascii="Arial" w:hAnsi="Arial" w:cs="Arial"/>
          <w:noProof/>
        </w:rPr>
        <w:t>Each question has to be answered on a separate page and has to be a bespoke, stand alone, answer without references to other answers or references elsewhere in the tender;</w:t>
      </w:r>
    </w:p>
    <w:p w14:paraId="7F42FA71" w14:textId="77777777" w:rsidR="006364E0" w:rsidRPr="00105523" w:rsidRDefault="006364E0" w:rsidP="006364E0">
      <w:pPr>
        <w:pStyle w:val="ListParagraph"/>
        <w:widowControl w:val="0"/>
        <w:numPr>
          <w:ilvl w:val="0"/>
          <w:numId w:val="9"/>
        </w:numPr>
        <w:autoSpaceDE w:val="0"/>
        <w:autoSpaceDN w:val="0"/>
        <w:adjustRightInd w:val="0"/>
        <w:spacing w:after="60" w:line="240" w:lineRule="auto"/>
        <w:rPr>
          <w:rFonts w:ascii="Arial" w:hAnsi="Arial" w:cs="Arial"/>
          <w:noProof/>
        </w:rPr>
      </w:pPr>
      <w:r w:rsidRPr="00105523">
        <w:rPr>
          <w:rFonts w:ascii="Arial" w:hAnsi="Arial" w:cs="Arial"/>
          <w:noProof/>
        </w:rPr>
        <w:t>Only your answer to the questions will be evaluated. Please do not include flyers or brochures or any other corporate literature.</w:t>
      </w:r>
    </w:p>
    <w:p w14:paraId="29F1616C" w14:textId="77777777" w:rsidR="00105523" w:rsidRDefault="006364E0" w:rsidP="00105523">
      <w:pPr>
        <w:pStyle w:val="ListParagraph"/>
        <w:widowControl w:val="0"/>
        <w:numPr>
          <w:ilvl w:val="0"/>
          <w:numId w:val="9"/>
        </w:numPr>
        <w:autoSpaceDE w:val="0"/>
        <w:autoSpaceDN w:val="0"/>
        <w:adjustRightInd w:val="0"/>
        <w:spacing w:after="60" w:line="240" w:lineRule="auto"/>
        <w:rPr>
          <w:rFonts w:ascii="Arial" w:hAnsi="Arial" w:cs="Arial"/>
          <w:noProof/>
        </w:rPr>
      </w:pPr>
      <w:r w:rsidRPr="00105523">
        <w:rPr>
          <w:rFonts w:ascii="Arial" w:hAnsi="Arial" w:cs="Arial"/>
          <w:noProof/>
        </w:rPr>
        <w:t>The Tender Return should be written in English, using Arial font size 11</w:t>
      </w:r>
      <w:r w:rsidR="00A015F4" w:rsidRPr="00105523">
        <w:rPr>
          <w:rFonts w:ascii="Arial" w:hAnsi="Arial" w:cs="Arial"/>
          <w:noProof/>
        </w:rPr>
        <w:t xml:space="preserve"> </w:t>
      </w:r>
      <w:r w:rsidRPr="00105523">
        <w:rPr>
          <w:rFonts w:ascii="Arial" w:hAnsi="Arial" w:cs="Arial"/>
          <w:noProof/>
        </w:rPr>
        <w:t xml:space="preserve">and no more than a whole A4 page for </w:t>
      </w:r>
      <w:r w:rsidR="001156A5" w:rsidRPr="00105523">
        <w:rPr>
          <w:rFonts w:ascii="Arial" w:hAnsi="Arial" w:cs="Arial"/>
          <w:noProof/>
        </w:rPr>
        <w:t>each</w:t>
      </w:r>
      <w:r w:rsidRPr="00105523">
        <w:rPr>
          <w:rFonts w:ascii="Arial" w:hAnsi="Arial" w:cs="Arial"/>
          <w:noProof/>
        </w:rPr>
        <w:t xml:space="preserve"> Question, including relevant diagrams / maps / designs. Where the evidence exceeds this requirement, a line will be drawn through the pages of the Tender Return in excess of the page limit specified, and this part of the Tender Return will not be considered by the Authority”.</w:t>
      </w:r>
    </w:p>
    <w:p w14:paraId="1AB1C71C" w14:textId="77777777" w:rsidR="009160B9" w:rsidRPr="009160B9" w:rsidRDefault="009160B9" w:rsidP="009160B9">
      <w:pPr>
        <w:pStyle w:val="ListParagraph"/>
        <w:numPr>
          <w:ilvl w:val="0"/>
          <w:numId w:val="9"/>
        </w:numPr>
        <w:rPr>
          <w:rFonts w:ascii="Arial" w:hAnsi="Arial" w:cs="Arial"/>
          <w:noProof/>
        </w:rPr>
      </w:pPr>
      <w:r w:rsidRPr="009160B9">
        <w:rPr>
          <w:rFonts w:ascii="Arial" w:hAnsi="Arial" w:cs="Arial"/>
          <w:noProof/>
        </w:rPr>
        <w:t>The Scoring Matrix and weightings are calculated together once bids are evaluated. The score is multiplied by the weighting  to gain a score for each question. For example, a question weighted 3(High) and gaining a score of 4(Good) would result in a score of 12 (3 x4).</w:t>
      </w:r>
    </w:p>
    <w:p w14:paraId="7AF43598" w14:textId="77777777" w:rsidR="009B2967" w:rsidRPr="003A630E" w:rsidRDefault="009B2967" w:rsidP="009B2967">
      <w:pPr>
        <w:widowControl w:val="0"/>
        <w:autoSpaceDE w:val="0"/>
        <w:autoSpaceDN w:val="0"/>
        <w:adjustRightInd w:val="0"/>
        <w:spacing w:after="60" w:line="240" w:lineRule="auto"/>
        <w:ind w:left="120"/>
        <w:rPr>
          <w:rFonts w:ascii="Arial" w:hAnsi="Arial" w:cs="Arial"/>
        </w:rPr>
      </w:pPr>
    </w:p>
    <w:p w14:paraId="05B91384" w14:textId="77777777" w:rsidR="009B2967" w:rsidRPr="003A630E" w:rsidRDefault="009B2967" w:rsidP="009B2967">
      <w:pPr>
        <w:widowControl w:val="0"/>
        <w:autoSpaceDE w:val="0"/>
        <w:autoSpaceDN w:val="0"/>
        <w:adjustRightInd w:val="0"/>
        <w:spacing w:after="60" w:line="240" w:lineRule="auto"/>
        <w:ind w:left="120"/>
        <w:rPr>
          <w:rFonts w:ascii="Arial" w:hAnsi="Arial" w:cs="Arial"/>
        </w:rPr>
      </w:pPr>
    </w:p>
    <w:tbl>
      <w:tblPr>
        <w:tblW w:w="13155" w:type="dxa"/>
        <w:tblInd w:w="302" w:type="dxa"/>
        <w:tblCellMar>
          <w:left w:w="0" w:type="dxa"/>
          <w:right w:w="0" w:type="dxa"/>
        </w:tblCellMar>
        <w:tblLook w:val="04A0" w:firstRow="1" w:lastRow="0" w:firstColumn="1" w:lastColumn="0" w:noHBand="0" w:noVBand="1"/>
      </w:tblPr>
      <w:tblGrid>
        <w:gridCol w:w="430"/>
        <w:gridCol w:w="1779"/>
        <w:gridCol w:w="10946"/>
      </w:tblGrid>
      <w:tr w:rsidR="000B7D2D" w:rsidRPr="000B7D2D" w14:paraId="149FFD5D" w14:textId="77777777" w:rsidTr="00A74035">
        <w:trPr>
          <w:trHeight w:val="179"/>
        </w:trPr>
        <w:tc>
          <w:tcPr>
            <w:tcW w:w="131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2E55D8" w14:textId="77777777" w:rsidR="009B2967" w:rsidRPr="000B7D2D" w:rsidRDefault="009B2967" w:rsidP="00D27CA5">
            <w:pPr>
              <w:autoSpaceDE w:val="0"/>
              <w:autoSpaceDN w:val="0"/>
              <w:rPr>
                <w:rFonts w:ascii="Arial" w:hAnsi="Arial" w:cs="Arial"/>
              </w:rPr>
            </w:pPr>
            <w:r w:rsidRPr="000B7D2D">
              <w:rPr>
                <w:rFonts w:ascii="Arial" w:hAnsi="Arial" w:cs="Arial"/>
                <w:b/>
                <w:bCs/>
              </w:rPr>
              <w:t xml:space="preserve">Criterion Scores: </w:t>
            </w:r>
          </w:p>
        </w:tc>
      </w:tr>
      <w:tr w:rsidR="000B7D2D" w:rsidRPr="000B7D2D" w14:paraId="7A9075AE" w14:textId="77777777" w:rsidTr="00A74035">
        <w:trPr>
          <w:trHeight w:val="170"/>
        </w:trPr>
        <w:tc>
          <w:tcPr>
            <w:tcW w:w="131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78D9C" w14:textId="77777777" w:rsidR="009B2967" w:rsidRPr="000B7D2D" w:rsidRDefault="009B2967" w:rsidP="00D27CA5">
            <w:pPr>
              <w:autoSpaceDE w:val="0"/>
              <w:autoSpaceDN w:val="0"/>
              <w:rPr>
                <w:rFonts w:ascii="Arial" w:hAnsi="Arial" w:cs="Arial"/>
              </w:rPr>
            </w:pPr>
            <w:r w:rsidRPr="000B7D2D">
              <w:rPr>
                <w:rFonts w:ascii="Arial" w:hAnsi="Arial" w:cs="Arial"/>
              </w:rPr>
              <w:t xml:space="preserve">Each individual criterion will be evaluated against the following scoring mechanism. </w:t>
            </w:r>
          </w:p>
        </w:tc>
      </w:tr>
      <w:tr w:rsidR="000B7D2D" w:rsidRPr="000B7D2D" w14:paraId="771B2163" w14:textId="77777777" w:rsidTr="00A74035">
        <w:trPr>
          <w:trHeight w:val="319"/>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F9684" w14:textId="77777777" w:rsidR="009B2967" w:rsidRPr="000B7D2D" w:rsidRDefault="009B2967" w:rsidP="00D27CA5">
            <w:pPr>
              <w:autoSpaceDE w:val="0"/>
              <w:autoSpaceDN w:val="0"/>
              <w:jc w:val="center"/>
              <w:rPr>
                <w:rFonts w:ascii="Arial" w:hAnsi="Arial" w:cs="Arial"/>
              </w:rPr>
            </w:pPr>
            <w:r w:rsidRPr="000B7D2D">
              <w:rPr>
                <w:rFonts w:ascii="Arial" w:hAnsi="Arial" w:cs="Arial"/>
              </w:rPr>
              <w:t>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DF4A1" w14:textId="77777777" w:rsidR="009B2967" w:rsidRPr="000B7D2D" w:rsidRDefault="009B2967" w:rsidP="00D27CA5">
            <w:pPr>
              <w:autoSpaceDE w:val="0"/>
              <w:autoSpaceDN w:val="0"/>
              <w:jc w:val="center"/>
              <w:rPr>
                <w:rFonts w:ascii="Arial" w:hAnsi="Arial" w:cs="Arial"/>
              </w:rPr>
            </w:pPr>
            <w:r w:rsidRPr="000B7D2D">
              <w:rPr>
                <w:rFonts w:ascii="Arial" w:hAnsi="Arial" w:cs="Arial"/>
              </w:rPr>
              <w:t>Not Answered</w:t>
            </w:r>
          </w:p>
        </w:tc>
        <w:tc>
          <w:tcPr>
            <w:tcW w:w="10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ECAE9" w14:textId="77777777" w:rsidR="009B2967" w:rsidRPr="000B7D2D" w:rsidRDefault="009B2967" w:rsidP="00D27CA5">
            <w:pPr>
              <w:autoSpaceDE w:val="0"/>
              <w:autoSpaceDN w:val="0"/>
              <w:rPr>
                <w:rFonts w:ascii="Arial" w:hAnsi="Arial" w:cs="Arial"/>
              </w:rPr>
            </w:pPr>
            <w:r w:rsidRPr="000B7D2D">
              <w:rPr>
                <w:rFonts w:ascii="Arial" w:hAnsi="Arial" w:cs="Arial"/>
              </w:rPr>
              <w:t xml:space="preserve">The Tender does not include examples and does not demonstrate how the solution will deliver the stated requirement. </w:t>
            </w:r>
          </w:p>
        </w:tc>
      </w:tr>
      <w:tr w:rsidR="000B7D2D" w:rsidRPr="000B7D2D" w14:paraId="114E3CA0" w14:textId="77777777" w:rsidTr="00A74035">
        <w:trPr>
          <w:trHeight w:val="319"/>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DCBD83" w14:textId="77777777" w:rsidR="009B2967" w:rsidRPr="000B7D2D" w:rsidRDefault="009B2967" w:rsidP="00D27CA5">
            <w:pPr>
              <w:autoSpaceDE w:val="0"/>
              <w:autoSpaceDN w:val="0"/>
              <w:jc w:val="center"/>
              <w:rPr>
                <w:rFonts w:ascii="Arial" w:hAnsi="Arial" w:cs="Arial"/>
              </w:rPr>
            </w:pPr>
            <w:r w:rsidRPr="000B7D2D">
              <w:rPr>
                <w:rFonts w:ascii="Arial" w:hAnsi="Arial" w:cs="Arial"/>
              </w:rPr>
              <w:t>1</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F2FD2" w14:textId="77777777" w:rsidR="009B2967" w:rsidRPr="000B7D2D" w:rsidRDefault="009B2967" w:rsidP="00D27CA5">
            <w:pPr>
              <w:autoSpaceDE w:val="0"/>
              <w:autoSpaceDN w:val="0"/>
              <w:jc w:val="center"/>
              <w:rPr>
                <w:rFonts w:ascii="Arial" w:hAnsi="Arial" w:cs="Arial"/>
              </w:rPr>
            </w:pPr>
            <w:r w:rsidRPr="000B7D2D">
              <w:rPr>
                <w:rFonts w:ascii="Arial" w:hAnsi="Arial" w:cs="Arial"/>
              </w:rPr>
              <w:t>Poor</w:t>
            </w:r>
          </w:p>
        </w:tc>
        <w:tc>
          <w:tcPr>
            <w:tcW w:w="10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A4DFB" w14:textId="77777777" w:rsidR="009B2967" w:rsidRPr="000B7D2D" w:rsidRDefault="009B2967" w:rsidP="00D27CA5">
            <w:pPr>
              <w:autoSpaceDE w:val="0"/>
              <w:autoSpaceDN w:val="0"/>
              <w:rPr>
                <w:rFonts w:ascii="Arial" w:hAnsi="Arial" w:cs="Arial"/>
              </w:rPr>
            </w:pPr>
            <w:r w:rsidRPr="000B7D2D">
              <w:rPr>
                <w:rFonts w:ascii="Arial" w:hAnsi="Arial" w:cs="Arial"/>
              </w:rPr>
              <w:t xml:space="preserve">The Tender provides a limited response. The proposed solution includes limited examples and is dependent on support from the Authority. </w:t>
            </w:r>
          </w:p>
        </w:tc>
      </w:tr>
      <w:tr w:rsidR="000B7D2D" w:rsidRPr="000B7D2D" w14:paraId="212F19F8" w14:textId="77777777" w:rsidTr="00A74035">
        <w:trPr>
          <w:trHeight w:val="470"/>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788093" w14:textId="77777777" w:rsidR="009B2967" w:rsidRPr="000B7D2D" w:rsidRDefault="009B2967" w:rsidP="00D27CA5">
            <w:pPr>
              <w:autoSpaceDE w:val="0"/>
              <w:autoSpaceDN w:val="0"/>
              <w:jc w:val="center"/>
              <w:rPr>
                <w:rFonts w:ascii="Arial" w:hAnsi="Arial" w:cs="Arial"/>
              </w:rPr>
            </w:pPr>
            <w:r w:rsidRPr="000B7D2D">
              <w:rPr>
                <w:rFonts w:ascii="Arial" w:hAnsi="Arial" w:cs="Arial"/>
              </w:rPr>
              <w:t>2</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92E98" w14:textId="0AEAF4E0" w:rsidR="009B2967" w:rsidRPr="000B7D2D" w:rsidRDefault="009B2967" w:rsidP="00D27CA5">
            <w:pPr>
              <w:autoSpaceDE w:val="0"/>
              <w:autoSpaceDN w:val="0"/>
              <w:jc w:val="center"/>
              <w:rPr>
                <w:rFonts w:ascii="Arial" w:hAnsi="Arial" w:cs="Arial"/>
              </w:rPr>
            </w:pPr>
            <w:r w:rsidRPr="000B7D2D">
              <w:rPr>
                <w:rFonts w:ascii="Arial" w:hAnsi="Arial" w:cs="Arial"/>
              </w:rPr>
              <w:t>Not Acceptable</w:t>
            </w:r>
          </w:p>
        </w:tc>
        <w:tc>
          <w:tcPr>
            <w:tcW w:w="10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D309F" w14:textId="77777777" w:rsidR="009B2967" w:rsidRPr="000B7D2D" w:rsidRDefault="009B2967" w:rsidP="00D27CA5">
            <w:pPr>
              <w:autoSpaceDE w:val="0"/>
              <w:autoSpaceDN w:val="0"/>
              <w:rPr>
                <w:rFonts w:ascii="Arial" w:hAnsi="Arial" w:cs="Arial"/>
              </w:rPr>
            </w:pPr>
            <w:r w:rsidRPr="000B7D2D">
              <w:rPr>
                <w:rFonts w:ascii="Arial" w:hAnsi="Arial" w:cs="Arial"/>
              </w:rPr>
              <w:t xml:space="preserve">The solution is unlikely to meet the requirement. The examples and solution provided have some gaps and </w:t>
            </w:r>
            <w:proofErr w:type="gramStart"/>
            <w:r w:rsidRPr="000B7D2D">
              <w:rPr>
                <w:rFonts w:ascii="Arial" w:hAnsi="Arial" w:cs="Arial"/>
              </w:rPr>
              <w:t>it is clear that the</w:t>
            </w:r>
            <w:proofErr w:type="gramEnd"/>
            <w:r w:rsidRPr="000B7D2D">
              <w:rPr>
                <w:rFonts w:ascii="Arial" w:hAnsi="Arial" w:cs="Arial"/>
              </w:rPr>
              <w:t xml:space="preserve"> solution will need support from the Authority. </w:t>
            </w:r>
          </w:p>
        </w:tc>
      </w:tr>
      <w:tr w:rsidR="000B7D2D" w:rsidRPr="000B7D2D" w14:paraId="1D21CA22" w14:textId="77777777" w:rsidTr="00A74035">
        <w:trPr>
          <w:trHeight w:val="767"/>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0404EE" w14:textId="77777777" w:rsidR="009B2967" w:rsidRPr="000B7D2D" w:rsidRDefault="009B2967" w:rsidP="00D27CA5">
            <w:pPr>
              <w:autoSpaceDE w:val="0"/>
              <w:autoSpaceDN w:val="0"/>
              <w:jc w:val="center"/>
              <w:rPr>
                <w:rFonts w:ascii="Arial" w:hAnsi="Arial" w:cs="Arial"/>
              </w:rPr>
            </w:pPr>
            <w:r w:rsidRPr="000B7D2D">
              <w:rPr>
                <w:rFonts w:ascii="Arial" w:hAnsi="Arial" w:cs="Arial"/>
              </w:rPr>
              <w:lastRenderedPageBreak/>
              <w:t>3</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DDD06" w14:textId="77777777" w:rsidR="009B2967" w:rsidRPr="000B7D2D" w:rsidRDefault="009B2967" w:rsidP="00D27CA5">
            <w:pPr>
              <w:autoSpaceDE w:val="0"/>
              <w:autoSpaceDN w:val="0"/>
              <w:jc w:val="center"/>
              <w:rPr>
                <w:rFonts w:ascii="Arial" w:hAnsi="Arial" w:cs="Arial"/>
              </w:rPr>
            </w:pPr>
            <w:r w:rsidRPr="000B7D2D">
              <w:rPr>
                <w:rFonts w:ascii="Arial" w:hAnsi="Arial" w:cs="Arial"/>
              </w:rPr>
              <w:t>Acceptable</w:t>
            </w:r>
          </w:p>
        </w:tc>
        <w:tc>
          <w:tcPr>
            <w:tcW w:w="10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522B8" w14:textId="77777777" w:rsidR="009B2967" w:rsidRPr="000B7D2D" w:rsidRDefault="009B2967" w:rsidP="00D27CA5">
            <w:pPr>
              <w:autoSpaceDE w:val="0"/>
              <w:autoSpaceDN w:val="0"/>
              <w:rPr>
                <w:rFonts w:ascii="Arial" w:hAnsi="Arial" w:cs="Arial"/>
              </w:rPr>
            </w:pPr>
            <w:r w:rsidRPr="000B7D2D">
              <w:rPr>
                <w:rFonts w:ascii="Arial" w:hAnsi="Arial" w:cs="Arial"/>
              </w:rPr>
              <w:t xml:space="preserve">There is evidence of meeting the criteria. The proposed solution gives a good idea of how the Tenderer will meet the requirement. The examples demonstrate how the Tenderer would manage the requirement. The proposed solution gives confidence that it can be delivered with little support from the Authority. </w:t>
            </w:r>
          </w:p>
        </w:tc>
      </w:tr>
      <w:tr w:rsidR="000B7D2D" w:rsidRPr="000B7D2D" w14:paraId="461E9F8B" w14:textId="77777777" w:rsidTr="00A74035">
        <w:trPr>
          <w:trHeight w:val="766"/>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4334C" w14:textId="77777777" w:rsidR="009B2967" w:rsidRPr="000B7D2D" w:rsidRDefault="009B2967" w:rsidP="00D27CA5">
            <w:pPr>
              <w:autoSpaceDE w:val="0"/>
              <w:autoSpaceDN w:val="0"/>
              <w:jc w:val="center"/>
              <w:rPr>
                <w:rFonts w:ascii="Arial" w:hAnsi="Arial" w:cs="Arial"/>
              </w:rPr>
            </w:pPr>
            <w:r w:rsidRPr="000B7D2D">
              <w:rPr>
                <w:rFonts w:ascii="Arial" w:hAnsi="Arial" w:cs="Arial"/>
              </w:rPr>
              <w:t>4</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0C640" w14:textId="77777777" w:rsidR="009B2967" w:rsidRPr="000B7D2D" w:rsidRDefault="009B2967" w:rsidP="00D27CA5">
            <w:pPr>
              <w:autoSpaceDE w:val="0"/>
              <w:autoSpaceDN w:val="0"/>
              <w:jc w:val="center"/>
              <w:rPr>
                <w:rFonts w:ascii="Arial" w:hAnsi="Arial" w:cs="Arial"/>
              </w:rPr>
            </w:pPr>
            <w:r w:rsidRPr="000B7D2D">
              <w:rPr>
                <w:rFonts w:ascii="Arial" w:hAnsi="Arial" w:cs="Arial"/>
              </w:rPr>
              <w:t>Good</w:t>
            </w:r>
          </w:p>
        </w:tc>
        <w:tc>
          <w:tcPr>
            <w:tcW w:w="10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23E58" w14:textId="003ED7E8" w:rsidR="009B2967" w:rsidRPr="000B7D2D" w:rsidRDefault="009B2967" w:rsidP="00D27CA5">
            <w:pPr>
              <w:autoSpaceDE w:val="0"/>
              <w:autoSpaceDN w:val="0"/>
              <w:rPr>
                <w:rFonts w:ascii="Arial" w:hAnsi="Arial" w:cs="Arial"/>
              </w:rPr>
            </w:pPr>
            <w:r w:rsidRPr="000B7D2D">
              <w:rPr>
                <w:rFonts w:ascii="Arial" w:hAnsi="Arial" w:cs="Arial"/>
              </w:rPr>
              <w:t>In addition to the evidence</w:t>
            </w:r>
            <w:r w:rsidR="00394FF2">
              <w:rPr>
                <w:rFonts w:ascii="Arial" w:hAnsi="Arial" w:cs="Arial"/>
              </w:rPr>
              <w:t>,</w:t>
            </w:r>
            <w:r w:rsidRPr="000B7D2D">
              <w:rPr>
                <w:rFonts w:ascii="Arial" w:hAnsi="Arial" w:cs="Arial"/>
              </w:rPr>
              <w:t xml:space="preserve"> you have the confidence from the Tender that the requirement will be delivered on time, with no support required from the Authority. The examples and proposed solutions meet </w:t>
            </w:r>
            <w:proofErr w:type="gramStart"/>
            <w:r w:rsidRPr="000B7D2D">
              <w:rPr>
                <w:rFonts w:ascii="Arial" w:hAnsi="Arial" w:cs="Arial"/>
              </w:rPr>
              <w:t>all of</w:t>
            </w:r>
            <w:proofErr w:type="gramEnd"/>
            <w:r w:rsidRPr="000B7D2D">
              <w:rPr>
                <w:rFonts w:ascii="Arial" w:hAnsi="Arial" w:cs="Arial"/>
              </w:rPr>
              <w:t xml:space="preserve"> the technical, quality, safety and interoperability requirements in the Statement of Requirement (SOR). </w:t>
            </w:r>
          </w:p>
        </w:tc>
      </w:tr>
      <w:tr w:rsidR="000B7D2D" w:rsidRPr="000B7D2D" w14:paraId="6474AB2E" w14:textId="77777777" w:rsidTr="00A74035">
        <w:trPr>
          <w:trHeight w:val="1910"/>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B6EB7" w14:textId="77777777" w:rsidR="009B2967" w:rsidRPr="000B7D2D" w:rsidRDefault="009B2967" w:rsidP="00D27CA5">
            <w:pPr>
              <w:autoSpaceDE w:val="0"/>
              <w:autoSpaceDN w:val="0"/>
              <w:jc w:val="center"/>
              <w:rPr>
                <w:rFonts w:ascii="Arial" w:hAnsi="Arial" w:cs="Arial"/>
              </w:rPr>
            </w:pPr>
            <w:r w:rsidRPr="000B7D2D">
              <w:rPr>
                <w:rFonts w:ascii="Arial" w:hAnsi="Arial" w:cs="Arial"/>
              </w:rPr>
              <w:t>5</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32671" w14:textId="77777777" w:rsidR="009B2967" w:rsidRPr="000B7D2D" w:rsidRDefault="009B2967" w:rsidP="00D27CA5">
            <w:pPr>
              <w:autoSpaceDE w:val="0"/>
              <w:autoSpaceDN w:val="0"/>
              <w:jc w:val="center"/>
              <w:rPr>
                <w:rFonts w:ascii="Arial" w:hAnsi="Arial" w:cs="Arial"/>
              </w:rPr>
            </w:pPr>
            <w:r w:rsidRPr="000B7D2D">
              <w:rPr>
                <w:rFonts w:ascii="Arial" w:hAnsi="Arial" w:cs="Arial"/>
              </w:rPr>
              <w:t>Excellent</w:t>
            </w:r>
          </w:p>
        </w:tc>
        <w:tc>
          <w:tcPr>
            <w:tcW w:w="10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68D3A" w14:textId="77777777" w:rsidR="009B2967" w:rsidRPr="000B7D2D" w:rsidRDefault="009B2967" w:rsidP="00D27CA5">
            <w:pPr>
              <w:autoSpaceDE w:val="0"/>
              <w:autoSpaceDN w:val="0"/>
              <w:rPr>
                <w:rFonts w:ascii="Arial" w:hAnsi="Arial" w:cs="Arial"/>
              </w:rPr>
            </w:pPr>
            <w:r w:rsidRPr="000B7D2D">
              <w:rPr>
                <w:rFonts w:ascii="Arial" w:hAnsi="Arial" w:cs="Arial"/>
              </w:rPr>
              <w:t xml:space="preserve">In addition to the solution and examples, the Tenderer has provided a proposal which exceeds expectations, shows insight into the </w:t>
            </w:r>
            <w:proofErr w:type="gramStart"/>
            <w:r w:rsidRPr="000B7D2D">
              <w:rPr>
                <w:rFonts w:ascii="Arial" w:hAnsi="Arial" w:cs="Arial"/>
              </w:rPr>
              <w:t>project</w:t>
            </w:r>
            <w:proofErr w:type="gramEnd"/>
            <w:r w:rsidRPr="000B7D2D">
              <w:rPr>
                <w:rFonts w:ascii="Arial" w:hAnsi="Arial" w:cs="Arial"/>
              </w:rPr>
              <w:t xml:space="preserve"> and includes examples of how they would manage the requirement. The Authority has confidence of success. </w:t>
            </w:r>
          </w:p>
        </w:tc>
      </w:tr>
      <w:bookmarkEnd w:id="32"/>
    </w:tbl>
    <w:p w14:paraId="6B638DD3" w14:textId="77777777" w:rsidR="00EA1ED8" w:rsidRDefault="00EA1ED8" w:rsidP="009B2967">
      <w:pPr>
        <w:widowControl w:val="0"/>
        <w:autoSpaceDE w:val="0"/>
        <w:autoSpaceDN w:val="0"/>
        <w:adjustRightInd w:val="0"/>
        <w:spacing w:after="60" w:line="240" w:lineRule="auto"/>
        <w:ind w:left="120"/>
        <w:sectPr w:rsidR="00EA1ED8" w:rsidSect="00AE599C">
          <w:pgSz w:w="16820" w:h="11900" w:orient="landscape"/>
          <w:pgMar w:top="1320" w:right="1420" w:bottom="1320" w:left="1420" w:header="567" w:footer="708" w:gutter="0"/>
          <w:cols w:space="720"/>
          <w:noEndnote/>
          <w:docGrid w:linePitch="299"/>
        </w:sectPr>
      </w:pPr>
    </w:p>
    <w:p w14:paraId="41C0D05E" w14:textId="5ED2522C" w:rsidR="00F46BCE" w:rsidRPr="000245DE" w:rsidRDefault="00F46BCE" w:rsidP="00F46BCE">
      <w:pPr>
        <w:keepNext/>
        <w:keepLines/>
        <w:widowControl w:val="0"/>
        <w:autoSpaceDE w:val="0"/>
        <w:autoSpaceDN w:val="0"/>
        <w:adjustRightInd w:val="0"/>
        <w:spacing w:after="0" w:line="276" w:lineRule="auto"/>
        <w:ind w:left="120" w:right="114"/>
        <w:rPr>
          <w:rFonts w:ascii="Arial" w:hAnsi="Arial" w:cs="Arial"/>
          <w:sz w:val="24"/>
          <w:szCs w:val="24"/>
        </w:rPr>
      </w:pPr>
      <w:r w:rsidRPr="000245DE">
        <w:rPr>
          <w:rFonts w:ascii="Arial" w:hAnsi="Arial" w:cs="Arial"/>
          <w:b/>
          <w:bCs/>
          <w:color w:val="000000"/>
        </w:rPr>
        <w:lastRenderedPageBreak/>
        <w:t xml:space="preserve">Annex </w:t>
      </w:r>
      <w:r>
        <w:rPr>
          <w:rFonts w:ascii="Arial" w:hAnsi="Arial" w:cs="Arial"/>
          <w:b/>
          <w:bCs/>
          <w:color w:val="000000"/>
        </w:rPr>
        <w:t>C</w:t>
      </w:r>
    </w:p>
    <w:p w14:paraId="59BAD715" w14:textId="0183E9EE" w:rsidR="003B1DD9" w:rsidRDefault="003B1DD9" w:rsidP="003B1DD9">
      <w:pPr>
        <w:spacing w:after="0" w:line="240" w:lineRule="auto"/>
        <w:jc w:val="center"/>
        <w:rPr>
          <w:rFonts w:ascii="Calibri" w:eastAsia="Times New Roman" w:hAnsi="Calibri" w:cs="Times New Roman"/>
          <w:b/>
          <w:bCs/>
          <w:sz w:val="28"/>
          <w:szCs w:val="28"/>
        </w:rPr>
      </w:pPr>
      <w:bookmarkStart w:id="33" w:name="timetable"/>
      <w:r w:rsidRPr="001638C5">
        <w:rPr>
          <w:rFonts w:ascii="Calibri" w:eastAsia="Times New Roman" w:hAnsi="Calibri" w:cs="Times New Roman"/>
          <w:b/>
          <w:bCs/>
          <w:sz w:val="28"/>
          <w:szCs w:val="28"/>
        </w:rPr>
        <w:t>Key Tendering Activities</w:t>
      </w:r>
    </w:p>
    <w:bookmarkEnd w:id="33"/>
    <w:p w14:paraId="3CB1F54D" w14:textId="77777777" w:rsidR="003B1DD9" w:rsidRPr="001638C5" w:rsidRDefault="003B1DD9" w:rsidP="003B1DD9">
      <w:pPr>
        <w:spacing w:after="0" w:line="240" w:lineRule="auto"/>
        <w:jc w:val="center"/>
        <w:rPr>
          <w:rFonts w:ascii="Calibri" w:eastAsia="Times New Roman" w:hAnsi="Calibri" w:cs="Times New Roman"/>
          <w:b/>
          <w:bCs/>
          <w:sz w:val="28"/>
          <w:szCs w:val="28"/>
        </w:rPr>
      </w:pPr>
    </w:p>
    <w:p w14:paraId="6FDA1E83" w14:textId="77777777" w:rsidR="003B1DD9" w:rsidRPr="004F115F" w:rsidRDefault="003B1DD9" w:rsidP="003B1DD9">
      <w:pPr>
        <w:widowControl w:val="0"/>
        <w:autoSpaceDE w:val="0"/>
        <w:autoSpaceDN w:val="0"/>
        <w:adjustRightInd w:val="0"/>
        <w:spacing w:after="60" w:line="240" w:lineRule="auto"/>
        <w:rPr>
          <w:rFonts w:ascii="Arial" w:eastAsia="Times New Roman" w:hAnsi="Arial" w:cs="Arial"/>
        </w:rPr>
      </w:pPr>
      <w:r w:rsidRPr="004F115F">
        <w:rPr>
          <w:rFonts w:ascii="Arial" w:eastAsia="Times New Roman" w:hAnsi="Arial" w:cs="Arial"/>
        </w:rPr>
        <w:t>The key dates for this procurement are currently anticipated to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902"/>
        <w:gridCol w:w="2126"/>
        <w:gridCol w:w="2876"/>
      </w:tblGrid>
      <w:tr w:rsidR="003B1DD9" w:rsidRPr="001638C5" w14:paraId="50D8B30C" w14:textId="77777777" w:rsidTr="00943C88">
        <w:tc>
          <w:tcPr>
            <w:tcW w:w="2346" w:type="dxa"/>
            <w:shd w:val="clear" w:color="auto" w:fill="B4C6E7" w:themeFill="accent1" w:themeFillTint="66"/>
          </w:tcPr>
          <w:p w14:paraId="1DD17849" w14:textId="77777777" w:rsidR="003B1DD9" w:rsidRPr="001638C5" w:rsidRDefault="003B1DD9" w:rsidP="00943C88">
            <w:pPr>
              <w:widowControl w:val="0"/>
              <w:autoSpaceDE w:val="0"/>
              <w:autoSpaceDN w:val="0"/>
              <w:adjustRightInd w:val="0"/>
              <w:spacing w:after="60" w:line="240" w:lineRule="auto"/>
              <w:jc w:val="center"/>
              <w:rPr>
                <w:rFonts w:ascii="Arial" w:eastAsia="Calibri" w:hAnsi="Arial" w:cs="Arial"/>
                <w:b/>
                <w:bCs/>
                <w:color w:val="000000"/>
                <w:sz w:val="24"/>
                <w:szCs w:val="24"/>
              </w:rPr>
            </w:pPr>
            <w:r w:rsidRPr="001638C5">
              <w:rPr>
                <w:rFonts w:ascii="Arial" w:eastAsia="Calibri" w:hAnsi="Arial" w:cs="Arial"/>
                <w:b/>
                <w:bCs/>
                <w:color w:val="000000"/>
                <w:sz w:val="24"/>
                <w:szCs w:val="24"/>
              </w:rPr>
              <w:t>Stage</w:t>
            </w:r>
          </w:p>
        </w:tc>
        <w:tc>
          <w:tcPr>
            <w:tcW w:w="1902" w:type="dxa"/>
            <w:shd w:val="clear" w:color="auto" w:fill="B4C6E7" w:themeFill="accent1" w:themeFillTint="66"/>
          </w:tcPr>
          <w:p w14:paraId="08004331" w14:textId="77777777" w:rsidR="003B1DD9" w:rsidRPr="001638C5" w:rsidRDefault="003B1DD9" w:rsidP="00943C88">
            <w:pPr>
              <w:widowControl w:val="0"/>
              <w:autoSpaceDE w:val="0"/>
              <w:autoSpaceDN w:val="0"/>
              <w:adjustRightInd w:val="0"/>
              <w:spacing w:after="60" w:line="240" w:lineRule="auto"/>
              <w:jc w:val="center"/>
              <w:rPr>
                <w:rFonts w:ascii="Arial" w:eastAsia="Calibri" w:hAnsi="Arial" w:cs="Arial"/>
                <w:b/>
                <w:bCs/>
                <w:color w:val="000000"/>
                <w:sz w:val="24"/>
                <w:szCs w:val="24"/>
              </w:rPr>
            </w:pPr>
            <w:r w:rsidRPr="001638C5">
              <w:rPr>
                <w:rFonts w:ascii="Arial" w:eastAsia="Calibri" w:hAnsi="Arial" w:cs="Arial"/>
                <w:b/>
                <w:bCs/>
                <w:color w:val="000000"/>
                <w:sz w:val="24"/>
                <w:szCs w:val="24"/>
              </w:rPr>
              <w:t>Date &amp; Time</w:t>
            </w:r>
          </w:p>
        </w:tc>
        <w:tc>
          <w:tcPr>
            <w:tcW w:w="2126" w:type="dxa"/>
            <w:shd w:val="clear" w:color="auto" w:fill="B4C6E7" w:themeFill="accent1" w:themeFillTint="66"/>
          </w:tcPr>
          <w:p w14:paraId="0D1E6AE6" w14:textId="77777777" w:rsidR="003B1DD9" w:rsidRPr="001638C5" w:rsidRDefault="003B1DD9" w:rsidP="00943C88">
            <w:pPr>
              <w:widowControl w:val="0"/>
              <w:autoSpaceDE w:val="0"/>
              <w:autoSpaceDN w:val="0"/>
              <w:adjustRightInd w:val="0"/>
              <w:spacing w:after="60" w:line="240" w:lineRule="auto"/>
              <w:jc w:val="center"/>
              <w:rPr>
                <w:rFonts w:ascii="Arial" w:eastAsia="Calibri" w:hAnsi="Arial" w:cs="Arial"/>
                <w:b/>
                <w:bCs/>
                <w:color w:val="000000"/>
                <w:sz w:val="24"/>
                <w:szCs w:val="24"/>
              </w:rPr>
            </w:pPr>
            <w:r w:rsidRPr="001638C5">
              <w:rPr>
                <w:rFonts w:ascii="Arial" w:eastAsia="Calibri" w:hAnsi="Arial" w:cs="Arial"/>
                <w:b/>
                <w:bCs/>
                <w:color w:val="000000"/>
                <w:sz w:val="24"/>
                <w:szCs w:val="24"/>
              </w:rPr>
              <w:t>Responsibility</w:t>
            </w:r>
          </w:p>
        </w:tc>
        <w:tc>
          <w:tcPr>
            <w:tcW w:w="2876" w:type="dxa"/>
            <w:shd w:val="clear" w:color="auto" w:fill="B4C6E7" w:themeFill="accent1" w:themeFillTint="66"/>
          </w:tcPr>
          <w:p w14:paraId="62F7A097" w14:textId="77777777" w:rsidR="003B1DD9" w:rsidRPr="001638C5" w:rsidRDefault="003B1DD9" w:rsidP="00943C88">
            <w:pPr>
              <w:widowControl w:val="0"/>
              <w:autoSpaceDE w:val="0"/>
              <w:autoSpaceDN w:val="0"/>
              <w:adjustRightInd w:val="0"/>
              <w:spacing w:after="60" w:line="240" w:lineRule="auto"/>
              <w:jc w:val="center"/>
              <w:rPr>
                <w:rFonts w:ascii="Arial" w:eastAsia="Calibri" w:hAnsi="Arial" w:cs="Arial"/>
                <w:b/>
                <w:bCs/>
                <w:color w:val="000000"/>
                <w:sz w:val="24"/>
                <w:szCs w:val="24"/>
              </w:rPr>
            </w:pPr>
            <w:r w:rsidRPr="001638C5">
              <w:rPr>
                <w:rFonts w:ascii="Arial" w:eastAsia="Calibri" w:hAnsi="Arial" w:cs="Arial"/>
                <w:b/>
                <w:bCs/>
                <w:color w:val="000000"/>
                <w:sz w:val="24"/>
                <w:szCs w:val="24"/>
              </w:rPr>
              <w:t>Submit to:</w:t>
            </w:r>
          </w:p>
        </w:tc>
      </w:tr>
      <w:tr w:rsidR="003B1DD9" w:rsidRPr="001638C5" w14:paraId="084CD464" w14:textId="77777777" w:rsidTr="00943C88">
        <w:tc>
          <w:tcPr>
            <w:tcW w:w="2346" w:type="dxa"/>
            <w:shd w:val="clear" w:color="auto" w:fill="auto"/>
          </w:tcPr>
          <w:p w14:paraId="2459A64F" w14:textId="77777777" w:rsidR="003B1DD9" w:rsidRPr="00E455FE" w:rsidRDefault="003B1DD9" w:rsidP="00943C88">
            <w:pPr>
              <w:widowControl w:val="0"/>
              <w:autoSpaceDE w:val="0"/>
              <w:autoSpaceDN w:val="0"/>
              <w:adjustRightInd w:val="0"/>
              <w:spacing w:after="60" w:line="240" w:lineRule="auto"/>
              <w:rPr>
                <w:rFonts w:ascii="Arial" w:eastAsia="Calibri" w:hAnsi="Arial" w:cs="Arial"/>
              </w:rPr>
            </w:pPr>
            <w:r w:rsidRPr="00E455FE">
              <w:rPr>
                <w:rFonts w:ascii="Arial" w:eastAsia="Times New Roman" w:hAnsi="Arial" w:cs="Arial"/>
              </w:rPr>
              <w:t>Issue ITT</w:t>
            </w:r>
          </w:p>
        </w:tc>
        <w:tc>
          <w:tcPr>
            <w:tcW w:w="1902" w:type="dxa"/>
            <w:shd w:val="clear" w:color="auto" w:fill="auto"/>
          </w:tcPr>
          <w:p w14:paraId="1E4DDB19" w14:textId="5213806E" w:rsidR="003B1DD9" w:rsidRPr="00E455FE" w:rsidRDefault="00593035" w:rsidP="00943C88">
            <w:pPr>
              <w:widowControl w:val="0"/>
              <w:autoSpaceDE w:val="0"/>
              <w:autoSpaceDN w:val="0"/>
              <w:adjustRightInd w:val="0"/>
              <w:spacing w:after="60" w:line="240" w:lineRule="auto"/>
              <w:rPr>
                <w:rFonts w:ascii="Arial" w:eastAsia="Calibri" w:hAnsi="Arial" w:cs="Arial"/>
                <w:color w:val="000000"/>
              </w:rPr>
            </w:pPr>
            <w:r>
              <w:rPr>
                <w:rFonts w:ascii="Arial" w:eastAsia="Times New Roman" w:hAnsi="Arial" w:cs="Arial"/>
              </w:rPr>
              <w:t>30/11</w:t>
            </w:r>
            <w:r w:rsidR="001A4D94">
              <w:rPr>
                <w:rFonts w:ascii="Arial" w:eastAsia="Times New Roman" w:hAnsi="Arial" w:cs="Arial"/>
              </w:rPr>
              <w:t>/2022</w:t>
            </w:r>
          </w:p>
        </w:tc>
        <w:tc>
          <w:tcPr>
            <w:tcW w:w="2126" w:type="dxa"/>
            <w:shd w:val="clear" w:color="auto" w:fill="auto"/>
          </w:tcPr>
          <w:p w14:paraId="2BDB22FA"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Times New Roman" w:hAnsi="Arial" w:cs="Arial"/>
              </w:rPr>
              <w:t>The Authority</w:t>
            </w:r>
          </w:p>
        </w:tc>
        <w:tc>
          <w:tcPr>
            <w:tcW w:w="2876" w:type="dxa"/>
            <w:shd w:val="clear" w:color="auto" w:fill="auto"/>
          </w:tcPr>
          <w:p w14:paraId="10D9A2F2"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Times New Roman" w:hAnsi="Arial" w:cs="Arial"/>
              </w:rPr>
              <w:t>Defence Sourcing Portal</w:t>
            </w:r>
          </w:p>
        </w:tc>
      </w:tr>
      <w:tr w:rsidR="003B1DD9" w:rsidRPr="001638C5" w14:paraId="7C31B2D6" w14:textId="77777777" w:rsidTr="00943C88">
        <w:tc>
          <w:tcPr>
            <w:tcW w:w="2346" w:type="dxa"/>
            <w:shd w:val="clear" w:color="auto" w:fill="auto"/>
          </w:tcPr>
          <w:p w14:paraId="067CB5D5" w14:textId="77777777" w:rsidR="003B1DD9" w:rsidRPr="00E455FE" w:rsidRDefault="003B1DD9" w:rsidP="00943C88">
            <w:pPr>
              <w:widowControl w:val="0"/>
              <w:autoSpaceDE w:val="0"/>
              <w:autoSpaceDN w:val="0"/>
              <w:adjustRightInd w:val="0"/>
              <w:spacing w:after="60" w:line="240" w:lineRule="auto"/>
              <w:rPr>
                <w:rFonts w:ascii="Arial" w:eastAsia="Calibri" w:hAnsi="Arial" w:cs="Arial"/>
                <w:b/>
                <w:bCs/>
                <w:color w:val="000000"/>
              </w:rPr>
            </w:pPr>
            <w:r w:rsidRPr="00E455FE">
              <w:rPr>
                <w:rFonts w:ascii="Arial" w:eastAsia="Calibri" w:hAnsi="Arial" w:cs="Arial"/>
              </w:rPr>
              <w:t>Final date for Clarification Questions/Requests for additional information</w:t>
            </w:r>
          </w:p>
        </w:tc>
        <w:tc>
          <w:tcPr>
            <w:tcW w:w="1902" w:type="dxa"/>
            <w:shd w:val="clear" w:color="auto" w:fill="auto"/>
          </w:tcPr>
          <w:p w14:paraId="79585403" w14:textId="09021A1B" w:rsidR="003B1DD9" w:rsidRPr="00E455FE" w:rsidRDefault="00A50243" w:rsidP="00943C88">
            <w:pPr>
              <w:widowControl w:val="0"/>
              <w:autoSpaceDE w:val="0"/>
              <w:autoSpaceDN w:val="0"/>
              <w:adjustRightInd w:val="0"/>
              <w:spacing w:after="60" w:line="240" w:lineRule="auto"/>
              <w:rPr>
                <w:rFonts w:ascii="Arial" w:eastAsia="Calibri" w:hAnsi="Arial" w:cs="Arial"/>
                <w:color w:val="000000"/>
              </w:rPr>
            </w:pPr>
            <w:r>
              <w:rPr>
                <w:rFonts w:ascii="Arial" w:eastAsia="Calibri" w:hAnsi="Arial" w:cs="Arial"/>
                <w:color w:val="000000"/>
              </w:rPr>
              <w:t>07/12</w:t>
            </w:r>
            <w:r w:rsidR="003B1DD9" w:rsidRPr="00E455FE">
              <w:rPr>
                <w:rFonts w:ascii="Arial" w:eastAsia="Calibri" w:hAnsi="Arial" w:cs="Arial"/>
                <w:color w:val="000000"/>
              </w:rPr>
              <w:t>/2022</w:t>
            </w:r>
          </w:p>
        </w:tc>
        <w:tc>
          <w:tcPr>
            <w:tcW w:w="2126" w:type="dxa"/>
            <w:shd w:val="clear" w:color="auto" w:fill="auto"/>
          </w:tcPr>
          <w:p w14:paraId="4C9BFAAA"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Tenderers</w:t>
            </w:r>
          </w:p>
        </w:tc>
        <w:tc>
          <w:tcPr>
            <w:tcW w:w="2876" w:type="dxa"/>
            <w:shd w:val="clear" w:color="auto" w:fill="auto"/>
          </w:tcPr>
          <w:p w14:paraId="16EC241A"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Defence Sourcing Portal</w:t>
            </w:r>
          </w:p>
        </w:tc>
      </w:tr>
      <w:tr w:rsidR="003B1DD9" w:rsidRPr="001638C5" w14:paraId="2199514E" w14:textId="77777777" w:rsidTr="00943C88">
        <w:tc>
          <w:tcPr>
            <w:tcW w:w="2346" w:type="dxa"/>
            <w:shd w:val="clear" w:color="auto" w:fill="auto"/>
          </w:tcPr>
          <w:p w14:paraId="19A6C131" w14:textId="77777777" w:rsidR="003B1DD9" w:rsidRPr="00E455FE" w:rsidRDefault="003B1DD9" w:rsidP="00943C88">
            <w:pPr>
              <w:widowControl w:val="0"/>
              <w:autoSpaceDE w:val="0"/>
              <w:autoSpaceDN w:val="0"/>
              <w:adjustRightInd w:val="0"/>
              <w:spacing w:after="60" w:line="240" w:lineRule="auto"/>
              <w:rPr>
                <w:rFonts w:ascii="Arial" w:eastAsia="Calibri" w:hAnsi="Arial" w:cs="Arial"/>
                <w:b/>
                <w:bCs/>
                <w:color w:val="000000"/>
              </w:rPr>
            </w:pPr>
            <w:r w:rsidRPr="00E455FE">
              <w:rPr>
                <w:rFonts w:ascii="Arial" w:eastAsia="Calibri" w:hAnsi="Arial" w:cs="Arial"/>
              </w:rPr>
              <w:t>The Authority issues Final Clarification Answers</w:t>
            </w:r>
          </w:p>
        </w:tc>
        <w:tc>
          <w:tcPr>
            <w:tcW w:w="1902" w:type="dxa"/>
            <w:shd w:val="clear" w:color="auto" w:fill="auto"/>
          </w:tcPr>
          <w:p w14:paraId="2D4E3B9C" w14:textId="6ECCCA36" w:rsidR="003B1DD9" w:rsidRPr="00E455FE" w:rsidRDefault="00A50243" w:rsidP="00943C88">
            <w:pPr>
              <w:widowControl w:val="0"/>
              <w:autoSpaceDE w:val="0"/>
              <w:autoSpaceDN w:val="0"/>
              <w:adjustRightInd w:val="0"/>
              <w:spacing w:after="60" w:line="240" w:lineRule="auto"/>
              <w:rPr>
                <w:rFonts w:ascii="Arial" w:eastAsia="Calibri" w:hAnsi="Arial" w:cs="Arial"/>
                <w:color w:val="000000"/>
              </w:rPr>
            </w:pPr>
            <w:r>
              <w:rPr>
                <w:rFonts w:ascii="Arial" w:eastAsia="Calibri" w:hAnsi="Arial" w:cs="Arial"/>
                <w:color w:val="000000"/>
              </w:rPr>
              <w:t>14/12</w:t>
            </w:r>
            <w:r w:rsidR="003B1DD9" w:rsidRPr="00E455FE">
              <w:rPr>
                <w:rFonts w:ascii="Arial" w:eastAsia="Calibri" w:hAnsi="Arial" w:cs="Arial"/>
                <w:color w:val="000000"/>
              </w:rPr>
              <w:t>/</w:t>
            </w:r>
            <w:r w:rsidR="003B1DD9">
              <w:rPr>
                <w:rFonts w:ascii="Arial" w:eastAsia="Calibri" w:hAnsi="Arial" w:cs="Arial"/>
                <w:color w:val="000000"/>
              </w:rPr>
              <w:t>20</w:t>
            </w:r>
            <w:r w:rsidR="003B1DD9" w:rsidRPr="00E455FE">
              <w:rPr>
                <w:rFonts w:ascii="Arial" w:eastAsia="Calibri" w:hAnsi="Arial" w:cs="Arial"/>
                <w:color w:val="000000"/>
              </w:rPr>
              <w:t>22</w:t>
            </w:r>
          </w:p>
        </w:tc>
        <w:tc>
          <w:tcPr>
            <w:tcW w:w="2126" w:type="dxa"/>
            <w:shd w:val="clear" w:color="auto" w:fill="auto"/>
          </w:tcPr>
          <w:p w14:paraId="2D519C1A"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The Authority</w:t>
            </w:r>
          </w:p>
        </w:tc>
        <w:tc>
          <w:tcPr>
            <w:tcW w:w="2876" w:type="dxa"/>
            <w:shd w:val="clear" w:color="auto" w:fill="auto"/>
          </w:tcPr>
          <w:p w14:paraId="2EDE4F6A"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All Tenderers</w:t>
            </w:r>
          </w:p>
        </w:tc>
      </w:tr>
      <w:tr w:rsidR="003B1DD9" w:rsidRPr="001638C5" w14:paraId="057C98EC" w14:textId="77777777" w:rsidTr="00943C88">
        <w:tc>
          <w:tcPr>
            <w:tcW w:w="2346" w:type="dxa"/>
            <w:shd w:val="clear" w:color="auto" w:fill="auto"/>
          </w:tcPr>
          <w:p w14:paraId="11D0CEDE" w14:textId="77777777" w:rsidR="003B1DD9" w:rsidRPr="00E455FE" w:rsidRDefault="003B1DD9" w:rsidP="00943C88">
            <w:pPr>
              <w:widowControl w:val="0"/>
              <w:autoSpaceDE w:val="0"/>
              <w:autoSpaceDN w:val="0"/>
              <w:adjustRightInd w:val="0"/>
              <w:spacing w:after="60" w:line="240" w:lineRule="auto"/>
              <w:rPr>
                <w:rFonts w:ascii="Arial" w:eastAsia="Calibri" w:hAnsi="Arial" w:cs="Arial"/>
                <w:b/>
                <w:bCs/>
                <w:color w:val="000000"/>
              </w:rPr>
            </w:pPr>
            <w:r w:rsidRPr="00E455FE">
              <w:rPr>
                <w:rFonts w:ascii="Arial" w:eastAsia="Calibri" w:hAnsi="Arial" w:cs="Arial"/>
              </w:rPr>
              <w:t>Tender Return</w:t>
            </w:r>
          </w:p>
        </w:tc>
        <w:tc>
          <w:tcPr>
            <w:tcW w:w="1902" w:type="dxa"/>
            <w:shd w:val="clear" w:color="auto" w:fill="auto"/>
          </w:tcPr>
          <w:p w14:paraId="129CD09A" w14:textId="1F22B041" w:rsidR="003B1DD9" w:rsidRPr="00E455FE" w:rsidRDefault="004C47F5" w:rsidP="00943C88">
            <w:pPr>
              <w:widowControl w:val="0"/>
              <w:autoSpaceDE w:val="0"/>
              <w:autoSpaceDN w:val="0"/>
              <w:adjustRightInd w:val="0"/>
              <w:spacing w:after="60" w:line="240" w:lineRule="auto"/>
              <w:rPr>
                <w:rFonts w:ascii="Arial" w:eastAsia="Calibri" w:hAnsi="Arial" w:cs="Arial"/>
                <w:color w:val="000000"/>
              </w:rPr>
            </w:pPr>
            <w:r>
              <w:rPr>
                <w:rFonts w:ascii="Arial" w:eastAsia="Calibri" w:hAnsi="Arial" w:cs="Arial"/>
                <w:color w:val="000000"/>
              </w:rPr>
              <w:t>06/01</w:t>
            </w:r>
            <w:r w:rsidRPr="00E455FE">
              <w:rPr>
                <w:rFonts w:ascii="Arial" w:eastAsia="Calibri" w:hAnsi="Arial" w:cs="Arial"/>
                <w:color w:val="000000"/>
              </w:rPr>
              <w:t>/202</w:t>
            </w:r>
            <w:r>
              <w:rPr>
                <w:rFonts w:ascii="Arial" w:eastAsia="Calibri" w:hAnsi="Arial" w:cs="Arial"/>
                <w:color w:val="000000"/>
              </w:rPr>
              <w:t>3</w:t>
            </w:r>
          </w:p>
        </w:tc>
        <w:tc>
          <w:tcPr>
            <w:tcW w:w="2126" w:type="dxa"/>
            <w:shd w:val="clear" w:color="auto" w:fill="auto"/>
          </w:tcPr>
          <w:p w14:paraId="24FB4F08"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Tenderers</w:t>
            </w:r>
          </w:p>
        </w:tc>
        <w:tc>
          <w:tcPr>
            <w:tcW w:w="2876" w:type="dxa"/>
            <w:shd w:val="clear" w:color="auto" w:fill="auto"/>
          </w:tcPr>
          <w:p w14:paraId="5813AA64"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Defence Sourcing Portal</w:t>
            </w:r>
          </w:p>
        </w:tc>
      </w:tr>
      <w:tr w:rsidR="003B1DD9" w:rsidRPr="001638C5" w14:paraId="1DAD05E1" w14:textId="77777777" w:rsidTr="00943C88">
        <w:tc>
          <w:tcPr>
            <w:tcW w:w="2346" w:type="dxa"/>
            <w:shd w:val="clear" w:color="auto" w:fill="auto"/>
          </w:tcPr>
          <w:p w14:paraId="18033A01" w14:textId="77777777" w:rsidR="003B1DD9" w:rsidRPr="00E455FE" w:rsidRDefault="003B1DD9" w:rsidP="00943C88">
            <w:pPr>
              <w:widowControl w:val="0"/>
              <w:autoSpaceDE w:val="0"/>
              <w:autoSpaceDN w:val="0"/>
              <w:adjustRightInd w:val="0"/>
              <w:spacing w:after="60" w:line="240" w:lineRule="auto"/>
              <w:rPr>
                <w:rFonts w:ascii="Arial" w:eastAsia="Calibri" w:hAnsi="Arial" w:cs="Arial"/>
                <w:b/>
                <w:bCs/>
                <w:color w:val="000000"/>
              </w:rPr>
            </w:pPr>
            <w:r w:rsidRPr="00E455FE">
              <w:rPr>
                <w:rFonts w:ascii="Arial" w:eastAsia="Calibri" w:hAnsi="Arial" w:cs="Arial"/>
              </w:rPr>
              <w:t>Tender Evaluation</w:t>
            </w:r>
          </w:p>
        </w:tc>
        <w:tc>
          <w:tcPr>
            <w:tcW w:w="1902" w:type="dxa"/>
            <w:shd w:val="clear" w:color="auto" w:fill="auto"/>
          </w:tcPr>
          <w:p w14:paraId="4ED4E88B" w14:textId="630B01D3" w:rsidR="003B1DD9" w:rsidRPr="00E455FE" w:rsidRDefault="00A50243" w:rsidP="00943C88">
            <w:pPr>
              <w:widowControl w:val="0"/>
              <w:autoSpaceDE w:val="0"/>
              <w:autoSpaceDN w:val="0"/>
              <w:adjustRightInd w:val="0"/>
              <w:spacing w:after="60" w:line="240" w:lineRule="auto"/>
              <w:rPr>
                <w:rFonts w:ascii="Arial" w:eastAsia="Calibri" w:hAnsi="Arial" w:cs="Arial"/>
                <w:color w:val="000000"/>
              </w:rPr>
            </w:pPr>
            <w:r>
              <w:rPr>
                <w:rFonts w:ascii="Arial" w:eastAsia="Calibri" w:hAnsi="Arial" w:cs="Arial"/>
                <w:color w:val="000000"/>
              </w:rPr>
              <w:t>27/01/2023</w:t>
            </w:r>
          </w:p>
        </w:tc>
        <w:tc>
          <w:tcPr>
            <w:tcW w:w="2126" w:type="dxa"/>
            <w:shd w:val="clear" w:color="auto" w:fill="auto"/>
          </w:tcPr>
          <w:p w14:paraId="58E9EE77"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The Authority</w:t>
            </w:r>
          </w:p>
        </w:tc>
        <w:tc>
          <w:tcPr>
            <w:tcW w:w="2876" w:type="dxa"/>
            <w:shd w:val="clear" w:color="auto" w:fill="auto"/>
          </w:tcPr>
          <w:p w14:paraId="216E407F"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N/A</w:t>
            </w:r>
          </w:p>
        </w:tc>
      </w:tr>
      <w:tr w:rsidR="003B1DD9" w:rsidRPr="001638C5" w14:paraId="7FB7FF88" w14:textId="77777777" w:rsidTr="00943C88">
        <w:tc>
          <w:tcPr>
            <w:tcW w:w="2346" w:type="dxa"/>
            <w:shd w:val="clear" w:color="auto" w:fill="auto"/>
          </w:tcPr>
          <w:p w14:paraId="11C755FE" w14:textId="77777777" w:rsidR="003B1DD9" w:rsidRPr="00E455FE" w:rsidRDefault="003B1DD9" w:rsidP="00943C88">
            <w:pPr>
              <w:widowControl w:val="0"/>
              <w:autoSpaceDE w:val="0"/>
              <w:autoSpaceDN w:val="0"/>
              <w:adjustRightInd w:val="0"/>
              <w:spacing w:after="60" w:line="240" w:lineRule="auto"/>
              <w:rPr>
                <w:rFonts w:ascii="Arial" w:eastAsia="Calibri" w:hAnsi="Arial" w:cs="Arial"/>
              </w:rPr>
            </w:pPr>
            <w:r w:rsidRPr="00E455FE">
              <w:rPr>
                <w:rFonts w:ascii="Arial" w:eastAsia="Calibri" w:hAnsi="Arial" w:cs="Arial"/>
              </w:rPr>
              <w:t>Contract Award</w:t>
            </w:r>
          </w:p>
        </w:tc>
        <w:tc>
          <w:tcPr>
            <w:tcW w:w="1902" w:type="dxa"/>
            <w:shd w:val="clear" w:color="auto" w:fill="auto"/>
          </w:tcPr>
          <w:p w14:paraId="273AAF2B" w14:textId="38055F8F" w:rsidR="003B1DD9" w:rsidRPr="00E455FE" w:rsidRDefault="00DB6420" w:rsidP="00943C88">
            <w:pPr>
              <w:widowControl w:val="0"/>
              <w:autoSpaceDE w:val="0"/>
              <w:autoSpaceDN w:val="0"/>
              <w:adjustRightInd w:val="0"/>
              <w:spacing w:after="60" w:line="240" w:lineRule="auto"/>
              <w:rPr>
                <w:rFonts w:ascii="Arial" w:eastAsia="Calibri" w:hAnsi="Arial" w:cs="Arial"/>
                <w:color w:val="000000"/>
              </w:rPr>
            </w:pPr>
            <w:r>
              <w:rPr>
                <w:rFonts w:ascii="Arial" w:eastAsia="Calibri" w:hAnsi="Arial" w:cs="Arial"/>
                <w:color w:val="000000"/>
              </w:rPr>
              <w:t>0</w:t>
            </w:r>
            <w:r w:rsidR="001A4D94">
              <w:rPr>
                <w:rFonts w:ascii="Arial" w:eastAsia="Calibri" w:hAnsi="Arial" w:cs="Arial"/>
                <w:color w:val="000000"/>
              </w:rPr>
              <w:t>3/02</w:t>
            </w:r>
            <w:r w:rsidR="003B1DD9" w:rsidRPr="00E455FE">
              <w:rPr>
                <w:rFonts w:ascii="Arial" w:eastAsia="Calibri" w:hAnsi="Arial" w:cs="Arial"/>
                <w:color w:val="000000"/>
              </w:rPr>
              <w:t>/202</w:t>
            </w:r>
            <w:r w:rsidR="009E360B">
              <w:rPr>
                <w:rFonts w:ascii="Arial" w:eastAsia="Calibri" w:hAnsi="Arial" w:cs="Arial"/>
                <w:color w:val="000000"/>
              </w:rPr>
              <w:t>3</w:t>
            </w:r>
          </w:p>
        </w:tc>
        <w:tc>
          <w:tcPr>
            <w:tcW w:w="2126" w:type="dxa"/>
            <w:shd w:val="clear" w:color="auto" w:fill="auto"/>
          </w:tcPr>
          <w:p w14:paraId="115EB973"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The Authority</w:t>
            </w:r>
          </w:p>
        </w:tc>
        <w:tc>
          <w:tcPr>
            <w:tcW w:w="2876" w:type="dxa"/>
            <w:shd w:val="clear" w:color="auto" w:fill="auto"/>
          </w:tcPr>
          <w:p w14:paraId="79FD266C" w14:textId="77777777" w:rsidR="003B1DD9" w:rsidRPr="00E455FE" w:rsidRDefault="003B1DD9" w:rsidP="00943C88">
            <w:pPr>
              <w:widowControl w:val="0"/>
              <w:autoSpaceDE w:val="0"/>
              <w:autoSpaceDN w:val="0"/>
              <w:adjustRightInd w:val="0"/>
              <w:spacing w:after="60" w:line="240" w:lineRule="auto"/>
              <w:rPr>
                <w:rFonts w:ascii="Arial" w:eastAsia="Calibri" w:hAnsi="Arial" w:cs="Arial"/>
                <w:color w:val="000000"/>
              </w:rPr>
            </w:pPr>
            <w:r w:rsidRPr="00E455FE">
              <w:rPr>
                <w:rFonts w:ascii="Arial" w:eastAsia="Calibri" w:hAnsi="Arial" w:cs="Arial"/>
                <w:color w:val="000000"/>
              </w:rPr>
              <w:t>Defence Sourcing Portal</w:t>
            </w:r>
          </w:p>
        </w:tc>
      </w:tr>
    </w:tbl>
    <w:p w14:paraId="50D2FFD0" w14:textId="77777777" w:rsidR="003B1DD9" w:rsidRPr="001638C5" w:rsidRDefault="003B1DD9" w:rsidP="003B1DD9">
      <w:pPr>
        <w:widowControl w:val="0"/>
        <w:autoSpaceDE w:val="0"/>
        <w:autoSpaceDN w:val="0"/>
        <w:adjustRightInd w:val="0"/>
        <w:spacing w:after="60" w:line="240" w:lineRule="auto"/>
        <w:rPr>
          <w:rFonts w:ascii="Arial" w:eastAsia="Times New Roman" w:hAnsi="Arial" w:cs="Arial"/>
          <w:b/>
          <w:bCs/>
          <w:color w:val="000000"/>
        </w:rPr>
      </w:pPr>
    </w:p>
    <w:p w14:paraId="49ACAEB2" w14:textId="77777777" w:rsidR="003B1DD9" w:rsidRPr="00A05492" w:rsidRDefault="003B1DD9" w:rsidP="003B1DD9">
      <w:pPr>
        <w:widowControl w:val="0"/>
        <w:autoSpaceDE w:val="0"/>
        <w:autoSpaceDN w:val="0"/>
        <w:adjustRightInd w:val="0"/>
        <w:spacing w:line="240" w:lineRule="auto"/>
        <w:rPr>
          <w:rFonts w:ascii="Arial" w:eastAsia="Times New Roman" w:hAnsi="Arial" w:cs="Arial"/>
          <w:b/>
          <w:bCs/>
          <w:color w:val="000000"/>
        </w:rPr>
      </w:pPr>
      <w:r w:rsidRPr="00A05492">
        <w:rPr>
          <w:rFonts w:ascii="Arial" w:eastAsia="Times New Roman" w:hAnsi="Arial" w:cs="Arial"/>
          <w:b/>
          <w:bCs/>
          <w:color w:val="000000"/>
        </w:rPr>
        <w:t>Notes</w:t>
      </w:r>
    </w:p>
    <w:p w14:paraId="00B6BE3B" w14:textId="77777777" w:rsidR="003B1DD9" w:rsidRPr="00A05492" w:rsidRDefault="003B1DD9" w:rsidP="003B1DD9">
      <w:pPr>
        <w:widowControl w:val="0"/>
        <w:autoSpaceDE w:val="0"/>
        <w:autoSpaceDN w:val="0"/>
        <w:adjustRightInd w:val="0"/>
        <w:spacing w:line="240" w:lineRule="auto"/>
        <w:rPr>
          <w:rFonts w:ascii="Arial" w:eastAsia="Times New Roman" w:hAnsi="Arial" w:cs="Arial"/>
          <w:b/>
          <w:bCs/>
          <w:color w:val="000000"/>
        </w:rPr>
      </w:pPr>
      <w:r w:rsidRPr="00A05492">
        <w:rPr>
          <w:rFonts w:ascii="Arial" w:eastAsia="Times New Roman" w:hAnsi="Arial" w:cs="Arial"/>
          <w:b/>
          <w:bCs/>
          <w:color w:val="000000"/>
        </w:rPr>
        <w:t>Tenderers Conference</w:t>
      </w:r>
    </w:p>
    <w:p w14:paraId="7DAC8F8F" w14:textId="64C4CEAC" w:rsidR="003B1DD9" w:rsidRPr="00A05492" w:rsidRDefault="003B1DD9" w:rsidP="003B1DD9">
      <w:pPr>
        <w:widowControl w:val="0"/>
        <w:autoSpaceDE w:val="0"/>
        <w:autoSpaceDN w:val="0"/>
        <w:adjustRightInd w:val="0"/>
        <w:spacing w:line="240" w:lineRule="auto"/>
        <w:rPr>
          <w:rFonts w:ascii="Arial" w:eastAsia="Times New Roman" w:hAnsi="Arial" w:cs="Arial"/>
          <w:color w:val="000000"/>
        </w:rPr>
      </w:pPr>
      <w:r w:rsidRPr="00A05492">
        <w:rPr>
          <w:rFonts w:ascii="Arial" w:eastAsia="Times New Roman" w:hAnsi="Arial" w:cs="Arial"/>
          <w:color w:val="000000"/>
        </w:rPr>
        <w:t>C1. A Tenderers Conference is not being held.</w:t>
      </w:r>
    </w:p>
    <w:p w14:paraId="600C4EA5" w14:textId="77777777" w:rsidR="003B1DD9" w:rsidRPr="00A05492" w:rsidRDefault="003B1DD9" w:rsidP="003B1DD9">
      <w:pPr>
        <w:widowControl w:val="0"/>
        <w:autoSpaceDE w:val="0"/>
        <w:autoSpaceDN w:val="0"/>
        <w:adjustRightInd w:val="0"/>
        <w:spacing w:line="240" w:lineRule="auto"/>
        <w:rPr>
          <w:rFonts w:ascii="Arial" w:eastAsia="Times New Roman" w:hAnsi="Arial" w:cs="Arial"/>
        </w:rPr>
      </w:pPr>
      <w:r w:rsidRPr="00A05492">
        <w:rPr>
          <w:rFonts w:ascii="Arial" w:eastAsia="Times New Roman" w:hAnsi="Arial" w:cs="Arial"/>
          <w:b/>
          <w:bCs/>
        </w:rPr>
        <w:t>Clarification Questions</w:t>
      </w:r>
      <w:r w:rsidRPr="00A05492">
        <w:rPr>
          <w:rFonts w:ascii="Arial" w:eastAsia="Times New Roman" w:hAnsi="Arial" w:cs="Arial"/>
        </w:rPr>
        <w:t xml:space="preserve"> </w:t>
      </w:r>
    </w:p>
    <w:p w14:paraId="5331F252" w14:textId="549370C0" w:rsidR="003B1DD9" w:rsidRPr="00A05492" w:rsidRDefault="003B1DD9" w:rsidP="003B1DD9">
      <w:pPr>
        <w:widowControl w:val="0"/>
        <w:autoSpaceDE w:val="0"/>
        <w:autoSpaceDN w:val="0"/>
        <w:adjustRightInd w:val="0"/>
        <w:spacing w:line="240" w:lineRule="auto"/>
        <w:rPr>
          <w:rFonts w:ascii="Arial" w:eastAsia="Times New Roman" w:hAnsi="Arial" w:cs="Arial"/>
        </w:rPr>
      </w:pPr>
      <w:r w:rsidRPr="00A05492">
        <w:rPr>
          <w:rFonts w:ascii="Arial" w:eastAsia="Times New Roman" w:hAnsi="Arial" w:cs="Arial"/>
        </w:rPr>
        <w:t>C2.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3E2A2096" w14:textId="77777777" w:rsidR="003B1DD9" w:rsidRPr="00A05492" w:rsidRDefault="003B1DD9" w:rsidP="003B1DD9">
      <w:pPr>
        <w:widowControl w:val="0"/>
        <w:autoSpaceDE w:val="0"/>
        <w:autoSpaceDN w:val="0"/>
        <w:adjustRightInd w:val="0"/>
        <w:spacing w:line="240" w:lineRule="auto"/>
        <w:rPr>
          <w:rFonts w:ascii="Arial" w:eastAsia="Times New Roman" w:hAnsi="Arial" w:cs="Arial"/>
          <w:b/>
          <w:bCs/>
          <w:color w:val="000000"/>
        </w:rPr>
      </w:pPr>
      <w:r w:rsidRPr="00A05492">
        <w:rPr>
          <w:rFonts w:ascii="Arial" w:eastAsia="Times New Roman" w:hAnsi="Arial" w:cs="Arial"/>
          <w:b/>
          <w:bCs/>
          <w:color w:val="000000"/>
        </w:rPr>
        <w:t>Tender Return</w:t>
      </w:r>
    </w:p>
    <w:p w14:paraId="7130EA70" w14:textId="565FC194" w:rsidR="003B1DD9" w:rsidRPr="00A05492" w:rsidRDefault="0083047D" w:rsidP="003B1DD9">
      <w:pPr>
        <w:widowControl w:val="0"/>
        <w:autoSpaceDE w:val="0"/>
        <w:autoSpaceDN w:val="0"/>
        <w:adjustRightInd w:val="0"/>
        <w:spacing w:line="240" w:lineRule="auto"/>
        <w:rPr>
          <w:rFonts w:ascii="Arial" w:eastAsia="Times New Roman" w:hAnsi="Arial" w:cs="Arial"/>
          <w:color w:val="000000"/>
        </w:rPr>
      </w:pPr>
      <w:r w:rsidRPr="00A05492">
        <w:rPr>
          <w:rFonts w:ascii="Arial" w:eastAsia="Times New Roman" w:hAnsi="Arial" w:cs="Arial"/>
          <w:color w:val="000000"/>
        </w:rPr>
        <w:t>C</w:t>
      </w:r>
      <w:r w:rsidR="003B1DD9" w:rsidRPr="00A05492">
        <w:rPr>
          <w:rFonts w:ascii="Arial" w:eastAsia="Times New Roman" w:hAnsi="Arial" w:cs="Arial"/>
          <w:color w:val="000000"/>
        </w:rPr>
        <w:t>3. The Authority may, in its own absolute discretion extend the deadline for receipt of tenders and in such circumstances the Authority will notify all Tenderers of any change.</w:t>
      </w:r>
    </w:p>
    <w:p w14:paraId="7C9EC39E" w14:textId="77777777" w:rsidR="003B1DD9" w:rsidRPr="00A05492" w:rsidRDefault="003B1DD9" w:rsidP="003B1DD9">
      <w:pPr>
        <w:widowControl w:val="0"/>
        <w:autoSpaceDE w:val="0"/>
        <w:autoSpaceDN w:val="0"/>
        <w:adjustRightInd w:val="0"/>
        <w:spacing w:line="240" w:lineRule="auto"/>
        <w:rPr>
          <w:rFonts w:ascii="Arial" w:eastAsia="Times New Roman" w:hAnsi="Arial" w:cs="Arial"/>
          <w:b/>
          <w:bCs/>
          <w:color w:val="000000"/>
        </w:rPr>
      </w:pPr>
      <w:r w:rsidRPr="00A05492">
        <w:rPr>
          <w:rFonts w:ascii="Arial" w:eastAsia="Times New Roman" w:hAnsi="Arial" w:cs="Arial"/>
          <w:b/>
          <w:bCs/>
          <w:color w:val="000000"/>
        </w:rPr>
        <w:t>Negotiations</w:t>
      </w:r>
    </w:p>
    <w:p w14:paraId="71C38B31" w14:textId="0AAE0F83" w:rsidR="003B1DD9" w:rsidRPr="00A05492" w:rsidRDefault="0083047D" w:rsidP="003B1DD9">
      <w:pPr>
        <w:widowControl w:val="0"/>
        <w:autoSpaceDE w:val="0"/>
        <w:autoSpaceDN w:val="0"/>
        <w:adjustRightInd w:val="0"/>
        <w:spacing w:line="240" w:lineRule="auto"/>
        <w:rPr>
          <w:rFonts w:ascii="Arial" w:eastAsia="Times New Roman" w:hAnsi="Arial" w:cs="Arial"/>
          <w:color w:val="000000"/>
        </w:rPr>
      </w:pPr>
      <w:r w:rsidRPr="00A05492">
        <w:rPr>
          <w:rFonts w:ascii="Arial" w:eastAsia="Times New Roman" w:hAnsi="Arial" w:cs="Arial"/>
          <w:color w:val="000000"/>
        </w:rPr>
        <w:t>C</w:t>
      </w:r>
      <w:r w:rsidR="003B1DD9" w:rsidRPr="00A05492">
        <w:rPr>
          <w:rFonts w:ascii="Arial" w:eastAsia="Times New Roman" w:hAnsi="Arial" w:cs="Arial"/>
          <w:color w:val="000000"/>
        </w:rPr>
        <w:t>4. Negotiations do not apply to this tender process.</w:t>
      </w:r>
    </w:p>
    <w:p w14:paraId="5295D1BB" w14:textId="49C80240" w:rsidR="00FF2FB3" w:rsidRPr="00A05492" w:rsidRDefault="00FF2FB3" w:rsidP="003B1DD9">
      <w:pPr>
        <w:widowControl w:val="0"/>
        <w:autoSpaceDE w:val="0"/>
        <w:autoSpaceDN w:val="0"/>
        <w:adjustRightInd w:val="0"/>
        <w:spacing w:line="240" w:lineRule="auto"/>
        <w:rPr>
          <w:rFonts w:ascii="Arial" w:eastAsia="Times New Roman" w:hAnsi="Arial" w:cs="Arial"/>
          <w:color w:val="000000"/>
        </w:rPr>
      </w:pPr>
      <w:r w:rsidRPr="00A05492">
        <w:rPr>
          <w:rFonts w:ascii="Arial" w:eastAsia="Times New Roman" w:hAnsi="Arial" w:cs="Arial"/>
          <w:b/>
          <w:bCs/>
          <w:color w:val="000000"/>
        </w:rPr>
        <w:t>Validity</w:t>
      </w:r>
    </w:p>
    <w:p w14:paraId="6D4D8B1D" w14:textId="44101146" w:rsidR="00FF2FB3" w:rsidRPr="00A05492" w:rsidRDefault="00FF2FB3" w:rsidP="003B1DD9">
      <w:pPr>
        <w:widowControl w:val="0"/>
        <w:autoSpaceDE w:val="0"/>
        <w:autoSpaceDN w:val="0"/>
        <w:adjustRightInd w:val="0"/>
        <w:spacing w:line="240" w:lineRule="auto"/>
        <w:rPr>
          <w:rFonts w:ascii="Arial" w:eastAsia="Times New Roman" w:hAnsi="Arial" w:cs="Arial"/>
          <w:color w:val="000000"/>
        </w:rPr>
      </w:pPr>
      <w:r w:rsidRPr="00A05492">
        <w:rPr>
          <w:rFonts w:ascii="Arial" w:eastAsia="Times New Roman" w:hAnsi="Arial" w:cs="Arial"/>
          <w:color w:val="000000"/>
        </w:rPr>
        <w:t>C3.</w:t>
      </w:r>
      <w:r w:rsidR="0026279F" w:rsidRPr="00A05492">
        <w:rPr>
          <w:rFonts w:ascii="Arial" w:eastAsia="Times New Roman" w:hAnsi="Arial" w:cs="Arial"/>
          <w:color w:val="000000"/>
        </w:rPr>
        <w:t xml:space="preserve"> </w:t>
      </w:r>
      <w:r w:rsidRPr="00A05492">
        <w:rPr>
          <w:rFonts w:ascii="Arial" w:eastAsia="Times New Roman" w:hAnsi="Arial" w:cs="Arial"/>
          <w:color w:val="000000"/>
        </w:rPr>
        <w:t>Your</w:t>
      </w:r>
      <w:r w:rsidR="0026279F" w:rsidRPr="00A05492">
        <w:rPr>
          <w:rFonts w:ascii="Arial" w:eastAsia="Times New Roman" w:hAnsi="Arial" w:cs="Arial"/>
          <w:color w:val="000000"/>
        </w:rPr>
        <w:t xml:space="preserve"> </w:t>
      </w:r>
      <w:r w:rsidRPr="00A05492">
        <w:rPr>
          <w:rFonts w:ascii="Arial" w:eastAsia="Times New Roman" w:hAnsi="Arial" w:cs="Arial"/>
          <w:color w:val="000000"/>
        </w:rPr>
        <w:t xml:space="preserve">Tender must be valid and open for acceptance for 90 days from the Tender return date. In addition, the winning Tender must be open for acceptance for a further 30 calendar days once the Authority announces its decision to award the Contract. </w:t>
      </w:r>
      <w:proofErr w:type="gramStart"/>
      <w:r w:rsidRPr="00A05492">
        <w:rPr>
          <w:rFonts w:ascii="Arial" w:eastAsia="Times New Roman" w:hAnsi="Arial" w:cs="Arial"/>
          <w:color w:val="000000"/>
        </w:rPr>
        <w:t>In the event that</w:t>
      </w:r>
      <w:proofErr w:type="gramEnd"/>
      <w:r w:rsidRPr="00A05492">
        <w:rPr>
          <w:rFonts w:ascii="Arial" w:eastAsia="Times New Roman" w:hAnsi="Arial" w:cs="Arial"/>
          <w:color w:val="000000"/>
        </w:rPr>
        <w:t xml:space="preserve"> legal proceedings challenging the award of the Contract are instituted, before entry into Contract, you must hold your Tender open for acceptance during this period, and for up to 14 calendar days after any legal proceedings have concluded.</w:t>
      </w:r>
    </w:p>
    <w:p w14:paraId="4DE5F9D4" w14:textId="77777777" w:rsidR="00FF2FB3" w:rsidRDefault="00FF2FB3" w:rsidP="003B1DD9">
      <w:pPr>
        <w:widowControl w:val="0"/>
        <w:autoSpaceDE w:val="0"/>
        <w:autoSpaceDN w:val="0"/>
        <w:adjustRightInd w:val="0"/>
        <w:spacing w:line="240" w:lineRule="auto"/>
        <w:ind w:left="119"/>
        <w:rPr>
          <w:rFonts w:ascii="Arial" w:eastAsia="Times New Roman" w:hAnsi="Arial" w:cs="Arial"/>
          <w:b/>
          <w:bCs/>
          <w:color w:val="000000"/>
          <w:sz w:val="28"/>
          <w:szCs w:val="28"/>
        </w:rPr>
      </w:pPr>
    </w:p>
    <w:p w14:paraId="7BA6F05E" w14:textId="77777777" w:rsidR="00734E0F" w:rsidRDefault="00734E0F" w:rsidP="009B2967">
      <w:pPr>
        <w:widowControl w:val="0"/>
        <w:autoSpaceDE w:val="0"/>
        <w:autoSpaceDN w:val="0"/>
        <w:adjustRightInd w:val="0"/>
        <w:spacing w:after="60" w:line="240" w:lineRule="auto"/>
        <w:ind w:left="120"/>
      </w:pPr>
    </w:p>
    <w:p w14:paraId="02CE82C9" w14:textId="44DD5F89" w:rsidR="00734E0F" w:rsidRDefault="00734E0F" w:rsidP="009B2967">
      <w:pPr>
        <w:widowControl w:val="0"/>
        <w:autoSpaceDE w:val="0"/>
        <w:autoSpaceDN w:val="0"/>
        <w:adjustRightInd w:val="0"/>
        <w:spacing w:after="60" w:line="240" w:lineRule="auto"/>
        <w:ind w:left="120"/>
        <w:sectPr w:rsidR="00734E0F" w:rsidSect="00EA1ED8">
          <w:pgSz w:w="11900" w:h="16820"/>
          <w:pgMar w:top="1420" w:right="1320" w:bottom="1420" w:left="1320" w:header="567" w:footer="708" w:gutter="0"/>
          <w:cols w:space="720"/>
          <w:noEndnote/>
          <w:docGrid w:linePitch="299"/>
        </w:sectPr>
      </w:pPr>
    </w:p>
    <w:p w14:paraId="6AC3A0BC" w14:textId="19A10F9D" w:rsidR="00FA1AEC" w:rsidRPr="00106A96" w:rsidRDefault="00106A96" w:rsidP="00106A96">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r w:rsidRPr="00106A96">
        <w:rPr>
          <w:rFonts w:ascii="Arial" w:hAnsi="Arial" w:cs="Arial"/>
          <w:b/>
          <w:bCs/>
          <w:color w:val="000000"/>
          <w:sz w:val="28"/>
          <w:szCs w:val="28"/>
        </w:rPr>
        <w:lastRenderedPageBreak/>
        <w:t>Schedule One</w:t>
      </w:r>
    </w:p>
    <w:p w14:paraId="1BDAF1CE" w14:textId="06AE60C9" w:rsidR="0044210B" w:rsidRPr="00E41998" w:rsidRDefault="0044210B" w:rsidP="00FA1AEC">
      <w:pPr>
        <w:ind w:left="10800"/>
        <w:rPr>
          <w:rFonts w:ascii="Arial" w:hAnsi="Arial" w:cs="Arial"/>
          <w:b/>
          <w:color w:val="000000" w:themeColor="text1"/>
        </w:rPr>
      </w:pPr>
      <w:r w:rsidRPr="00E41998">
        <w:rPr>
          <w:rFonts w:ascii="Arial" w:hAnsi="Arial" w:cs="Arial"/>
          <w:b/>
          <w:color w:val="000000" w:themeColor="text1"/>
        </w:rPr>
        <w:t>PROVISION OF AN ONLINE DEVELOPMENT PORTAL TO SUPPORT THE FEMALE TALENT PROGRAMME</w:t>
      </w:r>
    </w:p>
    <w:p w14:paraId="397B1A71" w14:textId="77777777" w:rsidR="0044210B" w:rsidRPr="00E41998" w:rsidRDefault="0044210B" w:rsidP="00A25E82">
      <w:pPr>
        <w:spacing w:after="0"/>
        <w:ind w:left="10080" w:firstLine="720"/>
        <w:rPr>
          <w:rFonts w:ascii="Arial" w:hAnsi="Arial" w:cs="Arial"/>
          <w:b/>
          <w:color w:val="000000" w:themeColor="text1"/>
        </w:rPr>
      </w:pPr>
      <w:r w:rsidRPr="00E41998">
        <w:rPr>
          <w:rFonts w:ascii="Arial" w:hAnsi="Arial" w:cs="Arial"/>
          <w:b/>
          <w:color w:val="000000" w:themeColor="text1"/>
        </w:rPr>
        <w:t>Dated 22 Jul 22</w:t>
      </w:r>
    </w:p>
    <w:p w14:paraId="42B23A24" w14:textId="77777777" w:rsidR="0044210B" w:rsidRPr="00E41998" w:rsidRDefault="0044210B" w:rsidP="00933425">
      <w:pPr>
        <w:spacing w:after="0" w:line="240" w:lineRule="auto"/>
        <w:jc w:val="center"/>
        <w:rPr>
          <w:rFonts w:ascii="Arial" w:hAnsi="Arial" w:cs="Arial"/>
          <w:b/>
          <w:bCs/>
          <w:color w:val="000000" w:themeColor="text1"/>
          <w:u w:val="single"/>
        </w:rPr>
      </w:pPr>
    </w:p>
    <w:p w14:paraId="4A6D4FCB" w14:textId="0E0098A3" w:rsidR="0044210B" w:rsidRPr="00E41998" w:rsidRDefault="0044210B" w:rsidP="00A25E82">
      <w:pPr>
        <w:spacing w:after="0" w:line="240" w:lineRule="auto"/>
        <w:rPr>
          <w:rFonts w:ascii="Arial" w:hAnsi="Arial" w:cs="Arial"/>
          <w:b/>
          <w:bCs/>
          <w:color w:val="000000" w:themeColor="text1"/>
          <w:u w:val="single"/>
        </w:rPr>
      </w:pPr>
    </w:p>
    <w:p w14:paraId="5E9AFAFB" w14:textId="77777777" w:rsidR="0044210B" w:rsidRPr="00E41998" w:rsidRDefault="0044210B" w:rsidP="00933425">
      <w:pPr>
        <w:spacing w:after="0" w:line="240" w:lineRule="auto"/>
        <w:jc w:val="center"/>
        <w:rPr>
          <w:rFonts w:ascii="Arial" w:hAnsi="Arial" w:cs="Arial"/>
          <w:b/>
          <w:bCs/>
          <w:color w:val="000000" w:themeColor="text1"/>
          <w:u w:val="single"/>
        </w:rPr>
      </w:pPr>
      <w:bookmarkStart w:id="34" w:name="SOR"/>
      <w:r w:rsidRPr="00E41998">
        <w:rPr>
          <w:rFonts w:ascii="Arial" w:hAnsi="Arial" w:cs="Arial"/>
          <w:b/>
          <w:bCs/>
          <w:color w:val="000000" w:themeColor="text1"/>
          <w:u w:val="single"/>
        </w:rPr>
        <w:t xml:space="preserve">Statement of Requirement </w:t>
      </w:r>
    </w:p>
    <w:bookmarkEnd w:id="34"/>
    <w:p w14:paraId="7A9B6006" w14:textId="77777777" w:rsidR="0044210B" w:rsidRPr="00E41998" w:rsidRDefault="0044210B" w:rsidP="00933425">
      <w:pPr>
        <w:spacing w:after="0" w:line="240" w:lineRule="auto"/>
        <w:jc w:val="center"/>
        <w:rPr>
          <w:rFonts w:ascii="Arial" w:hAnsi="Arial" w:cs="Arial"/>
          <w:bCs/>
          <w:color w:val="000000" w:themeColor="text1"/>
        </w:rPr>
      </w:pPr>
      <w:r w:rsidRPr="00E41998">
        <w:rPr>
          <w:rFonts w:ascii="Arial" w:hAnsi="Arial" w:cs="Arial"/>
          <w:b/>
          <w:bCs/>
          <w:color w:val="000000" w:themeColor="text1"/>
          <w:u w:val="single"/>
        </w:rPr>
        <w:t>The provision to purchase a Licence and annual membership for access to an online development resource portal to support the Female Talent Programme</w:t>
      </w:r>
    </w:p>
    <w:p w14:paraId="35BFB526" w14:textId="77777777" w:rsidR="0044210B" w:rsidRPr="00E41998" w:rsidRDefault="0044210B" w:rsidP="00933425">
      <w:pPr>
        <w:spacing w:after="0" w:line="240" w:lineRule="auto"/>
        <w:jc w:val="center"/>
        <w:rPr>
          <w:rFonts w:ascii="Arial" w:hAnsi="Arial" w:cs="Arial"/>
          <w:bCs/>
          <w:color w:val="000000" w:themeColor="text1"/>
        </w:rPr>
      </w:pPr>
    </w:p>
    <w:p w14:paraId="16954D19" w14:textId="77777777" w:rsidR="0044210B" w:rsidRPr="00E41998" w:rsidRDefault="0044210B" w:rsidP="00933425">
      <w:pPr>
        <w:spacing w:after="0" w:line="240" w:lineRule="auto"/>
        <w:rPr>
          <w:rFonts w:ascii="Arial" w:hAnsi="Arial" w:cs="Arial"/>
          <w:bCs/>
          <w:color w:val="000000" w:themeColor="text1"/>
          <w:u w:val="single"/>
        </w:rPr>
      </w:pPr>
      <w:r w:rsidRPr="00E41998">
        <w:rPr>
          <w:rFonts w:ascii="Arial" w:hAnsi="Arial" w:cs="Arial"/>
          <w:b/>
          <w:bCs/>
          <w:color w:val="000000" w:themeColor="text1"/>
        </w:rPr>
        <w:t>A</w:t>
      </w:r>
      <w:r w:rsidRPr="00E41998">
        <w:rPr>
          <w:rFonts w:ascii="Arial" w:hAnsi="Arial" w:cs="Arial"/>
          <w:b/>
          <w:bCs/>
          <w:color w:val="000000" w:themeColor="text1"/>
        </w:rPr>
        <w:tab/>
      </w:r>
      <w:r w:rsidRPr="00E41998">
        <w:rPr>
          <w:rFonts w:ascii="Arial" w:hAnsi="Arial" w:cs="Arial"/>
          <w:b/>
          <w:bCs/>
          <w:color w:val="000000" w:themeColor="text1"/>
          <w:u w:val="single"/>
        </w:rPr>
        <w:t>General Requirements</w:t>
      </w:r>
    </w:p>
    <w:p w14:paraId="78BB66D6" w14:textId="77777777" w:rsidR="0044210B" w:rsidRPr="00E41998" w:rsidRDefault="0044210B" w:rsidP="00933425">
      <w:pPr>
        <w:spacing w:after="0" w:line="240" w:lineRule="auto"/>
        <w:rPr>
          <w:rFonts w:ascii="Arial" w:hAnsi="Arial" w:cs="Arial"/>
          <w:bCs/>
          <w:color w:val="000000" w:themeColor="text1"/>
        </w:rPr>
      </w:pPr>
    </w:p>
    <w:p w14:paraId="486506C5" w14:textId="77777777" w:rsidR="0044210B" w:rsidRPr="00E41998" w:rsidRDefault="0044210B" w:rsidP="00933425">
      <w:pPr>
        <w:spacing w:after="0" w:line="240" w:lineRule="auto"/>
        <w:rPr>
          <w:rFonts w:ascii="Arial" w:hAnsi="Arial" w:cs="Times New Roman"/>
          <w:b/>
          <w:bCs/>
          <w:color w:val="000000" w:themeColor="text1"/>
        </w:rPr>
      </w:pPr>
      <w:r w:rsidRPr="00E41998">
        <w:rPr>
          <w:rFonts w:ascii="Arial" w:hAnsi="Arial" w:cs="Times New Roman"/>
          <w:b/>
          <w:bCs/>
          <w:color w:val="000000" w:themeColor="text1"/>
        </w:rPr>
        <w:t>A.1</w:t>
      </w:r>
      <w:r w:rsidRPr="00E41998">
        <w:rPr>
          <w:rFonts w:ascii="Arial" w:hAnsi="Arial" w:cs="Times New Roman"/>
          <w:b/>
          <w:bCs/>
          <w:color w:val="000000" w:themeColor="text1"/>
        </w:rPr>
        <w:tab/>
        <w:t>Scope of Requirement</w:t>
      </w:r>
    </w:p>
    <w:p w14:paraId="66C1841D" w14:textId="77777777" w:rsidR="0044210B" w:rsidRPr="00E41998" w:rsidRDefault="0044210B" w:rsidP="00933425">
      <w:pPr>
        <w:spacing w:after="0" w:line="240" w:lineRule="auto"/>
        <w:rPr>
          <w:rFonts w:ascii="Arial" w:hAnsi="Arial" w:cs="Arial"/>
          <w:bCs/>
          <w:color w:val="000000" w:themeColor="text1"/>
        </w:rPr>
      </w:pPr>
    </w:p>
    <w:p w14:paraId="28F6307E" w14:textId="77777777" w:rsidR="0044210B" w:rsidRPr="00E41998" w:rsidRDefault="0044210B" w:rsidP="00775FBE">
      <w:pPr>
        <w:spacing w:after="0" w:line="240" w:lineRule="auto"/>
        <w:rPr>
          <w:rFonts w:ascii="Arial" w:hAnsi="Arial" w:cs="Arial"/>
          <w:color w:val="000000" w:themeColor="text1"/>
        </w:rPr>
      </w:pPr>
      <w:r w:rsidRPr="00E41998">
        <w:rPr>
          <w:rFonts w:ascii="Arial" w:hAnsi="Arial" w:cs="Arial"/>
          <w:bCs/>
          <w:color w:val="000000" w:themeColor="text1"/>
        </w:rPr>
        <w:t xml:space="preserve">Chiefs of Staff have committed to identify a series of programmes of enhanced talent management programmes to improve the gender diversity of the pipeline for females in the Armed Forces.  There are several interventions that support the programme including the procurement of a licence and an annual membership to access an online portal that is available to everyone at all ranks and grades. </w:t>
      </w:r>
      <w:r w:rsidRPr="00E41998">
        <w:rPr>
          <w:rFonts w:ascii="Arial" w:hAnsi="Arial" w:cs="Arial"/>
          <w:color w:val="000000" w:themeColor="text1"/>
        </w:rPr>
        <w:t xml:space="preserve">To achieve this, the portal must provide the provision for accessing personal development modules that educate and support females through a range of online resources, including leadership training, mentoring frameworks, webinars, podcasts and reading material on a full range of career development topics as well as networking opportunities to hear from and learn from senior female roles models across a range of industries and sectors. In addition to this, the portal must have the capability to deliver highly professional resources that can be used by everyone across the Defence Enterprise at all ranks and grades. This package will provide valuable access to inspirational leaders through webinars and an end-to-end portfolio of leadership education interventions to all personnel. The supplier will need to provide a MOD branded landing page in conjunction with their own sites and pages as an opportunity to create MOD specific content. </w:t>
      </w:r>
    </w:p>
    <w:p w14:paraId="07AF1117" w14:textId="77777777" w:rsidR="0044210B" w:rsidRPr="00E41998" w:rsidRDefault="0044210B" w:rsidP="00622D8D">
      <w:pPr>
        <w:spacing w:after="0" w:line="240" w:lineRule="auto"/>
        <w:ind w:left="720"/>
        <w:rPr>
          <w:rFonts w:ascii="Arial" w:hAnsi="Arial" w:cs="Arial"/>
          <w:bCs/>
          <w:color w:val="000000" w:themeColor="text1"/>
        </w:rPr>
      </w:pPr>
    </w:p>
    <w:p w14:paraId="622F657D" w14:textId="77777777" w:rsidR="0044210B" w:rsidRPr="00E41998" w:rsidRDefault="0044210B" w:rsidP="00B82D78">
      <w:pPr>
        <w:spacing w:after="0" w:line="240" w:lineRule="auto"/>
        <w:rPr>
          <w:rFonts w:ascii="Arial" w:hAnsi="Arial" w:cs="Arial"/>
          <w:bCs/>
          <w:color w:val="000000" w:themeColor="text1"/>
        </w:rPr>
      </w:pPr>
      <w:r w:rsidRPr="00E41998">
        <w:rPr>
          <w:rFonts w:ascii="Arial" w:hAnsi="Arial" w:cs="Arial"/>
          <w:bCs/>
          <w:color w:val="000000" w:themeColor="text1"/>
        </w:rPr>
        <w:t>This requirement will support the current positive pathway initiatives for improving gender balance in Defence. DS Sec will pay for the costs for the 3-year contract. Full cost of the contract will be split over 3 years with the first payment being made in FY22/23. Defence has a requirement to purchase an off-the-shelf product that is ready to use by all personnel immediately.</w:t>
      </w:r>
    </w:p>
    <w:p w14:paraId="4F5546D9" w14:textId="77777777" w:rsidR="0044210B" w:rsidRPr="00E41998" w:rsidRDefault="0044210B" w:rsidP="00933425">
      <w:pPr>
        <w:spacing w:after="0" w:line="240" w:lineRule="auto"/>
        <w:rPr>
          <w:rFonts w:ascii="Arial" w:hAnsi="Arial" w:cs="Times New Roman"/>
          <w:b/>
          <w:bCs/>
          <w:color w:val="000000" w:themeColor="text1"/>
        </w:rPr>
      </w:pPr>
    </w:p>
    <w:p w14:paraId="158BD5E4" w14:textId="77777777" w:rsidR="0044210B" w:rsidRPr="00E41998" w:rsidRDefault="0044210B" w:rsidP="00933425">
      <w:pPr>
        <w:spacing w:after="0" w:line="240" w:lineRule="auto"/>
        <w:rPr>
          <w:rFonts w:ascii="Arial" w:hAnsi="Arial" w:cs="Times New Roman"/>
          <w:bCs/>
          <w:color w:val="000000" w:themeColor="text1"/>
        </w:rPr>
      </w:pPr>
      <w:r w:rsidRPr="00E41998">
        <w:rPr>
          <w:rFonts w:ascii="Arial" w:hAnsi="Arial" w:cs="Times New Roman"/>
          <w:b/>
          <w:bCs/>
          <w:color w:val="000000" w:themeColor="text1"/>
        </w:rPr>
        <w:t>A.2</w:t>
      </w:r>
      <w:r w:rsidRPr="00E41998">
        <w:rPr>
          <w:rFonts w:ascii="Arial" w:hAnsi="Arial" w:cs="Times New Roman"/>
          <w:b/>
          <w:bCs/>
          <w:color w:val="000000" w:themeColor="text1"/>
        </w:rPr>
        <w:tab/>
        <w:t>Definitions</w:t>
      </w:r>
    </w:p>
    <w:p w14:paraId="30994440" w14:textId="77777777" w:rsidR="0044210B" w:rsidRPr="00E41998" w:rsidRDefault="0044210B" w:rsidP="00933425">
      <w:pPr>
        <w:spacing w:after="0" w:line="240" w:lineRule="auto"/>
        <w:rPr>
          <w:rFonts w:ascii="Arial" w:hAnsi="Arial" w:cs="Arial"/>
          <w:bCs/>
          <w:color w:val="000000" w:themeColor="text1"/>
        </w:rPr>
      </w:pPr>
    </w:p>
    <w:p w14:paraId="02DC1C7A" w14:textId="77777777" w:rsidR="0044210B" w:rsidRPr="00E41998" w:rsidRDefault="0044210B" w:rsidP="00933425">
      <w:pPr>
        <w:spacing w:after="0" w:line="240" w:lineRule="auto"/>
        <w:ind w:left="709" w:hanging="709"/>
        <w:rPr>
          <w:rFonts w:ascii="Arial" w:hAnsi="Arial" w:cs="Arial"/>
          <w:bCs/>
          <w:color w:val="000000" w:themeColor="text1"/>
        </w:rPr>
      </w:pPr>
      <w:r w:rsidRPr="00E41998">
        <w:rPr>
          <w:rFonts w:ascii="Arial" w:hAnsi="Arial" w:cs="Arial"/>
          <w:bCs/>
          <w:color w:val="000000" w:themeColor="text1"/>
        </w:rPr>
        <w:lastRenderedPageBreak/>
        <w:t>A2.</w:t>
      </w:r>
      <w:proofErr w:type="spellStart"/>
      <w:r w:rsidRPr="00E41998">
        <w:rPr>
          <w:rFonts w:ascii="Arial" w:hAnsi="Arial" w:cs="Arial"/>
          <w:bCs/>
          <w:color w:val="000000" w:themeColor="text1"/>
        </w:rPr>
        <w:t>a</w:t>
      </w:r>
      <w:proofErr w:type="spellEnd"/>
      <w:r w:rsidRPr="00E41998">
        <w:rPr>
          <w:rFonts w:ascii="Arial" w:hAnsi="Arial" w:cs="Arial"/>
          <w:bCs/>
          <w:color w:val="000000" w:themeColor="text1"/>
        </w:rPr>
        <w:tab/>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513D23E6" w14:textId="77777777" w:rsidR="0044210B" w:rsidRPr="00E41998" w:rsidRDefault="0044210B" w:rsidP="00933425">
      <w:pPr>
        <w:spacing w:after="0" w:line="240" w:lineRule="auto"/>
        <w:rPr>
          <w:rFonts w:ascii="Arial" w:hAnsi="Arial" w:cs="Times New Roman"/>
          <w:bCs/>
          <w:color w:val="000000" w:themeColor="text1"/>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0157"/>
      </w:tblGrid>
      <w:tr w:rsidR="0044210B" w:rsidRPr="00E41998" w14:paraId="688C9056" w14:textId="77777777" w:rsidTr="00E16DF6">
        <w:tc>
          <w:tcPr>
            <w:tcW w:w="3119" w:type="dxa"/>
          </w:tcPr>
          <w:p w14:paraId="31971582" w14:textId="77777777" w:rsidR="0044210B" w:rsidRPr="00E41998" w:rsidRDefault="0044210B" w:rsidP="00933425">
            <w:pPr>
              <w:spacing w:before="120" w:after="120"/>
              <w:rPr>
                <w:rFonts w:ascii="Arial" w:hAnsi="Arial" w:cs="Times New Roman"/>
                <w:b/>
                <w:bCs/>
                <w:color w:val="000000" w:themeColor="text1"/>
              </w:rPr>
            </w:pPr>
            <w:r w:rsidRPr="00E41998">
              <w:rPr>
                <w:rFonts w:ascii="Arial" w:hAnsi="Arial" w:cs="Times New Roman"/>
                <w:b/>
                <w:bCs/>
                <w:color w:val="000000" w:themeColor="text1"/>
              </w:rPr>
              <w:t>Definition</w:t>
            </w:r>
          </w:p>
        </w:tc>
        <w:tc>
          <w:tcPr>
            <w:tcW w:w="10850" w:type="dxa"/>
          </w:tcPr>
          <w:p w14:paraId="0C20FCBD" w14:textId="77777777" w:rsidR="0044210B" w:rsidRPr="00E41998" w:rsidRDefault="0044210B" w:rsidP="00933425">
            <w:pPr>
              <w:spacing w:before="120" w:after="120"/>
              <w:rPr>
                <w:rFonts w:ascii="Arial" w:hAnsi="Arial" w:cs="Times New Roman"/>
                <w:b/>
                <w:bCs/>
                <w:color w:val="000000" w:themeColor="text1"/>
              </w:rPr>
            </w:pPr>
            <w:r w:rsidRPr="00E41998">
              <w:rPr>
                <w:rFonts w:ascii="Arial" w:hAnsi="Arial" w:cs="Times New Roman"/>
                <w:b/>
                <w:bCs/>
                <w:color w:val="000000" w:themeColor="text1"/>
              </w:rPr>
              <w:t>Interpretation</w:t>
            </w:r>
          </w:p>
        </w:tc>
      </w:tr>
      <w:tr w:rsidR="0044210B" w:rsidRPr="00E41998" w14:paraId="7AC8E97D" w14:textId="77777777" w:rsidTr="00E16DF6">
        <w:tc>
          <w:tcPr>
            <w:tcW w:w="3119" w:type="dxa"/>
          </w:tcPr>
          <w:p w14:paraId="738A1D7D"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Authority</w:t>
            </w:r>
          </w:p>
        </w:tc>
        <w:tc>
          <w:tcPr>
            <w:tcW w:w="10850" w:type="dxa"/>
          </w:tcPr>
          <w:p w14:paraId="149A33FB"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Organisation that will oversee and manage the Contract on a day-to-day basis.</w:t>
            </w:r>
          </w:p>
        </w:tc>
      </w:tr>
      <w:tr w:rsidR="0044210B" w:rsidRPr="00E41998" w14:paraId="61D30A28" w14:textId="77777777" w:rsidTr="00E16DF6">
        <w:tc>
          <w:tcPr>
            <w:tcW w:w="3119" w:type="dxa"/>
          </w:tcPr>
          <w:p w14:paraId="08B2614A"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Event</w:t>
            </w:r>
          </w:p>
        </w:tc>
        <w:tc>
          <w:tcPr>
            <w:tcW w:w="10850" w:type="dxa"/>
          </w:tcPr>
          <w:p w14:paraId="3E4B178B"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Formal training or education intervention.</w:t>
            </w:r>
          </w:p>
        </w:tc>
      </w:tr>
      <w:tr w:rsidR="0044210B" w:rsidRPr="00E41998" w14:paraId="7CC10C82" w14:textId="77777777" w:rsidTr="00E16DF6">
        <w:tc>
          <w:tcPr>
            <w:tcW w:w="3119" w:type="dxa"/>
          </w:tcPr>
          <w:p w14:paraId="7839987D"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Programme(s)</w:t>
            </w:r>
          </w:p>
        </w:tc>
        <w:tc>
          <w:tcPr>
            <w:tcW w:w="10850" w:type="dxa"/>
          </w:tcPr>
          <w:p w14:paraId="549BEC32"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Formal training or education intervention.</w:t>
            </w:r>
          </w:p>
        </w:tc>
      </w:tr>
      <w:tr w:rsidR="0044210B" w:rsidRPr="00E41998" w14:paraId="5C9CD315" w14:textId="77777777" w:rsidTr="00E16DF6">
        <w:tc>
          <w:tcPr>
            <w:tcW w:w="3119" w:type="dxa"/>
          </w:tcPr>
          <w:p w14:paraId="1509C8F8"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Supplier</w:t>
            </w:r>
          </w:p>
        </w:tc>
        <w:tc>
          <w:tcPr>
            <w:tcW w:w="10850" w:type="dxa"/>
          </w:tcPr>
          <w:p w14:paraId="336FA1BE"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The academic institute or other organisation that will provide/deliver the programme of enhanced talent management.</w:t>
            </w:r>
          </w:p>
        </w:tc>
      </w:tr>
      <w:tr w:rsidR="0044210B" w:rsidRPr="00E41998" w14:paraId="649A6BA2" w14:textId="77777777" w:rsidTr="00E16DF6">
        <w:tc>
          <w:tcPr>
            <w:tcW w:w="3119" w:type="dxa"/>
          </w:tcPr>
          <w:p w14:paraId="075ABD66"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Requirement</w:t>
            </w:r>
          </w:p>
        </w:tc>
        <w:tc>
          <w:tcPr>
            <w:tcW w:w="10850" w:type="dxa"/>
          </w:tcPr>
          <w:p w14:paraId="3F20B3B1"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 xml:space="preserve">The services required by the Authority to meet the training and education needs of the RAF’s strategic leaders.  </w:t>
            </w:r>
          </w:p>
        </w:tc>
      </w:tr>
    </w:tbl>
    <w:p w14:paraId="132019FE" w14:textId="77777777" w:rsidR="0044210B" w:rsidRPr="00E41998" w:rsidRDefault="0044210B" w:rsidP="00933425">
      <w:pPr>
        <w:spacing w:after="0" w:line="240" w:lineRule="auto"/>
        <w:rPr>
          <w:rFonts w:ascii="Arial" w:hAnsi="Arial" w:cs="Times New Roman"/>
          <w:bCs/>
          <w:color w:val="000000" w:themeColor="text1"/>
        </w:rPr>
      </w:pPr>
    </w:p>
    <w:p w14:paraId="5191ED94" w14:textId="77777777" w:rsidR="0044210B" w:rsidRPr="00E41998" w:rsidRDefault="0044210B" w:rsidP="00933425">
      <w:pPr>
        <w:spacing w:after="0" w:line="240" w:lineRule="auto"/>
        <w:rPr>
          <w:rFonts w:ascii="Arial" w:hAnsi="Arial" w:cs="Times New Roman"/>
          <w:bCs/>
          <w:color w:val="000000" w:themeColor="text1"/>
        </w:rPr>
      </w:pPr>
      <w:r w:rsidRPr="00E41998">
        <w:rPr>
          <w:rFonts w:ascii="Arial" w:hAnsi="Arial" w:cs="Times New Roman"/>
          <w:b/>
          <w:bCs/>
          <w:color w:val="000000" w:themeColor="text1"/>
        </w:rPr>
        <w:t>A.3</w:t>
      </w:r>
      <w:r w:rsidRPr="00E41998">
        <w:rPr>
          <w:rFonts w:ascii="Arial" w:hAnsi="Arial" w:cs="Times New Roman"/>
          <w:b/>
          <w:bCs/>
          <w:color w:val="000000" w:themeColor="text1"/>
        </w:rPr>
        <w:tab/>
        <w:t>Abbreviation and Acronyms</w:t>
      </w:r>
    </w:p>
    <w:p w14:paraId="66542B78" w14:textId="77777777" w:rsidR="0044210B" w:rsidRPr="00E41998" w:rsidRDefault="0044210B" w:rsidP="00933425">
      <w:pPr>
        <w:spacing w:after="0" w:line="240" w:lineRule="auto"/>
        <w:rPr>
          <w:rFonts w:ascii="Arial" w:hAnsi="Arial" w:cs="Times New Roman"/>
          <w:bCs/>
          <w:color w:val="000000" w:themeColor="text1"/>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10160"/>
      </w:tblGrid>
      <w:tr w:rsidR="0044210B" w:rsidRPr="00E41998" w14:paraId="11456408" w14:textId="77777777" w:rsidTr="00E16DF6">
        <w:tc>
          <w:tcPr>
            <w:tcW w:w="3088" w:type="dxa"/>
          </w:tcPr>
          <w:p w14:paraId="4614793A" w14:textId="77777777" w:rsidR="0044210B" w:rsidRPr="00E41998" w:rsidRDefault="0044210B" w:rsidP="00933425">
            <w:pPr>
              <w:spacing w:before="120" w:after="120"/>
              <w:rPr>
                <w:rFonts w:ascii="Arial" w:hAnsi="Arial" w:cs="Times New Roman"/>
                <w:b/>
                <w:bCs/>
                <w:color w:val="000000" w:themeColor="text1"/>
              </w:rPr>
            </w:pPr>
            <w:r w:rsidRPr="00E41998">
              <w:rPr>
                <w:rFonts w:ascii="Arial" w:hAnsi="Arial" w:cs="Times New Roman"/>
                <w:b/>
                <w:bCs/>
                <w:color w:val="000000" w:themeColor="text1"/>
              </w:rPr>
              <w:t>Abbreviation or Acronym</w:t>
            </w:r>
          </w:p>
        </w:tc>
        <w:tc>
          <w:tcPr>
            <w:tcW w:w="10665" w:type="dxa"/>
          </w:tcPr>
          <w:p w14:paraId="1A7B8FB9" w14:textId="77777777" w:rsidR="0044210B" w:rsidRPr="00E41998" w:rsidRDefault="0044210B" w:rsidP="00933425">
            <w:pPr>
              <w:spacing w:before="120" w:after="120"/>
              <w:rPr>
                <w:rFonts w:ascii="Arial" w:hAnsi="Arial" w:cs="Times New Roman"/>
                <w:b/>
                <w:bCs/>
                <w:color w:val="000000" w:themeColor="text1"/>
              </w:rPr>
            </w:pPr>
            <w:r w:rsidRPr="00E41998">
              <w:rPr>
                <w:rFonts w:ascii="Arial" w:hAnsi="Arial" w:cs="Times New Roman"/>
                <w:b/>
                <w:bCs/>
                <w:color w:val="000000" w:themeColor="text1"/>
              </w:rPr>
              <w:t>Interpretation</w:t>
            </w:r>
          </w:p>
        </w:tc>
      </w:tr>
      <w:tr w:rsidR="0044210B" w:rsidRPr="00E41998" w14:paraId="2FCFFDC8" w14:textId="77777777" w:rsidTr="00E16DF6">
        <w:tc>
          <w:tcPr>
            <w:tcW w:w="3088" w:type="dxa"/>
          </w:tcPr>
          <w:p w14:paraId="2E1B46BF"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DO</w:t>
            </w:r>
          </w:p>
        </w:tc>
        <w:tc>
          <w:tcPr>
            <w:tcW w:w="10665" w:type="dxa"/>
            <w:shd w:val="clear" w:color="auto" w:fill="FFFFFF" w:themeFill="background1"/>
          </w:tcPr>
          <w:p w14:paraId="6775DDEF" w14:textId="77777777" w:rsidR="0044210B" w:rsidRPr="00E41998" w:rsidRDefault="0044210B" w:rsidP="00933425">
            <w:pPr>
              <w:autoSpaceDE w:val="0"/>
              <w:autoSpaceDN w:val="0"/>
              <w:adjustRightInd w:val="0"/>
              <w:rPr>
                <w:rFonts w:ascii="Arial" w:hAnsi="Arial" w:cs="Arial"/>
                <w:bCs/>
                <w:color w:val="000000" w:themeColor="text1"/>
              </w:rPr>
            </w:pPr>
            <w:r w:rsidRPr="00E41998">
              <w:rPr>
                <w:rFonts w:ascii="Arial" w:hAnsi="Arial" w:cs="Arial"/>
                <w:bCs/>
                <w:color w:val="000000" w:themeColor="text1"/>
              </w:rPr>
              <w:t>Designated Officer</w:t>
            </w:r>
          </w:p>
        </w:tc>
      </w:tr>
      <w:tr w:rsidR="0044210B" w:rsidRPr="00E41998" w14:paraId="45F6194B" w14:textId="77777777" w:rsidTr="00E16DF6">
        <w:tc>
          <w:tcPr>
            <w:tcW w:w="3088" w:type="dxa"/>
          </w:tcPr>
          <w:p w14:paraId="5947A0F8"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DSAT</w:t>
            </w:r>
          </w:p>
        </w:tc>
        <w:tc>
          <w:tcPr>
            <w:tcW w:w="10665" w:type="dxa"/>
          </w:tcPr>
          <w:p w14:paraId="2BF73697" w14:textId="77777777" w:rsidR="0044210B" w:rsidRPr="00E41998" w:rsidRDefault="0044210B" w:rsidP="00933425">
            <w:pPr>
              <w:autoSpaceDE w:val="0"/>
              <w:autoSpaceDN w:val="0"/>
              <w:adjustRightInd w:val="0"/>
              <w:rPr>
                <w:rFonts w:ascii="Arial" w:hAnsi="Arial" w:cs="Arial"/>
                <w:color w:val="000000" w:themeColor="text1"/>
              </w:rPr>
            </w:pPr>
            <w:r w:rsidRPr="00E41998">
              <w:rPr>
                <w:rFonts w:ascii="Arial" w:hAnsi="Arial" w:cs="Arial"/>
                <w:bCs/>
                <w:color w:val="000000" w:themeColor="text1"/>
              </w:rPr>
              <w:t xml:space="preserve">Defence Systems Approach to Training </w:t>
            </w:r>
          </w:p>
        </w:tc>
      </w:tr>
      <w:tr w:rsidR="0044210B" w:rsidRPr="00E41998" w14:paraId="445F48B3" w14:textId="77777777" w:rsidTr="00E16DF6">
        <w:tc>
          <w:tcPr>
            <w:tcW w:w="3088" w:type="dxa"/>
          </w:tcPr>
          <w:p w14:paraId="0D35354E"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JSP 822</w:t>
            </w:r>
          </w:p>
        </w:tc>
        <w:tc>
          <w:tcPr>
            <w:tcW w:w="10665" w:type="dxa"/>
            <w:shd w:val="clear" w:color="auto" w:fill="FFFFFF" w:themeFill="background1"/>
          </w:tcPr>
          <w:p w14:paraId="4D4AA9C2" w14:textId="77777777" w:rsidR="0044210B" w:rsidRPr="00E41998" w:rsidRDefault="0044210B" w:rsidP="00933425">
            <w:pPr>
              <w:autoSpaceDE w:val="0"/>
              <w:autoSpaceDN w:val="0"/>
              <w:adjustRightInd w:val="0"/>
              <w:rPr>
                <w:rFonts w:ascii="Arial" w:hAnsi="Arial" w:cs="Arial"/>
                <w:bCs/>
                <w:color w:val="000000" w:themeColor="text1"/>
              </w:rPr>
            </w:pPr>
            <w:r w:rsidRPr="00E41998">
              <w:rPr>
                <w:rFonts w:ascii="Arial" w:hAnsi="Arial" w:cs="Arial"/>
                <w:bCs/>
                <w:color w:val="000000" w:themeColor="text1"/>
              </w:rPr>
              <w:t>Joint Service Publication 822: Defence Direction and Guidance for training and Education</w:t>
            </w:r>
          </w:p>
        </w:tc>
      </w:tr>
      <w:tr w:rsidR="0044210B" w:rsidRPr="00E41998" w14:paraId="7A0C12DC" w14:textId="77777777" w:rsidTr="00E16DF6">
        <w:tc>
          <w:tcPr>
            <w:tcW w:w="3088" w:type="dxa"/>
          </w:tcPr>
          <w:p w14:paraId="1674D0F9"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FTP</w:t>
            </w:r>
          </w:p>
        </w:tc>
        <w:tc>
          <w:tcPr>
            <w:tcW w:w="10665" w:type="dxa"/>
          </w:tcPr>
          <w:p w14:paraId="1A81A10C"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Female Talent Programme</w:t>
            </w:r>
          </w:p>
        </w:tc>
      </w:tr>
      <w:tr w:rsidR="0044210B" w:rsidRPr="00E41998" w14:paraId="7D0CC55A" w14:textId="77777777" w:rsidTr="00E16DF6">
        <w:tc>
          <w:tcPr>
            <w:tcW w:w="3088" w:type="dxa"/>
          </w:tcPr>
          <w:p w14:paraId="3C3C8965"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RAF</w:t>
            </w:r>
          </w:p>
          <w:p w14:paraId="796FAAC0"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RN</w:t>
            </w:r>
          </w:p>
        </w:tc>
        <w:tc>
          <w:tcPr>
            <w:tcW w:w="10665" w:type="dxa"/>
          </w:tcPr>
          <w:p w14:paraId="4BF67765"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Royal Air Force</w:t>
            </w:r>
          </w:p>
          <w:p w14:paraId="494F2A0B"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Royal Navy</w:t>
            </w:r>
          </w:p>
        </w:tc>
      </w:tr>
      <w:tr w:rsidR="0044210B" w:rsidRPr="00E41998" w14:paraId="2543CE42" w14:textId="77777777" w:rsidTr="00E16DF6">
        <w:tc>
          <w:tcPr>
            <w:tcW w:w="3088" w:type="dxa"/>
          </w:tcPr>
          <w:p w14:paraId="6DFC1A55"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SC</w:t>
            </w:r>
          </w:p>
        </w:tc>
        <w:tc>
          <w:tcPr>
            <w:tcW w:w="10665" w:type="dxa"/>
          </w:tcPr>
          <w:p w14:paraId="7B8B2CD4"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Security Check</w:t>
            </w:r>
          </w:p>
        </w:tc>
      </w:tr>
      <w:tr w:rsidR="0044210B" w:rsidRPr="00E41998" w14:paraId="0CC0AEDF" w14:textId="77777777" w:rsidTr="00E16DF6">
        <w:tc>
          <w:tcPr>
            <w:tcW w:w="3088" w:type="dxa"/>
          </w:tcPr>
          <w:p w14:paraId="354C7C97"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SLC</w:t>
            </w:r>
          </w:p>
        </w:tc>
        <w:tc>
          <w:tcPr>
            <w:tcW w:w="10665" w:type="dxa"/>
          </w:tcPr>
          <w:p w14:paraId="525472B0"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Shrivenham Leadership Centre</w:t>
            </w:r>
          </w:p>
        </w:tc>
      </w:tr>
      <w:tr w:rsidR="0044210B" w:rsidRPr="00E41998" w14:paraId="4F07447F" w14:textId="77777777" w:rsidTr="00E16DF6">
        <w:tc>
          <w:tcPr>
            <w:tcW w:w="3088" w:type="dxa"/>
          </w:tcPr>
          <w:p w14:paraId="570147D3"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SLT</w:t>
            </w:r>
          </w:p>
        </w:tc>
        <w:tc>
          <w:tcPr>
            <w:tcW w:w="10665" w:type="dxa"/>
          </w:tcPr>
          <w:p w14:paraId="672D46F0"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t>Senior Leadership Team</w:t>
            </w:r>
          </w:p>
        </w:tc>
      </w:tr>
    </w:tbl>
    <w:p w14:paraId="64DB97C6" w14:textId="77777777" w:rsidR="0044210B" w:rsidRPr="00E41998" w:rsidRDefault="0044210B" w:rsidP="00933425">
      <w:pPr>
        <w:spacing w:after="0" w:line="240" w:lineRule="auto"/>
        <w:rPr>
          <w:rFonts w:ascii="Arial" w:hAnsi="Arial" w:cs="Times New Roman"/>
          <w:b/>
          <w:bCs/>
          <w:color w:val="000000" w:themeColor="text1"/>
        </w:rPr>
      </w:pPr>
    </w:p>
    <w:p w14:paraId="575A6663" w14:textId="77777777" w:rsidR="0044210B" w:rsidRPr="00E41998" w:rsidRDefault="0044210B" w:rsidP="00933425">
      <w:pPr>
        <w:spacing w:after="0" w:line="240" w:lineRule="auto"/>
        <w:rPr>
          <w:rFonts w:ascii="Arial" w:hAnsi="Arial" w:cs="Times New Roman"/>
          <w:b/>
          <w:bCs/>
          <w:color w:val="000000" w:themeColor="text1"/>
        </w:rPr>
      </w:pPr>
      <w:r w:rsidRPr="00E41998">
        <w:rPr>
          <w:rFonts w:ascii="Arial" w:hAnsi="Arial" w:cs="Times New Roman"/>
          <w:b/>
          <w:bCs/>
          <w:color w:val="000000" w:themeColor="text1"/>
        </w:rPr>
        <w:t>A.4</w:t>
      </w:r>
      <w:r w:rsidRPr="00E41998">
        <w:rPr>
          <w:rFonts w:ascii="Arial" w:hAnsi="Arial" w:cs="Times New Roman"/>
          <w:b/>
          <w:bCs/>
          <w:color w:val="000000" w:themeColor="text1"/>
        </w:rPr>
        <w:tab/>
        <w:t>References</w:t>
      </w:r>
    </w:p>
    <w:p w14:paraId="4216CD8A" w14:textId="77777777" w:rsidR="0044210B" w:rsidRPr="00E41998" w:rsidRDefault="0044210B" w:rsidP="00933425">
      <w:pPr>
        <w:spacing w:after="0" w:line="240" w:lineRule="auto"/>
        <w:rPr>
          <w:rFonts w:ascii="Arial" w:hAnsi="Arial" w:cs="Times New Roman"/>
          <w:b/>
          <w:bCs/>
          <w:color w:val="000000" w:themeColor="text1"/>
        </w:rPr>
      </w:pPr>
    </w:p>
    <w:p w14:paraId="7FD7FE59" w14:textId="77777777" w:rsidR="0044210B" w:rsidRPr="00E41998" w:rsidRDefault="0044210B" w:rsidP="00933425">
      <w:pPr>
        <w:spacing w:after="0" w:line="240" w:lineRule="auto"/>
        <w:ind w:left="709" w:hanging="709"/>
        <w:rPr>
          <w:rFonts w:ascii="Arial" w:hAnsi="Arial" w:cs="Arial"/>
          <w:bCs/>
          <w:color w:val="000000" w:themeColor="text1"/>
        </w:rPr>
      </w:pPr>
      <w:r w:rsidRPr="00E41998">
        <w:rPr>
          <w:rFonts w:ascii="Arial" w:hAnsi="Arial" w:cs="Arial"/>
          <w:bCs/>
          <w:color w:val="000000" w:themeColor="text1"/>
        </w:rPr>
        <w:t>A.4.</w:t>
      </w:r>
      <w:proofErr w:type="spellStart"/>
      <w:r w:rsidRPr="00E41998">
        <w:rPr>
          <w:rFonts w:ascii="Arial" w:hAnsi="Arial" w:cs="Arial"/>
          <w:bCs/>
          <w:color w:val="000000" w:themeColor="text1"/>
        </w:rPr>
        <w:t>a</w:t>
      </w:r>
      <w:proofErr w:type="spellEnd"/>
      <w:r w:rsidRPr="00E41998">
        <w:rPr>
          <w:rFonts w:ascii="Arial" w:hAnsi="Arial" w:cs="Arial"/>
          <w:bCs/>
          <w:color w:val="000000" w:themeColor="text1"/>
        </w:rPr>
        <w:tab/>
        <w:t>In addition to the references detailed in the Terms and Conditions of the Contract the following references shall also apply as well as any subsequent revisions and amendments to the references. This list does not absolve the Suppliers from conforming to any other relevant publications.</w:t>
      </w:r>
    </w:p>
    <w:p w14:paraId="1C4586A8" w14:textId="77777777" w:rsidR="0044210B" w:rsidRPr="00E41998" w:rsidRDefault="0044210B" w:rsidP="00933425">
      <w:pPr>
        <w:spacing w:after="0" w:line="240" w:lineRule="auto"/>
        <w:ind w:left="720"/>
        <w:rPr>
          <w:rFonts w:ascii="Arial" w:hAnsi="Arial" w:cs="Times New Roman"/>
          <w:b/>
          <w:bCs/>
          <w:color w:val="000000" w:themeColor="text1"/>
        </w:rPr>
      </w:pPr>
    </w:p>
    <w:tbl>
      <w:tblPr>
        <w:tblStyle w:val="TableGrid"/>
        <w:tblW w:w="1403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60"/>
        <w:gridCol w:w="1415"/>
        <w:gridCol w:w="9281"/>
      </w:tblGrid>
      <w:tr w:rsidR="0044210B" w:rsidRPr="00E41998" w14:paraId="589AE200" w14:textId="77777777" w:rsidTr="00E16DF6">
        <w:tc>
          <w:tcPr>
            <w:tcW w:w="3337" w:type="dxa"/>
            <w:gridSpan w:val="2"/>
          </w:tcPr>
          <w:p w14:paraId="324BAB48" w14:textId="77777777" w:rsidR="0044210B" w:rsidRPr="00E41998" w:rsidRDefault="0044210B" w:rsidP="00933425">
            <w:pPr>
              <w:spacing w:before="120" w:after="120"/>
              <w:rPr>
                <w:rFonts w:ascii="Arial" w:hAnsi="Arial" w:cs="Times New Roman"/>
                <w:b/>
                <w:bCs/>
                <w:color w:val="000000" w:themeColor="text1"/>
              </w:rPr>
            </w:pPr>
            <w:r w:rsidRPr="00E41998">
              <w:rPr>
                <w:rFonts w:ascii="Arial" w:hAnsi="Arial" w:cs="Times New Roman"/>
                <w:b/>
                <w:bCs/>
                <w:color w:val="000000" w:themeColor="text1"/>
              </w:rPr>
              <w:t>Reference</w:t>
            </w:r>
          </w:p>
        </w:tc>
        <w:tc>
          <w:tcPr>
            <w:tcW w:w="1415" w:type="dxa"/>
          </w:tcPr>
          <w:p w14:paraId="1BF6B13D" w14:textId="77777777" w:rsidR="0044210B" w:rsidRPr="00E41998" w:rsidRDefault="0044210B" w:rsidP="00933425">
            <w:pPr>
              <w:spacing w:before="120" w:after="120"/>
              <w:rPr>
                <w:rFonts w:ascii="Arial" w:hAnsi="Arial" w:cs="Times New Roman"/>
                <w:b/>
                <w:bCs/>
                <w:color w:val="000000" w:themeColor="text1"/>
              </w:rPr>
            </w:pPr>
            <w:r w:rsidRPr="00E41998">
              <w:rPr>
                <w:rFonts w:ascii="Arial" w:hAnsi="Arial" w:cs="Times New Roman"/>
                <w:b/>
                <w:bCs/>
                <w:color w:val="000000" w:themeColor="text1"/>
              </w:rPr>
              <w:t>Version</w:t>
            </w:r>
          </w:p>
        </w:tc>
        <w:tc>
          <w:tcPr>
            <w:tcW w:w="9281" w:type="dxa"/>
          </w:tcPr>
          <w:p w14:paraId="61FA40F5" w14:textId="77777777" w:rsidR="0044210B" w:rsidRPr="00E41998" w:rsidRDefault="0044210B" w:rsidP="00933425">
            <w:pPr>
              <w:spacing w:before="120" w:after="120"/>
              <w:rPr>
                <w:rFonts w:ascii="Arial" w:hAnsi="Arial" w:cs="Times New Roman"/>
                <w:b/>
                <w:bCs/>
                <w:color w:val="000000" w:themeColor="text1"/>
              </w:rPr>
            </w:pPr>
            <w:r w:rsidRPr="00E41998">
              <w:rPr>
                <w:rFonts w:ascii="Arial" w:hAnsi="Arial" w:cs="Times New Roman"/>
                <w:b/>
                <w:bCs/>
                <w:color w:val="000000" w:themeColor="text1"/>
              </w:rPr>
              <w:t>Source</w:t>
            </w:r>
          </w:p>
        </w:tc>
      </w:tr>
      <w:tr w:rsidR="0044210B" w:rsidRPr="00E41998" w14:paraId="75A05E8A" w14:textId="77777777" w:rsidTr="00E16DF6">
        <w:trPr>
          <w:trHeight w:val="166"/>
        </w:trPr>
        <w:tc>
          <w:tcPr>
            <w:tcW w:w="2977" w:type="dxa"/>
          </w:tcPr>
          <w:p w14:paraId="48DD0286" w14:textId="77777777" w:rsidR="0044210B" w:rsidRPr="00E41998" w:rsidRDefault="0044210B" w:rsidP="00933425">
            <w:pPr>
              <w:rPr>
                <w:rFonts w:ascii="Arial" w:hAnsi="Arial" w:cs="Times New Roman"/>
                <w:bCs/>
                <w:color w:val="000000" w:themeColor="text1"/>
              </w:rPr>
            </w:pPr>
            <w:r w:rsidRPr="00E41998">
              <w:rPr>
                <w:rFonts w:ascii="Arial" w:hAnsi="Arial" w:cs="Times New Roman"/>
                <w:bCs/>
                <w:color w:val="000000" w:themeColor="text1"/>
              </w:rPr>
              <w:lastRenderedPageBreak/>
              <w:t>JSP 822</w:t>
            </w:r>
          </w:p>
        </w:tc>
        <w:tc>
          <w:tcPr>
            <w:tcW w:w="1775" w:type="dxa"/>
            <w:gridSpan w:val="2"/>
          </w:tcPr>
          <w:p w14:paraId="61B6B76D" w14:textId="77777777" w:rsidR="0044210B" w:rsidRPr="00E41998" w:rsidRDefault="0044210B" w:rsidP="00933425">
            <w:pPr>
              <w:rPr>
                <w:rFonts w:ascii="Arial" w:hAnsi="Arial" w:cs="Arial"/>
                <w:bCs/>
                <w:color w:val="000000" w:themeColor="text1"/>
              </w:rPr>
            </w:pPr>
            <w:r w:rsidRPr="00E41998">
              <w:rPr>
                <w:rFonts w:ascii="Arial" w:hAnsi="Arial" w:cs="Times New Roman"/>
                <w:bCs/>
                <w:color w:val="000000" w:themeColor="text1"/>
              </w:rPr>
              <w:t>V2.1 Dec 16</w:t>
            </w:r>
          </w:p>
        </w:tc>
        <w:tc>
          <w:tcPr>
            <w:tcW w:w="9281" w:type="dxa"/>
          </w:tcPr>
          <w:p w14:paraId="39A7CE41" w14:textId="77777777" w:rsidR="0044210B" w:rsidRPr="00E41998" w:rsidRDefault="0044210B" w:rsidP="00933425">
            <w:pPr>
              <w:rPr>
                <w:rFonts w:ascii="Arial" w:hAnsi="Arial" w:cs="Times New Roman"/>
                <w:bCs/>
                <w:color w:val="000000" w:themeColor="text1"/>
                <w:sz w:val="24"/>
                <w:szCs w:val="20"/>
              </w:rPr>
            </w:pPr>
            <w:r w:rsidRPr="00E41998">
              <w:rPr>
                <w:rFonts w:ascii="Arial" w:hAnsi="Arial" w:cs="Times New Roman"/>
                <w:bCs/>
                <w:color w:val="000000" w:themeColor="text1"/>
              </w:rPr>
              <w:t>http://defenceintranet.diif.r.mil.uk/libraries/library1/DINSJSPS/20160421.1/JSP822_Part1.pdf</w:t>
            </w:r>
          </w:p>
        </w:tc>
      </w:tr>
      <w:tr w:rsidR="0044210B" w:rsidRPr="00E41998" w14:paraId="441655DD" w14:textId="77777777" w:rsidTr="00E16DF6">
        <w:trPr>
          <w:trHeight w:val="166"/>
        </w:trPr>
        <w:tc>
          <w:tcPr>
            <w:tcW w:w="3337" w:type="dxa"/>
            <w:gridSpan w:val="2"/>
          </w:tcPr>
          <w:p w14:paraId="2457C68D" w14:textId="77777777" w:rsidR="0044210B" w:rsidRPr="00E41998" w:rsidRDefault="0044210B" w:rsidP="00933425">
            <w:pPr>
              <w:rPr>
                <w:rFonts w:ascii="Arial" w:hAnsi="Arial" w:cs="Times New Roman"/>
                <w:bCs/>
                <w:color w:val="000000" w:themeColor="text1"/>
              </w:rPr>
            </w:pPr>
            <w:r w:rsidRPr="00E41998">
              <w:rPr>
                <w:rFonts w:ascii="Arial" w:hAnsi="Arial" w:cs="Arial"/>
                <w:bCs/>
                <w:color w:val="000000" w:themeColor="text1"/>
              </w:rPr>
              <w:t>Government Security Classifications</w:t>
            </w:r>
          </w:p>
        </w:tc>
        <w:tc>
          <w:tcPr>
            <w:tcW w:w="1415" w:type="dxa"/>
          </w:tcPr>
          <w:p w14:paraId="5668D0C9" w14:textId="77777777" w:rsidR="0044210B" w:rsidRPr="00E41998" w:rsidRDefault="0044210B" w:rsidP="00933425">
            <w:pPr>
              <w:rPr>
                <w:rFonts w:ascii="Arial" w:hAnsi="Arial" w:cs="Times New Roman"/>
                <w:bCs/>
                <w:color w:val="000000" w:themeColor="text1"/>
              </w:rPr>
            </w:pPr>
            <w:r w:rsidRPr="00E41998">
              <w:rPr>
                <w:rFonts w:ascii="Arial" w:hAnsi="Arial" w:cs="Arial"/>
                <w:bCs/>
                <w:color w:val="000000" w:themeColor="text1"/>
              </w:rPr>
              <w:t>1.0</w:t>
            </w:r>
          </w:p>
        </w:tc>
        <w:tc>
          <w:tcPr>
            <w:tcW w:w="9281" w:type="dxa"/>
          </w:tcPr>
          <w:p w14:paraId="0E1E8664" w14:textId="77777777" w:rsidR="0044210B" w:rsidRPr="00E41998" w:rsidRDefault="0044210B" w:rsidP="00933425">
            <w:pPr>
              <w:rPr>
                <w:rFonts w:ascii="Arial" w:hAnsi="Arial" w:cs="Times New Roman"/>
                <w:bCs/>
                <w:color w:val="000000" w:themeColor="text1"/>
              </w:rPr>
            </w:pPr>
            <w:r w:rsidRPr="00E41998">
              <w:rPr>
                <w:rFonts w:ascii="Arial" w:hAnsi="Arial" w:cs="Arial"/>
                <w:bCs/>
                <w:color w:val="000000" w:themeColor="text1"/>
              </w:rPr>
              <w:t>https://www.gov.uk/government/publications/government-security-classifications</w:t>
            </w:r>
          </w:p>
        </w:tc>
      </w:tr>
      <w:tr w:rsidR="0044210B" w:rsidRPr="00E41998" w14:paraId="687B98C3" w14:textId="77777777" w:rsidTr="00E16DF6">
        <w:tc>
          <w:tcPr>
            <w:tcW w:w="3337" w:type="dxa"/>
            <w:gridSpan w:val="2"/>
          </w:tcPr>
          <w:p w14:paraId="27E8C738" w14:textId="77777777" w:rsidR="0044210B" w:rsidRPr="00E41998" w:rsidRDefault="0044210B" w:rsidP="00933425">
            <w:pPr>
              <w:rPr>
                <w:rFonts w:ascii="Arial" w:hAnsi="Arial" w:cs="Times New Roman"/>
                <w:bCs/>
                <w:color w:val="000000" w:themeColor="text1"/>
              </w:rPr>
            </w:pPr>
          </w:p>
        </w:tc>
        <w:tc>
          <w:tcPr>
            <w:tcW w:w="1415" w:type="dxa"/>
          </w:tcPr>
          <w:p w14:paraId="282F7135" w14:textId="77777777" w:rsidR="0044210B" w:rsidRPr="00E41998" w:rsidRDefault="0044210B" w:rsidP="00933425">
            <w:pPr>
              <w:rPr>
                <w:rFonts w:ascii="Arial" w:hAnsi="Arial" w:cs="Arial"/>
                <w:bCs/>
                <w:color w:val="000000" w:themeColor="text1"/>
              </w:rPr>
            </w:pPr>
          </w:p>
        </w:tc>
        <w:tc>
          <w:tcPr>
            <w:tcW w:w="9281" w:type="dxa"/>
          </w:tcPr>
          <w:p w14:paraId="3F16CB21" w14:textId="77777777" w:rsidR="0044210B" w:rsidRPr="00E41998" w:rsidRDefault="0044210B" w:rsidP="00933425">
            <w:pPr>
              <w:rPr>
                <w:rFonts w:ascii="Arial" w:hAnsi="Arial" w:cs="Arial"/>
                <w:bCs/>
                <w:color w:val="000000" w:themeColor="text1"/>
              </w:rPr>
            </w:pPr>
          </w:p>
        </w:tc>
      </w:tr>
    </w:tbl>
    <w:p w14:paraId="68A060A1" w14:textId="77777777" w:rsidR="0044210B" w:rsidRPr="00E41998" w:rsidRDefault="0044210B" w:rsidP="00933425">
      <w:pPr>
        <w:spacing w:after="0" w:line="240" w:lineRule="auto"/>
        <w:rPr>
          <w:rFonts w:ascii="Arial" w:hAnsi="Arial" w:cs="Times New Roman"/>
          <w:bCs/>
          <w:color w:val="000000" w:themeColor="text1"/>
        </w:rPr>
      </w:pPr>
    </w:p>
    <w:p w14:paraId="6BA800FD" w14:textId="77777777" w:rsidR="0044210B" w:rsidRPr="00E41998" w:rsidRDefault="0044210B" w:rsidP="00933425">
      <w:pPr>
        <w:spacing w:after="0" w:line="240" w:lineRule="auto"/>
        <w:ind w:left="720" w:hanging="720"/>
        <w:rPr>
          <w:rFonts w:ascii="Arial" w:hAnsi="Arial" w:cs="Times New Roman"/>
          <w:b/>
          <w:bCs/>
          <w:color w:val="000000" w:themeColor="text1"/>
        </w:rPr>
      </w:pPr>
      <w:r w:rsidRPr="00E41998">
        <w:rPr>
          <w:rFonts w:ascii="Arial" w:hAnsi="Arial" w:cs="Times New Roman"/>
          <w:b/>
          <w:bCs/>
          <w:color w:val="000000" w:themeColor="text1"/>
        </w:rPr>
        <w:t>A.5</w:t>
      </w:r>
      <w:r w:rsidRPr="00E41998">
        <w:rPr>
          <w:rFonts w:ascii="Arial" w:hAnsi="Arial" w:cs="Times New Roman"/>
          <w:b/>
          <w:bCs/>
          <w:color w:val="000000" w:themeColor="text1"/>
        </w:rPr>
        <w:tab/>
        <w:t>Processes and Related Taskings</w:t>
      </w:r>
    </w:p>
    <w:p w14:paraId="273AD775" w14:textId="77777777" w:rsidR="0044210B" w:rsidRPr="00E41998" w:rsidRDefault="0044210B" w:rsidP="00933425">
      <w:pPr>
        <w:spacing w:after="0" w:line="240" w:lineRule="auto"/>
        <w:ind w:left="720" w:hanging="720"/>
        <w:rPr>
          <w:rFonts w:ascii="Arial" w:hAnsi="Arial" w:cs="Times New Roman"/>
          <w:b/>
          <w:bCs/>
          <w:color w:val="000000" w:themeColor="text1"/>
        </w:rPr>
      </w:pPr>
    </w:p>
    <w:p w14:paraId="17686C90"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Cs/>
          <w:color w:val="000000" w:themeColor="text1"/>
        </w:rPr>
        <w:t>A.5.a</w:t>
      </w:r>
      <w:r w:rsidRPr="00E41998">
        <w:rPr>
          <w:rFonts w:ascii="Arial" w:hAnsi="Arial" w:cs="Times New Roman"/>
          <w:bCs/>
          <w:color w:val="000000" w:themeColor="text1"/>
        </w:rPr>
        <w:tab/>
        <w:t>This requirement does not relate to or feed into any other need which the Supplier needs to be aware of, or other interdependencies which will affect the Requirement.</w:t>
      </w:r>
    </w:p>
    <w:p w14:paraId="1C19879D"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1A744776"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
          <w:bCs/>
          <w:color w:val="000000" w:themeColor="text1"/>
        </w:rPr>
        <w:t>A.6</w:t>
      </w:r>
      <w:r w:rsidRPr="00E41998">
        <w:rPr>
          <w:rFonts w:ascii="Arial" w:hAnsi="Arial" w:cs="Times New Roman"/>
          <w:b/>
          <w:bCs/>
          <w:color w:val="000000" w:themeColor="text1"/>
        </w:rPr>
        <w:tab/>
        <w:t>Site</w:t>
      </w:r>
    </w:p>
    <w:p w14:paraId="79E640E5"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115498E4" w14:textId="77777777" w:rsidR="0044210B" w:rsidRPr="00E41998" w:rsidRDefault="0044210B" w:rsidP="00933425">
      <w:pPr>
        <w:spacing w:after="0" w:line="240" w:lineRule="auto"/>
        <w:rPr>
          <w:rFonts w:ascii="Arial" w:hAnsi="Arial" w:cs="Times New Roman"/>
          <w:bCs/>
          <w:color w:val="000000" w:themeColor="text1"/>
        </w:rPr>
      </w:pPr>
      <w:r w:rsidRPr="00E41998">
        <w:rPr>
          <w:rFonts w:ascii="Arial" w:hAnsi="Arial" w:cs="Times New Roman"/>
          <w:bCs/>
          <w:color w:val="000000" w:themeColor="text1"/>
        </w:rPr>
        <w:t>A.6.a</w:t>
      </w:r>
      <w:r w:rsidRPr="00E41998">
        <w:rPr>
          <w:rFonts w:ascii="Arial" w:hAnsi="Arial" w:cs="Times New Roman"/>
          <w:bCs/>
          <w:color w:val="000000" w:themeColor="text1"/>
        </w:rPr>
        <w:tab/>
        <w:t xml:space="preserve">Access to the development portal will be delivered online.   </w:t>
      </w:r>
    </w:p>
    <w:p w14:paraId="757A1481"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6771831C"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
          <w:bCs/>
          <w:color w:val="000000" w:themeColor="text1"/>
        </w:rPr>
        <w:t>A.7</w:t>
      </w:r>
      <w:r w:rsidRPr="00E41998">
        <w:rPr>
          <w:rFonts w:ascii="Arial" w:hAnsi="Arial" w:cs="Times New Roman"/>
          <w:b/>
          <w:bCs/>
          <w:color w:val="000000" w:themeColor="text1"/>
        </w:rPr>
        <w:tab/>
        <w:t>Security</w:t>
      </w:r>
    </w:p>
    <w:p w14:paraId="08BFB8E5"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3E24D600"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Cs/>
          <w:color w:val="000000" w:themeColor="text1"/>
        </w:rPr>
        <w:t>A.7.a</w:t>
      </w:r>
      <w:r w:rsidRPr="00E41998">
        <w:rPr>
          <w:rFonts w:ascii="Arial" w:hAnsi="Arial" w:cs="Times New Roman"/>
          <w:bCs/>
          <w:color w:val="000000" w:themeColor="text1"/>
        </w:rPr>
        <w:tab/>
        <w:t xml:space="preserve">No access to MoD facilities will be required by the Supplier; no Security Check (SC) clearance necessary.  If the Supplier is to attend occasional meetings at an MoD facility, they will be accompanied by an authorised member of the host organisation at all times. </w:t>
      </w:r>
    </w:p>
    <w:p w14:paraId="2632894E"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7BCA3DDD" w14:textId="77777777" w:rsidR="0044210B" w:rsidRPr="00E41998" w:rsidRDefault="0044210B" w:rsidP="00933425">
      <w:pPr>
        <w:spacing w:after="0" w:line="240" w:lineRule="auto"/>
        <w:ind w:left="720" w:hanging="720"/>
        <w:rPr>
          <w:rFonts w:ascii="Arial" w:hAnsi="Arial" w:cs="Arial"/>
          <w:bCs/>
          <w:color w:val="000000" w:themeColor="text1"/>
        </w:rPr>
      </w:pPr>
      <w:r w:rsidRPr="00E41998">
        <w:rPr>
          <w:rFonts w:ascii="Arial" w:hAnsi="Arial" w:cs="Times New Roman"/>
          <w:bCs/>
          <w:color w:val="000000" w:themeColor="text1"/>
        </w:rPr>
        <w:t>A.7.b</w:t>
      </w:r>
      <w:r w:rsidRPr="00E41998">
        <w:rPr>
          <w:rFonts w:ascii="Arial" w:hAnsi="Arial" w:cs="Times New Roman"/>
          <w:bCs/>
          <w:color w:val="000000" w:themeColor="text1"/>
        </w:rPr>
        <w:tab/>
      </w:r>
      <w:r w:rsidRPr="00E41998">
        <w:rPr>
          <w:rFonts w:ascii="Arial" w:hAnsi="Arial" w:cs="Arial"/>
          <w:bCs/>
          <w:color w:val="000000" w:themeColor="text1"/>
        </w:rPr>
        <w:t>All information related to or generated by this Contract is to be treated in the appropriate manner in accordance with Government Security Classifications. The classification of the material to be handled shall not exceed OFFICIAL in nature.</w:t>
      </w:r>
    </w:p>
    <w:p w14:paraId="18B440E6"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562A6389"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Cs/>
          <w:color w:val="000000" w:themeColor="text1"/>
        </w:rPr>
        <w:t>A.7.c</w:t>
      </w:r>
      <w:r w:rsidRPr="00E41998">
        <w:rPr>
          <w:rFonts w:ascii="Arial" w:hAnsi="Arial" w:cs="Times New Roman"/>
          <w:bCs/>
          <w:color w:val="000000" w:themeColor="text1"/>
        </w:rPr>
        <w:tab/>
      </w:r>
      <w:r w:rsidRPr="00E41998">
        <w:rPr>
          <w:rFonts w:ascii="Arial" w:hAnsi="Arial" w:cs="Arial"/>
          <w:bCs/>
          <w:color w:val="000000" w:themeColor="text1"/>
        </w:rPr>
        <w:t>All personal data processed under this Contract is to be treated in accordance with the Data Protection Act 1998.</w:t>
      </w:r>
    </w:p>
    <w:p w14:paraId="33397083"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3D9E2117"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
          <w:bCs/>
          <w:color w:val="000000" w:themeColor="text1"/>
        </w:rPr>
        <w:t>A.8</w:t>
      </w:r>
      <w:r w:rsidRPr="00E41998">
        <w:rPr>
          <w:rFonts w:ascii="Arial" w:hAnsi="Arial" w:cs="Times New Roman"/>
          <w:b/>
          <w:bCs/>
          <w:color w:val="000000" w:themeColor="text1"/>
        </w:rPr>
        <w:tab/>
        <w:t>Site Access</w:t>
      </w:r>
    </w:p>
    <w:p w14:paraId="76683E7A"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1831C755"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Cs/>
          <w:color w:val="000000" w:themeColor="text1"/>
        </w:rPr>
        <w:t>A.8.a</w:t>
      </w:r>
      <w:r w:rsidRPr="00E41998">
        <w:rPr>
          <w:rFonts w:ascii="Arial" w:hAnsi="Arial" w:cs="Times New Roman"/>
          <w:bCs/>
          <w:color w:val="000000" w:themeColor="text1"/>
        </w:rPr>
        <w:tab/>
        <w:t>Not Required.</w:t>
      </w:r>
    </w:p>
    <w:p w14:paraId="48B8C8D7"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Cs/>
          <w:color w:val="000000" w:themeColor="text1"/>
        </w:rPr>
        <w:t xml:space="preserve"> </w:t>
      </w:r>
    </w:p>
    <w:p w14:paraId="73FDCC73"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
          <w:bCs/>
          <w:color w:val="000000" w:themeColor="text1"/>
        </w:rPr>
        <w:t>A.9</w:t>
      </w:r>
      <w:r w:rsidRPr="00E41998">
        <w:rPr>
          <w:rFonts w:ascii="Arial" w:hAnsi="Arial" w:cs="Times New Roman"/>
          <w:b/>
          <w:bCs/>
          <w:color w:val="000000" w:themeColor="text1"/>
        </w:rPr>
        <w:tab/>
        <w:t>Safety and Environmental Provisions</w:t>
      </w:r>
    </w:p>
    <w:p w14:paraId="6A994AA4"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15D160F4" w14:textId="77777777" w:rsidR="0044210B" w:rsidRPr="00E41998" w:rsidRDefault="0044210B" w:rsidP="00933425">
      <w:pPr>
        <w:spacing w:after="0" w:line="240" w:lineRule="auto"/>
        <w:rPr>
          <w:rFonts w:ascii="Arial" w:hAnsi="Arial" w:cs="Times New Roman"/>
          <w:bCs/>
          <w:color w:val="000000" w:themeColor="text1"/>
        </w:rPr>
      </w:pPr>
      <w:r w:rsidRPr="00E41998">
        <w:rPr>
          <w:rFonts w:ascii="Arial" w:hAnsi="Arial" w:cs="Times New Roman"/>
          <w:bCs/>
          <w:color w:val="000000" w:themeColor="text1"/>
        </w:rPr>
        <w:t>A.9.a</w:t>
      </w:r>
      <w:r w:rsidRPr="00E41998">
        <w:rPr>
          <w:rFonts w:ascii="Arial" w:hAnsi="Arial" w:cs="Times New Roman"/>
          <w:bCs/>
          <w:color w:val="000000" w:themeColor="text1"/>
        </w:rPr>
        <w:tab/>
        <w:t xml:space="preserve">The Supplier is to comply with current and emerging Government Safety, Health and Environmental Protection Regulations. </w:t>
      </w:r>
    </w:p>
    <w:p w14:paraId="1C812F48" w14:textId="77777777" w:rsidR="0044210B" w:rsidRPr="00E41998" w:rsidRDefault="0044210B" w:rsidP="00933425">
      <w:pPr>
        <w:spacing w:after="0" w:line="240" w:lineRule="auto"/>
        <w:ind w:left="720" w:hanging="720"/>
        <w:rPr>
          <w:rFonts w:ascii="Arial" w:hAnsi="Arial" w:cs="Times New Roman"/>
          <w:b/>
          <w:bCs/>
          <w:color w:val="000000" w:themeColor="text1"/>
        </w:rPr>
      </w:pPr>
    </w:p>
    <w:p w14:paraId="22FFB14E"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
          <w:bCs/>
          <w:color w:val="000000" w:themeColor="text1"/>
        </w:rPr>
        <w:t>A.10</w:t>
      </w:r>
      <w:r w:rsidRPr="00E41998">
        <w:rPr>
          <w:rFonts w:ascii="Arial" w:hAnsi="Arial" w:cs="Times New Roman"/>
          <w:b/>
          <w:bCs/>
          <w:color w:val="000000" w:themeColor="text1"/>
        </w:rPr>
        <w:tab/>
        <w:t>Hours of Operation and Times of Delivery</w:t>
      </w:r>
    </w:p>
    <w:p w14:paraId="4641B023"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610F0E66"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Cs/>
          <w:color w:val="000000" w:themeColor="text1"/>
        </w:rPr>
        <w:t>A.10.a</w:t>
      </w:r>
      <w:r w:rsidRPr="00E41998">
        <w:rPr>
          <w:rFonts w:ascii="Arial" w:hAnsi="Arial" w:cs="Times New Roman"/>
          <w:bCs/>
          <w:color w:val="000000" w:themeColor="text1"/>
        </w:rPr>
        <w:tab/>
        <w:t>The Supplier is to provide a detailed programme of events outlining the timing and location of training interventions, webinars or for attendance at events.</w:t>
      </w:r>
    </w:p>
    <w:p w14:paraId="19A8372C"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65595DD6"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
          <w:bCs/>
          <w:color w:val="000000" w:themeColor="text1"/>
        </w:rPr>
        <w:t>A.11</w:t>
      </w:r>
      <w:r w:rsidRPr="00E41998">
        <w:rPr>
          <w:rFonts w:ascii="Arial" w:hAnsi="Arial" w:cs="Times New Roman"/>
          <w:b/>
          <w:bCs/>
          <w:color w:val="000000" w:themeColor="text1"/>
        </w:rPr>
        <w:tab/>
        <w:t>Quality Assurance</w:t>
      </w:r>
    </w:p>
    <w:p w14:paraId="3071C631"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17CD0B69" w14:textId="77777777" w:rsidR="0044210B" w:rsidRPr="00E41998" w:rsidRDefault="0044210B" w:rsidP="00933425">
      <w:pPr>
        <w:spacing w:after="0" w:line="240" w:lineRule="auto"/>
        <w:ind w:left="709" w:hanging="709"/>
        <w:rPr>
          <w:rFonts w:ascii="Arial" w:hAnsi="Arial" w:cs="Times New Roman"/>
          <w:bCs/>
          <w:color w:val="000000" w:themeColor="text1"/>
        </w:rPr>
      </w:pPr>
      <w:r w:rsidRPr="00E41998">
        <w:rPr>
          <w:rFonts w:ascii="Arial" w:hAnsi="Arial" w:cs="Times New Roman"/>
          <w:bCs/>
          <w:color w:val="000000" w:themeColor="text1"/>
        </w:rPr>
        <w:t>A.11.a</w:t>
      </w:r>
      <w:r w:rsidRPr="00E41998">
        <w:rPr>
          <w:rFonts w:ascii="Arial" w:hAnsi="Arial" w:cs="Times New Roman"/>
          <w:bCs/>
          <w:color w:val="000000" w:themeColor="text1"/>
        </w:rPr>
        <w:tab/>
        <w:t xml:space="preserve">The Supplier is to comply with the Quality Assurance guidelines provided at JSP 822, Part 1, </w:t>
      </w:r>
      <w:r w:rsidRPr="00E41998">
        <w:rPr>
          <w:rFonts w:ascii="Arial" w:hAnsi="Arial" w:cs="Arial"/>
          <w:bCs/>
          <w:color w:val="000000" w:themeColor="text1"/>
        </w:rPr>
        <w:t xml:space="preserve">Chapter 1:  </w:t>
      </w:r>
      <w:r w:rsidRPr="00E41998">
        <w:rPr>
          <w:rFonts w:ascii="Arial" w:hAnsi="Arial" w:cs="Arial"/>
          <w:color w:val="000000" w:themeColor="text1"/>
        </w:rPr>
        <w:t>Defence Systems Approach to Training (DSAT).</w:t>
      </w:r>
      <w:r w:rsidRPr="00E41998">
        <w:rPr>
          <w:rFonts w:ascii="Arial" w:hAnsi="Arial" w:cs="Times New Roman"/>
          <w:b/>
          <w:color w:val="000000" w:themeColor="text1"/>
        </w:rPr>
        <w:t xml:space="preserve"> </w:t>
      </w:r>
    </w:p>
    <w:p w14:paraId="303B8B2B"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7756CA28"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
          <w:bCs/>
          <w:color w:val="000000" w:themeColor="text1"/>
        </w:rPr>
        <w:t>A.12</w:t>
      </w:r>
      <w:r w:rsidRPr="00E41998">
        <w:rPr>
          <w:rFonts w:ascii="Arial" w:hAnsi="Arial" w:cs="Times New Roman"/>
          <w:b/>
          <w:bCs/>
          <w:color w:val="000000" w:themeColor="text1"/>
        </w:rPr>
        <w:tab/>
        <w:t>Contract Monitoring</w:t>
      </w:r>
    </w:p>
    <w:p w14:paraId="5796630E"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3F62FA1C" w14:textId="77777777" w:rsidR="0044210B" w:rsidRPr="00E41998" w:rsidRDefault="0044210B" w:rsidP="00933425">
      <w:pPr>
        <w:spacing w:after="0" w:line="240" w:lineRule="auto"/>
        <w:ind w:left="720" w:hanging="720"/>
        <w:rPr>
          <w:rFonts w:ascii="Arial" w:hAnsi="Arial" w:cs="Times New Roman"/>
          <w:bCs/>
          <w:color w:val="000000" w:themeColor="text1"/>
        </w:rPr>
      </w:pPr>
      <w:r w:rsidRPr="00E41998">
        <w:rPr>
          <w:rFonts w:ascii="Arial" w:hAnsi="Arial" w:cs="Times New Roman"/>
          <w:bCs/>
          <w:color w:val="000000" w:themeColor="text1"/>
        </w:rPr>
        <w:t>A.12.a</w:t>
      </w:r>
      <w:r w:rsidRPr="00E41998">
        <w:rPr>
          <w:rFonts w:ascii="Arial" w:hAnsi="Arial" w:cs="Times New Roman"/>
          <w:bCs/>
          <w:color w:val="000000" w:themeColor="text1"/>
        </w:rPr>
        <w:tab/>
        <w:t>Representatives of the Supplier will, post each event, report to the DO on the performance of the Contract.</w:t>
      </w:r>
    </w:p>
    <w:p w14:paraId="5321DED6" w14:textId="77777777" w:rsidR="0044210B" w:rsidRPr="00E41998" w:rsidRDefault="0044210B" w:rsidP="00933425">
      <w:pPr>
        <w:spacing w:after="0" w:line="240" w:lineRule="auto"/>
        <w:ind w:left="720" w:hanging="720"/>
        <w:rPr>
          <w:rFonts w:ascii="Arial" w:hAnsi="Arial" w:cs="Times New Roman"/>
          <w:bCs/>
          <w:color w:val="000000" w:themeColor="text1"/>
        </w:rPr>
      </w:pPr>
    </w:p>
    <w:p w14:paraId="556E8957" w14:textId="77777777" w:rsidR="0044210B" w:rsidRPr="00E41998" w:rsidRDefault="0044210B" w:rsidP="00933425">
      <w:pPr>
        <w:spacing w:after="0" w:line="240" w:lineRule="auto"/>
        <w:rPr>
          <w:rFonts w:ascii="Arial" w:hAnsi="Arial" w:cs="Arial"/>
          <w:bCs/>
          <w:color w:val="000000" w:themeColor="text1"/>
        </w:rPr>
      </w:pPr>
      <w:r w:rsidRPr="00E41998">
        <w:rPr>
          <w:rFonts w:ascii="Arial" w:hAnsi="Arial" w:cs="Times New Roman"/>
          <w:bCs/>
          <w:color w:val="000000" w:themeColor="text1"/>
        </w:rPr>
        <w:t>A.12.b</w:t>
      </w:r>
      <w:r w:rsidRPr="00E41998">
        <w:rPr>
          <w:rFonts w:ascii="Arial" w:hAnsi="Arial" w:cs="Times New Roman"/>
          <w:bCs/>
          <w:color w:val="000000" w:themeColor="text1"/>
        </w:rPr>
        <w:tab/>
        <w:t xml:space="preserve">The Supplier is responsible for </w:t>
      </w:r>
      <w:r w:rsidRPr="00E41998">
        <w:rPr>
          <w:rFonts w:ascii="Arial" w:hAnsi="Arial" w:cs="Arial"/>
          <w:bCs/>
          <w:color w:val="000000" w:themeColor="text1"/>
        </w:rPr>
        <w:t>the performance of the Contract by any sub-contractors or other agents working on behalf of the Supplier.</w:t>
      </w:r>
    </w:p>
    <w:p w14:paraId="0C97A108" w14:textId="77777777" w:rsidR="0044210B" w:rsidRPr="00E41998" w:rsidRDefault="0044210B" w:rsidP="00933425">
      <w:pPr>
        <w:spacing w:after="0" w:line="240" w:lineRule="auto"/>
        <w:rPr>
          <w:rFonts w:ascii="Arial" w:hAnsi="Arial" w:cs="Arial"/>
          <w:bCs/>
          <w:color w:val="000000" w:themeColor="text1"/>
        </w:rPr>
      </w:pPr>
    </w:p>
    <w:p w14:paraId="30095BE4" w14:textId="77777777" w:rsidR="0044210B" w:rsidRPr="00E41998" w:rsidRDefault="0044210B" w:rsidP="00933425">
      <w:pPr>
        <w:spacing w:after="0" w:line="240" w:lineRule="auto"/>
        <w:ind w:left="709" w:hanging="709"/>
        <w:rPr>
          <w:rFonts w:ascii="Arial" w:hAnsi="Arial" w:cs="Arial"/>
          <w:bCs/>
          <w:color w:val="000000" w:themeColor="text1"/>
        </w:rPr>
      </w:pPr>
      <w:r w:rsidRPr="00E41998">
        <w:rPr>
          <w:rFonts w:ascii="Arial" w:hAnsi="Arial" w:cs="Arial"/>
          <w:bCs/>
          <w:color w:val="000000" w:themeColor="text1"/>
        </w:rPr>
        <w:t>A.12.c</w:t>
      </w:r>
      <w:r w:rsidRPr="00E41998">
        <w:rPr>
          <w:rFonts w:ascii="Arial" w:hAnsi="Arial" w:cs="Arial"/>
          <w:bCs/>
          <w:color w:val="000000" w:themeColor="text1"/>
        </w:rPr>
        <w:tab/>
        <w:t>The Supplier is to deal with any issues relating to any sub-contractors or other agents working on behalf of the Supplier, this however does not exclude sub-contractors or other agents working on behalf of the Supplier from attending any Contract Monitoring meeting or contributing to any report where it is appropriate for such sub-contractors or other agents to do so.</w:t>
      </w:r>
    </w:p>
    <w:p w14:paraId="72170534" w14:textId="77777777" w:rsidR="0044210B" w:rsidRPr="00E41998" w:rsidRDefault="0044210B" w:rsidP="00933425">
      <w:pPr>
        <w:spacing w:after="0" w:line="240" w:lineRule="auto"/>
        <w:rPr>
          <w:rFonts w:ascii="Arial" w:hAnsi="Arial" w:cs="Times New Roman"/>
          <w:bCs/>
          <w:color w:val="000000" w:themeColor="text1"/>
        </w:rPr>
      </w:pPr>
    </w:p>
    <w:p w14:paraId="782F91C0" w14:textId="77777777" w:rsidR="0044210B" w:rsidRPr="00E41998" w:rsidRDefault="0044210B" w:rsidP="00933425">
      <w:pPr>
        <w:spacing w:after="0" w:line="240" w:lineRule="auto"/>
        <w:ind w:left="709" w:hanging="709"/>
        <w:rPr>
          <w:rFonts w:ascii="Arial" w:hAnsi="Arial" w:cs="Times New Roman"/>
          <w:bCs/>
          <w:color w:val="000000" w:themeColor="text1"/>
        </w:rPr>
      </w:pPr>
      <w:r w:rsidRPr="00E41998">
        <w:rPr>
          <w:rFonts w:ascii="Arial" w:hAnsi="Arial" w:cs="Times New Roman"/>
          <w:bCs/>
          <w:color w:val="000000" w:themeColor="text1"/>
        </w:rPr>
        <w:t>A.12.d</w:t>
      </w:r>
      <w:r w:rsidRPr="00E41998">
        <w:rPr>
          <w:rFonts w:ascii="Arial" w:hAnsi="Arial" w:cs="Times New Roman"/>
          <w:bCs/>
          <w:color w:val="000000" w:themeColor="text1"/>
        </w:rPr>
        <w:tab/>
        <w:t>I</w:t>
      </w:r>
      <w:r w:rsidRPr="00E41998">
        <w:rPr>
          <w:rFonts w:ascii="Arial" w:hAnsi="Arial" w:cs="Arial"/>
          <w:bCs/>
          <w:color w:val="000000" w:themeColor="text1"/>
        </w:rPr>
        <w:t>f any sub-contractors or other agents working on behalf of the Contractor are found unsuitable, for whatever reason, the Contractor is to engage with the relevant sub-contractors or other agents to broker a resolution</w:t>
      </w:r>
    </w:p>
    <w:p w14:paraId="53F76850" w14:textId="77777777" w:rsidR="0044210B" w:rsidRPr="00E41998" w:rsidRDefault="0044210B" w:rsidP="00933425">
      <w:pPr>
        <w:spacing w:after="0" w:line="240" w:lineRule="auto"/>
        <w:ind w:left="720" w:hanging="720"/>
        <w:rPr>
          <w:rFonts w:ascii="Arial" w:hAnsi="Arial" w:cs="Times New Roman"/>
          <w:b/>
          <w:bCs/>
          <w:color w:val="000000" w:themeColor="text1"/>
          <w:u w:val="single"/>
        </w:rPr>
      </w:pPr>
    </w:p>
    <w:p w14:paraId="55699EC0" w14:textId="77777777" w:rsidR="0044210B" w:rsidRPr="00E41998" w:rsidRDefault="0044210B" w:rsidP="00933425">
      <w:pPr>
        <w:spacing w:after="0" w:line="240" w:lineRule="auto"/>
        <w:ind w:left="720" w:hanging="720"/>
        <w:rPr>
          <w:rFonts w:ascii="Arial" w:hAnsi="Arial" w:cs="Times New Roman"/>
          <w:bCs/>
          <w:color w:val="000000" w:themeColor="text1"/>
          <w:u w:val="single"/>
        </w:rPr>
      </w:pPr>
      <w:r w:rsidRPr="00E41998">
        <w:rPr>
          <w:rFonts w:ascii="Arial" w:hAnsi="Arial" w:cs="Times New Roman"/>
          <w:b/>
          <w:bCs/>
          <w:color w:val="000000" w:themeColor="text1"/>
        </w:rPr>
        <w:t>A.13</w:t>
      </w:r>
      <w:r w:rsidRPr="00E41998">
        <w:rPr>
          <w:rFonts w:ascii="Arial" w:hAnsi="Arial" w:cs="Times New Roman"/>
          <w:b/>
          <w:bCs/>
          <w:color w:val="000000" w:themeColor="text1"/>
        </w:rPr>
        <w:tab/>
      </w:r>
      <w:r w:rsidRPr="00E41998">
        <w:rPr>
          <w:rFonts w:ascii="Arial" w:hAnsi="Arial" w:cs="Times New Roman"/>
          <w:b/>
          <w:bCs/>
          <w:color w:val="000000" w:themeColor="text1"/>
          <w:u w:val="single"/>
        </w:rPr>
        <w:t>Deliverable Requirements</w:t>
      </w:r>
    </w:p>
    <w:p w14:paraId="4FFC15D9" w14:textId="77777777" w:rsidR="0044210B" w:rsidRPr="00E41998" w:rsidRDefault="0044210B" w:rsidP="00933425">
      <w:pPr>
        <w:spacing w:after="0" w:line="240" w:lineRule="auto"/>
        <w:ind w:left="720" w:hanging="720"/>
        <w:rPr>
          <w:rFonts w:ascii="Arial" w:hAnsi="Arial" w:cs="Times New Roman"/>
          <w:b/>
          <w:bCs/>
          <w:color w:val="000000" w:themeColor="text1"/>
        </w:rPr>
      </w:pPr>
    </w:p>
    <w:p w14:paraId="14DF0777" w14:textId="77777777" w:rsidR="0044210B" w:rsidRPr="00E41998" w:rsidRDefault="0044210B" w:rsidP="00933425">
      <w:pPr>
        <w:spacing w:after="0" w:line="240" w:lineRule="auto"/>
        <w:ind w:left="709" w:hanging="709"/>
        <w:rPr>
          <w:rFonts w:ascii="Arial" w:eastAsia="Times New Roman" w:hAnsi="Arial" w:cs="Arial"/>
          <w:bCs/>
          <w:color w:val="000000" w:themeColor="text1"/>
          <w:kern w:val="22"/>
        </w:rPr>
      </w:pPr>
      <w:r w:rsidRPr="00E41998">
        <w:rPr>
          <w:rFonts w:ascii="Arial" w:hAnsi="Arial" w:cs="Arial"/>
          <w:bCs/>
          <w:color w:val="000000" w:themeColor="text1"/>
        </w:rPr>
        <w:t>A.13.</w:t>
      </w:r>
      <w:proofErr w:type="spellStart"/>
      <w:r w:rsidRPr="00E41998">
        <w:rPr>
          <w:rFonts w:ascii="Arial" w:hAnsi="Arial" w:cs="Arial"/>
          <w:bCs/>
          <w:color w:val="000000" w:themeColor="text1"/>
        </w:rPr>
        <w:t>a</w:t>
      </w:r>
      <w:proofErr w:type="spellEnd"/>
      <w:r w:rsidRPr="00E41998">
        <w:rPr>
          <w:rFonts w:ascii="Arial" w:hAnsi="Arial" w:cs="Arial"/>
          <w:bCs/>
          <w:color w:val="000000" w:themeColor="text1"/>
        </w:rPr>
        <w:tab/>
        <w:t>In order for the Armed Forces to support the self-development of female leaders with a particular focus on the role they can play both in society and within Defence as their responsibilities increase, t</w:t>
      </w:r>
      <w:r w:rsidRPr="00E41998">
        <w:rPr>
          <w:rFonts w:ascii="Arial" w:hAnsi="Arial" w:cs="Times New Roman"/>
          <w:bCs/>
          <w:color w:val="000000" w:themeColor="text1"/>
        </w:rPr>
        <w:t>he Suppliers are to provide</w:t>
      </w:r>
      <w:r w:rsidRPr="00E41998">
        <w:rPr>
          <w:rFonts w:ascii="Arial" w:eastAsia="Times New Roman" w:hAnsi="Arial" w:cs="Arial"/>
          <w:bCs/>
          <w:color w:val="000000" w:themeColor="text1"/>
        </w:rPr>
        <w:t xml:space="preserve"> a portfolio of online development programmes aimed at all personnel but targeting females to help them progress in their careers.  </w:t>
      </w:r>
    </w:p>
    <w:p w14:paraId="4B2E2DB5" w14:textId="77777777" w:rsidR="0044210B" w:rsidRPr="00E41998" w:rsidRDefault="0044210B" w:rsidP="00933425">
      <w:pPr>
        <w:spacing w:after="0" w:line="240" w:lineRule="auto"/>
        <w:rPr>
          <w:rFonts w:ascii="Arial" w:hAnsi="Arial" w:cs="Times New Roman"/>
          <w:bCs/>
          <w:color w:val="000000" w:themeColor="text1"/>
        </w:rPr>
      </w:pPr>
      <w:r w:rsidRPr="00E41998">
        <w:rPr>
          <w:rFonts w:ascii="Arial" w:hAnsi="Arial" w:cs="Times New Roman"/>
          <w:bCs/>
          <w:color w:val="000000" w:themeColor="text1"/>
        </w:rPr>
        <w:t xml:space="preserve"> </w:t>
      </w:r>
    </w:p>
    <w:p w14:paraId="459C4B8D" w14:textId="77777777" w:rsidR="0044210B" w:rsidRPr="00E41998" w:rsidRDefault="0044210B" w:rsidP="00933425">
      <w:pPr>
        <w:spacing w:after="0" w:line="240" w:lineRule="auto"/>
        <w:rPr>
          <w:rFonts w:ascii="Arial" w:hAnsi="Arial" w:cs="Times New Roman"/>
          <w:bCs/>
          <w:color w:val="000000" w:themeColor="text1"/>
        </w:rPr>
      </w:pPr>
    </w:p>
    <w:tbl>
      <w:tblPr>
        <w:tblStyle w:val="TableGrid"/>
        <w:tblW w:w="0" w:type="auto"/>
        <w:tblLook w:val="04A0" w:firstRow="1" w:lastRow="0" w:firstColumn="1" w:lastColumn="0" w:noHBand="0" w:noVBand="1"/>
      </w:tblPr>
      <w:tblGrid>
        <w:gridCol w:w="3681"/>
        <w:gridCol w:w="3312"/>
        <w:gridCol w:w="3455"/>
        <w:gridCol w:w="3500"/>
      </w:tblGrid>
      <w:tr w:rsidR="0044210B" w:rsidRPr="00E41998" w14:paraId="417F8828" w14:textId="77777777" w:rsidTr="007B4CDD">
        <w:trPr>
          <w:tblHeader/>
        </w:trPr>
        <w:tc>
          <w:tcPr>
            <w:tcW w:w="3681" w:type="dxa"/>
          </w:tcPr>
          <w:p w14:paraId="180B2F0D" w14:textId="77777777" w:rsidR="0044210B" w:rsidRPr="00E41998" w:rsidRDefault="0044210B" w:rsidP="00956C37">
            <w:pPr>
              <w:spacing w:before="120" w:after="120"/>
              <w:jc w:val="center"/>
              <w:rPr>
                <w:rFonts w:ascii="Arial" w:hAnsi="Arial" w:cs="Times New Roman"/>
                <w:b/>
                <w:bCs/>
                <w:color w:val="000000" w:themeColor="text1"/>
              </w:rPr>
            </w:pPr>
            <w:r w:rsidRPr="00E41998">
              <w:rPr>
                <w:rFonts w:ascii="Arial" w:hAnsi="Arial" w:cs="Times New Roman"/>
                <w:b/>
                <w:bCs/>
                <w:color w:val="000000" w:themeColor="text1"/>
              </w:rPr>
              <w:t>Requirement</w:t>
            </w:r>
          </w:p>
        </w:tc>
        <w:tc>
          <w:tcPr>
            <w:tcW w:w="3312" w:type="dxa"/>
          </w:tcPr>
          <w:p w14:paraId="0018BC80" w14:textId="77777777" w:rsidR="0044210B" w:rsidRPr="00E41998" w:rsidRDefault="0044210B" w:rsidP="00956C37">
            <w:pPr>
              <w:spacing w:before="120" w:after="120"/>
              <w:jc w:val="center"/>
              <w:rPr>
                <w:rFonts w:ascii="Arial" w:hAnsi="Arial" w:cs="Times New Roman"/>
                <w:b/>
                <w:bCs/>
                <w:color w:val="000000" w:themeColor="text1"/>
              </w:rPr>
            </w:pPr>
            <w:r w:rsidRPr="00E41998">
              <w:rPr>
                <w:rFonts w:ascii="Arial" w:hAnsi="Arial" w:cs="Times New Roman"/>
                <w:b/>
                <w:bCs/>
                <w:color w:val="000000" w:themeColor="text1"/>
              </w:rPr>
              <w:t>Additional Information</w:t>
            </w:r>
          </w:p>
        </w:tc>
        <w:tc>
          <w:tcPr>
            <w:tcW w:w="3455" w:type="dxa"/>
          </w:tcPr>
          <w:p w14:paraId="50042582" w14:textId="77777777" w:rsidR="0044210B" w:rsidRPr="00E41998" w:rsidRDefault="0044210B" w:rsidP="00956C37">
            <w:pPr>
              <w:spacing w:before="120" w:after="120"/>
              <w:jc w:val="center"/>
              <w:rPr>
                <w:rFonts w:ascii="Arial" w:hAnsi="Arial" w:cs="Times New Roman"/>
                <w:b/>
                <w:bCs/>
                <w:color w:val="000000" w:themeColor="text1"/>
              </w:rPr>
            </w:pPr>
            <w:r w:rsidRPr="00E41998">
              <w:rPr>
                <w:rFonts w:ascii="Arial" w:hAnsi="Arial" w:cs="Times New Roman"/>
                <w:b/>
                <w:bCs/>
                <w:color w:val="000000" w:themeColor="text1"/>
              </w:rPr>
              <w:t>Quantity</w:t>
            </w:r>
          </w:p>
        </w:tc>
        <w:tc>
          <w:tcPr>
            <w:tcW w:w="3500" w:type="dxa"/>
          </w:tcPr>
          <w:p w14:paraId="4A1FD01B" w14:textId="77777777" w:rsidR="0044210B" w:rsidRPr="00E41998" w:rsidRDefault="0044210B" w:rsidP="00956C37">
            <w:pPr>
              <w:spacing w:before="120" w:after="120"/>
              <w:jc w:val="center"/>
              <w:rPr>
                <w:rFonts w:ascii="Arial" w:hAnsi="Arial" w:cs="Times New Roman"/>
                <w:b/>
                <w:bCs/>
                <w:color w:val="000000" w:themeColor="text1"/>
              </w:rPr>
            </w:pPr>
            <w:r w:rsidRPr="00E41998">
              <w:rPr>
                <w:rFonts w:ascii="Arial" w:hAnsi="Arial" w:cs="Times New Roman"/>
                <w:b/>
                <w:bCs/>
                <w:color w:val="000000" w:themeColor="text1"/>
              </w:rPr>
              <w:t>Standard of performance</w:t>
            </w:r>
          </w:p>
        </w:tc>
      </w:tr>
      <w:tr w:rsidR="0044210B" w:rsidRPr="00E41998" w14:paraId="4F93E01D" w14:textId="77777777" w:rsidTr="007B4CDD">
        <w:tc>
          <w:tcPr>
            <w:tcW w:w="3681" w:type="dxa"/>
          </w:tcPr>
          <w:p w14:paraId="54973308" w14:textId="77777777" w:rsidR="0044210B" w:rsidRPr="00E41998" w:rsidRDefault="0044210B" w:rsidP="00956C37">
            <w:pPr>
              <w:shd w:val="clear" w:color="auto" w:fill="FFFFFF"/>
              <w:tabs>
                <w:tab w:val="num" w:pos="720"/>
              </w:tabs>
              <w:outlineLvl w:val="2"/>
              <w:rPr>
                <w:rFonts w:ascii="Arial" w:hAnsi="Arial" w:cs="Arial"/>
                <w:b/>
                <w:color w:val="000000" w:themeColor="text1"/>
                <w:shd w:val="clear" w:color="auto" w:fill="FFFFFF"/>
              </w:rPr>
            </w:pPr>
            <w:r w:rsidRPr="00E41998">
              <w:rPr>
                <w:rFonts w:ascii="Arial" w:hAnsi="Arial" w:cs="Arial"/>
                <w:b/>
                <w:color w:val="000000" w:themeColor="text1"/>
                <w:shd w:val="clear" w:color="auto" w:fill="FFFFFF"/>
              </w:rPr>
              <w:t>PROVISION TO PROCURE A LICENCE AND MEMBERSHIP TO GAIN ACCESS TO AN ONLINE DIGITAL DEVELOMENT PORTAL</w:t>
            </w:r>
          </w:p>
          <w:p w14:paraId="478DA534" w14:textId="77777777" w:rsidR="0044210B" w:rsidRPr="00E41998" w:rsidRDefault="0044210B" w:rsidP="00956C37">
            <w:pPr>
              <w:shd w:val="clear" w:color="auto" w:fill="FFFFFF"/>
              <w:tabs>
                <w:tab w:val="num" w:pos="720"/>
              </w:tabs>
              <w:outlineLvl w:val="2"/>
              <w:rPr>
                <w:rFonts w:ascii="Arial" w:hAnsi="Arial" w:cs="Arial"/>
                <w:b/>
                <w:color w:val="000000" w:themeColor="text1"/>
                <w:shd w:val="clear" w:color="auto" w:fill="FFFFFF"/>
              </w:rPr>
            </w:pPr>
          </w:p>
          <w:p w14:paraId="200799EE" w14:textId="77777777" w:rsidR="0044210B" w:rsidRPr="00E41998" w:rsidRDefault="0044210B" w:rsidP="00B644A5">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 xml:space="preserve">The supplier will need to provide a </w:t>
            </w:r>
            <w:r w:rsidRPr="00E41998">
              <w:rPr>
                <w:rFonts w:ascii="Arial" w:hAnsi="Arial" w:cs="Arial"/>
                <w:color w:val="000000" w:themeColor="text1"/>
              </w:rPr>
              <w:t xml:space="preserve">licence, </w:t>
            </w:r>
            <w:proofErr w:type="gramStart"/>
            <w:r w:rsidRPr="00E41998">
              <w:rPr>
                <w:rFonts w:ascii="Arial" w:hAnsi="Arial" w:cs="Arial"/>
                <w:color w:val="000000" w:themeColor="text1"/>
              </w:rPr>
              <w:t>membership</w:t>
            </w:r>
            <w:proofErr w:type="gramEnd"/>
            <w:r w:rsidRPr="00E41998">
              <w:rPr>
                <w:rFonts w:ascii="Arial" w:hAnsi="Arial" w:cs="Arial"/>
                <w:color w:val="000000" w:themeColor="text1"/>
              </w:rPr>
              <w:t xml:space="preserve"> and link to </w:t>
            </w:r>
            <w:r w:rsidRPr="00E41998">
              <w:rPr>
                <w:rFonts w:ascii="Arial" w:hAnsi="Arial" w:cs="Arial"/>
                <w:color w:val="000000" w:themeColor="text1"/>
              </w:rPr>
              <w:lastRenderedPageBreak/>
              <w:t xml:space="preserve">access a COTS (Commercial Off the Shelf) online development portal </w:t>
            </w:r>
            <w:r w:rsidRPr="00E41998">
              <w:rPr>
                <w:rFonts w:ascii="Arial" w:hAnsi="Arial" w:cs="Arial"/>
                <w:bCs/>
                <w:color w:val="000000" w:themeColor="text1"/>
                <w:shd w:val="clear" w:color="auto" w:fill="FFFFFF"/>
              </w:rPr>
              <w:t xml:space="preserve">that will provide an abundance of online talent management tools, POD casts, videos, articles, webinars and other leadership resources as well as having the provision to advance all talent. The portal should have the tools that can be used by all Defence staff at all ranks and grades. </w:t>
            </w:r>
          </w:p>
          <w:p w14:paraId="5EA8F15D" w14:textId="77777777" w:rsidR="0044210B" w:rsidRPr="00E41998" w:rsidRDefault="0044210B" w:rsidP="00B644A5">
            <w:pPr>
              <w:rPr>
                <w:rFonts w:ascii="Arial" w:hAnsi="Arial" w:cs="Arial"/>
                <w:bCs/>
                <w:color w:val="000000" w:themeColor="text1"/>
                <w:shd w:val="clear" w:color="auto" w:fill="FFFFFF"/>
              </w:rPr>
            </w:pPr>
          </w:p>
          <w:p w14:paraId="12405594" w14:textId="77777777" w:rsidR="0044210B" w:rsidRPr="00E41998" w:rsidRDefault="0044210B" w:rsidP="00C27269">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 xml:space="preserve">The Supplier must provide a detailed programme of all the training courses available on the developmental portal, including those specifically targeting women. </w:t>
            </w:r>
          </w:p>
          <w:p w14:paraId="491FCB9B" w14:textId="77777777" w:rsidR="0044210B" w:rsidRPr="00E41998" w:rsidRDefault="0044210B" w:rsidP="00C27269">
            <w:pPr>
              <w:shd w:val="clear" w:color="auto" w:fill="FFFFFF"/>
              <w:tabs>
                <w:tab w:val="num" w:pos="720"/>
              </w:tabs>
              <w:outlineLvl w:val="2"/>
              <w:rPr>
                <w:rFonts w:ascii="Arial" w:hAnsi="Arial" w:cs="Arial"/>
                <w:bCs/>
                <w:color w:val="000000" w:themeColor="text1"/>
              </w:rPr>
            </w:pPr>
          </w:p>
          <w:p w14:paraId="63D2E607" w14:textId="77777777" w:rsidR="0044210B" w:rsidRPr="00E41998" w:rsidRDefault="0044210B" w:rsidP="00C27269">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shd w:val="clear" w:color="auto" w:fill="FFFFFF"/>
              </w:rPr>
              <w:t xml:space="preserve">As well of the above, the portal must also include specific training packages in all areas of leadership, including and not limited to: self-awareness, including the impacts of behaviours to help identify and control other people’s perception of the individual; effective stakeholder management, how to make difficult decisions including managing and taking risks, managing stress, well-being in yourself and others; how to unlock barriers and challenges faced by women; coaching and mentoring skills, diversity and </w:t>
            </w:r>
            <w:r w:rsidRPr="00E41998">
              <w:rPr>
                <w:rFonts w:ascii="Arial" w:hAnsi="Arial" w:cs="Arial"/>
                <w:bCs/>
                <w:color w:val="000000" w:themeColor="text1"/>
                <w:shd w:val="clear" w:color="auto" w:fill="FFFFFF"/>
              </w:rPr>
              <w:lastRenderedPageBreak/>
              <w:t>inclusion and how to get the best of yourself and your teams.</w:t>
            </w:r>
            <w:r w:rsidRPr="00E41998">
              <w:rPr>
                <w:rFonts w:ascii="Arial" w:hAnsi="Arial" w:cs="Arial"/>
                <w:bCs/>
                <w:color w:val="000000" w:themeColor="text1"/>
              </w:rPr>
              <w:t xml:space="preserve"> </w:t>
            </w:r>
          </w:p>
          <w:p w14:paraId="2CCF89E3" w14:textId="77777777" w:rsidR="0044210B" w:rsidRPr="00E41998" w:rsidRDefault="0044210B" w:rsidP="00C27269">
            <w:pPr>
              <w:shd w:val="clear" w:color="auto" w:fill="FFFFFF"/>
              <w:tabs>
                <w:tab w:val="num" w:pos="720"/>
              </w:tabs>
              <w:outlineLvl w:val="2"/>
              <w:rPr>
                <w:rFonts w:ascii="Arial" w:hAnsi="Arial" w:cs="Arial"/>
                <w:bCs/>
                <w:color w:val="000000" w:themeColor="text1"/>
              </w:rPr>
            </w:pPr>
          </w:p>
          <w:p w14:paraId="30E9A028" w14:textId="77777777" w:rsidR="0044210B" w:rsidRPr="00E41998" w:rsidRDefault="0044210B" w:rsidP="00C27269">
            <w:pPr>
              <w:shd w:val="clear" w:color="auto" w:fill="FFFFFF"/>
              <w:tabs>
                <w:tab w:val="num" w:pos="720"/>
                <w:tab w:val="left" w:pos="2180"/>
              </w:tabs>
              <w:outlineLvl w:val="2"/>
              <w:rPr>
                <w:rFonts w:ascii="Arial" w:hAnsi="Arial" w:cs="Arial"/>
                <w:bCs/>
                <w:color w:val="000000" w:themeColor="text1"/>
              </w:rPr>
            </w:pPr>
            <w:r w:rsidRPr="00E41998">
              <w:rPr>
                <w:rFonts w:ascii="Arial" w:hAnsi="Arial" w:cs="Arial"/>
                <w:bCs/>
                <w:color w:val="000000" w:themeColor="text1"/>
              </w:rPr>
              <w:t>Online syndicate discussions on individuals’ leadership challenges.  Provide a safe and confidential learning environment.</w:t>
            </w:r>
          </w:p>
          <w:p w14:paraId="0DB1FE71" w14:textId="77777777" w:rsidR="0044210B" w:rsidRPr="00E41998" w:rsidRDefault="0044210B" w:rsidP="00C27269">
            <w:pPr>
              <w:shd w:val="clear" w:color="auto" w:fill="FFFFFF"/>
              <w:tabs>
                <w:tab w:val="num" w:pos="720"/>
              </w:tabs>
              <w:outlineLvl w:val="2"/>
              <w:rPr>
                <w:rFonts w:ascii="Arial" w:hAnsi="Arial" w:cs="Arial"/>
                <w:bCs/>
                <w:color w:val="000000" w:themeColor="text1"/>
              </w:rPr>
            </w:pPr>
          </w:p>
          <w:p w14:paraId="007AFBB6" w14:textId="77777777" w:rsidR="0044210B" w:rsidRPr="00E41998" w:rsidRDefault="0044210B" w:rsidP="00956C37">
            <w:pPr>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 xml:space="preserve">The online development tool must have the provision for learning tools that can support the advancement and development  of female talent. This includes how to overcome some of the professional challenges that females face, including managing a work-life balance. </w:t>
            </w:r>
          </w:p>
          <w:p w14:paraId="0917339C" w14:textId="77777777" w:rsidR="0044210B" w:rsidRPr="00E41998" w:rsidRDefault="0044210B" w:rsidP="00956C37">
            <w:pPr>
              <w:rPr>
                <w:rFonts w:ascii="Arial" w:hAnsi="Arial" w:cs="Arial"/>
                <w:bCs/>
                <w:color w:val="000000" w:themeColor="text1"/>
                <w:shd w:val="clear" w:color="auto" w:fill="FFFFFF"/>
              </w:rPr>
            </w:pPr>
          </w:p>
          <w:p w14:paraId="5A23ADE1" w14:textId="77777777" w:rsidR="0044210B" w:rsidRPr="00E41998" w:rsidRDefault="0044210B" w:rsidP="002232E8">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The product must provide content to address the blockers and challenges faced by females. This content must be evidence based through proven research.</w:t>
            </w:r>
          </w:p>
          <w:p w14:paraId="25D27DA6" w14:textId="77777777" w:rsidR="0044210B" w:rsidRPr="00E41998" w:rsidRDefault="0044210B" w:rsidP="002232E8">
            <w:pPr>
              <w:shd w:val="clear" w:color="auto" w:fill="FFFFFF"/>
              <w:tabs>
                <w:tab w:val="num" w:pos="720"/>
              </w:tabs>
              <w:outlineLvl w:val="2"/>
              <w:rPr>
                <w:rFonts w:ascii="Arial" w:hAnsi="Arial" w:cs="Arial"/>
                <w:bCs/>
                <w:color w:val="000000" w:themeColor="text1"/>
              </w:rPr>
            </w:pPr>
          </w:p>
          <w:p w14:paraId="172B107D" w14:textId="77777777" w:rsidR="0044210B" w:rsidRPr="00E41998" w:rsidRDefault="0044210B" w:rsidP="002232E8">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 xml:space="preserve">Provider must provide strong evidence of how the development portal can provide females with the right skillsets and confidence to excel using the latest best practice, concepts and supporting theories. </w:t>
            </w:r>
          </w:p>
          <w:p w14:paraId="6A245450" w14:textId="77777777" w:rsidR="0044210B" w:rsidRPr="00E41998" w:rsidRDefault="0044210B" w:rsidP="00956C37">
            <w:pPr>
              <w:rPr>
                <w:rFonts w:ascii="Arial" w:hAnsi="Arial" w:cs="Arial"/>
                <w:bCs/>
                <w:color w:val="000000" w:themeColor="text1"/>
                <w:shd w:val="clear" w:color="auto" w:fill="FFFFFF"/>
              </w:rPr>
            </w:pPr>
          </w:p>
          <w:p w14:paraId="0EC37727" w14:textId="77777777" w:rsidR="0044210B" w:rsidRPr="00E41998" w:rsidRDefault="0044210B" w:rsidP="00B644A5">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 xml:space="preserve">The COTS product must incorporate the learning from past research of the blockers and </w:t>
            </w:r>
            <w:r w:rsidRPr="00E41998">
              <w:rPr>
                <w:rFonts w:ascii="Arial" w:hAnsi="Arial" w:cs="Arial"/>
                <w:bCs/>
                <w:color w:val="000000" w:themeColor="text1"/>
              </w:rPr>
              <w:lastRenderedPageBreak/>
              <w:t xml:space="preserve">challenges faced by females and have learning tools to help overcome this. </w:t>
            </w:r>
          </w:p>
          <w:p w14:paraId="7BBED0D5" w14:textId="77777777" w:rsidR="0044210B" w:rsidRPr="00E41998" w:rsidRDefault="0044210B" w:rsidP="00B644A5">
            <w:pPr>
              <w:shd w:val="clear" w:color="auto" w:fill="FFFFFF"/>
              <w:tabs>
                <w:tab w:val="num" w:pos="720"/>
              </w:tabs>
              <w:outlineLvl w:val="2"/>
              <w:rPr>
                <w:rFonts w:ascii="Arial" w:hAnsi="Arial" w:cs="Arial"/>
                <w:bCs/>
                <w:color w:val="000000" w:themeColor="text1"/>
              </w:rPr>
            </w:pPr>
          </w:p>
          <w:p w14:paraId="625E6806" w14:textId="77777777" w:rsidR="0044210B" w:rsidRPr="00E41998" w:rsidRDefault="0044210B" w:rsidP="00B644A5">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 xml:space="preserve">The COTs product must provide development programmes to equip females with the right skillsets and confidence to excel using the latest best practice, concepts and supporting theories. </w:t>
            </w:r>
          </w:p>
          <w:p w14:paraId="5AC996B4" w14:textId="77777777" w:rsidR="0044210B" w:rsidRPr="00E41998" w:rsidRDefault="0044210B" w:rsidP="00B644A5">
            <w:pPr>
              <w:shd w:val="clear" w:color="auto" w:fill="FFFFFF"/>
              <w:tabs>
                <w:tab w:val="num" w:pos="720"/>
              </w:tabs>
              <w:outlineLvl w:val="2"/>
              <w:rPr>
                <w:rFonts w:ascii="Arial" w:hAnsi="Arial" w:cs="Arial"/>
                <w:bCs/>
                <w:color w:val="000000" w:themeColor="text1"/>
              </w:rPr>
            </w:pPr>
          </w:p>
          <w:p w14:paraId="02A76025" w14:textId="77777777" w:rsidR="0044210B" w:rsidRPr="00E41998" w:rsidRDefault="0044210B" w:rsidP="00C27269">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 xml:space="preserve">The portal will include interactive training sessions delivered by experts in female business leadership programmes. </w:t>
            </w:r>
          </w:p>
          <w:p w14:paraId="6A201C5E" w14:textId="77777777" w:rsidR="0044210B" w:rsidRPr="00E41998" w:rsidRDefault="0044210B" w:rsidP="00C27269">
            <w:pPr>
              <w:shd w:val="clear" w:color="auto" w:fill="FFFFFF"/>
              <w:tabs>
                <w:tab w:val="num" w:pos="720"/>
              </w:tabs>
              <w:outlineLvl w:val="2"/>
              <w:rPr>
                <w:rFonts w:ascii="Arial" w:hAnsi="Arial" w:cs="Arial"/>
                <w:bCs/>
                <w:color w:val="000000" w:themeColor="text1"/>
              </w:rPr>
            </w:pPr>
          </w:p>
          <w:p w14:paraId="6CED3371"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 xml:space="preserve">The portal will need to include opportunities to attend events or webinars that hosts inspirational female speakers, networking opportunities that enables women to build strong connections with role models both in Defence and all sectors and organisations, including internationally. </w:t>
            </w:r>
          </w:p>
          <w:p w14:paraId="62DB591B" w14:textId="77777777" w:rsidR="0044210B" w:rsidRPr="00E41998" w:rsidRDefault="0044210B" w:rsidP="00C27269">
            <w:pPr>
              <w:shd w:val="clear" w:color="auto" w:fill="FFFFFF"/>
              <w:tabs>
                <w:tab w:val="num" w:pos="720"/>
              </w:tabs>
              <w:outlineLvl w:val="2"/>
              <w:rPr>
                <w:rFonts w:ascii="Arial" w:hAnsi="Arial" w:cs="Arial"/>
                <w:bCs/>
                <w:color w:val="000000" w:themeColor="text1"/>
              </w:rPr>
            </w:pPr>
          </w:p>
          <w:p w14:paraId="13F63FBF" w14:textId="77777777" w:rsidR="0044210B" w:rsidRPr="00E41998" w:rsidRDefault="0044210B" w:rsidP="00C27269">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 xml:space="preserve">The online portal must provide a varied content and online events to connect, support and help drive the advancement of women throughout their careers. </w:t>
            </w:r>
            <w:r w:rsidRPr="00E41998">
              <w:rPr>
                <w:rFonts w:ascii="Arial" w:hAnsi="Arial" w:cs="Arial"/>
                <w:bCs/>
                <w:color w:val="000000" w:themeColor="text1"/>
                <w:shd w:val="clear" w:color="auto" w:fill="FFFFFF"/>
              </w:rPr>
              <w:t xml:space="preserve">Content should combine virtual keynote sessions, mentoring, coaching and digital learning content to stretch personal </w:t>
            </w:r>
            <w:r w:rsidRPr="00E41998">
              <w:rPr>
                <w:rFonts w:ascii="Arial" w:hAnsi="Arial" w:cs="Arial"/>
                <w:bCs/>
                <w:color w:val="000000" w:themeColor="text1"/>
                <w:shd w:val="clear" w:color="auto" w:fill="FFFFFF"/>
              </w:rPr>
              <w:lastRenderedPageBreak/>
              <w:t>development, challenge mindsets and develop maximum impact.</w:t>
            </w:r>
          </w:p>
          <w:p w14:paraId="68F83B2E" w14:textId="77777777" w:rsidR="0044210B" w:rsidRPr="00E41998" w:rsidRDefault="0044210B" w:rsidP="00B644A5">
            <w:pPr>
              <w:shd w:val="clear" w:color="auto" w:fill="FFFFFF"/>
              <w:tabs>
                <w:tab w:val="num" w:pos="720"/>
              </w:tabs>
              <w:outlineLvl w:val="2"/>
              <w:rPr>
                <w:rFonts w:ascii="Arial" w:hAnsi="Arial" w:cs="Arial"/>
                <w:bCs/>
                <w:color w:val="000000" w:themeColor="text1"/>
              </w:rPr>
            </w:pPr>
          </w:p>
          <w:p w14:paraId="160347C7" w14:textId="77777777" w:rsidR="0044210B" w:rsidRPr="00E41998" w:rsidRDefault="0044210B" w:rsidP="00956C37">
            <w:pPr>
              <w:rPr>
                <w:rFonts w:ascii="Arial" w:hAnsi="Arial" w:cs="Arial"/>
                <w:color w:val="000000" w:themeColor="text1"/>
              </w:rPr>
            </w:pPr>
            <w:r w:rsidRPr="00E41998">
              <w:rPr>
                <w:rFonts w:ascii="Arial" w:hAnsi="Arial" w:cs="Arial"/>
                <w:bCs/>
                <w:color w:val="000000" w:themeColor="text1"/>
                <w:shd w:val="clear" w:color="auto" w:fill="FFFFFF"/>
              </w:rPr>
              <w:t>The supplier will need to provide access to a range of networking opportunities, with provision to access networks across cross-sector organisations within the UK and internationally and including hosted national and international events in the UK that celebrate outstanding achievements by females.</w:t>
            </w:r>
          </w:p>
          <w:p w14:paraId="16E55EA2" w14:textId="77777777" w:rsidR="0044210B" w:rsidRPr="00E41998" w:rsidRDefault="0044210B" w:rsidP="00956C37">
            <w:pPr>
              <w:shd w:val="clear" w:color="auto" w:fill="FFFFFF"/>
              <w:tabs>
                <w:tab w:val="num" w:pos="720"/>
              </w:tabs>
              <w:outlineLvl w:val="2"/>
              <w:rPr>
                <w:rFonts w:ascii="Arial" w:hAnsi="Arial" w:cs="Arial"/>
                <w:bCs/>
                <w:color w:val="000000" w:themeColor="text1"/>
                <w:shd w:val="clear" w:color="auto" w:fill="FFFFFF"/>
              </w:rPr>
            </w:pPr>
          </w:p>
          <w:p w14:paraId="786C2F4F" w14:textId="77777777" w:rsidR="0044210B" w:rsidRPr="00E41998" w:rsidRDefault="0044210B" w:rsidP="00B644A5">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The Supplier will need to promote Defence’s presence through networking.</w:t>
            </w:r>
          </w:p>
          <w:p w14:paraId="695FEE52" w14:textId="77777777" w:rsidR="0044210B" w:rsidRPr="00E41998" w:rsidRDefault="0044210B" w:rsidP="00B644A5">
            <w:pPr>
              <w:shd w:val="clear" w:color="auto" w:fill="FFFFFF"/>
              <w:tabs>
                <w:tab w:val="num" w:pos="720"/>
              </w:tabs>
              <w:outlineLvl w:val="2"/>
              <w:rPr>
                <w:rFonts w:ascii="Arial" w:hAnsi="Arial" w:cs="Arial"/>
                <w:bCs/>
                <w:color w:val="000000" w:themeColor="text1"/>
              </w:rPr>
            </w:pPr>
          </w:p>
          <w:p w14:paraId="2046AD1D" w14:textId="77777777" w:rsidR="0044210B" w:rsidRPr="00E41998" w:rsidRDefault="0044210B" w:rsidP="00B644A5">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To support MOD with promoting the Online Portal across the different parts of Defence.</w:t>
            </w:r>
          </w:p>
          <w:p w14:paraId="526BE589" w14:textId="77777777" w:rsidR="0044210B" w:rsidRPr="00E41998" w:rsidRDefault="0044210B" w:rsidP="00B644A5">
            <w:pPr>
              <w:shd w:val="clear" w:color="auto" w:fill="FFFFFF"/>
              <w:tabs>
                <w:tab w:val="num" w:pos="720"/>
              </w:tabs>
              <w:outlineLvl w:val="2"/>
              <w:rPr>
                <w:rFonts w:ascii="Arial" w:hAnsi="Arial" w:cs="Arial"/>
                <w:color w:val="000000" w:themeColor="text1"/>
              </w:rPr>
            </w:pPr>
          </w:p>
          <w:p w14:paraId="105194DC" w14:textId="77777777" w:rsidR="0044210B" w:rsidRPr="00E41998" w:rsidRDefault="0044210B" w:rsidP="00B644A5">
            <w:pPr>
              <w:shd w:val="clear" w:color="auto" w:fill="FFFFFF"/>
              <w:tabs>
                <w:tab w:val="num" w:pos="720"/>
              </w:tabs>
              <w:outlineLvl w:val="2"/>
              <w:rPr>
                <w:rFonts w:ascii="Arial" w:hAnsi="Arial" w:cs="Arial"/>
                <w:color w:val="000000" w:themeColor="text1"/>
              </w:rPr>
            </w:pPr>
            <w:r w:rsidRPr="00E41998">
              <w:rPr>
                <w:rFonts w:ascii="Arial" w:hAnsi="Arial" w:cs="Arial"/>
                <w:color w:val="000000" w:themeColor="text1"/>
              </w:rPr>
              <w:t>Supplier will need to provide opportunities for accredited continuing professional development.</w:t>
            </w:r>
          </w:p>
          <w:p w14:paraId="24C87877" w14:textId="77777777" w:rsidR="0044210B" w:rsidRPr="00E41998" w:rsidRDefault="0044210B" w:rsidP="00B644A5">
            <w:pPr>
              <w:shd w:val="clear" w:color="auto" w:fill="FFFFFF"/>
              <w:tabs>
                <w:tab w:val="num" w:pos="720"/>
              </w:tabs>
              <w:outlineLvl w:val="2"/>
              <w:rPr>
                <w:rFonts w:ascii="Arial" w:hAnsi="Arial" w:cs="Arial"/>
                <w:color w:val="000000" w:themeColor="text1"/>
              </w:rPr>
            </w:pPr>
          </w:p>
          <w:p w14:paraId="39C23E14" w14:textId="77777777" w:rsidR="0044210B" w:rsidRPr="00E41998" w:rsidRDefault="0044210B" w:rsidP="00C27269">
            <w:pPr>
              <w:shd w:val="clear" w:color="auto" w:fill="FFFFFF"/>
              <w:tabs>
                <w:tab w:val="num" w:pos="720"/>
              </w:tabs>
              <w:outlineLvl w:val="2"/>
              <w:rPr>
                <w:rFonts w:ascii="Arial" w:hAnsi="Arial" w:cs="Arial"/>
                <w:bCs/>
                <w:color w:val="000000" w:themeColor="text1"/>
              </w:rPr>
            </w:pPr>
            <w:r w:rsidRPr="00E41998">
              <w:rPr>
                <w:rFonts w:ascii="Arial" w:hAnsi="Arial" w:cs="Arial"/>
                <w:color w:val="000000" w:themeColor="text1"/>
              </w:rPr>
              <w:t xml:space="preserve">The Supplier will need to be prepared to provide an MOD branded landing page in conjunction with their own sites and pages as an opportunity to create MOD specific content. </w:t>
            </w:r>
            <w:r w:rsidRPr="00E41998">
              <w:rPr>
                <w:rFonts w:ascii="Arial" w:hAnsi="Arial" w:cs="Arial"/>
                <w:bCs/>
                <w:color w:val="000000" w:themeColor="text1"/>
              </w:rPr>
              <w:t xml:space="preserve">In addition, the platform must enable the </w:t>
            </w:r>
            <w:r w:rsidRPr="00E41998">
              <w:rPr>
                <w:rFonts w:ascii="Arial" w:hAnsi="Arial" w:cs="Arial"/>
                <w:bCs/>
                <w:color w:val="000000" w:themeColor="text1"/>
              </w:rPr>
              <w:lastRenderedPageBreak/>
              <w:t xml:space="preserve">establishment of a closed group for MOD personnel to upload MOD specific content and webinars if needed. </w:t>
            </w:r>
          </w:p>
          <w:p w14:paraId="6BD45EBA" w14:textId="77777777" w:rsidR="0044210B" w:rsidRPr="00E41998" w:rsidRDefault="0044210B" w:rsidP="00C27269">
            <w:pPr>
              <w:shd w:val="clear" w:color="auto" w:fill="FFFFFF"/>
              <w:tabs>
                <w:tab w:val="num" w:pos="720"/>
              </w:tabs>
              <w:outlineLvl w:val="2"/>
              <w:rPr>
                <w:rFonts w:ascii="Arial" w:hAnsi="Arial" w:cs="Arial"/>
                <w:bCs/>
                <w:color w:val="000000" w:themeColor="text1"/>
              </w:rPr>
            </w:pPr>
          </w:p>
          <w:p w14:paraId="4D430120" w14:textId="77777777" w:rsidR="0044210B" w:rsidRPr="00E41998" w:rsidRDefault="0044210B" w:rsidP="00C27269">
            <w:pPr>
              <w:shd w:val="clear" w:color="auto" w:fill="FFFFFF"/>
              <w:tabs>
                <w:tab w:val="num" w:pos="720"/>
              </w:tabs>
              <w:outlineLvl w:val="2"/>
              <w:rPr>
                <w:rFonts w:ascii="Arial" w:hAnsi="Arial" w:cs="Arial"/>
                <w:bCs/>
                <w:color w:val="000000" w:themeColor="text1"/>
              </w:rPr>
            </w:pPr>
          </w:p>
          <w:p w14:paraId="1E8F16B2" w14:textId="77777777" w:rsidR="0044210B" w:rsidRPr="00E41998" w:rsidRDefault="0044210B" w:rsidP="00142631">
            <w:pPr>
              <w:shd w:val="clear" w:color="auto" w:fill="FFFFFF"/>
              <w:tabs>
                <w:tab w:val="num" w:pos="720"/>
              </w:tabs>
              <w:outlineLvl w:val="2"/>
              <w:rPr>
                <w:rFonts w:ascii="Arial" w:hAnsi="Arial" w:cs="Arial"/>
                <w:bCs/>
                <w:color w:val="000000" w:themeColor="text1"/>
              </w:rPr>
            </w:pPr>
            <w:r w:rsidRPr="00E41998">
              <w:rPr>
                <w:rFonts w:ascii="Arial" w:hAnsi="Arial" w:cs="Arial"/>
                <w:bCs/>
                <w:color w:val="000000" w:themeColor="text1"/>
              </w:rPr>
              <w:t xml:space="preserve">The COTS  product must not require additional operational capability development to enable the link to be used by MOD users. </w:t>
            </w:r>
          </w:p>
          <w:p w14:paraId="72667DFB" w14:textId="77777777" w:rsidR="0044210B" w:rsidRPr="00E41998" w:rsidRDefault="0044210B" w:rsidP="00B644A5">
            <w:pPr>
              <w:shd w:val="clear" w:color="auto" w:fill="FFFFFF"/>
              <w:tabs>
                <w:tab w:val="num" w:pos="720"/>
              </w:tabs>
              <w:outlineLvl w:val="2"/>
              <w:rPr>
                <w:rFonts w:ascii="Arial" w:hAnsi="Arial" w:cs="Arial"/>
                <w:color w:val="000000" w:themeColor="text1"/>
              </w:rPr>
            </w:pPr>
          </w:p>
          <w:p w14:paraId="60FC05C9"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The Online Development portal must be available for immediate use from the first day of the contract start date (8</w:t>
            </w:r>
            <w:r w:rsidRPr="00E41998">
              <w:rPr>
                <w:rFonts w:ascii="Arial" w:hAnsi="Arial" w:cs="Arial"/>
                <w:bCs/>
                <w:color w:val="000000" w:themeColor="text1"/>
                <w:shd w:val="clear" w:color="auto" w:fill="FFFFFF"/>
                <w:vertAlign w:val="superscript"/>
              </w:rPr>
              <w:t>th</w:t>
            </w:r>
            <w:r w:rsidRPr="00E41998">
              <w:rPr>
                <w:rFonts w:ascii="Arial" w:hAnsi="Arial" w:cs="Arial"/>
                <w:bCs/>
                <w:color w:val="000000" w:themeColor="text1"/>
                <w:shd w:val="clear" w:color="auto" w:fill="FFFFFF"/>
              </w:rPr>
              <w:t xml:space="preserve"> Mar 23).</w:t>
            </w:r>
          </w:p>
          <w:p w14:paraId="3F76D6BF"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p>
          <w:p w14:paraId="4D193859"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 xml:space="preserve">MOD data must be stored and protected in accordance </w:t>
            </w:r>
            <w:proofErr w:type="gramStart"/>
            <w:r w:rsidRPr="00E41998">
              <w:rPr>
                <w:rFonts w:ascii="Arial" w:hAnsi="Arial" w:cs="Arial"/>
                <w:bCs/>
                <w:color w:val="000000" w:themeColor="text1"/>
                <w:shd w:val="clear" w:color="auto" w:fill="FFFFFF"/>
              </w:rPr>
              <w:t>to</w:t>
            </w:r>
            <w:proofErr w:type="gramEnd"/>
            <w:r w:rsidRPr="00E41998">
              <w:rPr>
                <w:rFonts w:ascii="Arial" w:hAnsi="Arial" w:cs="Arial"/>
                <w:bCs/>
                <w:color w:val="000000" w:themeColor="text1"/>
                <w:shd w:val="clear" w:color="auto" w:fill="FFFFFF"/>
              </w:rPr>
              <w:t xml:space="preserve"> the DPA this includes names, the name of Service and members e-mail addresses. </w:t>
            </w:r>
          </w:p>
          <w:p w14:paraId="5B939BCD"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p>
          <w:p w14:paraId="48CCEFC6"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The supplier must provide details of the eligibility of MOD users at the point of registration and how they will maintain a current and accurate eligible list of members.</w:t>
            </w:r>
          </w:p>
          <w:p w14:paraId="791752C5"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p>
          <w:p w14:paraId="0ECF5996"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Supplier to share current list of registered MOD users and their e-mail addresses with MOD on a quarterly basis.</w:t>
            </w:r>
          </w:p>
          <w:p w14:paraId="43AC9972"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p>
          <w:p w14:paraId="4F878EF8"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lastRenderedPageBreak/>
              <w:t>MOD will need monthly updates via quarterly Board meetings, and data providing details of usage data, membership numbers, members and KPIs/dashboards that will help senior management make informed decisions on its usage and benefit must be made available.</w:t>
            </w:r>
          </w:p>
          <w:p w14:paraId="1E8490CB"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p>
          <w:p w14:paraId="5EB38746"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 xml:space="preserve">As part of the online development portal arrangements, the supplier will need to work alongside MOD to provide relevant materials, drawn from the portal, to support internal learning and development and comms activities. </w:t>
            </w:r>
          </w:p>
          <w:p w14:paraId="285965DE"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p>
          <w:p w14:paraId="08A5BC89"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 xml:space="preserve">Supplier is required to support internal MOD training activities as required, including hosting up to 10 events per year on how to navigate around the online development portal. </w:t>
            </w:r>
          </w:p>
          <w:p w14:paraId="593E80CD"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p>
          <w:p w14:paraId="4DE018AE" w14:textId="77777777" w:rsidR="0044210B" w:rsidRPr="00E41998" w:rsidRDefault="0044210B" w:rsidP="00C27269">
            <w:pPr>
              <w:shd w:val="clear" w:color="auto" w:fill="FFFFFF"/>
              <w:tabs>
                <w:tab w:val="num" w:pos="720"/>
              </w:tabs>
              <w:outlineLvl w:val="2"/>
              <w:rPr>
                <w:rFonts w:ascii="Arial" w:hAnsi="Arial" w:cs="Arial"/>
                <w:bCs/>
                <w:color w:val="000000" w:themeColor="text1"/>
                <w:shd w:val="clear" w:color="auto" w:fill="FFFFFF"/>
              </w:rPr>
            </w:pPr>
            <w:r w:rsidRPr="00E41998">
              <w:rPr>
                <w:rFonts w:ascii="Arial" w:hAnsi="Arial" w:cs="Arial"/>
                <w:bCs/>
                <w:color w:val="000000" w:themeColor="text1"/>
                <w:shd w:val="clear" w:color="auto" w:fill="FFFFFF"/>
              </w:rPr>
              <w:t xml:space="preserve">The contract award will be for 3 years. </w:t>
            </w:r>
          </w:p>
          <w:p w14:paraId="291FADBE" w14:textId="77777777" w:rsidR="0044210B" w:rsidRPr="00E41998" w:rsidRDefault="0044210B" w:rsidP="00E20950">
            <w:pPr>
              <w:shd w:val="clear" w:color="auto" w:fill="FFFFFF"/>
              <w:tabs>
                <w:tab w:val="num" w:pos="720"/>
              </w:tabs>
              <w:outlineLvl w:val="2"/>
              <w:rPr>
                <w:rFonts w:ascii="Arial" w:hAnsi="Arial" w:cs="Arial"/>
                <w:bCs/>
                <w:color w:val="000000" w:themeColor="text1"/>
                <w:shd w:val="clear" w:color="auto" w:fill="FFFFFF"/>
              </w:rPr>
            </w:pPr>
          </w:p>
        </w:tc>
        <w:tc>
          <w:tcPr>
            <w:tcW w:w="3312" w:type="dxa"/>
          </w:tcPr>
          <w:p w14:paraId="3F592665" w14:textId="77777777" w:rsidR="0044210B" w:rsidRPr="00E41998" w:rsidRDefault="0044210B" w:rsidP="00956C37">
            <w:pPr>
              <w:rPr>
                <w:rFonts w:ascii="Arial" w:hAnsi="Arial" w:cs="Times New Roman"/>
                <w:bCs/>
                <w:color w:val="000000" w:themeColor="text1"/>
              </w:rPr>
            </w:pPr>
          </w:p>
        </w:tc>
        <w:tc>
          <w:tcPr>
            <w:tcW w:w="3455" w:type="dxa"/>
          </w:tcPr>
          <w:p w14:paraId="5A22B866" w14:textId="77777777" w:rsidR="0044210B" w:rsidRPr="00E41998" w:rsidRDefault="0044210B" w:rsidP="00956C37">
            <w:pPr>
              <w:rPr>
                <w:rFonts w:ascii="Arial" w:hAnsi="Arial" w:cs="Times New Roman"/>
                <w:bCs/>
                <w:color w:val="000000" w:themeColor="text1"/>
              </w:rPr>
            </w:pPr>
          </w:p>
        </w:tc>
        <w:tc>
          <w:tcPr>
            <w:tcW w:w="3500" w:type="dxa"/>
          </w:tcPr>
          <w:p w14:paraId="0108F461" w14:textId="77777777" w:rsidR="0044210B" w:rsidRPr="00E41998" w:rsidRDefault="0044210B" w:rsidP="00956C37">
            <w:pPr>
              <w:rPr>
                <w:rFonts w:ascii="Arial" w:hAnsi="Arial" w:cs="Times New Roman"/>
                <w:bCs/>
                <w:color w:val="000000" w:themeColor="text1"/>
              </w:rPr>
            </w:pPr>
            <w:r w:rsidRPr="00E41998">
              <w:rPr>
                <w:rFonts w:ascii="Arial" w:hAnsi="Arial" w:cs="Times New Roman"/>
                <w:bCs/>
                <w:color w:val="000000" w:themeColor="text1"/>
              </w:rPr>
              <w:t xml:space="preserve">To the satisfaction of the Authority. Attendees will be required to provide written feedback on each intervention and comment on the appropriateness of content. </w:t>
            </w:r>
          </w:p>
        </w:tc>
      </w:tr>
    </w:tbl>
    <w:p w14:paraId="153C3B87" w14:textId="77777777" w:rsidR="0044210B" w:rsidRDefault="0044210B" w:rsidP="007B4CDD">
      <w:pPr>
        <w:widowControl w:val="0"/>
        <w:autoSpaceDE w:val="0"/>
        <w:autoSpaceDN w:val="0"/>
        <w:adjustRightInd w:val="0"/>
        <w:spacing w:after="60" w:line="240" w:lineRule="auto"/>
        <w:rPr>
          <w:rFonts w:ascii="Arial" w:hAnsi="Arial" w:cs="Arial"/>
          <w:sz w:val="24"/>
          <w:szCs w:val="24"/>
        </w:rPr>
      </w:pPr>
    </w:p>
    <w:p w14:paraId="4D8DA3FE" w14:textId="77777777" w:rsidR="0044210B" w:rsidRDefault="0044210B">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sectPr w:rsidR="0044210B" w:rsidSect="0044210B">
          <w:headerReference w:type="default" r:id="rId12"/>
          <w:footerReference w:type="default" r:id="rId13"/>
          <w:pgSz w:w="16820" w:h="11900" w:orient="landscape"/>
          <w:pgMar w:top="1320" w:right="1420" w:bottom="1320" w:left="1420" w:header="567" w:footer="708" w:gutter="0"/>
          <w:cols w:space="720"/>
          <w:noEndnote/>
          <w:docGrid w:linePitch="299"/>
        </w:sectPr>
      </w:pPr>
    </w:p>
    <w:p w14:paraId="739467CF" w14:textId="06BC49E1" w:rsidR="007B4CDD" w:rsidRDefault="005D3BEF" w:rsidP="005D3BEF">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35" w:name="pricing"/>
      <w:r>
        <w:rPr>
          <w:rFonts w:ascii="Arial" w:hAnsi="Arial" w:cs="Arial"/>
          <w:b/>
          <w:bCs/>
          <w:color w:val="000000"/>
          <w:sz w:val="28"/>
          <w:szCs w:val="28"/>
        </w:rPr>
        <w:lastRenderedPageBreak/>
        <w:t xml:space="preserve">Schedule Two </w:t>
      </w:r>
      <w:bookmarkEnd w:id="35"/>
      <w:r>
        <w:rPr>
          <w:rFonts w:ascii="Arial" w:hAnsi="Arial" w:cs="Arial"/>
          <w:b/>
          <w:bCs/>
          <w:color w:val="000000"/>
          <w:sz w:val="28"/>
          <w:szCs w:val="28"/>
        </w:rPr>
        <w:t>– Pricing Schedule</w:t>
      </w:r>
    </w:p>
    <w:p w14:paraId="1F5F5D86" w14:textId="6DE2FAD0" w:rsidR="007B4CDD" w:rsidRDefault="003404EE" w:rsidP="00C86939">
      <w:pPr>
        <w:keepNext/>
        <w:keepLines/>
        <w:widowControl w:val="0"/>
        <w:autoSpaceDE w:val="0"/>
        <w:autoSpaceDN w:val="0"/>
        <w:adjustRightInd w:val="0"/>
        <w:spacing w:before="480" w:after="0" w:line="276" w:lineRule="auto"/>
        <w:ind w:left="120" w:right="114"/>
        <w:rPr>
          <w:rFonts w:ascii="Arial" w:hAnsi="Arial" w:cs="Arial"/>
          <w:sz w:val="24"/>
          <w:szCs w:val="24"/>
        </w:rPr>
      </w:pPr>
      <w:r w:rsidRPr="001638C5">
        <w:rPr>
          <w:rFonts w:ascii="Arial" w:eastAsia="Times New Roman" w:hAnsi="Arial" w:cs="Arial"/>
          <w:color w:val="000000"/>
        </w:rPr>
        <w:t>Prices must be in £GBP ex VAT. Prices must be Firm Price.</w:t>
      </w:r>
    </w:p>
    <w:tbl>
      <w:tblPr>
        <w:tblW w:w="9360" w:type="dxa"/>
        <w:tblInd w:w="10" w:type="dxa"/>
        <w:tblLayout w:type="fixed"/>
        <w:tblCellMar>
          <w:left w:w="0" w:type="dxa"/>
          <w:right w:w="0" w:type="dxa"/>
        </w:tblCellMar>
        <w:tblLook w:val="04A0" w:firstRow="1" w:lastRow="0" w:firstColumn="1" w:lastColumn="0" w:noHBand="0" w:noVBand="1"/>
      </w:tblPr>
      <w:tblGrid>
        <w:gridCol w:w="567"/>
        <w:gridCol w:w="4964"/>
        <w:gridCol w:w="850"/>
        <w:gridCol w:w="2955"/>
        <w:gridCol w:w="24"/>
      </w:tblGrid>
      <w:tr w:rsidR="007B4CDD" w:rsidRPr="001B4F4D" w14:paraId="60F4CE49" w14:textId="77777777" w:rsidTr="00E20FF9">
        <w:trPr>
          <w:trHeight w:val="394"/>
          <w:tblHeader/>
        </w:trPr>
        <w:tc>
          <w:tcPr>
            <w:tcW w:w="567" w:type="dxa"/>
            <w:tcBorders>
              <w:top w:val="single" w:sz="8" w:space="0" w:color="000000"/>
              <w:left w:val="single" w:sz="8" w:space="0" w:color="000000"/>
              <w:bottom w:val="nil"/>
              <w:right w:val="single" w:sz="8" w:space="0" w:color="000000"/>
            </w:tcBorders>
            <w:shd w:val="clear" w:color="auto" w:fill="D9D9D9"/>
            <w:hideMark/>
          </w:tcPr>
          <w:p w14:paraId="289391C2" w14:textId="77777777" w:rsidR="007B4CDD" w:rsidRPr="001B4F4D" w:rsidRDefault="007B4CDD" w:rsidP="00E20FF9">
            <w:pPr>
              <w:widowControl w:val="0"/>
              <w:autoSpaceDE w:val="0"/>
              <w:autoSpaceDN w:val="0"/>
              <w:adjustRightInd w:val="0"/>
              <w:spacing w:after="60" w:line="240" w:lineRule="auto"/>
              <w:ind w:left="22"/>
              <w:jc w:val="center"/>
              <w:rPr>
                <w:rFonts w:ascii="Arial" w:eastAsia="Times New Roman" w:hAnsi="Arial" w:cs="Arial"/>
                <w:sz w:val="24"/>
                <w:szCs w:val="24"/>
                <w:lang w:eastAsia="en-US"/>
              </w:rPr>
            </w:pPr>
            <w:r w:rsidRPr="001B4F4D">
              <w:rPr>
                <w:rFonts w:ascii="Arial" w:eastAsia="Times New Roman" w:hAnsi="Arial" w:cs="Arial"/>
                <w:b/>
                <w:bCs/>
                <w:color w:val="000000"/>
                <w:lang w:eastAsia="en-US"/>
              </w:rPr>
              <w:t>Item No.</w:t>
            </w:r>
          </w:p>
        </w:tc>
        <w:tc>
          <w:tcPr>
            <w:tcW w:w="4964" w:type="dxa"/>
            <w:tcBorders>
              <w:top w:val="single" w:sz="8" w:space="0" w:color="000000"/>
              <w:left w:val="single" w:sz="8" w:space="0" w:color="000000"/>
              <w:bottom w:val="nil"/>
              <w:right w:val="single" w:sz="8" w:space="0" w:color="000000"/>
            </w:tcBorders>
            <w:shd w:val="clear" w:color="auto" w:fill="D9D9D9"/>
            <w:hideMark/>
          </w:tcPr>
          <w:p w14:paraId="404B7C2B" w14:textId="77777777" w:rsidR="007B4CDD" w:rsidRPr="001B4F4D" w:rsidRDefault="007B4CDD" w:rsidP="00E20FF9">
            <w:pPr>
              <w:widowControl w:val="0"/>
              <w:autoSpaceDE w:val="0"/>
              <w:autoSpaceDN w:val="0"/>
              <w:adjustRightInd w:val="0"/>
              <w:spacing w:after="60" w:line="240" w:lineRule="auto"/>
              <w:ind w:left="128"/>
              <w:jc w:val="center"/>
              <w:rPr>
                <w:rFonts w:ascii="Arial" w:eastAsia="Times New Roman" w:hAnsi="Arial" w:cs="Arial"/>
                <w:lang w:eastAsia="en-US"/>
              </w:rPr>
            </w:pPr>
            <w:r w:rsidRPr="001B4F4D">
              <w:rPr>
                <w:rFonts w:ascii="Arial" w:eastAsia="Times New Roman" w:hAnsi="Arial" w:cs="Arial"/>
                <w:b/>
                <w:bCs/>
                <w:color w:val="000000"/>
                <w:lang w:eastAsia="en-US"/>
              </w:rPr>
              <w:t>Item Details</w:t>
            </w:r>
          </w:p>
        </w:tc>
        <w:tc>
          <w:tcPr>
            <w:tcW w:w="850" w:type="dxa"/>
            <w:tcBorders>
              <w:top w:val="single" w:sz="8" w:space="0" w:color="000000"/>
              <w:left w:val="single" w:sz="8" w:space="0" w:color="000000"/>
              <w:bottom w:val="nil"/>
              <w:right w:val="single" w:sz="8" w:space="0" w:color="000000"/>
            </w:tcBorders>
            <w:shd w:val="clear" w:color="auto" w:fill="D9D9D9"/>
            <w:hideMark/>
          </w:tcPr>
          <w:p w14:paraId="2AE75C68" w14:textId="77777777" w:rsidR="007B4CDD" w:rsidRPr="001B4F4D" w:rsidRDefault="007B4CDD" w:rsidP="00E20FF9">
            <w:pPr>
              <w:widowControl w:val="0"/>
              <w:autoSpaceDE w:val="0"/>
              <w:autoSpaceDN w:val="0"/>
              <w:adjustRightInd w:val="0"/>
              <w:spacing w:after="60" w:line="240" w:lineRule="auto"/>
              <w:ind w:left="100" w:hanging="125"/>
              <w:jc w:val="center"/>
              <w:rPr>
                <w:rFonts w:ascii="Arial" w:eastAsia="Times New Roman" w:hAnsi="Arial" w:cs="Arial"/>
                <w:b/>
                <w:bCs/>
                <w:color w:val="000000"/>
                <w:lang w:eastAsia="en-US"/>
              </w:rPr>
            </w:pPr>
            <w:r w:rsidRPr="001B4F4D">
              <w:rPr>
                <w:rFonts w:ascii="Arial" w:eastAsia="Times New Roman" w:hAnsi="Arial" w:cs="Arial"/>
                <w:b/>
                <w:bCs/>
                <w:color w:val="000000"/>
                <w:lang w:eastAsia="en-US"/>
              </w:rPr>
              <w:t>Total</w:t>
            </w:r>
          </w:p>
          <w:p w14:paraId="08D0D302" w14:textId="77777777" w:rsidR="007B4CDD" w:rsidRPr="001B4F4D" w:rsidRDefault="007B4CDD" w:rsidP="00E20FF9">
            <w:pPr>
              <w:widowControl w:val="0"/>
              <w:autoSpaceDE w:val="0"/>
              <w:autoSpaceDN w:val="0"/>
              <w:adjustRightInd w:val="0"/>
              <w:spacing w:after="60" w:line="240" w:lineRule="auto"/>
              <w:ind w:left="100" w:hanging="125"/>
              <w:jc w:val="center"/>
              <w:rPr>
                <w:rFonts w:ascii="Arial" w:eastAsia="Times New Roman" w:hAnsi="Arial" w:cs="Arial"/>
                <w:sz w:val="24"/>
                <w:szCs w:val="24"/>
                <w:lang w:eastAsia="en-US"/>
              </w:rPr>
            </w:pPr>
            <w:r w:rsidRPr="001B4F4D">
              <w:rPr>
                <w:rFonts w:ascii="Arial" w:eastAsia="Times New Roman" w:hAnsi="Arial" w:cs="Arial"/>
                <w:b/>
                <w:bCs/>
                <w:color w:val="000000"/>
                <w:lang w:eastAsia="en-US"/>
              </w:rPr>
              <w:t>Qty</w:t>
            </w:r>
          </w:p>
        </w:tc>
        <w:tc>
          <w:tcPr>
            <w:tcW w:w="297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4E3BA34E" w14:textId="77777777" w:rsidR="007B4CDD" w:rsidRPr="001B4F4D" w:rsidRDefault="007B4CDD" w:rsidP="00E20FF9">
            <w:pPr>
              <w:widowControl w:val="0"/>
              <w:autoSpaceDE w:val="0"/>
              <w:autoSpaceDN w:val="0"/>
              <w:adjustRightInd w:val="0"/>
              <w:spacing w:after="60" w:line="240" w:lineRule="auto"/>
              <w:jc w:val="center"/>
              <w:rPr>
                <w:rFonts w:ascii="Arial" w:eastAsia="Times New Roman" w:hAnsi="Arial" w:cs="Arial"/>
                <w:sz w:val="24"/>
                <w:szCs w:val="24"/>
                <w:lang w:eastAsia="en-US"/>
              </w:rPr>
            </w:pPr>
            <w:r w:rsidRPr="001B4F4D">
              <w:rPr>
                <w:rFonts w:ascii="Arial" w:eastAsia="Times New Roman" w:hAnsi="Arial" w:cs="Arial"/>
                <w:b/>
                <w:bCs/>
                <w:color w:val="000000"/>
                <w:lang w:eastAsia="en-US"/>
              </w:rPr>
              <w:t>Price (£) Ex VAT</w:t>
            </w:r>
          </w:p>
        </w:tc>
      </w:tr>
      <w:tr w:rsidR="007B4CDD" w:rsidRPr="001B4F4D" w14:paraId="154D944B" w14:textId="77777777" w:rsidTr="00E20FF9">
        <w:trPr>
          <w:gridAfter w:val="1"/>
          <w:wAfter w:w="24" w:type="dxa"/>
          <w:trHeight w:val="317"/>
        </w:trPr>
        <w:tc>
          <w:tcPr>
            <w:tcW w:w="567" w:type="dxa"/>
            <w:tcBorders>
              <w:top w:val="nil"/>
              <w:left w:val="single" w:sz="8" w:space="0" w:color="000000"/>
              <w:bottom w:val="single" w:sz="8" w:space="0" w:color="000000"/>
              <w:right w:val="single" w:sz="8" w:space="0" w:color="000000"/>
            </w:tcBorders>
            <w:shd w:val="clear" w:color="auto" w:fill="D9D9D9"/>
          </w:tcPr>
          <w:p w14:paraId="2A9AB664" w14:textId="77777777" w:rsidR="007B4CDD" w:rsidRPr="001B4F4D" w:rsidRDefault="007B4CDD" w:rsidP="00E20FF9">
            <w:pPr>
              <w:widowControl w:val="0"/>
              <w:autoSpaceDE w:val="0"/>
              <w:autoSpaceDN w:val="0"/>
              <w:adjustRightInd w:val="0"/>
              <w:spacing w:after="0" w:line="240" w:lineRule="auto"/>
              <w:ind w:left="118"/>
              <w:jc w:val="center"/>
              <w:rPr>
                <w:rFonts w:ascii="Arial" w:eastAsia="Times New Roman" w:hAnsi="Arial" w:cs="Arial"/>
                <w:sz w:val="24"/>
                <w:szCs w:val="24"/>
                <w:lang w:eastAsia="en-US"/>
              </w:rPr>
            </w:pPr>
          </w:p>
        </w:tc>
        <w:tc>
          <w:tcPr>
            <w:tcW w:w="4964" w:type="dxa"/>
            <w:tcBorders>
              <w:top w:val="nil"/>
              <w:left w:val="single" w:sz="8" w:space="0" w:color="000000"/>
              <w:bottom w:val="single" w:sz="8" w:space="0" w:color="000000"/>
              <w:right w:val="single" w:sz="8" w:space="0" w:color="000000"/>
            </w:tcBorders>
            <w:shd w:val="clear" w:color="auto" w:fill="D9D9D9"/>
          </w:tcPr>
          <w:p w14:paraId="0C53D513" w14:textId="77777777" w:rsidR="007B4CDD" w:rsidRPr="001B4F4D" w:rsidRDefault="007B4CDD" w:rsidP="00E20FF9">
            <w:pPr>
              <w:widowControl w:val="0"/>
              <w:autoSpaceDE w:val="0"/>
              <w:autoSpaceDN w:val="0"/>
              <w:adjustRightInd w:val="0"/>
              <w:spacing w:after="0" w:line="240" w:lineRule="auto"/>
              <w:rPr>
                <w:rFonts w:ascii="Arial" w:eastAsia="Times New Roman" w:hAnsi="Arial" w:cs="Arial"/>
                <w:lang w:eastAsia="en-US"/>
              </w:rPr>
            </w:pPr>
          </w:p>
        </w:tc>
        <w:tc>
          <w:tcPr>
            <w:tcW w:w="850" w:type="dxa"/>
            <w:tcBorders>
              <w:top w:val="nil"/>
              <w:left w:val="single" w:sz="8" w:space="0" w:color="000000"/>
              <w:bottom w:val="single" w:sz="8" w:space="0" w:color="000000"/>
              <w:right w:val="single" w:sz="8" w:space="0" w:color="000000"/>
            </w:tcBorders>
            <w:shd w:val="clear" w:color="auto" w:fill="D9D9D9"/>
          </w:tcPr>
          <w:p w14:paraId="0721FCF8" w14:textId="77777777" w:rsidR="007B4CDD" w:rsidRPr="001B4F4D" w:rsidRDefault="007B4CDD" w:rsidP="00E20FF9">
            <w:pPr>
              <w:widowControl w:val="0"/>
              <w:autoSpaceDE w:val="0"/>
              <w:autoSpaceDN w:val="0"/>
              <w:adjustRightInd w:val="0"/>
              <w:spacing w:after="0" w:line="240" w:lineRule="auto"/>
              <w:rPr>
                <w:rFonts w:ascii="Arial" w:eastAsia="Times New Roman" w:hAnsi="Arial" w:cs="Arial"/>
                <w:sz w:val="24"/>
                <w:szCs w:val="24"/>
                <w:lang w:eastAsia="en-US"/>
              </w:rPr>
            </w:pPr>
          </w:p>
        </w:tc>
        <w:tc>
          <w:tcPr>
            <w:tcW w:w="2955" w:type="dxa"/>
            <w:tcBorders>
              <w:top w:val="single" w:sz="8" w:space="0" w:color="000000"/>
              <w:left w:val="single" w:sz="8" w:space="0" w:color="000000"/>
              <w:bottom w:val="single" w:sz="8" w:space="0" w:color="000000"/>
              <w:right w:val="single" w:sz="8" w:space="0" w:color="000000"/>
            </w:tcBorders>
            <w:shd w:val="clear" w:color="auto" w:fill="D9D9D9"/>
            <w:hideMark/>
          </w:tcPr>
          <w:p w14:paraId="3DF25903" w14:textId="77777777" w:rsidR="007B4CDD" w:rsidRPr="001B4F4D" w:rsidRDefault="007B4CDD" w:rsidP="00E20FF9">
            <w:pPr>
              <w:widowControl w:val="0"/>
              <w:autoSpaceDE w:val="0"/>
              <w:autoSpaceDN w:val="0"/>
              <w:adjustRightInd w:val="0"/>
              <w:spacing w:after="60" w:line="240" w:lineRule="auto"/>
              <w:ind w:left="8" w:hanging="133"/>
              <w:jc w:val="center"/>
              <w:rPr>
                <w:rFonts w:ascii="Arial" w:eastAsia="Times New Roman" w:hAnsi="Arial" w:cs="Arial"/>
                <w:sz w:val="24"/>
                <w:szCs w:val="24"/>
                <w:lang w:eastAsia="en-US"/>
              </w:rPr>
            </w:pPr>
            <w:r w:rsidRPr="001B4F4D">
              <w:rPr>
                <w:rFonts w:ascii="Arial" w:eastAsia="Times New Roman" w:hAnsi="Arial" w:cs="Arial"/>
                <w:b/>
                <w:bCs/>
                <w:color w:val="000000"/>
                <w:lang w:eastAsia="en-US"/>
              </w:rPr>
              <w:t xml:space="preserve">  Per Item</w:t>
            </w:r>
          </w:p>
        </w:tc>
      </w:tr>
      <w:tr w:rsidR="007B4CDD" w:rsidRPr="001B4F4D" w14:paraId="786B7028" w14:textId="77777777" w:rsidTr="00E20FF9">
        <w:trPr>
          <w:gridAfter w:val="1"/>
          <w:wAfter w:w="24" w:type="dxa"/>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C3ED0AB" w14:textId="77777777" w:rsidR="007B4CDD" w:rsidRPr="001B4F4D" w:rsidRDefault="007B4CDD" w:rsidP="00E20FF9">
            <w:pPr>
              <w:widowControl w:val="0"/>
              <w:autoSpaceDE w:val="0"/>
              <w:autoSpaceDN w:val="0"/>
              <w:adjustRightInd w:val="0"/>
              <w:spacing w:after="0" w:line="240" w:lineRule="auto"/>
              <w:ind w:left="118"/>
              <w:jc w:val="center"/>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70D81EA3"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Specification</w:t>
            </w:r>
          </w:p>
          <w:p w14:paraId="2E1C5059"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 xml:space="preserve">License and Membership of Portal for </w:t>
            </w:r>
            <w:r>
              <w:rPr>
                <w:rFonts w:ascii="Arial" w:eastAsia="Times New Roman" w:hAnsi="Arial" w:cs="Arial"/>
                <w:color w:val="000000"/>
                <w:lang w:eastAsia="en-US"/>
              </w:rPr>
              <w:t>YEAR</w:t>
            </w:r>
            <w:r w:rsidRPr="001B4F4D">
              <w:rPr>
                <w:rFonts w:ascii="Arial" w:eastAsia="Times New Roman" w:hAnsi="Arial" w:cs="Arial"/>
                <w:color w:val="000000"/>
                <w:lang w:eastAsia="en-US"/>
              </w:rPr>
              <w:t xml:space="preserv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F432700" w14:textId="77777777" w:rsidR="007B4CDD" w:rsidRPr="001B4F4D" w:rsidRDefault="007B4CDD" w:rsidP="00E20FF9">
            <w:pPr>
              <w:widowControl w:val="0"/>
              <w:autoSpaceDE w:val="0"/>
              <w:autoSpaceDN w:val="0"/>
              <w:adjustRightInd w:val="0"/>
              <w:spacing w:after="0" w:line="240" w:lineRule="auto"/>
              <w:ind w:left="125"/>
              <w:jc w:val="center"/>
              <w:rPr>
                <w:rFonts w:ascii="Arial" w:eastAsia="Times New Roman" w:hAnsi="Arial" w:cs="Arial"/>
                <w:sz w:val="24"/>
                <w:szCs w:val="24"/>
                <w:lang w:eastAsia="en-US"/>
              </w:rPr>
            </w:pPr>
            <w:r w:rsidRPr="001B4F4D">
              <w:rPr>
                <w:rFonts w:ascii="Arial" w:eastAsia="Times New Roman" w:hAnsi="Arial" w:cs="Arial"/>
                <w:sz w:val="24"/>
                <w:szCs w:val="24"/>
                <w:lang w:eastAsia="en-US"/>
              </w:rPr>
              <w:t>1</w:t>
            </w:r>
          </w:p>
        </w:tc>
        <w:tc>
          <w:tcPr>
            <w:tcW w:w="295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E3BD51D" w14:textId="77777777" w:rsidR="007B4CDD" w:rsidRPr="001B4F4D" w:rsidRDefault="007B4CDD" w:rsidP="00E20FF9">
            <w:pPr>
              <w:widowControl w:val="0"/>
              <w:autoSpaceDE w:val="0"/>
              <w:autoSpaceDN w:val="0"/>
              <w:adjustRightInd w:val="0"/>
              <w:spacing w:after="0" w:line="240" w:lineRule="auto"/>
              <w:ind w:left="133"/>
              <w:jc w:val="center"/>
              <w:rPr>
                <w:rFonts w:ascii="Arial" w:eastAsia="Times New Roman" w:hAnsi="Arial" w:cs="Arial"/>
                <w:sz w:val="24"/>
                <w:szCs w:val="24"/>
                <w:lang w:eastAsia="en-US"/>
              </w:rPr>
            </w:pPr>
          </w:p>
        </w:tc>
      </w:tr>
      <w:tr w:rsidR="007B4CDD" w:rsidRPr="001B4F4D" w14:paraId="6ED9A406" w14:textId="77777777" w:rsidTr="00E20FF9">
        <w:trPr>
          <w:gridAfter w:val="1"/>
          <w:wAfter w:w="24" w:type="dxa"/>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CBA9854" w14:textId="77777777" w:rsidR="007B4CDD" w:rsidRPr="001B4F4D" w:rsidRDefault="007B4CDD" w:rsidP="00E20FF9">
            <w:pPr>
              <w:spacing w:after="0" w:line="256" w:lineRule="auto"/>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2D72BAA3"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Delivery Date</w:t>
            </w:r>
          </w:p>
          <w:p w14:paraId="256EDD2D"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8</w:t>
            </w:r>
            <w:r w:rsidRPr="001B4F4D">
              <w:rPr>
                <w:rFonts w:ascii="Arial" w:eastAsia="Times New Roman" w:hAnsi="Arial" w:cs="Arial"/>
                <w:color w:val="000000"/>
                <w:vertAlign w:val="superscript"/>
                <w:lang w:eastAsia="en-US"/>
              </w:rPr>
              <w:t>th</w:t>
            </w:r>
            <w:r w:rsidRPr="001B4F4D">
              <w:rPr>
                <w:rFonts w:ascii="Arial" w:eastAsia="Times New Roman" w:hAnsi="Arial" w:cs="Arial"/>
                <w:color w:val="000000"/>
                <w:lang w:eastAsia="en-US"/>
              </w:rPr>
              <w:t xml:space="preserve"> March 202</w:t>
            </w:r>
            <w:r>
              <w:rPr>
                <w:rFonts w:ascii="Arial" w:eastAsia="Times New Roman" w:hAnsi="Arial" w:cs="Arial"/>
                <w:color w:val="000000"/>
                <w:lang w:eastAsia="en-US"/>
              </w:rPr>
              <w:t>3</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927D8A6" w14:textId="77777777" w:rsidR="007B4CDD" w:rsidRPr="001B4F4D" w:rsidRDefault="007B4CDD" w:rsidP="00E20FF9">
            <w:pPr>
              <w:spacing w:after="0" w:line="256" w:lineRule="auto"/>
              <w:rPr>
                <w:rFonts w:ascii="Arial" w:eastAsia="Times New Roman" w:hAnsi="Arial" w:cs="Arial"/>
                <w:sz w:val="24"/>
                <w:szCs w:val="24"/>
                <w:lang w:eastAsia="en-US"/>
              </w:rPr>
            </w:pPr>
          </w:p>
        </w:tc>
        <w:tc>
          <w:tcPr>
            <w:tcW w:w="2955" w:type="dxa"/>
            <w:vMerge/>
            <w:tcBorders>
              <w:top w:val="single" w:sz="8" w:space="0" w:color="000000"/>
              <w:left w:val="single" w:sz="8" w:space="0" w:color="000000"/>
              <w:bottom w:val="single" w:sz="8" w:space="0" w:color="000000"/>
              <w:right w:val="single" w:sz="8" w:space="0" w:color="000000"/>
            </w:tcBorders>
            <w:vAlign w:val="center"/>
          </w:tcPr>
          <w:p w14:paraId="78AF0ED9" w14:textId="77777777" w:rsidR="007B4CDD" w:rsidRPr="001B4F4D" w:rsidRDefault="007B4CDD" w:rsidP="00E20FF9">
            <w:pPr>
              <w:spacing w:after="0" w:line="256" w:lineRule="auto"/>
              <w:rPr>
                <w:rFonts w:ascii="Arial" w:eastAsia="Times New Roman" w:hAnsi="Arial" w:cs="Arial"/>
                <w:sz w:val="24"/>
                <w:szCs w:val="24"/>
                <w:lang w:eastAsia="en-US"/>
              </w:rPr>
            </w:pPr>
          </w:p>
        </w:tc>
      </w:tr>
      <w:tr w:rsidR="007B4CDD" w:rsidRPr="001B4F4D" w14:paraId="0578A8F0" w14:textId="77777777" w:rsidTr="00E20FF9">
        <w:trPr>
          <w:gridAfter w:val="1"/>
          <w:wAfter w:w="24" w:type="dxa"/>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E766A80" w14:textId="77777777" w:rsidR="007B4CDD" w:rsidRPr="001B4F4D" w:rsidRDefault="007B4CDD" w:rsidP="00E20FF9">
            <w:pPr>
              <w:widowControl w:val="0"/>
              <w:autoSpaceDE w:val="0"/>
              <w:autoSpaceDN w:val="0"/>
              <w:adjustRightInd w:val="0"/>
              <w:spacing w:after="0" w:line="240" w:lineRule="auto"/>
              <w:ind w:left="118"/>
              <w:jc w:val="center"/>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0FE06EC5"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Specification</w:t>
            </w:r>
          </w:p>
          <w:p w14:paraId="30062CDF"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 xml:space="preserve">License and Membership of Portal for </w:t>
            </w:r>
            <w:r>
              <w:rPr>
                <w:rFonts w:ascii="Arial" w:eastAsia="Times New Roman" w:hAnsi="Arial" w:cs="Arial"/>
                <w:color w:val="000000"/>
                <w:lang w:eastAsia="en-US"/>
              </w:rPr>
              <w:t>YEAR</w:t>
            </w:r>
            <w:r w:rsidRPr="001B4F4D">
              <w:rPr>
                <w:rFonts w:ascii="Arial" w:eastAsia="Times New Roman" w:hAnsi="Arial" w:cs="Arial"/>
                <w:color w:val="000000"/>
                <w:lang w:eastAsia="en-US"/>
              </w:rPr>
              <w:t xml:space="preserve"> </w:t>
            </w:r>
            <w:r>
              <w:rPr>
                <w:rFonts w:ascii="Arial" w:eastAsia="Times New Roman" w:hAnsi="Arial" w:cs="Arial"/>
                <w:color w:val="000000"/>
                <w:lang w:eastAsia="en-US"/>
              </w:rPr>
              <w:t>2</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7F42E6A" w14:textId="77777777" w:rsidR="007B4CDD" w:rsidRPr="001B4F4D" w:rsidRDefault="007B4CDD" w:rsidP="00E20FF9">
            <w:pPr>
              <w:widowControl w:val="0"/>
              <w:autoSpaceDE w:val="0"/>
              <w:autoSpaceDN w:val="0"/>
              <w:adjustRightInd w:val="0"/>
              <w:spacing w:after="0" w:line="240" w:lineRule="auto"/>
              <w:ind w:left="125"/>
              <w:jc w:val="center"/>
              <w:rPr>
                <w:rFonts w:ascii="Arial" w:eastAsia="Times New Roman" w:hAnsi="Arial" w:cs="Arial"/>
                <w:sz w:val="24"/>
                <w:szCs w:val="24"/>
                <w:lang w:eastAsia="en-US"/>
              </w:rPr>
            </w:pPr>
            <w:r w:rsidRPr="001B4F4D">
              <w:rPr>
                <w:rFonts w:ascii="Arial" w:eastAsia="Times New Roman" w:hAnsi="Arial" w:cs="Arial"/>
                <w:sz w:val="24"/>
                <w:szCs w:val="24"/>
                <w:lang w:eastAsia="en-US"/>
              </w:rPr>
              <w:t>1</w:t>
            </w:r>
          </w:p>
        </w:tc>
        <w:tc>
          <w:tcPr>
            <w:tcW w:w="295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A59CAE" w14:textId="77777777" w:rsidR="007B4CDD" w:rsidRPr="001B4F4D" w:rsidRDefault="007B4CDD" w:rsidP="00E20FF9">
            <w:pPr>
              <w:widowControl w:val="0"/>
              <w:autoSpaceDE w:val="0"/>
              <w:autoSpaceDN w:val="0"/>
              <w:adjustRightInd w:val="0"/>
              <w:spacing w:after="0" w:line="240" w:lineRule="auto"/>
              <w:ind w:left="133"/>
              <w:jc w:val="center"/>
              <w:rPr>
                <w:rFonts w:ascii="Arial" w:eastAsia="Times New Roman" w:hAnsi="Arial" w:cs="Arial"/>
                <w:sz w:val="24"/>
                <w:szCs w:val="24"/>
                <w:lang w:eastAsia="en-US"/>
              </w:rPr>
            </w:pPr>
          </w:p>
        </w:tc>
      </w:tr>
      <w:tr w:rsidR="007B4CDD" w:rsidRPr="001B4F4D" w14:paraId="0AED0B5F" w14:textId="77777777" w:rsidTr="005D3BEF">
        <w:trPr>
          <w:gridAfter w:val="1"/>
          <w:wAfter w:w="24" w:type="dxa"/>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0F5BE0E" w14:textId="77777777" w:rsidR="007B4CDD" w:rsidRPr="001B4F4D" w:rsidRDefault="007B4CDD" w:rsidP="00E20FF9">
            <w:pPr>
              <w:spacing w:after="0" w:line="256" w:lineRule="auto"/>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6E88E1C5"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Delivery Date</w:t>
            </w:r>
          </w:p>
          <w:p w14:paraId="144A35BC"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8</w:t>
            </w:r>
            <w:r w:rsidRPr="001B4F4D">
              <w:rPr>
                <w:rFonts w:ascii="Arial" w:eastAsia="Times New Roman" w:hAnsi="Arial" w:cs="Arial"/>
                <w:color w:val="000000"/>
                <w:vertAlign w:val="superscript"/>
                <w:lang w:eastAsia="en-US"/>
              </w:rPr>
              <w:t>th</w:t>
            </w:r>
            <w:r w:rsidRPr="001B4F4D">
              <w:rPr>
                <w:rFonts w:ascii="Arial" w:eastAsia="Times New Roman" w:hAnsi="Arial" w:cs="Arial"/>
                <w:color w:val="000000"/>
                <w:lang w:eastAsia="en-US"/>
              </w:rPr>
              <w:t xml:space="preserve"> March 202</w:t>
            </w:r>
            <w:r>
              <w:rPr>
                <w:rFonts w:ascii="Arial" w:eastAsia="Times New Roman" w:hAnsi="Arial" w:cs="Arial"/>
                <w:color w:val="000000"/>
                <w:lang w:eastAsia="en-US"/>
              </w:rPr>
              <w:t>4</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FC335A" w14:textId="77777777" w:rsidR="007B4CDD" w:rsidRPr="001B4F4D" w:rsidRDefault="007B4CDD" w:rsidP="00E20FF9">
            <w:pPr>
              <w:spacing w:after="0" w:line="256" w:lineRule="auto"/>
              <w:rPr>
                <w:rFonts w:ascii="Arial" w:eastAsia="Times New Roman" w:hAnsi="Arial" w:cs="Arial"/>
                <w:sz w:val="24"/>
                <w:szCs w:val="24"/>
                <w:lang w:eastAsia="en-US"/>
              </w:rPr>
            </w:pPr>
          </w:p>
        </w:tc>
        <w:tc>
          <w:tcPr>
            <w:tcW w:w="2955" w:type="dxa"/>
            <w:vMerge/>
            <w:tcBorders>
              <w:top w:val="single" w:sz="8" w:space="0" w:color="000000"/>
              <w:left w:val="single" w:sz="8" w:space="0" w:color="000000"/>
              <w:bottom w:val="single" w:sz="8" w:space="0" w:color="000000"/>
              <w:right w:val="single" w:sz="8" w:space="0" w:color="000000"/>
            </w:tcBorders>
            <w:vAlign w:val="center"/>
          </w:tcPr>
          <w:p w14:paraId="4F4AFD87" w14:textId="77777777" w:rsidR="007B4CDD" w:rsidRPr="001B4F4D" w:rsidRDefault="007B4CDD" w:rsidP="00E20FF9">
            <w:pPr>
              <w:spacing w:after="0" w:line="256" w:lineRule="auto"/>
              <w:rPr>
                <w:rFonts w:ascii="Arial" w:eastAsia="Times New Roman" w:hAnsi="Arial" w:cs="Arial"/>
                <w:sz w:val="24"/>
                <w:szCs w:val="24"/>
                <w:lang w:eastAsia="en-US"/>
              </w:rPr>
            </w:pPr>
          </w:p>
        </w:tc>
      </w:tr>
      <w:tr w:rsidR="007B4CDD" w:rsidRPr="001B4F4D" w14:paraId="54408F44" w14:textId="77777777" w:rsidTr="005D3BEF">
        <w:trPr>
          <w:gridAfter w:val="1"/>
          <w:wAfter w:w="24" w:type="dxa"/>
        </w:trPr>
        <w:tc>
          <w:tcPr>
            <w:tcW w:w="567" w:type="dxa"/>
            <w:vMerge w:val="restart"/>
            <w:tcBorders>
              <w:top w:val="single" w:sz="8" w:space="0" w:color="000000"/>
              <w:left w:val="single" w:sz="8" w:space="0" w:color="000000"/>
              <w:bottom w:val="single" w:sz="4" w:space="0" w:color="auto"/>
              <w:right w:val="single" w:sz="8" w:space="0" w:color="000000"/>
            </w:tcBorders>
            <w:shd w:val="clear" w:color="auto" w:fill="FFFFFF"/>
          </w:tcPr>
          <w:p w14:paraId="42DA017F" w14:textId="77777777" w:rsidR="007B4CDD" w:rsidRPr="001B4F4D" w:rsidRDefault="007B4CDD" w:rsidP="00E20FF9">
            <w:pPr>
              <w:widowControl w:val="0"/>
              <w:autoSpaceDE w:val="0"/>
              <w:autoSpaceDN w:val="0"/>
              <w:adjustRightInd w:val="0"/>
              <w:spacing w:after="0" w:line="240" w:lineRule="auto"/>
              <w:ind w:left="118"/>
              <w:jc w:val="center"/>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407831A4"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Specification</w:t>
            </w:r>
          </w:p>
          <w:p w14:paraId="5E152583" w14:textId="77777777" w:rsidR="007B4CDD" w:rsidRPr="001B4F4D" w:rsidRDefault="007B4CDD" w:rsidP="00E20FF9">
            <w:pPr>
              <w:widowControl w:val="0"/>
              <w:autoSpaceDE w:val="0"/>
              <w:autoSpaceDN w:val="0"/>
              <w:adjustRightInd w:val="0"/>
              <w:spacing w:after="0" w:line="240" w:lineRule="auto"/>
              <w:ind w:left="128"/>
              <w:rPr>
                <w:rFonts w:ascii="Arial" w:eastAsia="Times New Roman" w:hAnsi="Arial" w:cs="Arial"/>
                <w:lang w:eastAsia="en-US"/>
              </w:rPr>
            </w:pPr>
            <w:r w:rsidRPr="001B4F4D">
              <w:rPr>
                <w:rFonts w:ascii="Arial" w:eastAsia="Times New Roman" w:hAnsi="Arial" w:cs="Arial"/>
                <w:lang w:eastAsia="en-US"/>
              </w:rPr>
              <w:t xml:space="preserve">License and Membership of Portal for </w:t>
            </w:r>
            <w:r>
              <w:rPr>
                <w:rFonts w:ascii="Arial" w:eastAsia="Times New Roman" w:hAnsi="Arial" w:cs="Arial"/>
                <w:lang w:eastAsia="en-US"/>
              </w:rPr>
              <w:t>YEAR</w:t>
            </w:r>
            <w:r w:rsidRPr="001B4F4D">
              <w:rPr>
                <w:rFonts w:ascii="Arial" w:eastAsia="Times New Roman" w:hAnsi="Arial" w:cs="Arial"/>
                <w:lang w:eastAsia="en-US"/>
              </w:rPr>
              <w:t xml:space="preserve"> </w:t>
            </w:r>
            <w:r>
              <w:rPr>
                <w:rFonts w:ascii="Arial" w:eastAsia="Times New Roman" w:hAnsi="Arial" w:cs="Arial"/>
                <w:lang w:eastAsia="en-US"/>
              </w:rPr>
              <w:t>3</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C4CF09F" w14:textId="77777777" w:rsidR="007B4CDD" w:rsidRPr="001B4F4D" w:rsidRDefault="007B4CDD" w:rsidP="00E20FF9">
            <w:pPr>
              <w:widowControl w:val="0"/>
              <w:autoSpaceDE w:val="0"/>
              <w:autoSpaceDN w:val="0"/>
              <w:adjustRightInd w:val="0"/>
              <w:spacing w:after="0" w:line="240" w:lineRule="auto"/>
              <w:ind w:left="125"/>
              <w:jc w:val="center"/>
              <w:rPr>
                <w:rFonts w:ascii="Arial" w:eastAsia="Times New Roman" w:hAnsi="Arial" w:cs="Arial"/>
                <w:sz w:val="24"/>
                <w:szCs w:val="24"/>
                <w:lang w:eastAsia="en-US"/>
              </w:rPr>
            </w:pPr>
            <w:r w:rsidRPr="001B4F4D">
              <w:rPr>
                <w:rFonts w:ascii="Arial" w:eastAsia="Times New Roman" w:hAnsi="Arial" w:cs="Arial"/>
                <w:sz w:val="24"/>
                <w:szCs w:val="24"/>
                <w:lang w:eastAsia="en-US"/>
              </w:rPr>
              <w:t>1</w:t>
            </w:r>
          </w:p>
        </w:tc>
        <w:tc>
          <w:tcPr>
            <w:tcW w:w="295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B80264" w14:textId="77777777" w:rsidR="007B4CDD" w:rsidRPr="001B4F4D" w:rsidRDefault="007B4CDD" w:rsidP="00E20FF9">
            <w:pPr>
              <w:widowControl w:val="0"/>
              <w:autoSpaceDE w:val="0"/>
              <w:autoSpaceDN w:val="0"/>
              <w:adjustRightInd w:val="0"/>
              <w:spacing w:after="0" w:line="240" w:lineRule="auto"/>
              <w:ind w:left="133"/>
              <w:jc w:val="center"/>
              <w:rPr>
                <w:rFonts w:ascii="Arial" w:eastAsia="Times New Roman" w:hAnsi="Arial" w:cs="Arial"/>
                <w:sz w:val="24"/>
                <w:szCs w:val="24"/>
                <w:lang w:eastAsia="en-US"/>
              </w:rPr>
            </w:pPr>
          </w:p>
        </w:tc>
      </w:tr>
      <w:tr w:rsidR="007B4CDD" w:rsidRPr="001B4F4D" w14:paraId="40A20A97" w14:textId="77777777" w:rsidTr="005D3BEF">
        <w:trPr>
          <w:gridAfter w:val="1"/>
          <w:wAfter w:w="24" w:type="dxa"/>
        </w:trPr>
        <w:tc>
          <w:tcPr>
            <w:tcW w:w="567" w:type="dxa"/>
            <w:vMerge/>
            <w:tcBorders>
              <w:top w:val="single" w:sz="8" w:space="0" w:color="000000"/>
              <w:left w:val="single" w:sz="8" w:space="0" w:color="000000"/>
              <w:bottom w:val="single" w:sz="4" w:space="0" w:color="auto"/>
              <w:right w:val="single" w:sz="8" w:space="0" w:color="000000"/>
            </w:tcBorders>
            <w:vAlign w:val="center"/>
            <w:hideMark/>
          </w:tcPr>
          <w:p w14:paraId="4BC514D8" w14:textId="77777777" w:rsidR="007B4CDD" w:rsidRPr="001B4F4D" w:rsidRDefault="007B4CDD" w:rsidP="00E20FF9">
            <w:pPr>
              <w:spacing w:after="0" w:line="256" w:lineRule="auto"/>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62BD86F2"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Delivery Date</w:t>
            </w:r>
          </w:p>
          <w:p w14:paraId="1BEEE202" w14:textId="77777777" w:rsidR="007B4CDD" w:rsidRPr="001B4F4D" w:rsidRDefault="007B4CDD"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8</w:t>
            </w:r>
            <w:r w:rsidRPr="001B4F4D">
              <w:rPr>
                <w:rFonts w:ascii="Arial" w:eastAsia="Times New Roman" w:hAnsi="Arial" w:cs="Arial"/>
                <w:color w:val="000000"/>
                <w:vertAlign w:val="superscript"/>
                <w:lang w:eastAsia="en-US"/>
              </w:rPr>
              <w:t>th</w:t>
            </w:r>
            <w:r w:rsidRPr="001B4F4D">
              <w:rPr>
                <w:rFonts w:ascii="Arial" w:eastAsia="Times New Roman" w:hAnsi="Arial" w:cs="Arial"/>
                <w:color w:val="000000"/>
                <w:lang w:eastAsia="en-US"/>
              </w:rPr>
              <w:t xml:space="preserve"> March 202</w:t>
            </w:r>
            <w:r>
              <w:rPr>
                <w:rFonts w:ascii="Arial" w:eastAsia="Times New Roman" w:hAnsi="Arial" w:cs="Arial"/>
                <w:color w:val="000000"/>
                <w:lang w:eastAsia="en-US"/>
              </w:rPr>
              <w:t>5</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6613660" w14:textId="77777777" w:rsidR="007B4CDD" w:rsidRPr="001B4F4D" w:rsidRDefault="007B4CDD" w:rsidP="00E20FF9">
            <w:pPr>
              <w:spacing w:after="0" w:line="256" w:lineRule="auto"/>
              <w:rPr>
                <w:rFonts w:ascii="Arial" w:eastAsia="Times New Roman" w:hAnsi="Arial" w:cs="Arial"/>
                <w:sz w:val="24"/>
                <w:szCs w:val="24"/>
                <w:lang w:eastAsia="en-US"/>
              </w:rPr>
            </w:pPr>
          </w:p>
        </w:tc>
        <w:tc>
          <w:tcPr>
            <w:tcW w:w="2955" w:type="dxa"/>
            <w:vMerge/>
            <w:tcBorders>
              <w:top w:val="single" w:sz="8" w:space="0" w:color="000000"/>
              <w:left w:val="single" w:sz="8" w:space="0" w:color="000000"/>
              <w:bottom w:val="single" w:sz="8" w:space="0" w:color="000000"/>
              <w:right w:val="single" w:sz="8" w:space="0" w:color="000000"/>
            </w:tcBorders>
            <w:vAlign w:val="center"/>
          </w:tcPr>
          <w:p w14:paraId="4A6FDDF0" w14:textId="77777777" w:rsidR="007B4CDD" w:rsidRPr="001B4F4D" w:rsidRDefault="007B4CDD" w:rsidP="00E20FF9">
            <w:pPr>
              <w:spacing w:after="0" w:line="256" w:lineRule="auto"/>
              <w:rPr>
                <w:rFonts w:ascii="Arial" w:eastAsia="Times New Roman" w:hAnsi="Arial" w:cs="Arial"/>
                <w:sz w:val="24"/>
                <w:szCs w:val="24"/>
                <w:lang w:eastAsia="en-US"/>
              </w:rPr>
            </w:pPr>
          </w:p>
        </w:tc>
      </w:tr>
    </w:tbl>
    <w:p w14:paraId="237D2ADC" w14:textId="77777777" w:rsidR="007B4CDD" w:rsidRPr="001B4F4D" w:rsidRDefault="007B4CDD" w:rsidP="007B4CDD">
      <w:pPr>
        <w:widowControl w:val="0"/>
        <w:autoSpaceDE w:val="0"/>
        <w:autoSpaceDN w:val="0"/>
        <w:adjustRightInd w:val="0"/>
        <w:spacing w:after="60" w:line="240" w:lineRule="auto"/>
        <w:ind w:left="120"/>
        <w:rPr>
          <w:rFonts w:ascii="Arial" w:eastAsia="Times New Roman" w:hAnsi="Arial" w:cs="Arial"/>
          <w:sz w:val="24"/>
          <w:szCs w:val="24"/>
        </w:rPr>
      </w:pPr>
      <w:r w:rsidRPr="001B4F4D">
        <w:rPr>
          <w:rFonts w:ascii="Arial" w:eastAsia="Times New Roman" w:hAnsi="Arial" w:cs="Arial"/>
          <w:sz w:val="24"/>
          <w:szCs w:val="24"/>
        </w:rPr>
        <w:t xml:space="preserve">                                                                                         TOTAL VALUE = £</w:t>
      </w:r>
    </w:p>
    <w:p w14:paraId="13485356" w14:textId="77777777" w:rsidR="007B4CDD" w:rsidRDefault="007B4CDD">
      <w:pPr>
        <w:rPr>
          <w:rFonts w:ascii="Arial" w:hAnsi="Arial" w:cs="Arial"/>
          <w:b/>
          <w:bCs/>
          <w:color w:val="000000"/>
          <w:sz w:val="28"/>
          <w:szCs w:val="28"/>
        </w:rPr>
      </w:pPr>
    </w:p>
    <w:p w14:paraId="355232D2" w14:textId="77777777" w:rsidR="007B4CDD" w:rsidRDefault="007B4CDD">
      <w:pPr>
        <w:rPr>
          <w:rFonts w:ascii="Arial" w:hAnsi="Arial" w:cs="Arial"/>
          <w:b/>
          <w:bCs/>
          <w:color w:val="000000"/>
          <w:sz w:val="28"/>
          <w:szCs w:val="28"/>
        </w:rPr>
      </w:pPr>
    </w:p>
    <w:p w14:paraId="654CD7E1" w14:textId="77777777" w:rsidR="007B4CDD" w:rsidRDefault="007B4CDD">
      <w:pPr>
        <w:rPr>
          <w:rFonts w:ascii="Arial" w:hAnsi="Arial" w:cs="Arial"/>
          <w:b/>
          <w:bCs/>
          <w:color w:val="000000"/>
          <w:sz w:val="28"/>
          <w:szCs w:val="28"/>
        </w:rPr>
      </w:pPr>
    </w:p>
    <w:p w14:paraId="727ED212" w14:textId="2D7464D4" w:rsidR="007B4CDD" w:rsidRDefault="007B4CDD">
      <w:pPr>
        <w:rPr>
          <w:rFonts w:ascii="Arial" w:hAnsi="Arial" w:cs="Arial"/>
          <w:b/>
          <w:bCs/>
          <w:color w:val="000000"/>
          <w:sz w:val="28"/>
          <w:szCs w:val="28"/>
        </w:rPr>
      </w:pPr>
      <w:r>
        <w:rPr>
          <w:rFonts w:ascii="Arial" w:hAnsi="Arial" w:cs="Arial"/>
          <w:b/>
          <w:bCs/>
          <w:color w:val="000000"/>
          <w:sz w:val="28"/>
          <w:szCs w:val="28"/>
        </w:rPr>
        <w:br w:type="page"/>
      </w:r>
    </w:p>
    <w:p w14:paraId="73EA9BA5" w14:textId="2FF51414" w:rsidR="00237671" w:rsidRDefault="005D3BE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6" w:name="SC1A"/>
      <w:r>
        <w:rPr>
          <w:rFonts w:ascii="Arial" w:hAnsi="Arial" w:cs="Arial"/>
          <w:b/>
          <w:bCs/>
          <w:color w:val="000000"/>
          <w:sz w:val="28"/>
          <w:szCs w:val="28"/>
        </w:rPr>
        <w:lastRenderedPageBreak/>
        <w:t xml:space="preserve">Schedule Three </w:t>
      </w:r>
      <w:bookmarkEnd w:id="36"/>
      <w:r>
        <w:rPr>
          <w:rFonts w:ascii="Arial" w:hAnsi="Arial" w:cs="Arial"/>
          <w:b/>
          <w:bCs/>
          <w:color w:val="000000"/>
          <w:sz w:val="28"/>
          <w:szCs w:val="28"/>
        </w:rPr>
        <w:t xml:space="preserve">- </w:t>
      </w:r>
      <w:r w:rsidR="00F24A17">
        <w:rPr>
          <w:rFonts w:ascii="Arial" w:hAnsi="Arial" w:cs="Arial"/>
          <w:b/>
          <w:bCs/>
          <w:color w:val="000000"/>
          <w:sz w:val="28"/>
          <w:szCs w:val="28"/>
        </w:rPr>
        <w:t>Standardised Contracting Terms</w:t>
      </w:r>
    </w:p>
    <w:p w14:paraId="0A620CD2"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E927BC6"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4_1"/>
      <w:r>
        <w:rPr>
          <w:rFonts w:ascii="Arial" w:hAnsi="Arial" w:cs="Arial"/>
          <w:b/>
          <w:bCs/>
          <w:color w:val="000000"/>
        </w:rPr>
        <w:t>SC1A</w:t>
      </w:r>
      <w:bookmarkEnd w:id="37"/>
    </w:p>
    <w:p w14:paraId="04A35092"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10/22)</w:t>
      </w:r>
    </w:p>
    <w:p w14:paraId="0856AB6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7FFAA1B9"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D1B3A7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 xml:space="preserve">means, in relation to Clause 9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289E64E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5F92004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7F21A87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000000"/>
        </w:rPr>
        <w:t>2.c;</w:t>
      </w:r>
      <w:proofErr w:type="gramEnd"/>
    </w:p>
    <w:p w14:paraId="4949B78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2C1364A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000000"/>
        </w:rPr>
        <w:t>order;</w:t>
      </w:r>
      <w:proofErr w:type="gramEnd"/>
      <w:r>
        <w:rPr>
          <w:rFonts w:ascii="Arial" w:hAnsi="Arial" w:cs="Arial"/>
          <w:color w:val="000000"/>
        </w:rPr>
        <w:t xml:space="preserve"> </w:t>
      </w:r>
    </w:p>
    <w:p w14:paraId="7F0A337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w:t>
      </w:r>
      <w:proofErr w:type="gramStart"/>
      <w:r>
        <w:rPr>
          <w:rFonts w:ascii="Arial" w:hAnsi="Arial" w:cs="Arial"/>
          <w:color w:val="000000"/>
        </w:rPr>
        <w:t>order;</w:t>
      </w:r>
      <w:proofErr w:type="gramEnd"/>
    </w:p>
    <w:p w14:paraId="456618C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78D25AF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38F7D40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168DC96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5874BC2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163EDE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Mixture</w:t>
      </w:r>
      <w:r>
        <w:rPr>
          <w:rFonts w:ascii="Arial" w:hAnsi="Arial" w:cs="Arial"/>
          <w:color w:val="000000"/>
        </w:rPr>
        <w:t xml:space="preserve"> means a mixture or solution composed of two or more </w:t>
      </w:r>
      <w:proofErr w:type="gramStart"/>
      <w:r>
        <w:rPr>
          <w:rFonts w:ascii="Arial" w:hAnsi="Arial" w:cs="Arial"/>
          <w:color w:val="000000"/>
        </w:rPr>
        <w:t>substances;</w:t>
      </w:r>
      <w:proofErr w:type="gramEnd"/>
    </w:p>
    <w:p w14:paraId="41AB864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6C4BEC5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37B6EAE6" w14:textId="77777777" w:rsidR="00237671" w:rsidRDefault="00F24A17">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b/>
          <w:bCs/>
          <w:color w:val="000000"/>
        </w:rPr>
        <w:t>PPT</w:t>
      </w:r>
      <w:r>
        <w:rPr>
          <w:rFonts w:ascii="Arial" w:hAnsi="Arial" w:cs="Arial"/>
          <w:color w:val="000000"/>
        </w:rPr>
        <w:t>means</w:t>
      </w:r>
      <w:proofErr w:type="spellEnd"/>
      <w:r>
        <w:rPr>
          <w:rFonts w:ascii="Arial" w:hAnsi="Arial" w:cs="Arial"/>
          <w:color w:val="000000"/>
        </w:rPr>
        <w:t xml:space="preserve"> a tax called “plastic packaging tax” charged in accordance with Part 2 of the </w:t>
      </w:r>
      <w:r>
        <w:rPr>
          <w:rFonts w:ascii="Arial" w:hAnsi="Arial" w:cs="Arial"/>
          <w:color w:val="000000"/>
        </w:rPr>
        <w:lastRenderedPageBreak/>
        <w:t xml:space="preserve">Finance Act </w:t>
      </w:r>
      <w:proofErr w:type="gramStart"/>
      <w:r>
        <w:rPr>
          <w:rFonts w:ascii="Arial" w:hAnsi="Arial" w:cs="Arial"/>
          <w:color w:val="000000"/>
        </w:rPr>
        <w:t>2021;</w:t>
      </w:r>
      <w:proofErr w:type="gramEnd"/>
    </w:p>
    <w:p w14:paraId="7F5E4800"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5EFD2F0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w:t>
      </w:r>
      <w:proofErr w:type="gramStart"/>
      <w:r>
        <w:rPr>
          <w:rFonts w:ascii="Arial" w:hAnsi="Arial" w:cs="Arial"/>
          <w:color w:val="000000"/>
        </w:rPr>
        <w:t>legislation;</w:t>
      </w:r>
      <w:proofErr w:type="gramEnd"/>
    </w:p>
    <w:p w14:paraId="3201B8F2"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hAnsi="Arial" w:cs="Arial"/>
          <w:color w:val="000000"/>
        </w:rPr>
        <w:t>publication;</w:t>
      </w:r>
      <w:proofErr w:type="gramEnd"/>
    </w:p>
    <w:p w14:paraId="0720E57F"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1410FADA"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except for (</w:t>
      </w:r>
      <w:proofErr w:type="spellStart"/>
      <w:r>
        <w:rPr>
          <w:rFonts w:ascii="Arial" w:hAnsi="Arial" w:cs="Arial"/>
          <w:color w:val="000000"/>
        </w:rPr>
        <w:t>i</w:t>
      </w:r>
      <w:proofErr w:type="spellEnd"/>
      <w:r>
        <w:rPr>
          <w:rFonts w:ascii="Arial" w:hAnsi="Arial" w:cs="Arial"/>
          <w:color w:val="000000"/>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6A743C22" w14:textId="77777777" w:rsidR="00237671" w:rsidRDefault="00237671">
      <w:pPr>
        <w:widowControl w:val="0"/>
        <w:autoSpaceDE w:val="0"/>
        <w:autoSpaceDN w:val="0"/>
        <w:adjustRightInd w:val="0"/>
        <w:spacing w:after="0" w:line="240" w:lineRule="auto"/>
        <w:ind w:left="120"/>
        <w:rPr>
          <w:rFonts w:ascii="Arial" w:hAnsi="Arial" w:cs="Arial"/>
          <w:color w:val="000000"/>
        </w:rPr>
      </w:pPr>
    </w:p>
    <w:p w14:paraId="0833D460" w14:textId="77777777" w:rsidR="00237671" w:rsidRDefault="00237671">
      <w:pPr>
        <w:widowControl w:val="0"/>
        <w:autoSpaceDE w:val="0"/>
        <w:autoSpaceDN w:val="0"/>
        <w:adjustRightInd w:val="0"/>
        <w:spacing w:after="60" w:line="240" w:lineRule="auto"/>
        <w:ind w:left="120"/>
        <w:rPr>
          <w:rFonts w:ascii="Arial" w:hAnsi="Arial" w:cs="Arial"/>
          <w:color w:val="000000"/>
        </w:rPr>
      </w:pPr>
    </w:p>
    <w:p w14:paraId="4767093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56D87DF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4A65F69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44B150E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617A60AC"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2EDB98C0"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397FD7AA"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78816D6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184EB75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EDBB9E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6E77A91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9E867B" w14:textId="77777777" w:rsidR="00237671" w:rsidRDefault="00237671">
      <w:pPr>
        <w:widowControl w:val="0"/>
        <w:autoSpaceDE w:val="0"/>
        <w:autoSpaceDN w:val="0"/>
        <w:adjustRightInd w:val="0"/>
        <w:spacing w:after="0" w:line="240" w:lineRule="auto"/>
        <w:ind w:left="120"/>
        <w:rPr>
          <w:rFonts w:ascii="Arial" w:hAnsi="Arial" w:cs="Arial"/>
          <w:color w:val="000000"/>
        </w:rPr>
      </w:pPr>
    </w:p>
    <w:p w14:paraId="7F9A269F" w14:textId="77777777" w:rsidR="00237671" w:rsidRDefault="00237671">
      <w:pPr>
        <w:widowControl w:val="0"/>
        <w:autoSpaceDE w:val="0"/>
        <w:autoSpaceDN w:val="0"/>
        <w:adjustRightInd w:val="0"/>
        <w:spacing w:after="60" w:line="240" w:lineRule="auto"/>
        <w:ind w:left="120"/>
        <w:rPr>
          <w:rFonts w:ascii="Arial" w:hAnsi="Arial" w:cs="Arial"/>
          <w:color w:val="000000"/>
        </w:rPr>
      </w:pPr>
    </w:p>
    <w:p w14:paraId="57C8B16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3    Application of Conditions</w:t>
      </w:r>
    </w:p>
    <w:p w14:paraId="494A77D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48E4282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73E55115" w14:textId="77777777" w:rsidR="00237671" w:rsidRDefault="00237671">
      <w:pPr>
        <w:widowControl w:val="0"/>
        <w:autoSpaceDE w:val="0"/>
        <w:autoSpaceDN w:val="0"/>
        <w:adjustRightInd w:val="0"/>
        <w:spacing w:after="0" w:line="240" w:lineRule="auto"/>
        <w:ind w:left="120"/>
        <w:rPr>
          <w:rFonts w:ascii="Arial" w:hAnsi="Arial" w:cs="Arial"/>
          <w:color w:val="000000"/>
        </w:rPr>
      </w:pPr>
    </w:p>
    <w:p w14:paraId="3F648891" w14:textId="77777777" w:rsidR="00237671" w:rsidRDefault="00237671">
      <w:pPr>
        <w:widowControl w:val="0"/>
        <w:autoSpaceDE w:val="0"/>
        <w:autoSpaceDN w:val="0"/>
        <w:adjustRightInd w:val="0"/>
        <w:spacing w:after="60" w:line="240" w:lineRule="auto"/>
        <w:ind w:left="120"/>
        <w:rPr>
          <w:rFonts w:ascii="Arial" w:hAnsi="Arial" w:cs="Arial"/>
          <w:color w:val="000000"/>
        </w:rPr>
      </w:pPr>
    </w:p>
    <w:p w14:paraId="0ED7F8E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0E752BD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401F69C3" w14:textId="77777777" w:rsidR="00237671" w:rsidRDefault="00237671">
      <w:pPr>
        <w:widowControl w:val="0"/>
        <w:autoSpaceDE w:val="0"/>
        <w:autoSpaceDN w:val="0"/>
        <w:adjustRightInd w:val="0"/>
        <w:spacing w:after="0" w:line="240" w:lineRule="auto"/>
        <w:ind w:left="120"/>
        <w:rPr>
          <w:rFonts w:ascii="Arial" w:hAnsi="Arial" w:cs="Arial"/>
          <w:color w:val="000000"/>
        </w:rPr>
      </w:pPr>
    </w:p>
    <w:p w14:paraId="10294073" w14:textId="77777777" w:rsidR="00237671" w:rsidRDefault="00237671">
      <w:pPr>
        <w:widowControl w:val="0"/>
        <w:autoSpaceDE w:val="0"/>
        <w:autoSpaceDN w:val="0"/>
        <w:adjustRightInd w:val="0"/>
        <w:spacing w:after="60" w:line="240" w:lineRule="auto"/>
        <w:ind w:left="120"/>
        <w:rPr>
          <w:rFonts w:ascii="Arial" w:hAnsi="Arial" w:cs="Arial"/>
          <w:color w:val="000000"/>
        </w:rPr>
      </w:pPr>
    </w:p>
    <w:p w14:paraId="199A30C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B4D1FB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68C5E9B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0BA433E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3568DD2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2F8AA50" w14:textId="77777777" w:rsidR="00237671" w:rsidRDefault="00F24A1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rPr>
        <w:t>EIR ,</w:t>
      </w:r>
      <w:proofErr w:type="gramEnd"/>
      <w:r>
        <w:rPr>
          <w:rFonts w:ascii="Arial" w:hAnsi="Arial" w:cs="Arial"/>
          <w:color w:val="000000"/>
        </w:rPr>
        <w:t xml:space="preserve"> for the avoidance of doubt, including Sensitive Information;</w:t>
      </w:r>
    </w:p>
    <w:p w14:paraId="68AA78AE" w14:textId="77777777" w:rsidR="00237671" w:rsidRDefault="00F24A1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6EE49F3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53BC4842" w14:textId="77777777" w:rsidR="00237671" w:rsidRDefault="00237671">
      <w:pPr>
        <w:widowControl w:val="0"/>
        <w:autoSpaceDE w:val="0"/>
        <w:autoSpaceDN w:val="0"/>
        <w:adjustRightInd w:val="0"/>
        <w:spacing w:after="0" w:line="240" w:lineRule="auto"/>
        <w:ind w:left="120"/>
        <w:rPr>
          <w:rFonts w:ascii="Arial" w:hAnsi="Arial" w:cs="Arial"/>
          <w:color w:val="000000"/>
        </w:rPr>
      </w:pPr>
    </w:p>
    <w:p w14:paraId="792CF8F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4D59337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72192F21"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4B31F455"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567737B8"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sent for the attention of the other Party’s representative, and to the address set </w:t>
      </w:r>
      <w:r>
        <w:rPr>
          <w:rFonts w:ascii="Arial" w:hAnsi="Arial" w:cs="Arial"/>
          <w:color w:val="000000"/>
        </w:rPr>
        <w:lastRenderedPageBreak/>
        <w:t xml:space="preserve">out in the purchase </w:t>
      </w:r>
      <w:proofErr w:type="gramStart"/>
      <w:r>
        <w:rPr>
          <w:rFonts w:ascii="Arial" w:hAnsi="Arial" w:cs="Arial"/>
          <w:color w:val="000000"/>
        </w:rPr>
        <w:t>order;</w:t>
      </w:r>
      <w:proofErr w:type="gramEnd"/>
    </w:p>
    <w:p w14:paraId="36A17BB1"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6C12F3B7"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2E1C991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1A29A029"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49F1FD17"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63873E09"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5663C193" w14:textId="77777777" w:rsidR="00237671" w:rsidRDefault="00F24A1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4C060A3B" w14:textId="77777777" w:rsidR="00237671" w:rsidRDefault="00F24A1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1EC34D81"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581200F"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05B7C342"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75CA6C5A"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71ABAD6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2295529"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66B4FE0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48814CB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23691F50"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12E30C3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2B577C42"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5646BC4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72B0E00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amendment to Schedule 5 shall be made in accordance with DEFCON 503 (SC1).</w:t>
      </w:r>
    </w:p>
    <w:p w14:paraId="068E70C4"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2188BFF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1639E38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45DAF96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7C9FB1B2"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1570F779"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29D28F89"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DD9458D"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634DF05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400A0356" w14:textId="77777777" w:rsidR="00237671" w:rsidRDefault="00237671">
      <w:pPr>
        <w:widowControl w:val="0"/>
        <w:autoSpaceDE w:val="0"/>
        <w:autoSpaceDN w:val="0"/>
        <w:adjustRightInd w:val="0"/>
        <w:spacing w:after="0" w:line="240" w:lineRule="auto"/>
        <w:ind w:left="120"/>
        <w:rPr>
          <w:rFonts w:ascii="Arial" w:hAnsi="Arial" w:cs="Arial"/>
          <w:color w:val="000000"/>
        </w:rPr>
      </w:pPr>
    </w:p>
    <w:p w14:paraId="5B2EC9E4" w14:textId="77777777" w:rsidR="00237671" w:rsidRDefault="00237671">
      <w:pPr>
        <w:widowControl w:val="0"/>
        <w:autoSpaceDE w:val="0"/>
        <w:autoSpaceDN w:val="0"/>
        <w:adjustRightInd w:val="0"/>
        <w:spacing w:after="60" w:line="240" w:lineRule="auto"/>
        <w:ind w:left="120"/>
        <w:rPr>
          <w:rFonts w:ascii="Arial" w:hAnsi="Arial" w:cs="Arial"/>
          <w:color w:val="000000"/>
        </w:rPr>
      </w:pPr>
    </w:p>
    <w:p w14:paraId="2D040CE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Substances, Mixtures and Articles in Contractor Deliverables</w:t>
      </w:r>
    </w:p>
    <w:p w14:paraId="0F6F513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3C8C2C6F"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8917CA8"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30682D2C"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2799B94B"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4F663096"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1E62C92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4ECABA46"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5258ED9D"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w:t>
      </w:r>
      <w:r>
        <w:rPr>
          <w:rFonts w:ascii="Arial" w:hAnsi="Arial" w:cs="Arial"/>
          <w:color w:val="000000"/>
        </w:rPr>
        <w:lastRenderedPageBreak/>
        <w:t xml:space="preserve">appropriateness of the risk management measures identified in the safety information supplied, shall report this information in writing to the Contractor.  </w:t>
      </w:r>
    </w:p>
    <w:p w14:paraId="38A0863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14AA2B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2750DDB6"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64564E6E"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5E0BC9F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54FA50F"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B7BD6E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38EFA346" w14:textId="77777777" w:rsidR="00237671" w:rsidRDefault="00237671">
      <w:pPr>
        <w:widowControl w:val="0"/>
        <w:autoSpaceDE w:val="0"/>
        <w:autoSpaceDN w:val="0"/>
        <w:adjustRightInd w:val="0"/>
        <w:spacing w:after="0" w:line="240" w:lineRule="auto"/>
        <w:ind w:left="120"/>
        <w:rPr>
          <w:rFonts w:ascii="Arial" w:hAnsi="Arial" w:cs="Arial"/>
          <w:color w:val="000000"/>
        </w:rPr>
      </w:pPr>
    </w:p>
    <w:p w14:paraId="5C5781F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242253F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53FB5BF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6D0489B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62233F83"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D487A4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6088C38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9C1C6B7"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19F14EE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596D71B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w:t>
      </w:r>
      <w:r>
        <w:rPr>
          <w:rFonts w:ascii="Arial" w:hAnsi="Arial" w:cs="Arial"/>
          <w:color w:val="000000"/>
        </w:rPr>
        <w:lastRenderedPageBreak/>
        <w:t>Explosives)).</w:t>
      </w:r>
    </w:p>
    <w:p w14:paraId="56AFC22F" w14:textId="77777777" w:rsidR="00237671" w:rsidRDefault="00237671">
      <w:pPr>
        <w:widowControl w:val="0"/>
        <w:autoSpaceDE w:val="0"/>
        <w:autoSpaceDN w:val="0"/>
        <w:adjustRightInd w:val="0"/>
        <w:spacing w:after="0" w:line="240" w:lineRule="auto"/>
        <w:ind w:left="120"/>
        <w:rPr>
          <w:rFonts w:ascii="Arial" w:hAnsi="Arial" w:cs="Arial"/>
          <w:color w:val="000000"/>
        </w:rPr>
      </w:pPr>
    </w:p>
    <w:p w14:paraId="2FB95CF7"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75304C0A"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purchase order and Def Stan 81-041 (Part 1 and Part 6).</w:t>
      </w:r>
    </w:p>
    <w:p w14:paraId="58E2137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Pr>
          <w:rFonts w:ascii="Arial" w:hAnsi="Arial" w:cs="Arial"/>
          <w:color w:val="000000"/>
        </w:rPr>
        <w:t>Regulations;</w:t>
      </w:r>
      <w:proofErr w:type="gramEnd"/>
    </w:p>
    <w:p w14:paraId="7410C0F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41C7F204"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2E9C4A1D" w14:textId="77777777" w:rsidR="00237671" w:rsidRDefault="00F24A1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3CD3F907"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2B0547C1"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049E722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Plastic Packaging Tax</w:t>
      </w:r>
    </w:p>
    <w:p w14:paraId="4D8E4777"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Pr>
          <w:rFonts w:ascii="Arial" w:hAnsi="Arial" w:cs="Arial"/>
          <w:b/>
          <w:bCs/>
          <w:color w:val="000000"/>
        </w:rPr>
        <w:t xml:space="preserve">.  </w:t>
      </w:r>
      <w:r>
        <w:rPr>
          <w:rFonts w:ascii="Arial" w:hAnsi="Arial" w:cs="Arial"/>
          <w:color w:val="000000"/>
        </w:rPr>
        <w:t>The Contractor shall ensure that any PPT due in relation to this Contract is paid in accordance with the PPT Legislation.</w:t>
      </w:r>
    </w:p>
    <w:p w14:paraId="66587F6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6C1BED07"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06610D3F"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445EC59"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1988F098"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w:t>
      </w:r>
      <w:proofErr w:type="gramStart"/>
      <w:r>
        <w:rPr>
          <w:rFonts w:ascii="Arial" w:hAnsi="Arial" w:cs="Arial"/>
          <w:color w:val="000000"/>
        </w:rPr>
        <w:t>purchases</w:t>
      </w:r>
      <w:proofErr w:type="gramEnd"/>
      <w:r>
        <w:rPr>
          <w:rFonts w:ascii="Arial" w:hAnsi="Arial" w:cs="Arial"/>
          <w:color w:val="00000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582BE07" w14:textId="77777777" w:rsidR="00237671" w:rsidRDefault="00F24A1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confirmation of the tax status of any Plastic Packaging   </w:t>
      </w:r>
      <w:proofErr w:type="gramStart"/>
      <w:r>
        <w:rPr>
          <w:rFonts w:ascii="Arial" w:hAnsi="Arial" w:cs="Arial"/>
          <w:color w:val="000000"/>
        </w:rPr>
        <w:t>Component;</w:t>
      </w:r>
      <w:proofErr w:type="gramEnd"/>
    </w:p>
    <w:p w14:paraId="73C0DEF8" w14:textId="77777777" w:rsidR="00237671" w:rsidRDefault="00F24A1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         (2)   documents to confirm that PPT has been properly accounted </w:t>
      </w:r>
      <w:proofErr w:type="gramStart"/>
      <w:r>
        <w:rPr>
          <w:rFonts w:ascii="Arial" w:hAnsi="Arial" w:cs="Arial"/>
          <w:color w:val="000000"/>
        </w:rPr>
        <w:t>for;</w:t>
      </w:r>
      <w:proofErr w:type="gramEnd"/>
    </w:p>
    <w:p w14:paraId="4936B46C" w14:textId="77777777" w:rsidR="00237671" w:rsidRDefault="00F24A1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product specifications for the packaging components, including, but not limited to, the weight and composition of the products and any other product specifications that may be required; and</w:t>
      </w:r>
    </w:p>
    <w:p w14:paraId="52B47577" w14:textId="77777777" w:rsidR="00237671" w:rsidRDefault="00F24A1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700B3516"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g.   The Authority shall have the right, on providing reasonable notice, to physically inspect or conduct an audit on the Contractor, to ensure any information that has been provided in accordance with clause 13.f above is accurate.</w:t>
      </w:r>
    </w:p>
    <w:p w14:paraId="79008B8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4F64BC2" w14:textId="77777777" w:rsidR="00237671" w:rsidRDefault="00F24A17">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Contractor shall provide, on the Authority providing reasonable notice, any information that the Authority may require from the Contractor for the Authority to comply with any obligations it may have under the PPT Legislation.</w:t>
      </w:r>
    </w:p>
    <w:p w14:paraId="17C5197C"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7F6F72E0"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Progress Monitoring, Meetings and Reports</w:t>
      </w:r>
    </w:p>
    <w:p w14:paraId="7196EA7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5AECC00"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5DD4E8F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15Payment</w:t>
      </w:r>
    </w:p>
    <w:p w14:paraId="4BF9A10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42A3287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08551DE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4469D0C2"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2A7A7D2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381F9FA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03D8245"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2BB636A"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29E1A4E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07F67F7"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42C43DD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proofErr w:type="gramStart"/>
      <w:r>
        <w:rPr>
          <w:rFonts w:ascii="Arial" w:hAnsi="Arial" w:cs="Arial"/>
          <w:color w:val="000000"/>
        </w:rPr>
        <w:t>doubt</w:t>
      </w:r>
      <w:proofErr w:type="gramEnd"/>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w:t>
      </w:r>
      <w:r>
        <w:rPr>
          <w:rFonts w:ascii="Arial" w:hAnsi="Arial" w:cs="Arial"/>
          <w:color w:val="000000"/>
        </w:rPr>
        <w:lastRenderedPageBreak/>
        <w:t xml:space="preserve">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7D85CD33"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11E2B25"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4D69E99B"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7333BDDE"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2307D055"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7DD008E5"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30F225FD"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4A82AD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52810C7E"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3BC91E0F" w14:textId="77777777" w:rsidR="00237671" w:rsidRDefault="00F24A1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2D92E896" w14:textId="77777777" w:rsidR="00237671" w:rsidRDefault="00F24A1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77F192BD" w14:textId="77777777" w:rsidR="00237671" w:rsidRDefault="00F24A1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09974B1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C291AC3"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1FF4570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7BBC47A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01154815"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287AF784"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Insolvency</w:t>
      </w:r>
    </w:p>
    <w:p w14:paraId="10764B0A"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25297392" w14:textId="77777777" w:rsidR="00237671" w:rsidRDefault="00237671">
      <w:pPr>
        <w:widowControl w:val="0"/>
        <w:autoSpaceDE w:val="0"/>
        <w:autoSpaceDN w:val="0"/>
        <w:adjustRightInd w:val="0"/>
        <w:spacing w:after="60" w:line="240" w:lineRule="auto"/>
        <w:ind w:left="120"/>
        <w:rPr>
          <w:rFonts w:ascii="Arial" w:hAnsi="Arial" w:cs="Arial"/>
          <w:sz w:val="24"/>
          <w:szCs w:val="24"/>
        </w:rPr>
      </w:pPr>
    </w:p>
    <w:p w14:paraId="42437B52" w14:textId="5905F5D3"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20</w:t>
      </w:r>
      <w:r w:rsidR="00E55447">
        <w:rPr>
          <w:rFonts w:ascii="Arial" w:hAnsi="Arial" w:cs="Arial"/>
          <w:b/>
          <w:bCs/>
          <w:color w:val="000000"/>
        </w:rPr>
        <w:t xml:space="preserve"> </w:t>
      </w:r>
      <w:r>
        <w:rPr>
          <w:rFonts w:ascii="Arial" w:hAnsi="Arial" w:cs="Arial"/>
          <w:b/>
          <w:bCs/>
          <w:color w:val="000000"/>
        </w:rPr>
        <w:t>Limitation of Contractor’s Liability</w:t>
      </w:r>
    </w:p>
    <w:p w14:paraId="31DEE1BA"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20.b the Contractor's liability to the Authority in connection with this Contract shall be limited to £5m (five million pounds).</w:t>
      </w:r>
    </w:p>
    <w:p w14:paraId="4E867223"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16D59331"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1A7C768D"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33DCB818"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358F4564"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5465CA8B" w14:textId="77777777" w:rsidR="00237671" w:rsidRDefault="00F24A1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60181FB2"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1884CA68"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3955A9FC"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2666F6D9"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5718B58D"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69F9D071" w14:textId="77777777" w:rsidR="00237671" w:rsidRDefault="00F24A1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2FBE604F"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48C6761B" w14:textId="77777777" w:rsidR="007427C8" w:rsidRDefault="007427C8">
      <w:pPr>
        <w:rPr>
          <w:rFonts w:ascii="Arial" w:hAnsi="Arial" w:cs="Arial"/>
          <w:color w:val="000000"/>
        </w:rPr>
      </w:pPr>
      <w:r>
        <w:rPr>
          <w:rFonts w:ascii="Arial" w:hAnsi="Arial" w:cs="Arial"/>
          <w:color w:val="000000"/>
        </w:rPr>
        <w:br w:type="page"/>
      </w:r>
    </w:p>
    <w:p w14:paraId="1B95E67E" w14:textId="77777777" w:rsidR="00B479DD" w:rsidRDefault="00B479DD" w:rsidP="00106A96">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bookmarkStart w:id="38" w:name="_Toc501022445_5"/>
      <w:r>
        <w:rPr>
          <w:rFonts w:ascii="Arial" w:hAnsi="Arial" w:cs="Arial"/>
          <w:b/>
          <w:bCs/>
          <w:color w:val="000000"/>
          <w:sz w:val="28"/>
          <w:szCs w:val="28"/>
        </w:rPr>
        <w:lastRenderedPageBreak/>
        <w:t>Schedule Four</w:t>
      </w:r>
    </w:p>
    <w:p w14:paraId="185B74F4" w14:textId="6B4A4715" w:rsidR="00237671" w:rsidRPr="00106A96" w:rsidRDefault="00F24A17" w:rsidP="00106A96">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r>
        <w:rPr>
          <w:rFonts w:ascii="Arial" w:hAnsi="Arial" w:cs="Arial"/>
          <w:b/>
          <w:bCs/>
          <w:color w:val="000000"/>
          <w:sz w:val="28"/>
          <w:szCs w:val="28"/>
        </w:rPr>
        <w:t>21 The project specific DEFCONs and SC variants that apply to this Contract</w:t>
      </w:r>
      <w:bookmarkEnd w:id="38"/>
    </w:p>
    <w:p w14:paraId="07A263ED"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BE01FCF"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5_1"/>
      <w:r>
        <w:rPr>
          <w:rFonts w:ascii="Arial" w:hAnsi="Arial" w:cs="Arial"/>
          <w:b/>
          <w:bCs/>
          <w:color w:val="000000"/>
        </w:rPr>
        <w:t>DEFCON 503 (SC1)</w:t>
      </w:r>
      <w:bookmarkEnd w:id="39"/>
    </w:p>
    <w:p w14:paraId="6031488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06/22) - Formal Amendments </w:t>
      </w:r>
      <w:proofErr w:type="gramStart"/>
      <w:r>
        <w:rPr>
          <w:rFonts w:ascii="Arial" w:hAnsi="Arial" w:cs="Arial"/>
          <w:color w:val="000000"/>
        </w:rPr>
        <w:t>To</w:t>
      </w:r>
      <w:proofErr w:type="gramEnd"/>
      <w:r>
        <w:rPr>
          <w:rFonts w:ascii="Arial" w:hAnsi="Arial" w:cs="Arial"/>
          <w:color w:val="000000"/>
        </w:rPr>
        <w:t xml:space="preserve"> Contract</w:t>
      </w:r>
    </w:p>
    <w:p w14:paraId="5DB928E8"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23632466"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D7827E9"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5_2"/>
      <w:r>
        <w:rPr>
          <w:rFonts w:ascii="Arial" w:hAnsi="Arial" w:cs="Arial"/>
          <w:b/>
          <w:bCs/>
          <w:color w:val="000000"/>
        </w:rPr>
        <w:t>DEFCON 531 (SC1)</w:t>
      </w:r>
      <w:bookmarkEnd w:id="40"/>
    </w:p>
    <w:p w14:paraId="759FDABA" w14:textId="4067CE61" w:rsidR="00237671" w:rsidRDefault="00F24A17">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09/21) - Disclosure of Information</w:t>
      </w:r>
    </w:p>
    <w:p w14:paraId="69654344" w14:textId="77777777" w:rsidR="00F24A17" w:rsidRDefault="00F24A17">
      <w:pPr>
        <w:widowControl w:val="0"/>
        <w:autoSpaceDE w:val="0"/>
        <w:autoSpaceDN w:val="0"/>
        <w:adjustRightInd w:val="0"/>
        <w:spacing w:after="60" w:line="240" w:lineRule="auto"/>
        <w:ind w:left="120"/>
        <w:rPr>
          <w:rFonts w:ascii="Arial" w:hAnsi="Arial" w:cs="Arial"/>
          <w:sz w:val="24"/>
          <w:szCs w:val="24"/>
        </w:rPr>
      </w:pPr>
    </w:p>
    <w:p w14:paraId="1096FD8C" w14:textId="02FF60CC"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1A311C99" w14:textId="20510651" w:rsidR="00576B68" w:rsidRPr="00EA4452" w:rsidRDefault="00576B68">
      <w:pPr>
        <w:widowControl w:val="0"/>
        <w:autoSpaceDE w:val="0"/>
        <w:autoSpaceDN w:val="0"/>
        <w:adjustRightInd w:val="0"/>
        <w:spacing w:after="200" w:line="276" w:lineRule="auto"/>
        <w:ind w:left="120" w:right="114"/>
        <w:rPr>
          <w:rFonts w:ascii="Arial" w:hAnsi="Arial" w:cs="Arial"/>
        </w:rPr>
      </w:pPr>
      <w:r w:rsidRPr="00EA4452">
        <w:rPr>
          <w:rFonts w:ascii="Arial" w:hAnsi="Arial" w:cs="Arial"/>
          <w:b/>
          <w:bCs/>
        </w:rPr>
        <w:t>DEFCON 532B</w:t>
      </w:r>
      <w:r w:rsidRPr="00EA4452">
        <w:rPr>
          <w:rFonts w:ascii="Arial" w:hAnsi="Arial" w:cs="Arial"/>
        </w:rPr>
        <w:t xml:space="preserve"> (</w:t>
      </w:r>
      <w:proofErr w:type="spellStart"/>
      <w:r w:rsidRPr="00EA4452">
        <w:rPr>
          <w:rFonts w:ascii="Arial" w:hAnsi="Arial" w:cs="Arial"/>
        </w:rPr>
        <w:t>Edn</w:t>
      </w:r>
      <w:proofErr w:type="spellEnd"/>
      <w:r w:rsidRPr="00EA4452">
        <w:rPr>
          <w:rFonts w:ascii="Arial" w:hAnsi="Arial" w:cs="Arial"/>
        </w:rPr>
        <w:t xml:space="preserve"> 0</w:t>
      </w:r>
      <w:r w:rsidR="00BE3778" w:rsidRPr="00EA4452">
        <w:rPr>
          <w:rFonts w:ascii="Arial" w:hAnsi="Arial" w:cs="Arial"/>
        </w:rPr>
        <w:t>5/22</w:t>
      </w:r>
      <w:r w:rsidRPr="00EA4452">
        <w:rPr>
          <w:rFonts w:ascii="Arial" w:hAnsi="Arial" w:cs="Arial"/>
        </w:rPr>
        <w:t>) - Protection of Personal Data where Personal Data is not being processed on behalf of the Authority</w:t>
      </w:r>
    </w:p>
    <w:p w14:paraId="0B898D99" w14:textId="046DB17E"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3709E0BA"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5_3"/>
      <w:r>
        <w:rPr>
          <w:rFonts w:ascii="Arial" w:hAnsi="Arial" w:cs="Arial"/>
          <w:b/>
          <w:bCs/>
          <w:color w:val="000000"/>
        </w:rPr>
        <w:t>DEFCON 534</w:t>
      </w:r>
      <w:bookmarkEnd w:id="41"/>
    </w:p>
    <w:p w14:paraId="10FF179D"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06/21) - Subcontracting and Prompt Payment</w:t>
      </w:r>
    </w:p>
    <w:p w14:paraId="2539A5EC"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2F9F17F1"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5663DCA"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5_4"/>
      <w:r>
        <w:rPr>
          <w:rFonts w:ascii="Arial" w:hAnsi="Arial" w:cs="Arial"/>
          <w:b/>
          <w:bCs/>
          <w:color w:val="000000"/>
        </w:rPr>
        <w:t>DEFCON 537</w:t>
      </w:r>
      <w:bookmarkEnd w:id="42"/>
    </w:p>
    <w:p w14:paraId="3E5D1B9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12/21) - Rights of Third Parties</w:t>
      </w:r>
    </w:p>
    <w:p w14:paraId="14F75176"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6EFCCFCA"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BC73DD"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5_5"/>
      <w:r>
        <w:rPr>
          <w:rFonts w:ascii="Arial" w:hAnsi="Arial" w:cs="Arial"/>
          <w:b/>
          <w:bCs/>
          <w:color w:val="000000"/>
        </w:rPr>
        <w:t>DEFCON 538</w:t>
      </w:r>
      <w:bookmarkEnd w:id="43"/>
    </w:p>
    <w:p w14:paraId="1FB5CC50"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14:paraId="1C6BE99D"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72EDE9A0"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C2884CE"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5_6"/>
      <w:r>
        <w:rPr>
          <w:rFonts w:ascii="Arial" w:hAnsi="Arial" w:cs="Arial"/>
          <w:b/>
          <w:bCs/>
          <w:color w:val="000000"/>
        </w:rPr>
        <w:t>DEFCON 566</w:t>
      </w:r>
      <w:bookmarkEnd w:id="44"/>
    </w:p>
    <w:p w14:paraId="297B990C"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14:paraId="05AB1C68" w14:textId="77777777" w:rsidR="00237671" w:rsidRDefault="00237671">
      <w:pPr>
        <w:widowControl w:val="0"/>
        <w:autoSpaceDE w:val="0"/>
        <w:autoSpaceDN w:val="0"/>
        <w:adjustRightInd w:val="0"/>
        <w:spacing w:after="200" w:line="276" w:lineRule="auto"/>
        <w:ind w:left="120" w:right="114"/>
        <w:rPr>
          <w:rFonts w:ascii="Arial" w:hAnsi="Arial" w:cs="Arial"/>
          <w:sz w:val="24"/>
          <w:szCs w:val="24"/>
        </w:rPr>
      </w:pPr>
    </w:p>
    <w:p w14:paraId="106D7A5B"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754B013" w14:textId="32AC5CAA" w:rsidR="00B479DD" w:rsidRDefault="00F24A17" w:rsidP="00B479DD">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r>
        <w:rPr>
          <w:rFonts w:ascii="Arial" w:hAnsi="Arial" w:cs="Arial"/>
          <w:color w:val="000000"/>
        </w:rPr>
        <w:lastRenderedPageBreak/>
        <w:t xml:space="preserve"> </w:t>
      </w:r>
      <w:r w:rsidR="00B479DD">
        <w:rPr>
          <w:rFonts w:ascii="Arial" w:hAnsi="Arial" w:cs="Arial"/>
          <w:b/>
          <w:bCs/>
          <w:color w:val="000000"/>
          <w:sz w:val="28"/>
          <w:szCs w:val="28"/>
        </w:rPr>
        <w:t>Schedule Five</w:t>
      </w:r>
    </w:p>
    <w:p w14:paraId="1C497843" w14:textId="77777777" w:rsidR="00237671" w:rsidRDefault="00F24A17">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5" w:name="_Toc501022445_6"/>
      <w:r>
        <w:rPr>
          <w:rFonts w:ascii="Arial" w:hAnsi="Arial" w:cs="Arial"/>
          <w:b/>
          <w:bCs/>
          <w:color w:val="000000"/>
          <w:sz w:val="28"/>
          <w:szCs w:val="28"/>
        </w:rPr>
        <w:t>General Conditions</w:t>
      </w:r>
      <w:bookmarkEnd w:id="45"/>
    </w:p>
    <w:p w14:paraId="499763AD" w14:textId="77777777"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FD7CCAC" w14:textId="77777777" w:rsidR="00237671" w:rsidRDefault="00F24A17">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6_1"/>
      <w:r>
        <w:rPr>
          <w:rFonts w:ascii="Arial" w:hAnsi="Arial" w:cs="Arial"/>
          <w:b/>
          <w:bCs/>
          <w:color w:val="000000"/>
        </w:rPr>
        <w:t>Third Party IPR Authorisation</w:t>
      </w:r>
      <w:bookmarkEnd w:id="46"/>
    </w:p>
    <w:p w14:paraId="24D3C0BF"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6A962631" w14:textId="77777777" w:rsidR="00237671" w:rsidRDefault="00F24A1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D441898" w14:textId="1E56C00A" w:rsidR="00237671" w:rsidRDefault="00F24A1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8F5F1E">
        <w:rPr>
          <w:rFonts w:ascii="Arial" w:hAnsi="Arial" w:cs="Arial"/>
          <w:color w:val="000000"/>
        </w:rPr>
        <w:t xml:space="preserve"> </w:t>
      </w:r>
      <w:r>
        <w:rPr>
          <w:rFonts w:ascii="Arial" w:hAnsi="Arial" w:cs="Arial"/>
          <w:color w:val="000000"/>
        </w:rPr>
        <w:t>Contract and for the avoidance of doubt, award of the Contract by the Authority</w:t>
      </w:r>
      <w:r w:rsidR="008F5F1E">
        <w:rPr>
          <w:rFonts w:ascii="Arial" w:hAnsi="Arial" w:cs="Arial"/>
          <w:color w:val="000000"/>
        </w:rPr>
        <w:t xml:space="preserve"> </w:t>
      </w:r>
      <w:r>
        <w:rPr>
          <w:rFonts w:ascii="Arial" w:hAnsi="Arial" w:cs="Arial"/>
          <w:color w:val="000000"/>
        </w:rPr>
        <w:t>and placement of any contract task under it does not constitute an</w:t>
      </w:r>
      <w:r w:rsidR="008F5F1E">
        <w:rPr>
          <w:rFonts w:ascii="Arial" w:hAnsi="Arial" w:cs="Arial"/>
          <w:color w:val="000000"/>
        </w:rPr>
        <w:t xml:space="preserve"> </w:t>
      </w:r>
      <w:r>
        <w:rPr>
          <w:rFonts w:ascii="Arial" w:hAnsi="Arial" w:cs="Arial"/>
          <w:color w:val="000000"/>
        </w:rPr>
        <w:t>authorisation by the Crown under Sections 55 and 56 of the Patents Act 1977 or</w:t>
      </w:r>
      <w:r w:rsidR="008F5F1E">
        <w:rPr>
          <w:rFonts w:ascii="Arial" w:hAnsi="Arial" w:cs="Arial"/>
          <w:color w:val="000000"/>
        </w:rPr>
        <w:t xml:space="preserve"> </w:t>
      </w:r>
      <w:r>
        <w:rPr>
          <w:rFonts w:ascii="Arial" w:hAnsi="Arial" w:cs="Arial"/>
          <w:color w:val="000000"/>
        </w:rPr>
        <w:t>Section 12 of the Registered Designs Act 1949. The Contractor acknowledges that</w:t>
      </w:r>
      <w:r w:rsidR="008F5F1E">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8F5F1E">
        <w:rPr>
          <w:rFonts w:ascii="Arial" w:hAnsi="Arial" w:cs="Arial"/>
          <w:color w:val="000000"/>
        </w:rPr>
        <w:t xml:space="preserve"> </w:t>
      </w:r>
      <w:r>
        <w:rPr>
          <w:rFonts w:ascii="Arial" w:hAnsi="Arial" w:cs="Arial"/>
          <w:color w:val="000000"/>
        </w:rPr>
        <w:t>and the specific intellectual property involved.</w:t>
      </w:r>
    </w:p>
    <w:p w14:paraId="26C8A5DF" w14:textId="499BDC94" w:rsidR="00194368" w:rsidRDefault="00F24A17" w:rsidP="00C87588">
      <w:pPr>
        <w:widowControl w:val="0"/>
        <w:autoSpaceDE w:val="0"/>
        <w:autoSpaceDN w:val="0"/>
        <w:adjustRightInd w:val="0"/>
        <w:spacing w:after="200" w:line="276" w:lineRule="auto"/>
        <w:ind w:right="114"/>
        <w:rPr>
          <w:rFonts w:ascii="Arial" w:hAnsi="Arial" w:cs="Arial"/>
          <w:color w:val="000000"/>
        </w:rPr>
      </w:pPr>
      <w:r>
        <w:rPr>
          <w:rFonts w:ascii="Arial" w:hAnsi="Arial" w:cs="Arial"/>
          <w:sz w:val="24"/>
          <w:szCs w:val="24"/>
        </w:rPr>
        <w:br w:type="page"/>
      </w:r>
    </w:p>
    <w:p w14:paraId="2A0B6AA0" w14:textId="7C68602C" w:rsidR="00C87588" w:rsidRDefault="00C87588" w:rsidP="00C87588">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7" w:name="_Toc501022446_4_2"/>
      <w:r>
        <w:rPr>
          <w:rFonts w:ascii="Arial" w:hAnsi="Arial" w:cs="Arial"/>
          <w:b/>
          <w:bCs/>
          <w:color w:val="000000"/>
          <w:sz w:val="28"/>
          <w:szCs w:val="28"/>
        </w:rPr>
        <w:lastRenderedPageBreak/>
        <w:t>Schedule Six</w:t>
      </w:r>
    </w:p>
    <w:p w14:paraId="476D0E25" w14:textId="77777777" w:rsidR="00194368" w:rsidRDefault="00194368" w:rsidP="00194368">
      <w:pPr>
        <w:widowControl w:val="0"/>
        <w:autoSpaceDE w:val="0"/>
        <w:autoSpaceDN w:val="0"/>
        <w:adjustRightInd w:val="0"/>
        <w:spacing w:after="60" w:line="240" w:lineRule="auto"/>
        <w:ind w:left="120"/>
        <w:jc w:val="center"/>
        <w:rPr>
          <w:rFonts w:ascii="Arial" w:hAnsi="Arial" w:cs="Arial"/>
          <w:sz w:val="24"/>
          <w:szCs w:val="24"/>
        </w:rPr>
      </w:pPr>
      <w:bookmarkStart w:id="48" w:name="PO"/>
      <w:bookmarkEnd w:id="47"/>
      <w:r>
        <w:rPr>
          <w:rFonts w:ascii="Arial" w:hAnsi="Arial" w:cs="Arial"/>
          <w:b/>
          <w:bCs/>
          <w:color w:val="000000"/>
        </w:rPr>
        <w:t>PURCHASE ORDER</w:t>
      </w:r>
    </w:p>
    <w:bookmarkEnd w:id="48"/>
    <w:p w14:paraId="3DC48360" w14:textId="77777777" w:rsidR="00194368" w:rsidRDefault="00194368" w:rsidP="0019436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36F0BCDD" w14:textId="77777777" w:rsidR="00194368" w:rsidRDefault="00194368" w:rsidP="00194368">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(Edn10/22)</w:t>
      </w:r>
    </w:p>
    <w:p w14:paraId="6BDDB9E7"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705751450</w:t>
      </w:r>
      <w:r>
        <w:rPr>
          <w:rFonts w:ascii="Arial" w:hAnsi="Arial" w:cs="Arial"/>
          <w:color w:val="000000"/>
        </w:rPr>
        <w:t> </w:t>
      </w:r>
      <w:r>
        <w:rPr>
          <w:rFonts w:ascii="Arial" w:hAnsi="Arial" w:cs="Arial"/>
          <w:color w:val="000000"/>
        </w:rPr>
        <w:t> </w:t>
      </w:r>
      <w:r>
        <w:rPr>
          <w:rFonts w:ascii="Arial" w:hAnsi="Arial" w:cs="Arial"/>
          <w:color w:val="000000"/>
        </w:rPr>
        <w:t> </w:t>
      </w:r>
    </w:p>
    <w:p w14:paraId="3431C855"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p>
    <w:p w14:paraId="39D51A31" w14:textId="679420A5" w:rsidR="00D64A4C" w:rsidRDefault="00194368" w:rsidP="0019436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D64A4C" w:rsidRPr="00D64A4C">
        <w:rPr>
          <w:rFonts w:ascii="Arial" w:hAnsi="Arial" w:cs="Arial"/>
          <w:sz w:val="24"/>
          <w:szCs w:val="24"/>
        </w:rPr>
        <w:t>ONLINE DEVELOPMENT PORTAL TO SUPPORT THE FEMALE TALENT PROGRAMME</w:t>
      </w:r>
    </w:p>
    <w:p w14:paraId="74623648" w14:textId="77777777" w:rsidR="00D64A4C" w:rsidRDefault="00D64A4C" w:rsidP="00194368">
      <w:pPr>
        <w:widowControl w:val="0"/>
        <w:autoSpaceDE w:val="0"/>
        <w:autoSpaceDN w:val="0"/>
        <w:adjustRightInd w:val="0"/>
        <w:spacing w:after="60" w:line="240" w:lineRule="auto"/>
        <w:ind w:left="120"/>
        <w:rPr>
          <w:rFonts w:ascii="Arial" w:hAnsi="Arial" w:cs="Arial"/>
          <w:sz w:val="24"/>
          <w:szCs w:val="24"/>
        </w:rPr>
      </w:pPr>
    </w:p>
    <w:p w14:paraId="51FCE00C"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D2C0ED0"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p>
    <w:p w14:paraId="4E413553"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36A7A36B"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94368" w14:paraId="769184A9" w14:textId="77777777" w:rsidTr="00E20FF9">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83519C9"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82B0CAA"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194368" w14:paraId="757701D8" w14:textId="77777777" w:rsidTr="00E20FF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79B3C5C"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p>
          <w:p w14:paraId="29675DBB"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D838D45"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3ACF9511"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p>
          <w:p w14:paraId="48967089"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E681CEC"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2A6BD2"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p>
        </w:tc>
      </w:tr>
    </w:tbl>
    <w:p w14:paraId="718EC243"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94368" w14:paraId="5FDE2190" w14:textId="77777777" w:rsidTr="00E20FF9">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CBF7BDB"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8FF293F"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194368" w14:paraId="7D9B8802" w14:textId="77777777" w:rsidTr="00E20FF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7BA7CAF" w14:textId="77777777" w:rsidR="00194368" w:rsidRDefault="00194368" w:rsidP="00E20FF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784E2A93"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9C443E8"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296E1AE3"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000A36C2"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E35E1C" w14:textId="77777777" w:rsidR="00194368" w:rsidRPr="00E7034A" w:rsidRDefault="00194368" w:rsidP="00E20FF9">
            <w:pPr>
              <w:pStyle w:val="ListParagraph"/>
              <w:widowControl w:val="0"/>
              <w:autoSpaceDE w:val="0"/>
              <w:autoSpaceDN w:val="0"/>
              <w:adjustRightInd w:val="0"/>
              <w:spacing w:after="60" w:line="240" w:lineRule="auto"/>
              <w:ind w:left="478" w:right="10"/>
              <w:rPr>
                <w:rFonts w:ascii="Arial" w:hAnsi="Arial" w:cs="Arial"/>
                <w:sz w:val="24"/>
                <w:szCs w:val="24"/>
              </w:rPr>
            </w:pPr>
            <w:r>
              <w:rPr>
                <w:rFonts w:ascii="Arial" w:hAnsi="Arial" w:cs="Arial"/>
                <w:sz w:val="24"/>
                <w:szCs w:val="24"/>
              </w:rPr>
              <w:t>Not applicable</w:t>
            </w:r>
          </w:p>
          <w:p w14:paraId="079E2368" w14:textId="77777777" w:rsidR="00194368" w:rsidRDefault="00194368" w:rsidP="00E20FF9">
            <w:pPr>
              <w:widowControl w:val="0"/>
              <w:autoSpaceDE w:val="0"/>
              <w:autoSpaceDN w:val="0"/>
              <w:adjustRightInd w:val="0"/>
              <w:spacing w:after="0" w:line="240" w:lineRule="auto"/>
              <w:ind w:left="118" w:right="10"/>
              <w:rPr>
                <w:rFonts w:ascii="Arial" w:hAnsi="Arial" w:cs="Arial"/>
                <w:color w:val="000000"/>
              </w:rPr>
            </w:pPr>
            <w:bookmarkStart w:id="49" w:name="#Check8"/>
            <w:bookmarkEnd w:id="49"/>
          </w:p>
          <w:p w14:paraId="58C0F59E"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tc>
      </w:tr>
    </w:tbl>
    <w:p w14:paraId="52BDBE38"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94368" w14:paraId="78A2F747" w14:textId="77777777" w:rsidTr="00E20FF9">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437502C"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90B7C0D"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14)</w:t>
            </w:r>
          </w:p>
        </w:tc>
      </w:tr>
      <w:tr w:rsidR="00194368" w14:paraId="01275D25" w14:textId="77777777" w:rsidTr="00E20FF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EF568F7"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47C87D1C"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7174698B"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p>
          <w:p w14:paraId="1A01F98D"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AS PER SOR STATEMENT OF REQUIREMENT</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CF5A08"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25BDCD82"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7D81BD94"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p>
          <w:p w14:paraId="7552D04C"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AS PER SOR STATEMENT OF REQUIREMENT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50DE56E"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bl>
    <w:p w14:paraId="5E2D000C"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194368" w14:paraId="4A7BE054" w14:textId="77777777" w:rsidTr="00E20FF9">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7F67C19F"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15)</w:t>
            </w:r>
          </w:p>
        </w:tc>
      </w:tr>
      <w:tr w:rsidR="00194368" w14:paraId="53A8F5A3" w14:textId="77777777" w:rsidTr="00E20FF9">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59E231"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4C4725F3" w14:textId="77777777" w:rsidR="00194368" w:rsidRDefault="00194368" w:rsidP="00E20FF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p>
          <w:p w14:paraId="6087C54D"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r w:rsidR="00194368" w14:paraId="2373F5E5" w14:textId="77777777" w:rsidTr="00E20FF9">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3E43FD1"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670E0FC"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194368" w14:paraId="5296CEF4" w14:textId="77777777" w:rsidTr="00E20FF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2AD1D92"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3654398A"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58303242" w14:textId="77777777" w:rsidR="00194368" w:rsidRDefault="0098590B" w:rsidP="00E20FF9">
            <w:pPr>
              <w:widowControl w:val="0"/>
              <w:autoSpaceDE w:val="0"/>
              <w:autoSpaceDN w:val="0"/>
              <w:adjustRightInd w:val="0"/>
              <w:spacing w:after="60" w:line="240" w:lineRule="auto"/>
              <w:ind w:left="118" w:right="10"/>
              <w:rPr>
                <w:rFonts w:ascii="Arial" w:hAnsi="Arial" w:cs="Arial"/>
                <w:color w:val="0000FF"/>
                <w:u w:val="single"/>
              </w:rPr>
            </w:pPr>
            <w:hyperlink r:id="rId14" w:history="1">
              <w:r w:rsidR="00194368">
                <w:rPr>
                  <w:rFonts w:ascii="Arial" w:hAnsi="Arial" w:cs="Arial"/>
                  <w:color w:val="0000FF"/>
                  <w:u w:val="single"/>
                </w:rPr>
                <w:t>https://www.kid.mod.uk/maincontent/business/commercial/index.htm</w:t>
              </w:r>
            </w:hyperlink>
          </w:p>
          <w:p w14:paraId="4C04E09F"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722A1B03"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545B2778" w14:textId="77777777" w:rsidR="00194368" w:rsidRDefault="0098590B" w:rsidP="00E20FF9">
            <w:pPr>
              <w:widowControl w:val="0"/>
              <w:autoSpaceDE w:val="0"/>
              <w:autoSpaceDN w:val="0"/>
              <w:adjustRightInd w:val="0"/>
              <w:spacing w:after="60" w:line="240" w:lineRule="auto"/>
              <w:ind w:left="118" w:right="10"/>
              <w:rPr>
                <w:rFonts w:ascii="Arial" w:hAnsi="Arial" w:cs="Arial"/>
                <w:color w:val="0000FF"/>
                <w:u w:val="single"/>
              </w:rPr>
            </w:pPr>
            <w:hyperlink r:id="rId15" w:anchor="invoice-processing" w:history="1">
              <w:r w:rsidR="00194368">
                <w:rPr>
                  <w:rFonts w:ascii="Arial" w:hAnsi="Arial" w:cs="Arial"/>
                  <w:color w:val="0000FF"/>
                  <w:u w:val="single"/>
                </w:rPr>
                <w:t>https://www.gov.uk/government/organisations/ministry-of-</w:t>
              </w:r>
            </w:hyperlink>
            <w:hyperlink r:id="rId16" w:anchor="invoice-processing" w:history="1">
              <w:r w:rsidR="00194368">
                <w:rPr>
                  <w:rFonts w:ascii="Arial" w:hAnsi="Arial" w:cs="Arial"/>
                  <w:color w:val="0000FF"/>
                  <w:u w:val="single"/>
                </w:rPr>
                <w:t>defence/about/procurement#invoice-processing</w:t>
              </w:r>
            </w:hyperlink>
          </w:p>
          <w:p w14:paraId="4805F74B"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27ECC3C7" w14:textId="77777777" w:rsidR="00194368" w:rsidRDefault="0098590B" w:rsidP="00E20FF9">
            <w:pPr>
              <w:widowControl w:val="0"/>
              <w:autoSpaceDE w:val="0"/>
              <w:autoSpaceDN w:val="0"/>
              <w:adjustRightInd w:val="0"/>
              <w:spacing w:after="60" w:line="240" w:lineRule="auto"/>
              <w:ind w:left="118" w:right="10"/>
              <w:rPr>
                <w:rFonts w:ascii="Arial" w:hAnsi="Arial" w:cs="Arial"/>
                <w:color w:val="0000FF"/>
                <w:u w:val="single"/>
              </w:rPr>
            </w:pPr>
            <w:hyperlink r:id="rId17" w:history="1">
              <w:r w:rsidR="00194368">
                <w:rPr>
                  <w:rFonts w:ascii="Arial" w:hAnsi="Arial" w:cs="Arial"/>
                  <w:color w:val="0000FF"/>
                  <w:u w:val="single"/>
                </w:rPr>
                <w:t>https://www.dstan.mod.uk/</w:t>
              </w:r>
            </w:hyperlink>
          </w:p>
          <w:p w14:paraId="411F605E"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6BC0BD07"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5C20AF4D"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6CF1FD41"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1A8D901D"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43DE78C9"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48CC7F1A"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14:paraId="6834D83E"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4E58AD85"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3B05AFD8"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6437B3DA"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47FBAFDA" w14:textId="77777777" w:rsidR="00194368" w:rsidRDefault="0098590B" w:rsidP="00E20FF9">
            <w:pPr>
              <w:widowControl w:val="0"/>
              <w:autoSpaceDE w:val="0"/>
              <w:autoSpaceDN w:val="0"/>
              <w:adjustRightInd w:val="0"/>
              <w:spacing w:after="60" w:line="240" w:lineRule="auto"/>
              <w:ind w:left="118" w:right="10"/>
              <w:rPr>
                <w:rFonts w:ascii="Arial" w:hAnsi="Arial" w:cs="Arial"/>
                <w:color w:val="0000FF"/>
                <w:u w:val="single"/>
              </w:rPr>
            </w:pPr>
            <w:hyperlink r:id="rId18" w:history="1">
              <w:r w:rsidR="00194368">
                <w:rPr>
                  <w:rFonts w:ascii="Arial" w:hAnsi="Arial" w:cs="Arial"/>
                  <w:color w:val="0000FF"/>
                  <w:u w:val="single"/>
                </w:rPr>
                <w:t>Leidos-FormsPublications@teamleidos.mod.uk</w:t>
              </w:r>
            </w:hyperlink>
          </w:p>
          <w:p w14:paraId="1D960920"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1FE8DCAE"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w:t>
            </w:r>
            <w:proofErr w:type="gramStart"/>
            <w:r>
              <w:rPr>
                <w:rFonts w:ascii="Arial" w:hAnsi="Arial" w:cs="Arial"/>
                <w:color w:val="000000"/>
              </w:rPr>
              <w:t>i.e.</w:t>
            </w:r>
            <w:proofErr w:type="gramEnd"/>
            <w:r>
              <w:rPr>
                <w:rFonts w:ascii="Arial" w:hAnsi="Arial" w:cs="Arial"/>
                <w:color w:val="000000"/>
              </w:rPr>
              <w:t xml:space="preserve"> in a larger font) please contact the Authority’s Representative (Commercial Officer), detailed below.</w:t>
            </w:r>
          </w:p>
          <w:p w14:paraId="4366C0B3"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FB636D"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w:t>
            </w:r>
          </w:p>
          <w:p w14:paraId="6222229D"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 applicable.</w:t>
            </w:r>
          </w:p>
        </w:tc>
      </w:tr>
    </w:tbl>
    <w:p w14:paraId="7E8E5262"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94368" w14:paraId="21B7EB33" w14:textId="77777777" w:rsidTr="00E20FF9">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34FB8173" w14:textId="77777777" w:rsidR="00194368" w:rsidRDefault="00194368" w:rsidP="00E20FF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Contractor’s Sensitive Information (Clause 5). Not to be published.</w:t>
            </w:r>
          </w:p>
          <w:p w14:paraId="2FA1D865"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6EF75655"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r w:rsidR="00194368" w14:paraId="18C7B3D2" w14:textId="77777777" w:rsidTr="00E20FF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7C6C1CB"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Description of Contractor’s Sensitive Information:</w:t>
            </w:r>
          </w:p>
          <w:p w14:paraId="0F05606A"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5C5089EA"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r w:rsidR="00194368" w14:paraId="5207C47D" w14:textId="77777777" w:rsidTr="00E20FF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4A42A6"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Cross reference to location of Sensitive Information:</w:t>
            </w:r>
          </w:p>
          <w:p w14:paraId="7BEBBF74"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1E1CCD96"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r w:rsidR="00194368" w14:paraId="7B4CDE8C" w14:textId="77777777" w:rsidTr="00E20FF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09D6D1"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Explanation of Sensitivity:</w:t>
            </w:r>
          </w:p>
          <w:p w14:paraId="0782B685"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3CA0AE56"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r w:rsidR="00194368" w14:paraId="0CEDB2BE" w14:textId="77777777" w:rsidTr="00E20FF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02A1BC"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Details of potential harm resulting from disclosure:</w:t>
            </w:r>
          </w:p>
          <w:p w14:paraId="33039352"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2B378B74"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r w:rsidR="00194368" w14:paraId="60686806" w14:textId="77777777" w:rsidTr="00E20FF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EECF16"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Period of Confidence (if Applicable): </w:t>
            </w:r>
          </w:p>
          <w:p w14:paraId="058B2AFB"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46FC8433"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r w:rsidR="00194368" w14:paraId="32D42198" w14:textId="77777777" w:rsidTr="00E20FF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6BA3AB"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Contact Details for Transparency / Freedom of Information matters:</w:t>
            </w:r>
          </w:p>
          <w:p w14:paraId="5C72A9C4"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p>
          <w:p w14:paraId="35E7AB75"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13A96686"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64CECCF0"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Telephone Number:</w:t>
            </w:r>
          </w:p>
          <w:p w14:paraId="6C98FE1C"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E-mail Address:</w:t>
            </w:r>
          </w:p>
          <w:p w14:paraId="445959BB"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r w:rsidR="00194368" w14:paraId="2B8AE831" w14:textId="77777777" w:rsidTr="00E20FF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F1982B6"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60B84653"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186EBF90"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6BB7AFE2"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00E35044" w14:textId="77777777" w:rsidR="00194368" w:rsidRDefault="00194368" w:rsidP="00E20FF9">
            <w:pPr>
              <w:widowControl w:val="0"/>
              <w:autoSpaceDE w:val="0"/>
              <w:autoSpaceDN w:val="0"/>
              <w:adjustRightInd w:val="0"/>
              <w:spacing w:after="0" w:line="240" w:lineRule="auto"/>
              <w:ind w:left="118" w:right="10"/>
              <w:rPr>
                <w:rFonts w:ascii="Arial" w:hAnsi="Arial" w:cs="Arial"/>
                <w:sz w:val="24"/>
                <w:szCs w:val="24"/>
              </w:rPr>
            </w:pPr>
          </w:p>
        </w:tc>
      </w:tr>
    </w:tbl>
    <w:p w14:paraId="0AFA6F14" w14:textId="77777777" w:rsidR="00194368" w:rsidRDefault="00194368" w:rsidP="0019436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94368" w14:paraId="1A990C35" w14:textId="77777777" w:rsidTr="00E20FF9">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448417FD"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194368" w14:paraId="0B8E8EC0" w14:textId="77777777" w:rsidTr="00E20FF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760D64"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the applicable procurement threshold).</w:t>
            </w:r>
          </w:p>
          <w:p w14:paraId="57ECA1C0"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2C06164C"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00922965"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024ABB9F"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080C7186"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606BC77A"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21D081D0"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5710D7E9"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3C37ED32"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14:paraId="4893720D"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5B8B4339"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9ECE22"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4F569B75"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4896BEAE"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5A1DF79F"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4AB16381"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1243366A"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378B3F39"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740548D1"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09C77556"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43ED1E03"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7AA534A6"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2EE1C329"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2608C34E"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39393EC9"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642A6861"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49F33664" w14:textId="77777777" w:rsidR="00194368" w:rsidRDefault="00194368" w:rsidP="00E20FF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14:paraId="127A7C6A"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p>
          <w:p w14:paraId="2514019C" w14:textId="4707D4C9" w:rsidR="00194368" w:rsidRDefault="00194368" w:rsidP="00B61EC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p>
        </w:tc>
      </w:tr>
      <w:tr w:rsidR="00194368" w14:paraId="64462CA9" w14:textId="77777777" w:rsidTr="00E20FF9">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7070B37" w14:textId="77777777" w:rsidR="00194368" w:rsidRDefault="00194368" w:rsidP="00E20FF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732C325F" w14:textId="77777777" w:rsidR="00194368" w:rsidRDefault="00194368" w:rsidP="00194368">
      <w:pPr>
        <w:widowControl w:val="0"/>
        <w:autoSpaceDE w:val="0"/>
        <w:autoSpaceDN w:val="0"/>
        <w:adjustRightInd w:val="0"/>
        <w:spacing w:after="0" w:line="240" w:lineRule="auto"/>
        <w:ind w:left="120"/>
        <w:rPr>
          <w:rFonts w:ascii="Arial" w:hAnsi="Arial" w:cs="Arial"/>
          <w:b/>
          <w:bCs/>
          <w:color w:val="000000"/>
        </w:rPr>
      </w:pPr>
    </w:p>
    <w:p w14:paraId="019564B2" w14:textId="77777777" w:rsidR="00194368" w:rsidRDefault="00194368" w:rsidP="00194368">
      <w:pPr>
        <w:widowControl w:val="0"/>
        <w:autoSpaceDE w:val="0"/>
        <w:autoSpaceDN w:val="0"/>
        <w:adjustRightInd w:val="0"/>
        <w:spacing w:after="0" w:line="240" w:lineRule="auto"/>
        <w:ind w:left="120"/>
        <w:rPr>
          <w:rFonts w:ascii="Arial" w:hAnsi="Arial" w:cs="Arial"/>
          <w:b/>
          <w:bCs/>
          <w:color w:val="000000"/>
        </w:rPr>
      </w:pPr>
    </w:p>
    <w:p w14:paraId="5B44AFA5" w14:textId="77777777" w:rsidR="00194368" w:rsidRDefault="00194368" w:rsidP="00194368">
      <w:pPr>
        <w:widowControl w:val="0"/>
        <w:autoSpaceDE w:val="0"/>
        <w:autoSpaceDN w:val="0"/>
        <w:adjustRightInd w:val="0"/>
        <w:spacing w:after="0" w:line="240" w:lineRule="auto"/>
        <w:ind w:left="120"/>
        <w:rPr>
          <w:rFonts w:ascii="Arial" w:hAnsi="Arial" w:cs="Arial"/>
          <w:sz w:val="24"/>
          <w:szCs w:val="24"/>
        </w:rPr>
      </w:pPr>
      <w:r w:rsidRPr="003D3609">
        <w:rPr>
          <w:rFonts w:ascii="Arial" w:hAnsi="Arial" w:cs="Arial"/>
          <w:b/>
          <w:bCs/>
          <w:color w:val="000000"/>
        </w:rPr>
        <w:t xml:space="preserve">SCHEDULE OF REQUIREMENTS FOR THE SUPPLY OF </w:t>
      </w:r>
      <w:r>
        <w:rPr>
          <w:rFonts w:ascii="Arial" w:hAnsi="Arial" w:cs="Arial"/>
          <w:b/>
          <w:bCs/>
          <w:color w:val="000000"/>
        </w:rPr>
        <w:br/>
      </w:r>
      <w:r w:rsidRPr="003D3609">
        <w:rPr>
          <w:rFonts w:ascii="Arial" w:hAnsi="Arial" w:cs="Arial"/>
          <w:b/>
          <w:bCs/>
          <w:color w:val="000000"/>
        </w:rPr>
        <w:t>ONLINE DEVELOPMENT PORTAL TO SUPPORT THE FEMALE TALENT PROGRAMME  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5132282" w14:textId="77777777" w:rsidR="00194368" w:rsidRDefault="00194368" w:rsidP="00194368">
      <w:pPr>
        <w:widowControl w:val="0"/>
        <w:autoSpaceDE w:val="0"/>
        <w:autoSpaceDN w:val="0"/>
        <w:adjustRightInd w:val="0"/>
        <w:spacing w:after="60" w:line="240" w:lineRule="auto"/>
        <w:ind w:left="120"/>
        <w:jc w:val="center"/>
        <w:rPr>
          <w:rFonts w:ascii="Arial" w:hAnsi="Arial" w:cs="Arial"/>
          <w:sz w:val="24"/>
          <w:szCs w:val="24"/>
        </w:rPr>
      </w:pPr>
    </w:p>
    <w:tbl>
      <w:tblPr>
        <w:tblW w:w="9360" w:type="dxa"/>
        <w:tblInd w:w="10" w:type="dxa"/>
        <w:tblLayout w:type="fixed"/>
        <w:tblCellMar>
          <w:left w:w="0" w:type="dxa"/>
          <w:right w:w="0" w:type="dxa"/>
        </w:tblCellMar>
        <w:tblLook w:val="04A0" w:firstRow="1" w:lastRow="0" w:firstColumn="1" w:lastColumn="0" w:noHBand="0" w:noVBand="1"/>
      </w:tblPr>
      <w:tblGrid>
        <w:gridCol w:w="567"/>
        <w:gridCol w:w="4964"/>
        <w:gridCol w:w="850"/>
        <w:gridCol w:w="2955"/>
        <w:gridCol w:w="24"/>
      </w:tblGrid>
      <w:tr w:rsidR="00194368" w:rsidRPr="001B4F4D" w14:paraId="1E29849A" w14:textId="77777777" w:rsidTr="00E20FF9">
        <w:trPr>
          <w:trHeight w:val="394"/>
          <w:tblHeader/>
        </w:trPr>
        <w:tc>
          <w:tcPr>
            <w:tcW w:w="567" w:type="dxa"/>
            <w:tcBorders>
              <w:top w:val="single" w:sz="8" w:space="0" w:color="000000"/>
              <w:left w:val="single" w:sz="8" w:space="0" w:color="000000"/>
              <w:bottom w:val="nil"/>
              <w:right w:val="single" w:sz="8" w:space="0" w:color="000000"/>
            </w:tcBorders>
            <w:shd w:val="clear" w:color="auto" w:fill="D9D9D9"/>
            <w:hideMark/>
          </w:tcPr>
          <w:p w14:paraId="7A1FCB29" w14:textId="77777777" w:rsidR="00194368" w:rsidRPr="001B4F4D" w:rsidRDefault="00194368" w:rsidP="00E20FF9">
            <w:pPr>
              <w:widowControl w:val="0"/>
              <w:autoSpaceDE w:val="0"/>
              <w:autoSpaceDN w:val="0"/>
              <w:adjustRightInd w:val="0"/>
              <w:spacing w:after="60" w:line="240" w:lineRule="auto"/>
              <w:ind w:left="22"/>
              <w:jc w:val="center"/>
              <w:rPr>
                <w:rFonts w:ascii="Arial" w:eastAsia="Times New Roman" w:hAnsi="Arial" w:cs="Arial"/>
                <w:sz w:val="24"/>
                <w:szCs w:val="24"/>
                <w:lang w:eastAsia="en-US"/>
              </w:rPr>
            </w:pPr>
            <w:r w:rsidRPr="001B4F4D">
              <w:rPr>
                <w:rFonts w:ascii="Arial" w:eastAsia="Times New Roman" w:hAnsi="Arial" w:cs="Arial"/>
                <w:b/>
                <w:bCs/>
                <w:color w:val="000000"/>
                <w:lang w:eastAsia="en-US"/>
              </w:rPr>
              <w:t>Item No.</w:t>
            </w:r>
          </w:p>
        </w:tc>
        <w:tc>
          <w:tcPr>
            <w:tcW w:w="4964" w:type="dxa"/>
            <w:tcBorders>
              <w:top w:val="single" w:sz="8" w:space="0" w:color="000000"/>
              <w:left w:val="single" w:sz="8" w:space="0" w:color="000000"/>
              <w:bottom w:val="nil"/>
              <w:right w:val="single" w:sz="8" w:space="0" w:color="000000"/>
            </w:tcBorders>
            <w:shd w:val="clear" w:color="auto" w:fill="D9D9D9"/>
            <w:hideMark/>
          </w:tcPr>
          <w:p w14:paraId="30C1E080" w14:textId="77777777" w:rsidR="00194368" w:rsidRPr="001B4F4D" w:rsidRDefault="00194368" w:rsidP="00E20FF9">
            <w:pPr>
              <w:widowControl w:val="0"/>
              <w:autoSpaceDE w:val="0"/>
              <w:autoSpaceDN w:val="0"/>
              <w:adjustRightInd w:val="0"/>
              <w:spacing w:after="60" w:line="240" w:lineRule="auto"/>
              <w:ind w:left="128"/>
              <w:jc w:val="center"/>
              <w:rPr>
                <w:rFonts w:ascii="Arial" w:eastAsia="Times New Roman" w:hAnsi="Arial" w:cs="Arial"/>
                <w:lang w:eastAsia="en-US"/>
              </w:rPr>
            </w:pPr>
            <w:r w:rsidRPr="001B4F4D">
              <w:rPr>
                <w:rFonts w:ascii="Arial" w:eastAsia="Times New Roman" w:hAnsi="Arial" w:cs="Arial"/>
                <w:b/>
                <w:bCs/>
                <w:color w:val="000000"/>
                <w:lang w:eastAsia="en-US"/>
              </w:rPr>
              <w:t>Item Details</w:t>
            </w:r>
          </w:p>
        </w:tc>
        <w:tc>
          <w:tcPr>
            <w:tcW w:w="850" w:type="dxa"/>
            <w:tcBorders>
              <w:top w:val="single" w:sz="8" w:space="0" w:color="000000"/>
              <w:left w:val="single" w:sz="8" w:space="0" w:color="000000"/>
              <w:bottom w:val="nil"/>
              <w:right w:val="single" w:sz="8" w:space="0" w:color="000000"/>
            </w:tcBorders>
            <w:shd w:val="clear" w:color="auto" w:fill="D9D9D9"/>
            <w:hideMark/>
          </w:tcPr>
          <w:p w14:paraId="18CE6B0A" w14:textId="77777777" w:rsidR="00194368" w:rsidRPr="001B4F4D" w:rsidRDefault="00194368" w:rsidP="00E20FF9">
            <w:pPr>
              <w:widowControl w:val="0"/>
              <w:autoSpaceDE w:val="0"/>
              <w:autoSpaceDN w:val="0"/>
              <w:adjustRightInd w:val="0"/>
              <w:spacing w:after="60" w:line="240" w:lineRule="auto"/>
              <w:ind w:left="100" w:hanging="125"/>
              <w:jc w:val="center"/>
              <w:rPr>
                <w:rFonts w:ascii="Arial" w:eastAsia="Times New Roman" w:hAnsi="Arial" w:cs="Arial"/>
                <w:b/>
                <w:bCs/>
                <w:color w:val="000000"/>
                <w:lang w:eastAsia="en-US"/>
              </w:rPr>
            </w:pPr>
            <w:r w:rsidRPr="001B4F4D">
              <w:rPr>
                <w:rFonts w:ascii="Arial" w:eastAsia="Times New Roman" w:hAnsi="Arial" w:cs="Arial"/>
                <w:b/>
                <w:bCs/>
                <w:color w:val="000000"/>
                <w:lang w:eastAsia="en-US"/>
              </w:rPr>
              <w:t>Total</w:t>
            </w:r>
          </w:p>
          <w:p w14:paraId="41ED1E9F" w14:textId="77777777" w:rsidR="00194368" w:rsidRPr="001B4F4D" w:rsidRDefault="00194368" w:rsidP="00E20FF9">
            <w:pPr>
              <w:widowControl w:val="0"/>
              <w:autoSpaceDE w:val="0"/>
              <w:autoSpaceDN w:val="0"/>
              <w:adjustRightInd w:val="0"/>
              <w:spacing w:after="60" w:line="240" w:lineRule="auto"/>
              <w:ind w:left="100" w:hanging="125"/>
              <w:jc w:val="center"/>
              <w:rPr>
                <w:rFonts w:ascii="Arial" w:eastAsia="Times New Roman" w:hAnsi="Arial" w:cs="Arial"/>
                <w:sz w:val="24"/>
                <w:szCs w:val="24"/>
                <w:lang w:eastAsia="en-US"/>
              </w:rPr>
            </w:pPr>
            <w:r w:rsidRPr="001B4F4D">
              <w:rPr>
                <w:rFonts w:ascii="Arial" w:eastAsia="Times New Roman" w:hAnsi="Arial" w:cs="Arial"/>
                <w:b/>
                <w:bCs/>
                <w:color w:val="000000"/>
                <w:lang w:eastAsia="en-US"/>
              </w:rPr>
              <w:t>Qty</w:t>
            </w:r>
          </w:p>
        </w:tc>
        <w:tc>
          <w:tcPr>
            <w:tcW w:w="2979"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40BC983F" w14:textId="77777777" w:rsidR="00194368" w:rsidRPr="001B4F4D" w:rsidRDefault="00194368" w:rsidP="00E20FF9">
            <w:pPr>
              <w:widowControl w:val="0"/>
              <w:autoSpaceDE w:val="0"/>
              <w:autoSpaceDN w:val="0"/>
              <w:adjustRightInd w:val="0"/>
              <w:spacing w:after="60" w:line="240" w:lineRule="auto"/>
              <w:jc w:val="center"/>
              <w:rPr>
                <w:rFonts w:ascii="Arial" w:eastAsia="Times New Roman" w:hAnsi="Arial" w:cs="Arial"/>
                <w:sz w:val="24"/>
                <w:szCs w:val="24"/>
                <w:lang w:eastAsia="en-US"/>
              </w:rPr>
            </w:pPr>
            <w:r w:rsidRPr="001B4F4D">
              <w:rPr>
                <w:rFonts w:ascii="Arial" w:eastAsia="Times New Roman" w:hAnsi="Arial" w:cs="Arial"/>
                <w:b/>
                <w:bCs/>
                <w:color w:val="000000"/>
                <w:lang w:eastAsia="en-US"/>
              </w:rPr>
              <w:t>Price (£) Ex VAT</w:t>
            </w:r>
          </w:p>
        </w:tc>
      </w:tr>
      <w:tr w:rsidR="00194368" w:rsidRPr="001B4F4D" w14:paraId="6C331BDC" w14:textId="77777777" w:rsidTr="00E20FF9">
        <w:trPr>
          <w:gridAfter w:val="1"/>
          <w:wAfter w:w="24" w:type="dxa"/>
          <w:trHeight w:val="317"/>
        </w:trPr>
        <w:tc>
          <w:tcPr>
            <w:tcW w:w="567" w:type="dxa"/>
            <w:tcBorders>
              <w:top w:val="nil"/>
              <w:left w:val="single" w:sz="8" w:space="0" w:color="000000"/>
              <w:bottom w:val="single" w:sz="8" w:space="0" w:color="000000"/>
              <w:right w:val="single" w:sz="8" w:space="0" w:color="000000"/>
            </w:tcBorders>
            <w:shd w:val="clear" w:color="auto" w:fill="D9D9D9"/>
          </w:tcPr>
          <w:p w14:paraId="39D0C802" w14:textId="77777777" w:rsidR="00194368" w:rsidRPr="001B4F4D" w:rsidRDefault="00194368" w:rsidP="00E20FF9">
            <w:pPr>
              <w:widowControl w:val="0"/>
              <w:autoSpaceDE w:val="0"/>
              <w:autoSpaceDN w:val="0"/>
              <w:adjustRightInd w:val="0"/>
              <w:spacing w:after="0" w:line="240" w:lineRule="auto"/>
              <w:ind w:left="118"/>
              <w:jc w:val="center"/>
              <w:rPr>
                <w:rFonts w:ascii="Arial" w:eastAsia="Times New Roman" w:hAnsi="Arial" w:cs="Arial"/>
                <w:sz w:val="24"/>
                <w:szCs w:val="24"/>
                <w:lang w:eastAsia="en-US"/>
              </w:rPr>
            </w:pPr>
          </w:p>
        </w:tc>
        <w:tc>
          <w:tcPr>
            <w:tcW w:w="4964" w:type="dxa"/>
            <w:tcBorders>
              <w:top w:val="nil"/>
              <w:left w:val="single" w:sz="8" w:space="0" w:color="000000"/>
              <w:bottom w:val="single" w:sz="8" w:space="0" w:color="000000"/>
              <w:right w:val="single" w:sz="8" w:space="0" w:color="000000"/>
            </w:tcBorders>
            <w:shd w:val="clear" w:color="auto" w:fill="D9D9D9"/>
          </w:tcPr>
          <w:p w14:paraId="1995DA2F" w14:textId="77777777" w:rsidR="00194368" w:rsidRPr="001B4F4D" w:rsidRDefault="00194368" w:rsidP="00E20FF9">
            <w:pPr>
              <w:widowControl w:val="0"/>
              <w:autoSpaceDE w:val="0"/>
              <w:autoSpaceDN w:val="0"/>
              <w:adjustRightInd w:val="0"/>
              <w:spacing w:after="0" w:line="240" w:lineRule="auto"/>
              <w:rPr>
                <w:rFonts w:ascii="Arial" w:eastAsia="Times New Roman" w:hAnsi="Arial" w:cs="Arial"/>
                <w:lang w:eastAsia="en-US"/>
              </w:rPr>
            </w:pPr>
          </w:p>
        </w:tc>
        <w:tc>
          <w:tcPr>
            <w:tcW w:w="850" w:type="dxa"/>
            <w:tcBorders>
              <w:top w:val="nil"/>
              <w:left w:val="single" w:sz="8" w:space="0" w:color="000000"/>
              <w:bottom w:val="single" w:sz="8" w:space="0" w:color="000000"/>
              <w:right w:val="single" w:sz="8" w:space="0" w:color="000000"/>
            </w:tcBorders>
            <w:shd w:val="clear" w:color="auto" w:fill="D9D9D9"/>
          </w:tcPr>
          <w:p w14:paraId="24DFEE4E" w14:textId="77777777" w:rsidR="00194368" w:rsidRPr="001B4F4D" w:rsidRDefault="00194368" w:rsidP="00E20FF9">
            <w:pPr>
              <w:widowControl w:val="0"/>
              <w:autoSpaceDE w:val="0"/>
              <w:autoSpaceDN w:val="0"/>
              <w:adjustRightInd w:val="0"/>
              <w:spacing w:after="0" w:line="240" w:lineRule="auto"/>
              <w:rPr>
                <w:rFonts w:ascii="Arial" w:eastAsia="Times New Roman" w:hAnsi="Arial" w:cs="Arial"/>
                <w:sz w:val="24"/>
                <w:szCs w:val="24"/>
                <w:lang w:eastAsia="en-US"/>
              </w:rPr>
            </w:pPr>
          </w:p>
        </w:tc>
        <w:tc>
          <w:tcPr>
            <w:tcW w:w="2955" w:type="dxa"/>
            <w:tcBorders>
              <w:top w:val="single" w:sz="8" w:space="0" w:color="000000"/>
              <w:left w:val="single" w:sz="8" w:space="0" w:color="000000"/>
              <w:bottom w:val="single" w:sz="8" w:space="0" w:color="000000"/>
              <w:right w:val="single" w:sz="8" w:space="0" w:color="000000"/>
            </w:tcBorders>
            <w:shd w:val="clear" w:color="auto" w:fill="D9D9D9"/>
            <w:hideMark/>
          </w:tcPr>
          <w:p w14:paraId="3DC5E6C6" w14:textId="77777777" w:rsidR="00194368" w:rsidRPr="001B4F4D" w:rsidRDefault="00194368" w:rsidP="00E20FF9">
            <w:pPr>
              <w:widowControl w:val="0"/>
              <w:autoSpaceDE w:val="0"/>
              <w:autoSpaceDN w:val="0"/>
              <w:adjustRightInd w:val="0"/>
              <w:spacing w:after="60" w:line="240" w:lineRule="auto"/>
              <w:ind w:left="8" w:hanging="133"/>
              <w:jc w:val="center"/>
              <w:rPr>
                <w:rFonts w:ascii="Arial" w:eastAsia="Times New Roman" w:hAnsi="Arial" w:cs="Arial"/>
                <w:sz w:val="24"/>
                <w:szCs w:val="24"/>
                <w:lang w:eastAsia="en-US"/>
              </w:rPr>
            </w:pPr>
            <w:r w:rsidRPr="001B4F4D">
              <w:rPr>
                <w:rFonts w:ascii="Arial" w:eastAsia="Times New Roman" w:hAnsi="Arial" w:cs="Arial"/>
                <w:b/>
                <w:bCs/>
                <w:color w:val="000000"/>
                <w:lang w:eastAsia="en-US"/>
              </w:rPr>
              <w:t xml:space="preserve">  Per Item</w:t>
            </w:r>
          </w:p>
        </w:tc>
      </w:tr>
      <w:tr w:rsidR="00194368" w:rsidRPr="001B4F4D" w14:paraId="7B88162D" w14:textId="77777777" w:rsidTr="00E20FF9">
        <w:trPr>
          <w:gridAfter w:val="1"/>
          <w:wAfter w:w="24" w:type="dxa"/>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FC0B044" w14:textId="77777777" w:rsidR="00194368" w:rsidRPr="001B4F4D" w:rsidRDefault="00194368" w:rsidP="00E20FF9">
            <w:pPr>
              <w:widowControl w:val="0"/>
              <w:autoSpaceDE w:val="0"/>
              <w:autoSpaceDN w:val="0"/>
              <w:adjustRightInd w:val="0"/>
              <w:spacing w:after="0" w:line="240" w:lineRule="auto"/>
              <w:ind w:left="118"/>
              <w:jc w:val="center"/>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1E372FE5"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Specification</w:t>
            </w:r>
          </w:p>
          <w:p w14:paraId="46351C2A"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 xml:space="preserve">License and Membership of Portal for </w:t>
            </w:r>
            <w:r>
              <w:rPr>
                <w:rFonts w:ascii="Arial" w:eastAsia="Times New Roman" w:hAnsi="Arial" w:cs="Arial"/>
                <w:color w:val="000000"/>
                <w:lang w:eastAsia="en-US"/>
              </w:rPr>
              <w:t>YEAR</w:t>
            </w:r>
            <w:r w:rsidRPr="001B4F4D">
              <w:rPr>
                <w:rFonts w:ascii="Arial" w:eastAsia="Times New Roman" w:hAnsi="Arial" w:cs="Arial"/>
                <w:color w:val="000000"/>
                <w:lang w:eastAsia="en-US"/>
              </w:rPr>
              <w:t xml:space="preserv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E864508" w14:textId="77777777" w:rsidR="00194368" w:rsidRPr="001B4F4D" w:rsidRDefault="00194368" w:rsidP="00E20FF9">
            <w:pPr>
              <w:widowControl w:val="0"/>
              <w:autoSpaceDE w:val="0"/>
              <w:autoSpaceDN w:val="0"/>
              <w:adjustRightInd w:val="0"/>
              <w:spacing w:after="0" w:line="240" w:lineRule="auto"/>
              <w:ind w:left="125"/>
              <w:jc w:val="center"/>
              <w:rPr>
                <w:rFonts w:ascii="Arial" w:eastAsia="Times New Roman" w:hAnsi="Arial" w:cs="Arial"/>
                <w:sz w:val="24"/>
                <w:szCs w:val="24"/>
                <w:lang w:eastAsia="en-US"/>
              </w:rPr>
            </w:pPr>
            <w:r w:rsidRPr="001B4F4D">
              <w:rPr>
                <w:rFonts w:ascii="Arial" w:eastAsia="Times New Roman" w:hAnsi="Arial" w:cs="Arial"/>
                <w:sz w:val="24"/>
                <w:szCs w:val="24"/>
                <w:lang w:eastAsia="en-US"/>
              </w:rPr>
              <w:t>1</w:t>
            </w:r>
          </w:p>
        </w:tc>
        <w:tc>
          <w:tcPr>
            <w:tcW w:w="295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0133294" w14:textId="77777777" w:rsidR="00194368" w:rsidRPr="001B4F4D" w:rsidRDefault="00194368" w:rsidP="00E20FF9">
            <w:pPr>
              <w:widowControl w:val="0"/>
              <w:autoSpaceDE w:val="0"/>
              <w:autoSpaceDN w:val="0"/>
              <w:adjustRightInd w:val="0"/>
              <w:spacing w:after="0" w:line="240" w:lineRule="auto"/>
              <w:ind w:left="133"/>
              <w:jc w:val="center"/>
              <w:rPr>
                <w:rFonts w:ascii="Arial" w:eastAsia="Times New Roman" w:hAnsi="Arial" w:cs="Arial"/>
                <w:sz w:val="24"/>
                <w:szCs w:val="24"/>
                <w:lang w:eastAsia="en-US"/>
              </w:rPr>
            </w:pPr>
          </w:p>
        </w:tc>
      </w:tr>
      <w:tr w:rsidR="00194368" w:rsidRPr="001B4F4D" w14:paraId="79E4E3BE" w14:textId="77777777" w:rsidTr="00E20FF9">
        <w:trPr>
          <w:gridAfter w:val="1"/>
          <w:wAfter w:w="24" w:type="dxa"/>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EC7C851" w14:textId="77777777" w:rsidR="00194368" w:rsidRPr="001B4F4D" w:rsidRDefault="00194368" w:rsidP="00E20FF9">
            <w:pPr>
              <w:spacing w:after="0" w:line="256" w:lineRule="auto"/>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415C9861"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Delivery Date</w:t>
            </w:r>
          </w:p>
          <w:p w14:paraId="184E899F"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8</w:t>
            </w:r>
            <w:r w:rsidRPr="001B4F4D">
              <w:rPr>
                <w:rFonts w:ascii="Arial" w:eastAsia="Times New Roman" w:hAnsi="Arial" w:cs="Arial"/>
                <w:color w:val="000000"/>
                <w:vertAlign w:val="superscript"/>
                <w:lang w:eastAsia="en-US"/>
              </w:rPr>
              <w:t>th</w:t>
            </w:r>
            <w:r w:rsidRPr="001B4F4D">
              <w:rPr>
                <w:rFonts w:ascii="Arial" w:eastAsia="Times New Roman" w:hAnsi="Arial" w:cs="Arial"/>
                <w:color w:val="000000"/>
                <w:lang w:eastAsia="en-US"/>
              </w:rPr>
              <w:t xml:space="preserve"> March 202</w:t>
            </w:r>
            <w:r>
              <w:rPr>
                <w:rFonts w:ascii="Arial" w:eastAsia="Times New Roman" w:hAnsi="Arial" w:cs="Arial"/>
                <w:color w:val="000000"/>
                <w:lang w:eastAsia="en-US"/>
              </w:rPr>
              <w:t>3</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8025E13" w14:textId="77777777" w:rsidR="00194368" w:rsidRPr="001B4F4D" w:rsidRDefault="00194368" w:rsidP="00E20FF9">
            <w:pPr>
              <w:spacing w:after="0" w:line="256" w:lineRule="auto"/>
              <w:rPr>
                <w:rFonts w:ascii="Arial" w:eastAsia="Times New Roman" w:hAnsi="Arial" w:cs="Arial"/>
                <w:sz w:val="24"/>
                <w:szCs w:val="24"/>
                <w:lang w:eastAsia="en-US"/>
              </w:rPr>
            </w:pPr>
          </w:p>
        </w:tc>
        <w:tc>
          <w:tcPr>
            <w:tcW w:w="2955" w:type="dxa"/>
            <w:vMerge/>
            <w:tcBorders>
              <w:top w:val="single" w:sz="8" w:space="0" w:color="000000"/>
              <w:left w:val="single" w:sz="8" w:space="0" w:color="000000"/>
              <w:bottom w:val="single" w:sz="8" w:space="0" w:color="000000"/>
              <w:right w:val="single" w:sz="8" w:space="0" w:color="000000"/>
            </w:tcBorders>
            <w:vAlign w:val="center"/>
          </w:tcPr>
          <w:p w14:paraId="2DDFB30E" w14:textId="77777777" w:rsidR="00194368" w:rsidRPr="001B4F4D" w:rsidRDefault="00194368" w:rsidP="00E20FF9">
            <w:pPr>
              <w:spacing w:after="0" w:line="256" w:lineRule="auto"/>
              <w:rPr>
                <w:rFonts w:ascii="Arial" w:eastAsia="Times New Roman" w:hAnsi="Arial" w:cs="Arial"/>
                <w:sz w:val="24"/>
                <w:szCs w:val="24"/>
                <w:lang w:eastAsia="en-US"/>
              </w:rPr>
            </w:pPr>
          </w:p>
        </w:tc>
      </w:tr>
      <w:tr w:rsidR="00194368" w:rsidRPr="001B4F4D" w14:paraId="0FA48169" w14:textId="77777777" w:rsidTr="00E20FF9">
        <w:trPr>
          <w:gridAfter w:val="1"/>
          <w:wAfter w:w="24" w:type="dxa"/>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D01F10C" w14:textId="77777777" w:rsidR="00194368" w:rsidRPr="001B4F4D" w:rsidRDefault="00194368" w:rsidP="00E20FF9">
            <w:pPr>
              <w:widowControl w:val="0"/>
              <w:autoSpaceDE w:val="0"/>
              <w:autoSpaceDN w:val="0"/>
              <w:adjustRightInd w:val="0"/>
              <w:spacing w:after="0" w:line="240" w:lineRule="auto"/>
              <w:ind w:left="118"/>
              <w:jc w:val="center"/>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2E895179"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Specification</w:t>
            </w:r>
          </w:p>
          <w:p w14:paraId="650748F3"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 xml:space="preserve">License and Membership of Portal for </w:t>
            </w:r>
            <w:r>
              <w:rPr>
                <w:rFonts w:ascii="Arial" w:eastAsia="Times New Roman" w:hAnsi="Arial" w:cs="Arial"/>
                <w:color w:val="000000"/>
                <w:lang w:eastAsia="en-US"/>
              </w:rPr>
              <w:t>YEAR</w:t>
            </w:r>
            <w:r w:rsidRPr="001B4F4D">
              <w:rPr>
                <w:rFonts w:ascii="Arial" w:eastAsia="Times New Roman" w:hAnsi="Arial" w:cs="Arial"/>
                <w:color w:val="000000"/>
                <w:lang w:eastAsia="en-US"/>
              </w:rPr>
              <w:t xml:space="preserve"> </w:t>
            </w:r>
            <w:r>
              <w:rPr>
                <w:rFonts w:ascii="Arial" w:eastAsia="Times New Roman" w:hAnsi="Arial" w:cs="Arial"/>
                <w:color w:val="000000"/>
                <w:lang w:eastAsia="en-US"/>
              </w:rPr>
              <w:t>2</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38682BE" w14:textId="77777777" w:rsidR="00194368" w:rsidRPr="001B4F4D" w:rsidRDefault="00194368" w:rsidP="00E20FF9">
            <w:pPr>
              <w:widowControl w:val="0"/>
              <w:autoSpaceDE w:val="0"/>
              <w:autoSpaceDN w:val="0"/>
              <w:adjustRightInd w:val="0"/>
              <w:spacing w:after="0" w:line="240" w:lineRule="auto"/>
              <w:ind w:left="125"/>
              <w:jc w:val="center"/>
              <w:rPr>
                <w:rFonts w:ascii="Arial" w:eastAsia="Times New Roman" w:hAnsi="Arial" w:cs="Arial"/>
                <w:sz w:val="24"/>
                <w:szCs w:val="24"/>
                <w:lang w:eastAsia="en-US"/>
              </w:rPr>
            </w:pPr>
            <w:r w:rsidRPr="001B4F4D">
              <w:rPr>
                <w:rFonts w:ascii="Arial" w:eastAsia="Times New Roman" w:hAnsi="Arial" w:cs="Arial"/>
                <w:sz w:val="24"/>
                <w:szCs w:val="24"/>
                <w:lang w:eastAsia="en-US"/>
              </w:rPr>
              <w:t>1</w:t>
            </w:r>
          </w:p>
        </w:tc>
        <w:tc>
          <w:tcPr>
            <w:tcW w:w="295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A52A584" w14:textId="77777777" w:rsidR="00194368" w:rsidRPr="001B4F4D" w:rsidRDefault="00194368" w:rsidP="00E20FF9">
            <w:pPr>
              <w:widowControl w:val="0"/>
              <w:autoSpaceDE w:val="0"/>
              <w:autoSpaceDN w:val="0"/>
              <w:adjustRightInd w:val="0"/>
              <w:spacing w:after="0" w:line="240" w:lineRule="auto"/>
              <w:ind w:left="133"/>
              <w:jc w:val="center"/>
              <w:rPr>
                <w:rFonts w:ascii="Arial" w:eastAsia="Times New Roman" w:hAnsi="Arial" w:cs="Arial"/>
                <w:sz w:val="24"/>
                <w:szCs w:val="24"/>
                <w:lang w:eastAsia="en-US"/>
              </w:rPr>
            </w:pPr>
          </w:p>
        </w:tc>
      </w:tr>
      <w:tr w:rsidR="00194368" w:rsidRPr="001B4F4D" w14:paraId="66D32A3C" w14:textId="77777777" w:rsidTr="00E20FF9">
        <w:trPr>
          <w:gridAfter w:val="1"/>
          <w:wAfter w:w="24" w:type="dxa"/>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505656C" w14:textId="77777777" w:rsidR="00194368" w:rsidRPr="001B4F4D" w:rsidRDefault="00194368" w:rsidP="00E20FF9">
            <w:pPr>
              <w:spacing w:after="0" w:line="256" w:lineRule="auto"/>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2B10B6A1"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Delivery Date</w:t>
            </w:r>
          </w:p>
          <w:p w14:paraId="3B3B0286"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8</w:t>
            </w:r>
            <w:r w:rsidRPr="001B4F4D">
              <w:rPr>
                <w:rFonts w:ascii="Arial" w:eastAsia="Times New Roman" w:hAnsi="Arial" w:cs="Arial"/>
                <w:color w:val="000000"/>
                <w:vertAlign w:val="superscript"/>
                <w:lang w:eastAsia="en-US"/>
              </w:rPr>
              <w:t>th</w:t>
            </w:r>
            <w:r w:rsidRPr="001B4F4D">
              <w:rPr>
                <w:rFonts w:ascii="Arial" w:eastAsia="Times New Roman" w:hAnsi="Arial" w:cs="Arial"/>
                <w:color w:val="000000"/>
                <w:lang w:eastAsia="en-US"/>
              </w:rPr>
              <w:t xml:space="preserve"> March 202</w:t>
            </w:r>
            <w:r>
              <w:rPr>
                <w:rFonts w:ascii="Arial" w:eastAsia="Times New Roman" w:hAnsi="Arial" w:cs="Arial"/>
                <w:color w:val="000000"/>
                <w:lang w:eastAsia="en-US"/>
              </w:rPr>
              <w:t>4</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1DCA5D2" w14:textId="77777777" w:rsidR="00194368" w:rsidRPr="001B4F4D" w:rsidRDefault="00194368" w:rsidP="00E20FF9">
            <w:pPr>
              <w:spacing w:after="0" w:line="256" w:lineRule="auto"/>
              <w:rPr>
                <w:rFonts w:ascii="Arial" w:eastAsia="Times New Roman" w:hAnsi="Arial" w:cs="Arial"/>
                <w:sz w:val="24"/>
                <w:szCs w:val="24"/>
                <w:lang w:eastAsia="en-US"/>
              </w:rPr>
            </w:pPr>
          </w:p>
        </w:tc>
        <w:tc>
          <w:tcPr>
            <w:tcW w:w="2955" w:type="dxa"/>
            <w:vMerge/>
            <w:tcBorders>
              <w:top w:val="single" w:sz="8" w:space="0" w:color="000000"/>
              <w:left w:val="single" w:sz="8" w:space="0" w:color="000000"/>
              <w:bottom w:val="single" w:sz="8" w:space="0" w:color="000000"/>
              <w:right w:val="single" w:sz="8" w:space="0" w:color="000000"/>
            </w:tcBorders>
            <w:vAlign w:val="center"/>
          </w:tcPr>
          <w:p w14:paraId="68D24CA4" w14:textId="77777777" w:rsidR="00194368" w:rsidRPr="001B4F4D" w:rsidRDefault="00194368" w:rsidP="00E20FF9">
            <w:pPr>
              <w:spacing w:after="0" w:line="256" w:lineRule="auto"/>
              <w:rPr>
                <w:rFonts w:ascii="Arial" w:eastAsia="Times New Roman" w:hAnsi="Arial" w:cs="Arial"/>
                <w:sz w:val="24"/>
                <w:szCs w:val="24"/>
                <w:lang w:eastAsia="en-US"/>
              </w:rPr>
            </w:pPr>
          </w:p>
        </w:tc>
      </w:tr>
      <w:tr w:rsidR="00194368" w:rsidRPr="001B4F4D" w14:paraId="6C2DA758" w14:textId="77777777" w:rsidTr="00E20FF9">
        <w:trPr>
          <w:gridAfter w:val="1"/>
          <w:wAfter w:w="24" w:type="dxa"/>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E0826E6" w14:textId="77777777" w:rsidR="00194368" w:rsidRPr="001B4F4D" w:rsidRDefault="00194368" w:rsidP="00E20FF9">
            <w:pPr>
              <w:widowControl w:val="0"/>
              <w:autoSpaceDE w:val="0"/>
              <w:autoSpaceDN w:val="0"/>
              <w:adjustRightInd w:val="0"/>
              <w:spacing w:after="0" w:line="240" w:lineRule="auto"/>
              <w:ind w:left="118"/>
              <w:jc w:val="center"/>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29C91CFF"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Specification</w:t>
            </w:r>
          </w:p>
          <w:p w14:paraId="236A3B81" w14:textId="77777777" w:rsidR="00194368" w:rsidRPr="001B4F4D" w:rsidRDefault="00194368" w:rsidP="00E20FF9">
            <w:pPr>
              <w:widowControl w:val="0"/>
              <w:autoSpaceDE w:val="0"/>
              <w:autoSpaceDN w:val="0"/>
              <w:adjustRightInd w:val="0"/>
              <w:spacing w:after="0" w:line="240" w:lineRule="auto"/>
              <w:ind w:left="128"/>
              <w:rPr>
                <w:rFonts w:ascii="Arial" w:eastAsia="Times New Roman" w:hAnsi="Arial" w:cs="Arial"/>
                <w:lang w:eastAsia="en-US"/>
              </w:rPr>
            </w:pPr>
            <w:r w:rsidRPr="001B4F4D">
              <w:rPr>
                <w:rFonts w:ascii="Arial" w:eastAsia="Times New Roman" w:hAnsi="Arial" w:cs="Arial"/>
                <w:lang w:eastAsia="en-US"/>
              </w:rPr>
              <w:t xml:space="preserve">License and Membership of Portal for </w:t>
            </w:r>
            <w:r>
              <w:rPr>
                <w:rFonts w:ascii="Arial" w:eastAsia="Times New Roman" w:hAnsi="Arial" w:cs="Arial"/>
                <w:lang w:eastAsia="en-US"/>
              </w:rPr>
              <w:t>YEAR</w:t>
            </w:r>
            <w:r w:rsidRPr="001B4F4D">
              <w:rPr>
                <w:rFonts w:ascii="Arial" w:eastAsia="Times New Roman" w:hAnsi="Arial" w:cs="Arial"/>
                <w:lang w:eastAsia="en-US"/>
              </w:rPr>
              <w:t xml:space="preserve"> </w:t>
            </w:r>
            <w:r>
              <w:rPr>
                <w:rFonts w:ascii="Arial" w:eastAsia="Times New Roman" w:hAnsi="Arial" w:cs="Arial"/>
                <w:lang w:eastAsia="en-US"/>
              </w:rPr>
              <w:t>3</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D7987AD" w14:textId="77777777" w:rsidR="00194368" w:rsidRPr="001B4F4D" w:rsidRDefault="00194368" w:rsidP="00E20FF9">
            <w:pPr>
              <w:widowControl w:val="0"/>
              <w:autoSpaceDE w:val="0"/>
              <w:autoSpaceDN w:val="0"/>
              <w:adjustRightInd w:val="0"/>
              <w:spacing w:after="0" w:line="240" w:lineRule="auto"/>
              <w:ind w:left="125"/>
              <w:jc w:val="center"/>
              <w:rPr>
                <w:rFonts w:ascii="Arial" w:eastAsia="Times New Roman" w:hAnsi="Arial" w:cs="Arial"/>
                <w:sz w:val="24"/>
                <w:szCs w:val="24"/>
                <w:lang w:eastAsia="en-US"/>
              </w:rPr>
            </w:pPr>
            <w:r w:rsidRPr="001B4F4D">
              <w:rPr>
                <w:rFonts w:ascii="Arial" w:eastAsia="Times New Roman" w:hAnsi="Arial" w:cs="Arial"/>
                <w:sz w:val="24"/>
                <w:szCs w:val="24"/>
                <w:lang w:eastAsia="en-US"/>
              </w:rPr>
              <w:t>1</w:t>
            </w:r>
          </w:p>
        </w:tc>
        <w:tc>
          <w:tcPr>
            <w:tcW w:w="295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A56BA15" w14:textId="77777777" w:rsidR="00194368" w:rsidRPr="001B4F4D" w:rsidRDefault="00194368" w:rsidP="00E20FF9">
            <w:pPr>
              <w:widowControl w:val="0"/>
              <w:autoSpaceDE w:val="0"/>
              <w:autoSpaceDN w:val="0"/>
              <w:adjustRightInd w:val="0"/>
              <w:spacing w:after="0" w:line="240" w:lineRule="auto"/>
              <w:ind w:left="133"/>
              <w:jc w:val="center"/>
              <w:rPr>
                <w:rFonts w:ascii="Arial" w:eastAsia="Times New Roman" w:hAnsi="Arial" w:cs="Arial"/>
                <w:sz w:val="24"/>
                <w:szCs w:val="24"/>
                <w:lang w:eastAsia="en-US"/>
              </w:rPr>
            </w:pPr>
          </w:p>
        </w:tc>
      </w:tr>
      <w:tr w:rsidR="00194368" w:rsidRPr="001B4F4D" w14:paraId="28820458" w14:textId="77777777" w:rsidTr="00E20FF9">
        <w:trPr>
          <w:gridAfter w:val="1"/>
          <w:wAfter w:w="24" w:type="dxa"/>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E79D494" w14:textId="77777777" w:rsidR="00194368" w:rsidRPr="001B4F4D" w:rsidRDefault="00194368" w:rsidP="00E20FF9">
            <w:pPr>
              <w:spacing w:after="0" w:line="256" w:lineRule="auto"/>
              <w:rPr>
                <w:rFonts w:ascii="Arial" w:eastAsia="Times New Roman" w:hAnsi="Arial" w:cs="Arial"/>
                <w:sz w:val="24"/>
                <w:szCs w:val="24"/>
                <w:lang w:eastAsia="en-US"/>
              </w:rPr>
            </w:pPr>
          </w:p>
        </w:tc>
        <w:tc>
          <w:tcPr>
            <w:tcW w:w="4964" w:type="dxa"/>
            <w:tcBorders>
              <w:top w:val="single" w:sz="8" w:space="0" w:color="000000"/>
              <w:left w:val="single" w:sz="8" w:space="0" w:color="000000"/>
              <w:bottom w:val="single" w:sz="8" w:space="0" w:color="000000"/>
              <w:right w:val="single" w:sz="8" w:space="0" w:color="000000"/>
            </w:tcBorders>
            <w:shd w:val="clear" w:color="auto" w:fill="FFFFFF"/>
            <w:hideMark/>
          </w:tcPr>
          <w:p w14:paraId="12DD041D"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b/>
                <w:bCs/>
                <w:color w:val="000000"/>
                <w:lang w:eastAsia="en-US"/>
              </w:rPr>
            </w:pPr>
            <w:r w:rsidRPr="001B4F4D">
              <w:rPr>
                <w:rFonts w:ascii="Arial" w:eastAsia="Times New Roman" w:hAnsi="Arial" w:cs="Arial"/>
                <w:b/>
                <w:bCs/>
                <w:color w:val="000000"/>
                <w:lang w:eastAsia="en-US"/>
              </w:rPr>
              <w:t>Delivery Date</w:t>
            </w:r>
          </w:p>
          <w:p w14:paraId="43F397EA" w14:textId="77777777" w:rsidR="00194368" w:rsidRPr="001B4F4D" w:rsidRDefault="00194368" w:rsidP="00E20FF9">
            <w:pPr>
              <w:widowControl w:val="0"/>
              <w:autoSpaceDE w:val="0"/>
              <w:autoSpaceDN w:val="0"/>
              <w:adjustRightInd w:val="0"/>
              <w:spacing w:after="60" w:line="240" w:lineRule="auto"/>
              <w:ind w:left="128"/>
              <w:rPr>
                <w:rFonts w:ascii="Arial" w:eastAsia="Times New Roman" w:hAnsi="Arial" w:cs="Arial"/>
                <w:color w:val="000000"/>
                <w:lang w:eastAsia="en-US"/>
              </w:rPr>
            </w:pPr>
            <w:r w:rsidRPr="001B4F4D">
              <w:rPr>
                <w:rFonts w:ascii="Arial" w:eastAsia="Times New Roman" w:hAnsi="Arial" w:cs="Arial"/>
                <w:color w:val="000000"/>
                <w:lang w:eastAsia="en-US"/>
              </w:rPr>
              <w:t>8</w:t>
            </w:r>
            <w:r w:rsidRPr="001B4F4D">
              <w:rPr>
                <w:rFonts w:ascii="Arial" w:eastAsia="Times New Roman" w:hAnsi="Arial" w:cs="Arial"/>
                <w:color w:val="000000"/>
                <w:vertAlign w:val="superscript"/>
                <w:lang w:eastAsia="en-US"/>
              </w:rPr>
              <w:t>th</w:t>
            </w:r>
            <w:r w:rsidRPr="001B4F4D">
              <w:rPr>
                <w:rFonts w:ascii="Arial" w:eastAsia="Times New Roman" w:hAnsi="Arial" w:cs="Arial"/>
                <w:color w:val="000000"/>
                <w:lang w:eastAsia="en-US"/>
              </w:rPr>
              <w:t xml:space="preserve"> March 202</w:t>
            </w:r>
            <w:r>
              <w:rPr>
                <w:rFonts w:ascii="Arial" w:eastAsia="Times New Roman" w:hAnsi="Arial" w:cs="Arial"/>
                <w:color w:val="000000"/>
                <w:lang w:eastAsia="en-US"/>
              </w:rPr>
              <w:t>5</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317BB81" w14:textId="77777777" w:rsidR="00194368" w:rsidRPr="001B4F4D" w:rsidRDefault="00194368" w:rsidP="00E20FF9">
            <w:pPr>
              <w:spacing w:after="0" w:line="256" w:lineRule="auto"/>
              <w:rPr>
                <w:rFonts w:ascii="Arial" w:eastAsia="Times New Roman" w:hAnsi="Arial" w:cs="Arial"/>
                <w:sz w:val="24"/>
                <w:szCs w:val="24"/>
                <w:lang w:eastAsia="en-US"/>
              </w:rPr>
            </w:pPr>
          </w:p>
        </w:tc>
        <w:tc>
          <w:tcPr>
            <w:tcW w:w="2955" w:type="dxa"/>
            <w:vMerge/>
            <w:tcBorders>
              <w:top w:val="single" w:sz="8" w:space="0" w:color="000000"/>
              <w:left w:val="single" w:sz="8" w:space="0" w:color="000000"/>
              <w:bottom w:val="single" w:sz="8" w:space="0" w:color="000000"/>
              <w:right w:val="single" w:sz="8" w:space="0" w:color="000000"/>
            </w:tcBorders>
            <w:vAlign w:val="center"/>
          </w:tcPr>
          <w:p w14:paraId="70813959" w14:textId="77777777" w:rsidR="00194368" w:rsidRPr="001B4F4D" w:rsidRDefault="00194368" w:rsidP="00E20FF9">
            <w:pPr>
              <w:spacing w:after="0" w:line="256" w:lineRule="auto"/>
              <w:rPr>
                <w:rFonts w:ascii="Arial" w:eastAsia="Times New Roman" w:hAnsi="Arial" w:cs="Arial"/>
                <w:sz w:val="24"/>
                <w:szCs w:val="24"/>
                <w:lang w:eastAsia="en-US"/>
              </w:rPr>
            </w:pPr>
          </w:p>
        </w:tc>
      </w:tr>
    </w:tbl>
    <w:p w14:paraId="1EED64EF" w14:textId="77777777" w:rsidR="00194368" w:rsidRPr="001B4F4D" w:rsidRDefault="00194368" w:rsidP="00194368">
      <w:pPr>
        <w:widowControl w:val="0"/>
        <w:autoSpaceDE w:val="0"/>
        <w:autoSpaceDN w:val="0"/>
        <w:adjustRightInd w:val="0"/>
        <w:spacing w:after="60" w:line="240" w:lineRule="auto"/>
        <w:ind w:left="120"/>
        <w:rPr>
          <w:rFonts w:ascii="Arial" w:eastAsia="Times New Roman" w:hAnsi="Arial" w:cs="Arial"/>
          <w:sz w:val="24"/>
          <w:szCs w:val="24"/>
        </w:rPr>
      </w:pPr>
      <w:r w:rsidRPr="001B4F4D">
        <w:rPr>
          <w:rFonts w:ascii="Arial" w:eastAsia="Times New Roman" w:hAnsi="Arial" w:cs="Arial"/>
          <w:sz w:val="24"/>
          <w:szCs w:val="24"/>
        </w:rPr>
        <w:t xml:space="preserve">                                                                                         TOTAL VALUE = £</w:t>
      </w:r>
    </w:p>
    <w:p w14:paraId="6AC5D246" w14:textId="77777777" w:rsidR="00194368" w:rsidRDefault="00194368" w:rsidP="007B4CDD">
      <w:pPr>
        <w:widowControl w:val="0"/>
        <w:autoSpaceDE w:val="0"/>
        <w:autoSpaceDN w:val="0"/>
        <w:adjustRightInd w:val="0"/>
        <w:spacing w:after="60" w:line="240" w:lineRule="auto"/>
        <w:ind w:left="120"/>
        <w:rPr>
          <w:rFonts w:ascii="Arial" w:hAnsi="Arial" w:cs="Arial"/>
          <w:color w:val="000000"/>
        </w:rPr>
      </w:pPr>
    </w:p>
    <w:p w14:paraId="080D2DC7" w14:textId="607E1A2E" w:rsidR="00C87588" w:rsidRDefault="00C87588">
      <w:pPr>
        <w:rPr>
          <w:rFonts w:ascii="Arial" w:hAnsi="Arial" w:cs="Arial"/>
          <w:color w:val="000000"/>
        </w:rPr>
      </w:pPr>
      <w:r>
        <w:rPr>
          <w:rFonts w:ascii="Arial" w:hAnsi="Arial" w:cs="Arial"/>
          <w:color w:val="000000"/>
        </w:rPr>
        <w:br w:type="page"/>
      </w:r>
    </w:p>
    <w:p w14:paraId="0B887212" w14:textId="019D3308" w:rsidR="00C87588" w:rsidRDefault="00C87588" w:rsidP="00C87588">
      <w:pPr>
        <w:keepNext/>
        <w:keepLines/>
        <w:widowControl w:val="0"/>
        <w:autoSpaceDE w:val="0"/>
        <w:autoSpaceDN w:val="0"/>
        <w:adjustRightInd w:val="0"/>
        <w:spacing w:before="480" w:after="0" w:line="276" w:lineRule="auto"/>
        <w:ind w:right="114"/>
        <w:rPr>
          <w:rFonts w:ascii="Arial" w:hAnsi="Arial" w:cs="Arial"/>
          <w:sz w:val="24"/>
          <w:szCs w:val="24"/>
        </w:rPr>
      </w:pPr>
      <w:bookmarkStart w:id="50" w:name="_Toc501022445_14"/>
      <w:bookmarkStart w:id="51" w:name="Defform111"/>
      <w:r>
        <w:rPr>
          <w:rFonts w:ascii="Arial" w:hAnsi="Arial" w:cs="Arial"/>
          <w:b/>
          <w:bCs/>
          <w:color w:val="000000"/>
          <w:sz w:val="28"/>
          <w:szCs w:val="28"/>
        </w:rPr>
        <w:lastRenderedPageBreak/>
        <w:t>Schedule Seven</w:t>
      </w:r>
    </w:p>
    <w:p w14:paraId="1E99C0DC" w14:textId="77777777" w:rsidR="00C87588" w:rsidRDefault="00C87588" w:rsidP="00C87588">
      <w:pPr>
        <w:widowControl w:val="0"/>
        <w:autoSpaceDE w:val="0"/>
        <w:autoSpaceDN w:val="0"/>
        <w:adjustRightInd w:val="0"/>
        <w:spacing w:after="200" w:line="276" w:lineRule="auto"/>
        <w:ind w:right="114"/>
        <w:rPr>
          <w:rFonts w:ascii="Arial" w:hAnsi="Arial" w:cs="Arial"/>
          <w:b/>
          <w:bCs/>
          <w:color w:val="000000"/>
          <w:sz w:val="28"/>
          <w:szCs w:val="28"/>
        </w:rPr>
      </w:pPr>
    </w:p>
    <w:p w14:paraId="7B6A03B6" w14:textId="123BE3AB" w:rsidR="00C87588" w:rsidRDefault="00C87588" w:rsidP="00C87588">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t>DEFFORM 111</w:t>
      </w:r>
      <w:bookmarkEnd w:id="50"/>
    </w:p>
    <w:bookmarkEnd w:id="51"/>
    <w:p w14:paraId="2D1D572D" w14:textId="77777777" w:rsidR="00C87588" w:rsidRDefault="00C87588" w:rsidP="00C8758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9A62F24" w14:textId="77777777" w:rsidR="00C87588" w:rsidRDefault="00C87588" w:rsidP="00C87588">
      <w:pPr>
        <w:keepNext/>
        <w:keepLines/>
        <w:widowControl w:val="0"/>
        <w:autoSpaceDE w:val="0"/>
        <w:autoSpaceDN w:val="0"/>
        <w:adjustRightInd w:val="0"/>
        <w:spacing w:after="0" w:line="276" w:lineRule="auto"/>
        <w:ind w:left="120" w:right="114"/>
        <w:rPr>
          <w:rFonts w:ascii="Arial" w:hAnsi="Arial" w:cs="Arial"/>
          <w:sz w:val="24"/>
          <w:szCs w:val="24"/>
        </w:rPr>
      </w:pPr>
      <w:bookmarkStart w:id="52" w:name="_Toc501022446_14_1"/>
      <w:r>
        <w:rPr>
          <w:rFonts w:ascii="Arial" w:hAnsi="Arial" w:cs="Arial"/>
          <w:b/>
          <w:bCs/>
          <w:color w:val="000000"/>
        </w:rPr>
        <w:t>DEFFORM 111</w:t>
      </w:r>
      <w:bookmarkEnd w:id="52"/>
    </w:p>
    <w:p w14:paraId="576B5118"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4B12D777" w14:textId="77777777" w:rsidR="00C87588" w:rsidRDefault="00C87588" w:rsidP="00C87588">
      <w:pPr>
        <w:widowControl w:val="0"/>
        <w:autoSpaceDE w:val="0"/>
        <w:autoSpaceDN w:val="0"/>
        <w:adjustRightInd w:val="0"/>
        <w:spacing w:after="60" w:line="240" w:lineRule="auto"/>
        <w:ind w:left="840"/>
        <w:rPr>
          <w:rFonts w:ascii="Arial" w:hAnsi="Arial" w:cs="Arial"/>
          <w:sz w:val="24"/>
          <w:szCs w:val="24"/>
        </w:rPr>
      </w:pPr>
    </w:p>
    <w:p w14:paraId="2CE0D097"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7AEFAF6"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Flavia Fanchin Moedinger</w:t>
      </w:r>
      <w:r>
        <w:rPr>
          <w:rFonts w:ascii="Arial" w:hAnsi="Arial" w:cs="Arial"/>
          <w:color w:val="000000"/>
        </w:rPr>
        <w:tab/>
      </w:r>
    </w:p>
    <w:p w14:paraId="1EDE7B7F" w14:textId="77777777" w:rsidR="00C87588" w:rsidRPr="00D301B8" w:rsidRDefault="00C87588" w:rsidP="00C8758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Address: </w:t>
      </w:r>
      <w:r w:rsidRPr="00DF2D00">
        <w:rPr>
          <w:rFonts w:ascii="Arial" w:hAnsi="Arial" w:cs="Arial"/>
          <w:color w:val="000000"/>
        </w:rPr>
        <w:t>MOD Main Building</w:t>
      </w:r>
      <w:r>
        <w:rPr>
          <w:rFonts w:ascii="Arial" w:hAnsi="Arial" w:cs="Arial"/>
          <w:color w:val="000000"/>
        </w:rPr>
        <w:t>,</w:t>
      </w:r>
      <w:r w:rsidRPr="00DF2D00">
        <w:rPr>
          <w:rFonts w:ascii="Arial" w:hAnsi="Arial" w:cs="Arial"/>
          <w:color w:val="000000"/>
        </w:rPr>
        <w:t xml:space="preserve"> London</w:t>
      </w:r>
      <w:r>
        <w:rPr>
          <w:rFonts w:ascii="Arial" w:hAnsi="Arial" w:cs="Arial"/>
          <w:color w:val="000000"/>
        </w:rPr>
        <w:t>,</w:t>
      </w:r>
      <w:r w:rsidRPr="00DF2D00">
        <w:rPr>
          <w:rFonts w:ascii="Arial" w:hAnsi="Arial" w:cs="Arial"/>
          <w:color w:val="000000"/>
        </w:rPr>
        <w:t xml:space="preserve"> SW1A 2HB</w:t>
      </w:r>
    </w:p>
    <w:p w14:paraId="58347F97" w14:textId="77777777" w:rsidR="00C87588" w:rsidRDefault="00C87588" w:rsidP="00C8758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Pr="00D301B8">
        <w:rPr>
          <w:rFonts w:ascii="Arial" w:hAnsi="Arial" w:cs="Arial"/>
          <w:color w:val="000000"/>
        </w:rPr>
        <w:t xml:space="preserve">Email: flaviafanchin.moedinger100@mod.gov.uk </w:t>
      </w:r>
    </w:p>
    <w:p w14:paraId="710FB67E" w14:textId="77777777" w:rsidR="00C87588" w:rsidRPr="00D301B8" w:rsidRDefault="00C87588" w:rsidP="00C87588">
      <w:pPr>
        <w:widowControl w:val="0"/>
        <w:autoSpaceDE w:val="0"/>
        <w:autoSpaceDN w:val="0"/>
        <w:adjustRightInd w:val="0"/>
        <w:spacing w:after="60" w:line="240" w:lineRule="auto"/>
        <w:ind w:left="120"/>
        <w:rPr>
          <w:rFonts w:ascii="Arial" w:hAnsi="Arial" w:cs="Arial"/>
          <w:color w:val="000000"/>
        </w:rPr>
      </w:pPr>
      <w:r>
        <w:rPr>
          <w:rFonts w:ascii="Wingdings" w:hAnsi="Wingdings" w:cs="Wingdings"/>
          <w:color w:val="000000"/>
          <w:sz w:val="20"/>
          <w:szCs w:val="20"/>
        </w:rPr>
        <w:t>((</w:t>
      </w:r>
      <w:r w:rsidRPr="00D301B8">
        <w:rPr>
          <w:rFonts w:ascii="Arial" w:hAnsi="Arial" w:cs="Arial"/>
          <w:color w:val="000000"/>
        </w:rPr>
        <w:t xml:space="preserve"> Tel: 03001 58 5676  </w:t>
      </w:r>
    </w:p>
    <w:p w14:paraId="02D8FC88"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595CB184"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5412F311"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603A30C" w14:textId="77777777" w:rsidR="00C87588" w:rsidRPr="00DF2D00" w:rsidRDefault="00C87588" w:rsidP="00C8758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Name:  </w:t>
      </w:r>
      <w:r w:rsidRPr="00DF2D00">
        <w:rPr>
          <w:rFonts w:ascii="Arial" w:hAnsi="Arial" w:cs="Arial"/>
          <w:color w:val="000000"/>
        </w:rPr>
        <w:t>Beena Panicker</w:t>
      </w:r>
    </w:p>
    <w:p w14:paraId="0492F554"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Pr="00DF2D00">
        <w:rPr>
          <w:rFonts w:ascii="Arial" w:hAnsi="Arial" w:cs="Arial"/>
          <w:color w:val="000000"/>
        </w:rPr>
        <w:t>MOD Main Building</w:t>
      </w:r>
      <w:r>
        <w:rPr>
          <w:rFonts w:ascii="Arial" w:hAnsi="Arial" w:cs="Arial"/>
          <w:color w:val="000000"/>
        </w:rPr>
        <w:t>,</w:t>
      </w:r>
      <w:r w:rsidRPr="00DF2D00">
        <w:rPr>
          <w:rFonts w:ascii="Arial" w:hAnsi="Arial" w:cs="Arial"/>
          <w:color w:val="000000"/>
        </w:rPr>
        <w:t xml:space="preserve"> London</w:t>
      </w:r>
      <w:r>
        <w:rPr>
          <w:rFonts w:ascii="Arial" w:hAnsi="Arial" w:cs="Arial"/>
          <w:color w:val="000000"/>
        </w:rPr>
        <w:t>,</w:t>
      </w:r>
      <w:r w:rsidRPr="00DF2D00">
        <w:rPr>
          <w:rFonts w:ascii="Arial" w:hAnsi="Arial" w:cs="Arial"/>
          <w:color w:val="000000"/>
        </w:rPr>
        <w:t xml:space="preserve"> SW1A 2HB</w:t>
      </w:r>
    </w:p>
    <w:p w14:paraId="14DA55A2" w14:textId="77777777" w:rsidR="00C87588" w:rsidRDefault="00C87588" w:rsidP="00C8758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Email:   </w:t>
      </w:r>
      <w:r w:rsidRPr="00DF2D00">
        <w:rPr>
          <w:rFonts w:ascii="Arial" w:hAnsi="Arial" w:cs="Arial"/>
          <w:color w:val="000000"/>
        </w:rPr>
        <w:t>Beena.panicker599@mod.gov.uk</w:t>
      </w:r>
      <w:r>
        <w:rPr>
          <w:rFonts w:ascii="Arial" w:hAnsi="Arial" w:cs="Arial"/>
          <w:color w:val="000000"/>
        </w:rPr>
        <w:t> </w:t>
      </w:r>
    </w:p>
    <w:p w14:paraId="1713F195"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 xml:space="preserve">(( </w:t>
      </w:r>
      <w:r w:rsidRPr="000D7DB8">
        <w:rPr>
          <w:rFonts w:ascii="Arial" w:hAnsi="Arial" w:cs="Arial"/>
          <w:sz w:val="24"/>
          <w:szCs w:val="24"/>
        </w:rPr>
        <w:t>07866 183045</w:t>
      </w:r>
    </w:p>
    <w:p w14:paraId="7327B0C6"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54B59F5A"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56AF309C"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19E8C69D"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121824C5"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434741BA"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1FB16433"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735DB405"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6CD00632"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038A990A"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771DC542"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4C2570C2" w14:textId="77777777" w:rsidR="00C87588" w:rsidRDefault="00C87588" w:rsidP="00C87588">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53639F03"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2FD81C71" w14:textId="77777777" w:rsidR="00C87588" w:rsidRDefault="00C87588" w:rsidP="00C87588">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10C7F98A"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2BCD87B"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01C9CD1D" w14:textId="77777777" w:rsidR="00C87588" w:rsidRDefault="00C87588" w:rsidP="00C87588">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35CE90A0"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508F21B8"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1E0D674A"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03403463"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10.  Transport.</w:t>
      </w:r>
      <w:r>
        <w:rPr>
          <w:rFonts w:ascii="Arial" w:hAnsi="Arial" w:cs="Arial"/>
          <w:color w:val="000000"/>
        </w:rPr>
        <w:t xml:space="preserve"> The appropriate Ministry of Defence Transport Offices are:</w:t>
      </w:r>
    </w:p>
    <w:p w14:paraId="51267DC6"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4CB3FD88"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0122AC4"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3FF6B4F"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8C481D4"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65B56A78"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BC2703B"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D588430"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77D40FE8"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1D733BD5"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8CB1A4A" w14:textId="77777777" w:rsidR="00C87588" w:rsidRDefault="0098590B" w:rsidP="00C87588">
      <w:pPr>
        <w:widowControl w:val="0"/>
        <w:autoSpaceDE w:val="0"/>
        <w:autoSpaceDN w:val="0"/>
        <w:adjustRightInd w:val="0"/>
        <w:spacing w:after="60" w:line="240" w:lineRule="auto"/>
        <w:ind w:left="120"/>
        <w:rPr>
          <w:rFonts w:ascii="Arial" w:hAnsi="Arial" w:cs="Arial"/>
          <w:sz w:val="24"/>
          <w:szCs w:val="24"/>
        </w:rPr>
      </w:pPr>
      <w:hyperlink r:id="rId19" w:history="1">
        <w:r w:rsidR="00C87588">
          <w:rPr>
            <w:rFonts w:ascii="Arial" w:hAnsi="Arial" w:cs="Arial"/>
            <w:color w:val="0000FF"/>
            <w:u w:val="single"/>
          </w:rPr>
          <w:t>www.freightcollection.com</w:t>
        </w:r>
      </w:hyperlink>
    </w:p>
    <w:p w14:paraId="52BC86C3"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258AC6AD"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57F49A89"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DD962BE"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77ADFF38"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6924EC45"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488906AE"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4BD22577"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57F4216B"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0" w:history="1">
        <w:r>
          <w:rPr>
            <w:rFonts w:ascii="Arial" w:hAnsi="Arial" w:cs="Arial"/>
            <w:color w:val="0000FF"/>
            <w:u w:val="single"/>
          </w:rPr>
          <w:t>Leidos-FormsPublications@teamleidos.mod.uk</w:t>
        </w:r>
      </w:hyperlink>
    </w:p>
    <w:p w14:paraId="4BB2E1E2"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p>
    <w:p w14:paraId="2890770A"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49338F9A"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5A18E009" w14:textId="77777777" w:rsidR="00C87588" w:rsidRDefault="00C87588" w:rsidP="00C8758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075791FD" w14:textId="77777777" w:rsidR="00C87588" w:rsidRDefault="00C87588" w:rsidP="00C87588">
      <w:pPr>
        <w:widowControl w:val="0"/>
        <w:autoSpaceDE w:val="0"/>
        <w:autoSpaceDN w:val="0"/>
        <w:adjustRightInd w:val="0"/>
        <w:spacing w:after="60" w:line="240" w:lineRule="auto"/>
        <w:ind w:left="120"/>
        <w:rPr>
          <w:rFonts w:ascii="Arial" w:hAnsi="Arial" w:cs="Arial"/>
          <w:color w:val="000000"/>
        </w:rPr>
      </w:pPr>
    </w:p>
    <w:p w14:paraId="45884CC9" w14:textId="77777777" w:rsidR="00C87588" w:rsidRDefault="00C87588" w:rsidP="00C8758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2. If the required forms or documentation are not available on the MOD Internet site requests should be submitted through the Commercial Officer named in Section.</w:t>
      </w:r>
    </w:p>
    <w:p w14:paraId="60BF43F4" w14:textId="77777777" w:rsidR="00194368" w:rsidRDefault="00194368" w:rsidP="007B4CDD">
      <w:pPr>
        <w:widowControl w:val="0"/>
        <w:autoSpaceDE w:val="0"/>
        <w:autoSpaceDN w:val="0"/>
        <w:adjustRightInd w:val="0"/>
        <w:spacing w:after="60" w:line="240" w:lineRule="auto"/>
        <w:ind w:left="120"/>
        <w:rPr>
          <w:rFonts w:ascii="Arial" w:hAnsi="Arial" w:cs="Arial"/>
          <w:color w:val="000000"/>
        </w:rPr>
      </w:pPr>
    </w:p>
    <w:sectPr w:rsidR="00194368" w:rsidSect="00EE53C5">
      <w:headerReference w:type="default" r:id="rId21"/>
      <w:footerReference w:type="defaul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C517" w14:textId="77777777" w:rsidR="00EA4979" w:rsidRDefault="00EA4979">
      <w:pPr>
        <w:spacing w:after="0" w:line="240" w:lineRule="auto"/>
      </w:pPr>
      <w:r>
        <w:separator/>
      </w:r>
    </w:p>
  </w:endnote>
  <w:endnote w:type="continuationSeparator" w:id="0">
    <w:p w14:paraId="089706CA" w14:textId="77777777" w:rsidR="00EA4979" w:rsidRDefault="00EA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155224"/>
      <w:docPartObj>
        <w:docPartGallery w:val="Page Numbers (Bottom of Page)"/>
        <w:docPartUnique/>
      </w:docPartObj>
    </w:sdtPr>
    <w:sdtEndPr>
      <w:rPr>
        <w:noProof/>
      </w:rPr>
    </w:sdtEndPr>
    <w:sdtContent>
      <w:p w14:paraId="76706041" w14:textId="65A9C2EA" w:rsidR="001E3029" w:rsidRDefault="001E30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9D02FB" w14:textId="77777777" w:rsidR="00237671" w:rsidRDefault="00237671">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31938"/>
      <w:docPartObj>
        <w:docPartGallery w:val="Page Numbers (Bottom of Page)"/>
        <w:docPartUnique/>
      </w:docPartObj>
    </w:sdtPr>
    <w:sdtEndPr>
      <w:rPr>
        <w:noProof/>
      </w:rPr>
    </w:sdtEndPr>
    <w:sdtContent>
      <w:p w14:paraId="6590AE93" w14:textId="07E1BDF3" w:rsidR="0044210B" w:rsidRDefault="0044210B" w:rsidP="00B45144">
        <w:pPr>
          <w:pStyle w:val="Footer"/>
          <w:jc w:val="right"/>
          <w:rPr>
            <w:noProof/>
          </w:rPr>
        </w:pPr>
        <w:r>
          <w:fldChar w:fldCharType="begin"/>
        </w:r>
        <w:r>
          <w:instrText xml:space="preserve"> PAGE   \* MERGEFORMAT </w:instrText>
        </w:r>
        <w:r>
          <w:fldChar w:fldCharType="separate"/>
        </w:r>
        <w:r>
          <w:rPr>
            <w:noProof/>
          </w:rPr>
          <w:t>5</w:t>
        </w:r>
        <w:r>
          <w:rPr>
            <w:noProof/>
          </w:rPr>
          <w:fldChar w:fldCharType="end"/>
        </w:r>
      </w:p>
    </w:sdtContent>
  </w:sdt>
  <w:p w14:paraId="7A862BC5" w14:textId="77777777" w:rsidR="0044210B" w:rsidRDefault="00442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038110"/>
      <w:docPartObj>
        <w:docPartGallery w:val="Page Numbers (Bottom of Page)"/>
        <w:docPartUnique/>
      </w:docPartObj>
    </w:sdtPr>
    <w:sdtEndPr>
      <w:rPr>
        <w:noProof/>
      </w:rPr>
    </w:sdtEndPr>
    <w:sdtContent>
      <w:p w14:paraId="77981A2D" w14:textId="75E1513F" w:rsidR="00F630A2" w:rsidRDefault="00F630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BCCE5B" w14:textId="77777777" w:rsidR="00291EDD" w:rsidRDefault="0098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10E9" w14:textId="77777777" w:rsidR="00EA4979" w:rsidRDefault="00EA4979">
      <w:pPr>
        <w:spacing w:after="0" w:line="240" w:lineRule="auto"/>
      </w:pPr>
      <w:r>
        <w:separator/>
      </w:r>
    </w:p>
  </w:footnote>
  <w:footnote w:type="continuationSeparator" w:id="0">
    <w:p w14:paraId="7F0FC652" w14:textId="77777777" w:rsidR="00EA4979" w:rsidRDefault="00EA4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E1EB" w14:textId="77777777" w:rsidR="0044210B" w:rsidRDefault="0044210B" w:rsidP="00CA7EFF">
    <w:pPr>
      <w:pStyle w:val="Header"/>
      <w:jc w:val="center"/>
    </w:pPr>
    <w:r w:rsidRPr="00CA7EFF">
      <w:rPr>
        <w:rFonts w:ascii="Arial" w:hAnsi="Arial" w:cs="Arial"/>
      </w:rPr>
      <w:t xml:space="preserve"> </w:t>
    </w:r>
    <w:r>
      <w:rPr>
        <w:rFonts w:ascii="Arial" w:hAnsi="Arial" w:cs="Arial"/>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8D53" w14:textId="55175A14" w:rsidR="00B96D0B" w:rsidRPr="00B96D0B" w:rsidRDefault="00B96D0B" w:rsidP="00B96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CF"/>
    <w:multiLevelType w:val="hybridMultilevel"/>
    <w:tmpl w:val="683A17B8"/>
    <w:lvl w:ilvl="0" w:tplc="14E636D4">
      <w:start w:val="1"/>
      <w:numFmt w:val="bullet"/>
      <w:lvlText w:val="•"/>
      <w:lvlJc w:val="left"/>
      <w:pPr>
        <w:tabs>
          <w:tab w:val="num" w:pos="360"/>
        </w:tabs>
        <w:ind w:left="360" w:hanging="360"/>
      </w:pPr>
      <w:rPr>
        <w:rFonts w:ascii="Arial" w:hAnsi="Arial" w:hint="default"/>
      </w:rPr>
    </w:lvl>
    <w:lvl w:ilvl="1" w:tplc="AD089E3C">
      <w:start w:val="1"/>
      <w:numFmt w:val="bullet"/>
      <w:lvlText w:val="•"/>
      <w:lvlJc w:val="left"/>
      <w:pPr>
        <w:tabs>
          <w:tab w:val="num" w:pos="1080"/>
        </w:tabs>
        <w:ind w:left="1080" w:hanging="360"/>
      </w:pPr>
      <w:rPr>
        <w:rFonts w:ascii="Arial" w:hAnsi="Arial" w:hint="default"/>
      </w:rPr>
    </w:lvl>
    <w:lvl w:ilvl="2" w:tplc="14BA6AF0" w:tentative="1">
      <w:start w:val="1"/>
      <w:numFmt w:val="bullet"/>
      <w:lvlText w:val="•"/>
      <w:lvlJc w:val="left"/>
      <w:pPr>
        <w:tabs>
          <w:tab w:val="num" w:pos="1800"/>
        </w:tabs>
        <w:ind w:left="1800" w:hanging="360"/>
      </w:pPr>
      <w:rPr>
        <w:rFonts w:ascii="Arial" w:hAnsi="Arial" w:hint="default"/>
      </w:rPr>
    </w:lvl>
    <w:lvl w:ilvl="3" w:tplc="D5B8B3EC" w:tentative="1">
      <w:start w:val="1"/>
      <w:numFmt w:val="bullet"/>
      <w:lvlText w:val="•"/>
      <w:lvlJc w:val="left"/>
      <w:pPr>
        <w:tabs>
          <w:tab w:val="num" w:pos="2520"/>
        </w:tabs>
        <w:ind w:left="2520" w:hanging="360"/>
      </w:pPr>
      <w:rPr>
        <w:rFonts w:ascii="Arial" w:hAnsi="Arial" w:hint="default"/>
      </w:rPr>
    </w:lvl>
    <w:lvl w:ilvl="4" w:tplc="0B1210B0" w:tentative="1">
      <w:start w:val="1"/>
      <w:numFmt w:val="bullet"/>
      <w:lvlText w:val="•"/>
      <w:lvlJc w:val="left"/>
      <w:pPr>
        <w:tabs>
          <w:tab w:val="num" w:pos="3240"/>
        </w:tabs>
        <w:ind w:left="3240" w:hanging="360"/>
      </w:pPr>
      <w:rPr>
        <w:rFonts w:ascii="Arial" w:hAnsi="Arial" w:hint="default"/>
      </w:rPr>
    </w:lvl>
    <w:lvl w:ilvl="5" w:tplc="A2B21C32" w:tentative="1">
      <w:start w:val="1"/>
      <w:numFmt w:val="bullet"/>
      <w:lvlText w:val="•"/>
      <w:lvlJc w:val="left"/>
      <w:pPr>
        <w:tabs>
          <w:tab w:val="num" w:pos="3960"/>
        </w:tabs>
        <w:ind w:left="3960" w:hanging="360"/>
      </w:pPr>
      <w:rPr>
        <w:rFonts w:ascii="Arial" w:hAnsi="Arial" w:hint="default"/>
      </w:rPr>
    </w:lvl>
    <w:lvl w:ilvl="6" w:tplc="FA3A0F2C" w:tentative="1">
      <w:start w:val="1"/>
      <w:numFmt w:val="bullet"/>
      <w:lvlText w:val="•"/>
      <w:lvlJc w:val="left"/>
      <w:pPr>
        <w:tabs>
          <w:tab w:val="num" w:pos="4680"/>
        </w:tabs>
        <w:ind w:left="4680" w:hanging="360"/>
      </w:pPr>
      <w:rPr>
        <w:rFonts w:ascii="Arial" w:hAnsi="Arial" w:hint="default"/>
      </w:rPr>
    </w:lvl>
    <w:lvl w:ilvl="7" w:tplc="63484112" w:tentative="1">
      <w:start w:val="1"/>
      <w:numFmt w:val="bullet"/>
      <w:lvlText w:val="•"/>
      <w:lvlJc w:val="left"/>
      <w:pPr>
        <w:tabs>
          <w:tab w:val="num" w:pos="5400"/>
        </w:tabs>
        <w:ind w:left="5400" w:hanging="360"/>
      </w:pPr>
      <w:rPr>
        <w:rFonts w:ascii="Arial" w:hAnsi="Arial" w:hint="default"/>
      </w:rPr>
    </w:lvl>
    <w:lvl w:ilvl="8" w:tplc="9A6A82CC"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6A33D4B"/>
    <w:multiLevelType w:val="hybridMultilevel"/>
    <w:tmpl w:val="0F38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445DB"/>
    <w:multiLevelType w:val="multilevel"/>
    <w:tmpl w:val="4364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451BB"/>
    <w:multiLevelType w:val="hybridMultilevel"/>
    <w:tmpl w:val="75C0B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E82A64"/>
    <w:multiLevelType w:val="hybridMultilevel"/>
    <w:tmpl w:val="F00C7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12866270"/>
    <w:multiLevelType w:val="multilevel"/>
    <w:tmpl w:val="4DF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4ED7"/>
    <w:multiLevelType w:val="hybridMultilevel"/>
    <w:tmpl w:val="B1FA6D4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9" w15:restartNumberingAfterBreak="0">
    <w:nsid w:val="266E0D1D"/>
    <w:multiLevelType w:val="hybridMultilevel"/>
    <w:tmpl w:val="1FEADD2E"/>
    <w:lvl w:ilvl="0" w:tplc="0400DAF2">
      <w:start w:val="1"/>
      <w:numFmt w:val="lowerLetter"/>
      <w:lvlText w:val="%1."/>
      <w:lvlJc w:val="left"/>
      <w:pPr>
        <w:ind w:left="1460" w:hanging="370"/>
      </w:pPr>
      <w:rPr>
        <w:rFonts w:hint="default"/>
      </w:r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abstractNum w:abstractNumId="10" w15:restartNumberingAfterBreak="0">
    <w:nsid w:val="27923901"/>
    <w:multiLevelType w:val="multilevel"/>
    <w:tmpl w:val="397A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B3C01"/>
    <w:multiLevelType w:val="hybridMultilevel"/>
    <w:tmpl w:val="54B66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C16938"/>
    <w:multiLevelType w:val="hybridMultilevel"/>
    <w:tmpl w:val="A4EE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6770F7"/>
    <w:multiLevelType w:val="multilevel"/>
    <w:tmpl w:val="0A1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4291739B"/>
    <w:multiLevelType w:val="multilevel"/>
    <w:tmpl w:val="859E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12535"/>
    <w:multiLevelType w:val="multilevel"/>
    <w:tmpl w:val="2764A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458D03DD"/>
    <w:multiLevelType w:val="hybridMultilevel"/>
    <w:tmpl w:val="CC84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0E3BDB"/>
    <w:multiLevelType w:val="hybridMultilevel"/>
    <w:tmpl w:val="0E3699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161685"/>
    <w:multiLevelType w:val="hybridMultilevel"/>
    <w:tmpl w:val="516ACBC8"/>
    <w:lvl w:ilvl="0" w:tplc="A0D6DE50">
      <w:start w:val="3"/>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1C010C"/>
    <w:multiLevelType w:val="hybridMultilevel"/>
    <w:tmpl w:val="C8F4DB3A"/>
    <w:lvl w:ilvl="0" w:tplc="0400DA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F15B27"/>
    <w:multiLevelType w:val="hybridMultilevel"/>
    <w:tmpl w:val="EA4AC7D8"/>
    <w:lvl w:ilvl="0" w:tplc="82F6BC2E">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648BC"/>
    <w:multiLevelType w:val="hybridMultilevel"/>
    <w:tmpl w:val="D5781CFE"/>
    <w:lvl w:ilvl="0" w:tplc="2FECF4B2">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F020A8D"/>
    <w:multiLevelType w:val="hybridMultilevel"/>
    <w:tmpl w:val="04C0A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1A246A"/>
    <w:multiLevelType w:val="multilevel"/>
    <w:tmpl w:val="52CA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F451B"/>
    <w:multiLevelType w:val="hybridMultilevel"/>
    <w:tmpl w:val="DEDAFF12"/>
    <w:lvl w:ilvl="0" w:tplc="D19AC1D6">
      <w:start w:val="9"/>
      <w:numFmt w:val="bullet"/>
      <w:lvlText w:val="-"/>
      <w:lvlJc w:val="left"/>
      <w:pPr>
        <w:ind w:left="478" w:hanging="360"/>
      </w:pPr>
      <w:rPr>
        <w:rFonts w:ascii="Arial" w:eastAsiaTheme="minorEastAsia" w:hAnsi="Arial" w:cs="Aria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26"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7" w15:restartNumberingAfterBreak="0">
    <w:nsid w:val="6A7D08DD"/>
    <w:multiLevelType w:val="hybridMultilevel"/>
    <w:tmpl w:val="8D2C4A8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6C77568D"/>
    <w:multiLevelType w:val="multilevel"/>
    <w:tmpl w:val="35A0C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B257F3"/>
    <w:multiLevelType w:val="hybridMultilevel"/>
    <w:tmpl w:val="377281A6"/>
    <w:lvl w:ilvl="0" w:tplc="1E92380A">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28"/>
  </w:num>
  <w:num w:numId="3">
    <w:abstractNumId w:val="5"/>
  </w:num>
  <w:num w:numId="4">
    <w:abstractNumId w:val="8"/>
  </w:num>
  <w:num w:numId="5">
    <w:abstractNumId w:val="26"/>
  </w:num>
  <w:num w:numId="6">
    <w:abstractNumId w:val="25"/>
  </w:num>
  <w:num w:numId="7">
    <w:abstractNumId w:val="0"/>
  </w:num>
  <w:num w:numId="8">
    <w:abstractNumId w:val="1"/>
  </w:num>
  <w:num w:numId="9">
    <w:abstractNumId w:val="7"/>
  </w:num>
  <w:num w:numId="10">
    <w:abstractNumId w:val="13"/>
  </w:num>
  <w:num w:numId="11">
    <w:abstractNumId w:val="15"/>
  </w:num>
  <w:num w:numId="12">
    <w:abstractNumId w:val="10"/>
  </w:num>
  <w:num w:numId="13">
    <w:abstractNumId w:val="24"/>
  </w:num>
  <w:num w:numId="14">
    <w:abstractNumId w:val="6"/>
  </w:num>
  <w:num w:numId="15">
    <w:abstractNumId w:val="11"/>
  </w:num>
  <w:num w:numId="16">
    <w:abstractNumId w:val="3"/>
  </w:num>
  <w:num w:numId="17">
    <w:abstractNumId w:val="17"/>
  </w:num>
  <w:num w:numId="18">
    <w:abstractNumId w:val="12"/>
  </w:num>
  <w:num w:numId="19">
    <w:abstractNumId w:val="16"/>
  </w:num>
  <w:num w:numId="20">
    <w:abstractNumId w:val="27"/>
  </w:num>
  <w:num w:numId="21">
    <w:abstractNumId w:val="29"/>
  </w:num>
  <w:num w:numId="22">
    <w:abstractNumId w:val="30"/>
  </w:num>
  <w:num w:numId="23">
    <w:abstractNumId w:val="2"/>
  </w:num>
  <w:num w:numId="24">
    <w:abstractNumId w:val="4"/>
  </w:num>
  <w:num w:numId="25">
    <w:abstractNumId w:val="9"/>
  </w:num>
  <w:num w:numId="26">
    <w:abstractNumId w:val="20"/>
  </w:num>
  <w:num w:numId="27">
    <w:abstractNumId w:val="23"/>
  </w:num>
  <w:num w:numId="28">
    <w:abstractNumId w:val="18"/>
  </w:num>
  <w:num w:numId="29">
    <w:abstractNumId w:val="22"/>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1E"/>
    <w:rsid w:val="00017770"/>
    <w:rsid w:val="000245DE"/>
    <w:rsid w:val="00047C13"/>
    <w:rsid w:val="00056078"/>
    <w:rsid w:val="0006303F"/>
    <w:rsid w:val="00070E4F"/>
    <w:rsid w:val="000735B7"/>
    <w:rsid w:val="00082576"/>
    <w:rsid w:val="000A3500"/>
    <w:rsid w:val="000B7D2D"/>
    <w:rsid w:val="000C0D7C"/>
    <w:rsid w:val="000D348F"/>
    <w:rsid w:val="000D7B84"/>
    <w:rsid w:val="000D7DB8"/>
    <w:rsid w:val="000E5F16"/>
    <w:rsid w:val="000F5531"/>
    <w:rsid w:val="00100EFF"/>
    <w:rsid w:val="00102A65"/>
    <w:rsid w:val="00105523"/>
    <w:rsid w:val="00106A96"/>
    <w:rsid w:val="001156A5"/>
    <w:rsid w:val="00120678"/>
    <w:rsid w:val="00122B14"/>
    <w:rsid w:val="00127CE8"/>
    <w:rsid w:val="00132072"/>
    <w:rsid w:val="001358DE"/>
    <w:rsid w:val="00153DA0"/>
    <w:rsid w:val="00155E0A"/>
    <w:rsid w:val="00163035"/>
    <w:rsid w:val="00172A49"/>
    <w:rsid w:val="00194368"/>
    <w:rsid w:val="001963FF"/>
    <w:rsid w:val="001A45D2"/>
    <w:rsid w:val="001A4D94"/>
    <w:rsid w:val="001A5F98"/>
    <w:rsid w:val="001B4F4D"/>
    <w:rsid w:val="001D5FA6"/>
    <w:rsid w:val="001D62AA"/>
    <w:rsid w:val="001D776F"/>
    <w:rsid w:val="001E0684"/>
    <w:rsid w:val="001E0E53"/>
    <w:rsid w:val="001E3029"/>
    <w:rsid w:val="001E6547"/>
    <w:rsid w:val="001F17B7"/>
    <w:rsid w:val="001F6AAA"/>
    <w:rsid w:val="002136FA"/>
    <w:rsid w:val="002276BB"/>
    <w:rsid w:val="00230AE4"/>
    <w:rsid w:val="0023603F"/>
    <w:rsid w:val="00237671"/>
    <w:rsid w:val="00241325"/>
    <w:rsid w:val="0026279F"/>
    <w:rsid w:val="0026352E"/>
    <w:rsid w:val="00276C98"/>
    <w:rsid w:val="00283398"/>
    <w:rsid w:val="002904E4"/>
    <w:rsid w:val="00294534"/>
    <w:rsid w:val="002C1387"/>
    <w:rsid w:val="002E48A4"/>
    <w:rsid w:val="003001F4"/>
    <w:rsid w:val="00305320"/>
    <w:rsid w:val="003174A0"/>
    <w:rsid w:val="00322274"/>
    <w:rsid w:val="003404EE"/>
    <w:rsid w:val="00345B50"/>
    <w:rsid w:val="003461F8"/>
    <w:rsid w:val="003506DD"/>
    <w:rsid w:val="00367D82"/>
    <w:rsid w:val="0039282D"/>
    <w:rsid w:val="00394FF2"/>
    <w:rsid w:val="003A630E"/>
    <w:rsid w:val="003B1DD9"/>
    <w:rsid w:val="003D3609"/>
    <w:rsid w:val="003D42AC"/>
    <w:rsid w:val="003F3011"/>
    <w:rsid w:val="0040532A"/>
    <w:rsid w:val="00410A06"/>
    <w:rsid w:val="0042550B"/>
    <w:rsid w:val="004337D3"/>
    <w:rsid w:val="004366C3"/>
    <w:rsid w:val="0044210B"/>
    <w:rsid w:val="004478F5"/>
    <w:rsid w:val="00461B99"/>
    <w:rsid w:val="00464949"/>
    <w:rsid w:val="00476B63"/>
    <w:rsid w:val="004A2F99"/>
    <w:rsid w:val="004A5D1F"/>
    <w:rsid w:val="004C47F5"/>
    <w:rsid w:val="004D012C"/>
    <w:rsid w:val="004D111F"/>
    <w:rsid w:val="004D1812"/>
    <w:rsid w:val="004D7E68"/>
    <w:rsid w:val="004F115F"/>
    <w:rsid w:val="004F5019"/>
    <w:rsid w:val="005059B3"/>
    <w:rsid w:val="00506B4F"/>
    <w:rsid w:val="00507FA6"/>
    <w:rsid w:val="00516ADE"/>
    <w:rsid w:val="0052238D"/>
    <w:rsid w:val="00524097"/>
    <w:rsid w:val="005267CE"/>
    <w:rsid w:val="00526D3A"/>
    <w:rsid w:val="0053281E"/>
    <w:rsid w:val="00533950"/>
    <w:rsid w:val="00570B9B"/>
    <w:rsid w:val="00576B68"/>
    <w:rsid w:val="0058476A"/>
    <w:rsid w:val="00591DC1"/>
    <w:rsid w:val="00593035"/>
    <w:rsid w:val="00596243"/>
    <w:rsid w:val="00596667"/>
    <w:rsid w:val="005B3BE1"/>
    <w:rsid w:val="005C14CC"/>
    <w:rsid w:val="005D3BEF"/>
    <w:rsid w:val="005D71EC"/>
    <w:rsid w:val="005E4A7C"/>
    <w:rsid w:val="00605A66"/>
    <w:rsid w:val="00607A8B"/>
    <w:rsid w:val="00607E4A"/>
    <w:rsid w:val="00610619"/>
    <w:rsid w:val="0061716A"/>
    <w:rsid w:val="006364E0"/>
    <w:rsid w:val="006415EB"/>
    <w:rsid w:val="00656E7F"/>
    <w:rsid w:val="0066579D"/>
    <w:rsid w:val="006A7F61"/>
    <w:rsid w:val="006C1AA9"/>
    <w:rsid w:val="006C3541"/>
    <w:rsid w:val="006C65E5"/>
    <w:rsid w:val="006C67AB"/>
    <w:rsid w:val="006D58A1"/>
    <w:rsid w:val="00713E85"/>
    <w:rsid w:val="00714157"/>
    <w:rsid w:val="00714610"/>
    <w:rsid w:val="0071656F"/>
    <w:rsid w:val="0073338C"/>
    <w:rsid w:val="00734E0F"/>
    <w:rsid w:val="00735D78"/>
    <w:rsid w:val="0074279D"/>
    <w:rsid w:val="007427C8"/>
    <w:rsid w:val="00752D0E"/>
    <w:rsid w:val="00761D48"/>
    <w:rsid w:val="00797E84"/>
    <w:rsid w:val="007A5FBE"/>
    <w:rsid w:val="007B1355"/>
    <w:rsid w:val="007B4CDD"/>
    <w:rsid w:val="007C6169"/>
    <w:rsid w:val="007D7019"/>
    <w:rsid w:val="007E2115"/>
    <w:rsid w:val="007E406D"/>
    <w:rsid w:val="0080192A"/>
    <w:rsid w:val="00805F1F"/>
    <w:rsid w:val="00806B20"/>
    <w:rsid w:val="00807F2C"/>
    <w:rsid w:val="0081575E"/>
    <w:rsid w:val="0081609E"/>
    <w:rsid w:val="0083047D"/>
    <w:rsid w:val="00850A64"/>
    <w:rsid w:val="00851EEA"/>
    <w:rsid w:val="0085549D"/>
    <w:rsid w:val="008675A5"/>
    <w:rsid w:val="008D3A96"/>
    <w:rsid w:val="008D7092"/>
    <w:rsid w:val="008F5F1E"/>
    <w:rsid w:val="009102A9"/>
    <w:rsid w:val="00915636"/>
    <w:rsid w:val="009160B9"/>
    <w:rsid w:val="009170E0"/>
    <w:rsid w:val="00931D86"/>
    <w:rsid w:val="009423AD"/>
    <w:rsid w:val="00946E16"/>
    <w:rsid w:val="00952B33"/>
    <w:rsid w:val="00961579"/>
    <w:rsid w:val="00970372"/>
    <w:rsid w:val="009840EB"/>
    <w:rsid w:val="0098590B"/>
    <w:rsid w:val="00995647"/>
    <w:rsid w:val="009B2967"/>
    <w:rsid w:val="009C2DE8"/>
    <w:rsid w:val="009C5A8F"/>
    <w:rsid w:val="009E360B"/>
    <w:rsid w:val="009F3331"/>
    <w:rsid w:val="00A015F4"/>
    <w:rsid w:val="00A01A35"/>
    <w:rsid w:val="00A05492"/>
    <w:rsid w:val="00A06A07"/>
    <w:rsid w:val="00A10219"/>
    <w:rsid w:val="00A274BD"/>
    <w:rsid w:val="00A45799"/>
    <w:rsid w:val="00A465B9"/>
    <w:rsid w:val="00A50243"/>
    <w:rsid w:val="00A713CC"/>
    <w:rsid w:val="00A74035"/>
    <w:rsid w:val="00A90934"/>
    <w:rsid w:val="00A93ED0"/>
    <w:rsid w:val="00AA1236"/>
    <w:rsid w:val="00AB1286"/>
    <w:rsid w:val="00AC7529"/>
    <w:rsid w:val="00AD1F5A"/>
    <w:rsid w:val="00AD38CC"/>
    <w:rsid w:val="00AD3F8C"/>
    <w:rsid w:val="00AD4162"/>
    <w:rsid w:val="00AE599C"/>
    <w:rsid w:val="00AF1856"/>
    <w:rsid w:val="00AF57DD"/>
    <w:rsid w:val="00B02201"/>
    <w:rsid w:val="00B11B8A"/>
    <w:rsid w:val="00B12364"/>
    <w:rsid w:val="00B219F8"/>
    <w:rsid w:val="00B45144"/>
    <w:rsid w:val="00B479DD"/>
    <w:rsid w:val="00B514F4"/>
    <w:rsid w:val="00B5285D"/>
    <w:rsid w:val="00B546D5"/>
    <w:rsid w:val="00B61EC6"/>
    <w:rsid w:val="00B621CE"/>
    <w:rsid w:val="00B62F86"/>
    <w:rsid w:val="00B74EE9"/>
    <w:rsid w:val="00B900FB"/>
    <w:rsid w:val="00B922AB"/>
    <w:rsid w:val="00B96D0B"/>
    <w:rsid w:val="00BB348B"/>
    <w:rsid w:val="00BC73E6"/>
    <w:rsid w:val="00BE1FB4"/>
    <w:rsid w:val="00BE3778"/>
    <w:rsid w:val="00C02A9B"/>
    <w:rsid w:val="00C062BA"/>
    <w:rsid w:val="00C10AEA"/>
    <w:rsid w:val="00C13DEF"/>
    <w:rsid w:val="00C321AB"/>
    <w:rsid w:val="00C373D1"/>
    <w:rsid w:val="00C47F24"/>
    <w:rsid w:val="00C721EE"/>
    <w:rsid w:val="00C86939"/>
    <w:rsid w:val="00C87588"/>
    <w:rsid w:val="00C93514"/>
    <w:rsid w:val="00CA288A"/>
    <w:rsid w:val="00CA4372"/>
    <w:rsid w:val="00CF1FA7"/>
    <w:rsid w:val="00D20055"/>
    <w:rsid w:val="00D26E36"/>
    <w:rsid w:val="00D301B8"/>
    <w:rsid w:val="00D316F5"/>
    <w:rsid w:val="00D46ACE"/>
    <w:rsid w:val="00D507B9"/>
    <w:rsid w:val="00D51015"/>
    <w:rsid w:val="00D53B9E"/>
    <w:rsid w:val="00D62066"/>
    <w:rsid w:val="00D64A4C"/>
    <w:rsid w:val="00D65824"/>
    <w:rsid w:val="00D671D8"/>
    <w:rsid w:val="00D8507C"/>
    <w:rsid w:val="00DB6420"/>
    <w:rsid w:val="00DC1D37"/>
    <w:rsid w:val="00DD1E84"/>
    <w:rsid w:val="00DE09FA"/>
    <w:rsid w:val="00DF2D00"/>
    <w:rsid w:val="00E12A81"/>
    <w:rsid w:val="00E435E3"/>
    <w:rsid w:val="00E55447"/>
    <w:rsid w:val="00E560E0"/>
    <w:rsid w:val="00E5695C"/>
    <w:rsid w:val="00E62405"/>
    <w:rsid w:val="00E640FD"/>
    <w:rsid w:val="00E7034A"/>
    <w:rsid w:val="00E7052E"/>
    <w:rsid w:val="00E80231"/>
    <w:rsid w:val="00E824EE"/>
    <w:rsid w:val="00EA1268"/>
    <w:rsid w:val="00EA1ED8"/>
    <w:rsid w:val="00EA4452"/>
    <w:rsid w:val="00EA4979"/>
    <w:rsid w:val="00EB283A"/>
    <w:rsid w:val="00ED0A5B"/>
    <w:rsid w:val="00ED0C0A"/>
    <w:rsid w:val="00EE0FA2"/>
    <w:rsid w:val="00EE357F"/>
    <w:rsid w:val="00EE53C5"/>
    <w:rsid w:val="00EF3B32"/>
    <w:rsid w:val="00F23D9E"/>
    <w:rsid w:val="00F24A17"/>
    <w:rsid w:val="00F26FA5"/>
    <w:rsid w:val="00F328A6"/>
    <w:rsid w:val="00F341D8"/>
    <w:rsid w:val="00F34C08"/>
    <w:rsid w:val="00F37482"/>
    <w:rsid w:val="00F46BCE"/>
    <w:rsid w:val="00F630A2"/>
    <w:rsid w:val="00FA1AEC"/>
    <w:rsid w:val="00FA57BB"/>
    <w:rsid w:val="00FC045D"/>
    <w:rsid w:val="00FC2C6A"/>
    <w:rsid w:val="00FD1D71"/>
    <w:rsid w:val="00FD676E"/>
    <w:rsid w:val="00FF02E3"/>
    <w:rsid w:val="00FF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F784C"/>
  <w14:defaultImageDpi w14:val="0"/>
  <w15:docId w15:val="{5E023C72-7611-4AA8-92E3-389CB5E1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9B2967"/>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4A"/>
    <w:pPr>
      <w:ind w:left="720"/>
      <w:contextualSpacing/>
    </w:pPr>
  </w:style>
  <w:style w:type="paragraph" w:styleId="Footer">
    <w:name w:val="footer"/>
    <w:basedOn w:val="Normal"/>
    <w:link w:val="FooterChar"/>
    <w:uiPriority w:val="99"/>
    <w:unhideWhenUsed/>
    <w:rsid w:val="00D316F5"/>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D316F5"/>
    <w:rPr>
      <w:rFonts w:eastAsiaTheme="minorHAnsi"/>
      <w:lang w:eastAsia="en-US"/>
    </w:rPr>
  </w:style>
  <w:style w:type="table" w:styleId="TableGrid">
    <w:name w:val="Table Grid"/>
    <w:basedOn w:val="TableNormal"/>
    <w:uiPriority w:val="59"/>
    <w:rsid w:val="00D316F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48B"/>
  </w:style>
  <w:style w:type="character" w:customStyle="1" w:styleId="Heading3Char">
    <w:name w:val="Heading 3 Char"/>
    <w:basedOn w:val="DefaultParagraphFont"/>
    <w:link w:val="Heading3"/>
    <w:uiPriority w:val="9"/>
    <w:rsid w:val="009B2967"/>
    <w:rPr>
      <w:rFonts w:ascii="Calibri Light" w:eastAsia="Times New Roman" w:hAnsi="Calibri Light" w:cs="Times New Roman"/>
      <w:b/>
      <w:bCs/>
      <w:sz w:val="26"/>
      <w:szCs w:val="26"/>
    </w:rPr>
  </w:style>
  <w:style w:type="paragraph" w:styleId="NoSpacing">
    <w:name w:val="No Spacing"/>
    <w:link w:val="NoSpacingChar"/>
    <w:uiPriority w:val="1"/>
    <w:qFormat/>
    <w:rsid w:val="009B2967"/>
    <w:pPr>
      <w:spacing w:after="0" w:line="240" w:lineRule="auto"/>
    </w:pPr>
    <w:rPr>
      <w:rFonts w:cs="Times New Roman"/>
    </w:rPr>
  </w:style>
  <w:style w:type="paragraph" w:customStyle="1" w:styleId="Default">
    <w:name w:val="Default"/>
    <w:rsid w:val="00E560E0"/>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EB283A"/>
    <w:rPr>
      <w:sz w:val="16"/>
      <w:szCs w:val="16"/>
    </w:rPr>
  </w:style>
  <w:style w:type="paragraph" w:styleId="CommentText">
    <w:name w:val="annotation text"/>
    <w:basedOn w:val="Normal"/>
    <w:link w:val="CommentTextChar"/>
    <w:uiPriority w:val="99"/>
    <w:unhideWhenUsed/>
    <w:rsid w:val="00EB283A"/>
    <w:pPr>
      <w:spacing w:line="240" w:lineRule="auto"/>
    </w:pPr>
    <w:rPr>
      <w:sz w:val="20"/>
      <w:szCs w:val="20"/>
    </w:rPr>
  </w:style>
  <w:style w:type="character" w:customStyle="1" w:styleId="CommentTextChar">
    <w:name w:val="Comment Text Char"/>
    <w:basedOn w:val="DefaultParagraphFont"/>
    <w:link w:val="CommentText"/>
    <w:uiPriority w:val="99"/>
    <w:rsid w:val="00EB283A"/>
    <w:rPr>
      <w:sz w:val="20"/>
      <w:szCs w:val="20"/>
    </w:rPr>
  </w:style>
  <w:style w:type="paragraph" w:styleId="CommentSubject">
    <w:name w:val="annotation subject"/>
    <w:basedOn w:val="CommentText"/>
    <w:next w:val="CommentText"/>
    <w:link w:val="CommentSubjectChar"/>
    <w:uiPriority w:val="99"/>
    <w:semiHidden/>
    <w:unhideWhenUsed/>
    <w:rsid w:val="00EB283A"/>
    <w:rPr>
      <w:b/>
      <w:bCs/>
    </w:rPr>
  </w:style>
  <w:style w:type="character" w:customStyle="1" w:styleId="CommentSubjectChar">
    <w:name w:val="Comment Subject Char"/>
    <w:basedOn w:val="CommentTextChar"/>
    <w:link w:val="CommentSubject"/>
    <w:uiPriority w:val="99"/>
    <w:semiHidden/>
    <w:rsid w:val="00EB283A"/>
    <w:rPr>
      <w:b/>
      <w:bCs/>
      <w:sz w:val="20"/>
      <w:szCs w:val="20"/>
    </w:rPr>
  </w:style>
  <w:style w:type="character" w:styleId="Hyperlink">
    <w:name w:val="Hyperlink"/>
    <w:basedOn w:val="DefaultParagraphFont"/>
    <w:uiPriority w:val="99"/>
    <w:unhideWhenUsed/>
    <w:rsid w:val="00155E0A"/>
    <w:rPr>
      <w:color w:val="0563C1" w:themeColor="hyperlink"/>
      <w:u w:val="single"/>
    </w:rPr>
  </w:style>
  <w:style w:type="character" w:styleId="UnresolvedMention">
    <w:name w:val="Unresolved Mention"/>
    <w:basedOn w:val="DefaultParagraphFont"/>
    <w:uiPriority w:val="99"/>
    <w:semiHidden/>
    <w:unhideWhenUsed/>
    <w:rsid w:val="00155E0A"/>
    <w:rPr>
      <w:color w:val="605E5C"/>
      <w:shd w:val="clear" w:color="auto" w:fill="E1DFDD"/>
    </w:rPr>
  </w:style>
  <w:style w:type="character" w:styleId="FollowedHyperlink">
    <w:name w:val="FollowedHyperlink"/>
    <w:basedOn w:val="DefaultParagraphFont"/>
    <w:uiPriority w:val="99"/>
    <w:semiHidden/>
    <w:unhideWhenUsed/>
    <w:rsid w:val="00155E0A"/>
    <w:rPr>
      <w:color w:val="954F72" w:themeColor="followedHyperlink"/>
      <w:u w:val="single"/>
    </w:rPr>
  </w:style>
  <w:style w:type="character" w:customStyle="1" w:styleId="Heading1Char">
    <w:name w:val="Heading 1 Char"/>
    <w:basedOn w:val="DefaultParagraphFont"/>
    <w:link w:val="Heading1"/>
    <w:uiPriority w:val="9"/>
    <w:rsid w:val="0044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rsid w:val="004421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4210B"/>
    <w:rPr>
      <w:rFonts w:ascii="Times New Roman" w:eastAsia="Times New Roman" w:hAnsi="Times New Roman" w:cs="Times New Roman"/>
      <w:sz w:val="20"/>
      <w:szCs w:val="20"/>
    </w:rPr>
  </w:style>
  <w:style w:type="character" w:styleId="FootnoteReference">
    <w:name w:val="footnote reference"/>
    <w:basedOn w:val="DefaultParagraphFont"/>
    <w:semiHidden/>
    <w:rsid w:val="0044210B"/>
    <w:rPr>
      <w:vertAlign w:val="superscript"/>
    </w:rPr>
  </w:style>
  <w:style w:type="paragraph" w:styleId="NormalWeb">
    <w:name w:val="Normal (Web)"/>
    <w:basedOn w:val="Normal"/>
    <w:uiPriority w:val="99"/>
    <w:unhideWhenUsed/>
    <w:rsid w:val="004421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10B"/>
    <w:rPr>
      <w:b/>
      <w:bCs/>
    </w:rPr>
  </w:style>
  <w:style w:type="paragraph" w:styleId="BalloonText">
    <w:name w:val="Balloon Text"/>
    <w:basedOn w:val="Normal"/>
    <w:link w:val="BalloonTextChar"/>
    <w:uiPriority w:val="99"/>
    <w:semiHidden/>
    <w:unhideWhenUsed/>
    <w:rsid w:val="0044210B"/>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4210B"/>
    <w:rPr>
      <w:rFonts w:ascii="Tahoma" w:eastAsiaTheme="minorHAnsi" w:hAnsi="Tahoma" w:cs="Tahoma"/>
      <w:sz w:val="16"/>
      <w:szCs w:val="16"/>
      <w:lang w:eastAsia="en-US"/>
    </w:rPr>
  </w:style>
  <w:style w:type="paragraph" w:customStyle="1" w:styleId="paragraph">
    <w:name w:val="paragraph"/>
    <w:basedOn w:val="Normal"/>
    <w:rsid w:val="0044210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4421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Leidos-FormsPublications@teamleidos.mod.u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dstan.mod.uk/" TargetMode="External"/><Relationship Id="rId2" Type="http://schemas.openxmlformats.org/officeDocument/2006/relationships/numbering" Target="numbering.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file:///C:\u07\appmprod\log\Leidos-FormsPublications@teamleidos.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organisations/ministry-of-defence/about/procurement" TargetMode="External"/><Relationship Id="rId23" Type="http://schemas.openxmlformats.org/officeDocument/2006/relationships/fontTable" Target="fontTable.xml"/><Relationship Id="rId10" Type="http://schemas.openxmlformats.org/officeDocument/2006/relationships/hyperlink" Target="https://www.gov.uk/" TargetMode="External"/><Relationship Id="rId19" Type="http://schemas.openxmlformats.org/officeDocument/2006/relationships/hyperlink" Target="http://www.freightcollection.com/" TargetMode="External"/><Relationship Id="rId4" Type="http://schemas.openxmlformats.org/officeDocument/2006/relationships/settings" Target="settings.xml"/><Relationship Id="rId9" Type="http://schemas.openxmlformats.org/officeDocument/2006/relationships/hyperlink" Target="https://www.smallbusinesscommissioner.gov.uk/ppc/" TargetMode="External"/><Relationship Id="rId14" Type="http://schemas.openxmlformats.org/officeDocument/2006/relationships/hyperlink" Target="https://www.kid.mod.uk/maincontent/business/commercial/index.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46108-9909-44A2-819F-9AA7D191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56</Pages>
  <Words>15522</Words>
  <Characters>87045</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102363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Moedinger, Flavia fanchin D (Def Comrcl-HO BP3-1a3)</dc:creator>
  <cp:keywords/>
  <dc:description>Generated by Oracle BI Publisher 10.1.3.4.2</dc:description>
  <cp:lastModifiedBy>Moedinger, Flavia fanchin D (Def Comrcl-HO BP3-1a3)</cp:lastModifiedBy>
  <cp:revision>27</cp:revision>
  <dcterms:created xsi:type="dcterms:W3CDTF">2022-11-11T09:40:00Z</dcterms:created>
  <dcterms:modified xsi:type="dcterms:W3CDTF">2022-11-11T11:26:00Z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2022-11-01T13:53:06Z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fa82a3df-3136-42d2-94fe-c18fd7422e6c</vt:lpwstr>
  </property>
  <property fmtid="{D5CDD505-2E9C-101B-9397-08002B2CF9AE}" pid="8" name="MSIP_Label_d8a60473-494b-4586-a1bb-b0e663054676_ContentBits">
    <vt:lpwstr>0</vt:lpwstr>
  </property>
</Properties>
</file>