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3A711E" w14:textId="77777777" w:rsidR="002F1ADF" w:rsidRDefault="0031442C">
      <w:pPr>
        <w:pStyle w:val="Title"/>
        <w:rPr>
          <w:sz w:val="28"/>
          <w:szCs w:val="28"/>
        </w:rPr>
      </w:pPr>
      <w:r>
        <w:rPr>
          <w:noProof/>
        </w:rPr>
        <mc:AlternateContent>
          <mc:Choice Requires="wpg">
            <w:drawing>
              <wp:inline distT="0" distB="0" distL="0" distR="0" wp14:anchorId="48123890" wp14:editId="7E10D0F0">
                <wp:extent cx="1327786" cy="1526540"/>
                <wp:effectExtent l="0" t="0" r="0" b="0"/>
                <wp:docPr id="1073741827" name="officeArt object" descr="Picture 3"/>
                <wp:cNvGraphicFramePr/>
                <a:graphic xmlns:a="http://schemas.openxmlformats.org/drawingml/2006/main">
                  <a:graphicData uri="http://schemas.microsoft.com/office/word/2010/wordprocessingGroup">
                    <wpg:wgp>
                      <wpg:cNvGrpSpPr/>
                      <wpg:grpSpPr>
                        <a:xfrm>
                          <a:off x="0" y="0"/>
                          <a:ext cx="1327786" cy="1526540"/>
                          <a:chOff x="0" y="0"/>
                          <a:chExt cx="1327785" cy="1526539"/>
                        </a:xfrm>
                      </wpg:grpSpPr>
                      <wps:wsp>
                        <wps:cNvPr id="1073741825" name="Rectangle"/>
                        <wps:cNvSpPr/>
                        <wps:spPr>
                          <a:xfrm>
                            <a:off x="0" y="0"/>
                            <a:ext cx="1327786" cy="1526540"/>
                          </a:xfrm>
                          <a:prstGeom prst="rect">
                            <a:avLst/>
                          </a:prstGeom>
                          <a:solidFill>
                            <a:srgbClr val="FFFFFF"/>
                          </a:solidFill>
                          <a:ln w="12700" cap="flat">
                            <a:noFill/>
                            <a:miter lim="400000"/>
                          </a:ln>
                          <a:effectLst/>
                        </wps:spPr>
                        <wps:bodyPr/>
                      </wps:wsp>
                      <pic:pic xmlns:pic="http://schemas.openxmlformats.org/drawingml/2006/picture">
                        <pic:nvPicPr>
                          <pic:cNvPr id="1073741826" name="image1.png" descr="image1.png"/>
                          <pic:cNvPicPr>
                            <a:picLocks noChangeAspect="1"/>
                          </pic:cNvPicPr>
                        </pic:nvPicPr>
                        <pic:blipFill>
                          <a:blip r:embed="rId7"/>
                          <a:stretch>
                            <a:fillRect/>
                          </a:stretch>
                        </pic:blipFill>
                        <pic:spPr>
                          <a:xfrm>
                            <a:off x="0" y="0"/>
                            <a:ext cx="1327786" cy="1526540"/>
                          </a:xfrm>
                          <a:prstGeom prst="rect">
                            <a:avLst/>
                          </a:prstGeom>
                          <a:ln w="12700" cap="flat">
                            <a:noFill/>
                            <a:miter lim="400000"/>
                          </a:ln>
                          <a:effectLst/>
                        </pic:spPr>
                      </pic:pic>
                    </wpg:wgp>
                  </a:graphicData>
                </a:graphic>
              </wp:inline>
            </w:drawing>
          </mc:Choice>
          <mc:Fallback>
            <w:pict>
              <v:group id="_x0000_s1026" style="visibility:visible;width:104.6pt;height:120.2pt;" coordorigin="0,0" coordsize="1327785,1526540">
                <v:rect id="_x0000_s1027" style="position:absolute;left:0;top:0;width:1327785;height:1526540;">
                  <v:fill color="#FFFFFF" opacity="100.0%" type="solid"/>
                  <v:stroke on="f" weight="1.0pt" dashstyle="solid" endcap="flat" miterlimit="400.0%" joinstyle="miter" linestyle="single" startarrow="none" startarrowwidth="medium" startarrowlength="medium" endarrow="none" endarrowwidth="medium" endarrowlength="medium"/>
                </v:rect>
                <v:shape id="_x0000_s1028" type="#_x0000_t75" style="position:absolute;left:0;top:0;width:1327785;height:1526540;">
                  <v:imagedata r:id="rId8" o:title="image1.png"/>
                </v:shape>
              </v:group>
            </w:pict>
          </mc:Fallback>
        </mc:AlternateContent>
      </w:r>
    </w:p>
    <w:p w14:paraId="13126178" w14:textId="77777777" w:rsidR="002F1ADF" w:rsidRDefault="002F1ADF">
      <w:pPr>
        <w:pStyle w:val="Body"/>
        <w:jc w:val="center"/>
        <w:rPr>
          <w:sz w:val="28"/>
          <w:szCs w:val="28"/>
        </w:rPr>
      </w:pPr>
    </w:p>
    <w:p w14:paraId="4331FCB4" w14:textId="77777777" w:rsidR="002F1ADF" w:rsidRDefault="0031442C">
      <w:pPr>
        <w:pStyle w:val="Title"/>
        <w:spacing w:after="0"/>
        <w:rPr>
          <w:b/>
          <w:bCs/>
          <w:sz w:val="44"/>
          <w:szCs w:val="44"/>
        </w:rPr>
      </w:pPr>
      <w:r>
        <w:rPr>
          <w:b/>
          <w:bCs/>
          <w:sz w:val="44"/>
          <w:szCs w:val="44"/>
        </w:rPr>
        <w:t>ELSENHAM PARISH COUNCIL</w:t>
      </w:r>
    </w:p>
    <w:p w14:paraId="6FB8637F" w14:textId="77777777" w:rsidR="002F1ADF" w:rsidRDefault="002F1ADF">
      <w:pPr>
        <w:pStyle w:val="Body"/>
      </w:pPr>
    </w:p>
    <w:p w14:paraId="0FCE04BD" w14:textId="77777777" w:rsidR="002F1ADF" w:rsidRDefault="0031442C">
      <w:pPr>
        <w:pStyle w:val="Body"/>
        <w:jc w:val="center"/>
        <w:rPr>
          <w:rFonts w:ascii="Times New Roman" w:eastAsia="Times New Roman" w:hAnsi="Times New Roman" w:cs="Times New Roman"/>
          <w:b/>
          <w:bCs/>
          <w:sz w:val="44"/>
          <w:szCs w:val="44"/>
        </w:rPr>
      </w:pPr>
      <w:r>
        <w:rPr>
          <w:rFonts w:ascii="Times New Roman" w:hAnsi="Times New Roman"/>
          <w:b/>
          <w:bCs/>
          <w:sz w:val="44"/>
          <w:szCs w:val="44"/>
          <w:lang w:val="en-US"/>
        </w:rPr>
        <w:t>DESIGN OF A NEW COMMUNITY CENTRE</w:t>
      </w:r>
    </w:p>
    <w:p w14:paraId="6D98750A" w14:textId="77777777" w:rsidR="002F1ADF" w:rsidRDefault="0031442C">
      <w:pPr>
        <w:pStyle w:val="Body"/>
        <w:jc w:val="center"/>
        <w:rPr>
          <w:rFonts w:ascii="Times New Roman" w:hAnsi="Times New Roman"/>
          <w:b/>
          <w:bCs/>
          <w:sz w:val="44"/>
          <w:szCs w:val="44"/>
          <w:lang w:val="de-DE"/>
        </w:rPr>
      </w:pPr>
      <w:r>
        <w:rPr>
          <w:rFonts w:ascii="Times New Roman" w:hAnsi="Times New Roman"/>
          <w:b/>
          <w:bCs/>
          <w:sz w:val="44"/>
          <w:szCs w:val="44"/>
          <w:lang w:val="de-DE"/>
        </w:rPr>
        <w:t>SOUTHFIELD CLOSE, ELSENHAM</w:t>
      </w:r>
    </w:p>
    <w:p w14:paraId="60675369" w14:textId="77777777" w:rsidR="009F7A34" w:rsidRDefault="009F7A34">
      <w:pPr>
        <w:pStyle w:val="Body"/>
        <w:jc w:val="center"/>
        <w:rPr>
          <w:rFonts w:ascii="Times New Roman" w:hAnsi="Times New Roman"/>
          <w:b/>
          <w:bCs/>
          <w:sz w:val="44"/>
          <w:szCs w:val="44"/>
          <w:lang w:val="de-DE"/>
        </w:rPr>
      </w:pPr>
    </w:p>
    <w:p w14:paraId="21F11A8B" w14:textId="188054E0" w:rsidR="009F7A34" w:rsidRDefault="009F7A34">
      <w:pPr>
        <w:pStyle w:val="Body"/>
        <w:jc w:val="center"/>
        <w:rPr>
          <w:rFonts w:ascii="Times New Roman" w:eastAsia="Times New Roman" w:hAnsi="Times New Roman" w:cs="Times New Roman"/>
          <w:b/>
          <w:bCs/>
          <w:sz w:val="44"/>
          <w:szCs w:val="44"/>
        </w:rPr>
      </w:pPr>
      <w:r>
        <w:rPr>
          <w:rFonts w:ascii="Times New Roman" w:hAnsi="Times New Roman"/>
          <w:b/>
          <w:bCs/>
          <w:sz w:val="44"/>
          <w:szCs w:val="44"/>
          <w:lang w:val="de-DE"/>
        </w:rPr>
        <w:t>To include a new hall, community café, changing rooms</w:t>
      </w:r>
      <w:r w:rsidR="00AF0689">
        <w:rPr>
          <w:rFonts w:ascii="Times New Roman" w:hAnsi="Times New Roman"/>
          <w:b/>
          <w:bCs/>
          <w:sz w:val="44"/>
          <w:szCs w:val="44"/>
          <w:lang w:val="de-DE"/>
        </w:rPr>
        <w:t xml:space="preserve"> and</w:t>
      </w:r>
      <w:r>
        <w:rPr>
          <w:rFonts w:ascii="Times New Roman" w:hAnsi="Times New Roman"/>
          <w:b/>
          <w:bCs/>
          <w:sz w:val="44"/>
          <w:szCs w:val="44"/>
          <w:lang w:val="de-DE"/>
        </w:rPr>
        <w:t xml:space="preserve"> office for the Parish Clerk </w:t>
      </w:r>
    </w:p>
    <w:p w14:paraId="0CCEEB2F" w14:textId="77777777" w:rsidR="002F1ADF" w:rsidRDefault="002F1ADF">
      <w:pPr>
        <w:pStyle w:val="Title"/>
        <w:rPr>
          <w:b/>
          <w:bCs/>
          <w:sz w:val="44"/>
          <w:szCs w:val="44"/>
        </w:rPr>
      </w:pPr>
    </w:p>
    <w:p w14:paraId="792128C9" w14:textId="77777777" w:rsidR="002F1ADF" w:rsidRDefault="0031442C">
      <w:pPr>
        <w:pStyle w:val="Title"/>
        <w:rPr>
          <w:b/>
          <w:bCs/>
          <w:sz w:val="44"/>
          <w:szCs w:val="44"/>
        </w:rPr>
      </w:pPr>
      <w:r>
        <w:rPr>
          <w:rFonts w:eastAsia="Arial Unicode MS" w:cs="Arial Unicode MS"/>
          <w:b/>
          <w:bCs/>
          <w:sz w:val="44"/>
          <w:szCs w:val="44"/>
        </w:rPr>
        <w:t>INVITATION TO TENDER</w:t>
      </w:r>
    </w:p>
    <w:p w14:paraId="0826A880" w14:textId="77777777" w:rsidR="002F1ADF" w:rsidRDefault="0031442C">
      <w:pPr>
        <w:pStyle w:val="Title"/>
        <w:rPr>
          <w:b/>
          <w:bCs/>
          <w:sz w:val="44"/>
          <w:szCs w:val="44"/>
        </w:rPr>
      </w:pPr>
      <w:r>
        <w:rPr>
          <w:rFonts w:eastAsia="Arial Unicode MS" w:cs="Arial Unicode MS"/>
          <w:b/>
          <w:bCs/>
          <w:sz w:val="44"/>
          <w:szCs w:val="44"/>
        </w:rPr>
        <w:t>FOR A FEE QUOTATION</w:t>
      </w:r>
    </w:p>
    <w:p w14:paraId="4E1AE52E" w14:textId="77777777" w:rsidR="002F1ADF" w:rsidRDefault="002F1ADF">
      <w:pPr>
        <w:pStyle w:val="Body"/>
        <w:rPr>
          <w:sz w:val="44"/>
          <w:szCs w:val="44"/>
        </w:rPr>
      </w:pPr>
    </w:p>
    <w:p w14:paraId="78D6F5C4" w14:textId="77777777" w:rsidR="002F1ADF" w:rsidRDefault="002F1ADF">
      <w:pPr>
        <w:pStyle w:val="Title"/>
      </w:pPr>
    </w:p>
    <w:p w14:paraId="699F5B29" w14:textId="77777777" w:rsidR="002F1ADF" w:rsidRDefault="0031442C">
      <w:pPr>
        <w:pStyle w:val="Title"/>
        <w:spacing w:after="120"/>
        <w:rPr>
          <w:b/>
          <w:bCs/>
          <w:sz w:val="44"/>
          <w:szCs w:val="44"/>
        </w:rPr>
      </w:pPr>
      <w:r>
        <w:rPr>
          <w:b/>
          <w:bCs/>
          <w:sz w:val="44"/>
          <w:szCs w:val="44"/>
        </w:rPr>
        <w:t>Design Brief</w:t>
      </w:r>
    </w:p>
    <w:p w14:paraId="21791095" w14:textId="77777777" w:rsidR="002F1ADF" w:rsidRDefault="002F1ADF">
      <w:pPr>
        <w:pStyle w:val="Body"/>
        <w:spacing w:after="0"/>
        <w:jc w:val="center"/>
        <w:rPr>
          <w:sz w:val="28"/>
          <w:szCs w:val="28"/>
        </w:rPr>
      </w:pPr>
    </w:p>
    <w:p w14:paraId="3C7DF20E" w14:textId="77777777" w:rsidR="002F1ADF" w:rsidRDefault="002F1ADF">
      <w:pPr>
        <w:pStyle w:val="Body"/>
        <w:spacing w:after="0"/>
        <w:jc w:val="center"/>
        <w:rPr>
          <w:sz w:val="28"/>
          <w:szCs w:val="28"/>
        </w:rPr>
      </w:pPr>
    </w:p>
    <w:p w14:paraId="46BBD954" w14:textId="77777777" w:rsidR="002F1ADF" w:rsidRDefault="002F1ADF">
      <w:pPr>
        <w:pStyle w:val="Body"/>
        <w:spacing w:after="0"/>
        <w:jc w:val="center"/>
        <w:rPr>
          <w:sz w:val="28"/>
          <w:szCs w:val="28"/>
        </w:rPr>
      </w:pPr>
    </w:p>
    <w:p w14:paraId="2F8D47FA" w14:textId="77777777" w:rsidR="002F1ADF" w:rsidRDefault="002F1ADF">
      <w:pPr>
        <w:pStyle w:val="Body"/>
        <w:spacing w:after="0"/>
        <w:jc w:val="center"/>
        <w:rPr>
          <w:sz w:val="28"/>
          <w:szCs w:val="28"/>
        </w:rPr>
      </w:pPr>
    </w:p>
    <w:p w14:paraId="79160389" w14:textId="77777777" w:rsidR="002F1ADF" w:rsidRDefault="002F1ADF">
      <w:pPr>
        <w:pStyle w:val="Body"/>
        <w:spacing w:after="0"/>
        <w:rPr>
          <w:sz w:val="28"/>
          <w:szCs w:val="28"/>
        </w:rPr>
      </w:pPr>
    </w:p>
    <w:p w14:paraId="5C92972E" w14:textId="77777777" w:rsidR="002F1ADF" w:rsidRDefault="002F1ADF">
      <w:pPr>
        <w:pStyle w:val="Body"/>
        <w:spacing w:after="0"/>
        <w:jc w:val="center"/>
        <w:rPr>
          <w:sz w:val="28"/>
          <w:szCs w:val="28"/>
        </w:rPr>
      </w:pPr>
    </w:p>
    <w:tbl>
      <w:tblPr>
        <w:tblW w:w="902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538"/>
        <w:gridCol w:w="4488"/>
      </w:tblGrid>
      <w:tr w:rsidR="002F1ADF" w14:paraId="46A5BAE3" w14:textId="77777777">
        <w:trPr>
          <w:trHeight w:val="1123"/>
          <w:jc w:val="center"/>
        </w:trPr>
        <w:tc>
          <w:tcPr>
            <w:tcW w:w="4538" w:type="dxa"/>
            <w:tcBorders>
              <w:top w:val="nil"/>
              <w:left w:val="nil"/>
              <w:bottom w:val="single" w:sz="4" w:space="0" w:color="000000"/>
              <w:right w:val="nil"/>
            </w:tcBorders>
            <w:shd w:val="clear" w:color="auto" w:fill="auto"/>
            <w:tcMar>
              <w:top w:w="80" w:type="dxa"/>
              <w:left w:w="80" w:type="dxa"/>
              <w:bottom w:w="80" w:type="dxa"/>
              <w:right w:w="80" w:type="dxa"/>
            </w:tcMar>
            <w:vAlign w:val="center"/>
          </w:tcPr>
          <w:p w14:paraId="7EBE95A6" w14:textId="77777777" w:rsidR="002F1ADF" w:rsidRDefault="002F1ADF">
            <w:pPr>
              <w:pStyle w:val="Body"/>
              <w:rPr>
                <w:rFonts w:ascii="Times New Roman" w:eastAsia="Times New Roman" w:hAnsi="Times New Roman" w:cs="Times New Roman"/>
                <w:kern w:val="0"/>
                <w:sz w:val="20"/>
                <w:szCs w:val="20"/>
                <w:lang w:val="en-US"/>
              </w:rPr>
            </w:pPr>
          </w:p>
          <w:p w14:paraId="70800E9E" w14:textId="77777777" w:rsidR="002F1ADF" w:rsidRDefault="002F1ADF">
            <w:pPr>
              <w:pStyle w:val="Body"/>
              <w:spacing w:after="0" w:line="240" w:lineRule="auto"/>
              <w:rPr>
                <w:rFonts w:ascii="Times New Roman" w:eastAsia="Times New Roman" w:hAnsi="Times New Roman" w:cs="Times New Roman"/>
                <w:kern w:val="0"/>
                <w:sz w:val="20"/>
                <w:szCs w:val="20"/>
                <w:lang w:val="en-US"/>
              </w:rPr>
            </w:pPr>
          </w:p>
          <w:p w14:paraId="7BBDB343" w14:textId="77777777" w:rsidR="002F1ADF" w:rsidRDefault="002F1ADF">
            <w:pPr>
              <w:pStyle w:val="Body"/>
              <w:spacing w:after="0" w:line="240" w:lineRule="auto"/>
              <w:rPr>
                <w:rFonts w:ascii="Times New Roman" w:eastAsia="Times New Roman" w:hAnsi="Times New Roman" w:cs="Times New Roman"/>
                <w:kern w:val="0"/>
                <w:sz w:val="20"/>
                <w:szCs w:val="20"/>
                <w:lang w:val="en-US"/>
              </w:rPr>
            </w:pPr>
          </w:p>
          <w:p w14:paraId="379318E3" w14:textId="77777777" w:rsidR="002F1ADF" w:rsidRDefault="002F1ADF">
            <w:pPr>
              <w:pStyle w:val="Body"/>
              <w:spacing w:after="0" w:line="240" w:lineRule="auto"/>
              <w:rPr>
                <w:rFonts w:ascii="Times New Roman" w:eastAsia="Times New Roman" w:hAnsi="Times New Roman" w:cs="Times New Roman"/>
                <w:kern w:val="0"/>
                <w:sz w:val="20"/>
                <w:szCs w:val="20"/>
                <w:lang w:val="en-US"/>
              </w:rPr>
            </w:pPr>
          </w:p>
          <w:p w14:paraId="212E8692" w14:textId="77777777" w:rsidR="002F1ADF" w:rsidRDefault="0031442C">
            <w:pPr>
              <w:pStyle w:val="Body"/>
              <w:spacing w:after="0" w:line="240" w:lineRule="auto"/>
            </w:pPr>
            <w:r>
              <w:rPr>
                <w:rFonts w:ascii="Times New Roman" w:hAnsi="Times New Roman"/>
                <w:kern w:val="0"/>
                <w:sz w:val="20"/>
                <w:szCs w:val="20"/>
                <w:lang w:val="en-US"/>
              </w:rPr>
              <w:t>Document Control</w:t>
            </w:r>
          </w:p>
        </w:tc>
        <w:tc>
          <w:tcPr>
            <w:tcW w:w="4488" w:type="dxa"/>
            <w:tcBorders>
              <w:top w:val="nil"/>
              <w:left w:val="nil"/>
              <w:bottom w:val="single" w:sz="4" w:space="0" w:color="000000"/>
              <w:right w:val="nil"/>
            </w:tcBorders>
            <w:shd w:val="clear" w:color="auto" w:fill="auto"/>
            <w:tcMar>
              <w:top w:w="80" w:type="dxa"/>
              <w:left w:w="80" w:type="dxa"/>
              <w:bottom w:w="80" w:type="dxa"/>
              <w:right w:w="80" w:type="dxa"/>
            </w:tcMar>
            <w:vAlign w:val="center"/>
          </w:tcPr>
          <w:p w14:paraId="10ED5B2B" w14:textId="77777777" w:rsidR="002F1ADF" w:rsidRDefault="002F1ADF">
            <w:pPr>
              <w:pStyle w:val="Body"/>
              <w:spacing w:after="0" w:line="240" w:lineRule="auto"/>
              <w:rPr>
                <w:rFonts w:ascii="Times New Roman" w:eastAsia="Times New Roman" w:hAnsi="Times New Roman" w:cs="Times New Roman"/>
                <w:kern w:val="0"/>
                <w:sz w:val="20"/>
                <w:szCs w:val="20"/>
                <w:lang w:val="en-US"/>
              </w:rPr>
            </w:pPr>
          </w:p>
          <w:p w14:paraId="7CCF4913" w14:textId="77777777" w:rsidR="002F1ADF" w:rsidRDefault="002F1ADF">
            <w:pPr>
              <w:pStyle w:val="Body"/>
              <w:spacing w:after="0" w:line="240" w:lineRule="auto"/>
              <w:rPr>
                <w:rFonts w:ascii="Times New Roman" w:eastAsia="Times New Roman" w:hAnsi="Times New Roman" w:cs="Times New Roman"/>
                <w:kern w:val="0"/>
                <w:sz w:val="20"/>
                <w:szCs w:val="20"/>
                <w:lang w:val="en-US"/>
              </w:rPr>
            </w:pPr>
          </w:p>
          <w:p w14:paraId="3733508B" w14:textId="77777777" w:rsidR="002F1ADF" w:rsidRDefault="002F1ADF">
            <w:pPr>
              <w:pStyle w:val="Body"/>
              <w:spacing w:after="0" w:line="240" w:lineRule="auto"/>
            </w:pPr>
          </w:p>
        </w:tc>
      </w:tr>
      <w:tr w:rsidR="002F1ADF" w14:paraId="0548B9F5" w14:textId="77777777">
        <w:trPr>
          <w:trHeight w:val="407"/>
          <w:jc w:val="center"/>
        </w:trPr>
        <w:tc>
          <w:tcPr>
            <w:tcW w:w="4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FF80DD" w14:textId="77777777" w:rsidR="002F1ADF" w:rsidRDefault="0031442C">
            <w:pPr>
              <w:pStyle w:val="Body"/>
              <w:spacing w:after="0" w:line="240" w:lineRule="auto"/>
            </w:pPr>
            <w:r>
              <w:rPr>
                <w:rFonts w:ascii="Times New Roman" w:hAnsi="Times New Roman"/>
                <w:kern w:val="0"/>
                <w:sz w:val="20"/>
                <w:szCs w:val="20"/>
                <w:lang w:val="en-US"/>
              </w:rPr>
              <w:t>Approved on behalf of the Parish Council</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FF756E" w14:textId="77777777" w:rsidR="002F1ADF" w:rsidRDefault="0031442C">
            <w:pPr>
              <w:pStyle w:val="Body"/>
              <w:spacing w:after="0" w:line="240" w:lineRule="auto"/>
            </w:pPr>
            <w:r>
              <w:rPr>
                <w:rFonts w:ascii="Times New Roman" w:hAnsi="Times New Roman"/>
                <w:kern w:val="0"/>
                <w:sz w:val="20"/>
                <w:szCs w:val="20"/>
                <w:lang w:val="en-US"/>
              </w:rPr>
              <w:t xml:space="preserve">Final </w:t>
            </w:r>
          </w:p>
        </w:tc>
      </w:tr>
    </w:tbl>
    <w:p w14:paraId="521299EF" w14:textId="77777777" w:rsidR="002F1ADF" w:rsidRDefault="002F1ADF">
      <w:pPr>
        <w:pStyle w:val="Body"/>
        <w:widowControl w:val="0"/>
        <w:spacing w:after="0" w:line="240" w:lineRule="auto"/>
        <w:jc w:val="center"/>
        <w:rPr>
          <w:sz w:val="28"/>
          <w:szCs w:val="28"/>
        </w:rPr>
      </w:pPr>
    </w:p>
    <w:p w14:paraId="2EA84CED" w14:textId="77777777" w:rsidR="002F1ADF" w:rsidRDefault="002F1ADF">
      <w:pPr>
        <w:pStyle w:val="Body"/>
      </w:pPr>
    </w:p>
    <w:p w14:paraId="099BF78B" w14:textId="77777777" w:rsidR="002F1ADF" w:rsidRDefault="002F1ADF">
      <w:pPr>
        <w:pStyle w:val="Body"/>
      </w:pPr>
    </w:p>
    <w:p w14:paraId="3F744200" w14:textId="77777777" w:rsidR="002F1ADF" w:rsidRDefault="002F1ADF">
      <w:pPr>
        <w:pStyle w:val="Body"/>
      </w:pPr>
    </w:p>
    <w:tbl>
      <w:tblPr>
        <w:tblW w:w="9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998"/>
        <w:gridCol w:w="3012"/>
        <w:gridCol w:w="3010"/>
      </w:tblGrid>
      <w:tr w:rsidR="002F1ADF" w14:paraId="12A63B30" w14:textId="77777777">
        <w:trPr>
          <w:trHeight w:val="227"/>
        </w:trPr>
        <w:tc>
          <w:tcPr>
            <w:tcW w:w="2998" w:type="dxa"/>
            <w:tcBorders>
              <w:top w:val="nil"/>
              <w:left w:val="nil"/>
              <w:bottom w:val="single" w:sz="4" w:space="0" w:color="000000"/>
              <w:right w:val="nil"/>
            </w:tcBorders>
            <w:shd w:val="clear" w:color="auto" w:fill="auto"/>
            <w:tcMar>
              <w:top w:w="80" w:type="dxa"/>
              <w:left w:w="80" w:type="dxa"/>
              <w:bottom w:w="80" w:type="dxa"/>
              <w:right w:w="80" w:type="dxa"/>
            </w:tcMar>
          </w:tcPr>
          <w:p w14:paraId="6A14BDCF" w14:textId="77777777" w:rsidR="002F1ADF" w:rsidRDefault="0031442C">
            <w:pPr>
              <w:pStyle w:val="Body"/>
            </w:pPr>
            <w:r>
              <w:rPr>
                <w:rFonts w:ascii="Times New Roman" w:hAnsi="Times New Roman"/>
                <w:kern w:val="0"/>
                <w:sz w:val="20"/>
                <w:szCs w:val="20"/>
                <w:lang w:val="en-US"/>
              </w:rPr>
              <w:t>Change History</w:t>
            </w:r>
          </w:p>
        </w:tc>
        <w:tc>
          <w:tcPr>
            <w:tcW w:w="3011" w:type="dxa"/>
            <w:tcBorders>
              <w:top w:val="nil"/>
              <w:left w:val="nil"/>
              <w:bottom w:val="single" w:sz="4" w:space="0" w:color="000000"/>
              <w:right w:val="nil"/>
            </w:tcBorders>
            <w:shd w:val="clear" w:color="auto" w:fill="auto"/>
            <w:tcMar>
              <w:top w:w="80" w:type="dxa"/>
              <w:left w:w="80" w:type="dxa"/>
              <w:bottom w:w="80" w:type="dxa"/>
              <w:right w:w="80" w:type="dxa"/>
            </w:tcMar>
          </w:tcPr>
          <w:p w14:paraId="38C296CD" w14:textId="77777777" w:rsidR="002F1ADF" w:rsidRDefault="002F1ADF"/>
        </w:tc>
        <w:tc>
          <w:tcPr>
            <w:tcW w:w="3009" w:type="dxa"/>
            <w:tcBorders>
              <w:top w:val="nil"/>
              <w:left w:val="nil"/>
              <w:bottom w:val="single" w:sz="4" w:space="0" w:color="000000"/>
              <w:right w:val="nil"/>
            </w:tcBorders>
            <w:shd w:val="clear" w:color="auto" w:fill="auto"/>
            <w:tcMar>
              <w:top w:w="80" w:type="dxa"/>
              <w:left w:w="80" w:type="dxa"/>
              <w:bottom w:w="80" w:type="dxa"/>
              <w:right w:w="80" w:type="dxa"/>
            </w:tcMar>
          </w:tcPr>
          <w:p w14:paraId="1C1FFFD4" w14:textId="77777777" w:rsidR="002F1ADF" w:rsidRDefault="002F1ADF"/>
        </w:tc>
      </w:tr>
      <w:tr w:rsidR="002F1ADF" w14:paraId="21844FA7" w14:textId="77777777">
        <w:trPr>
          <w:trHeight w:val="241"/>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396BBE" w14:textId="77777777" w:rsidR="002F1ADF" w:rsidRDefault="0031442C">
            <w:pPr>
              <w:pStyle w:val="Body"/>
              <w:spacing w:after="0" w:line="240" w:lineRule="auto"/>
            </w:pPr>
            <w:r>
              <w:rPr>
                <w:rFonts w:ascii="Times New Roman" w:hAnsi="Times New Roman"/>
                <w:kern w:val="0"/>
                <w:lang w:val="en-US"/>
              </w:rPr>
              <w:t>Version:</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E7208E" w14:textId="77777777" w:rsidR="002F1ADF" w:rsidRDefault="0031442C">
            <w:pPr>
              <w:pStyle w:val="Body"/>
              <w:spacing w:after="0" w:line="240" w:lineRule="auto"/>
            </w:pPr>
            <w:r>
              <w:rPr>
                <w:rFonts w:ascii="Times New Roman" w:hAnsi="Times New Roman"/>
                <w:kern w:val="0"/>
                <w:lang w:val="en-US"/>
              </w:rPr>
              <w:t>Date:</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D8BAD4" w14:textId="77777777" w:rsidR="002F1ADF" w:rsidRDefault="0031442C">
            <w:pPr>
              <w:pStyle w:val="Body"/>
              <w:spacing w:after="0" w:line="240" w:lineRule="auto"/>
            </w:pPr>
            <w:r>
              <w:rPr>
                <w:rFonts w:ascii="Times New Roman" w:hAnsi="Times New Roman"/>
                <w:kern w:val="0"/>
                <w:lang w:val="en-US"/>
              </w:rPr>
              <w:t>Reason for change:</w:t>
            </w:r>
          </w:p>
        </w:tc>
      </w:tr>
      <w:tr w:rsidR="002F1ADF" w14:paraId="62021325" w14:textId="77777777">
        <w:trPr>
          <w:trHeight w:val="690"/>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F07E13" w14:textId="77777777" w:rsidR="002F1ADF" w:rsidRDefault="0031442C">
            <w:pPr>
              <w:pStyle w:val="Body"/>
              <w:spacing w:after="0" w:line="240" w:lineRule="auto"/>
            </w:pPr>
            <w:r>
              <w:rPr>
                <w:rFonts w:ascii="Times New Roman" w:hAnsi="Times New Roman"/>
                <w:kern w:val="0"/>
                <w:lang w:val="en-US"/>
              </w:rPr>
              <w:t>1.</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2198E4" w14:textId="77777777" w:rsidR="002F1ADF" w:rsidRDefault="0031442C">
            <w:pPr>
              <w:pStyle w:val="Body"/>
              <w:spacing w:after="0" w:line="240" w:lineRule="auto"/>
            </w:pPr>
            <w:r>
              <w:rPr>
                <w:rFonts w:ascii="Times New Roman" w:hAnsi="Times New Roman"/>
                <w:kern w:val="0"/>
                <w:lang w:val="en-US"/>
              </w:rPr>
              <w:t>September 2023</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F30B38" w14:textId="77777777" w:rsidR="002F1ADF" w:rsidRDefault="0031442C">
            <w:pPr>
              <w:pStyle w:val="Body"/>
              <w:spacing w:after="0" w:line="240" w:lineRule="auto"/>
            </w:pPr>
            <w:r>
              <w:rPr>
                <w:rFonts w:ascii="Times New Roman" w:hAnsi="Times New Roman"/>
                <w:kern w:val="0"/>
                <w:lang w:val="en-US"/>
              </w:rPr>
              <w:t xml:space="preserve">First Document </w:t>
            </w:r>
          </w:p>
        </w:tc>
      </w:tr>
      <w:tr w:rsidR="002F1ADF" w14:paraId="29AE3510" w14:textId="77777777">
        <w:trPr>
          <w:trHeight w:val="690"/>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A56E4D" w14:textId="77777777" w:rsidR="002F1ADF" w:rsidRDefault="0031442C">
            <w:r>
              <w:rPr>
                <w:rFonts w:cs="Arial Unicode MS"/>
                <w:color w:val="000000"/>
                <w:sz w:val="22"/>
                <w:szCs w:val="22"/>
                <w:u w:color="000000"/>
                <w14:textOutline w14:w="0" w14:cap="flat" w14:cmpd="sng" w14:algn="ctr">
                  <w14:noFill/>
                  <w14:prstDash w14:val="solid"/>
                  <w14:bevel/>
                </w14:textOutline>
              </w:rPr>
              <w:t>1A</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853D1D" w14:textId="77777777" w:rsidR="002F1ADF" w:rsidRDefault="0031442C">
            <w:pPr>
              <w:pStyle w:val="Body"/>
              <w:spacing w:after="0" w:line="240" w:lineRule="auto"/>
            </w:pPr>
            <w:r>
              <w:rPr>
                <w:rFonts w:ascii="Times New Roman" w:hAnsi="Times New Roman"/>
                <w:kern w:val="0"/>
                <w:lang w:val="en-US"/>
              </w:rPr>
              <w:t>October 2023</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8663C4" w14:textId="77777777" w:rsidR="002F1ADF" w:rsidRDefault="0031442C">
            <w:r>
              <w:rPr>
                <w:rFonts w:cs="Arial Unicode MS"/>
                <w:color w:val="000000"/>
                <w:sz w:val="22"/>
                <w:szCs w:val="22"/>
                <w:u w:color="000000"/>
                <w14:textOutline w14:w="0" w14:cap="flat" w14:cmpd="sng" w14:algn="ctr">
                  <w14:noFill/>
                  <w14:prstDash w14:val="solid"/>
                  <w14:bevel/>
                </w14:textOutline>
              </w:rPr>
              <w:t>Draft following meeting on 16 October 2023</w:t>
            </w:r>
          </w:p>
        </w:tc>
      </w:tr>
      <w:tr w:rsidR="00E46E95" w14:paraId="72C775C8" w14:textId="77777777">
        <w:trPr>
          <w:trHeight w:val="690"/>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303601" w14:textId="656E1C40" w:rsidR="00E46E95" w:rsidRDefault="00E46E95">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1B</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94907D" w14:textId="5AE24DD0" w:rsidR="00E46E95" w:rsidRDefault="00E46E95">
            <w:pPr>
              <w:pStyle w:val="Body"/>
              <w:spacing w:after="0" w:line="240" w:lineRule="auto"/>
              <w:rPr>
                <w:rFonts w:ascii="Times New Roman" w:hAnsi="Times New Roman"/>
                <w:kern w:val="0"/>
                <w:lang w:val="en-US"/>
              </w:rPr>
            </w:pPr>
            <w:r>
              <w:rPr>
                <w:rFonts w:ascii="Times New Roman" w:hAnsi="Times New Roman"/>
                <w:kern w:val="0"/>
                <w:lang w:val="en-US"/>
              </w:rPr>
              <w:t>November 2023</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77FA3C" w14:textId="5D3C2085" w:rsidR="00E46E95" w:rsidRDefault="00E46E95">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Draft following</w:t>
            </w:r>
            <w:r w:rsidR="008241D5">
              <w:rPr>
                <w:rFonts w:cs="Arial Unicode MS"/>
                <w:color w:val="000000"/>
                <w:sz w:val="22"/>
                <w:szCs w:val="22"/>
                <w:u w:color="000000"/>
                <w14:textOutline w14:w="0" w14:cap="flat" w14:cmpd="sng" w14:algn="ctr">
                  <w14:noFill/>
                  <w14:prstDash w14:val="solid"/>
                  <w14:bevel/>
                </w14:textOutline>
              </w:rPr>
              <w:t xml:space="preserve"> further</w:t>
            </w:r>
            <w:r>
              <w:rPr>
                <w:rFonts w:cs="Arial Unicode MS"/>
                <w:color w:val="000000"/>
                <w:sz w:val="22"/>
                <w:szCs w:val="22"/>
                <w:u w:color="000000"/>
                <w14:textOutline w14:w="0" w14:cap="flat" w14:cmpd="sng" w14:algn="ctr">
                  <w14:noFill/>
                  <w14:prstDash w14:val="solid"/>
                  <w14:bevel/>
                </w14:textOutline>
              </w:rPr>
              <w:t xml:space="preserve"> discussion</w:t>
            </w:r>
          </w:p>
        </w:tc>
      </w:tr>
      <w:tr w:rsidR="008241D5" w14:paraId="41AA6681" w14:textId="77777777">
        <w:trPr>
          <w:trHeight w:val="690"/>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4CA67B" w14:textId="412B459E" w:rsidR="008241D5" w:rsidRDefault="008241D5">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2</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9BB1A5" w14:textId="728077D3" w:rsidR="008241D5" w:rsidRDefault="008241D5">
            <w:pPr>
              <w:pStyle w:val="Body"/>
              <w:spacing w:after="0" w:line="240" w:lineRule="auto"/>
              <w:rPr>
                <w:rFonts w:ascii="Times New Roman" w:hAnsi="Times New Roman"/>
                <w:kern w:val="0"/>
                <w:lang w:val="en-US"/>
              </w:rPr>
            </w:pPr>
            <w:r>
              <w:rPr>
                <w:rFonts w:ascii="Times New Roman" w:hAnsi="Times New Roman"/>
                <w:kern w:val="0"/>
                <w:lang w:val="en-US"/>
              </w:rPr>
              <w:t>24 November 2023</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FAF58A" w14:textId="5C4C39C5" w:rsidR="008241D5" w:rsidRDefault="008241D5">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Final version</w:t>
            </w:r>
          </w:p>
        </w:tc>
      </w:tr>
      <w:tr w:rsidR="00220A63" w14:paraId="34CF10B2" w14:textId="77777777">
        <w:trPr>
          <w:trHeight w:val="690"/>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AE617E" w14:textId="06C03AA2" w:rsidR="00220A63" w:rsidRDefault="00220A63">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3</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DEFD08" w14:textId="691A9901" w:rsidR="00220A63" w:rsidRDefault="00220A63">
            <w:pPr>
              <w:pStyle w:val="Body"/>
              <w:spacing w:after="0" w:line="240" w:lineRule="auto"/>
              <w:rPr>
                <w:rFonts w:ascii="Times New Roman" w:hAnsi="Times New Roman"/>
                <w:kern w:val="0"/>
                <w:lang w:val="en-US"/>
              </w:rPr>
            </w:pPr>
            <w:r>
              <w:rPr>
                <w:rFonts w:ascii="Times New Roman" w:hAnsi="Times New Roman"/>
                <w:kern w:val="0"/>
                <w:lang w:val="en-US"/>
              </w:rPr>
              <w:t>20 April 2024</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9E0913" w14:textId="53CFB5FE" w:rsidR="00220A63" w:rsidRDefault="00220A63">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Revised version</w:t>
            </w:r>
          </w:p>
        </w:tc>
      </w:tr>
      <w:tr w:rsidR="00CC38FF" w14:paraId="559E9342" w14:textId="77777777">
        <w:trPr>
          <w:trHeight w:val="690"/>
        </w:trPr>
        <w:tc>
          <w:tcPr>
            <w:tcW w:w="2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2B9A1F" w14:textId="3F842A70" w:rsidR="00CC38FF" w:rsidRDefault="00CC38FF">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4</w:t>
            </w: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C4748C" w14:textId="1E16ADB5" w:rsidR="00CC38FF" w:rsidRDefault="00CC38FF">
            <w:pPr>
              <w:pStyle w:val="Body"/>
              <w:spacing w:after="0" w:line="240" w:lineRule="auto"/>
              <w:rPr>
                <w:rFonts w:ascii="Times New Roman" w:hAnsi="Times New Roman"/>
                <w:kern w:val="0"/>
                <w:lang w:val="en-US"/>
              </w:rPr>
            </w:pPr>
            <w:r>
              <w:rPr>
                <w:rFonts w:ascii="Times New Roman" w:hAnsi="Times New Roman"/>
                <w:kern w:val="0"/>
                <w:lang w:val="en-US"/>
              </w:rPr>
              <w:t>May 2024</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B7FE2B" w14:textId="4C059E59" w:rsidR="00CC38FF" w:rsidRDefault="00CC38FF">
            <w:pPr>
              <w:rPr>
                <w:rFonts w:cs="Arial Unicode MS"/>
                <w:color w:val="000000"/>
                <w:sz w:val="22"/>
                <w:szCs w:val="22"/>
                <w:u w:color="000000"/>
                <w14:textOutline w14:w="0" w14:cap="flat" w14:cmpd="sng" w14:algn="ctr">
                  <w14:noFill/>
                  <w14:prstDash w14:val="solid"/>
                  <w14:bevel/>
                </w14:textOutline>
              </w:rPr>
            </w:pPr>
            <w:r>
              <w:rPr>
                <w:rFonts w:cs="Arial Unicode MS"/>
                <w:color w:val="000000"/>
                <w:sz w:val="22"/>
                <w:szCs w:val="22"/>
                <w:u w:color="000000"/>
                <w14:textOutline w14:w="0" w14:cap="flat" w14:cmpd="sng" w14:algn="ctr">
                  <w14:noFill/>
                  <w14:prstDash w14:val="solid"/>
                  <w14:bevel/>
                </w14:textOutline>
              </w:rPr>
              <w:t>Revised description of main hall</w:t>
            </w:r>
          </w:p>
        </w:tc>
      </w:tr>
    </w:tbl>
    <w:p w14:paraId="1B367F01" w14:textId="77777777" w:rsidR="002F1ADF" w:rsidRDefault="002F1ADF">
      <w:pPr>
        <w:pStyle w:val="Body"/>
        <w:widowControl w:val="0"/>
        <w:spacing w:line="240" w:lineRule="auto"/>
      </w:pPr>
    </w:p>
    <w:p w14:paraId="14B31B30" w14:textId="77777777" w:rsidR="002F1ADF" w:rsidRDefault="002F1ADF">
      <w:pPr>
        <w:pStyle w:val="Body"/>
      </w:pPr>
    </w:p>
    <w:p w14:paraId="3626C167" w14:textId="77777777" w:rsidR="002F1ADF" w:rsidRDefault="002F1ADF">
      <w:pPr>
        <w:pStyle w:val="Body"/>
      </w:pPr>
    </w:p>
    <w:p w14:paraId="07D65268" w14:textId="77777777" w:rsidR="002F1ADF" w:rsidRDefault="002F1ADF">
      <w:pPr>
        <w:pStyle w:val="Body"/>
      </w:pPr>
    </w:p>
    <w:p w14:paraId="442405EB" w14:textId="77777777" w:rsidR="002F1ADF" w:rsidRDefault="002F1ADF">
      <w:pPr>
        <w:pStyle w:val="Body"/>
      </w:pPr>
    </w:p>
    <w:p w14:paraId="3503F3AB" w14:textId="77777777" w:rsidR="002F1ADF" w:rsidRDefault="0031442C">
      <w:pPr>
        <w:pStyle w:val="Body"/>
      </w:pPr>
      <w:r>
        <w:rPr>
          <w:rFonts w:ascii="Arial Unicode MS" w:eastAsia="Arial Unicode MS" w:hAnsi="Arial Unicode MS" w:cs="Arial Unicode MS"/>
        </w:rPr>
        <w:br w:type="page"/>
      </w:r>
    </w:p>
    <w:p w14:paraId="73A7C527" w14:textId="77777777" w:rsidR="002F1ADF" w:rsidRDefault="0031442C">
      <w:pPr>
        <w:pStyle w:val="Body"/>
      </w:pPr>
      <w:r>
        <w:rPr>
          <w:rFonts w:ascii="Times New Roman" w:hAnsi="Times New Roman"/>
          <w:b/>
          <w:bCs/>
          <w:lang w:val="en-US"/>
        </w:rPr>
        <w:lastRenderedPageBreak/>
        <w:t>1.  Introduction</w:t>
      </w:r>
    </w:p>
    <w:p w14:paraId="064367CD" w14:textId="77777777" w:rsidR="002F1ADF" w:rsidRDefault="0031442C">
      <w:pPr>
        <w:pStyle w:val="Body"/>
        <w:rPr>
          <w:rFonts w:ascii="Times New Roman" w:eastAsia="Times New Roman" w:hAnsi="Times New Roman" w:cs="Times New Roman"/>
        </w:rPr>
      </w:pPr>
      <w:r>
        <w:rPr>
          <w:rFonts w:ascii="Times New Roman" w:hAnsi="Times New Roman"/>
          <w:lang w:val="en-US"/>
        </w:rPr>
        <w:t xml:space="preserve">This project is concerned with the building of a new Community Centre within Elsenham on land that has been given to the </w:t>
      </w:r>
      <w:r>
        <w:rPr>
          <w:rFonts w:ascii="Times New Roman" w:hAnsi="Times New Roman"/>
          <w:lang w:val="en-US"/>
        </w:rPr>
        <w:t>Parish Council under a Section 106 agreement with a housing developer.  The land is shown in the Appendix.</w:t>
      </w:r>
    </w:p>
    <w:p w14:paraId="62F1D5E6" w14:textId="77777777" w:rsidR="002F1ADF" w:rsidRDefault="0031442C">
      <w:pPr>
        <w:pStyle w:val="Body"/>
        <w:rPr>
          <w:rFonts w:ascii="Times New Roman" w:eastAsia="Times New Roman" w:hAnsi="Times New Roman" w:cs="Times New Roman"/>
        </w:rPr>
      </w:pPr>
      <w:r>
        <w:rPr>
          <w:rFonts w:ascii="Times New Roman" w:hAnsi="Times New Roman"/>
          <w:lang w:val="en-US"/>
        </w:rPr>
        <w:t>The project is to be funded by a combination of S106 contributions from a series of developments within the village, together with other grant funding and potential borrowing from the Debt Management Office (formerly the Public Works Loan Board).</w:t>
      </w:r>
    </w:p>
    <w:p w14:paraId="72A7BBC2" w14:textId="77777777" w:rsidR="002F1ADF" w:rsidRDefault="0031442C">
      <w:pPr>
        <w:pStyle w:val="Body"/>
        <w:rPr>
          <w:rFonts w:ascii="Times New Roman" w:eastAsia="Times New Roman" w:hAnsi="Times New Roman" w:cs="Times New Roman"/>
          <w:b/>
          <w:bCs/>
        </w:rPr>
      </w:pPr>
      <w:r>
        <w:rPr>
          <w:rFonts w:ascii="Times New Roman" w:hAnsi="Times New Roman"/>
          <w:b/>
          <w:bCs/>
          <w:lang w:val="en-US"/>
        </w:rPr>
        <w:t>1.1  Project Information</w:t>
      </w:r>
    </w:p>
    <w:p w14:paraId="27DAEE33" w14:textId="77777777" w:rsidR="002F1ADF" w:rsidRDefault="0031442C">
      <w:pPr>
        <w:pStyle w:val="Body"/>
        <w:rPr>
          <w:rFonts w:ascii="Times New Roman" w:eastAsia="Times New Roman" w:hAnsi="Times New Roman" w:cs="Times New Roman"/>
        </w:rPr>
      </w:pPr>
      <w:r>
        <w:rPr>
          <w:rFonts w:ascii="Times New Roman" w:hAnsi="Times New Roman"/>
          <w:lang w:val="en-US"/>
        </w:rPr>
        <w:t>NAME OF PROJECT</w:t>
      </w:r>
      <w:r>
        <w:rPr>
          <w:rFonts w:ascii="Times New Roman" w:hAnsi="Times New Roman"/>
          <w:lang w:val="en-US"/>
        </w:rPr>
        <w:tab/>
      </w:r>
      <w:r>
        <w:rPr>
          <w:rFonts w:ascii="Times New Roman" w:hAnsi="Times New Roman"/>
          <w:lang w:val="en-US"/>
        </w:rPr>
        <w:tab/>
      </w:r>
      <w:r>
        <w:rPr>
          <w:rFonts w:ascii="Times New Roman" w:hAnsi="Times New Roman"/>
          <w:lang w:val="en-US"/>
        </w:rPr>
        <w:tab/>
        <w:t>New Community Centre, Elsenham</w:t>
      </w:r>
    </w:p>
    <w:p w14:paraId="14F0E396" w14:textId="77777777" w:rsidR="002F1ADF" w:rsidRDefault="0031442C">
      <w:pPr>
        <w:pStyle w:val="Body"/>
        <w:rPr>
          <w:rFonts w:ascii="Times New Roman" w:eastAsia="Times New Roman" w:hAnsi="Times New Roman" w:cs="Times New Roman"/>
          <w:kern w:val="0"/>
        </w:rPr>
      </w:pPr>
      <w:r>
        <w:rPr>
          <w:rFonts w:ascii="Times New Roman" w:hAnsi="Times New Roman"/>
          <w:lang w:val="en-US"/>
        </w:rPr>
        <w:t>LOCATION</w:t>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kern w:val="0"/>
          <w:lang w:val="pt-PT"/>
        </w:rPr>
        <w:t>Southfield Close,</w:t>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t>off Stansted Road,</w:t>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t>Elsenham,</w:t>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t xml:space="preserve">Bishop's Stortford, </w:t>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r>
      <w:r>
        <w:rPr>
          <w:rFonts w:ascii="Times New Roman" w:hAnsi="Times New Roman"/>
          <w:kern w:val="0"/>
          <w:lang w:val="pt-PT"/>
        </w:rPr>
        <w:tab/>
        <w:t>Herts., CM22 6YF</w:t>
      </w:r>
    </w:p>
    <w:p w14:paraId="7857A8C9" w14:textId="77777777" w:rsidR="002F1ADF" w:rsidRDefault="0031442C">
      <w:pPr>
        <w:pStyle w:val="Body"/>
        <w:rPr>
          <w:rFonts w:ascii="Times New Roman" w:eastAsia="Times New Roman" w:hAnsi="Times New Roman" w:cs="Times New Roman"/>
          <w:kern w:val="0"/>
          <w:lang w:val="en-US"/>
        </w:rPr>
      </w:pPr>
      <w:r>
        <w:rPr>
          <w:rFonts w:ascii="Times New Roman" w:hAnsi="Times New Roman"/>
          <w:lang w:val="de-DE"/>
        </w:rPr>
        <w:t>NAME/ADDRESS OF OWNER</w:t>
      </w:r>
      <w:r>
        <w:rPr>
          <w:rFonts w:ascii="Times New Roman" w:eastAsia="Times New Roman" w:hAnsi="Times New Roman" w:cs="Times New Roman"/>
          <w:lang w:val="en-US"/>
        </w:rPr>
        <w:tab/>
      </w:r>
      <w:r>
        <w:rPr>
          <w:rFonts w:ascii="Times New Roman" w:hAnsi="Times New Roman"/>
          <w:kern w:val="0"/>
          <w:lang w:val="en-US"/>
        </w:rPr>
        <w:t>The Clerk,</w:t>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lang w:val="en-US"/>
        </w:rPr>
        <w:t>Elsenham Parish Council</w:t>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eastAsia="Times New Roman" w:hAnsi="Times New Roman" w:cs="Times New Roman"/>
          <w:kern w:val="0"/>
        </w:rPr>
        <w:tab/>
      </w:r>
      <w:r>
        <w:rPr>
          <w:rFonts w:ascii="Times New Roman" w:hAnsi="Times New Roman"/>
          <w:lang w:val="en-US"/>
        </w:rPr>
        <w:t>‘</w:t>
      </w:r>
      <w:r>
        <w:rPr>
          <w:rFonts w:ascii="Times New Roman" w:hAnsi="Times New Roman"/>
          <w:lang w:val="nl-NL"/>
        </w:rPr>
        <w:t>Reindeer</w:t>
      </w:r>
      <w:r>
        <w:rPr>
          <w:rFonts w:ascii="Times New Roman" w:hAnsi="Times New Roman"/>
          <w:lang w:val="en-US"/>
        </w:rPr>
        <w:t>’</w:t>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t>Stansted Road, Elsenham</w:t>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t>Bishop's Stortford</w:t>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t>Herts., CM22 6LL</w:t>
      </w:r>
    </w:p>
    <w:p w14:paraId="3F3A7F07" w14:textId="57E9A9D2" w:rsidR="00CC38FF" w:rsidRDefault="00CC38FF">
      <w:pPr>
        <w:pStyle w:val="Body"/>
        <w:rPr>
          <w:rFonts w:ascii="Times New Roman" w:eastAsia="Times New Roman" w:hAnsi="Times New Roman" w:cs="Times New Roman"/>
          <w:kern w:val="0"/>
          <w:lang w:val="en-US"/>
        </w:rPr>
      </w:pP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r>
      <w:r>
        <w:rPr>
          <w:rFonts w:ascii="Times New Roman" w:eastAsia="Times New Roman" w:hAnsi="Times New Roman" w:cs="Times New Roman"/>
          <w:kern w:val="0"/>
          <w:lang w:val="en-US"/>
        </w:rPr>
        <w:tab/>
        <w:t xml:space="preserve">email: </w:t>
      </w:r>
      <w:r w:rsidRPr="00CC38FF">
        <w:rPr>
          <w:rFonts w:ascii="Times New Roman" w:eastAsia="Times New Roman" w:hAnsi="Times New Roman" w:cs="Times New Roman"/>
          <w:kern w:val="0"/>
          <w:lang w:val="en-US"/>
        </w:rPr>
        <w:t>louise.epc@gmail.com</w:t>
      </w:r>
    </w:p>
    <w:p w14:paraId="5FC51144" w14:textId="77777777" w:rsidR="00CC38FF" w:rsidRDefault="00CC38FF">
      <w:pPr>
        <w:pStyle w:val="Body"/>
        <w:rPr>
          <w:rFonts w:ascii="Times New Roman" w:eastAsia="Times New Roman" w:hAnsi="Times New Roman" w:cs="Times New Roman"/>
        </w:rPr>
      </w:pPr>
    </w:p>
    <w:p w14:paraId="55F3292B" w14:textId="77777777" w:rsidR="002F1ADF" w:rsidRDefault="0031442C">
      <w:pPr>
        <w:pStyle w:val="Body"/>
      </w:pPr>
      <w:r>
        <w:rPr>
          <w:rFonts w:ascii="Arial Unicode MS" w:eastAsia="Arial Unicode MS" w:hAnsi="Arial Unicode MS" w:cs="Arial Unicode MS"/>
          <w:kern w:val="0"/>
        </w:rPr>
        <w:br w:type="page"/>
      </w:r>
    </w:p>
    <w:p w14:paraId="6C7F4417" w14:textId="77777777" w:rsidR="002F1ADF" w:rsidRDefault="0031442C">
      <w:pPr>
        <w:pStyle w:val="Body"/>
        <w:rPr>
          <w:rFonts w:ascii="Times New Roman" w:eastAsia="Times New Roman" w:hAnsi="Times New Roman" w:cs="Times New Roman"/>
          <w:b/>
          <w:bCs/>
        </w:rPr>
      </w:pPr>
      <w:r>
        <w:rPr>
          <w:rFonts w:ascii="Times New Roman" w:hAnsi="Times New Roman"/>
          <w:b/>
          <w:bCs/>
          <w:lang w:val="en-US"/>
        </w:rPr>
        <w:lastRenderedPageBreak/>
        <w:t>2. Specification</w:t>
      </w:r>
    </w:p>
    <w:p w14:paraId="69640EA7" w14:textId="77777777" w:rsidR="002F1ADF" w:rsidRDefault="0031442C">
      <w:pPr>
        <w:pStyle w:val="Body"/>
        <w:rPr>
          <w:rFonts w:ascii="Times New Roman" w:eastAsia="Times New Roman" w:hAnsi="Times New Roman" w:cs="Times New Roman"/>
        </w:rPr>
      </w:pPr>
      <w:r>
        <w:rPr>
          <w:rFonts w:ascii="Times New Roman" w:hAnsi="Times New Roman"/>
          <w:lang w:val="en-US"/>
        </w:rPr>
        <w:t>The new Community Centre is intended to provide facilities for this fast-growing village and the surrounding area.  It will be sited roughly in the centre</w:t>
      </w:r>
      <w:r>
        <w:rPr>
          <w:rFonts w:ascii="Times New Roman" w:hAnsi="Times New Roman"/>
          <w:lang w:val="en-US"/>
        </w:rPr>
        <w:t xml:space="preserve"> of the village, and it is envisaged that it will become a true village centre and resource for the entire village.</w:t>
      </w:r>
    </w:p>
    <w:p w14:paraId="3E9316E0" w14:textId="77777777" w:rsidR="002F1ADF" w:rsidRDefault="0031442C">
      <w:pPr>
        <w:pStyle w:val="Body"/>
        <w:rPr>
          <w:rFonts w:ascii="Times New Roman" w:eastAsia="Times New Roman" w:hAnsi="Times New Roman" w:cs="Times New Roman"/>
          <w:b/>
          <w:bCs/>
        </w:rPr>
      </w:pPr>
      <w:r>
        <w:rPr>
          <w:rFonts w:ascii="Times New Roman" w:hAnsi="Times New Roman"/>
          <w:b/>
          <w:bCs/>
          <w:lang w:val="en-US"/>
        </w:rPr>
        <w:t>2.1 Location</w:t>
      </w:r>
    </w:p>
    <w:p w14:paraId="2BE17308" w14:textId="77777777" w:rsidR="002F1ADF" w:rsidRDefault="0031442C">
      <w:pPr>
        <w:pStyle w:val="Body"/>
        <w:rPr>
          <w:rFonts w:ascii="Times New Roman" w:eastAsia="Times New Roman" w:hAnsi="Times New Roman" w:cs="Times New Roman"/>
        </w:rPr>
      </w:pPr>
      <w:r>
        <w:rPr>
          <w:rFonts w:ascii="Times New Roman" w:hAnsi="Times New Roman"/>
          <w:lang w:val="en-US"/>
        </w:rPr>
        <w:t>An area of land in Southfield Close, off Stansted Road, Elsenham, measuring 72.5 metres X 26.5 metres, has been provided under the terms of a S106 agreement and is dedicated for the Community Centre.  The land is now in the ownership of the Parish Council.  It adjoins the playing field car park to the east, which is also owned by the Parish Council, with access from Leigh Drive, off Stansted Road.  The playing field car park should be regarded as part of the site to be included within the Community Centre d</w:t>
      </w:r>
      <w:r>
        <w:rPr>
          <w:rFonts w:ascii="Times New Roman" w:hAnsi="Times New Roman"/>
          <w:lang w:val="en-US"/>
        </w:rPr>
        <w:t>evelopment.  Service connections are available from Southfield Close.</w:t>
      </w:r>
    </w:p>
    <w:p w14:paraId="0306C3B7" w14:textId="77777777" w:rsidR="002F1ADF" w:rsidRDefault="0031442C">
      <w:pPr>
        <w:pStyle w:val="Body"/>
        <w:rPr>
          <w:rFonts w:ascii="Times New Roman" w:eastAsia="Times New Roman" w:hAnsi="Times New Roman" w:cs="Times New Roman"/>
          <w:b/>
          <w:bCs/>
        </w:rPr>
      </w:pPr>
      <w:r>
        <w:rPr>
          <w:rFonts w:ascii="Times New Roman" w:hAnsi="Times New Roman"/>
          <w:b/>
          <w:bCs/>
          <w:lang w:val="en-US"/>
        </w:rPr>
        <w:t>2.2 Orientation</w:t>
      </w:r>
    </w:p>
    <w:p w14:paraId="358EF3BC" w14:textId="77777777" w:rsidR="002F1ADF" w:rsidRDefault="0031442C">
      <w:pPr>
        <w:pStyle w:val="Body"/>
        <w:rPr>
          <w:rFonts w:ascii="Times New Roman" w:eastAsia="Times New Roman" w:hAnsi="Times New Roman" w:cs="Times New Roman"/>
        </w:rPr>
      </w:pPr>
      <w:r>
        <w:rPr>
          <w:rFonts w:ascii="Times New Roman" w:hAnsi="Times New Roman"/>
          <w:lang w:val="en-US"/>
        </w:rPr>
        <w:t>A key decision is the orientation of the new Community Centre.  This should bear in mind maximising energy and light efficiency, safe passage to the playing field, and the impact on neighbouring properties.</w:t>
      </w:r>
    </w:p>
    <w:p w14:paraId="48294C3D" w14:textId="77777777" w:rsidR="002F1ADF" w:rsidRDefault="0031442C">
      <w:pPr>
        <w:pStyle w:val="Body"/>
        <w:rPr>
          <w:rFonts w:ascii="Times New Roman" w:eastAsia="Times New Roman" w:hAnsi="Times New Roman" w:cs="Times New Roman"/>
        </w:rPr>
      </w:pPr>
      <w:r>
        <w:rPr>
          <w:rFonts w:ascii="Times New Roman" w:hAnsi="Times New Roman"/>
          <w:lang w:val="en-US"/>
        </w:rPr>
        <w:t>The question of vehicular access is also a key decision.  Access is potentially available via Southfield Close, or Leigh Drive, or both.</w:t>
      </w:r>
    </w:p>
    <w:p w14:paraId="735EA1F0" w14:textId="77777777" w:rsidR="002F1ADF" w:rsidRDefault="0031442C">
      <w:pPr>
        <w:pStyle w:val="Body"/>
        <w:rPr>
          <w:rFonts w:ascii="Times New Roman" w:eastAsia="Times New Roman" w:hAnsi="Times New Roman" w:cs="Times New Roman"/>
        </w:rPr>
      </w:pPr>
      <w:r>
        <w:rPr>
          <w:rFonts w:ascii="Times New Roman" w:hAnsi="Times New Roman"/>
          <w:lang w:val="en-US"/>
        </w:rPr>
        <w:t>The rationale for the orientation and access proposed should be included within the response to the tender.</w:t>
      </w:r>
    </w:p>
    <w:p w14:paraId="107775F7" w14:textId="77777777" w:rsidR="002F1ADF" w:rsidRDefault="0031442C">
      <w:pPr>
        <w:pStyle w:val="Body"/>
        <w:rPr>
          <w:rFonts w:ascii="Times New Roman" w:eastAsia="Times New Roman" w:hAnsi="Times New Roman" w:cs="Times New Roman"/>
          <w:b/>
          <w:bCs/>
        </w:rPr>
      </w:pPr>
      <w:r>
        <w:rPr>
          <w:rFonts w:ascii="Times New Roman" w:hAnsi="Times New Roman"/>
          <w:b/>
          <w:bCs/>
          <w:lang w:val="en-US"/>
        </w:rPr>
        <w:t>2.3 Facilities</w:t>
      </w:r>
    </w:p>
    <w:p w14:paraId="51F54F49" w14:textId="77777777" w:rsidR="002F1ADF" w:rsidRDefault="0031442C">
      <w:pPr>
        <w:pStyle w:val="Body"/>
        <w:rPr>
          <w:rFonts w:ascii="Times New Roman" w:eastAsia="Times New Roman" w:hAnsi="Times New Roman" w:cs="Times New Roman"/>
        </w:rPr>
      </w:pPr>
      <w:r>
        <w:rPr>
          <w:rFonts w:ascii="Times New Roman" w:hAnsi="Times New Roman"/>
          <w:lang w:val="en-US"/>
        </w:rPr>
        <w:t>The facilities should include:</w:t>
      </w:r>
    </w:p>
    <w:p w14:paraId="4AEF7318" w14:textId="234B9ACE" w:rsidR="002F1ADF" w:rsidRDefault="0031442C">
      <w:pPr>
        <w:pStyle w:val="Body"/>
        <w:numPr>
          <w:ilvl w:val="0"/>
          <w:numId w:val="1"/>
        </w:numPr>
      </w:pPr>
      <w:r>
        <w:rPr>
          <w:rFonts w:ascii="Times New Roman" w:hAnsi="Times New Roman"/>
          <w:lang w:val="en-US"/>
        </w:rPr>
        <w:t xml:space="preserve">a main hall capable of supporting events with 200 </w:t>
      </w:r>
      <w:r w:rsidR="008241D5">
        <w:rPr>
          <w:rFonts w:ascii="Times New Roman" w:hAnsi="Times New Roman"/>
          <w:lang w:val="en-US"/>
        </w:rPr>
        <w:t xml:space="preserve">standing, </w:t>
      </w:r>
      <w:r w:rsidR="00357D25">
        <w:rPr>
          <w:rFonts w:ascii="Times New Roman" w:hAnsi="Times New Roman"/>
          <w:lang w:val="en-US"/>
        </w:rPr>
        <w:t>or</w:t>
      </w:r>
      <w:r w:rsidR="008241D5">
        <w:rPr>
          <w:rFonts w:ascii="Times New Roman" w:hAnsi="Times New Roman"/>
          <w:lang w:val="en-US"/>
        </w:rPr>
        <w:t xml:space="preserve"> 120 seated at tables.</w:t>
      </w:r>
      <w:r w:rsidR="00CC38FF">
        <w:rPr>
          <w:rFonts w:ascii="Times New Roman" w:hAnsi="Times New Roman"/>
          <w:lang w:val="en-US"/>
        </w:rPr>
        <w:t xml:space="preserve">  The hall does not need to be of sufficient height to accommodate badminton.  A permanent stage is not needed, since any requirement will be satisfied through hiring temporary staging.</w:t>
      </w:r>
      <w:r w:rsidR="00D2271D">
        <w:rPr>
          <w:rFonts w:ascii="Times New Roman" w:hAnsi="Times New Roman"/>
          <w:lang w:val="en-US"/>
        </w:rPr>
        <w:t xml:space="preserve">  </w:t>
      </w:r>
      <w:r w:rsidR="00AF0689">
        <w:rPr>
          <w:rFonts w:ascii="Times New Roman" w:hAnsi="Times New Roman"/>
          <w:lang w:val="en-US"/>
        </w:rPr>
        <w:t>It should be possible to divide the hall into three meeting rooms through the use of folding partitions;</w:t>
      </w:r>
      <w:r w:rsidR="00D2271D">
        <w:rPr>
          <w:rFonts w:ascii="Times New Roman" w:hAnsi="Times New Roman"/>
          <w:lang w:val="en-US"/>
        </w:rPr>
        <w:t xml:space="preserve"> </w:t>
      </w:r>
    </w:p>
    <w:p w14:paraId="45C7A29E" w14:textId="77777777" w:rsidR="002F1ADF" w:rsidRPr="00AF0689" w:rsidRDefault="0031442C">
      <w:pPr>
        <w:pStyle w:val="Body"/>
        <w:numPr>
          <w:ilvl w:val="0"/>
          <w:numId w:val="1"/>
        </w:numPr>
      </w:pPr>
      <w:r>
        <w:rPr>
          <w:rFonts w:ascii="Times New Roman" w:hAnsi="Times New Roman"/>
          <w:lang w:val="en-US"/>
        </w:rPr>
        <w:t>Parish Council office and meeting space, approximately 10.0 metres X 5.0 metres, with separate access;</w:t>
      </w:r>
    </w:p>
    <w:p w14:paraId="57B45190" w14:textId="0350A6FE" w:rsidR="00AF0689" w:rsidRDefault="00AF0689">
      <w:pPr>
        <w:pStyle w:val="Body"/>
        <w:numPr>
          <w:ilvl w:val="0"/>
          <w:numId w:val="1"/>
        </w:numPr>
      </w:pPr>
      <w:r>
        <w:rPr>
          <w:rFonts w:ascii="Times New Roman" w:hAnsi="Times New Roman"/>
          <w:lang w:val="en-US"/>
        </w:rPr>
        <w:t>small room</w:t>
      </w:r>
      <w:r w:rsidR="00D90B92">
        <w:rPr>
          <w:rFonts w:ascii="Times New Roman" w:hAnsi="Times New Roman"/>
          <w:lang w:val="en-US"/>
        </w:rPr>
        <w:t xml:space="preserve"> for</w:t>
      </w:r>
      <w:r>
        <w:rPr>
          <w:rFonts w:ascii="Times New Roman" w:hAnsi="Times New Roman"/>
          <w:lang w:val="en-US"/>
        </w:rPr>
        <w:t xml:space="preserve"> use to provide internet access, 3.0 metres X 3.0 metres;</w:t>
      </w:r>
    </w:p>
    <w:p w14:paraId="25C23112" w14:textId="77777777" w:rsidR="002F1ADF" w:rsidRDefault="0031442C">
      <w:pPr>
        <w:pStyle w:val="Body"/>
        <w:numPr>
          <w:ilvl w:val="0"/>
          <w:numId w:val="1"/>
        </w:numPr>
      </w:pPr>
      <w:r>
        <w:rPr>
          <w:rFonts w:ascii="Times New Roman" w:hAnsi="Times New Roman"/>
          <w:lang w:val="en-US"/>
        </w:rPr>
        <w:t>a community café with its own kitchen and seating area;</w:t>
      </w:r>
    </w:p>
    <w:p w14:paraId="25E14F7D" w14:textId="77777777" w:rsidR="002F1ADF" w:rsidRDefault="0031442C">
      <w:pPr>
        <w:pStyle w:val="Body"/>
        <w:numPr>
          <w:ilvl w:val="0"/>
          <w:numId w:val="1"/>
        </w:numPr>
      </w:pPr>
      <w:r>
        <w:rPr>
          <w:rFonts w:ascii="Times New Roman" w:hAnsi="Times New Roman"/>
          <w:lang w:val="en-US"/>
        </w:rPr>
        <w:t>a community kitchen for users of the Centre;</w:t>
      </w:r>
    </w:p>
    <w:p w14:paraId="4FB340FB" w14:textId="20847081" w:rsidR="002F1ADF" w:rsidRDefault="0031442C">
      <w:pPr>
        <w:pStyle w:val="Body"/>
        <w:numPr>
          <w:ilvl w:val="0"/>
          <w:numId w:val="1"/>
        </w:numPr>
      </w:pPr>
      <w:r>
        <w:rPr>
          <w:rFonts w:ascii="Times New Roman" w:hAnsi="Times New Roman"/>
          <w:lang w:val="en-US"/>
        </w:rPr>
        <w:t>changing facilities</w:t>
      </w:r>
      <w:r w:rsidR="00AF0689">
        <w:rPr>
          <w:rFonts w:ascii="Times New Roman" w:hAnsi="Times New Roman"/>
          <w:lang w:val="en-US"/>
        </w:rPr>
        <w:t xml:space="preserve"> to Football Foundation standards</w:t>
      </w:r>
      <w:r>
        <w:rPr>
          <w:rFonts w:ascii="Times New Roman" w:hAnsi="Times New Roman"/>
          <w:lang w:val="en-US"/>
        </w:rPr>
        <w:t xml:space="preserve"> incorporating direct access to the building and to the adjoining playing field;</w:t>
      </w:r>
    </w:p>
    <w:p w14:paraId="2AD0BD78" w14:textId="77777777" w:rsidR="002F1ADF" w:rsidRDefault="0031442C">
      <w:pPr>
        <w:pStyle w:val="Body"/>
        <w:numPr>
          <w:ilvl w:val="0"/>
          <w:numId w:val="1"/>
        </w:numPr>
      </w:pPr>
      <w:r>
        <w:rPr>
          <w:rFonts w:ascii="Times New Roman" w:hAnsi="Times New Roman"/>
          <w:lang w:val="en-US"/>
        </w:rPr>
        <w:t>ample storage space, including provision for cleaning and maintenance;</w:t>
      </w:r>
    </w:p>
    <w:p w14:paraId="250167BB" w14:textId="77777777" w:rsidR="002F1ADF" w:rsidRDefault="0031442C">
      <w:pPr>
        <w:pStyle w:val="Body"/>
        <w:numPr>
          <w:ilvl w:val="0"/>
          <w:numId w:val="1"/>
        </w:numPr>
      </w:pPr>
      <w:r>
        <w:rPr>
          <w:rFonts w:ascii="Times New Roman" w:hAnsi="Times New Roman"/>
          <w:lang w:val="en-US"/>
        </w:rPr>
        <w:t>toilets with separate external access available.</w:t>
      </w:r>
    </w:p>
    <w:p w14:paraId="59B9A529" w14:textId="77777777" w:rsidR="009D1FD6" w:rsidRDefault="009D1FD6">
      <w:pPr>
        <w:pStyle w:val="Body"/>
        <w:rPr>
          <w:rFonts w:ascii="Times New Roman" w:hAnsi="Times New Roman"/>
          <w:b/>
          <w:bCs/>
          <w:lang w:val="en-US"/>
        </w:rPr>
      </w:pPr>
    </w:p>
    <w:p w14:paraId="41F5412F" w14:textId="427D3DD3" w:rsidR="002F1ADF" w:rsidRDefault="0031442C">
      <w:pPr>
        <w:pStyle w:val="Body"/>
        <w:rPr>
          <w:rFonts w:ascii="Times New Roman" w:eastAsia="Times New Roman" w:hAnsi="Times New Roman" w:cs="Times New Roman"/>
          <w:b/>
          <w:bCs/>
        </w:rPr>
      </w:pPr>
      <w:r>
        <w:rPr>
          <w:rFonts w:ascii="Times New Roman" w:hAnsi="Times New Roman"/>
          <w:b/>
          <w:bCs/>
          <w:lang w:val="en-US"/>
        </w:rPr>
        <w:t>2.4  Quotation</w:t>
      </w:r>
    </w:p>
    <w:p w14:paraId="78D27027" w14:textId="77777777" w:rsidR="002F1ADF" w:rsidRDefault="0031442C">
      <w:pPr>
        <w:pStyle w:val="Body"/>
        <w:rPr>
          <w:rFonts w:ascii="Times New Roman" w:eastAsia="Times New Roman" w:hAnsi="Times New Roman" w:cs="Times New Roman"/>
        </w:rPr>
      </w:pPr>
      <w:r>
        <w:rPr>
          <w:rFonts w:ascii="Times New Roman" w:hAnsi="Times New Roman"/>
          <w:lang w:val="en-US"/>
        </w:rPr>
        <w:lastRenderedPageBreak/>
        <w:t xml:space="preserve">A fee quotation should be submitted for the full design, project management and completion of this facility in </w:t>
      </w:r>
      <w:r>
        <w:rPr>
          <w:rFonts w:ascii="Times New Roman" w:hAnsi="Times New Roman"/>
          <w:lang w:val="en-US"/>
        </w:rPr>
        <w:t>accordance with the RIBA Stages of Work 2020.  It should be presented in the following format:</w:t>
      </w:r>
    </w:p>
    <w:p w14:paraId="3C257E55" w14:textId="77777777" w:rsidR="002F1ADF" w:rsidRDefault="0031442C">
      <w:pPr>
        <w:pStyle w:val="Body"/>
        <w:ind w:left="360"/>
        <w:rPr>
          <w:rFonts w:ascii="Times New Roman" w:eastAsia="Times New Roman" w:hAnsi="Times New Roman" w:cs="Times New Roman"/>
        </w:rPr>
      </w:pPr>
      <w:r>
        <w:rPr>
          <w:rFonts w:ascii="Times New Roman" w:hAnsi="Times New Roman"/>
          <w:lang w:val="en-US"/>
        </w:rPr>
        <w:t>1.  Outline proposals for a potential scheme, including basic sketches of the vision for the development.</w:t>
      </w:r>
    </w:p>
    <w:p w14:paraId="056C4798" w14:textId="77777777" w:rsidR="002F1ADF" w:rsidRDefault="0031442C">
      <w:pPr>
        <w:pStyle w:val="Body"/>
        <w:ind w:left="360"/>
        <w:rPr>
          <w:rFonts w:ascii="Times New Roman" w:eastAsia="Times New Roman" w:hAnsi="Times New Roman" w:cs="Times New Roman"/>
        </w:rPr>
      </w:pPr>
      <w:r>
        <w:rPr>
          <w:rFonts w:ascii="Times New Roman" w:hAnsi="Times New Roman"/>
          <w:lang w:val="en-US"/>
        </w:rPr>
        <w:t>2.  Potential cost parameters for the scheme.</w:t>
      </w:r>
    </w:p>
    <w:p w14:paraId="260334FD" w14:textId="77777777" w:rsidR="002F1ADF" w:rsidRDefault="0031442C">
      <w:pPr>
        <w:pStyle w:val="Body"/>
        <w:ind w:left="360"/>
        <w:rPr>
          <w:rFonts w:ascii="Times New Roman" w:eastAsia="Times New Roman" w:hAnsi="Times New Roman" w:cs="Times New Roman"/>
        </w:rPr>
      </w:pPr>
      <w:r>
        <w:rPr>
          <w:rFonts w:ascii="Times New Roman" w:hAnsi="Times New Roman"/>
          <w:lang w:val="en-US"/>
        </w:rPr>
        <w:t>3.  Fee proposals associated with the scheme, which should be broken into the following stages:</w:t>
      </w:r>
    </w:p>
    <w:p w14:paraId="64148C2C" w14:textId="77777777" w:rsidR="002F1ADF" w:rsidRDefault="0031442C">
      <w:pPr>
        <w:pStyle w:val="ListParagraph"/>
        <w:numPr>
          <w:ilvl w:val="0"/>
          <w:numId w:val="3"/>
        </w:numPr>
        <w:rPr>
          <w:rFonts w:ascii="Times New Roman" w:hAnsi="Times New Roman"/>
        </w:rPr>
      </w:pPr>
      <w:r>
        <w:rPr>
          <w:rFonts w:ascii="Times New Roman" w:hAnsi="Times New Roman"/>
        </w:rPr>
        <w:t>RIBA Stages  0  to 2.</w:t>
      </w:r>
    </w:p>
    <w:p w14:paraId="03527205" w14:textId="77777777" w:rsidR="002F1ADF" w:rsidRDefault="0031442C">
      <w:pPr>
        <w:pStyle w:val="ListParagraph"/>
        <w:numPr>
          <w:ilvl w:val="0"/>
          <w:numId w:val="3"/>
        </w:numPr>
        <w:rPr>
          <w:rFonts w:ascii="Times New Roman" w:hAnsi="Times New Roman"/>
        </w:rPr>
      </w:pPr>
      <w:r>
        <w:rPr>
          <w:rFonts w:ascii="Times New Roman" w:hAnsi="Times New Roman"/>
        </w:rPr>
        <w:t>RIBA Stages  3 &amp; 4.</w:t>
      </w:r>
    </w:p>
    <w:p w14:paraId="0CECCADD" w14:textId="77777777" w:rsidR="002F1ADF" w:rsidRDefault="0031442C">
      <w:pPr>
        <w:pStyle w:val="ListParagraph"/>
        <w:numPr>
          <w:ilvl w:val="0"/>
          <w:numId w:val="3"/>
        </w:numPr>
        <w:rPr>
          <w:rFonts w:ascii="Times New Roman" w:hAnsi="Times New Roman"/>
        </w:rPr>
      </w:pPr>
      <w:r>
        <w:rPr>
          <w:rFonts w:ascii="Times New Roman" w:hAnsi="Times New Roman"/>
        </w:rPr>
        <w:t>RIBA Stages  5 to 7.</w:t>
      </w:r>
    </w:p>
    <w:p w14:paraId="757A01A6" w14:textId="77777777" w:rsidR="002F1ADF" w:rsidRPr="006F70C5" w:rsidRDefault="0031442C">
      <w:pPr>
        <w:pStyle w:val="ListParagraph"/>
        <w:ind w:left="0"/>
        <w:rPr>
          <w:rFonts w:ascii="Times New Roman" w:eastAsia="Times New Roman" w:hAnsi="Times New Roman" w:cs="Times New Roman"/>
        </w:rPr>
      </w:pPr>
      <w:r w:rsidRPr="006F70C5">
        <w:rPr>
          <w:rFonts w:ascii="Times New Roman" w:hAnsi="Times New Roman"/>
        </w:rPr>
        <w:t xml:space="preserve">      4.  Consultation with the clients regarding the choice of contractor.</w:t>
      </w:r>
    </w:p>
    <w:p w14:paraId="649E3078" w14:textId="77777777" w:rsidR="002F1ADF" w:rsidRDefault="0031442C">
      <w:pPr>
        <w:pStyle w:val="Body"/>
        <w:spacing w:after="200" w:line="276" w:lineRule="auto"/>
        <w:rPr>
          <w:rFonts w:ascii="Times New Roman" w:eastAsia="Times New Roman" w:hAnsi="Times New Roman" w:cs="Times New Roman"/>
          <w:b/>
          <w:bCs/>
        </w:rPr>
      </w:pPr>
      <w:r>
        <w:rPr>
          <w:rFonts w:ascii="Times New Roman" w:hAnsi="Times New Roman"/>
          <w:b/>
          <w:bCs/>
          <w:lang w:val="en-US"/>
        </w:rPr>
        <w:t>2.5  Public presentation</w:t>
      </w:r>
    </w:p>
    <w:p w14:paraId="23B64C7A" w14:textId="77777777" w:rsidR="002F1ADF" w:rsidRDefault="0031442C">
      <w:pPr>
        <w:pStyle w:val="Body"/>
        <w:spacing w:after="200" w:line="276" w:lineRule="auto"/>
        <w:rPr>
          <w:rFonts w:ascii="Times New Roman" w:eastAsia="Times New Roman" w:hAnsi="Times New Roman" w:cs="Times New Roman"/>
        </w:rPr>
      </w:pPr>
      <w:r>
        <w:rPr>
          <w:rFonts w:ascii="Times New Roman" w:hAnsi="Times New Roman"/>
          <w:lang w:val="en-US"/>
        </w:rPr>
        <w:t>The successful tenderer will be asked to make a public presentation in order to demonstrate the advantages of the scheme to the public.  This phase is regarded as key.  Personnel from the tenderer and from the Parish Council should be available to engage with the public and answer questions as required.</w:t>
      </w:r>
    </w:p>
    <w:p w14:paraId="23A0B8D7" w14:textId="77777777" w:rsidR="002F1ADF" w:rsidRDefault="0031442C">
      <w:pPr>
        <w:pStyle w:val="Body"/>
        <w:spacing w:after="200" w:line="276" w:lineRule="auto"/>
      </w:pPr>
      <w:r>
        <w:rPr>
          <w:rFonts w:ascii="Arial Unicode MS" w:eastAsia="Arial Unicode MS" w:hAnsi="Arial Unicode MS" w:cs="Arial Unicode MS"/>
        </w:rPr>
        <w:br w:type="page"/>
      </w:r>
    </w:p>
    <w:p w14:paraId="67DFE5BF" w14:textId="77777777" w:rsidR="002F1ADF" w:rsidRDefault="0031442C">
      <w:pPr>
        <w:pStyle w:val="Body"/>
        <w:spacing w:after="200" w:line="276" w:lineRule="auto"/>
        <w:jc w:val="center"/>
        <w:rPr>
          <w:rFonts w:ascii="Times New Roman" w:eastAsia="Times New Roman" w:hAnsi="Times New Roman" w:cs="Times New Roman"/>
          <w:b/>
          <w:bCs/>
          <w:sz w:val="44"/>
          <w:szCs w:val="44"/>
        </w:rPr>
      </w:pPr>
      <w:r>
        <w:rPr>
          <w:rFonts w:ascii="Times New Roman" w:hAnsi="Times New Roman"/>
          <w:b/>
          <w:bCs/>
          <w:sz w:val="44"/>
          <w:szCs w:val="44"/>
          <w:lang w:val="es-ES_tradnl"/>
        </w:rPr>
        <w:lastRenderedPageBreak/>
        <w:t>APPENDIX</w:t>
      </w:r>
    </w:p>
    <w:p w14:paraId="137DC1D5" w14:textId="77777777" w:rsidR="002F1ADF" w:rsidRDefault="0031442C">
      <w:pPr>
        <w:pStyle w:val="Body"/>
        <w:spacing w:after="200" w:line="276" w:lineRule="auto"/>
        <w:jc w:val="center"/>
        <w:rPr>
          <w:rFonts w:ascii="Times New Roman" w:eastAsia="Times New Roman" w:hAnsi="Times New Roman" w:cs="Times New Roman"/>
          <w:b/>
          <w:bCs/>
          <w:sz w:val="44"/>
          <w:szCs w:val="44"/>
        </w:rPr>
      </w:pPr>
      <w:r>
        <w:rPr>
          <w:rFonts w:ascii="Times New Roman" w:hAnsi="Times New Roman"/>
          <w:b/>
          <w:bCs/>
          <w:sz w:val="44"/>
          <w:szCs w:val="44"/>
          <w:lang w:val="en-US"/>
        </w:rPr>
        <w:t>Plan of the area</w:t>
      </w:r>
    </w:p>
    <w:p w14:paraId="5A81BC01" w14:textId="77777777" w:rsidR="002F1ADF" w:rsidRDefault="002F1ADF">
      <w:pPr>
        <w:pStyle w:val="Body"/>
        <w:spacing w:after="200" w:line="276" w:lineRule="auto"/>
      </w:pPr>
    </w:p>
    <w:p w14:paraId="3E1651F9" w14:textId="77777777" w:rsidR="002F1ADF" w:rsidRDefault="0031442C">
      <w:pPr>
        <w:pStyle w:val="Body"/>
        <w:spacing w:after="200" w:line="276" w:lineRule="auto"/>
      </w:pPr>
      <w:r>
        <w:rPr>
          <w:rFonts w:ascii="Arial Unicode MS" w:eastAsia="Arial Unicode MS" w:hAnsi="Arial Unicode MS" w:cs="Arial Unicode MS"/>
        </w:rPr>
        <w:br w:type="page"/>
      </w:r>
    </w:p>
    <w:p w14:paraId="79538E9A" w14:textId="77777777" w:rsidR="002F1ADF" w:rsidRDefault="002F1ADF">
      <w:pPr>
        <w:pStyle w:val="Body"/>
        <w:rPr>
          <w:rFonts w:ascii="Times New Roman" w:eastAsia="Times New Roman" w:hAnsi="Times New Roman" w:cs="Times New Roman"/>
          <w:lang w:val="en-US"/>
        </w:rPr>
      </w:pPr>
    </w:p>
    <w:p w14:paraId="15929F49" w14:textId="77777777" w:rsidR="002F1ADF" w:rsidRDefault="002F1ADF">
      <w:pPr>
        <w:pStyle w:val="Body"/>
        <w:rPr>
          <w:rFonts w:ascii="Times New Roman" w:eastAsia="Times New Roman" w:hAnsi="Times New Roman" w:cs="Times New Roman"/>
          <w:lang w:val="en-US"/>
        </w:rPr>
      </w:pPr>
    </w:p>
    <w:p w14:paraId="34F5783B" w14:textId="77777777" w:rsidR="002F1ADF" w:rsidRDefault="0031442C">
      <w:pPr>
        <w:pStyle w:val="Body"/>
      </w:pPr>
      <w:r>
        <w:rPr>
          <w:rFonts w:ascii="Times New Roman" w:eastAsia="Times New Roman" w:hAnsi="Times New Roman" w:cs="Times New Roman"/>
          <w:noProof/>
        </w:rPr>
        <w:drawing>
          <wp:inline distT="0" distB="0" distL="0" distR="0" wp14:anchorId="662C8537" wp14:editId="54FF7CC0">
            <wp:extent cx="5731510" cy="3963035"/>
            <wp:effectExtent l="0" t="0" r="0" b="0"/>
            <wp:docPr id="1073741828" name="officeArt object" descr="A map of a neighborhood&#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8" name="A map of a neighborhoodDescription automatically generated" descr="A map of a neighborhoodDescription automatically generated"/>
                    <pic:cNvPicPr>
                      <a:picLocks noChangeAspect="1"/>
                    </pic:cNvPicPr>
                  </pic:nvPicPr>
                  <pic:blipFill>
                    <a:blip r:embed="rId9"/>
                    <a:stretch>
                      <a:fillRect/>
                    </a:stretch>
                  </pic:blipFill>
                  <pic:spPr>
                    <a:xfrm>
                      <a:off x="0" y="0"/>
                      <a:ext cx="5731510" cy="3963035"/>
                    </a:xfrm>
                    <a:prstGeom prst="rect">
                      <a:avLst/>
                    </a:prstGeom>
                    <a:ln w="12700" cap="flat">
                      <a:noFill/>
                      <a:miter lim="400000"/>
                    </a:ln>
                    <a:effectLst/>
                  </pic:spPr>
                </pic:pic>
              </a:graphicData>
            </a:graphic>
          </wp:inline>
        </w:drawing>
      </w:r>
    </w:p>
    <w:sectPr w:rsidR="002F1ADF">
      <w:headerReference w:type="default" r:id="rId10"/>
      <w:footerReference w:type="default" r:id="rId11"/>
      <w:headerReference w:type="first" r:id="rId12"/>
      <w:footerReference w:type="first" r:id="rId13"/>
      <w:pgSz w:w="11900" w:h="16840"/>
      <w:pgMar w:top="1440" w:right="1440" w:bottom="1440" w:left="1440"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BA410C" w14:textId="77777777" w:rsidR="00CF0EB7" w:rsidRDefault="00CF0EB7">
      <w:r>
        <w:separator/>
      </w:r>
    </w:p>
  </w:endnote>
  <w:endnote w:type="continuationSeparator" w:id="0">
    <w:p w14:paraId="00992E83" w14:textId="77777777" w:rsidR="00CF0EB7" w:rsidRDefault="00CF0E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C6E2B" w14:textId="77777777" w:rsidR="002F1ADF" w:rsidRDefault="0031442C">
    <w:pPr>
      <w:pStyle w:val="Footer"/>
      <w:tabs>
        <w:tab w:val="clear" w:pos="9026"/>
        <w:tab w:val="right" w:pos="9000"/>
      </w:tabs>
      <w:jc w:val="center"/>
    </w:pPr>
    <w:r>
      <w:rPr>
        <w:caps/>
        <w:color w:val="4472C4"/>
        <w:u w:color="4472C4"/>
      </w:rPr>
      <w:fldChar w:fldCharType="begin"/>
    </w:r>
    <w:r>
      <w:rPr>
        <w:caps/>
        <w:color w:val="4472C4"/>
        <w:u w:color="4472C4"/>
      </w:rPr>
      <w:instrText xml:space="preserve"> PAGE </w:instrText>
    </w:r>
    <w:r>
      <w:rPr>
        <w:caps/>
        <w:color w:val="4472C4"/>
        <w:u w:color="4472C4"/>
      </w:rPr>
      <w:fldChar w:fldCharType="separate"/>
    </w:r>
    <w:r w:rsidR="009D1FD6">
      <w:rPr>
        <w:caps/>
        <w:noProof/>
        <w:color w:val="4472C4"/>
        <w:u w:color="4472C4"/>
      </w:rPr>
      <w:t>2</w:t>
    </w:r>
    <w:r>
      <w:rPr>
        <w:caps/>
        <w:color w:val="4472C4"/>
        <w:u w:color="4472C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CC784" w14:textId="77777777" w:rsidR="002F1ADF" w:rsidRDefault="002F1ADF">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9A794A" w14:textId="77777777" w:rsidR="00CF0EB7" w:rsidRDefault="00CF0EB7">
      <w:r>
        <w:separator/>
      </w:r>
    </w:p>
  </w:footnote>
  <w:footnote w:type="continuationSeparator" w:id="0">
    <w:p w14:paraId="58075125" w14:textId="77777777" w:rsidR="00CF0EB7" w:rsidRDefault="00CF0E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9A9AC" w14:textId="77777777" w:rsidR="002F1ADF" w:rsidRDefault="0031442C">
    <w:pPr>
      <w:pStyle w:val="Header"/>
      <w:tabs>
        <w:tab w:val="clear" w:pos="9026"/>
        <w:tab w:val="right" w:pos="9000"/>
      </w:tabs>
      <w:jc w:val="center"/>
    </w:pPr>
    <w:r>
      <w:t>ELSENHAM PARISH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991B3" w14:textId="77777777" w:rsidR="002F1ADF" w:rsidRDefault="002F1ADF">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30A6CD3"/>
    <w:multiLevelType w:val="hybridMultilevel"/>
    <w:tmpl w:val="4C908040"/>
    <w:styleLink w:val="ImportedStyle2"/>
    <w:lvl w:ilvl="0" w:tplc="8B0A89C8">
      <w:start w:val="1"/>
      <w:numFmt w:val="lowerLetter"/>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2FC960A">
      <w:start w:val="1"/>
      <w:numFmt w:val="lowerLetter"/>
      <w:lvlText w:val="%2."/>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1F6B552">
      <w:start w:val="1"/>
      <w:numFmt w:val="lowerRoman"/>
      <w:lvlText w:val="%3."/>
      <w:lvlJc w:val="left"/>
      <w:pPr>
        <w:ind w:left="2520" w:hanging="290"/>
      </w:pPr>
      <w:rPr>
        <w:rFonts w:hAnsi="Arial Unicode MS"/>
        <w:caps w:val="0"/>
        <w:smallCaps w:val="0"/>
        <w:strike w:val="0"/>
        <w:dstrike w:val="0"/>
        <w:outline w:val="0"/>
        <w:emboss w:val="0"/>
        <w:imprint w:val="0"/>
        <w:spacing w:val="0"/>
        <w:w w:val="100"/>
        <w:kern w:val="0"/>
        <w:position w:val="0"/>
        <w:highlight w:val="none"/>
        <w:vertAlign w:val="baseline"/>
      </w:rPr>
    </w:lvl>
    <w:lvl w:ilvl="3" w:tplc="B4548842">
      <w:start w:val="1"/>
      <w:numFmt w:val="decimal"/>
      <w:lvlText w:val="%4."/>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AE7ABE">
      <w:start w:val="1"/>
      <w:numFmt w:val="lowerLetter"/>
      <w:lvlText w:val="%5."/>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F66B35C">
      <w:start w:val="1"/>
      <w:numFmt w:val="lowerRoman"/>
      <w:lvlText w:val="%6."/>
      <w:lvlJc w:val="left"/>
      <w:pPr>
        <w:ind w:left="4680" w:hanging="290"/>
      </w:pPr>
      <w:rPr>
        <w:rFonts w:hAnsi="Arial Unicode MS"/>
        <w:caps w:val="0"/>
        <w:smallCaps w:val="0"/>
        <w:strike w:val="0"/>
        <w:dstrike w:val="0"/>
        <w:outline w:val="0"/>
        <w:emboss w:val="0"/>
        <w:imprint w:val="0"/>
        <w:spacing w:val="0"/>
        <w:w w:val="100"/>
        <w:kern w:val="0"/>
        <w:position w:val="0"/>
        <w:highlight w:val="none"/>
        <w:vertAlign w:val="baseline"/>
      </w:rPr>
    </w:lvl>
    <w:lvl w:ilvl="6" w:tplc="536CE39A">
      <w:start w:val="1"/>
      <w:numFmt w:val="decimal"/>
      <w:lvlText w:val="%7."/>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82C5174">
      <w:start w:val="1"/>
      <w:numFmt w:val="lowerLetter"/>
      <w:lvlText w:val="%8."/>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DE3D86">
      <w:start w:val="1"/>
      <w:numFmt w:val="lowerRoman"/>
      <w:lvlText w:val="%9."/>
      <w:lvlJc w:val="left"/>
      <w:pPr>
        <w:ind w:left="6840" w:hanging="29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24C300DE"/>
    <w:multiLevelType w:val="hybridMultilevel"/>
    <w:tmpl w:val="DC6CDD04"/>
    <w:lvl w:ilvl="0" w:tplc="83CEE94E">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CC622BE">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BBA731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877AFD4E">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3F464F2">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F3A436A">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5209982">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6904C9C">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FBE1F5A">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66452C6"/>
    <w:multiLevelType w:val="hybridMultilevel"/>
    <w:tmpl w:val="4C908040"/>
    <w:numStyleLink w:val="ImportedStyle2"/>
  </w:abstractNum>
  <w:num w:numId="1" w16cid:durableId="1599363118">
    <w:abstractNumId w:val="1"/>
  </w:num>
  <w:num w:numId="2" w16cid:durableId="102263069">
    <w:abstractNumId w:val="0"/>
  </w:num>
  <w:num w:numId="3" w16cid:durableId="1521397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ADF"/>
    <w:rsid w:val="00133089"/>
    <w:rsid w:val="00220A63"/>
    <w:rsid w:val="002F1ADF"/>
    <w:rsid w:val="0031442C"/>
    <w:rsid w:val="00357D25"/>
    <w:rsid w:val="003758F0"/>
    <w:rsid w:val="003F5496"/>
    <w:rsid w:val="004D793D"/>
    <w:rsid w:val="00607BC8"/>
    <w:rsid w:val="006F70C5"/>
    <w:rsid w:val="00757911"/>
    <w:rsid w:val="008241D5"/>
    <w:rsid w:val="009571D2"/>
    <w:rsid w:val="009D1FD6"/>
    <w:rsid w:val="009F7A34"/>
    <w:rsid w:val="00A4663E"/>
    <w:rsid w:val="00AF0689"/>
    <w:rsid w:val="00CC38FF"/>
    <w:rsid w:val="00CF0EB7"/>
    <w:rsid w:val="00D2271D"/>
    <w:rsid w:val="00D90B92"/>
    <w:rsid w:val="00DB6D09"/>
    <w:rsid w:val="00DD388E"/>
    <w:rsid w:val="00E21C95"/>
    <w:rsid w:val="00E46E95"/>
    <w:rsid w:val="00EA37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835ED"/>
  <w15:docId w15:val="{B5BC914B-CEEC-054D-8584-734C4B905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ascii="Calibri" w:hAnsi="Calibri" w:cs="Arial Unicode MS"/>
      <w:color w:val="000000"/>
      <w:kern w:val="2"/>
      <w:sz w:val="22"/>
      <w:szCs w:val="22"/>
      <w:u w:color="000000"/>
      <w:lang w:val="en-US"/>
    </w:rPr>
  </w:style>
  <w:style w:type="paragraph" w:styleId="Footer">
    <w:name w:val="footer"/>
    <w:pPr>
      <w:tabs>
        <w:tab w:val="center" w:pos="4513"/>
        <w:tab w:val="right" w:pos="9026"/>
      </w:tabs>
    </w:pPr>
    <w:rPr>
      <w:rFonts w:ascii="Calibri" w:eastAsia="Calibri" w:hAnsi="Calibri" w:cs="Calibri"/>
      <w:color w:val="000000"/>
      <w:kern w:val="2"/>
      <w:sz w:val="22"/>
      <w:szCs w:val="22"/>
      <w:u w:color="000000"/>
      <w:lang w:val="en-US"/>
    </w:rPr>
  </w:style>
  <w:style w:type="paragraph" w:customStyle="1" w:styleId="HeaderFooter">
    <w:name w:val="Header &amp; Footer"/>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styleId="Title">
    <w:name w:val="Title"/>
    <w:next w:val="Body"/>
    <w:uiPriority w:val="10"/>
    <w:qFormat/>
    <w:pPr>
      <w:tabs>
        <w:tab w:val="left" w:pos="709"/>
        <w:tab w:val="left" w:pos="1276"/>
        <w:tab w:val="left" w:pos="1985"/>
      </w:tabs>
      <w:spacing w:after="300"/>
      <w:ind w:left="1276" w:hanging="1276"/>
      <w:jc w:val="center"/>
    </w:pPr>
    <w:rPr>
      <w:rFonts w:eastAsia="Times New Roman"/>
      <w:color w:val="000000"/>
      <w:spacing w:val="5"/>
      <w:kern w:val="28"/>
      <w:sz w:val="40"/>
      <w:szCs w:val="40"/>
      <w:u w:color="000000"/>
      <w:lang w:val="en-US"/>
      <w14:textOutline w14:w="0" w14:cap="flat" w14:cmpd="sng" w14:algn="ctr">
        <w14:noFill/>
        <w14:prstDash w14:val="solid"/>
        <w14:bevel/>
      </w14:textOutline>
    </w:rPr>
  </w:style>
  <w:style w:type="paragraph" w:customStyle="1" w:styleId="Body">
    <w:name w:val="Body"/>
    <w:pPr>
      <w:spacing w:after="160" w:line="259" w:lineRule="auto"/>
    </w:pPr>
    <w:rPr>
      <w:rFonts w:ascii="Calibri" w:eastAsia="Calibri" w:hAnsi="Calibri" w:cs="Calibri"/>
      <w:color w:val="000000"/>
      <w:kern w:val="2"/>
      <w:sz w:val="22"/>
      <w:szCs w:val="22"/>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Calibri" w:hAnsi="Calibri" w:cs="Arial Unicode MS"/>
      <w:color w:val="000000"/>
      <w:kern w:val="2"/>
      <w:sz w:val="22"/>
      <w:szCs w:val="22"/>
      <w:u w:color="000000"/>
      <w:lang w:val="en-US"/>
    </w:rPr>
  </w:style>
  <w:style w:type="numbering" w:customStyle="1" w:styleId="ImportedStyle2">
    <w:name w:val="Imported Style 2"/>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Times New Roman"/>
        <a:ea typeface="Times New Roman"/>
        <a:cs typeface="Times New Roman"/>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719</Words>
  <Characters>4103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Louise Johnson</dc:creator>
  <cp:lastModifiedBy>Louise Johnson</cp:lastModifiedBy>
  <cp:revision>2</cp:revision>
  <dcterms:created xsi:type="dcterms:W3CDTF">2024-05-24T11:03:00Z</dcterms:created>
  <dcterms:modified xsi:type="dcterms:W3CDTF">2024-05-24T11:03:00Z</dcterms:modified>
</cp:coreProperties>
</file>