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879" w:type="dxa"/>
        <w:tblLook w:val="04A0" w:firstRow="1" w:lastRow="0" w:firstColumn="1" w:lastColumn="0" w:noHBand="0" w:noVBand="1"/>
      </w:tblPr>
      <w:tblGrid>
        <w:gridCol w:w="6941"/>
        <w:gridCol w:w="7938"/>
      </w:tblGrid>
      <w:tr w:rsidR="00753C48" w:rsidRPr="00753C48" w14:paraId="7C73270D" w14:textId="77777777" w:rsidTr="00F43CDB">
        <w:tc>
          <w:tcPr>
            <w:tcW w:w="6941" w:type="dxa"/>
          </w:tcPr>
          <w:p w14:paraId="337D3D4E" w14:textId="3BCB9B01" w:rsidR="00753C48" w:rsidRPr="00753C48" w:rsidRDefault="00753C48">
            <w:pPr>
              <w:rPr>
                <w:b/>
                <w:bCs/>
              </w:rPr>
            </w:pPr>
            <w:r w:rsidRPr="00753C48">
              <w:rPr>
                <w:b/>
                <w:bCs/>
              </w:rPr>
              <w:t>Question</w:t>
            </w:r>
          </w:p>
        </w:tc>
        <w:tc>
          <w:tcPr>
            <w:tcW w:w="7938" w:type="dxa"/>
          </w:tcPr>
          <w:p w14:paraId="66A5A9E2" w14:textId="5DB3BA97" w:rsidR="00753C48" w:rsidRPr="00753C48" w:rsidRDefault="00753C48">
            <w:pPr>
              <w:rPr>
                <w:b/>
                <w:bCs/>
              </w:rPr>
            </w:pPr>
            <w:r w:rsidRPr="00753C48">
              <w:rPr>
                <w:b/>
                <w:bCs/>
              </w:rPr>
              <w:t>Answer</w:t>
            </w:r>
          </w:p>
        </w:tc>
      </w:tr>
      <w:tr w:rsidR="00753C48" w14:paraId="16ED3F8E" w14:textId="77777777" w:rsidTr="00F43CDB">
        <w:tc>
          <w:tcPr>
            <w:tcW w:w="6941" w:type="dxa"/>
          </w:tcPr>
          <w:p w14:paraId="7A26129F" w14:textId="77777777" w:rsidR="00F43CDB" w:rsidRDefault="00F43CDB" w:rsidP="00F43CDB"/>
          <w:p w14:paraId="186E58B9" w14:textId="4D16AE35" w:rsidR="00F43CDB" w:rsidRPr="00F43CDB" w:rsidRDefault="00F43CDB" w:rsidP="00F43CDB">
            <w:r w:rsidRPr="00F43CDB">
              <w:t>12 &amp; 13 Electrical testing and Festive light infrastructure testing – can you please provide us with a copy of the existing certification for both sets of testing.</w:t>
            </w:r>
          </w:p>
          <w:p w14:paraId="68AE29C3" w14:textId="77777777" w:rsidR="00753C48" w:rsidRDefault="00753C48"/>
        </w:tc>
        <w:tc>
          <w:tcPr>
            <w:tcW w:w="7938" w:type="dxa"/>
          </w:tcPr>
          <w:p w14:paraId="7A216D82" w14:textId="77777777" w:rsidR="00665B5D" w:rsidRDefault="00665B5D"/>
          <w:p w14:paraId="6C09E9A1" w14:textId="77777777" w:rsidR="005F44E2" w:rsidRDefault="005F44E2" w:rsidP="005F44E2">
            <w:r w:rsidRPr="005F44E2">
              <w:t>The Jubilee Green festoon lighting is powered by a meter in a secured unit outside the Waterside cabin. The Town Council is awaiting certification, as the meter, installed less than a year ago, is due for an EICR certification.</w:t>
            </w:r>
          </w:p>
          <w:p w14:paraId="3B4F12BB" w14:textId="77777777" w:rsidR="005F44E2" w:rsidRPr="005F44E2" w:rsidRDefault="005F44E2" w:rsidP="005F44E2"/>
          <w:p w14:paraId="5354B282" w14:textId="77777777" w:rsidR="005F44E2" w:rsidRPr="005F44E2" w:rsidRDefault="005F44E2" w:rsidP="005F44E2">
            <w:r w:rsidRPr="005F44E2">
              <w:t>The Waterside Green festoon lighting is powered by a street lighting column, managed by Cornwall Council. Infrastructure and testing certificates will be obtained once a contractor is appointed for Christmas Lighting.</w:t>
            </w:r>
          </w:p>
          <w:p w14:paraId="57499573" w14:textId="77777777" w:rsidR="00C50DA4" w:rsidRDefault="00C50DA4"/>
          <w:p w14:paraId="7C850A68" w14:textId="3CF74E38" w:rsidR="00F43CDB" w:rsidRDefault="00E415ED">
            <w:r>
              <w:t xml:space="preserve"> </w:t>
            </w:r>
          </w:p>
        </w:tc>
      </w:tr>
      <w:tr w:rsidR="00753C48" w14:paraId="5E5BD800" w14:textId="77777777" w:rsidTr="00F43CDB">
        <w:tc>
          <w:tcPr>
            <w:tcW w:w="6941" w:type="dxa"/>
          </w:tcPr>
          <w:p w14:paraId="22E9B85C" w14:textId="77777777" w:rsidR="00F43CDB" w:rsidRDefault="00F43CDB" w:rsidP="00F43CDB">
            <w:pPr>
              <w:jc w:val="center"/>
            </w:pPr>
          </w:p>
          <w:p w14:paraId="497C738A" w14:textId="4F7DA9D9" w:rsidR="00F43CDB" w:rsidRPr="00F43CDB" w:rsidRDefault="00F43CDB" w:rsidP="00F43CDB">
            <w:r w:rsidRPr="00F43CDB">
              <w:t>17. Switch on event – can you please confirm which is the case either a) switch on and leave on at install or b) install, test and switch off in readiness for your own switch on event.</w:t>
            </w:r>
          </w:p>
          <w:p w14:paraId="26ABE329" w14:textId="77777777" w:rsidR="00753C48" w:rsidRDefault="00753C48" w:rsidP="00F43CDB">
            <w:pPr>
              <w:jc w:val="center"/>
            </w:pPr>
          </w:p>
        </w:tc>
        <w:tc>
          <w:tcPr>
            <w:tcW w:w="7938" w:type="dxa"/>
          </w:tcPr>
          <w:p w14:paraId="318DF925" w14:textId="77777777" w:rsidR="00753C48" w:rsidRDefault="00753C48"/>
          <w:p w14:paraId="2B3654B1" w14:textId="3975EF40" w:rsidR="00F43CDB" w:rsidRDefault="00C9314F">
            <w:r>
              <w:t>b. Install, test and switch off in readiness for our own switch on event</w:t>
            </w:r>
          </w:p>
        </w:tc>
      </w:tr>
      <w:tr w:rsidR="00753C48" w14:paraId="1B960F75" w14:textId="77777777" w:rsidTr="00F43CDB">
        <w:tc>
          <w:tcPr>
            <w:tcW w:w="6941" w:type="dxa"/>
          </w:tcPr>
          <w:p w14:paraId="071144CD" w14:textId="77777777" w:rsidR="00F43CDB" w:rsidRDefault="00F43CDB" w:rsidP="00F43CDB">
            <w:pPr>
              <w:rPr>
                <w:b/>
                <w:bCs/>
              </w:rPr>
            </w:pPr>
          </w:p>
          <w:p w14:paraId="411977B1" w14:textId="77777777" w:rsidR="00F43CDB" w:rsidRPr="00F43CDB" w:rsidRDefault="00F43CDB" w:rsidP="00F43CDB">
            <w:r w:rsidRPr="00F43CDB">
              <w:t>Is the budget of £28,500 + VAT to be spread evenly over 3 years or could year 1 be front loaded to accommodate the costs of infrastructure and replacement product?</w:t>
            </w:r>
          </w:p>
          <w:p w14:paraId="047A5FB4" w14:textId="77777777" w:rsidR="00753C48" w:rsidRDefault="00753C48"/>
        </w:tc>
        <w:tc>
          <w:tcPr>
            <w:tcW w:w="7938" w:type="dxa"/>
          </w:tcPr>
          <w:p w14:paraId="53757C36" w14:textId="77777777" w:rsidR="00753C48" w:rsidRDefault="00753C48"/>
          <w:p w14:paraId="6D4BC532" w14:textId="77777777" w:rsidR="00C04B01" w:rsidRPr="00C04B01" w:rsidRDefault="00C04B01" w:rsidP="00C04B01">
            <w:r w:rsidRPr="00C04B01">
              <w:t>If the tenderer clearly outlines how the specified total amount will be allocated over the three years and stays within the overall budget, there is no restriction on the annual spending.</w:t>
            </w:r>
          </w:p>
          <w:p w14:paraId="65B63EDA" w14:textId="77777777" w:rsidR="00074B52" w:rsidRDefault="00074B52" w:rsidP="00C04B01"/>
        </w:tc>
      </w:tr>
    </w:tbl>
    <w:p w14:paraId="19421B8D" w14:textId="77777777" w:rsidR="008B2642" w:rsidRDefault="008B2642"/>
    <w:sectPr w:rsidR="008B2642" w:rsidSect="00753C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useo 300">
    <w:panose1 w:val="02000000000000000000"/>
    <w:charset w:val="00"/>
    <w:family w:val="modern"/>
    <w:notTrueType/>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48"/>
    <w:rsid w:val="0003010E"/>
    <w:rsid w:val="00045A3D"/>
    <w:rsid w:val="00074B52"/>
    <w:rsid w:val="0009320A"/>
    <w:rsid w:val="001E4B01"/>
    <w:rsid w:val="001F0CC5"/>
    <w:rsid w:val="00311986"/>
    <w:rsid w:val="00505E47"/>
    <w:rsid w:val="005F44E2"/>
    <w:rsid w:val="00665B5D"/>
    <w:rsid w:val="00753C48"/>
    <w:rsid w:val="007E3D47"/>
    <w:rsid w:val="008B2642"/>
    <w:rsid w:val="009C6134"/>
    <w:rsid w:val="009F41CD"/>
    <w:rsid w:val="00A3589F"/>
    <w:rsid w:val="00B834FB"/>
    <w:rsid w:val="00BB173F"/>
    <w:rsid w:val="00BE7415"/>
    <w:rsid w:val="00C04B01"/>
    <w:rsid w:val="00C50DA4"/>
    <w:rsid w:val="00C9314F"/>
    <w:rsid w:val="00C95258"/>
    <w:rsid w:val="00E10D10"/>
    <w:rsid w:val="00E415ED"/>
    <w:rsid w:val="00F43CDB"/>
    <w:rsid w:val="00FA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05E3"/>
  <w15:chartTrackingRefBased/>
  <w15:docId w15:val="{E94E4DC7-02A7-4AF8-8E1B-31B326E6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useo 300" w:eastAsiaTheme="minorHAnsi" w:hAnsi="Museo 300"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C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C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3C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3C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C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C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C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C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C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3C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3C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C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C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C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C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C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3C48"/>
    <w:pPr>
      <w:spacing w:before="160"/>
      <w:jc w:val="center"/>
    </w:pPr>
    <w:rPr>
      <w:i/>
      <w:iCs/>
      <w:color w:val="404040" w:themeColor="text1" w:themeTint="BF"/>
    </w:rPr>
  </w:style>
  <w:style w:type="character" w:customStyle="1" w:styleId="QuoteChar">
    <w:name w:val="Quote Char"/>
    <w:basedOn w:val="DefaultParagraphFont"/>
    <w:link w:val="Quote"/>
    <w:uiPriority w:val="29"/>
    <w:rsid w:val="00753C48"/>
    <w:rPr>
      <w:i/>
      <w:iCs/>
      <w:color w:val="404040" w:themeColor="text1" w:themeTint="BF"/>
    </w:rPr>
  </w:style>
  <w:style w:type="paragraph" w:styleId="ListParagraph">
    <w:name w:val="List Paragraph"/>
    <w:basedOn w:val="Normal"/>
    <w:uiPriority w:val="34"/>
    <w:qFormat/>
    <w:rsid w:val="00753C48"/>
    <w:pPr>
      <w:ind w:left="720"/>
      <w:contextualSpacing/>
    </w:pPr>
  </w:style>
  <w:style w:type="character" w:styleId="IntenseEmphasis">
    <w:name w:val="Intense Emphasis"/>
    <w:basedOn w:val="DefaultParagraphFont"/>
    <w:uiPriority w:val="21"/>
    <w:qFormat/>
    <w:rsid w:val="00753C48"/>
    <w:rPr>
      <w:i/>
      <w:iCs/>
      <w:color w:val="0F4761" w:themeColor="accent1" w:themeShade="BF"/>
    </w:rPr>
  </w:style>
  <w:style w:type="paragraph" w:styleId="IntenseQuote">
    <w:name w:val="Intense Quote"/>
    <w:basedOn w:val="Normal"/>
    <w:next w:val="Normal"/>
    <w:link w:val="IntenseQuoteChar"/>
    <w:uiPriority w:val="30"/>
    <w:qFormat/>
    <w:rsid w:val="00753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C48"/>
    <w:rPr>
      <w:i/>
      <w:iCs/>
      <w:color w:val="0F4761" w:themeColor="accent1" w:themeShade="BF"/>
    </w:rPr>
  </w:style>
  <w:style w:type="character" w:styleId="IntenseReference">
    <w:name w:val="Intense Reference"/>
    <w:basedOn w:val="DefaultParagraphFont"/>
    <w:uiPriority w:val="32"/>
    <w:qFormat/>
    <w:rsid w:val="00753C48"/>
    <w:rPr>
      <w:b/>
      <w:bCs/>
      <w:smallCaps/>
      <w:color w:val="0F4761" w:themeColor="accent1" w:themeShade="BF"/>
      <w:spacing w:val="5"/>
    </w:rPr>
  </w:style>
  <w:style w:type="table" w:styleId="TableGrid">
    <w:name w:val="Table Grid"/>
    <w:basedOn w:val="TableNormal"/>
    <w:uiPriority w:val="39"/>
    <w:rsid w:val="0075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97301">
      <w:bodyDiv w:val="1"/>
      <w:marLeft w:val="0"/>
      <w:marRight w:val="0"/>
      <w:marTop w:val="0"/>
      <w:marBottom w:val="0"/>
      <w:divBdr>
        <w:top w:val="none" w:sz="0" w:space="0" w:color="auto"/>
        <w:left w:val="none" w:sz="0" w:space="0" w:color="auto"/>
        <w:bottom w:val="none" w:sz="0" w:space="0" w:color="auto"/>
        <w:right w:val="none" w:sz="0" w:space="0" w:color="auto"/>
      </w:divBdr>
    </w:div>
    <w:div w:id="128204101">
      <w:bodyDiv w:val="1"/>
      <w:marLeft w:val="0"/>
      <w:marRight w:val="0"/>
      <w:marTop w:val="0"/>
      <w:marBottom w:val="0"/>
      <w:divBdr>
        <w:top w:val="none" w:sz="0" w:space="0" w:color="auto"/>
        <w:left w:val="none" w:sz="0" w:space="0" w:color="auto"/>
        <w:bottom w:val="none" w:sz="0" w:space="0" w:color="auto"/>
        <w:right w:val="none" w:sz="0" w:space="0" w:color="auto"/>
      </w:divBdr>
    </w:div>
    <w:div w:id="168494050">
      <w:bodyDiv w:val="1"/>
      <w:marLeft w:val="0"/>
      <w:marRight w:val="0"/>
      <w:marTop w:val="0"/>
      <w:marBottom w:val="0"/>
      <w:divBdr>
        <w:top w:val="none" w:sz="0" w:space="0" w:color="auto"/>
        <w:left w:val="none" w:sz="0" w:space="0" w:color="auto"/>
        <w:bottom w:val="none" w:sz="0" w:space="0" w:color="auto"/>
        <w:right w:val="none" w:sz="0" w:space="0" w:color="auto"/>
      </w:divBdr>
    </w:div>
    <w:div w:id="515459635">
      <w:bodyDiv w:val="1"/>
      <w:marLeft w:val="0"/>
      <w:marRight w:val="0"/>
      <w:marTop w:val="0"/>
      <w:marBottom w:val="0"/>
      <w:divBdr>
        <w:top w:val="none" w:sz="0" w:space="0" w:color="auto"/>
        <w:left w:val="none" w:sz="0" w:space="0" w:color="auto"/>
        <w:bottom w:val="none" w:sz="0" w:space="0" w:color="auto"/>
        <w:right w:val="none" w:sz="0" w:space="0" w:color="auto"/>
      </w:divBdr>
    </w:div>
    <w:div w:id="666713360">
      <w:bodyDiv w:val="1"/>
      <w:marLeft w:val="0"/>
      <w:marRight w:val="0"/>
      <w:marTop w:val="0"/>
      <w:marBottom w:val="0"/>
      <w:divBdr>
        <w:top w:val="none" w:sz="0" w:space="0" w:color="auto"/>
        <w:left w:val="none" w:sz="0" w:space="0" w:color="auto"/>
        <w:bottom w:val="none" w:sz="0" w:space="0" w:color="auto"/>
        <w:right w:val="none" w:sz="0" w:space="0" w:color="auto"/>
      </w:divBdr>
    </w:div>
    <w:div w:id="712272939">
      <w:bodyDiv w:val="1"/>
      <w:marLeft w:val="0"/>
      <w:marRight w:val="0"/>
      <w:marTop w:val="0"/>
      <w:marBottom w:val="0"/>
      <w:divBdr>
        <w:top w:val="none" w:sz="0" w:space="0" w:color="auto"/>
        <w:left w:val="none" w:sz="0" w:space="0" w:color="auto"/>
        <w:bottom w:val="none" w:sz="0" w:space="0" w:color="auto"/>
        <w:right w:val="none" w:sz="0" w:space="0" w:color="auto"/>
      </w:divBdr>
      <w:divsChild>
        <w:div w:id="1740514848">
          <w:marLeft w:val="0"/>
          <w:marRight w:val="0"/>
          <w:marTop w:val="0"/>
          <w:marBottom w:val="0"/>
          <w:divBdr>
            <w:top w:val="none" w:sz="0" w:space="0" w:color="auto"/>
            <w:left w:val="none" w:sz="0" w:space="0" w:color="auto"/>
            <w:bottom w:val="none" w:sz="0" w:space="0" w:color="auto"/>
            <w:right w:val="none" w:sz="0" w:space="0" w:color="auto"/>
          </w:divBdr>
          <w:divsChild>
            <w:div w:id="469712072">
              <w:marLeft w:val="0"/>
              <w:marRight w:val="0"/>
              <w:marTop w:val="0"/>
              <w:marBottom w:val="0"/>
              <w:divBdr>
                <w:top w:val="none" w:sz="0" w:space="0" w:color="auto"/>
                <w:left w:val="none" w:sz="0" w:space="0" w:color="auto"/>
                <w:bottom w:val="none" w:sz="0" w:space="0" w:color="auto"/>
                <w:right w:val="none" w:sz="0" w:space="0" w:color="auto"/>
              </w:divBdr>
              <w:divsChild>
                <w:div w:id="346758180">
                  <w:marLeft w:val="0"/>
                  <w:marRight w:val="0"/>
                  <w:marTop w:val="0"/>
                  <w:marBottom w:val="0"/>
                  <w:divBdr>
                    <w:top w:val="none" w:sz="0" w:space="0" w:color="auto"/>
                    <w:left w:val="none" w:sz="0" w:space="0" w:color="auto"/>
                    <w:bottom w:val="none" w:sz="0" w:space="0" w:color="auto"/>
                    <w:right w:val="none" w:sz="0" w:space="0" w:color="auto"/>
                  </w:divBdr>
                  <w:divsChild>
                    <w:div w:id="1206064697">
                      <w:marLeft w:val="0"/>
                      <w:marRight w:val="0"/>
                      <w:marTop w:val="0"/>
                      <w:marBottom w:val="0"/>
                      <w:divBdr>
                        <w:top w:val="none" w:sz="0" w:space="0" w:color="auto"/>
                        <w:left w:val="none" w:sz="0" w:space="0" w:color="auto"/>
                        <w:bottom w:val="none" w:sz="0" w:space="0" w:color="auto"/>
                        <w:right w:val="none" w:sz="0" w:space="0" w:color="auto"/>
                      </w:divBdr>
                      <w:divsChild>
                        <w:div w:id="1773014729">
                          <w:marLeft w:val="0"/>
                          <w:marRight w:val="0"/>
                          <w:marTop w:val="0"/>
                          <w:marBottom w:val="0"/>
                          <w:divBdr>
                            <w:top w:val="none" w:sz="0" w:space="0" w:color="auto"/>
                            <w:left w:val="none" w:sz="0" w:space="0" w:color="auto"/>
                            <w:bottom w:val="none" w:sz="0" w:space="0" w:color="auto"/>
                            <w:right w:val="none" w:sz="0" w:space="0" w:color="auto"/>
                          </w:divBdr>
                          <w:divsChild>
                            <w:div w:id="17962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067957">
      <w:bodyDiv w:val="1"/>
      <w:marLeft w:val="0"/>
      <w:marRight w:val="0"/>
      <w:marTop w:val="0"/>
      <w:marBottom w:val="0"/>
      <w:divBdr>
        <w:top w:val="none" w:sz="0" w:space="0" w:color="auto"/>
        <w:left w:val="none" w:sz="0" w:space="0" w:color="auto"/>
        <w:bottom w:val="none" w:sz="0" w:space="0" w:color="auto"/>
        <w:right w:val="none" w:sz="0" w:space="0" w:color="auto"/>
      </w:divBdr>
      <w:divsChild>
        <w:div w:id="167916259">
          <w:marLeft w:val="0"/>
          <w:marRight w:val="0"/>
          <w:marTop w:val="0"/>
          <w:marBottom w:val="0"/>
          <w:divBdr>
            <w:top w:val="none" w:sz="0" w:space="0" w:color="auto"/>
            <w:left w:val="none" w:sz="0" w:space="0" w:color="auto"/>
            <w:bottom w:val="none" w:sz="0" w:space="0" w:color="auto"/>
            <w:right w:val="none" w:sz="0" w:space="0" w:color="auto"/>
          </w:divBdr>
          <w:divsChild>
            <w:div w:id="2094886493">
              <w:marLeft w:val="0"/>
              <w:marRight w:val="0"/>
              <w:marTop w:val="0"/>
              <w:marBottom w:val="0"/>
              <w:divBdr>
                <w:top w:val="none" w:sz="0" w:space="0" w:color="auto"/>
                <w:left w:val="none" w:sz="0" w:space="0" w:color="auto"/>
                <w:bottom w:val="none" w:sz="0" w:space="0" w:color="auto"/>
                <w:right w:val="none" w:sz="0" w:space="0" w:color="auto"/>
              </w:divBdr>
              <w:divsChild>
                <w:div w:id="1447768114">
                  <w:marLeft w:val="0"/>
                  <w:marRight w:val="0"/>
                  <w:marTop w:val="0"/>
                  <w:marBottom w:val="0"/>
                  <w:divBdr>
                    <w:top w:val="none" w:sz="0" w:space="0" w:color="auto"/>
                    <w:left w:val="none" w:sz="0" w:space="0" w:color="auto"/>
                    <w:bottom w:val="none" w:sz="0" w:space="0" w:color="auto"/>
                    <w:right w:val="none" w:sz="0" w:space="0" w:color="auto"/>
                  </w:divBdr>
                  <w:divsChild>
                    <w:div w:id="963802996">
                      <w:marLeft w:val="0"/>
                      <w:marRight w:val="0"/>
                      <w:marTop w:val="0"/>
                      <w:marBottom w:val="0"/>
                      <w:divBdr>
                        <w:top w:val="none" w:sz="0" w:space="0" w:color="auto"/>
                        <w:left w:val="none" w:sz="0" w:space="0" w:color="auto"/>
                        <w:bottom w:val="none" w:sz="0" w:space="0" w:color="auto"/>
                        <w:right w:val="none" w:sz="0" w:space="0" w:color="auto"/>
                      </w:divBdr>
                      <w:divsChild>
                        <w:div w:id="1560167814">
                          <w:marLeft w:val="0"/>
                          <w:marRight w:val="0"/>
                          <w:marTop w:val="0"/>
                          <w:marBottom w:val="0"/>
                          <w:divBdr>
                            <w:top w:val="none" w:sz="0" w:space="0" w:color="auto"/>
                            <w:left w:val="none" w:sz="0" w:space="0" w:color="auto"/>
                            <w:bottom w:val="none" w:sz="0" w:space="0" w:color="auto"/>
                            <w:right w:val="none" w:sz="0" w:space="0" w:color="auto"/>
                          </w:divBdr>
                          <w:divsChild>
                            <w:div w:id="20427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80874">
      <w:bodyDiv w:val="1"/>
      <w:marLeft w:val="0"/>
      <w:marRight w:val="0"/>
      <w:marTop w:val="0"/>
      <w:marBottom w:val="0"/>
      <w:divBdr>
        <w:top w:val="none" w:sz="0" w:space="0" w:color="auto"/>
        <w:left w:val="none" w:sz="0" w:space="0" w:color="auto"/>
        <w:bottom w:val="none" w:sz="0" w:space="0" w:color="auto"/>
        <w:right w:val="none" w:sz="0" w:space="0" w:color="auto"/>
      </w:divBdr>
      <w:divsChild>
        <w:div w:id="1946112608">
          <w:marLeft w:val="0"/>
          <w:marRight w:val="0"/>
          <w:marTop w:val="0"/>
          <w:marBottom w:val="0"/>
          <w:divBdr>
            <w:top w:val="none" w:sz="0" w:space="0" w:color="auto"/>
            <w:left w:val="none" w:sz="0" w:space="0" w:color="auto"/>
            <w:bottom w:val="none" w:sz="0" w:space="0" w:color="auto"/>
            <w:right w:val="none" w:sz="0" w:space="0" w:color="auto"/>
          </w:divBdr>
          <w:divsChild>
            <w:div w:id="745231199">
              <w:marLeft w:val="0"/>
              <w:marRight w:val="0"/>
              <w:marTop w:val="0"/>
              <w:marBottom w:val="0"/>
              <w:divBdr>
                <w:top w:val="none" w:sz="0" w:space="0" w:color="auto"/>
                <w:left w:val="none" w:sz="0" w:space="0" w:color="auto"/>
                <w:bottom w:val="none" w:sz="0" w:space="0" w:color="auto"/>
                <w:right w:val="none" w:sz="0" w:space="0" w:color="auto"/>
              </w:divBdr>
              <w:divsChild>
                <w:div w:id="1405639561">
                  <w:marLeft w:val="0"/>
                  <w:marRight w:val="0"/>
                  <w:marTop w:val="0"/>
                  <w:marBottom w:val="0"/>
                  <w:divBdr>
                    <w:top w:val="none" w:sz="0" w:space="0" w:color="auto"/>
                    <w:left w:val="none" w:sz="0" w:space="0" w:color="auto"/>
                    <w:bottom w:val="none" w:sz="0" w:space="0" w:color="auto"/>
                    <w:right w:val="none" w:sz="0" w:space="0" w:color="auto"/>
                  </w:divBdr>
                  <w:divsChild>
                    <w:div w:id="2136829935">
                      <w:marLeft w:val="0"/>
                      <w:marRight w:val="0"/>
                      <w:marTop w:val="0"/>
                      <w:marBottom w:val="0"/>
                      <w:divBdr>
                        <w:top w:val="none" w:sz="0" w:space="0" w:color="auto"/>
                        <w:left w:val="none" w:sz="0" w:space="0" w:color="auto"/>
                        <w:bottom w:val="none" w:sz="0" w:space="0" w:color="auto"/>
                        <w:right w:val="none" w:sz="0" w:space="0" w:color="auto"/>
                      </w:divBdr>
                      <w:divsChild>
                        <w:div w:id="322204066">
                          <w:marLeft w:val="0"/>
                          <w:marRight w:val="0"/>
                          <w:marTop w:val="0"/>
                          <w:marBottom w:val="0"/>
                          <w:divBdr>
                            <w:top w:val="none" w:sz="0" w:space="0" w:color="auto"/>
                            <w:left w:val="none" w:sz="0" w:space="0" w:color="auto"/>
                            <w:bottom w:val="none" w:sz="0" w:space="0" w:color="auto"/>
                            <w:right w:val="none" w:sz="0" w:space="0" w:color="auto"/>
                          </w:divBdr>
                          <w:divsChild>
                            <w:div w:id="4271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09695">
      <w:bodyDiv w:val="1"/>
      <w:marLeft w:val="0"/>
      <w:marRight w:val="0"/>
      <w:marTop w:val="0"/>
      <w:marBottom w:val="0"/>
      <w:divBdr>
        <w:top w:val="none" w:sz="0" w:space="0" w:color="auto"/>
        <w:left w:val="none" w:sz="0" w:space="0" w:color="auto"/>
        <w:bottom w:val="none" w:sz="0" w:space="0" w:color="auto"/>
        <w:right w:val="none" w:sz="0" w:space="0" w:color="auto"/>
      </w:divBdr>
    </w:div>
    <w:div w:id="1736706767">
      <w:bodyDiv w:val="1"/>
      <w:marLeft w:val="0"/>
      <w:marRight w:val="0"/>
      <w:marTop w:val="0"/>
      <w:marBottom w:val="0"/>
      <w:divBdr>
        <w:top w:val="none" w:sz="0" w:space="0" w:color="auto"/>
        <w:left w:val="none" w:sz="0" w:space="0" w:color="auto"/>
        <w:bottom w:val="none" w:sz="0" w:space="0" w:color="auto"/>
        <w:right w:val="none" w:sz="0" w:space="0" w:color="auto"/>
      </w:divBdr>
    </w:div>
    <w:div w:id="2008821413">
      <w:bodyDiv w:val="1"/>
      <w:marLeft w:val="0"/>
      <w:marRight w:val="0"/>
      <w:marTop w:val="0"/>
      <w:marBottom w:val="0"/>
      <w:divBdr>
        <w:top w:val="none" w:sz="0" w:space="0" w:color="auto"/>
        <w:left w:val="none" w:sz="0" w:space="0" w:color="auto"/>
        <w:bottom w:val="none" w:sz="0" w:space="0" w:color="auto"/>
        <w:right w:val="none" w:sz="0" w:space="0" w:color="auto"/>
      </w:divBdr>
      <w:divsChild>
        <w:div w:id="1701281010">
          <w:marLeft w:val="0"/>
          <w:marRight w:val="0"/>
          <w:marTop w:val="0"/>
          <w:marBottom w:val="0"/>
          <w:divBdr>
            <w:top w:val="none" w:sz="0" w:space="0" w:color="auto"/>
            <w:left w:val="none" w:sz="0" w:space="0" w:color="auto"/>
            <w:bottom w:val="none" w:sz="0" w:space="0" w:color="auto"/>
            <w:right w:val="none" w:sz="0" w:space="0" w:color="auto"/>
          </w:divBdr>
          <w:divsChild>
            <w:div w:id="789785429">
              <w:marLeft w:val="0"/>
              <w:marRight w:val="0"/>
              <w:marTop w:val="0"/>
              <w:marBottom w:val="0"/>
              <w:divBdr>
                <w:top w:val="none" w:sz="0" w:space="0" w:color="auto"/>
                <w:left w:val="none" w:sz="0" w:space="0" w:color="auto"/>
                <w:bottom w:val="none" w:sz="0" w:space="0" w:color="auto"/>
                <w:right w:val="none" w:sz="0" w:space="0" w:color="auto"/>
              </w:divBdr>
              <w:divsChild>
                <w:div w:id="1169060663">
                  <w:marLeft w:val="0"/>
                  <w:marRight w:val="0"/>
                  <w:marTop w:val="0"/>
                  <w:marBottom w:val="0"/>
                  <w:divBdr>
                    <w:top w:val="none" w:sz="0" w:space="0" w:color="auto"/>
                    <w:left w:val="none" w:sz="0" w:space="0" w:color="auto"/>
                    <w:bottom w:val="none" w:sz="0" w:space="0" w:color="auto"/>
                    <w:right w:val="none" w:sz="0" w:space="0" w:color="auto"/>
                  </w:divBdr>
                  <w:divsChild>
                    <w:div w:id="1369722650">
                      <w:marLeft w:val="0"/>
                      <w:marRight w:val="0"/>
                      <w:marTop w:val="0"/>
                      <w:marBottom w:val="0"/>
                      <w:divBdr>
                        <w:top w:val="none" w:sz="0" w:space="0" w:color="auto"/>
                        <w:left w:val="none" w:sz="0" w:space="0" w:color="auto"/>
                        <w:bottom w:val="none" w:sz="0" w:space="0" w:color="auto"/>
                        <w:right w:val="none" w:sz="0" w:space="0" w:color="auto"/>
                      </w:divBdr>
                      <w:divsChild>
                        <w:div w:id="1597713937">
                          <w:marLeft w:val="0"/>
                          <w:marRight w:val="0"/>
                          <w:marTop w:val="0"/>
                          <w:marBottom w:val="0"/>
                          <w:divBdr>
                            <w:top w:val="none" w:sz="0" w:space="0" w:color="auto"/>
                            <w:left w:val="none" w:sz="0" w:space="0" w:color="auto"/>
                            <w:bottom w:val="none" w:sz="0" w:space="0" w:color="auto"/>
                            <w:right w:val="none" w:sz="0" w:space="0" w:color="auto"/>
                          </w:divBdr>
                          <w:divsChild>
                            <w:div w:id="1921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8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981BE1D8AB4E48A8BE33ED401867BF" ma:contentTypeVersion="16" ma:contentTypeDescription="Create a new document." ma:contentTypeScope="" ma:versionID="3d594054e9f23ba6909131f0f0c9544a">
  <xsd:schema xmlns:xsd="http://www.w3.org/2001/XMLSchema" xmlns:xs="http://www.w3.org/2001/XMLSchema" xmlns:p="http://schemas.microsoft.com/office/2006/metadata/properties" xmlns:ns2="060e2ead-2a7a-4c1b-8a0b-e04d0fc5017a" xmlns:ns3="c5ae627a-90fd-4ab8-9f93-216c1564e993" targetNamespace="http://schemas.microsoft.com/office/2006/metadata/properties" ma:root="true" ma:fieldsID="87d7a652d4f87386bb25dd36c28b3717" ns2:_="" ns3:_="">
    <xsd:import namespace="060e2ead-2a7a-4c1b-8a0b-e04d0fc5017a"/>
    <xsd:import namespace="c5ae627a-90fd-4ab8-9f93-216c1564e9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ReceivedAtServ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2ead-2a7a-4c1b-8a0b-e04d0fc50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f4d000-4e24-474b-9384-bfa5d3957e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ReceivedAtServices" ma:index="23" nillable="true" ma:displayName="Received At " ma:format="Dropdown" ma:internalName="ReceivedAtServic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e627a-90fd-4ab8-9f93-216c1564e9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850d22-faad-4e06-9f5c-2e5102613b03}" ma:internalName="TaxCatchAll" ma:showField="CatchAllData" ma:web="c5ae627a-90fd-4ab8-9f93-216c1564e9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eivedAtServices xmlns="060e2ead-2a7a-4c1b-8a0b-e04d0fc5017a" xsi:nil="true"/>
    <lcf76f155ced4ddcb4097134ff3c332f xmlns="060e2ead-2a7a-4c1b-8a0b-e04d0fc5017a">
      <Terms xmlns="http://schemas.microsoft.com/office/infopath/2007/PartnerControls"/>
    </lcf76f155ced4ddcb4097134ff3c332f>
    <TaxCatchAll xmlns="c5ae627a-90fd-4ab8-9f93-216c1564e993" xsi:nil="true"/>
  </documentManagement>
</p:properties>
</file>

<file path=customXml/itemProps1.xml><?xml version="1.0" encoding="utf-8"?>
<ds:datastoreItem xmlns:ds="http://schemas.openxmlformats.org/officeDocument/2006/customXml" ds:itemID="{F60C7A23-F05B-400A-B634-E987BFFC0228}">
  <ds:schemaRefs>
    <ds:schemaRef ds:uri="http://schemas.microsoft.com/sharepoint/v3/contenttype/forms"/>
  </ds:schemaRefs>
</ds:datastoreItem>
</file>

<file path=customXml/itemProps2.xml><?xml version="1.0" encoding="utf-8"?>
<ds:datastoreItem xmlns:ds="http://schemas.openxmlformats.org/officeDocument/2006/customXml" ds:itemID="{8CDB55B3-B5C0-4CE1-9AD9-FE5D1112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2ead-2a7a-4c1b-8a0b-e04d0fc5017a"/>
    <ds:schemaRef ds:uri="c5ae627a-90fd-4ab8-9f93-216c1564e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6AAC9-6472-4032-AB50-2ACC59716265}">
  <ds:schemaRefs>
    <ds:schemaRef ds:uri="http://schemas.microsoft.com/office/2006/metadata/properties"/>
    <ds:schemaRef ds:uri="http://schemas.microsoft.com/office/infopath/2007/PartnerControls"/>
    <ds:schemaRef ds:uri="060e2ead-2a7a-4c1b-8a0b-e04d0fc5017a"/>
    <ds:schemaRef ds:uri="c5ae627a-90fd-4ab8-9f93-216c1564e9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Joyce</dc:creator>
  <cp:keywords/>
  <dc:description/>
  <cp:lastModifiedBy>Dawn Joyce</cp:lastModifiedBy>
  <cp:revision>2</cp:revision>
  <cp:lastPrinted>2024-08-14T07:56:00Z</cp:lastPrinted>
  <dcterms:created xsi:type="dcterms:W3CDTF">2024-08-20T08:54:00Z</dcterms:created>
  <dcterms:modified xsi:type="dcterms:W3CDTF">2024-08-20T08:54:00Z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0x0101000F981BE1D8AB4E48A8BE33ED401867BF</vt:lpwstr>
  </property>
  <property fmtid="{D5CDD505-2E9C-101B-9397-08002B2CF9AE}" pid="3" name="MediaServiceImageTags">
    <vt:lpwstr/>
  </property>
</Properties>
</file>