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5FF1" w14:textId="77777777" w:rsidR="00E506E1" w:rsidRDefault="006722C7">
      <w:pPr>
        <w:spacing w:after="3" w:line="259" w:lineRule="auto"/>
        <w:ind w:left="-5"/>
      </w:pPr>
      <w:r>
        <w:rPr>
          <w:b/>
          <w:sz w:val="36"/>
        </w:rPr>
        <w:t xml:space="preserve">Further Competition Order Form Template </w:t>
      </w:r>
      <w:r>
        <w:br w:type="page"/>
      </w:r>
    </w:p>
    <w:p w14:paraId="10196484" w14:textId="77777777" w:rsidR="00E506E1" w:rsidRDefault="006722C7">
      <w:pPr>
        <w:spacing w:after="273" w:line="259" w:lineRule="auto"/>
        <w:ind w:left="0" w:firstLine="0"/>
      </w:pPr>
      <w:r>
        <w:rPr>
          <w:b/>
          <w:sz w:val="36"/>
        </w:rPr>
        <w:lastRenderedPageBreak/>
        <w:t xml:space="preserve"> </w:t>
      </w:r>
    </w:p>
    <w:p w14:paraId="3931C5C4" w14:textId="77777777" w:rsidR="00E506E1" w:rsidRDefault="006722C7">
      <w:pPr>
        <w:spacing w:after="3" w:line="259" w:lineRule="auto"/>
        <w:ind w:left="-5"/>
      </w:pPr>
      <w:r>
        <w:rPr>
          <w:b/>
          <w:sz w:val="36"/>
        </w:rPr>
        <w:t xml:space="preserve">Further Competition Order Form Template </w:t>
      </w:r>
    </w:p>
    <w:p w14:paraId="457CB151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963" w:type="dxa"/>
        <w:tblInd w:w="0" w:type="dxa"/>
        <w:tblLook w:val="04A0" w:firstRow="1" w:lastRow="0" w:firstColumn="1" w:lastColumn="0" w:noHBand="0" w:noVBand="1"/>
      </w:tblPr>
      <w:tblGrid>
        <w:gridCol w:w="3602"/>
        <w:gridCol w:w="5361"/>
      </w:tblGrid>
      <w:tr w:rsidR="00E506E1" w14:paraId="7A2762E6" w14:textId="77777777">
        <w:trPr>
          <w:trHeight w:val="376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5BAB4458" w14:textId="77777777" w:rsidR="00E506E1" w:rsidRDefault="006722C7">
            <w:pPr>
              <w:spacing w:after="0" w:line="259" w:lineRule="auto"/>
              <w:ind w:left="0" w:firstLine="0"/>
            </w:pPr>
            <w:r>
              <w:rPr>
                <w:b/>
              </w:rPr>
              <w:t>CALL-OFF REFERENCE</w:t>
            </w:r>
            <w:r>
              <w:t xml:space="preserve">: 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5469CE97" w14:textId="77777777" w:rsidR="00E506E1" w:rsidRDefault="006722C7">
            <w:pPr>
              <w:spacing w:after="0" w:line="259" w:lineRule="auto"/>
              <w:ind w:left="0" w:firstLine="0"/>
            </w:pPr>
            <w:r>
              <w:t xml:space="preserve">22_10_08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506E1" w14:paraId="6C25E038" w14:textId="77777777">
        <w:trPr>
          <w:trHeight w:val="47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540A0EE9" w14:textId="77777777" w:rsidR="00E506E1" w:rsidRDefault="006722C7">
            <w:pPr>
              <w:tabs>
                <w:tab w:val="center" w:pos="2161"/>
                <w:tab w:val="center" w:pos="2882"/>
              </w:tabs>
              <w:spacing w:after="0" w:line="259" w:lineRule="auto"/>
              <w:ind w:left="0" w:firstLine="0"/>
            </w:pPr>
            <w:r>
              <w:rPr>
                <w:b/>
              </w:rPr>
              <w:t>THE BUYER</w:t>
            </w:r>
            <w:r>
              <w:t xml:space="preserve">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AD624" w14:textId="77777777" w:rsidR="00E506E1" w:rsidRDefault="006722C7">
            <w:pPr>
              <w:spacing w:after="0" w:line="259" w:lineRule="auto"/>
              <w:ind w:left="0" w:firstLine="0"/>
            </w:pPr>
            <w:r>
              <w:t xml:space="preserve">NHS Business Services Authority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506E1" w14:paraId="2B0AA667" w14:textId="77777777">
        <w:trPr>
          <w:trHeight w:val="754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0417A694" w14:textId="77777777" w:rsidR="00E506E1" w:rsidRDefault="006722C7">
            <w:pPr>
              <w:spacing w:after="0" w:line="259" w:lineRule="auto"/>
              <w:ind w:left="0" w:firstLine="0"/>
            </w:pPr>
            <w:r>
              <w:rPr>
                <w:b/>
              </w:rPr>
              <w:t>BUYER ADDRESS</w:t>
            </w:r>
            <w:r>
              <w:t xml:space="preserve">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1A5E3457" w14:textId="77777777" w:rsidR="00E506E1" w:rsidRDefault="006722C7">
            <w:pPr>
              <w:spacing w:after="0" w:line="259" w:lineRule="auto"/>
              <w:ind w:left="0" w:firstLine="0"/>
            </w:pPr>
            <w:r>
              <w:t>Stella House, Goldcrest Way, Newburn Riverside Business Park, Newcastle upon Tyne, NE15 8NY.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506E1" w14:paraId="25B40769" w14:textId="77777777">
        <w:trPr>
          <w:trHeight w:val="47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529E8B1E" w14:textId="77777777" w:rsidR="00E506E1" w:rsidRDefault="006722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SUPPLIER REFERENCE 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E59A" w14:textId="178BF673" w:rsidR="00E506E1" w:rsidRDefault="007C7D0A">
            <w:pPr>
              <w:spacing w:after="0" w:line="259" w:lineRule="auto"/>
              <w:ind w:left="0" w:firstLine="0"/>
            </w:pPr>
            <w:r>
              <w:t>N/A</w:t>
            </w:r>
          </w:p>
        </w:tc>
      </w:tr>
      <w:tr w:rsidR="00E506E1" w14:paraId="11681E44" w14:textId="77777777">
        <w:trPr>
          <w:trHeight w:val="47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068CFF0B" w14:textId="77777777" w:rsidR="00E506E1" w:rsidRDefault="006722C7">
            <w:pPr>
              <w:tabs>
                <w:tab w:val="center" w:pos="2161"/>
                <w:tab w:val="center" w:pos="2882"/>
              </w:tabs>
              <w:spacing w:after="0" w:line="259" w:lineRule="auto"/>
              <w:ind w:left="0" w:firstLine="0"/>
            </w:pPr>
            <w:r>
              <w:rPr>
                <w:b/>
              </w:rPr>
              <w:t>THE SUPPLIER</w:t>
            </w:r>
            <w:r>
              <w:t xml:space="preserve">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0FCD" w14:textId="77777777" w:rsidR="00E506E1" w:rsidRDefault="006722C7">
            <w:pPr>
              <w:spacing w:after="0" w:line="259" w:lineRule="auto"/>
              <w:ind w:left="0" w:firstLine="0"/>
            </w:pPr>
            <w:r>
              <w:t>Capita Business Services Ltd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506E1" w14:paraId="5C9029AF" w14:textId="77777777">
        <w:trPr>
          <w:trHeight w:val="47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625DD4AB" w14:textId="77777777" w:rsidR="00E506E1" w:rsidRDefault="006722C7">
            <w:pPr>
              <w:tabs>
                <w:tab w:val="center" w:pos="2882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SUPPLIER ADDRESS: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44B48647" w14:textId="77777777" w:rsidR="00E506E1" w:rsidRDefault="006722C7">
            <w:pPr>
              <w:spacing w:after="0" w:line="259" w:lineRule="auto"/>
              <w:ind w:left="0" w:firstLine="0"/>
            </w:pPr>
            <w:r>
              <w:t>65 Gresham Street, London EC2V 7NQ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E506E1" w14:paraId="7FDA807D" w14:textId="77777777">
        <w:trPr>
          <w:trHeight w:val="47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219BFAE3" w14:textId="77777777" w:rsidR="00E506E1" w:rsidRDefault="006722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REGISTRATION NUMBER: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4A7E9" w14:textId="77777777" w:rsidR="00E506E1" w:rsidRDefault="006722C7">
            <w:pPr>
              <w:spacing w:after="0" w:line="259" w:lineRule="auto"/>
              <w:ind w:left="0" w:firstLine="0"/>
            </w:pPr>
            <w:r>
              <w:t>02299747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E506E1" w14:paraId="78F91AC6" w14:textId="77777777">
        <w:trPr>
          <w:trHeight w:val="47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7C803C82" w14:textId="77777777" w:rsidR="00E506E1" w:rsidRDefault="006722C7">
            <w:pPr>
              <w:tabs>
                <w:tab w:val="center" w:pos="2882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DUNS NUMBER:      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E463A" w14:textId="77777777" w:rsidR="00E506E1" w:rsidRDefault="006722C7">
            <w:pPr>
              <w:spacing w:after="0" w:line="259" w:lineRule="auto"/>
              <w:ind w:left="0" w:firstLine="0"/>
            </w:pPr>
            <w:r>
              <w:t>500191747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506E1" w14:paraId="1C4E7B8C" w14:textId="77777777">
        <w:trPr>
          <w:trHeight w:val="37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078519DD" w14:textId="77777777" w:rsidR="00E506E1" w:rsidRDefault="006722C7">
            <w:pPr>
              <w:tabs>
                <w:tab w:val="center" w:pos="2882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SID4GOV ID:                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183DF78C" w14:textId="77777777" w:rsidR="00E506E1" w:rsidRDefault="006722C7">
            <w:pPr>
              <w:spacing w:after="0" w:line="259" w:lineRule="auto"/>
              <w:ind w:left="0" w:firstLine="0"/>
            </w:pPr>
            <w:r>
              <w:t>208528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</w:tbl>
    <w:p w14:paraId="09E65A7E" w14:textId="77777777" w:rsidR="00E506E1" w:rsidRDefault="006722C7">
      <w:pPr>
        <w:pStyle w:val="Heading1"/>
        <w:ind w:left="-5"/>
      </w:pPr>
      <w:r>
        <w:t xml:space="preserve">APPLICABLE FRAMEWORK CONTRACT </w:t>
      </w:r>
    </w:p>
    <w:p w14:paraId="652A42D4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21529B8E" w14:textId="77777777" w:rsidR="00E506E1" w:rsidRDefault="006722C7">
      <w:pPr>
        <w:ind w:right="3"/>
      </w:pPr>
      <w:r>
        <w:t xml:space="preserve">This Order Form is for the provision of the Call-Off Deliverables and </w:t>
      </w:r>
      <w:proofErr w:type="gramStart"/>
      <w:r>
        <w:t>dated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14:paraId="79265692" w14:textId="77777777" w:rsidR="00E506E1" w:rsidRDefault="006722C7">
      <w:pPr>
        <w:ind w:right="3"/>
      </w:pPr>
      <w:proofErr w:type="gramStart"/>
      <w:r>
        <w:t>It’s</w:t>
      </w:r>
      <w:proofErr w:type="gramEnd"/>
      <w:r>
        <w:t xml:space="preserve"> issued under the Framework Contract with the reference number RM3808 for the provision of Network Services.    </w:t>
      </w:r>
    </w:p>
    <w:p w14:paraId="4ED423E3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B719741" w14:textId="77777777" w:rsidR="00E506E1" w:rsidRDefault="006722C7">
      <w:pPr>
        <w:spacing w:after="9" w:line="253" w:lineRule="auto"/>
        <w:ind w:left="-5"/>
      </w:pPr>
      <w:r>
        <w:rPr>
          <w:b/>
        </w:rPr>
        <w:t xml:space="preserve">CALL-OFF LOT(S): </w:t>
      </w:r>
    </w:p>
    <w:p w14:paraId="0FC45FA6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961E45" w14:textId="77777777" w:rsidR="00E506E1" w:rsidRDefault="006722C7">
      <w:pPr>
        <w:spacing w:after="9" w:line="253" w:lineRule="auto"/>
        <w:ind w:left="-5"/>
      </w:pPr>
      <w:r>
        <w:rPr>
          <w:b/>
        </w:rPr>
        <w:t xml:space="preserve">Lot 13 – Contact Centre Services  </w:t>
      </w:r>
    </w:p>
    <w:p w14:paraId="49143B65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837751F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950186" w14:textId="77777777" w:rsidR="00E506E1" w:rsidRDefault="006722C7">
      <w:pPr>
        <w:pStyle w:val="Heading1"/>
        <w:ind w:left="-5"/>
      </w:pPr>
      <w:r>
        <w:t xml:space="preserve">CALL-OFF INCORPORATED TERMS </w:t>
      </w:r>
    </w:p>
    <w:p w14:paraId="596854A9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84AF4A" w14:textId="77777777" w:rsidR="00E506E1" w:rsidRDefault="006722C7">
      <w:pPr>
        <w:ind w:right="3"/>
      </w:pPr>
      <w:r>
        <w:t xml:space="preserve">The following documents </w:t>
      </w:r>
      <w:proofErr w:type="gramStart"/>
      <w:r>
        <w:t>are incorporated</w:t>
      </w:r>
      <w:proofErr w:type="gramEnd"/>
      <w:r>
        <w:t xml:space="preserve"> into this Call-Off Contract. Where numbers are </w:t>
      </w:r>
      <w:proofErr w:type="gramStart"/>
      <w:r>
        <w:t>missing</w:t>
      </w:r>
      <w:proofErr w:type="gramEnd"/>
      <w:r>
        <w:t xml:space="preserve"> we are not using those schedules. If the documents conflict, the following order of precedence applies: </w:t>
      </w:r>
    </w:p>
    <w:p w14:paraId="07455FD6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0B7A3FD4" w14:textId="77777777" w:rsidR="00E506E1" w:rsidRDefault="006722C7">
      <w:pPr>
        <w:numPr>
          <w:ilvl w:val="0"/>
          <w:numId w:val="1"/>
        </w:numPr>
        <w:ind w:left="720" w:right="3" w:hanging="360"/>
      </w:pPr>
      <w:r>
        <w:t xml:space="preserve">This Order Form including the Call-Off Special Terms and Call-Off special Schedules. </w:t>
      </w:r>
    </w:p>
    <w:p w14:paraId="6BEF6C7F" w14:textId="77777777" w:rsidR="00E506E1" w:rsidRDefault="006722C7">
      <w:pPr>
        <w:numPr>
          <w:ilvl w:val="0"/>
          <w:numId w:val="1"/>
        </w:numPr>
        <w:ind w:left="720" w:right="3" w:hanging="360"/>
      </w:pPr>
      <w:r>
        <w:t xml:space="preserve">Joint Schedule 1(Definitions and Interpretation) RM3808 </w:t>
      </w:r>
      <w:r>
        <w:rPr>
          <w:rFonts w:ascii="Calibri" w:eastAsia="Calibri" w:hAnsi="Calibri" w:cs="Calibri"/>
          <w:sz w:val="22"/>
        </w:rPr>
        <w:t xml:space="preserve"> </w:t>
      </w:r>
    </w:p>
    <w:p w14:paraId="5B224516" w14:textId="77777777" w:rsidR="00E506E1" w:rsidRDefault="006722C7">
      <w:pPr>
        <w:numPr>
          <w:ilvl w:val="0"/>
          <w:numId w:val="1"/>
        </w:numPr>
        <w:ind w:left="720" w:right="3" w:hanging="360"/>
      </w:pPr>
      <w:r>
        <w:t>The following Schedules in equal order of precedence:</w:t>
      </w:r>
      <w:r>
        <w:rPr>
          <w:rFonts w:ascii="Calibri" w:eastAsia="Calibri" w:hAnsi="Calibri" w:cs="Calibri"/>
          <w:sz w:val="22"/>
        </w:rPr>
        <w:t xml:space="preserve"> </w:t>
      </w:r>
    </w:p>
    <w:p w14:paraId="4CC14E0F" w14:textId="77777777" w:rsidR="00E506E1" w:rsidRDefault="006722C7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EDC72F6" w14:textId="77777777" w:rsidR="00E506E1" w:rsidRDefault="006722C7">
      <w:pPr>
        <w:numPr>
          <w:ilvl w:val="1"/>
          <w:numId w:val="1"/>
        </w:numPr>
        <w:spacing w:after="225"/>
        <w:ind w:right="3" w:hanging="360"/>
      </w:pPr>
      <w:r>
        <w:t>Joint Schedules for framework reference number RM3808</w:t>
      </w:r>
      <w:r>
        <w:rPr>
          <w:rFonts w:ascii="Calibri" w:eastAsia="Calibri" w:hAnsi="Calibri" w:cs="Calibri"/>
          <w:sz w:val="22"/>
        </w:rPr>
        <w:t xml:space="preserve"> </w:t>
      </w:r>
    </w:p>
    <w:p w14:paraId="25B2F8F9" w14:textId="77777777" w:rsidR="006E4E34" w:rsidRPr="003B05CB" w:rsidRDefault="006722C7">
      <w:pPr>
        <w:numPr>
          <w:ilvl w:val="2"/>
          <w:numId w:val="1"/>
        </w:numPr>
        <w:ind w:right="1310" w:hanging="360"/>
      </w:pPr>
      <w:r>
        <w:t>Joint Schedule 1 (Definitions)</w:t>
      </w:r>
      <w:r>
        <w:rPr>
          <w:rFonts w:ascii="Calibri" w:eastAsia="Calibri" w:hAnsi="Calibri" w:cs="Calibri"/>
          <w:sz w:val="22"/>
        </w:rPr>
        <w:t xml:space="preserve"> </w:t>
      </w:r>
    </w:p>
    <w:p w14:paraId="47EB64A9" w14:textId="7FC6A3DA" w:rsidR="006E4E34" w:rsidRPr="003B05CB" w:rsidRDefault="006722C7">
      <w:pPr>
        <w:numPr>
          <w:ilvl w:val="2"/>
          <w:numId w:val="1"/>
        </w:numPr>
        <w:ind w:right="1310" w:hanging="360"/>
      </w:pPr>
      <w:r>
        <w:t xml:space="preserve">Joint Schedule 2 (Variation Form) </w:t>
      </w:r>
      <w:r>
        <w:rPr>
          <w:rFonts w:ascii="Calibri" w:eastAsia="Calibri" w:hAnsi="Calibri" w:cs="Calibri"/>
          <w:sz w:val="22"/>
        </w:rPr>
        <w:t xml:space="preserve"> </w:t>
      </w:r>
    </w:p>
    <w:p w14:paraId="43FAD874" w14:textId="58D52FA1" w:rsidR="006E4E34" w:rsidRPr="003B05CB" w:rsidRDefault="006722C7">
      <w:pPr>
        <w:numPr>
          <w:ilvl w:val="2"/>
          <w:numId w:val="1"/>
        </w:numPr>
        <w:ind w:right="1310" w:hanging="360"/>
      </w:pPr>
      <w:r>
        <w:t>Joint Schedule 3 (Insurance Requirements)</w:t>
      </w:r>
      <w:r>
        <w:rPr>
          <w:rFonts w:ascii="Calibri" w:eastAsia="Calibri" w:hAnsi="Calibri" w:cs="Calibri"/>
          <w:sz w:val="22"/>
        </w:rPr>
        <w:t xml:space="preserve"> </w:t>
      </w:r>
    </w:p>
    <w:p w14:paraId="2A7D7DA3" w14:textId="64CC9D3B" w:rsidR="006E4E34" w:rsidRPr="003B05CB" w:rsidRDefault="006722C7">
      <w:pPr>
        <w:numPr>
          <w:ilvl w:val="2"/>
          <w:numId w:val="1"/>
        </w:numPr>
        <w:ind w:right="1310" w:hanging="360"/>
      </w:pPr>
      <w:r>
        <w:lastRenderedPageBreak/>
        <w:t>Joint Schedule 4 (Commercially Sensitive</w:t>
      </w:r>
      <w:r w:rsidR="002A034D">
        <w:t xml:space="preserve"> </w:t>
      </w:r>
      <w:r>
        <w:t>Information)</w:t>
      </w:r>
      <w:r>
        <w:rPr>
          <w:rFonts w:ascii="Calibri" w:eastAsia="Calibri" w:hAnsi="Calibri" w:cs="Calibri"/>
          <w:sz w:val="22"/>
        </w:rPr>
        <w:t xml:space="preserve"> </w:t>
      </w:r>
    </w:p>
    <w:p w14:paraId="006AD043" w14:textId="024A7B8B" w:rsidR="006E4E34" w:rsidRPr="003B05CB" w:rsidRDefault="006722C7">
      <w:pPr>
        <w:numPr>
          <w:ilvl w:val="2"/>
          <w:numId w:val="1"/>
        </w:numPr>
        <w:ind w:right="1310" w:hanging="360"/>
      </w:pPr>
      <w:r>
        <w:t>Joint Schedule 5 (Corporate Social responsibility)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sz w:val="22"/>
        </w:rPr>
        <w:t xml:space="preserve"> </w:t>
      </w:r>
      <w:r>
        <w:t>Joint Schedule 6 (Key Subcontractors)</w:t>
      </w:r>
      <w:r>
        <w:rPr>
          <w:rFonts w:ascii="Calibri" w:eastAsia="Calibri" w:hAnsi="Calibri" w:cs="Calibri"/>
          <w:sz w:val="22"/>
        </w:rPr>
        <w:t xml:space="preserve"> </w:t>
      </w:r>
    </w:p>
    <w:p w14:paraId="6190C626" w14:textId="00D307B1" w:rsidR="006E4E34" w:rsidRPr="003B05CB" w:rsidRDefault="006722C7">
      <w:pPr>
        <w:numPr>
          <w:ilvl w:val="2"/>
          <w:numId w:val="1"/>
        </w:numPr>
        <w:ind w:right="1310" w:hanging="360"/>
      </w:pPr>
      <w:r>
        <w:t>Joint Schedule 10 (Rectification Plan)</w:t>
      </w:r>
      <w:r>
        <w:rPr>
          <w:rFonts w:ascii="Calibri" w:eastAsia="Calibri" w:hAnsi="Calibri" w:cs="Calibri"/>
          <w:sz w:val="22"/>
        </w:rPr>
        <w:t xml:space="preserve"> </w:t>
      </w:r>
    </w:p>
    <w:p w14:paraId="74C1D49D" w14:textId="072A5631" w:rsidR="00E506E1" w:rsidRDefault="006722C7" w:rsidP="003B05CB">
      <w:pPr>
        <w:ind w:left="1777" w:right="1310" w:firstLine="0"/>
      </w:pPr>
      <w:r>
        <w:t>Joint Schedule 11 (Processing Data)</w:t>
      </w:r>
      <w:r>
        <w:rPr>
          <w:rFonts w:ascii="Calibri" w:eastAsia="Calibri" w:hAnsi="Calibri" w:cs="Calibri"/>
          <w:sz w:val="22"/>
        </w:rPr>
        <w:t xml:space="preserve"> </w:t>
      </w:r>
    </w:p>
    <w:p w14:paraId="4B0691FB" w14:textId="77777777" w:rsidR="00E506E1" w:rsidRDefault="006722C7">
      <w:pPr>
        <w:numPr>
          <w:ilvl w:val="1"/>
          <w:numId w:val="1"/>
        </w:numPr>
        <w:spacing w:after="224"/>
        <w:ind w:right="3" w:hanging="360"/>
      </w:pPr>
      <w:r>
        <w:t xml:space="preserve">Call-Off Schedules for </w:t>
      </w:r>
      <w:proofErr w:type="gramStart"/>
      <w:r>
        <w:t>22</w:t>
      </w:r>
      <w:proofErr w:type="gramEnd"/>
      <w:r>
        <w:t xml:space="preserve">_10_08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34F225B6" w14:textId="77777777" w:rsidR="00F5079F" w:rsidRPr="003B05CB" w:rsidRDefault="006722C7">
      <w:pPr>
        <w:numPr>
          <w:ilvl w:val="2"/>
          <w:numId w:val="1"/>
        </w:numPr>
        <w:ind w:right="1310" w:hanging="360"/>
      </w:pPr>
      <w:r>
        <w:t>Call-Off Schedule 1 (Transparency Reports)</w:t>
      </w:r>
      <w:r>
        <w:rPr>
          <w:rFonts w:ascii="Calibri" w:eastAsia="Calibri" w:hAnsi="Calibri" w:cs="Calibri"/>
          <w:sz w:val="22"/>
        </w:rPr>
        <w:t xml:space="preserve"> </w:t>
      </w:r>
    </w:p>
    <w:p w14:paraId="5856CA29" w14:textId="784C887C" w:rsidR="00F5079F" w:rsidRPr="003B05CB" w:rsidRDefault="006722C7">
      <w:pPr>
        <w:numPr>
          <w:ilvl w:val="2"/>
          <w:numId w:val="1"/>
        </w:numPr>
        <w:ind w:right="1310" w:hanging="360"/>
      </w:pPr>
      <w:r>
        <w:t>Call-Off Schedule 2 (Staff Transfer)</w:t>
      </w:r>
      <w:r>
        <w:rPr>
          <w:rFonts w:ascii="Calibri" w:eastAsia="Calibri" w:hAnsi="Calibri" w:cs="Calibri"/>
          <w:sz w:val="22"/>
        </w:rPr>
        <w:t xml:space="preserve"> </w:t>
      </w:r>
    </w:p>
    <w:p w14:paraId="575668CD" w14:textId="12828E1F" w:rsidR="00F5079F" w:rsidRPr="003B05CB" w:rsidRDefault="006722C7">
      <w:pPr>
        <w:numPr>
          <w:ilvl w:val="2"/>
          <w:numId w:val="1"/>
        </w:numPr>
        <w:ind w:right="1310" w:hanging="360"/>
      </w:pPr>
      <w:r>
        <w:t xml:space="preserve">Call-Off Schedule 3 (Continuous Improvement) </w:t>
      </w:r>
      <w:r>
        <w:rPr>
          <w:rFonts w:ascii="Calibri" w:eastAsia="Calibri" w:hAnsi="Calibri" w:cs="Calibri"/>
          <w:sz w:val="22"/>
        </w:rPr>
        <w:t xml:space="preserve"> </w:t>
      </w:r>
    </w:p>
    <w:p w14:paraId="4ED0508B" w14:textId="608FFDD2" w:rsidR="00F5079F" w:rsidRPr="003B05CB" w:rsidRDefault="006722C7">
      <w:pPr>
        <w:numPr>
          <w:ilvl w:val="2"/>
          <w:numId w:val="1"/>
        </w:numPr>
        <w:ind w:right="1310" w:hanging="360"/>
      </w:pPr>
      <w:r>
        <w:t xml:space="preserve">Call-Off Schedule 4 (Call-Off Tender) </w:t>
      </w:r>
      <w:r>
        <w:rPr>
          <w:rFonts w:ascii="Calibri" w:eastAsia="Calibri" w:hAnsi="Calibri" w:cs="Calibri"/>
          <w:sz w:val="22"/>
        </w:rPr>
        <w:t xml:space="preserve"> </w:t>
      </w:r>
    </w:p>
    <w:p w14:paraId="59668EB7" w14:textId="754A17D0" w:rsidR="00F5079F" w:rsidRPr="003B05CB" w:rsidRDefault="006722C7">
      <w:pPr>
        <w:numPr>
          <w:ilvl w:val="2"/>
          <w:numId w:val="1"/>
        </w:numPr>
        <w:ind w:right="1310" w:hanging="360"/>
      </w:pPr>
      <w:r>
        <w:t xml:space="preserve">Call-Off Schedule 5 (Pricing Details) </w:t>
      </w:r>
      <w:r>
        <w:rPr>
          <w:rFonts w:ascii="Calibri" w:eastAsia="Calibri" w:hAnsi="Calibri" w:cs="Calibri"/>
          <w:sz w:val="22"/>
        </w:rPr>
        <w:t xml:space="preserve"> </w:t>
      </w:r>
    </w:p>
    <w:p w14:paraId="200F863C" w14:textId="7C31447C" w:rsidR="00F5079F" w:rsidRPr="003B05CB" w:rsidRDefault="006722C7" w:rsidP="001758EE">
      <w:pPr>
        <w:numPr>
          <w:ilvl w:val="2"/>
          <w:numId w:val="1"/>
        </w:numPr>
        <w:ind w:right="1310" w:hanging="360"/>
      </w:pPr>
      <w:r>
        <w:t>Call-Off Schedule 6 (ICT Services)</w:t>
      </w:r>
      <w:r>
        <w:rPr>
          <w:rFonts w:ascii="Calibri" w:eastAsia="Calibri" w:hAnsi="Calibri" w:cs="Calibri"/>
          <w:sz w:val="22"/>
        </w:rPr>
        <w:t xml:space="preserve"> </w:t>
      </w:r>
      <w:r>
        <w:t>Call-Off Schedule 8 (Business Continuity and Disaster Recovery)</w:t>
      </w:r>
      <w:r w:rsidRPr="001758EE">
        <w:rPr>
          <w:rFonts w:ascii="Calibri" w:eastAsia="Calibri" w:hAnsi="Calibri" w:cs="Calibri"/>
          <w:sz w:val="22"/>
        </w:rPr>
        <w:t xml:space="preserve"> </w:t>
      </w:r>
    </w:p>
    <w:p w14:paraId="6B0B02CC" w14:textId="40D56D59" w:rsidR="00E506E1" w:rsidRDefault="006722C7">
      <w:pPr>
        <w:numPr>
          <w:ilvl w:val="2"/>
          <w:numId w:val="1"/>
        </w:numPr>
        <w:ind w:right="1310" w:hanging="360"/>
      </w:pPr>
      <w:r>
        <w:t>Call-Off Schedule 9 (Security)</w:t>
      </w:r>
      <w:r>
        <w:rPr>
          <w:rFonts w:ascii="Calibri" w:eastAsia="Calibri" w:hAnsi="Calibri" w:cs="Calibri"/>
          <w:sz w:val="22"/>
        </w:rPr>
        <w:t xml:space="preserve">  </w:t>
      </w:r>
    </w:p>
    <w:p w14:paraId="161EF396" w14:textId="77777777" w:rsidR="000A4E37" w:rsidRPr="003B05CB" w:rsidRDefault="006722C7">
      <w:pPr>
        <w:numPr>
          <w:ilvl w:val="2"/>
          <w:numId w:val="1"/>
        </w:numPr>
        <w:ind w:right="1310" w:hanging="360"/>
      </w:pPr>
      <w:r>
        <w:t>Call-Off Schedule 10 (Exit Management)</w:t>
      </w:r>
    </w:p>
    <w:p w14:paraId="207737EF" w14:textId="3972F63E" w:rsidR="00E506E1" w:rsidRDefault="006722C7">
      <w:pPr>
        <w:numPr>
          <w:ilvl w:val="2"/>
          <w:numId w:val="1"/>
        </w:numPr>
        <w:ind w:right="1310" w:hanging="360"/>
      </w:pPr>
      <w:r>
        <w:t xml:space="preserve">Call-Off Schedule 13 (Implementation Plan and Testing)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18A98DFD" w14:textId="77777777" w:rsidR="00E506E1" w:rsidRDefault="006722C7">
      <w:pPr>
        <w:numPr>
          <w:ilvl w:val="2"/>
          <w:numId w:val="1"/>
        </w:numPr>
        <w:ind w:right="1310" w:hanging="360"/>
      </w:pPr>
      <w:r>
        <w:t xml:space="preserve">Call-Off Schedule 14 (Service Levels) </w:t>
      </w:r>
      <w:r>
        <w:rPr>
          <w:rFonts w:ascii="Calibri" w:eastAsia="Calibri" w:hAnsi="Calibri" w:cs="Calibri"/>
          <w:sz w:val="22"/>
        </w:rPr>
        <w:t xml:space="preserve"> </w:t>
      </w:r>
    </w:p>
    <w:p w14:paraId="3F416BE7" w14:textId="656D432E" w:rsidR="00E506E1" w:rsidRDefault="006722C7" w:rsidP="005A280A">
      <w:pPr>
        <w:numPr>
          <w:ilvl w:val="2"/>
          <w:numId w:val="1"/>
        </w:numPr>
        <w:ind w:right="1310" w:hanging="360"/>
      </w:pPr>
      <w:r>
        <w:t xml:space="preserve">Call-Off Schedule 15 (Call-Off Contract </w:t>
      </w:r>
      <w:proofErr w:type="gramStart"/>
      <w:r>
        <w:t>Management)Call</w:t>
      </w:r>
      <w:proofErr w:type="gramEnd"/>
      <w:r>
        <w:t xml:space="preserve">-Off Schedule 20 (Call-Off Specification </w:t>
      </w:r>
      <w:r w:rsidRPr="005A280A">
        <w:rPr>
          <w:rFonts w:ascii="Calibri" w:eastAsia="Calibri" w:hAnsi="Calibri" w:cs="Calibri"/>
          <w:sz w:val="22"/>
        </w:rPr>
        <w:t xml:space="preserve">  </w:t>
      </w:r>
      <w:r w:rsidRPr="005A280A">
        <w:rPr>
          <w:rFonts w:ascii="Calibri" w:eastAsia="Calibri" w:hAnsi="Calibri" w:cs="Calibri"/>
          <w:sz w:val="22"/>
        </w:rPr>
        <w:tab/>
        <w:t xml:space="preserve"> </w:t>
      </w:r>
      <w:r w:rsidRPr="005A280A">
        <w:rPr>
          <w:rFonts w:ascii="Calibri" w:eastAsia="Calibri" w:hAnsi="Calibri" w:cs="Calibri"/>
          <w:sz w:val="22"/>
        </w:rPr>
        <w:tab/>
        <w:t xml:space="preserve"> </w:t>
      </w:r>
      <w:r w:rsidRPr="005A280A">
        <w:rPr>
          <w:rFonts w:ascii="Calibri" w:eastAsia="Calibri" w:hAnsi="Calibri" w:cs="Calibri"/>
          <w:sz w:val="22"/>
        </w:rPr>
        <w:tab/>
        <w:t xml:space="preserve"> </w:t>
      </w:r>
    </w:p>
    <w:p w14:paraId="4BD547D9" w14:textId="77777777" w:rsidR="00E506E1" w:rsidRDefault="006722C7">
      <w:pPr>
        <w:spacing w:after="0" w:line="259" w:lineRule="auto"/>
        <w:ind w:left="1777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0321BE2" w14:textId="77777777" w:rsidR="00E506E1" w:rsidRDefault="006722C7">
      <w:pPr>
        <w:numPr>
          <w:ilvl w:val="0"/>
          <w:numId w:val="1"/>
        </w:numPr>
        <w:ind w:left="720" w:right="3" w:hanging="360"/>
      </w:pPr>
      <w:r>
        <w:t>CCS Core Terms (version 3.0.5)</w:t>
      </w:r>
      <w:r>
        <w:rPr>
          <w:rFonts w:ascii="Calibri" w:eastAsia="Calibri" w:hAnsi="Calibri" w:cs="Calibri"/>
          <w:sz w:val="22"/>
        </w:rPr>
        <w:t xml:space="preserve"> </w:t>
      </w:r>
    </w:p>
    <w:p w14:paraId="2D6494F4" w14:textId="77777777" w:rsidR="00E506E1" w:rsidRDefault="006722C7">
      <w:pPr>
        <w:numPr>
          <w:ilvl w:val="0"/>
          <w:numId w:val="1"/>
        </w:numPr>
        <w:ind w:left="720" w:right="3" w:hanging="360"/>
      </w:pPr>
      <w:r>
        <w:t>Joint Schedule 5 (Corporate Social Responsibility)</w:t>
      </w:r>
      <w:r>
        <w:rPr>
          <w:rFonts w:ascii="Calibri" w:eastAsia="Calibri" w:hAnsi="Calibri" w:cs="Calibri"/>
          <w:sz w:val="22"/>
        </w:rPr>
        <w:t xml:space="preserve"> </w:t>
      </w:r>
    </w:p>
    <w:p w14:paraId="06B3250B" w14:textId="77777777" w:rsidR="00E506E1" w:rsidRDefault="006722C7">
      <w:pPr>
        <w:numPr>
          <w:ilvl w:val="0"/>
          <w:numId w:val="1"/>
        </w:numPr>
        <w:ind w:left="720" w:right="3" w:hanging="360"/>
      </w:pPr>
      <w:r>
        <w:t xml:space="preserve">Call-Off Schedule 22 (Supplier-Furnished Terms) </w:t>
      </w:r>
      <w:r>
        <w:rPr>
          <w:rFonts w:ascii="Calibri" w:eastAsia="Calibri" w:hAnsi="Calibri" w:cs="Calibri"/>
          <w:sz w:val="22"/>
        </w:rPr>
        <w:t xml:space="preserve"> </w:t>
      </w:r>
    </w:p>
    <w:p w14:paraId="21A0C6A7" w14:textId="77777777" w:rsidR="00E506E1" w:rsidRDefault="006722C7">
      <w:pPr>
        <w:numPr>
          <w:ilvl w:val="0"/>
          <w:numId w:val="1"/>
        </w:numPr>
        <w:ind w:left="720" w:right="3" w:hanging="360"/>
      </w:pPr>
      <w:r>
        <w:t>Call-Off Schedule 4 (Call-Off Tender) as long as any parts of the Call-Off Tender that offer a better commercial position for the Buyer (as decided by the Buyer) take precedents over the documents above.</w:t>
      </w:r>
      <w:r>
        <w:rPr>
          <w:rFonts w:ascii="Calibri" w:eastAsia="Calibri" w:hAnsi="Calibri" w:cs="Calibri"/>
          <w:sz w:val="22"/>
        </w:rPr>
        <w:t xml:space="preserve"> </w:t>
      </w:r>
    </w:p>
    <w:p w14:paraId="2FF1BC3A" w14:textId="77777777" w:rsidR="00E506E1" w:rsidRDefault="006722C7">
      <w:pPr>
        <w:spacing w:after="0" w:line="259" w:lineRule="auto"/>
        <w:ind w:left="721" w:firstLine="0"/>
      </w:pPr>
      <w:r>
        <w:t xml:space="preserve"> </w:t>
      </w:r>
    </w:p>
    <w:p w14:paraId="67CEC274" w14:textId="77777777" w:rsidR="00E506E1" w:rsidRDefault="006722C7">
      <w:pPr>
        <w:ind w:right="3"/>
      </w:pPr>
      <w:r>
        <w:t>No other Supplier terms are part of the Call-Off Contract. That includes any terms written on the back of, added to this Order Form, or presented at the time of delivery</w:t>
      </w:r>
      <w:proofErr w:type="gramStart"/>
      <w:r>
        <w:t xml:space="preserve">.  </w:t>
      </w:r>
      <w:proofErr w:type="gramEnd"/>
    </w:p>
    <w:p w14:paraId="0206BDA0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A562AA" w14:textId="7B04510A" w:rsidR="00E506E1" w:rsidRDefault="006722C7">
      <w:pPr>
        <w:tabs>
          <w:tab w:val="center" w:pos="3602"/>
          <w:tab w:val="center" w:pos="4322"/>
          <w:tab w:val="center" w:pos="6057"/>
        </w:tabs>
        <w:spacing w:after="9" w:line="253" w:lineRule="auto"/>
        <w:ind w:left="-15" w:firstLine="0"/>
      </w:pPr>
      <w:r>
        <w:rPr>
          <w:b/>
        </w:rPr>
        <w:t xml:space="preserve">CALL-OFF START </w:t>
      </w:r>
      <w:proofErr w:type="gramStart"/>
      <w:r>
        <w:rPr>
          <w:b/>
        </w:rPr>
        <w:t>DATE</w:t>
      </w:r>
      <w:r>
        <w:t xml:space="preserve">  </w:t>
      </w:r>
      <w:r>
        <w:tab/>
      </w:r>
      <w:proofErr w:type="gramEnd"/>
      <w:r>
        <w:t xml:space="preserve"> </w:t>
      </w:r>
      <w:r w:rsidRPr="006B75CB">
        <w:rPr>
          <w:szCs w:val="24"/>
        </w:rPr>
        <w:tab/>
      </w:r>
      <w:r w:rsidR="006B75CB" w:rsidRPr="003B05CB">
        <w:rPr>
          <w:rFonts w:eastAsia="Calibri"/>
          <w:szCs w:val="24"/>
        </w:rPr>
        <w:t>19</w:t>
      </w:r>
      <w:r w:rsidR="006B75CB" w:rsidRPr="003B05CB">
        <w:rPr>
          <w:rFonts w:eastAsia="Calibri"/>
          <w:szCs w:val="24"/>
          <w:vertAlign w:val="superscript"/>
        </w:rPr>
        <w:t>th</w:t>
      </w:r>
      <w:r w:rsidR="006B75CB" w:rsidRPr="003B05CB">
        <w:rPr>
          <w:rFonts w:eastAsia="Calibri"/>
          <w:szCs w:val="24"/>
        </w:rPr>
        <w:t xml:space="preserve"> April 2023</w:t>
      </w:r>
      <w:r w:rsidR="006B75CB">
        <w:rPr>
          <w:rFonts w:ascii="Calibri" w:eastAsia="Calibri" w:hAnsi="Calibri" w:cs="Calibri"/>
          <w:sz w:val="22"/>
        </w:rPr>
        <w:t xml:space="preserve"> </w:t>
      </w:r>
    </w:p>
    <w:p w14:paraId="7EC6EECB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30C3ED30" w14:textId="0265E3E1" w:rsidR="00E506E1" w:rsidRDefault="006722C7">
      <w:pPr>
        <w:tabs>
          <w:tab w:val="center" w:pos="3602"/>
          <w:tab w:val="center" w:pos="4322"/>
          <w:tab w:val="center" w:pos="6057"/>
        </w:tabs>
        <w:spacing w:after="9" w:line="253" w:lineRule="auto"/>
        <w:ind w:left="-15" w:firstLine="0"/>
      </w:pPr>
      <w:r>
        <w:rPr>
          <w:b/>
        </w:rPr>
        <w:t xml:space="preserve">CALL-OFF EXPIRY </w:t>
      </w:r>
      <w:proofErr w:type="gramStart"/>
      <w:r>
        <w:rPr>
          <w:b/>
        </w:rPr>
        <w:t>DATE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 w:rsidR="0026327C">
        <w:t>18</w:t>
      </w:r>
      <w:r w:rsidR="0026327C" w:rsidRPr="003B05CB">
        <w:rPr>
          <w:vertAlign w:val="superscript"/>
        </w:rPr>
        <w:t>th</w:t>
      </w:r>
      <w:r w:rsidR="0026327C">
        <w:t xml:space="preserve"> April </w:t>
      </w:r>
      <w:r w:rsidR="00646D5F">
        <w:t>202</w:t>
      </w:r>
      <w:r w:rsidR="00257352">
        <w:t>7</w:t>
      </w:r>
      <w:r>
        <w:rPr>
          <w:rFonts w:ascii="Calibri" w:eastAsia="Calibri" w:hAnsi="Calibri" w:cs="Calibri"/>
          <w:sz w:val="22"/>
        </w:rPr>
        <w:t xml:space="preserve"> </w:t>
      </w:r>
    </w:p>
    <w:p w14:paraId="676F25A0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2E034723" w14:textId="19E3D9AD" w:rsidR="00E506E1" w:rsidRDefault="006722C7">
      <w:pPr>
        <w:tabs>
          <w:tab w:val="center" w:pos="3602"/>
          <w:tab w:val="center" w:pos="4322"/>
          <w:tab w:val="center" w:pos="5457"/>
        </w:tabs>
        <w:spacing w:after="9" w:line="253" w:lineRule="auto"/>
        <w:ind w:left="-15" w:firstLine="0"/>
      </w:pPr>
      <w:r>
        <w:rPr>
          <w:b/>
        </w:rPr>
        <w:t>CALL-OFF INITIAL PERIOD</w:t>
      </w:r>
      <w:r>
        <w:t xml:space="preserve"> </w:t>
      </w:r>
      <w:r>
        <w:tab/>
        <w:t xml:space="preserve"> </w:t>
      </w:r>
      <w:r>
        <w:rPr>
          <w:b/>
        </w:rPr>
        <w:t>4</w:t>
      </w:r>
      <w:r>
        <w:t xml:space="preserve"> Years</w:t>
      </w:r>
      <w:r>
        <w:rPr>
          <w:rFonts w:ascii="Calibri" w:eastAsia="Calibri" w:hAnsi="Calibri" w:cs="Calibri"/>
          <w:sz w:val="22"/>
        </w:rPr>
        <w:t xml:space="preserve"> </w:t>
      </w:r>
    </w:p>
    <w:p w14:paraId="4ECCE5A7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25930CA3" w14:textId="77777777" w:rsidR="00E506E1" w:rsidRDefault="006722C7">
      <w:pPr>
        <w:spacing w:after="9" w:line="253" w:lineRule="auto"/>
        <w:ind w:left="-5"/>
      </w:pPr>
      <w:r>
        <w:rPr>
          <w:b/>
        </w:rPr>
        <w:t>CALL-OFF OPTIONAL EXTENSION PERIOD</w:t>
      </w:r>
      <w:r>
        <w:t xml:space="preserve"> Two </w:t>
      </w:r>
      <w:r>
        <w:rPr>
          <w:b/>
        </w:rPr>
        <w:t xml:space="preserve">12 </w:t>
      </w:r>
      <w:r>
        <w:t>Month Options to extend.</w:t>
      </w:r>
      <w:r>
        <w:rPr>
          <w:rFonts w:ascii="Calibri" w:eastAsia="Calibri" w:hAnsi="Calibri" w:cs="Calibri"/>
          <w:sz w:val="22"/>
        </w:rPr>
        <w:t xml:space="preserve"> </w:t>
      </w:r>
    </w:p>
    <w:p w14:paraId="1558A24F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0457630E" w14:textId="77777777" w:rsidR="00E506E1" w:rsidRDefault="006722C7">
      <w:pPr>
        <w:spacing w:after="266" w:line="253" w:lineRule="auto"/>
        <w:ind w:left="-5"/>
      </w:pPr>
      <w:r>
        <w:rPr>
          <w:b/>
        </w:rPr>
        <w:t xml:space="preserve">MINIMUM PERIOD OF NOTICE FOR WITHOUT REASON TERMINATION  </w:t>
      </w:r>
    </w:p>
    <w:p w14:paraId="277FC5F6" w14:textId="77777777" w:rsidR="00E506E1" w:rsidRDefault="006722C7">
      <w:pPr>
        <w:spacing w:after="279"/>
        <w:ind w:right="3"/>
      </w:pPr>
      <w:r>
        <w:rPr>
          <w:b/>
        </w:rPr>
        <w:t>60</w:t>
      </w:r>
      <w:r>
        <w:t xml:space="preserve"> Days</w:t>
      </w:r>
      <w:r>
        <w:rPr>
          <w:b/>
        </w:rPr>
        <w:t xml:space="preserve"> </w:t>
      </w:r>
      <w:r>
        <w:t>minimum period of notice</w:t>
      </w:r>
      <w:r>
        <w:rPr>
          <w:rFonts w:ascii="Calibri" w:eastAsia="Calibri" w:hAnsi="Calibri" w:cs="Calibri"/>
          <w:sz w:val="22"/>
        </w:rPr>
        <w:t xml:space="preserve"> </w:t>
      </w:r>
    </w:p>
    <w:p w14:paraId="6BDA38D8" w14:textId="77777777" w:rsidR="00E506E1" w:rsidRDefault="006722C7">
      <w:pPr>
        <w:spacing w:after="9" w:line="253" w:lineRule="auto"/>
        <w:ind w:left="-5"/>
      </w:pPr>
      <w:r>
        <w:rPr>
          <w:b/>
        </w:rPr>
        <w:t xml:space="preserve">CALL-OFF DELIVERABLES  </w:t>
      </w:r>
    </w:p>
    <w:p w14:paraId="2DC3A570" w14:textId="77777777" w:rsidR="00E506E1" w:rsidRDefault="006722C7">
      <w:pPr>
        <w:ind w:right="3"/>
      </w:pPr>
      <w:r>
        <w:t>See details in Call-Off Schedule 20 (Call-Off Specification)]</w:t>
      </w:r>
      <w:r>
        <w:rPr>
          <w:rFonts w:ascii="Calibri" w:eastAsia="Calibri" w:hAnsi="Calibri" w:cs="Calibri"/>
          <w:sz w:val="22"/>
        </w:rPr>
        <w:t xml:space="preserve"> </w:t>
      </w:r>
    </w:p>
    <w:p w14:paraId="45AE93FA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556FB2F0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308837" w14:textId="77777777" w:rsidR="00E506E1" w:rsidRDefault="006722C7">
      <w:pPr>
        <w:pStyle w:val="Heading1"/>
        <w:ind w:left="-5"/>
      </w:pPr>
      <w:r>
        <w:t xml:space="preserve">MAXIMUM LIABILITY  </w:t>
      </w:r>
    </w:p>
    <w:p w14:paraId="15E67675" w14:textId="77777777" w:rsidR="00E506E1" w:rsidRDefault="006722C7">
      <w:pPr>
        <w:ind w:right="3"/>
      </w:pPr>
      <w:r>
        <w:t xml:space="preserve">The limitation of liability for this Call-Off Contract </w:t>
      </w:r>
      <w:proofErr w:type="gramStart"/>
      <w:r>
        <w:t>is stated</w:t>
      </w:r>
      <w:proofErr w:type="gramEnd"/>
      <w:r>
        <w:t xml:space="preserve"> in Clause 11.2 of the Core Terms. </w:t>
      </w:r>
    </w:p>
    <w:p w14:paraId="455B1D20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53793E6C" w14:textId="77777777" w:rsidR="00E506E1" w:rsidRDefault="006722C7">
      <w:pPr>
        <w:ind w:right="3"/>
      </w:pPr>
      <w:r>
        <w:t>The Estimated Year 1 Charges used to calculate liability in the first Contract Year is</w:t>
      </w:r>
      <w:r>
        <w:rPr>
          <w:b/>
        </w:rPr>
        <w:t xml:space="preserve"> </w:t>
      </w:r>
      <w:r>
        <w:t>200% of the Estimated Charges in the first 12 months of the Contract.</w:t>
      </w:r>
      <w:r>
        <w:rPr>
          <w:rFonts w:ascii="Calibri" w:eastAsia="Calibri" w:hAnsi="Calibri" w:cs="Calibri"/>
          <w:sz w:val="22"/>
        </w:rPr>
        <w:t xml:space="preserve"> </w:t>
      </w:r>
    </w:p>
    <w:p w14:paraId="6D5CA15A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5A6FE06" w14:textId="77777777" w:rsidR="00E506E1" w:rsidRDefault="006722C7">
      <w:pPr>
        <w:pStyle w:val="Heading1"/>
        <w:ind w:left="-5"/>
      </w:pPr>
      <w:r>
        <w:t xml:space="preserve">CALL-OFF CHARGES </w:t>
      </w:r>
    </w:p>
    <w:p w14:paraId="426BD743" w14:textId="77777777" w:rsidR="00E506E1" w:rsidRDefault="006722C7">
      <w:pPr>
        <w:ind w:right="3"/>
      </w:pPr>
      <w:r>
        <w:t>See details in Call-Off Schedule 5 (Pricing Details)]</w:t>
      </w:r>
      <w:r>
        <w:rPr>
          <w:rFonts w:ascii="Calibri" w:eastAsia="Calibri" w:hAnsi="Calibri" w:cs="Calibri"/>
          <w:sz w:val="22"/>
        </w:rPr>
        <w:t xml:space="preserve"> </w:t>
      </w:r>
    </w:p>
    <w:p w14:paraId="3E2E1030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082FDC08" w14:textId="77777777" w:rsidR="00E506E1" w:rsidRDefault="006722C7">
      <w:pPr>
        <w:ind w:right="3"/>
      </w:pPr>
      <w:r>
        <w:t xml:space="preserve">All changes to the Charges must use procedures that are equivalent to those in Paragraphs 4 and 5 in Framework Schedule 3 (Framework Prices). </w:t>
      </w:r>
    </w:p>
    <w:p w14:paraId="2F18C32C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64044586" w14:textId="77777777" w:rsidR="00E506E1" w:rsidRDefault="006722C7">
      <w:pPr>
        <w:ind w:right="3"/>
      </w:pPr>
      <w:r>
        <w:t xml:space="preserve">The Charges will not </w:t>
      </w:r>
      <w:proofErr w:type="gramStart"/>
      <w:r>
        <w:t>be impacted</w:t>
      </w:r>
      <w:proofErr w:type="gramEnd"/>
      <w:r>
        <w:t xml:space="preserve"> by any change to the Framework Prices. </w:t>
      </w:r>
    </w:p>
    <w:p w14:paraId="12EC1E05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07484E5B" w14:textId="77777777" w:rsidR="00E506E1" w:rsidRDefault="006722C7">
      <w:pPr>
        <w:spacing w:after="9" w:line="253" w:lineRule="auto"/>
        <w:ind w:left="-5"/>
      </w:pPr>
      <w:r>
        <w:rPr>
          <w:b/>
        </w:rPr>
        <w:t xml:space="preserve">REIMBURSABLE EXPENSES </w:t>
      </w:r>
    </w:p>
    <w:p w14:paraId="7BF2B6CC" w14:textId="77777777" w:rsidR="00E506E1" w:rsidRDefault="006722C7">
      <w:pPr>
        <w:ind w:right="3"/>
      </w:pPr>
      <w:r>
        <w:t>Recoverable as stated in the Framework Contract</w:t>
      </w:r>
      <w:r>
        <w:rPr>
          <w:rFonts w:ascii="Calibri" w:eastAsia="Calibri" w:hAnsi="Calibri" w:cs="Calibri"/>
          <w:sz w:val="22"/>
        </w:rPr>
        <w:t xml:space="preserve"> </w:t>
      </w:r>
      <w:r>
        <w:t>Schedule 3 (Framework Prices)</w:t>
      </w:r>
      <w:r>
        <w:rPr>
          <w:rFonts w:ascii="Calibri" w:eastAsia="Calibri" w:hAnsi="Calibri" w:cs="Calibri"/>
          <w:sz w:val="22"/>
        </w:rPr>
        <w:t xml:space="preserve"> </w:t>
      </w:r>
    </w:p>
    <w:p w14:paraId="295BA3BA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BA4D489" w14:textId="77777777" w:rsidR="00E506E1" w:rsidRDefault="006722C7">
      <w:pPr>
        <w:spacing w:after="9" w:line="253" w:lineRule="auto"/>
        <w:ind w:left="-5"/>
      </w:pPr>
      <w:r>
        <w:rPr>
          <w:b/>
        </w:rPr>
        <w:t xml:space="preserve">PAYMENT METHOD </w:t>
      </w:r>
    </w:p>
    <w:p w14:paraId="2FFAB431" w14:textId="5918844A" w:rsidR="00695FF3" w:rsidRDefault="00B73E7B" w:rsidP="00695FF3">
      <w:pPr>
        <w:pStyle w:val="Heading1"/>
        <w:ind w:left="-5"/>
      </w:pPr>
      <w:r w:rsidRPr="003B05CB">
        <w:rPr>
          <w:b w:val="0"/>
          <w:bCs/>
          <w:shd w:val="clear" w:color="auto" w:fill="FFFF00"/>
        </w:rPr>
        <w:t xml:space="preserve">Please see attached </w:t>
      </w:r>
      <w:r w:rsidR="00C47AC4" w:rsidRPr="003B05CB">
        <w:rPr>
          <w:b w:val="0"/>
          <w:bCs/>
          <w:shd w:val="clear" w:color="auto" w:fill="FFFF00"/>
        </w:rPr>
        <w:t>Call Off Schedule 5 (Pricing Details)</w:t>
      </w:r>
      <w:r w:rsidR="00C47AC4">
        <w:rPr>
          <w:shd w:val="clear" w:color="auto" w:fill="FFFF00"/>
        </w:rPr>
        <w:t xml:space="preserve"> </w:t>
      </w:r>
    </w:p>
    <w:p w14:paraId="639D3B54" w14:textId="3C23AE35" w:rsidR="00695FF3" w:rsidRDefault="00695FF3" w:rsidP="00695FF3">
      <w:pPr>
        <w:pStyle w:val="Heading1"/>
        <w:ind w:left="-5"/>
      </w:pPr>
      <w:r>
        <w:t>BUYER’S INVOICE ADDRESS</w:t>
      </w:r>
    </w:p>
    <w:p w14:paraId="5F22F480" w14:textId="0BDD8B7C" w:rsidR="00E506E1" w:rsidRDefault="00B26096">
      <w:pPr>
        <w:spacing w:after="23" w:line="259" w:lineRule="auto"/>
        <w:ind w:left="0" w:firstLine="0"/>
      </w:pPr>
      <w:r>
        <w:rPr>
          <w:rStyle w:val="contentcontrolboundarysink"/>
          <w:color w:val="808080"/>
          <w:sz w:val="22"/>
          <w:shd w:val="clear" w:color="auto" w:fill="FFFFFF"/>
        </w:rPr>
        <w:t>​​</w:t>
      </w:r>
      <w:r w:rsidRPr="003B05CB">
        <w:rPr>
          <w:rStyle w:val="normaltextrun"/>
          <w:color w:val="auto"/>
          <w:szCs w:val="24"/>
          <w:shd w:val="clear" w:color="auto" w:fill="FFFFFF"/>
        </w:rPr>
        <w:t>Stella House, Goldcrest Way, Newburn Riverside Business Park, Newcastle upon Tyne, NE15 8</w:t>
      </w:r>
      <w:proofErr w:type="gramStart"/>
      <w:r w:rsidRPr="003B05CB">
        <w:rPr>
          <w:rStyle w:val="normaltextrun"/>
          <w:color w:val="auto"/>
          <w:szCs w:val="24"/>
          <w:shd w:val="clear" w:color="auto" w:fill="FFFFFF"/>
        </w:rPr>
        <w:t xml:space="preserve">NY  </w:t>
      </w:r>
      <w:r w:rsidRPr="003B05CB">
        <w:rPr>
          <w:rStyle w:val="contentcontrolboundarysink"/>
          <w:color w:val="auto"/>
          <w:szCs w:val="24"/>
          <w:shd w:val="clear" w:color="auto" w:fill="FFFFFF"/>
        </w:rPr>
        <w:t>​</w:t>
      </w:r>
      <w:proofErr w:type="gramEnd"/>
      <w:r w:rsidRPr="003B05CB">
        <w:rPr>
          <w:rStyle w:val="eop"/>
          <w:color w:val="auto"/>
          <w:sz w:val="22"/>
          <w:shd w:val="clear" w:color="auto" w:fill="FFFFFF"/>
        </w:rPr>
        <w:t> </w:t>
      </w:r>
    </w:p>
    <w:p w14:paraId="5B0ABCE6" w14:textId="77777777" w:rsidR="00E506E1" w:rsidRDefault="006722C7">
      <w:pPr>
        <w:pStyle w:val="Heading1"/>
        <w:ind w:left="-5"/>
      </w:pPr>
      <w:r>
        <w:t xml:space="preserve">BUYER’S AUTHORISED REPRESENTATIVE </w:t>
      </w:r>
    </w:p>
    <w:p w14:paraId="3CC1CCE8" w14:textId="4DE63673" w:rsidR="00A20F9B" w:rsidRDefault="00A20F9B" w:rsidP="00ED662D">
      <w:r>
        <w:t>Saima Wahid</w:t>
      </w:r>
    </w:p>
    <w:p w14:paraId="35C637F7" w14:textId="0C7A7BD3" w:rsidR="00524A55" w:rsidRDefault="00524A55" w:rsidP="00ED662D">
      <w:r>
        <w:t xml:space="preserve">Commercial </w:t>
      </w:r>
      <w:r w:rsidR="00390529">
        <w:t xml:space="preserve">Manager </w:t>
      </w:r>
    </w:p>
    <w:p w14:paraId="4DD21444" w14:textId="4780F6F4" w:rsidR="00390529" w:rsidRPr="00A20F9B" w:rsidRDefault="00E26DF9" w:rsidP="003B05CB">
      <w:r>
        <w:t>s</w:t>
      </w:r>
      <w:r w:rsidR="00390529">
        <w:t>aima.wahid@nhsbsa.co.uk</w:t>
      </w:r>
    </w:p>
    <w:p w14:paraId="35121245" w14:textId="2F8C0787" w:rsidR="00E506E1" w:rsidRDefault="00E506E1">
      <w:pPr>
        <w:spacing w:after="23" w:line="259" w:lineRule="auto"/>
        <w:ind w:left="0" w:firstLine="0"/>
      </w:pPr>
    </w:p>
    <w:p w14:paraId="1153AC39" w14:textId="77777777" w:rsidR="00E506E1" w:rsidRDefault="006722C7">
      <w:pPr>
        <w:pStyle w:val="Heading1"/>
        <w:ind w:left="-5"/>
      </w:pPr>
      <w:r>
        <w:t xml:space="preserve">BUYER’S ENVIRONMENTAL POLICY </w:t>
      </w:r>
    </w:p>
    <w:p w14:paraId="5202C14D" w14:textId="77777777" w:rsidR="00E506E1" w:rsidRDefault="003B05CB">
      <w:pPr>
        <w:spacing w:after="3" w:line="243" w:lineRule="auto"/>
        <w:ind w:left="0" w:firstLine="0"/>
      </w:pPr>
      <w:hyperlink r:id="rId10">
        <w:r w:rsidR="006722C7">
          <w:rPr>
            <w:b/>
            <w:color w:val="0563C1"/>
            <w:u w:val="single" w:color="0563C1"/>
          </w:rPr>
          <w:t>https://www.nhsbsa.nhs.uk/sites/default/files/2017</w:t>
        </w:r>
      </w:hyperlink>
      <w:hyperlink r:id="rId11">
        <w:r w:rsidR="006722C7">
          <w:rPr>
            <w:b/>
            <w:color w:val="0563C1"/>
            <w:u w:val="single" w:color="0563C1"/>
          </w:rPr>
          <w:t>-</w:t>
        </w:r>
      </w:hyperlink>
      <w:hyperlink r:id="rId12">
        <w:r w:rsidR="006722C7">
          <w:rPr>
            <w:b/>
            <w:color w:val="0563C1"/>
            <w:u w:val="single" w:color="0563C1"/>
          </w:rPr>
          <w:t>05/nhsbsa</w:t>
        </w:r>
      </w:hyperlink>
      <w:hyperlink r:id="rId13">
        <w:r w:rsidR="006722C7">
          <w:rPr>
            <w:b/>
            <w:color w:val="0563C1"/>
            <w:u w:val="single" w:color="0563C1"/>
          </w:rPr>
          <w:t>-</w:t>
        </w:r>
      </w:hyperlink>
      <w:hyperlink r:id="rId14">
        <w:r w:rsidR="006722C7">
          <w:rPr>
            <w:b/>
            <w:color w:val="0563C1"/>
            <w:u w:val="single" w:color="0563C1"/>
          </w:rPr>
          <w:t>environmental</w:t>
        </w:r>
      </w:hyperlink>
      <w:hyperlink r:id="rId15"/>
      <w:hyperlink r:id="rId16">
        <w:r w:rsidR="006722C7">
          <w:rPr>
            <w:b/>
            <w:color w:val="0563C1"/>
            <w:u w:val="single" w:color="0563C1"/>
          </w:rPr>
          <w:t>policy</w:t>
        </w:r>
      </w:hyperlink>
      <w:hyperlink r:id="rId17">
        <w:r w:rsidR="006722C7">
          <w:rPr>
            <w:b/>
            <w:color w:val="0563C1"/>
            <w:u w:val="single" w:color="0563C1"/>
          </w:rPr>
          <w:t>-</w:t>
        </w:r>
      </w:hyperlink>
      <w:hyperlink r:id="rId18">
        <w:r w:rsidR="006722C7">
          <w:rPr>
            <w:b/>
            <w:color w:val="0563C1"/>
            <w:u w:val="single" w:color="0563C1"/>
          </w:rPr>
          <w:t>statement.pdf</w:t>
        </w:r>
      </w:hyperlink>
      <w:hyperlink r:id="rId19">
        <w:r w:rsidR="006722C7">
          <w:rPr>
            <w:rFonts w:ascii="Calibri" w:eastAsia="Calibri" w:hAnsi="Calibri" w:cs="Calibri"/>
            <w:sz w:val="22"/>
          </w:rPr>
          <w:t xml:space="preserve"> </w:t>
        </w:r>
      </w:hyperlink>
    </w:p>
    <w:p w14:paraId="4EBE8276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D9FBA63" w14:textId="77777777" w:rsidR="00E506E1" w:rsidRDefault="006722C7">
      <w:pPr>
        <w:spacing w:after="9" w:line="253" w:lineRule="auto"/>
        <w:ind w:left="-5"/>
      </w:pPr>
      <w:r>
        <w:rPr>
          <w:b/>
        </w:rPr>
        <w:t xml:space="preserve">ADDITIONAL INSURANCES </w:t>
      </w:r>
    </w:p>
    <w:p w14:paraId="73BE59C7" w14:textId="77777777" w:rsidR="00E506E1" w:rsidRDefault="006722C7">
      <w:pPr>
        <w:ind w:right="3"/>
      </w:pPr>
      <w:r>
        <w:t xml:space="preserve">Not applicable  </w:t>
      </w:r>
    </w:p>
    <w:p w14:paraId="68872432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3848A93" w14:textId="77777777" w:rsidR="00E506E1" w:rsidRDefault="006722C7">
      <w:pPr>
        <w:spacing w:after="9" w:line="253" w:lineRule="auto"/>
        <w:ind w:left="-5"/>
      </w:pPr>
      <w:r>
        <w:rPr>
          <w:b/>
        </w:rPr>
        <w:t xml:space="preserve">GUARANTEE </w:t>
      </w:r>
    </w:p>
    <w:p w14:paraId="2EC4FF46" w14:textId="77777777" w:rsidR="00E506E1" w:rsidRDefault="006722C7">
      <w:pPr>
        <w:ind w:right="3"/>
      </w:pPr>
      <w:r>
        <w:t xml:space="preserve">Not applicable </w:t>
      </w:r>
    </w:p>
    <w:p w14:paraId="5681DA0C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E96F259" w14:textId="77777777" w:rsidR="00E506E1" w:rsidRDefault="006722C7">
      <w:pPr>
        <w:pStyle w:val="Heading1"/>
        <w:ind w:left="-5"/>
      </w:pPr>
      <w:r>
        <w:t xml:space="preserve">SOCIAL VALUE COMMITMENT </w:t>
      </w:r>
    </w:p>
    <w:p w14:paraId="0FDC2111" w14:textId="77777777" w:rsidR="00E506E1" w:rsidRDefault="006722C7">
      <w:pPr>
        <w:spacing w:after="10" w:line="241" w:lineRule="auto"/>
        <w:ind w:left="0" w:firstLine="0"/>
        <w:jc w:val="both"/>
      </w:pPr>
      <w:r>
        <w:t>The Supplier agrees, in providing the Deliverables and performing its obligations under the Call-Off Contract, that it will comply with the social value commitments in Call-Off Schedule 4 (Call-Off Tender)]</w:t>
      </w:r>
      <w:r>
        <w:rPr>
          <w:rFonts w:ascii="Calibri" w:eastAsia="Calibri" w:hAnsi="Calibri" w:cs="Calibri"/>
          <w:sz w:val="22"/>
        </w:rPr>
        <w:t xml:space="preserve"> </w:t>
      </w:r>
    </w:p>
    <w:p w14:paraId="0AED4FC3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D19A35C" w14:textId="77777777" w:rsidR="00E506E1" w:rsidRDefault="006722C7">
      <w:pPr>
        <w:pStyle w:val="Heading1"/>
        <w:ind w:left="-5"/>
      </w:pPr>
      <w:r>
        <w:lastRenderedPageBreak/>
        <w:t xml:space="preserve">STAFF TRANSFER </w:t>
      </w:r>
    </w:p>
    <w:p w14:paraId="6B9CF11D" w14:textId="2F0739A1" w:rsidR="00E506E1" w:rsidRDefault="006722C7">
      <w:pPr>
        <w:ind w:right="1216"/>
      </w:pPr>
      <w:r>
        <w:t xml:space="preserve">The following parts of Call-Off Schedule 2 (Staff Transfer) shall apply: </w:t>
      </w:r>
    </w:p>
    <w:p w14:paraId="0E918F12" w14:textId="77777777" w:rsidR="00A15CF9" w:rsidRPr="003B05CB" w:rsidRDefault="00A15CF9" w:rsidP="00A15CF9">
      <w:pPr>
        <w:rPr>
          <w:rFonts w:eastAsiaTheme="minorHAnsi"/>
          <w:color w:val="auto"/>
          <w:szCs w:val="24"/>
        </w:rPr>
      </w:pPr>
      <w:r w:rsidRPr="00A15CF9">
        <w:rPr>
          <w:i/>
          <w:iCs/>
          <w:szCs w:val="24"/>
        </w:rPr>
        <w:t>“The following parts of Call-Off Schedule 2 (Staff Transfer) shall apply:</w:t>
      </w:r>
    </w:p>
    <w:p w14:paraId="012A5FB0" w14:textId="77777777" w:rsidR="00A15CF9" w:rsidRPr="003B05CB" w:rsidRDefault="00A15CF9" w:rsidP="00A15CF9">
      <w:pPr>
        <w:pStyle w:val="Standard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3B05CB">
        <w:rPr>
          <w:rFonts w:eastAsia="Times New Roman"/>
          <w:i/>
          <w:iCs/>
          <w:sz w:val="24"/>
          <w:szCs w:val="24"/>
        </w:rPr>
        <w:t xml:space="preserve">Part C (No Staff Transfer </w:t>
      </w:r>
      <w:proofErr w:type="gramStart"/>
      <w:r w:rsidRPr="003B05CB">
        <w:rPr>
          <w:rFonts w:eastAsia="Times New Roman"/>
          <w:i/>
          <w:iCs/>
          <w:sz w:val="24"/>
          <w:szCs w:val="24"/>
        </w:rPr>
        <w:t>On</w:t>
      </w:r>
      <w:proofErr w:type="gramEnd"/>
      <w:r w:rsidRPr="003B05CB">
        <w:rPr>
          <w:rFonts w:eastAsia="Times New Roman"/>
          <w:i/>
          <w:iCs/>
          <w:sz w:val="24"/>
          <w:szCs w:val="24"/>
        </w:rPr>
        <w:t xml:space="preserve"> Start Date)</w:t>
      </w:r>
    </w:p>
    <w:p w14:paraId="51A5949D" w14:textId="77777777" w:rsidR="00A15CF9" w:rsidRPr="003B05CB" w:rsidRDefault="00A15CF9" w:rsidP="00A15CF9">
      <w:pPr>
        <w:pStyle w:val="Standard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3B05CB">
        <w:rPr>
          <w:rFonts w:eastAsia="Times New Roman"/>
          <w:i/>
          <w:iCs/>
          <w:sz w:val="24"/>
          <w:szCs w:val="24"/>
        </w:rPr>
        <w:t>Part D (Pensions)</w:t>
      </w:r>
    </w:p>
    <w:p w14:paraId="58433549" w14:textId="77777777" w:rsidR="00A15CF9" w:rsidRPr="003B05CB" w:rsidRDefault="00A15CF9" w:rsidP="00A15CF9">
      <w:pPr>
        <w:pStyle w:val="Standard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3B05CB">
        <w:rPr>
          <w:rFonts w:eastAsia="Times New Roman"/>
          <w:i/>
          <w:iCs/>
          <w:sz w:val="24"/>
          <w:szCs w:val="24"/>
        </w:rPr>
        <w:t>Annex D2 (NHSPS)</w:t>
      </w:r>
    </w:p>
    <w:p w14:paraId="25600631" w14:textId="77777777" w:rsidR="00A15CF9" w:rsidRPr="003B05CB" w:rsidRDefault="00A15CF9" w:rsidP="00A15CF9">
      <w:pPr>
        <w:pStyle w:val="Standard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3B05CB">
        <w:rPr>
          <w:rFonts w:eastAsia="Times New Roman"/>
          <w:i/>
          <w:iCs/>
          <w:sz w:val="24"/>
          <w:szCs w:val="24"/>
        </w:rPr>
        <w:t>Part E (Staff Transfer on Exit)”</w:t>
      </w:r>
    </w:p>
    <w:p w14:paraId="5D3A62DC" w14:textId="77777777" w:rsidR="00A15CF9" w:rsidRDefault="00A15CF9">
      <w:pPr>
        <w:ind w:right="1216"/>
      </w:pPr>
    </w:p>
    <w:p w14:paraId="7EDAC690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2A008B35" w14:textId="77777777" w:rsidR="00E506E1" w:rsidRDefault="006722C7">
      <w:pPr>
        <w:pStyle w:val="Heading1"/>
        <w:ind w:left="-5"/>
      </w:pPr>
      <w:r>
        <w:t xml:space="preserve">QUALITY PLAN </w:t>
      </w:r>
    </w:p>
    <w:p w14:paraId="1CFD55B4" w14:textId="6693AA51" w:rsidR="00E506E1" w:rsidRDefault="00766C86">
      <w:pPr>
        <w:spacing w:after="0" w:line="259" w:lineRule="auto"/>
        <w:ind w:left="0" w:firstLine="0"/>
      </w:pPr>
      <w:r>
        <w:t xml:space="preserve">Not Applicable </w:t>
      </w:r>
    </w:p>
    <w:p w14:paraId="3DCDA9BD" w14:textId="77777777" w:rsidR="00E506E1" w:rsidRDefault="006722C7">
      <w:pPr>
        <w:pStyle w:val="Heading1"/>
        <w:ind w:left="-5"/>
      </w:pPr>
      <w:r>
        <w:t xml:space="preserve">MAINTENANCE OF ICT ENVIRONMENT </w:t>
      </w:r>
    </w:p>
    <w:p w14:paraId="15F59F37" w14:textId="77777777" w:rsidR="00E506E1" w:rsidRDefault="006722C7">
      <w:pPr>
        <w:ind w:right="3"/>
      </w:pPr>
      <w:r>
        <w:t>The Supplier must provide a Maintenance Schedule to the Buyer for Approval within 20 Working Days following contract signature.</w:t>
      </w:r>
      <w:r>
        <w:rPr>
          <w:rFonts w:ascii="Calibri" w:eastAsia="Calibri" w:hAnsi="Calibri" w:cs="Calibri"/>
          <w:sz w:val="22"/>
        </w:rPr>
        <w:t xml:space="preserve"> </w:t>
      </w:r>
    </w:p>
    <w:p w14:paraId="0AE9B582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2E4FC5E" w14:textId="77777777" w:rsidR="00E506E1" w:rsidRDefault="006722C7">
      <w:pPr>
        <w:pStyle w:val="Heading1"/>
        <w:ind w:left="-5"/>
      </w:pPr>
      <w:r>
        <w:t xml:space="preserve">BUSINESS CONTINUITY AND DISASTER RECOVERY </w:t>
      </w:r>
    </w:p>
    <w:p w14:paraId="65B26834" w14:textId="77777777" w:rsidR="00E506E1" w:rsidRDefault="006722C7">
      <w:pPr>
        <w:ind w:right="3"/>
      </w:pPr>
      <w:r>
        <w:t xml:space="preserve">In accordance with Call-Off Schedule 8 (Business Continuity and Disaster Recovery) </w:t>
      </w:r>
    </w:p>
    <w:p w14:paraId="08548CBA" w14:textId="77777777" w:rsidR="00E506E1" w:rsidRDefault="006722C7">
      <w:pPr>
        <w:ind w:right="3"/>
      </w:pPr>
      <w:r>
        <w:t xml:space="preserve">Part A, the Supplier’s BCDR Plan at Annex 1 will </w:t>
      </w:r>
      <w:proofErr w:type="gramStart"/>
      <w:r>
        <w:t>apply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14:paraId="2EA77C62" w14:textId="77777777" w:rsidR="00E506E1" w:rsidRDefault="006722C7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A5B9A02" w14:textId="77777777" w:rsidR="00E506E1" w:rsidRDefault="006722C7">
      <w:pPr>
        <w:pStyle w:val="Heading1"/>
        <w:ind w:left="-5"/>
      </w:pPr>
      <w:r>
        <w:t xml:space="preserve">SECURITY REQUIREMENTS </w:t>
      </w:r>
    </w:p>
    <w:p w14:paraId="573039D5" w14:textId="77777777" w:rsidR="00E506E1" w:rsidRDefault="006722C7">
      <w:pPr>
        <w:ind w:right="3"/>
      </w:pPr>
      <w:r>
        <w:t xml:space="preserve">In accordance with Call-Off Schedule 9, Part A (Short Form Security Requirements) </w:t>
      </w:r>
      <w:proofErr w:type="gramStart"/>
      <w:r>
        <w:t>applies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14:paraId="70278AED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098B2D" w14:textId="77777777" w:rsidR="00E506E1" w:rsidRDefault="006722C7">
      <w:pPr>
        <w:pStyle w:val="Heading1"/>
        <w:ind w:left="-5"/>
      </w:pPr>
      <w:r>
        <w:t xml:space="preserve">BUYER’S SECURITY POLICY   </w:t>
      </w:r>
    </w:p>
    <w:p w14:paraId="612D1889" w14:textId="77777777" w:rsidR="00E506E1" w:rsidRDefault="006722C7">
      <w:pPr>
        <w:ind w:right="4085"/>
      </w:pPr>
      <w:r>
        <w:t>Review Call-Off Schedule 9 (Security)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Security Policy Compliance required: </w:t>
      </w:r>
    </w:p>
    <w:p w14:paraId="1A131BC9" w14:textId="77777777" w:rsidR="00E506E1" w:rsidRDefault="006722C7">
      <w:pPr>
        <w:ind w:right="3"/>
      </w:pPr>
      <w:r>
        <w:t>Yes</w:t>
      </w:r>
      <w:r>
        <w:rPr>
          <w:rFonts w:ascii="Calibri" w:eastAsia="Calibri" w:hAnsi="Calibri" w:cs="Calibri"/>
          <w:sz w:val="22"/>
        </w:rPr>
        <w:t xml:space="preserve"> </w:t>
      </w:r>
    </w:p>
    <w:p w14:paraId="6A1DA397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0E19D331" w14:textId="77777777" w:rsidR="00E506E1" w:rsidRDefault="006722C7">
      <w:pPr>
        <w:pStyle w:val="Heading1"/>
        <w:ind w:left="-5"/>
      </w:pPr>
      <w:r>
        <w:t xml:space="preserve">INFORMATION SECURITY MANAGEMENT SYSTEM (ISMS) </w:t>
      </w:r>
    </w:p>
    <w:p w14:paraId="0FC7B188" w14:textId="77777777" w:rsidR="00E506E1" w:rsidRDefault="006722C7">
      <w:pPr>
        <w:ind w:right="3"/>
      </w:pPr>
      <w:r>
        <w:t xml:space="preserve">In accordance with Call-Off Schedule 9 (Security) Part B (Long Form Security </w:t>
      </w:r>
    </w:p>
    <w:p w14:paraId="7AF260C1" w14:textId="77777777" w:rsidR="00E506E1" w:rsidRDefault="006722C7">
      <w:pPr>
        <w:ind w:right="3"/>
      </w:pPr>
      <w:r>
        <w:t xml:space="preserve">Requirements) the Buyer requires an ISMS but does not require a bespoke ISMS. </w:t>
      </w:r>
    </w:p>
    <w:p w14:paraId="3F76CEB7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4BE50D09" w14:textId="77777777" w:rsidR="00E506E1" w:rsidRDefault="006722C7">
      <w:pPr>
        <w:spacing w:after="9" w:line="253" w:lineRule="auto"/>
        <w:ind w:left="-5"/>
      </w:pPr>
      <w:r>
        <w:rPr>
          <w:b/>
        </w:rPr>
        <w:t xml:space="preserve">CLUSTERING </w:t>
      </w:r>
    </w:p>
    <w:p w14:paraId="2D31E1D8" w14:textId="77777777" w:rsidR="00E506E1" w:rsidRDefault="006722C7">
      <w:pPr>
        <w:ind w:right="3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6DB1F18F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E8CEFD6" w14:textId="77777777" w:rsidR="00E506E1" w:rsidRDefault="006722C7">
      <w:pPr>
        <w:pStyle w:val="Heading1"/>
        <w:ind w:left="-5"/>
      </w:pPr>
      <w:r>
        <w:t xml:space="preserve">SERVICE LEVELS AND SERVICE CREDITS </w:t>
      </w:r>
    </w:p>
    <w:p w14:paraId="5FD9CC5E" w14:textId="77777777" w:rsidR="00E506E1" w:rsidRDefault="006722C7">
      <w:pPr>
        <w:ind w:right="3"/>
      </w:pPr>
      <w:r>
        <w:t xml:space="preserve">Service Credits will accrue in accordance with Call-Off Schedule 14 Part B (Long </w:t>
      </w:r>
    </w:p>
    <w:p w14:paraId="41821401" w14:textId="77777777" w:rsidR="00E506E1" w:rsidRDefault="006722C7">
      <w:pPr>
        <w:ind w:right="3"/>
      </w:pPr>
      <w:r>
        <w:t xml:space="preserve">Form Service Levels and Service Credits) </w:t>
      </w:r>
    </w:p>
    <w:p w14:paraId="36464CBF" w14:textId="77777777" w:rsidR="00E506E1" w:rsidRDefault="006722C7">
      <w:pPr>
        <w:ind w:right="3"/>
      </w:pPr>
      <w:r>
        <w:t>The required Service Maintenance Level is Level 4</w:t>
      </w:r>
      <w:r>
        <w:rPr>
          <w:rFonts w:ascii="Calibri" w:eastAsia="Calibri" w:hAnsi="Calibri" w:cs="Calibri"/>
          <w:sz w:val="22"/>
        </w:rPr>
        <w:t xml:space="preserve"> </w:t>
      </w:r>
    </w:p>
    <w:p w14:paraId="41FB01D2" w14:textId="77777777" w:rsidR="00E506E1" w:rsidRDefault="006722C7">
      <w:pPr>
        <w:ind w:right="3"/>
      </w:pPr>
      <w:r>
        <w:t xml:space="preserve">Severity Level 1 – to be defined as Total Loss of Service affecting entire site or the core network or any elements of the platforms used by the Customer, impacting a majority or </w:t>
      </w:r>
      <w:proofErr w:type="gramStart"/>
      <w:r>
        <w:t>all of</w:t>
      </w:r>
      <w:proofErr w:type="gramEnd"/>
      <w:r>
        <w:t xml:space="preserve"> the Customer’s End Users. </w:t>
      </w:r>
      <w:r>
        <w:rPr>
          <w:rFonts w:ascii="Calibri" w:eastAsia="Calibri" w:hAnsi="Calibri" w:cs="Calibri"/>
          <w:sz w:val="22"/>
        </w:rPr>
        <w:t xml:space="preserve"> </w:t>
      </w:r>
    </w:p>
    <w:p w14:paraId="5581A53D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69ACE7BB" w14:textId="77777777" w:rsidR="00E506E1" w:rsidRDefault="006722C7">
      <w:pPr>
        <w:pStyle w:val="Heading1"/>
        <w:ind w:left="-5"/>
      </w:pPr>
      <w:r>
        <w:t xml:space="preserve">PERFORMANCE MONITORING </w:t>
      </w:r>
    </w:p>
    <w:p w14:paraId="2942D138" w14:textId="77777777" w:rsidR="00E506E1" w:rsidRDefault="006722C7">
      <w:pPr>
        <w:ind w:right="3"/>
      </w:pPr>
      <w:r>
        <w:t xml:space="preserve">Additional performance monitoring required: </w:t>
      </w:r>
    </w:p>
    <w:p w14:paraId="0361147C" w14:textId="77777777" w:rsidR="00E506E1" w:rsidRDefault="006722C7">
      <w:pPr>
        <w:ind w:right="3"/>
      </w:pPr>
      <w:r>
        <w:lastRenderedPageBreak/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3E5B82EF" w14:textId="77777777" w:rsidR="00E506E1" w:rsidRDefault="006722C7">
      <w:pPr>
        <w:spacing w:after="17" w:line="259" w:lineRule="auto"/>
        <w:ind w:left="0" w:firstLine="0"/>
      </w:pPr>
      <w:r>
        <w:rPr>
          <w:b/>
        </w:rPr>
        <w:t xml:space="preserve"> </w:t>
      </w:r>
    </w:p>
    <w:p w14:paraId="57BAD2E7" w14:textId="77777777" w:rsidR="00E506E1" w:rsidRDefault="006722C7">
      <w:pPr>
        <w:pStyle w:val="Heading1"/>
        <w:ind w:left="-5"/>
      </w:pPr>
      <w:r>
        <w:t xml:space="preserve">SUPPLIER’S AUTHORISED REPRESENTATIVE </w:t>
      </w:r>
    </w:p>
    <w:p w14:paraId="3539DE15" w14:textId="77777777" w:rsidR="00E506E1" w:rsidRDefault="006722C7">
      <w:pPr>
        <w:ind w:right="3"/>
      </w:pPr>
      <w:r>
        <w:t>Bryn Coles</w:t>
      </w:r>
      <w:r>
        <w:rPr>
          <w:rFonts w:ascii="Calibri" w:eastAsia="Calibri" w:hAnsi="Calibri" w:cs="Calibri"/>
          <w:sz w:val="22"/>
        </w:rPr>
        <w:t xml:space="preserve"> </w:t>
      </w:r>
    </w:p>
    <w:p w14:paraId="08099044" w14:textId="77777777" w:rsidR="00E506E1" w:rsidRDefault="006722C7">
      <w:pPr>
        <w:spacing w:after="0" w:line="242" w:lineRule="auto"/>
        <w:ind w:left="0" w:right="4997" w:firstLine="0"/>
      </w:pPr>
      <w:r>
        <w:t xml:space="preserve">Client Partner </w:t>
      </w:r>
      <w:r>
        <w:rPr>
          <w:color w:val="0563C1"/>
          <w:u w:val="single" w:color="0563C1"/>
        </w:rPr>
        <w:t>bryn.coles@capita.com</w:t>
      </w:r>
      <w:r>
        <w:t xml:space="preserve"> </w:t>
      </w:r>
    </w:p>
    <w:p w14:paraId="71F042DD" w14:textId="77777777" w:rsidR="00E506E1" w:rsidRDefault="006722C7">
      <w:pPr>
        <w:ind w:right="3"/>
      </w:pPr>
      <w:r>
        <w:t xml:space="preserve">65 Gresham Street, London EC2V 7NQ </w:t>
      </w:r>
    </w:p>
    <w:p w14:paraId="29420109" w14:textId="77777777" w:rsidR="00E506E1" w:rsidRDefault="006722C7">
      <w:pPr>
        <w:spacing w:after="17" w:line="259" w:lineRule="auto"/>
        <w:ind w:left="0" w:firstLine="0"/>
      </w:pPr>
      <w:r>
        <w:t xml:space="preserve"> </w:t>
      </w:r>
    </w:p>
    <w:p w14:paraId="642E8DB5" w14:textId="77777777" w:rsidR="00E506E1" w:rsidRDefault="006722C7">
      <w:pPr>
        <w:pStyle w:val="Heading1"/>
        <w:ind w:left="-5"/>
      </w:pPr>
      <w:r>
        <w:t xml:space="preserve">SUPPLIER’S CONTRACT MANAGER </w:t>
      </w:r>
    </w:p>
    <w:p w14:paraId="68FF57FB" w14:textId="77777777" w:rsidR="00E506E1" w:rsidRDefault="006722C7">
      <w:pPr>
        <w:ind w:right="4817"/>
      </w:pPr>
      <w:r>
        <w:t xml:space="preserve">Jordan Rowntree Commercial Director </w:t>
      </w:r>
      <w:r>
        <w:rPr>
          <w:color w:val="0563C1"/>
          <w:u w:val="single" w:color="0563C1"/>
        </w:rPr>
        <w:t>jordan.rowntree@capita.com</w:t>
      </w:r>
      <w:r>
        <w:t xml:space="preserve"> 65 Gresham Street, London EC2V 7NQ </w:t>
      </w:r>
    </w:p>
    <w:p w14:paraId="26DF225C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5935E5A8" w14:textId="77777777" w:rsidR="00E506E1" w:rsidRDefault="006722C7">
      <w:pPr>
        <w:pStyle w:val="Heading1"/>
        <w:ind w:left="-5"/>
      </w:pPr>
      <w:r>
        <w:t xml:space="preserve">PROGRESS REPORT FREQUENCY </w:t>
      </w:r>
    </w:p>
    <w:p w14:paraId="03B84DC1" w14:textId="77777777" w:rsidR="00E506E1" w:rsidRDefault="006722C7">
      <w:pPr>
        <w:ind w:right="3"/>
      </w:pPr>
      <w:r>
        <w:t xml:space="preserve">Must comply to Call Off Schedule 20 – Call Off Specification, Part B Governance Requirements and Appendix 1 Service Management Board Representation </w:t>
      </w:r>
      <w:proofErr w:type="gramStart"/>
      <w:r>
        <w:t>and  Structure</w:t>
      </w:r>
      <w:proofErr w:type="gramEnd"/>
      <w:r>
        <w:t xml:space="preserve">. </w:t>
      </w:r>
    </w:p>
    <w:p w14:paraId="508B91EB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1569D60A" w14:textId="77777777" w:rsidR="00E506E1" w:rsidRDefault="006722C7">
      <w:pPr>
        <w:pStyle w:val="Heading1"/>
        <w:ind w:left="-5"/>
      </w:pPr>
      <w:r>
        <w:t xml:space="preserve">PROGRESS MEETING FREQUENCY </w:t>
      </w:r>
    </w:p>
    <w:p w14:paraId="1845062B" w14:textId="77777777" w:rsidR="00E506E1" w:rsidRDefault="006722C7">
      <w:pPr>
        <w:ind w:right="3"/>
      </w:pPr>
      <w:r>
        <w:t xml:space="preserve">Must comply to Call Off Schedule 20 – Call Off Specification, Part B Governance Requirements and Appendix 1 Service Management Board Representation </w:t>
      </w:r>
      <w:proofErr w:type="gramStart"/>
      <w:r>
        <w:t>and  Structure</w:t>
      </w:r>
      <w:proofErr w:type="gramEnd"/>
      <w:r>
        <w:t xml:space="preserve">. </w:t>
      </w:r>
    </w:p>
    <w:p w14:paraId="2B0A4C81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525C322" w14:textId="77777777" w:rsidR="00E506E1" w:rsidRDefault="006722C7">
      <w:pPr>
        <w:pStyle w:val="Heading1"/>
        <w:ind w:left="-5"/>
      </w:pPr>
      <w:r>
        <w:t xml:space="preserve">OPERATIONAL BOARD </w:t>
      </w:r>
    </w:p>
    <w:p w14:paraId="54BBDA20" w14:textId="77777777" w:rsidR="00E506E1" w:rsidRDefault="006722C7">
      <w:pPr>
        <w:ind w:right="3"/>
      </w:pPr>
      <w:r>
        <w:t xml:space="preserve">In accordance with Call-Off Schedule 15 (Call-Off Contract Management) the Operational Board members, frequency and location of board meetings and planned start date by which the board shall </w:t>
      </w:r>
      <w:proofErr w:type="gramStart"/>
      <w:r>
        <w:t>be established</w:t>
      </w:r>
      <w:proofErr w:type="gramEnd"/>
      <w:r>
        <w:t xml:space="preserve"> are detailed below</w:t>
      </w:r>
      <w:r>
        <w:rPr>
          <w:b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14:paraId="45ABD13F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p w14:paraId="6B872CA2" w14:textId="77777777" w:rsidR="00E506E1" w:rsidRDefault="006722C7">
      <w:pPr>
        <w:ind w:right="3"/>
      </w:pPr>
      <w:r>
        <w:t xml:space="preserve">The dates and times shall </w:t>
      </w:r>
      <w:proofErr w:type="gramStart"/>
      <w:r>
        <w:t>be established</w:t>
      </w:r>
      <w:proofErr w:type="gramEnd"/>
      <w:r>
        <w:t xml:space="preserve"> from the start of the contract and the details, type and frequency of Boards must comply to Call Off Schedule 20 – Call Off Specification, Part B Governance Requirements and Appendix 1 Service Management Board Representation and Structure. </w:t>
      </w:r>
    </w:p>
    <w:p w14:paraId="3BC83F62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C346840" w14:textId="77777777" w:rsidR="00E506E1" w:rsidRDefault="006722C7">
      <w:pPr>
        <w:spacing w:after="9" w:line="253" w:lineRule="auto"/>
        <w:ind w:left="-5"/>
      </w:pPr>
      <w:r>
        <w:rPr>
          <w:b/>
        </w:rPr>
        <w:t xml:space="preserve">KEY STAFF </w:t>
      </w:r>
    </w:p>
    <w:p w14:paraId="1CF4F4B9" w14:textId="56B8326F" w:rsidR="00E506E1" w:rsidRDefault="005B1B8A">
      <w:pPr>
        <w:spacing w:after="0" w:line="259" w:lineRule="auto"/>
        <w:ind w:left="0" w:firstLine="0"/>
      </w:pPr>
      <w:r>
        <w:t>N/A</w:t>
      </w:r>
    </w:p>
    <w:p w14:paraId="7C5D1673" w14:textId="77777777" w:rsidR="00E506E1" w:rsidRDefault="006722C7">
      <w:pPr>
        <w:pStyle w:val="Heading1"/>
        <w:ind w:left="-5"/>
      </w:pPr>
      <w:r>
        <w:t xml:space="preserve">KEY SUBCONTRACTOR(S) </w:t>
      </w:r>
    </w:p>
    <w:p w14:paraId="1A33314A" w14:textId="77777777" w:rsidR="00E506E1" w:rsidRDefault="006722C7">
      <w:pPr>
        <w:ind w:right="3"/>
      </w:pPr>
      <w:r>
        <w:t xml:space="preserve">Amazon Web Services EMEA SARL </w:t>
      </w:r>
    </w:p>
    <w:p w14:paraId="38F6B2EF" w14:textId="77777777" w:rsidR="00E506E1" w:rsidRDefault="006722C7">
      <w:pPr>
        <w:ind w:right="3"/>
      </w:pPr>
      <w:r>
        <w:t xml:space="preserve">Mission Labs Limited </w:t>
      </w:r>
    </w:p>
    <w:p w14:paraId="6B3B4680" w14:textId="77777777" w:rsidR="00E506E1" w:rsidRDefault="006722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C0C87DF" w14:textId="77777777" w:rsidR="00E506E1" w:rsidRDefault="006722C7">
      <w:pPr>
        <w:pStyle w:val="Heading1"/>
        <w:ind w:left="-5"/>
      </w:pPr>
      <w:r>
        <w:t xml:space="preserve">COMMERCIALLY SENSITIVE INFORMATION </w:t>
      </w:r>
    </w:p>
    <w:p w14:paraId="67C55B16" w14:textId="77777777" w:rsidR="00E506E1" w:rsidRDefault="006722C7">
      <w:pPr>
        <w:ind w:right="3"/>
      </w:pPr>
      <w:r>
        <w:t xml:space="preserve">Call-Off Schedule 5 (Pricing Details) </w:t>
      </w:r>
    </w:p>
    <w:p w14:paraId="19445C79" w14:textId="77777777" w:rsidR="00E506E1" w:rsidRDefault="006722C7">
      <w:pPr>
        <w:ind w:right="3"/>
      </w:pPr>
      <w:r>
        <w:t xml:space="preserve">Call-Off Schedule 22 (Supplier-Furnished Terms) </w:t>
      </w:r>
    </w:p>
    <w:p w14:paraId="6E9C3CA3" w14:textId="77777777" w:rsidR="00E506E1" w:rsidRDefault="006722C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172" w:type="dxa"/>
        <w:tblInd w:w="5" w:type="dxa"/>
        <w:tblCellMar>
          <w:left w:w="106" w:type="dxa"/>
          <w:bottom w:w="122" w:type="dxa"/>
          <w:right w:w="115" w:type="dxa"/>
        </w:tblCellMar>
        <w:tblLook w:val="04A0" w:firstRow="1" w:lastRow="0" w:firstColumn="1" w:lastColumn="0" w:noHBand="0" w:noVBand="1"/>
      </w:tblPr>
      <w:tblGrid>
        <w:gridCol w:w="1321"/>
        <w:gridCol w:w="3245"/>
        <w:gridCol w:w="1367"/>
        <w:gridCol w:w="3396"/>
      </w:tblGrid>
      <w:tr w:rsidR="00E506E1" w14:paraId="61C7ED9B" w14:textId="77777777">
        <w:trPr>
          <w:trHeight w:val="648"/>
        </w:trPr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F1945" w14:textId="77777777" w:rsidR="00E506E1" w:rsidRDefault="006722C7">
            <w:pPr>
              <w:spacing w:after="0" w:line="259" w:lineRule="auto"/>
              <w:ind w:left="5" w:firstLine="0"/>
            </w:pPr>
            <w:r>
              <w:rPr>
                <w:b/>
              </w:rPr>
              <w:t>For and on behalf of the Supplier: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9672C" w14:textId="77777777" w:rsidR="00E506E1" w:rsidRDefault="006722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E506E1" w14:paraId="3413BAC2" w14:textId="77777777">
        <w:trPr>
          <w:trHeight w:val="64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33F6E" w14:textId="77777777" w:rsidR="00E506E1" w:rsidRDefault="006722C7">
            <w:pPr>
              <w:spacing w:after="0" w:line="259" w:lineRule="auto"/>
              <w:ind w:left="5" w:firstLine="0"/>
            </w:pPr>
            <w:r>
              <w:lastRenderedPageBreak/>
              <w:t xml:space="preserve">Signature: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53CED" w14:textId="79D3951B" w:rsidR="00E506E1" w:rsidRDefault="006722C7">
            <w:pPr>
              <w:spacing w:after="0" w:line="259" w:lineRule="auto"/>
              <w:ind w:left="144" w:firstLine="0"/>
            </w:pPr>
            <w:r>
              <w:t xml:space="preserve"> </w:t>
            </w:r>
            <w:r w:rsidR="003B05CB" w:rsidRPr="003B05CB">
              <w:drawing>
                <wp:inline distT="0" distB="0" distL="0" distR="0" wp14:anchorId="450C1735" wp14:editId="7BE32364">
                  <wp:extent cx="1819275" cy="552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EFB09" w14:textId="77777777" w:rsidR="00E506E1" w:rsidRDefault="006722C7">
            <w:pPr>
              <w:spacing w:after="0" w:line="259" w:lineRule="auto"/>
              <w:ind w:left="51" w:firstLine="0"/>
              <w:jc w:val="center"/>
            </w:pPr>
            <w:r>
              <w:t xml:space="preserve">Signature: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3ED0" w14:textId="4181B21A" w:rsidR="00E506E1" w:rsidRDefault="006722C7">
            <w:pPr>
              <w:spacing w:after="0" w:line="259" w:lineRule="auto"/>
              <w:ind w:left="145" w:firstLine="0"/>
            </w:pPr>
            <w:r>
              <w:t xml:space="preserve"> </w:t>
            </w:r>
            <w:r w:rsidR="003B05CB" w:rsidRPr="003B05CB">
              <w:drawing>
                <wp:inline distT="0" distB="0" distL="0" distR="0" wp14:anchorId="279A598D" wp14:editId="676A4259">
                  <wp:extent cx="1924050" cy="495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6E1" w14:paraId="74787F87" w14:textId="77777777">
        <w:trPr>
          <w:trHeight w:val="64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06E6E" w14:textId="77777777" w:rsidR="00E506E1" w:rsidRDefault="006722C7">
            <w:pPr>
              <w:spacing w:after="0" w:line="259" w:lineRule="auto"/>
              <w:ind w:left="5" w:firstLine="0"/>
            </w:pPr>
            <w:r>
              <w:t xml:space="preserve">Name: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95683" w14:textId="35E2BD88" w:rsidR="00E506E1" w:rsidRDefault="006722C7">
            <w:pPr>
              <w:spacing w:after="0" w:line="259" w:lineRule="auto"/>
              <w:ind w:left="144" w:firstLine="0"/>
            </w:pPr>
            <w:r>
              <w:t xml:space="preserve"> </w:t>
            </w:r>
            <w:r w:rsidR="003B05CB">
              <w:t xml:space="preserve">Jordan Rowntree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8D6CC" w14:textId="77777777" w:rsidR="00E506E1" w:rsidRDefault="006722C7">
            <w:pPr>
              <w:spacing w:after="0" w:line="259" w:lineRule="auto"/>
              <w:ind w:left="144" w:firstLine="0"/>
            </w:pPr>
            <w:r>
              <w:t xml:space="preserve">Name: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54FF0" w14:textId="140E6828" w:rsidR="00E506E1" w:rsidRDefault="006722C7">
            <w:pPr>
              <w:spacing w:after="0" w:line="259" w:lineRule="auto"/>
              <w:ind w:left="145" w:firstLine="0"/>
            </w:pPr>
            <w:r>
              <w:t xml:space="preserve"> </w:t>
            </w:r>
            <w:r w:rsidR="003B05CB">
              <w:t xml:space="preserve">Michael Brodie </w:t>
            </w:r>
          </w:p>
        </w:tc>
      </w:tr>
      <w:tr w:rsidR="00E506E1" w14:paraId="44464581" w14:textId="77777777">
        <w:trPr>
          <w:trHeight w:val="64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159F9" w14:textId="77777777" w:rsidR="00E506E1" w:rsidRDefault="006722C7">
            <w:pPr>
              <w:spacing w:after="0" w:line="259" w:lineRule="auto"/>
              <w:ind w:left="5" w:firstLine="0"/>
            </w:pPr>
            <w:r>
              <w:t xml:space="preserve">Role: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59015" w14:textId="25DA6B83" w:rsidR="00E506E1" w:rsidRDefault="006722C7">
            <w:pPr>
              <w:spacing w:after="0" w:line="259" w:lineRule="auto"/>
              <w:ind w:left="144" w:firstLine="0"/>
            </w:pPr>
            <w:r>
              <w:t xml:space="preserve"> </w:t>
            </w:r>
            <w:r w:rsidR="003B05CB">
              <w:t xml:space="preserve">Commercial Director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53B50" w14:textId="77777777" w:rsidR="00E506E1" w:rsidRDefault="006722C7">
            <w:pPr>
              <w:spacing w:after="0" w:line="259" w:lineRule="auto"/>
              <w:ind w:left="144" w:firstLine="0"/>
            </w:pPr>
            <w:r>
              <w:t xml:space="preserve">Role: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1430E" w14:textId="7EE79275" w:rsidR="00E506E1" w:rsidRDefault="006722C7">
            <w:pPr>
              <w:spacing w:after="0" w:line="259" w:lineRule="auto"/>
              <w:ind w:left="145" w:firstLine="0"/>
            </w:pPr>
            <w:r>
              <w:t xml:space="preserve"> </w:t>
            </w:r>
            <w:r w:rsidR="003B05CB">
              <w:t xml:space="preserve">Chief Executive Officer </w:t>
            </w:r>
          </w:p>
        </w:tc>
      </w:tr>
      <w:tr w:rsidR="00E506E1" w14:paraId="6D3D05EF" w14:textId="77777777">
        <w:trPr>
          <w:trHeight w:val="87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4266" w14:textId="77777777" w:rsidR="00E506E1" w:rsidRDefault="006722C7">
            <w:pPr>
              <w:spacing w:after="0" w:line="259" w:lineRule="auto"/>
              <w:ind w:left="5" w:firstLine="0"/>
            </w:pPr>
            <w:r>
              <w:t xml:space="preserve">Date: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2968" w14:textId="35DB21FB" w:rsidR="00E506E1" w:rsidRDefault="006722C7">
            <w:pPr>
              <w:spacing w:after="0" w:line="259" w:lineRule="auto"/>
              <w:ind w:left="144" w:firstLine="0"/>
            </w:pPr>
            <w:r>
              <w:t xml:space="preserve"> </w:t>
            </w:r>
            <w:r w:rsidR="003B05CB">
              <w:t xml:space="preserve">22 June 2023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5944" w14:textId="77777777" w:rsidR="00E506E1" w:rsidRDefault="006722C7">
            <w:pPr>
              <w:spacing w:after="0" w:line="259" w:lineRule="auto"/>
              <w:ind w:left="144" w:firstLine="0"/>
            </w:pPr>
            <w:r>
              <w:t xml:space="preserve">Date: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616B" w14:textId="536F9DC3" w:rsidR="00E506E1" w:rsidRDefault="006722C7">
            <w:pPr>
              <w:spacing w:after="0" w:line="259" w:lineRule="auto"/>
              <w:ind w:left="145" w:firstLine="0"/>
            </w:pPr>
            <w:r>
              <w:t xml:space="preserve"> </w:t>
            </w:r>
            <w:r w:rsidR="003B05CB">
              <w:t>June 28</w:t>
            </w:r>
            <w:proofErr w:type="gramStart"/>
            <w:r w:rsidR="003B05CB">
              <w:t xml:space="preserve"> 2023</w:t>
            </w:r>
            <w:proofErr w:type="gramEnd"/>
            <w:r w:rsidR="003B05CB">
              <w:t xml:space="preserve"> </w:t>
            </w:r>
          </w:p>
        </w:tc>
      </w:tr>
    </w:tbl>
    <w:p w14:paraId="59198747" w14:textId="77777777" w:rsidR="00E506E1" w:rsidRDefault="006722C7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E506E1">
      <w:footerReference w:type="even" r:id="rId22"/>
      <w:footerReference w:type="default" r:id="rId23"/>
      <w:footerReference w:type="first" r:id="rId24"/>
      <w:pgSz w:w="11904" w:h="16838"/>
      <w:pgMar w:top="1445" w:right="1432" w:bottom="1562" w:left="144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58A5" w14:textId="77777777" w:rsidR="008574F5" w:rsidRDefault="008574F5">
      <w:pPr>
        <w:spacing w:after="0" w:line="240" w:lineRule="auto"/>
      </w:pPr>
      <w:r>
        <w:separator/>
      </w:r>
    </w:p>
  </w:endnote>
  <w:endnote w:type="continuationSeparator" w:id="0">
    <w:p w14:paraId="5F11E7F6" w14:textId="77777777" w:rsidR="008574F5" w:rsidRDefault="0085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82E0" w14:textId="77777777" w:rsidR="00E506E1" w:rsidRDefault="006722C7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Further Competition Call-Off Order Form </w:t>
    </w:r>
  </w:p>
  <w:p w14:paraId="0A4CAA17" w14:textId="77777777" w:rsidR="00E506E1" w:rsidRDefault="006722C7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V1.0 12082019 </w:t>
    </w:r>
  </w:p>
  <w:p w14:paraId="3A25D83F" w14:textId="77777777" w:rsidR="00E506E1" w:rsidRDefault="006722C7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CADC" w14:textId="77777777" w:rsidR="00E506E1" w:rsidRDefault="006722C7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Further Competition Call-Off Order Form </w:t>
    </w:r>
  </w:p>
  <w:p w14:paraId="78970095" w14:textId="77777777" w:rsidR="00E506E1" w:rsidRDefault="006722C7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V1.0 12082019 </w:t>
    </w:r>
  </w:p>
  <w:p w14:paraId="53FE49D7" w14:textId="77777777" w:rsidR="00E506E1" w:rsidRDefault="006722C7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27DF" w14:textId="77777777" w:rsidR="00E506E1" w:rsidRDefault="006722C7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Further Competition Call-Off Order Form </w:t>
    </w:r>
  </w:p>
  <w:p w14:paraId="20FC89EE" w14:textId="77777777" w:rsidR="00E506E1" w:rsidRDefault="006722C7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V1.0 12082019 </w:t>
    </w:r>
  </w:p>
  <w:p w14:paraId="134422DD" w14:textId="77777777" w:rsidR="00E506E1" w:rsidRDefault="006722C7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D812" w14:textId="77777777" w:rsidR="008574F5" w:rsidRDefault="008574F5">
      <w:pPr>
        <w:spacing w:after="0" w:line="240" w:lineRule="auto"/>
      </w:pPr>
      <w:r>
        <w:separator/>
      </w:r>
    </w:p>
  </w:footnote>
  <w:footnote w:type="continuationSeparator" w:id="0">
    <w:p w14:paraId="4DB623DC" w14:textId="77777777" w:rsidR="008574F5" w:rsidRDefault="00857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1B3"/>
    <w:multiLevelType w:val="multilevel"/>
    <w:tmpl w:val="4AAC35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5F2286A"/>
    <w:multiLevelType w:val="hybridMultilevel"/>
    <w:tmpl w:val="3A3A380E"/>
    <w:lvl w:ilvl="0" w:tplc="02FA8496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54FC1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2E42C">
      <w:start w:val="1"/>
      <w:numFmt w:val="bullet"/>
      <w:lvlText w:val="o"/>
      <w:lvlJc w:val="left"/>
      <w:pPr>
        <w:ind w:left="17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36AD2A">
      <w:start w:val="1"/>
      <w:numFmt w:val="bullet"/>
      <w:lvlText w:val="•"/>
      <w:lvlJc w:val="left"/>
      <w:pPr>
        <w:ind w:left="24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EE26DA">
      <w:start w:val="1"/>
      <w:numFmt w:val="bullet"/>
      <w:lvlText w:val="o"/>
      <w:lvlJc w:val="left"/>
      <w:pPr>
        <w:ind w:left="3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2AE3C">
      <w:start w:val="1"/>
      <w:numFmt w:val="bullet"/>
      <w:lvlText w:val="▪"/>
      <w:lvlJc w:val="left"/>
      <w:pPr>
        <w:ind w:left="3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EA4F16">
      <w:start w:val="1"/>
      <w:numFmt w:val="bullet"/>
      <w:lvlText w:val="•"/>
      <w:lvlJc w:val="left"/>
      <w:pPr>
        <w:ind w:left="4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E4948">
      <w:start w:val="1"/>
      <w:numFmt w:val="bullet"/>
      <w:lvlText w:val="o"/>
      <w:lvlJc w:val="left"/>
      <w:pPr>
        <w:ind w:left="5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C2564">
      <w:start w:val="1"/>
      <w:numFmt w:val="bullet"/>
      <w:lvlText w:val="▪"/>
      <w:lvlJc w:val="left"/>
      <w:pPr>
        <w:ind w:left="6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0743209">
    <w:abstractNumId w:val="1"/>
  </w:num>
  <w:num w:numId="2" w16cid:durableId="176668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E1"/>
    <w:rsid w:val="000030BF"/>
    <w:rsid w:val="00075318"/>
    <w:rsid w:val="000A4E37"/>
    <w:rsid w:val="000B4BE7"/>
    <w:rsid w:val="000E4AF4"/>
    <w:rsid w:val="001758EE"/>
    <w:rsid w:val="001D13F4"/>
    <w:rsid w:val="0024620B"/>
    <w:rsid w:val="00257352"/>
    <w:rsid w:val="0026327C"/>
    <w:rsid w:val="00276E58"/>
    <w:rsid w:val="002A034D"/>
    <w:rsid w:val="002A16CE"/>
    <w:rsid w:val="00341C8D"/>
    <w:rsid w:val="00390529"/>
    <w:rsid w:val="003B05CB"/>
    <w:rsid w:val="003E67A7"/>
    <w:rsid w:val="004539AC"/>
    <w:rsid w:val="00460B87"/>
    <w:rsid w:val="00461CEC"/>
    <w:rsid w:val="00467442"/>
    <w:rsid w:val="004C005E"/>
    <w:rsid w:val="00524A55"/>
    <w:rsid w:val="00567211"/>
    <w:rsid w:val="005A280A"/>
    <w:rsid w:val="005B1B8A"/>
    <w:rsid w:val="00646D5F"/>
    <w:rsid w:val="0066582A"/>
    <w:rsid w:val="006722C7"/>
    <w:rsid w:val="00695FF3"/>
    <w:rsid w:val="006B75CB"/>
    <w:rsid w:val="006E4E34"/>
    <w:rsid w:val="007505AA"/>
    <w:rsid w:val="00766C86"/>
    <w:rsid w:val="00787C04"/>
    <w:rsid w:val="007B22D4"/>
    <w:rsid w:val="007C7D0A"/>
    <w:rsid w:val="00802A99"/>
    <w:rsid w:val="00854FA4"/>
    <w:rsid w:val="008574F5"/>
    <w:rsid w:val="0087028D"/>
    <w:rsid w:val="008D1D5C"/>
    <w:rsid w:val="008E5539"/>
    <w:rsid w:val="00A15CF9"/>
    <w:rsid w:val="00A20F9B"/>
    <w:rsid w:val="00AE4AA3"/>
    <w:rsid w:val="00B26096"/>
    <w:rsid w:val="00B73E7B"/>
    <w:rsid w:val="00B864D6"/>
    <w:rsid w:val="00C47AC4"/>
    <w:rsid w:val="00C97FA8"/>
    <w:rsid w:val="00CA4061"/>
    <w:rsid w:val="00D674DF"/>
    <w:rsid w:val="00DE765D"/>
    <w:rsid w:val="00DF6C36"/>
    <w:rsid w:val="00E26DF9"/>
    <w:rsid w:val="00E506E1"/>
    <w:rsid w:val="00E548B4"/>
    <w:rsid w:val="00E863B5"/>
    <w:rsid w:val="00ED662D"/>
    <w:rsid w:val="00F216AA"/>
    <w:rsid w:val="00F5079F"/>
    <w:rsid w:val="00F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8D45"/>
  <w15:docId w15:val="{2C8ACF36-5576-458F-82FB-FA240D1F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3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548B4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3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0BF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0BF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contentcontrolboundarysink">
    <w:name w:val="contentcontrolboundarysink"/>
    <w:basedOn w:val="DefaultParagraphFont"/>
    <w:rsid w:val="00B26096"/>
  </w:style>
  <w:style w:type="character" w:customStyle="1" w:styleId="normaltextrun">
    <w:name w:val="normaltextrun"/>
    <w:basedOn w:val="DefaultParagraphFont"/>
    <w:rsid w:val="00B26096"/>
  </w:style>
  <w:style w:type="character" w:customStyle="1" w:styleId="eop">
    <w:name w:val="eop"/>
    <w:basedOn w:val="DefaultParagraphFont"/>
    <w:rsid w:val="00B26096"/>
  </w:style>
  <w:style w:type="paragraph" w:customStyle="1" w:styleId="Standard">
    <w:name w:val="Standard"/>
    <w:basedOn w:val="Normal"/>
    <w:rsid w:val="00A15CF9"/>
    <w:pPr>
      <w:autoSpaceDN w:val="0"/>
      <w:spacing w:after="120" w:line="240" w:lineRule="auto"/>
      <w:ind w:left="0" w:firstLine="0"/>
    </w:pPr>
    <w:rPr>
      <w:rFonts w:eastAsia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hsbsa.nhs.uk/sites/default/files/2017-05/nhsbsa-environmental-policy-statement.pdf" TargetMode="External"/><Relationship Id="rId18" Type="http://schemas.openxmlformats.org/officeDocument/2006/relationships/hyperlink" Target="https://www.nhsbsa.nhs.uk/sites/default/files/2017-05/nhsbsa-environmental-policy-statement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www.nhsbsa.nhs.uk/sites/default/files/2017-05/nhsbsa-environmental-policy-statement.pdf" TargetMode="External"/><Relationship Id="rId17" Type="http://schemas.openxmlformats.org/officeDocument/2006/relationships/hyperlink" Target="https://www.nhsbsa.nhs.uk/sites/default/files/2017-05/nhsbsa-environmental-policy-statement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bsa.nhs.uk/sites/default/files/2017-05/nhsbsa-environmental-policy-statement.pdf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bsa.nhs.uk/sites/default/files/2017-05/nhsbsa-environmental-policy-statement.pdf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nhsbsa.nhs.uk/sites/default/files/2017-05/nhsbsa-environmental-policy-statement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nhsbsa.nhs.uk/sites/default/files/2017-05/nhsbsa-environmental-policy-statement.pdf" TargetMode="External"/><Relationship Id="rId19" Type="http://schemas.openxmlformats.org/officeDocument/2006/relationships/hyperlink" Target="https://www.nhsbsa.nhs.uk/sites/default/files/2017-05/nhsbsa-environmental-policy-state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sbsa.nhs.uk/sites/default/files/2017-05/nhsbsa-environmental-policy-statement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0221F636A124DBEE03ACEA4BABDAB" ma:contentTypeVersion="6" ma:contentTypeDescription="Create a new document." ma:contentTypeScope="" ma:versionID="45f306c34c4987274626e47e36a7802a">
  <xsd:schema xmlns:xsd="http://www.w3.org/2001/XMLSchema" xmlns:xs="http://www.w3.org/2001/XMLSchema" xmlns:p="http://schemas.microsoft.com/office/2006/metadata/properties" xmlns:ns2="e23b68fc-47bf-49ec-bbff-62c475f60857" xmlns:ns3="2765c9d6-e28e-4b72-af81-b234fcb9742b" targetNamespace="http://schemas.microsoft.com/office/2006/metadata/properties" ma:root="true" ma:fieldsID="ed508565bd93679b867ea8edb0112c61" ns2:_="" ns3:_="">
    <xsd:import namespace="e23b68fc-47bf-49ec-bbff-62c475f60857"/>
    <xsd:import namespace="2765c9d6-e28e-4b72-af81-b234fcb97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68fc-47bf-49ec-bbff-62c475f60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5c9d6-e28e-4b72-af81-b234fcb97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D364D-42D9-4BFF-BB25-83200AA3D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8C171-DFB9-4300-9D7E-FA226A6C1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E5F21E-D845-4318-90E8-5173CC8C9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b68fc-47bf-49ec-bbff-62c475f60857"/>
    <ds:schemaRef ds:uri="2765c9d6-e28e-4b72-af81-b234fcb9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1342</Words>
  <Characters>7650</Characters>
  <Application>Microsoft Office Word</Application>
  <DocSecurity>4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 Wahid</dc:creator>
  <cp:keywords/>
  <cp:lastModifiedBy>Saima Wahid</cp:lastModifiedBy>
  <cp:revision>2</cp:revision>
  <dcterms:created xsi:type="dcterms:W3CDTF">2023-07-28T14:37:00Z</dcterms:created>
  <dcterms:modified xsi:type="dcterms:W3CDTF">2023-07-28T14:37:00Z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0x01010086E0221F636A124DBEE03ACEA4BABDAB</vt:lpwstr>
  </property>
</Properties>
</file>